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B1583" w:rsidRDefault="000B5BE0" w:rsidP="000B5BE0">
      <w:pPr>
        <w:bidi/>
        <w:spacing w:after="0"/>
        <w:rPr>
          <w:rFonts w:ascii="Microsoft Sans Serif" w:hAnsi="Microsoft Sans Serif" w:cs="Microsoft Sans Serif"/>
          <w:b/>
          <w:bCs/>
          <w:sz w:val="32"/>
          <w:szCs w:val="32"/>
        </w:rPr>
      </w:pPr>
      <w:r>
        <w:rPr>
          <w:rFonts w:ascii="Simplified Arabic" w:hAnsi="Simplified Arabic" w:cs="Simplified Arabic"/>
          <w:noProof/>
          <w:rtl/>
        </w:rPr>
        <mc:AlternateContent>
          <mc:Choice Requires="wps">
            <w:drawing>
              <wp:anchor distT="91440" distB="91440" distL="114300" distR="114300" simplePos="0" relativeHeight="251680768" behindDoc="0" locked="0" layoutInCell="0" allowOverlap="1" wp14:anchorId="75B5B658" wp14:editId="572141A8">
                <wp:simplePos x="0" y="0"/>
                <wp:positionH relativeFrom="margin">
                  <wp:posOffset>190500</wp:posOffset>
                </wp:positionH>
                <wp:positionV relativeFrom="margin">
                  <wp:posOffset>396240</wp:posOffset>
                </wp:positionV>
                <wp:extent cx="2533650" cy="1506855"/>
                <wp:effectExtent l="38100" t="38100" r="114300" b="112395"/>
                <wp:wrapSquare wrapText="bothSides"/>
                <wp:docPr id="698"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33650" cy="1506855"/>
                        </a:xfrm>
                        <a:prstGeom prst="rect">
                          <a:avLst/>
                        </a:prstGeom>
                        <a:solidFill>
                          <a:sysClr val="window" lastClr="FFFFFF"/>
                        </a:solidFill>
                        <a:ln w="19050">
                          <a:solidFill>
                            <a:sysClr val="windowText" lastClr="000000">
                              <a:lumMod val="50000"/>
                              <a:lumOff val="50000"/>
                            </a:sysClr>
                          </a:solidFill>
                          <a:miter lim="800000"/>
                          <a:headEnd/>
                          <a:tailEnd/>
                        </a:ln>
                        <a:effectLst>
                          <a:outerShdw blurRad="50800" dist="38100" dir="2700000" sx="100500" sy="100500" algn="tl" rotWithShape="0">
                            <a:prstClr val="black">
                              <a:alpha val="40000"/>
                            </a:prstClr>
                          </a:outerShdw>
                        </a:effectLst>
                      </wps:spPr>
                      <wps:txbx>
                        <w:txbxContent>
                          <w:p w:rsidR="00914399" w:rsidRDefault="00914399" w:rsidP="00C90A10">
                            <w:pPr>
                              <w:jc w:val="center"/>
                              <w:rPr>
                                <w:sz w:val="32"/>
                                <w:szCs w:val="32"/>
                                <w:rtl/>
                                <w:lang w:bidi="ar-EG"/>
                              </w:rPr>
                            </w:pPr>
                            <w:r w:rsidRPr="009966A7">
                              <w:rPr>
                                <w:rFonts w:hint="cs"/>
                                <w:sz w:val="32"/>
                                <w:szCs w:val="32"/>
                                <w:rtl/>
                                <w:lang w:bidi="ar-EG"/>
                              </w:rPr>
                              <w:t>سلسلة قضايا التخطيط والتنمية رقم (</w:t>
                            </w:r>
                            <w:r>
                              <w:rPr>
                                <w:rFonts w:hint="cs"/>
                                <w:sz w:val="32"/>
                                <w:szCs w:val="32"/>
                                <w:rtl/>
                                <w:lang w:bidi="ar-EG"/>
                              </w:rPr>
                              <w:t>307</w:t>
                            </w:r>
                            <w:r w:rsidRPr="009966A7">
                              <w:rPr>
                                <w:rFonts w:hint="cs"/>
                                <w:sz w:val="32"/>
                                <w:szCs w:val="32"/>
                                <w:rtl/>
                                <w:lang w:bidi="ar-EG"/>
                              </w:rPr>
                              <w:t>)</w:t>
                            </w:r>
                          </w:p>
                          <w:p w:rsidR="00914399" w:rsidRPr="009966A7" w:rsidRDefault="00914399" w:rsidP="000B5BE0">
                            <w:pPr>
                              <w:jc w:val="center"/>
                              <w:rPr>
                                <w:sz w:val="32"/>
                                <w:szCs w:val="32"/>
                                <w:lang w:bidi="ar-EG"/>
                              </w:rPr>
                            </w:pPr>
                            <w:r>
                              <w:rPr>
                                <w:rFonts w:hint="cs"/>
                                <w:sz w:val="32"/>
                                <w:szCs w:val="32"/>
                                <w:rtl/>
                                <w:lang w:bidi="ar-EG"/>
                              </w:rPr>
                              <w:t>(سلسلة علمية محكمه)</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698" o:spid="_x0000_s1026" style="position:absolute;left:0;text-align:left;margin-left:15pt;margin-top:31.2pt;width:199.5pt;height:118.65pt;flip:x;z-index:2516807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" o:allowincell="f" fillcolor="window" strokecolor="#7f7f7f" strokeweight="1.5pt">
                <v:shadow on="t" type="perspective" color="black" opacity="26214f" origin="-.5,-.5" offset=".74836mm,.74836mm" matrix="65864f,,,65864f"/>
                <v:textbox inset="21.6pt,21.6pt,21.6pt,21.6pt">
                  <w:txbxContent>
                    <w:p w:rsidR="00F00868" w:rsidRDefault="00F00868" w:rsidP="00C90A10">
                      <w:pPr>
                        <w:jc w:val="center"/>
                        <w:rPr>
                          <w:sz w:val="32"/>
                          <w:szCs w:val="32"/>
                          <w:rtl/>
                          <w:lang w:bidi="ar-EG"/>
                        </w:rPr>
                      </w:pPr>
                      <w:r w:rsidRPr="009966A7">
                        <w:rPr>
                          <w:rFonts w:hint="cs"/>
                          <w:sz w:val="32"/>
                          <w:szCs w:val="32"/>
                          <w:rtl/>
                          <w:lang w:bidi="ar-EG"/>
                        </w:rPr>
                        <w:t>سلسلة قضايا التخطيط والتنمية رقم (</w:t>
                      </w:r>
                      <w:r>
                        <w:rPr>
                          <w:rFonts w:hint="cs"/>
                          <w:sz w:val="32"/>
                          <w:szCs w:val="32"/>
                          <w:rtl/>
                          <w:lang w:bidi="ar-EG"/>
                        </w:rPr>
                        <w:t>30</w:t>
                      </w:r>
                      <w:r w:rsidR="00C90A10">
                        <w:rPr>
                          <w:rFonts w:hint="cs"/>
                          <w:sz w:val="32"/>
                          <w:szCs w:val="32"/>
                          <w:rtl/>
                          <w:lang w:bidi="ar-EG"/>
                        </w:rPr>
                        <w:t>7</w:t>
                      </w:r>
                      <w:r w:rsidRPr="009966A7">
                        <w:rPr>
                          <w:rFonts w:hint="cs"/>
                          <w:sz w:val="32"/>
                          <w:szCs w:val="32"/>
                          <w:rtl/>
                          <w:lang w:bidi="ar-EG"/>
                        </w:rPr>
                        <w:t>)</w:t>
                      </w:r>
                    </w:p>
                    <w:p w:rsidR="00F00868" w:rsidRPr="009966A7" w:rsidRDefault="00F00868" w:rsidP="000B5BE0">
                      <w:pPr>
                        <w:jc w:val="center"/>
                        <w:rPr>
                          <w:sz w:val="32"/>
                          <w:szCs w:val="32"/>
                          <w:lang w:bidi="ar-EG"/>
                        </w:rPr>
                      </w:pPr>
                      <w:r>
                        <w:rPr>
                          <w:rFonts w:hint="cs"/>
                          <w:sz w:val="32"/>
                          <w:szCs w:val="32"/>
                          <w:rtl/>
                          <w:lang w:bidi="ar-EG"/>
                        </w:rPr>
                        <w:t>(سلسلة علمية محكمه)</w:t>
                      </w:r>
                    </w:p>
                  </w:txbxContent>
                </v:textbox>
                <w10:wrap type="square" anchorx="margin" anchory="margin"/>
              </v:rect>
            </w:pict>
          </mc:Fallback>
        </mc:AlternateContent>
      </w:r>
      <w:r>
        <w:rPr>
          <w:rFonts w:cs="PT Bold Heading"/>
          <w:b/>
          <w:bCs/>
          <w:noProof/>
          <w:szCs w:val="28"/>
        </w:rPr>
        <w:drawing>
          <wp:inline distT="0" distB="0" distL="0" distR="0">
            <wp:extent cx="1059180" cy="1219200"/>
            <wp:effectExtent l="0" t="0" r="7620" b="0"/>
            <wp:docPr id="23" name="Picture 23" descr="INP-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P-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0700" cy="1220950"/>
                    </a:xfrm>
                    <a:prstGeom prst="rect">
                      <a:avLst/>
                    </a:prstGeom>
                    <a:noFill/>
                    <a:ln>
                      <a:noFill/>
                    </a:ln>
                  </pic:spPr>
                </pic:pic>
              </a:graphicData>
            </a:graphic>
          </wp:inline>
        </w:drawing>
      </w:r>
    </w:p>
    <w:p w:rsidR="001B1583" w:rsidRDefault="001B1583" w:rsidP="001B1583">
      <w:pPr>
        <w:bidi/>
        <w:spacing w:after="0"/>
        <w:jc w:val="center"/>
        <w:rPr>
          <w:rFonts w:ascii="Microsoft Sans Serif" w:hAnsi="Microsoft Sans Serif" w:cs="Microsoft Sans Serif"/>
          <w:b/>
          <w:bCs/>
          <w:sz w:val="32"/>
          <w:szCs w:val="32"/>
        </w:rPr>
      </w:pPr>
    </w:p>
    <w:p w:rsidR="001B1583" w:rsidRDefault="001B1583" w:rsidP="001B1583">
      <w:pPr>
        <w:bidi/>
        <w:spacing w:after="0"/>
        <w:jc w:val="center"/>
        <w:rPr>
          <w:rFonts w:ascii="Microsoft Sans Serif" w:hAnsi="Microsoft Sans Serif" w:cs="Microsoft Sans Serif"/>
          <w:b/>
          <w:bCs/>
          <w:sz w:val="32"/>
          <w:szCs w:val="32"/>
        </w:rPr>
      </w:pPr>
    </w:p>
    <w:p w:rsidR="001B1583" w:rsidRDefault="001B1583" w:rsidP="001B1583">
      <w:pPr>
        <w:bidi/>
        <w:spacing w:after="0"/>
        <w:jc w:val="center"/>
        <w:rPr>
          <w:rFonts w:ascii="Microsoft Sans Serif" w:hAnsi="Microsoft Sans Serif" w:cs="Microsoft Sans Serif"/>
          <w:b/>
          <w:bCs/>
          <w:sz w:val="32"/>
          <w:szCs w:val="32"/>
        </w:rPr>
      </w:pPr>
    </w:p>
    <w:p w:rsidR="001B1583" w:rsidRDefault="001B1583" w:rsidP="001B1583">
      <w:pPr>
        <w:bidi/>
        <w:spacing w:after="0"/>
        <w:jc w:val="center"/>
        <w:rPr>
          <w:rFonts w:ascii="Microsoft Sans Serif" w:hAnsi="Microsoft Sans Serif" w:cs="Microsoft Sans Serif"/>
          <w:b/>
          <w:bCs/>
          <w:sz w:val="32"/>
          <w:szCs w:val="32"/>
        </w:rPr>
      </w:pPr>
    </w:p>
    <w:p w:rsidR="001B1583" w:rsidRDefault="001B1583" w:rsidP="001B1583">
      <w:pPr>
        <w:bidi/>
        <w:spacing w:after="0"/>
        <w:jc w:val="center"/>
        <w:rPr>
          <w:rFonts w:ascii="Microsoft Sans Serif" w:hAnsi="Microsoft Sans Serif" w:cs="Microsoft Sans Serif"/>
          <w:b/>
          <w:bCs/>
          <w:sz w:val="32"/>
          <w:szCs w:val="32"/>
        </w:rPr>
      </w:pPr>
    </w:p>
    <w:p w:rsidR="001B1583" w:rsidRDefault="001B1583" w:rsidP="001B1583">
      <w:pPr>
        <w:bidi/>
        <w:spacing w:after="0"/>
        <w:jc w:val="center"/>
        <w:rPr>
          <w:rFonts w:ascii="Microsoft Sans Serif" w:hAnsi="Microsoft Sans Serif" w:cs="Microsoft Sans Serif"/>
          <w:b/>
          <w:bCs/>
          <w:sz w:val="32"/>
          <w:szCs w:val="32"/>
          <w:lang w:bidi="ar-EG"/>
        </w:rPr>
      </w:pPr>
    </w:p>
    <w:p w:rsidR="001B1583" w:rsidRDefault="001B1583" w:rsidP="001B1583">
      <w:pPr>
        <w:bidi/>
        <w:spacing w:after="0"/>
        <w:jc w:val="center"/>
        <w:rPr>
          <w:rFonts w:ascii="Microsoft Sans Serif" w:hAnsi="Microsoft Sans Serif" w:cs="Microsoft Sans Serif"/>
          <w:b/>
          <w:bCs/>
          <w:sz w:val="32"/>
          <w:szCs w:val="32"/>
        </w:rPr>
      </w:pPr>
    </w:p>
    <w:p w:rsidR="001B1583" w:rsidRDefault="001B1583" w:rsidP="001B1583">
      <w:pPr>
        <w:bidi/>
        <w:spacing w:after="0"/>
        <w:jc w:val="center"/>
        <w:rPr>
          <w:rFonts w:ascii="Microsoft Sans Serif" w:hAnsi="Microsoft Sans Serif" w:cs="Microsoft Sans Serif"/>
          <w:b/>
          <w:bCs/>
          <w:sz w:val="32"/>
          <w:szCs w:val="32"/>
        </w:rPr>
      </w:pPr>
    </w:p>
    <w:p w:rsidR="00BF0F97" w:rsidRPr="006C223D" w:rsidRDefault="00A36806" w:rsidP="006C223D">
      <w:pPr>
        <w:bidi/>
        <w:spacing w:after="0" w:line="240" w:lineRule="auto"/>
        <w:jc w:val="center"/>
        <w:rPr>
          <w:rFonts w:ascii="Simplified Arabic" w:eastAsia="Calibri" w:hAnsi="Simplified Arabic" w:cs="Simplified Arabic"/>
          <w:b/>
          <w:bCs/>
          <w:sz w:val="52"/>
          <w:szCs w:val="52"/>
        </w:rPr>
      </w:pPr>
      <w:r w:rsidRPr="006C223D">
        <w:rPr>
          <w:rFonts w:ascii="Simplified Arabic" w:eastAsia="Calibri" w:hAnsi="Simplified Arabic" w:cs="Simplified Arabic"/>
          <w:b/>
          <w:bCs/>
          <w:sz w:val="52"/>
          <w:szCs w:val="52"/>
          <w:rtl/>
        </w:rPr>
        <w:t>نحو منهج</w:t>
      </w:r>
      <w:r w:rsidR="00FA6668" w:rsidRPr="006C223D">
        <w:rPr>
          <w:rFonts w:ascii="Simplified Arabic" w:eastAsia="Calibri" w:hAnsi="Simplified Arabic" w:cs="Simplified Arabic" w:hint="cs"/>
          <w:b/>
          <w:bCs/>
          <w:sz w:val="52"/>
          <w:szCs w:val="52"/>
          <w:rtl/>
        </w:rPr>
        <w:t>ي</w:t>
      </w:r>
      <w:r w:rsidRPr="006C223D">
        <w:rPr>
          <w:rFonts w:ascii="Simplified Arabic" w:eastAsia="Calibri" w:hAnsi="Simplified Arabic" w:cs="Simplified Arabic"/>
          <w:b/>
          <w:bCs/>
          <w:sz w:val="52"/>
          <w:szCs w:val="52"/>
          <w:rtl/>
        </w:rPr>
        <w:t xml:space="preserve">ة </w:t>
      </w:r>
      <w:r w:rsidRPr="006C223D">
        <w:rPr>
          <w:rFonts w:ascii="Simplified Arabic" w:eastAsia="Calibri" w:hAnsi="Simplified Arabic" w:cs="Simplified Arabic" w:hint="cs"/>
          <w:b/>
          <w:bCs/>
          <w:sz w:val="52"/>
          <w:szCs w:val="52"/>
          <w:rtl/>
        </w:rPr>
        <w:t xml:space="preserve">لقياس المؤشرات وتصور متكامل لنمذجة السيناريوهات البديلة لتحقيق </w:t>
      </w:r>
      <w:r w:rsidRPr="006C223D">
        <w:rPr>
          <w:rFonts w:ascii="Simplified Arabic" w:eastAsia="Calibri" w:hAnsi="Simplified Arabic" w:cs="Simplified Arabic"/>
          <w:b/>
          <w:bCs/>
          <w:sz w:val="52"/>
          <w:szCs w:val="52"/>
          <w:rtl/>
        </w:rPr>
        <w:t>أهداف الأمم المتحدة للتنمية المستدامة 2030</w:t>
      </w:r>
      <w:r w:rsidRPr="006C223D">
        <w:rPr>
          <w:rFonts w:ascii="Simplified Arabic" w:eastAsia="Calibri" w:hAnsi="Simplified Arabic" w:cs="Simplified Arabic"/>
          <w:b/>
          <w:bCs/>
          <w:sz w:val="52"/>
          <w:szCs w:val="52"/>
        </w:rPr>
        <w:t xml:space="preserve"> </w:t>
      </w:r>
      <w:r w:rsidRPr="006C223D">
        <w:rPr>
          <w:rFonts w:ascii="Simplified Arabic" w:eastAsia="Calibri" w:hAnsi="Simplified Arabic" w:cs="Simplified Arabic"/>
          <w:b/>
          <w:bCs/>
          <w:sz w:val="52"/>
          <w:szCs w:val="52"/>
          <w:rtl/>
        </w:rPr>
        <w:t xml:space="preserve"> حالة مصر</w:t>
      </w:r>
    </w:p>
    <w:p w:rsidR="00A64675" w:rsidRPr="000B5BE0" w:rsidRDefault="00A64675" w:rsidP="00A64675">
      <w:pPr>
        <w:bidi/>
        <w:spacing w:after="0"/>
        <w:jc w:val="center"/>
        <w:rPr>
          <w:rFonts w:ascii="Simplified Arabic" w:eastAsia="Calibri" w:hAnsi="Simplified Arabic" w:cs="Simplified Arabic"/>
          <w:b/>
          <w:bCs/>
          <w:sz w:val="52"/>
          <w:szCs w:val="52"/>
        </w:rPr>
      </w:pPr>
    </w:p>
    <w:p w:rsidR="00556B31" w:rsidRDefault="00556B31" w:rsidP="00C90A10">
      <w:pPr>
        <w:bidi/>
        <w:spacing w:before="120"/>
        <w:jc w:val="center"/>
        <w:rPr>
          <w:rFonts w:ascii="Simplified Arabic" w:eastAsia="Calibri" w:hAnsi="Simplified Arabic" w:cs="Simplified Arabic"/>
          <w:b/>
          <w:bCs/>
          <w:sz w:val="52"/>
          <w:szCs w:val="52"/>
          <w:rtl/>
        </w:rPr>
      </w:pPr>
    </w:p>
    <w:p w:rsidR="00556B31" w:rsidRDefault="00556B31" w:rsidP="00556B31">
      <w:pPr>
        <w:bidi/>
        <w:spacing w:before="120"/>
        <w:jc w:val="center"/>
        <w:rPr>
          <w:rFonts w:ascii="Simplified Arabic" w:eastAsia="Calibri" w:hAnsi="Simplified Arabic" w:cs="Simplified Arabic"/>
          <w:b/>
          <w:bCs/>
          <w:sz w:val="52"/>
          <w:szCs w:val="52"/>
          <w:rtl/>
        </w:rPr>
      </w:pPr>
    </w:p>
    <w:p w:rsidR="000B5BE0" w:rsidRPr="00275835" w:rsidRDefault="004810F5" w:rsidP="00556B31">
      <w:pPr>
        <w:bidi/>
        <w:spacing w:before="120"/>
        <w:jc w:val="center"/>
        <w:rPr>
          <w:rFonts w:cs="Simplified Arabic"/>
          <w:b/>
          <w:bCs/>
          <w:sz w:val="28"/>
          <w:szCs w:val="28"/>
          <w:rtl/>
          <w:lang w:bidi="ar-EG"/>
        </w:rPr>
        <w:sectPr w:rsidR="000B5BE0" w:rsidRPr="00275835" w:rsidSect="004119D1">
          <w:headerReference w:type="even" r:id="rId10"/>
          <w:headerReference w:type="default" r:id="rId11"/>
          <w:footerReference w:type="even" r:id="rId12"/>
          <w:footerReference w:type="default" r:id="rId13"/>
          <w:footerReference w:type="first" r:id="rId14"/>
          <w:type w:val="continuous"/>
          <w:pgSz w:w="11906" w:h="16838"/>
          <w:pgMar w:top="1440" w:right="1440" w:bottom="1440" w:left="1440" w:header="709" w:footer="709" w:gutter="0"/>
          <w:cols w:space="708"/>
          <w:titlePg/>
          <w:bidi/>
          <w:rtlGutter/>
          <w:docGrid w:linePitch="360"/>
        </w:sectPr>
      </w:pPr>
      <w:r>
        <w:rPr>
          <w:rFonts w:cs="Simplified Arabic" w:hint="cs"/>
          <w:b/>
          <w:bCs/>
          <w:sz w:val="28"/>
          <w:szCs w:val="28"/>
          <w:rtl/>
          <w:lang w:bidi="ar-EG"/>
        </w:rPr>
        <w:t>أغسطس</w:t>
      </w:r>
      <w:r w:rsidR="00EA6D75">
        <w:rPr>
          <w:rFonts w:cs="Simplified Arabic" w:hint="cs"/>
          <w:b/>
          <w:bCs/>
          <w:sz w:val="28"/>
          <w:szCs w:val="28"/>
          <w:rtl/>
          <w:lang w:bidi="ar-EG"/>
        </w:rPr>
        <w:t xml:space="preserve"> </w:t>
      </w:r>
      <w:r w:rsidR="000B5BE0" w:rsidRPr="00275835">
        <w:rPr>
          <w:rFonts w:cs="Simplified Arabic" w:hint="cs"/>
          <w:b/>
          <w:bCs/>
          <w:sz w:val="28"/>
          <w:szCs w:val="28"/>
          <w:rtl/>
          <w:lang w:bidi="ar-EG"/>
        </w:rPr>
        <w:t>201</w:t>
      </w:r>
      <w:r w:rsidR="00CE1B33">
        <w:rPr>
          <w:rFonts w:cs="Simplified Arabic" w:hint="cs"/>
          <w:b/>
          <w:bCs/>
          <w:sz w:val="28"/>
          <w:szCs w:val="28"/>
          <w:rtl/>
          <w:lang w:bidi="ar-EG"/>
        </w:rPr>
        <w:t>9</w:t>
      </w:r>
    </w:p>
    <w:p w:rsidR="00EC6F01" w:rsidRPr="00E13298" w:rsidRDefault="00EC6F01" w:rsidP="00EC6F01">
      <w:pPr>
        <w:tabs>
          <w:tab w:val="left" w:pos="7743"/>
        </w:tabs>
        <w:bidi/>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lastRenderedPageBreak/>
        <w:t xml:space="preserve">تعتبر سلسة قضايا التخطيط والتنمية أحد القنوات الرئيسية لنشر نتاج معهد التخطيط القومي من دراسات وبحوث جماعية محكمة في مختلف مجالات التخطيط والتنمية. يضم المعهد مجموعة من الباحثين والخبراء متنوعي ومتعددي التخصصات، مما يضيف إلى قيمة وفائدة مثل هذه الدرسات المختلفة التي يتم إجراؤها من حيث شمولية التناول والأخذ فى الاعتبار الأبعاد الاقتصادية، الاجتماعية، البيئة، المؤسسية، والمعلوماتية </w:t>
      </w:r>
      <w:r>
        <w:rPr>
          <w:rFonts w:asciiTheme="majorBidi" w:hAnsiTheme="majorBidi" w:cstheme="majorBidi" w:hint="cs"/>
          <w:b/>
          <w:bCs/>
          <w:sz w:val="28"/>
          <w:szCs w:val="28"/>
          <w:rtl/>
          <w:lang w:bidi="ar-EG"/>
        </w:rPr>
        <w:t xml:space="preserve">وغيرها </w:t>
      </w:r>
      <w:r w:rsidRPr="00E13298">
        <w:rPr>
          <w:rFonts w:asciiTheme="majorBidi" w:hAnsiTheme="majorBidi" w:cstheme="majorBidi"/>
          <w:b/>
          <w:bCs/>
          <w:sz w:val="28"/>
          <w:szCs w:val="28"/>
          <w:rtl/>
          <w:lang w:bidi="ar-EG"/>
        </w:rPr>
        <w:t xml:space="preserve">لأي من القضايا محل البحث. </w:t>
      </w:r>
    </w:p>
    <w:p w:rsidR="00EC6F01" w:rsidRPr="00E13298" w:rsidRDefault="00EC6F01" w:rsidP="00EC6F01">
      <w:pPr>
        <w:tabs>
          <w:tab w:val="left" w:pos="7743"/>
        </w:tabs>
        <w:bidi/>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تضمنت الإصدارات المختلفة لسلس</w:t>
      </w:r>
      <w:r>
        <w:rPr>
          <w:rFonts w:asciiTheme="majorBidi" w:hAnsiTheme="majorBidi" w:cstheme="majorBidi" w:hint="cs"/>
          <w:b/>
          <w:bCs/>
          <w:sz w:val="28"/>
          <w:szCs w:val="28"/>
          <w:rtl/>
          <w:lang w:bidi="ar-EG"/>
        </w:rPr>
        <w:t>ل</w:t>
      </w:r>
      <w:r w:rsidRPr="00E13298">
        <w:rPr>
          <w:rFonts w:asciiTheme="majorBidi" w:hAnsiTheme="majorBidi" w:cstheme="majorBidi"/>
          <w:b/>
          <w:bCs/>
          <w:sz w:val="28"/>
          <w:szCs w:val="28"/>
          <w:rtl/>
          <w:lang w:bidi="ar-EG"/>
        </w:rPr>
        <w:t xml:space="preserve">ة قضايا التخطيط والتنمية منذ بدئها في عام 1977 عدداً من الدراسات التي تناولت قضايا مختلفة تفيد الباحثين والدارسين، وكذا صانعي السياسات ومتخذي القرارات في مختلف مجالات التخطيط والتنمية منها على سبيل المثال لا الحصر: السياسات المالية، السياسات النقدية، الإنتاجية والأسعار، الاستهلاك والتجارة الداخلية، المالية العامة، التجارة الخارجية، قضايا التشغيل والبطالة وسوق العمل، التنمية الإقليمية، آفاق وفرص الاستثمار، السياسات الصناعية، السياسات الزراعية والتنمية الريفية، المشروعات الصغيرة والمتوسطة، مناهج ونماذج التخطيط، قضايا البيئة والموارد الطبيعية، التنمية المجتمعية، قضايا التعليم،...الخ. </w:t>
      </w:r>
    </w:p>
    <w:p w:rsidR="00EC6F01" w:rsidRDefault="00EC6F01" w:rsidP="00EC6F01">
      <w:pPr>
        <w:tabs>
          <w:tab w:val="left" w:pos="7743"/>
        </w:tabs>
        <w:bidi/>
        <w:spacing w:after="0"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تتنوع مصادر وقنوات النشر لدى المعهد إلى جانب سلسة قضايا التخطيط والتنمية، والمتمثلة فى المجلة المصرية للتنمية والتخطيط، والتي تصدر بصفة دورية نصف سنوية، وكذلك كتاب المؤتمر الدولي والذي يضم الأبحاث الت</w:t>
      </w:r>
      <w:r>
        <w:rPr>
          <w:rFonts w:asciiTheme="majorBidi" w:hAnsiTheme="majorBidi" w:cstheme="majorBidi" w:hint="cs"/>
          <w:b/>
          <w:bCs/>
          <w:sz w:val="28"/>
          <w:szCs w:val="28"/>
          <w:rtl/>
          <w:lang w:bidi="ar-EG"/>
        </w:rPr>
        <w:t>ي</w:t>
      </w:r>
      <w:r>
        <w:rPr>
          <w:rFonts w:asciiTheme="majorBidi" w:hAnsiTheme="majorBidi" w:cstheme="majorBidi"/>
          <w:b/>
          <w:bCs/>
          <w:sz w:val="28"/>
          <w:szCs w:val="28"/>
          <w:rtl/>
          <w:lang w:bidi="ar-EG"/>
        </w:rPr>
        <w:t xml:space="preserve"> ت</w:t>
      </w:r>
      <w:r>
        <w:rPr>
          <w:rFonts w:asciiTheme="majorBidi" w:hAnsiTheme="majorBidi" w:cstheme="majorBidi" w:hint="cs"/>
          <w:b/>
          <w:bCs/>
          <w:sz w:val="28"/>
          <w:szCs w:val="28"/>
          <w:rtl/>
          <w:lang w:bidi="ar-EG"/>
        </w:rPr>
        <w:t>م قبولها أو</w:t>
      </w:r>
      <w:r w:rsidRPr="00E13298">
        <w:rPr>
          <w:rFonts w:asciiTheme="majorBidi" w:hAnsiTheme="majorBidi" w:cstheme="majorBidi"/>
          <w:b/>
          <w:bCs/>
          <w:sz w:val="28"/>
          <w:szCs w:val="28"/>
          <w:rtl/>
          <w:lang w:bidi="ar-EG"/>
        </w:rPr>
        <w:t xml:space="preserve"> مناقشتها ف</w:t>
      </w:r>
      <w:r>
        <w:rPr>
          <w:rFonts w:asciiTheme="majorBidi" w:hAnsiTheme="majorBidi" w:cstheme="majorBidi" w:hint="cs"/>
          <w:b/>
          <w:bCs/>
          <w:sz w:val="28"/>
          <w:szCs w:val="28"/>
          <w:rtl/>
          <w:lang w:bidi="ar-EG"/>
        </w:rPr>
        <w:t>ي</w:t>
      </w:r>
      <w:r w:rsidRPr="00E13298">
        <w:rPr>
          <w:rFonts w:asciiTheme="majorBidi" w:hAnsiTheme="majorBidi" w:cstheme="majorBidi"/>
          <w:b/>
          <w:bCs/>
          <w:sz w:val="28"/>
          <w:szCs w:val="28"/>
          <w:rtl/>
          <w:lang w:bidi="ar-EG"/>
        </w:rPr>
        <w:t xml:space="preserve"> المؤتمر، وسلسلة المذكرات الخارجية</w:t>
      </w:r>
      <w:r>
        <w:rPr>
          <w:rFonts w:asciiTheme="majorBidi" w:hAnsiTheme="majorBidi" w:cstheme="majorBidi" w:hint="cs"/>
          <w:b/>
          <w:bCs/>
          <w:sz w:val="28"/>
          <w:szCs w:val="28"/>
          <w:rtl/>
          <w:lang w:bidi="ar-EG"/>
        </w:rPr>
        <w:t>،</w:t>
      </w:r>
      <w:r w:rsidRPr="00E13298">
        <w:rPr>
          <w:rFonts w:asciiTheme="majorBidi" w:hAnsiTheme="majorBidi" w:cstheme="majorBidi"/>
          <w:b/>
          <w:bCs/>
          <w:sz w:val="28"/>
          <w:szCs w:val="28"/>
          <w:rtl/>
          <w:lang w:bidi="ar-EG"/>
        </w:rPr>
        <w:t xml:space="preserve"> وكراسات السياسات‘ إضافة إلي ما يصدره المعهد من نشرات علمية تعكس ما يعقده المعهد من فعاليات علمية متنوعة.</w:t>
      </w:r>
    </w:p>
    <w:p w:rsidR="00EC6F01" w:rsidRPr="00E13298" w:rsidRDefault="00EC6F01" w:rsidP="00EC6F01">
      <w:pPr>
        <w:tabs>
          <w:tab w:val="left" w:pos="7743"/>
        </w:tabs>
        <w:bidi/>
        <w:spacing w:after="0" w:line="360" w:lineRule="auto"/>
        <w:jc w:val="both"/>
        <w:rPr>
          <w:rFonts w:asciiTheme="majorBidi" w:hAnsiTheme="majorBidi" w:cstheme="majorBidi"/>
          <w:b/>
          <w:bCs/>
          <w:sz w:val="28"/>
          <w:szCs w:val="28"/>
          <w:rtl/>
          <w:lang w:bidi="ar-EG"/>
        </w:rPr>
      </w:pPr>
    </w:p>
    <w:p w:rsidR="00EC6F01" w:rsidRDefault="00EC6F01" w:rsidP="00EC6F01">
      <w:pPr>
        <w:tabs>
          <w:tab w:val="left" w:pos="7743"/>
        </w:tabs>
        <w:bidi/>
        <w:spacing w:after="0" w:line="240" w:lineRule="auto"/>
        <w:jc w:val="center"/>
        <w:rPr>
          <w:rFonts w:asciiTheme="majorBidi" w:hAnsiTheme="majorBidi" w:cstheme="majorBidi"/>
          <w:b/>
          <w:bCs/>
          <w:sz w:val="28"/>
          <w:szCs w:val="28"/>
          <w:rtl/>
          <w:lang w:bidi="ar-EG"/>
        </w:rPr>
      </w:pPr>
      <w:r w:rsidRPr="00E13298">
        <w:rPr>
          <w:rFonts w:asciiTheme="majorBidi" w:hAnsiTheme="majorBidi" w:cstheme="majorBidi" w:hint="cs"/>
          <w:b/>
          <w:bCs/>
          <w:sz w:val="28"/>
          <w:szCs w:val="28"/>
          <w:rtl/>
          <w:lang w:bidi="ar-EG"/>
        </w:rPr>
        <w:t>وفق الله الجميع لما فيه خير البلاد، والله من وراء القصد...</w:t>
      </w:r>
    </w:p>
    <w:p w:rsidR="00EC6F01" w:rsidRPr="00F9794A" w:rsidRDefault="00EC6F01" w:rsidP="00EC6F01">
      <w:pPr>
        <w:tabs>
          <w:tab w:val="left" w:pos="7743"/>
        </w:tabs>
        <w:bidi/>
        <w:spacing w:line="360" w:lineRule="auto"/>
        <w:jc w:val="center"/>
        <w:rPr>
          <w:rFonts w:asciiTheme="majorBidi" w:hAnsiTheme="majorBidi" w:cstheme="majorBidi"/>
          <w:b/>
          <w:bCs/>
          <w:sz w:val="2"/>
          <w:szCs w:val="2"/>
          <w:rtl/>
          <w:lang w:bidi="ar-EG"/>
        </w:rPr>
      </w:pPr>
    </w:p>
    <w:p w:rsidR="00EC6F01" w:rsidRPr="00F9794A" w:rsidRDefault="00EC6F01" w:rsidP="00EC6F01">
      <w:pPr>
        <w:tabs>
          <w:tab w:val="left" w:pos="7743"/>
        </w:tabs>
        <w:bidi/>
        <w:ind w:left="7200"/>
        <w:jc w:val="center"/>
        <w:rPr>
          <w:rFonts w:ascii="Arabic Typesetting" w:hAnsi="Arabic Typesetting" w:cs="Arabic Typesetting"/>
          <w:b/>
          <w:bCs/>
          <w:sz w:val="40"/>
          <w:szCs w:val="40"/>
          <w:rtl/>
          <w:lang w:bidi="ar-EG"/>
        </w:rPr>
      </w:pPr>
      <w:r w:rsidRPr="00F9794A">
        <w:rPr>
          <w:rFonts w:asciiTheme="majorBidi" w:hAnsiTheme="majorBidi" w:cstheme="majorBidi" w:hint="cs"/>
          <w:b/>
          <w:bCs/>
          <w:sz w:val="32"/>
          <w:szCs w:val="32"/>
          <w:rtl/>
          <w:lang w:bidi="ar-EG"/>
        </w:rPr>
        <w:t>رئيس المعهد</w:t>
      </w:r>
    </w:p>
    <w:p w:rsidR="00EC6F01" w:rsidRPr="00086C06" w:rsidRDefault="00EC6F01" w:rsidP="00EC6F01">
      <w:pPr>
        <w:tabs>
          <w:tab w:val="left" w:pos="7743"/>
        </w:tabs>
        <w:bidi/>
        <w:ind w:left="7920"/>
        <w:jc w:val="center"/>
        <w:rPr>
          <w:rFonts w:ascii="Arabic Typesetting" w:hAnsi="Arabic Typesetting" w:cs="Arabic Typesetting"/>
          <w:b/>
          <w:bCs/>
          <w:sz w:val="36"/>
          <w:szCs w:val="36"/>
          <w:rtl/>
          <w:lang w:bidi="ar-EG"/>
        </w:rPr>
      </w:pPr>
    </w:p>
    <w:p w:rsidR="00EC6F01" w:rsidRPr="00F9794A" w:rsidRDefault="00EC6F01" w:rsidP="00EC6F01">
      <w:pPr>
        <w:tabs>
          <w:tab w:val="left" w:pos="7743"/>
        </w:tabs>
        <w:bidi/>
        <w:ind w:left="7200"/>
        <w:jc w:val="center"/>
        <w:rPr>
          <w:rFonts w:asciiTheme="majorBidi" w:hAnsiTheme="majorBidi" w:cstheme="majorBidi"/>
          <w:b/>
          <w:bCs/>
          <w:sz w:val="32"/>
          <w:szCs w:val="32"/>
          <w:rtl/>
          <w:lang w:bidi="ar-EG"/>
        </w:rPr>
      </w:pPr>
      <w:r w:rsidRPr="00F9794A">
        <w:rPr>
          <w:rFonts w:asciiTheme="majorBidi" w:hAnsiTheme="majorBidi" w:cstheme="majorBidi" w:hint="cs"/>
          <w:b/>
          <w:bCs/>
          <w:sz w:val="32"/>
          <w:szCs w:val="32"/>
          <w:rtl/>
          <w:lang w:bidi="ar-EG"/>
        </w:rPr>
        <w:t>أ.د. علاء زهران</w:t>
      </w: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Default="006C223D" w:rsidP="006C223D">
      <w:pPr>
        <w:bidi/>
        <w:spacing w:before="120" w:after="120" w:line="240" w:lineRule="auto"/>
        <w:jc w:val="center"/>
        <w:rPr>
          <w:rFonts w:ascii="Times New Roman" w:eastAsia="Times New Roman" w:hAnsi="Times New Roman" w:cs="Simplified Arabic"/>
          <w:b/>
          <w:bCs/>
          <w:sz w:val="28"/>
          <w:szCs w:val="28"/>
          <w:rtl/>
          <w:lang w:bidi="ar-EG"/>
        </w:rPr>
      </w:pPr>
    </w:p>
    <w:p w:rsidR="006C223D" w:rsidRPr="006C223D" w:rsidRDefault="006C223D" w:rsidP="006C223D">
      <w:pPr>
        <w:bidi/>
        <w:spacing w:before="120" w:after="120" w:line="240" w:lineRule="auto"/>
        <w:jc w:val="center"/>
        <w:rPr>
          <w:rFonts w:ascii="Times New Roman" w:eastAsia="Times New Roman" w:hAnsi="Times New Roman" w:cs="Simplified Arabic"/>
          <w:b/>
          <w:bCs/>
          <w:sz w:val="28"/>
          <w:szCs w:val="28"/>
          <w:lang w:bidi="ar-EG"/>
        </w:rPr>
      </w:pPr>
    </w:p>
    <w:p w:rsidR="00A46864" w:rsidRPr="005F5376" w:rsidRDefault="00A46864" w:rsidP="006C223D">
      <w:pPr>
        <w:pStyle w:val="ListParagraph"/>
        <w:bidi/>
        <w:spacing w:after="0" w:line="240" w:lineRule="auto"/>
        <w:ind w:left="750"/>
        <w:jc w:val="center"/>
        <w:rPr>
          <w:rFonts w:ascii="Simplified Arabic" w:hAnsi="Simplified Arabic" w:cs="Simplified Arabic"/>
          <w:b/>
          <w:bCs/>
          <w:sz w:val="32"/>
          <w:szCs w:val="32"/>
          <w:rtl/>
        </w:rPr>
      </w:pPr>
      <w:r w:rsidRPr="005F5376">
        <w:rPr>
          <w:rFonts w:ascii="Simplified Arabic" w:hAnsi="Simplified Arabic" w:cs="Simplified Arabic"/>
          <w:b/>
          <w:bCs/>
          <w:sz w:val="32"/>
          <w:szCs w:val="32"/>
          <w:rtl/>
        </w:rPr>
        <w:t>موجز الدراسة</w:t>
      </w:r>
    </w:p>
    <w:p w:rsidR="00A46864" w:rsidRDefault="00A46864" w:rsidP="00F73049">
      <w:pPr>
        <w:pStyle w:val="HTMLPreformatted"/>
        <w:shd w:val="clear" w:color="auto" w:fill="FFFFFF"/>
        <w:bidi/>
        <w:jc w:val="both"/>
        <w:rPr>
          <w:rFonts w:ascii="Simplified Arabic" w:eastAsia="Times New Roman" w:hAnsi="Simplified Arabic" w:cs="Simplified Arabic"/>
          <w:color w:val="212121"/>
          <w:sz w:val="28"/>
          <w:szCs w:val="28"/>
          <w:rtl/>
          <w:lang w:bidi="ar"/>
        </w:rPr>
      </w:pPr>
      <w:r w:rsidRPr="00263A14">
        <w:rPr>
          <w:rFonts w:ascii="Simplified Arabic" w:eastAsia="Times New Roman" w:hAnsi="Simplified Arabic" w:cs="Simplified Arabic" w:hint="cs"/>
          <w:color w:val="212121"/>
          <w:sz w:val="28"/>
          <w:szCs w:val="28"/>
          <w:rtl/>
        </w:rPr>
        <w:t>أن تنفيذ</w:t>
      </w:r>
      <w:r w:rsidRPr="00263A14">
        <w:rPr>
          <w:rFonts w:ascii="Simplified Arabic" w:eastAsia="Times New Roman" w:hAnsi="Simplified Arabic" w:cs="Simplified Arabic"/>
          <w:color w:val="212121"/>
          <w:sz w:val="28"/>
          <w:szCs w:val="28"/>
          <w:rtl/>
          <w:lang w:bidi="ar"/>
        </w:rPr>
        <w:t xml:space="preserve"> </w:t>
      </w:r>
      <w:r>
        <w:rPr>
          <w:rFonts w:ascii="Simplified Arabic" w:eastAsia="Times New Roman" w:hAnsi="Simplified Arabic" w:cs="Simplified Arabic" w:hint="cs"/>
          <w:color w:val="212121"/>
          <w:sz w:val="28"/>
          <w:szCs w:val="28"/>
          <w:rtl/>
        </w:rPr>
        <w:t>أهداف التنمية المستدامة الأممية</w:t>
      </w:r>
      <w:r w:rsidRPr="00263A14">
        <w:rPr>
          <w:rFonts w:ascii="Simplified Arabic" w:eastAsia="Times New Roman" w:hAnsi="Simplified Arabic" w:cs="Simplified Arabic"/>
          <w:color w:val="212121"/>
          <w:sz w:val="28"/>
          <w:szCs w:val="28"/>
          <w:rtl/>
          <w:lang w:bidi="ar"/>
        </w:rPr>
        <w:t xml:space="preserve"> </w:t>
      </w:r>
      <w:r w:rsidR="00F73049">
        <w:rPr>
          <w:rFonts w:ascii="Simplified Arabic" w:eastAsia="Times New Roman" w:hAnsi="Simplified Arabic" w:cs="Simplified Arabic"/>
          <w:color w:val="212121"/>
          <w:sz w:val="28"/>
          <w:szCs w:val="28"/>
          <w:rtl/>
          <w:lang w:bidi="ar"/>
        </w:rPr>
        <w:t>–</w:t>
      </w:r>
      <w:r w:rsidR="00F73049" w:rsidRPr="00F73049">
        <w:rPr>
          <w:rFonts w:cs="Simplified Arabic" w:hint="cs"/>
          <w:sz w:val="28"/>
          <w:szCs w:val="28"/>
          <w:rtl/>
          <w:lang w:bidi="ar-EG"/>
        </w:rPr>
        <w:t xml:space="preserve"> </w:t>
      </w:r>
      <w:r w:rsidR="00F73049">
        <w:rPr>
          <w:rFonts w:cs="Simplified Arabic" w:hint="cs"/>
          <w:sz w:val="28"/>
          <w:szCs w:val="28"/>
          <w:rtl/>
          <w:lang w:bidi="ar-EG"/>
        </w:rPr>
        <w:t>وهي نسق معقد يتكون من مجموعة من الأهداف والغايات ذات العلاقات المتشابكة فيما بينها</w:t>
      </w:r>
      <w:r w:rsidR="00F73049">
        <w:rPr>
          <w:rFonts w:ascii="Simplified Arabic" w:eastAsia="Times New Roman" w:hAnsi="Simplified Arabic" w:cs="Simplified Arabic" w:hint="cs"/>
          <w:color w:val="212121"/>
          <w:sz w:val="28"/>
          <w:szCs w:val="28"/>
          <w:rtl/>
          <w:lang w:bidi="ar"/>
        </w:rPr>
        <w:t xml:space="preserve"> - </w:t>
      </w:r>
      <w:r w:rsidRPr="00263A14">
        <w:rPr>
          <w:rFonts w:ascii="Simplified Arabic" w:eastAsia="Times New Roman" w:hAnsi="Simplified Arabic" w:cs="Simplified Arabic" w:hint="cs"/>
          <w:color w:val="212121"/>
          <w:sz w:val="28"/>
          <w:szCs w:val="28"/>
          <w:rtl/>
        </w:rPr>
        <w:t>علي المستوي الوطني</w:t>
      </w:r>
      <w:r w:rsidRPr="00263A14">
        <w:rPr>
          <w:rFonts w:ascii="Simplified Arabic" w:eastAsia="Times New Roman" w:hAnsi="Simplified Arabic" w:cs="Simplified Arabic"/>
          <w:color w:val="212121"/>
          <w:sz w:val="28"/>
          <w:szCs w:val="28"/>
          <w:rtl/>
        </w:rPr>
        <w:t xml:space="preserve"> يدعو كل بلد إلى الموازنة الدقيقة بين الأولويات الاقتصادية والاجتماعية والبيئية واختيار</w:t>
      </w:r>
      <w:r w:rsidRPr="00263A14">
        <w:rPr>
          <w:rFonts w:ascii="Simplified Arabic" w:eastAsia="Times New Roman" w:hAnsi="Simplified Arabic" w:cs="Simplified Arabic" w:hint="cs"/>
          <w:color w:val="212121"/>
          <w:sz w:val="28"/>
          <w:szCs w:val="28"/>
          <w:rtl/>
          <w:lang w:bidi="ar"/>
        </w:rPr>
        <w:t xml:space="preserve"> </w:t>
      </w:r>
      <w:r w:rsidRPr="00263A14">
        <w:rPr>
          <w:rFonts w:ascii="Simplified Arabic" w:eastAsia="Times New Roman" w:hAnsi="Simplified Arabic" w:cs="Simplified Arabic"/>
          <w:color w:val="212121"/>
          <w:sz w:val="28"/>
          <w:szCs w:val="28"/>
          <w:rtl/>
        </w:rPr>
        <w:t>المزيج الصحيح من خيارات السياسة العامة</w:t>
      </w:r>
      <w:r w:rsidR="00350112">
        <w:rPr>
          <w:rFonts w:ascii="Simplified Arabic" w:eastAsia="Times New Roman" w:hAnsi="Simplified Arabic" w:cs="Simplified Arabic" w:hint="cs"/>
          <w:color w:val="212121"/>
          <w:sz w:val="28"/>
          <w:szCs w:val="28"/>
          <w:rtl/>
        </w:rPr>
        <w:t>،</w:t>
      </w:r>
      <w:r w:rsidR="007C2E18">
        <w:rPr>
          <w:rFonts w:ascii="Simplified Arabic" w:eastAsia="Times New Roman" w:hAnsi="Simplified Arabic" w:cs="Simplified Arabic" w:hint="cs"/>
          <w:color w:val="212121"/>
          <w:sz w:val="28"/>
          <w:szCs w:val="28"/>
          <w:rtl/>
        </w:rPr>
        <w:t xml:space="preserve"> وهذا </w:t>
      </w:r>
      <w:r w:rsidR="00056A50">
        <w:rPr>
          <w:rFonts w:ascii="Simplified Arabic" w:eastAsia="Times New Roman" w:hAnsi="Simplified Arabic" w:cs="Simplified Arabic" w:hint="cs"/>
          <w:color w:val="212121"/>
          <w:sz w:val="28"/>
          <w:szCs w:val="28"/>
          <w:rtl/>
        </w:rPr>
        <w:t xml:space="preserve">يحتاج إلي فهم أفضل لطبيعة </w:t>
      </w:r>
      <w:r w:rsidR="00F73049">
        <w:rPr>
          <w:rFonts w:ascii="Simplified Arabic" w:eastAsia="Times New Roman" w:hAnsi="Simplified Arabic" w:cs="Simplified Arabic" w:hint="cs"/>
          <w:color w:val="212121"/>
          <w:sz w:val="28"/>
          <w:szCs w:val="28"/>
          <w:rtl/>
        </w:rPr>
        <w:t>الترابطات</w:t>
      </w:r>
      <w:r w:rsidR="00056A50">
        <w:rPr>
          <w:rFonts w:ascii="Simplified Arabic" w:eastAsia="Times New Roman" w:hAnsi="Simplified Arabic" w:cs="Simplified Arabic" w:hint="cs"/>
          <w:color w:val="212121"/>
          <w:sz w:val="28"/>
          <w:szCs w:val="28"/>
          <w:rtl/>
        </w:rPr>
        <w:t xml:space="preserve"> بين</w:t>
      </w:r>
      <w:r w:rsidR="007C2E18">
        <w:rPr>
          <w:rFonts w:ascii="Simplified Arabic" w:eastAsia="Times New Roman" w:hAnsi="Simplified Arabic" w:cs="Simplified Arabic" w:hint="cs"/>
          <w:color w:val="212121"/>
          <w:sz w:val="28"/>
          <w:szCs w:val="28"/>
          <w:rtl/>
        </w:rPr>
        <w:t xml:space="preserve"> الأهداف والغايات</w:t>
      </w:r>
      <w:r w:rsidR="007C2E18">
        <w:rPr>
          <w:rFonts w:ascii="Simplified Arabic" w:eastAsia="Times New Roman" w:hAnsi="Simplified Arabic" w:cs="Simplified Arabic" w:hint="cs"/>
          <w:color w:val="212121"/>
          <w:sz w:val="28"/>
          <w:szCs w:val="28"/>
          <w:rtl/>
          <w:lang w:bidi="ar"/>
        </w:rPr>
        <w:t>.</w:t>
      </w:r>
      <w:r w:rsidRPr="00263A14">
        <w:rPr>
          <w:rFonts w:ascii="Simplified Arabic" w:eastAsia="Times New Roman" w:hAnsi="Simplified Arabic" w:cs="Simplified Arabic" w:hint="cs"/>
          <w:color w:val="212121"/>
          <w:sz w:val="28"/>
          <w:szCs w:val="28"/>
          <w:rtl/>
          <w:lang w:bidi="ar"/>
        </w:rPr>
        <w:t xml:space="preserve"> </w:t>
      </w:r>
      <w:r w:rsidR="00056A50">
        <w:rPr>
          <w:rFonts w:ascii="Simplified Arabic" w:eastAsia="Times New Roman" w:hAnsi="Simplified Arabic" w:cs="Simplified Arabic" w:hint="cs"/>
          <w:color w:val="212121"/>
          <w:sz w:val="28"/>
          <w:szCs w:val="28"/>
          <w:rtl/>
        </w:rPr>
        <w:t xml:space="preserve">كذلك يحتاج صانعي السياسات إلي أداة لتقييم </w:t>
      </w:r>
      <w:r w:rsidR="00056A50" w:rsidRPr="005B55DA">
        <w:rPr>
          <w:rFonts w:cs="Simplified Arabic" w:hint="cs"/>
          <w:sz w:val="28"/>
          <w:szCs w:val="28"/>
          <w:rtl/>
          <w:lang w:bidi="ar-EG"/>
        </w:rPr>
        <w:t xml:space="preserve">آثار </w:t>
      </w:r>
      <w:r w:rsidR="00056A50" w:rsidRPr="005B55DA">
        <w:rPr>
          <w:rFonts w:cs="Simplified Arabic" w:hint="cs"/>
          <w:sz w:val="28"/>
          <w:szCs w:val="28"/>
          <w:rtl/>
          <w:lang w:bidi="ar-EG"/>
        </w:rPr>
        <w:lastRenderedPageBreak/>
        <w:t xml:space="preserve">السياسات </w:t>
      </w:r>
      <w:r w:rsidR="0090684D">
        <w:rPr>
          <w:rFonts w:cs="Simplified Arabic" w:hint="cs"/>
          <w:sz w:val="28"/>
          <w:szCs w:val="28"/>
          <w:rtl/>
          <w:lang w:bidi="ar-EG"/>
        </w:rPr>
        <w:t>الاقتصادية و الاجتماعية و البيئية</w:t>
      </w:r>
      <w:r w:rsidR="00056A50" w:rsidRPr="005B55DA">
        <w:rPr>
          <w:rFonts w:cs="Simplified Arabic" w:hint="cs"/>
          <w:sz w:val="28"/>
          <w:szCs w:val="28"/>
          <w:rtl/>
          <w:lang w:bidi="ar-EG"/>
        </w:rPr>
        <w:t xml:space="preserve"> على كل هدف من أهداف التنمية</w:t>
      </w:r>
      <w:r w:rsidR="00056A50">
        <w:rPr>
          <w:rFonts w:cs="Simplified Arabic" w:hint="cs"/>
          <w:sz w:val="28"/>
          <w:szCs w:val="28"/>
          <w:rtl/>
          <w:lang w:bidi="ar-EG"/>
        </w:rPr>
        <w:t xml:space="preserve"> المستدامة والتي قد تكون إيجابية علي بعض الأهداف وسلبية علي </w:t>
      </w:r>
      <w:r w:rsidR="0090684D">
        <w:rPr>
          <w:rFonts w:cs="Simplified Arabic" w:hint="cs"/>
          <w:sz w:val="28"/>
          <w:szCs w:val="28"/>
          <w:rtl/>
          <w:lang w:bidi="ar-EG"/>
        </w:rPr>
        <w:t>البعص الآخر</w:t>
      </w:r>
      <w:r w:rsidRPr="00263A14">
        <w:rPr>
          <w:rFonts w:ascii="Simplified Arabic" w:eastAsia="Times New Roman" w:hAnsi="Simplified Arabic" w:cs="Simplified Arabic"/>
          <w:color w:val="212121"/>
          <w:sz w:val="28"/>
          <w:szCs w:val="28"/>
          <w:rtl/>
          <w:lang w:bidi="ar"/>
        </w:rPr>
        <w:t>.</w:t>
      </w:r>
      <w:r w:rsidRPr="00263A14">
        <w:rPr>
          <w:rFonts w:ascii="Simplified Arabic" w:eastAsia="Times New Roman" w:hAnsi="Simplified Arabic" w:cs="Simplified Arabic" w:hint="cs"/>
          <w:color w:val="212121"/>
          <w:sz w:val="28"/>
          <w:szCs w:val="28"/>
          <w:rtl/>
          <w:lang w:bidi="ar"/>
        </w:rPr>
        <w:t xml:space="preserve"> </w:t>
      </w:r>
      <w:r w:rsidRPr="00263A14">
        <w:rPr>
          <w:rFonts w:ascii="Simplified Arabic" w:eastAsia="Times New Roman" w:hAnsi="Simplified Arabic" w:cs="Simplified Arabic"/>
          <w:color w:val="212121"/>
          <w:sz w:val="28"/>
          <w:szCs w:val="28"/>
          <w:rtl/>
        </w:rPr>
        <w:t xml:space="preserve">ولمساعدة صانعي السياسات على </w:t>
      </w:r>
      <w:r w:rsidR="0090684D">
        <w:rPr>
          <w:rFonts w:ascii="Simplified Arabic" w:eastAsia="Times New Roman" w:hAnsi="Simplified Arabic" w:cs="Simplified Arabic" w:hint="cs"/>
          <w:color w:val="212121"/>
          <w:sz w:val="28"/>
          <w:szCs w:val="28"/>
          <w:rtl/>
        </w:rPr>
        <w:t xml:space="preserve">مواجهة هذه التحديات والتي تحتاج إلي </w:t>
      </w:r>
      <w:r>
        <w:rPr>
          <w:rFonts w:ascii="Simplified Arabic" w:eastAsia="Times New Roman" w:hAnsi="Simplified Arabic" w:cs="Simplified Arabic" w:hint="cs"/>
          <w:color w:val="212121"/>
          <w:sz w:val="28"/>
          <w:szCs w:val="28"/>
          <w:rtl/>
        </w:rPr>
        <w:t>تحديد الأولويات ودراسة السيناريوهات البديلة و</w:t>
      </w:r>
      <w:r w:rsidRPr="00195102">
        <w:rPr>
          <w:rFonts w:ascii="Simplified Arabic" w:eastAsia="Times New Roman" w:hAnsi="Simplified Arabic" w:cs="Simplified Arabic"/>
          <w:sz w:val="28"/>
          <w:szCs w:val="28"/>
          <w:rtl/>
        </w:rPr>
        <w:t xml:space="preserve">قياس مدي التطور نحو إنجاز </w:t>
      </w:r>
      <w:r>
        <w:rPr>
          <w:rFonts w:ascii="Simplified Arabic" w:eastAsia="Times New Roman" w:hAnsi="Simplified Arabic" w:cs="Simplified Arabic" w:hint="cs"/>
          <w:sz w:val="28"/>
          <w:szCs w:val="28"/>
          <w:rtl/>
        </w:rPr>
        <w:t>الأهداف</w:t>
      </w:r>
      <w:r w:rsidR="00350112">
        <w:rPr>
          <w:rFonts w:ascii="Simplified Arabic" w:eastAsia="Times New Roman" w:hAnsi="Simplified Arabic" w:cs="Simplified Arabic"/>
          <w:sz w:val="28"/>
          <w:szCs w:val="28"/>
          <w:rtl/>
        </w:rPr>
        <w:t>،</w:t>
      </w:r>
      <w:r w:rsidRPr="00263A14">
        <w:rPr>
          <w:rFonts w:ascii="Simplified Arabic" w:eastAsia="Times New Roman" w:hAnsi="Simplified Arabic" w:cs="Simplified Arabic" w:hint="cs"/>
          <w:color w:val="212121"/>
          <w:sz w:val="28"/>
          <w:szCs w:val="28"/>
          <w:rtl/>
        </w:rPr>
        <w:t xml:space="preserve"> هناك حاجة ملحة إلي تطوير</w:t>
      </w:r>
      <w:r w:rsidRPr="00263A14">
        <w:rPr>
          <w:rFonts w:ascii="Simplified Arabic" w:eastAsia="Times New Roman" w:hAnsi="Simplified Arabic" w:cs="Simplified Arabic"/>
          <w:color w:val="212121"/>
          <w:sz w:val="28"/>
          <w:szCs w:val="28"/>
          <w:rtl/>
          <w:lang w:bidi="ar"/>
        </w:rPr>
        <w:t xml:space="preserve"> </w:t>
      </w:r>
      <w:r>
        <w:rPr>
          <w:rFonts w:ascii="Simplified Arabic" w:eastAsia="Times New Roman" w:hAnsi="Simplified Arabic" w:cs="Simplified Arabic" w:hint="cs"/>
          <w:color w:val="212121"/>
          <w:sz w:val="28"/>
          <w:szCs w:val="28"/>
          <w:rtl/>
        </w:rPr>
        <w:t>أدوات كمية</w:t>
      </w:r>
      <w:r>
        <w:rPr>
          <w:rFonts w:ascii="Simplified Arabic" w:eastAsia="Times New Roman" w:hAnsi="Simplified Arabic" w:cs="Simplified Arabic" w:hint="cs"/>
          <w:color w:val="212121"/>
          <w:sz w:val="28"/>
          <w:szCs w:val="28"/>
          <w:rtl/>
          <w:lang w:bidi="ar"/>
        </w:rPr>
        <w:t>.</w:t>
      </w:r>
    </w:p>
    <w:p w:rsidR="007C2E18" w:rsidRPr="00FA4AFE" w:rsidRDefault="007C2E18" w:rsidP="00876B3C">
      <w:pPr>
        <w:pStyle w:val="HTMLPreformatted"/>
        <w:shd w:val="clear" w:color="auto" w:fill="FFFFFF"/>
        <w:bidi/>
        <w:jc w:val="both"/>
        <w:rPr>
          <w:rFonts w:ascii="Simplified Arabic" w:eastAsia="Times New Roman" w:hAnsi="Simplified Arabic" w:cs="Simplified Arabic"/>
          <w:color w:val="212121"/>
          <w:sz w:val="16"/>
          <w:szCs w:val="16"/>
          <w:rtl/>
          <w:lang w:bidi="ar"/>
        </w:rPr>
      </w:pPr>
    </w:p>
    <w:p w:rsidR="00A46864" w:rsidRDefault="00A46864" w:rsidP="007C2E18">
      <w:pPr>
        <w:pStyle w:val="HTMLPreformatted"/>
        <w:shd w:val="clear" w:color="auto" w:fill="FFFFFF"/>
        <w:bidi/>
        <w:jc w:val="both"/>
        <w:rPr>
          <w:rFonts w:ascii="Simplified Arabic" w:eastAsia="Times New Roman" w:hAnsi="Simplified Arabic" w:cs="Simplified Arabic"/>
          <w:color w:val="212121"/>
          <w:sz w:val="28"/>
          <w:szCs w:val="28"/>
          <w:rtl/>
          <w:lang w:bidi="ar"/>
        </w:rPr>
      </w:pPr>
      <w:r>
        <w:rPr>
          <w:rFonts w:ascii="Simplified Arabic" w:eastAsia="Times New Roman" w:hAnsi="Simplified Arabic" w:cs="Simplified Arabic" w:hint="cs"/>
          <w:color w:val="212121"/>
          <w:sz w:val="28"/>
          <w:szCs w:val="28"/>
          <w:rtl/>
        </w:rPr>
        <w:t xml:space="preserve">ويكمن </w:t>
      </w:r>
      <w:r w:rsidRPr="004E5FBB">
        <w:rPr>
          <w:rFonts w:ascii="Simplified Arabic" w:eastAsia="Times New Roman" w:hAnsi="Simplified Arabic" w:cs="Simplified Arabic" w:hint="cs"/>
          <w:b/>
          <w:bCs/>
          <w:i/>
          <w:iCs/>
          <w:color w:val="212121"/>
          <w:sz w:val="28"/>
          <w:szCs w:val="28"/>
          <w:rtl/>
        </w:rPr>
        <w:t>الهدف الرئيسي لهذه الدراسة</w:t>
      </w:r>
      <w:r>
        <w:rPr>
          <w:rFonts w:ascii="Simplified Arabic" w:eastAsia="Times New Roman" w:hAnsi="Simplified Arabic" w:cs="Simplified Arabic" w:hint="cs"/>
          <w:color w:val="212121"/>
          <w:sz w:val="28"/>
          <w:szCs w:val="28"/>
          <w:rtl/>
        </w:rPr>
        <w:t xml:space="preserve"> في </w:t>
      </w:r>
      <w:r>
        <w:rPr>
          <w:rFonts w:ascii="Simplified Arabic" w:eastAsia="Times New Roman" w:hAnsi="Simplified Arabic" w:cs="Simplified Arabic" w:hint="cs"/>
          <w:color w:val="212121"/>
          <w:sz w:val="28"/>
          <w:szCs w:val="28"/>
          <w:rtl/>
          <w:lang w:bidi="ar-EG"/>
        </w:rPr>
        <w:t>إمداد</w:t>
      </w:r>
      <w:r>
        <w:rPr>
          <w:rFonts w:ascii="Simplified Arabic" w:eastAsia="Times New Roman" w:hAnsi="Simplified Arabic" w:cs="Simplified Arabic" w:hint="cs"/>
          <w:color w:val="212121"/>
          <w:sz w:val="28"/>
          <w:szCs w:val="28"/>
          <w:rtl/>
        </w:rPr>
        <w:t xml:space="preserve"> متخذي القرار بالمنهجيات و </w:t>
      </w:r>
      <w:r w:rsidR="00876B3C">
        <w:rPr>
          <w:rFonts w:ascii="Simplified Arabic" w:eastAsia="Times New Roman" w:hAnsi="Simplified Arabic" w:cs="Simplified Arabic" w:hint="cs"/>
          <w:color w:val="212121"/>
          <w:sz w:val="28"/>
          <w:szCs w:val="28"/>
          <w:rtl/>
          <w:lang w:bidi="ar-EG"/>
        </w:rPr>
        <w:t>الأ</w:t>
      </w:r>
      <w:r>
        <w:rPr>
          <w:rFonts w:ascii="Simplified Arabic" w:eastAsia="Times New Roman" w:hAnsi="Simplified Arabic" w:cs="Simplified Arabic" w:hint="cs"/>
          <w:color w:val="212121"/>
          <w:sz w:val="28"/>
          <w:szCs w:val="28"/>
          <w:rtl/>
        </w:rPr>
        <w:t>دوات الكمية المقترحة لدعم تنفيذ استراتيجية التنمية المستدامة الأممية لحالة مصر فيما يخص</w:t>
      </w:r>
      <w:r w:rsidR="00350112">
        <w:rPr>
          <w:rFonts w:ascii="Simplified Arabic" w:eastAsia="Times New Roman" w:hAnsi="Simplified Arabic" w:cs="Simplified Arabic" w:hint="cs"/>
          <w:color w:val="212121"/>
          <w:sz w:val="28"/>
          <w:szCs w:val="28"/>
          <w:rtl/>
          <w:lang w:bidi="ar"/>
        </w:rPr>
        <w:t>:</w:t>
      </w:r>
    </w:p>
    <w:p w:rsidR="00A46864" w:rsidRPr="00510CA6" w:rsidRDefault="00A46864" w:rsidP="00A46864">
      <w:pPr>
        <w:pStyle w:val="HTMLPreformatted"/>
        <w:shd w:val="clear" w:color="auto" w:fill="FFFFFF"/>
        <w:bidi/>
        <w:jc w:val="both"/>
        <w:rPr>
          <w:rFonts w:ascii="Simplified Arabic" w:eastAsia="Times New Roman" w:hAnsi="Simplified Arabic" w:cs="Simplified Arabic"/>
          <w:color w:val="212121"/>
          <w:sz w:val="16"/>
          <w:szCs w:val="16"/>
          <w:rtl/>
          <w:lang w:bidi="ar"/>
        </w:rPr>
      </w:pPr>
    </w:p>
    <w:p w:rsidR="00A46864" w:rsidRDefault="00A46864" w:rsidP="00031D0B">
      <w:pPr>
        <w:pStyle w:val="HTMLPreformatted"/>
        <w:numPr>
          <w:ilvl w:val="0"/>
          <w:numId w:val="7"/>
        </w:numPr>
        <w:shd w:val="clear" w:color="auto" w:fill="FFFFFF"/>
        <w:tabs>
          <w:tab w:val="right" w:pos="180"/>
          <w:tab w:val="right" w:pos="450"/>
        </w:tabs>
        <w:bidi/>
        <w:spacing w:line="192" w:lineRule="auto"/>
        <w:ind w:left="360"/>
        <w:jc w:val="both"/>
        <w:rPr>
          <w:rFonts w:ascii="Simplified Arabic" w:eastAsia="Times New Roman" w:hAnsi="Simplified Arabic" w:cs="Simplified Arabic"/>
          <w:color w:val="212121"/>
          <w:sz w:val="28"/>
          <w:szCs w:val="28"/>
        </w:rPr>
      </w:pPr>
      <w:r>
        <w:rPr>
          <w:rFonts w:ascii="Simplified Arabic" w:eastAsia="Times New Roman" w:hAnsi="Simplified Arabic" w:cs="Simplified Arabic" w:hint="cs"/>
          <w:color w:val="212121"/>
          <w:sz w:val="28"/>
          <w:szCs w:val="28"/>
          <w:rtl/>
        </w:rPr>
        <w:t xml:space="preserve"> قياس مؤشرات أهداف التنمية المستدامة</w:t>
      </w:r>
      <w:r w:rsidR="00014A3F">
        <w:rPr>
          <w:rFonts w:ascii="Simplified Arabic" w:eastAsia="Times New Roman" w:hAnsi="Simplified Arabic" w:cs="Simplified Arabic" w:hint="cs"/>
          <w:color w:val="212121"/>
          <w:sz w:val="28"/>
          <w:szCs w:val="28"/>
          <w:rtl/>
        </w:rPr>
        <w:t>.</w:t>
      </w:r>
    </w:p>
    <w:p w:rsidR="00A46864" w:rsidRDefault="00A46864" w:rsidP="00031D0B">
      <w:pPr>
        <w:pStyle w:val="HTMLPreformatted"/>
        <w:numPr>
          <w:ilvl w:val="0"/>
          <w:numId w:val="7"/>
        </w:numPr>
        <w:shd w:val="clear" w:color="auto" w:fill="FFFFFF"/>
        <w:tabs>
          <w:tab w:val="right" w:pos="180"/>
          <w:tab w:val="right" w:pos="450"/>
        </w:tabs>
        <w:bidi/>
        <w:spacing w:line="192" w:lineRule="auto"/>
        <w:ind w:left="360"/>
        <w:jc w:val="both"/>
        <w:rPr>
          <w:rFonts w:ascii="Simplified Arabic" w:eastAsia="Times New Roman" w:hAnsi="Simplified Arabic" w:cs="Simplified Arabic"/>
          <w:color w:val="212121"/>
          <w:sz w:val="28"/>
          <w:szCs w:val="28"/>
        </w:rPr>
      </w:pPr>
      <w:r>
        <w:rPr>
          <w:rFonts w:ascii="Simplified Arabic" w:eastAsia="Times New Roman" w:hAnsi="Simplified Arabic" w:cs="Simplified Arabic" w:hint="cs"/>
          <w:color w:val="212121"/>
          <w:sz w:val="28"/>
          <w:szCs w:val="28"/>
          <w:rtl/>
          <w:lang w:bidi="ar"/>
        </w:rPr>
        <w:t xml:space="preserve"> </w:t>
      </w:r>
      <w:r w:rsidRPr="00181A45">
        <w:rPr>
          <w:rFonts w:ascii="Simplified Arabic" w:eastAsia="Times New Roman" w:hAnsi="Simplified Arabic" w:cs="Simplified Arabic" w:hint="cs"/>
          <w:color w:val="212121"/>
          <w:sz w:val="28"/>
          <w:szCs w:val="28"/>
          <w:rtl/>
        </w:rPr>
        <w:t>تحليل التشابكات بين الأهداف</w:t>
      </w:r>
      <w:r w:rsidRPr="00181A45">
        <w:rPr>
          <w:rFonts w:ascii="Simplified Arabic" w:eastAsia="Times New Roman" w:hAnsi="Simplified Arabic" w:cs="Simplified Arabic" w:hint="cs"/>
          <w:color w:val="212121"/>
          <w:sz w:val="28"/>
          <w:szCs w:val="28"/>
          <w:rtl/>
          <w:lang w:bidi="ar"/>
        </w:rPr>
        <w:t>/</w:t>
      </w:r>
      <w:r w:rsidRPr="00181A45">
        <w:rPr>
          <w:rFonts w:ascii="Simplified Arabic" w:eastAsia="Times New Roman" w:hAnsi="Simplified Arabic" w:cs="Simplified Arabic" w:hint="cs"/>
          <w:color w:val="212121"/>
          <w:sz w:val="28"/>
          <w:szCs w:val="28"/>
          <w:rtl/>
        </w:rPr>
        <w:t xml:space="preserve">الغايات </w:t>
      </w:r>
      <w:r>
        <w:rPr>
          <w:rFonts w:ascii="Simplified Arabic" w:eastAsia="Times New Roman" w:hAnsi="Simplified Arabic" w:cs="Simplified Arabic" w:hint="cs"/>
          <w:color w:val="212121"/>
          <w:sz w:val="28"/>
          <w:szCs w:val="28"/>
          <w:rtl/>
        </w:rPr>
        <w:t>المختلفة للتنمية المستدامة</w:t>
      </w:r>
      <w:r w:rsidR="00014A3F">
        <w:rPr>
          <w:rFonts w:ascii="Simplified Arabic" w:eastAsia="Times New Roman" w:hAnsi="Simplified Arabic" w:cs="Simplified Arabic" w:hint="cs"/>
          <w:color w:val="212121"/>
          <w:sz w:val="28"/>
          <w:szCs w:val="28"/>
          <w:rtl/>
        </w:rPr>
        <w:t>.</w:t>
      </w:r>
    </w:p>
    <w:p w:rsidR="00A46864" w:rsidRPr="00181A45" w:rsidRDefault="00A46864" w:rsidP="00031D0B">
      <w:pPr>
        <w:pStyle w:val="HTMLPreformatted"/>
        <w:numPr>
          <w:ilvl w:val="0"/>
          <w:numId w:val="7"/>
        </w:numPr>
        <w:shd w:val="clear" w:color="auto" w:fill="FFFFFF"/>
        <w:tabs>
          <w:tab w:val="right" w:pos="180"/>
          <w:tab w:val="right" w:pos="450"/>
        </w:tabs>
        <w:bidi/>
        <w:spacing w:line="192" w:lineRule="auto"/>
        <w:ind w:left="360"/>
        <w:jc w:val="both"/>
        <w:rPr>
          <w:rFonts w:ascii="Simplified Arabic" w:eastAsia="Times New Roman" w:hAnsi="Simplified Arabic" w:cs="Simplified Arabic"/>
          <w:color w:val="212121"/>
          <w:sz w:val="28"/>
          <w:szCs w:val="28"/>
        </w:rPr>
      </w:pPr>
      <w:r>
        <w:rPr>
          <w:rFonts w:ascii="Simplified Arabic" w:eastAsia="Times New Roman" w:hAnsi="Simplified Arabic" w:cs="Simplified Arabic" w:hint="cs"/>
          <w:color w:val="212121"/>
          <w:sz w:val="28"/>
          <w:szCs w:val="28"/>
          <w:rtl/>
          <w:lang w:bidi="ar-EG"/>
        </w:rPr>
        <w:t xml:space="preserve"> </w:t>
      </w:r>
      <w:r w:rsidR="00B07127">
        <w:rPr>
          <w:rFonts w:ascii="Simplified Arabic" w:eastAsia="Times New Roman" w:hAnsi="Simplified Arabic" w:cs="Simplified Arabic" w:hint="cs"/>
          <w:color w:val="212121"/>
          <w:sz w:val="28"/>
          <w:szCs w:val="28"/>
          <w:rtl/>
          <w:lang w:bidi="ar-EG"/>
        </w:rPr>
        <w:t>وضع تصور لنمذجة</w:t>
      </w:r>
      <w:r w:rsidRPr="00181A45">
        <w:rPr>
          <w:rFonts w:ascii="Simplified Arabic" w:eastAsia="Times New Roman" w:hAnsi="Simplified Arabic" w:cs="Simplified Arabic" w:hint="cs"/>
          <w:color w:val="212121"/>
          <w:sz w:val="28"/>
          <w:szCs w:val="28"/>
          <w:rtl/>
        </w:rPr>
        <w:t xml:space="preserve"> السيناريوهات البديلة لتحقيق أهداف التنمية المستدامة</w:t>
      </w:r>
      <w:r w:rsidR="00014A3F">
        <w:rPr>
          <w:rFonts w:ascii="Simplified Arabic" w:eastAsia="Times New Roman" w:hAnsi="Simplified Arabic" w:cs="Simplified Arabic" w:hint="cs"/>
          <w:color w:val="212121"/>
          <w:sz w:val="28"/>
          <w:szCs w:val="28"/>
          <w:rtl/>
        </w:rPr>
        <w:t>.</w:t>
      </w:r>
    </w:p>
    <w:p w:rsidR="00A46864" w:rsidRPr="00510CA6" w:rsidRDefault="00A46864" w:rsidP="00A46864">
      <w:pPr>
        <w:pStyle w:val="ListParagraph"/>
        <w:bidi/>
        <w:spacing w:after="0" w:line="240" w:lineRule="auto"/>
        <w:ind w:left="750"/>
        <w:rPr>
          <w:rFonts w:asciiTheme="majorBidi" w:hAnsiTheme="majorBidi" w:cstheme="majorBidi"/>
          <w:sz w:val="16"/>
          <w:szCs w:val="16"/>
          <w:rtl/>
        </w:rPr>
      </w:pPr>
    </w:p>
    <w:p w:rsidR="00A46864" w:rsidRDefault="00A46864" w:rsidP="00A46864">
      <w:pPr>
        <w:autoSpaceDE w:val="0"/>
        <w:autoSpaceDN w:val="0"/>
        <w:bidi/>
        <w:adjustRightInd w:val="0"/>
        <w:spacing w:after="0" w:line="240" w:lineRule="auto"/>
        <w:jc w:val="both"/>
        <w:rPr>
          <w:rFonts w:ascii="Simplified Arabic" w:eastAsia="Times New Roman" w:hAnsi="Simplified Arabic" w:cs="Simplified Arabic"/>
          <w:color w:val="222222"/>
          <w:sz w:val="28"/>
          <w:szCs w:val="28"/>
          <w:rtl/>
          <w:lang w:bidi="ar"/>
        </w:rPr>
      </w:pPr>
      <w:r>
        <w:rPr>
          <w:rFonts w:ascii="Simplified Arabic" w:eastAsia="Times New Roman" w:hAnsi="Simplified Arabic" w:cs="Simplified Arabic" w:hint="cs"/>
          <w:color w:val="222222"/>
          <w:sz w:val="28"/>
          <w:szCs w:val="28"/>
          <w:rtl/>
        </w:rPr>
        <w:t>تنقسم الدراسة إلي ثلاث فصول رئيسية</w:t>
      </w:r>
      <w:r w:rsidR="00350112">
        <w:rPr>
          <w:rFonts w:ascii="Simplified Arabic" w:eastAsia="Times New Roman" w:hAnsi="Simplified Arabic" w:cs="Simplified Arabic" w:hint="cs"/>
          <w:color w:val="222222"/>
          <w:sz w:val="28"/>
          <w:szCs w:val="28"/>
          <w:rtl/>
          <w:lang w:bidi="ar"/>
        </w:rPr>
        <w:t>:</w:t>
      </w:r>
      <w:r>
        <w:rPr>
          <w:rFonts w:ascii="Simplified Arabic" w:eastAsia="Times New Roman" w:hAnsi="Simplified Arabic" w:cs="Simplified Arabic" w:hint="cs"/>
          <w:color w:val="222222"/>
          <w:sz w:val="28"/>
          <w:szCs w:val="28"/>
          <w:rtl/>
          <w:lang w:bidi="ar"/>
        </w:rPr>
        <w:t xml:space="preserve"> </w:t>
      </w:r>
      <w:r w:rsidRPr="00181A45">
        <w:rPr>
          <w:rFonts w:ascii="Simplified Arabic" w:eastAsia="Times New Roman" w:hAnsi="Simplified Arabic" w:cs="Simplified Arabic" w:hint="cs"/>
          <w:b/>
          <w:bCs/>
          <w:i/>
          <w:iCs/>
          <w:color w:val="222222"/>
          <w:sz w:val="28"/>
          <w:szCs w:val="28"/>
          <w:rtl/>
        </w:rPr>
        <w:t>الفصل الأول</w:t>
      </w:r>
      <w:r>
        <w:rPr>
          <w:rFonts w:ascii="Simplified Arabic" w:eastAsia="Times New Roman" w:hAnsi="Simplified Arabic" w:cs="Simplified Arabic" w:hint="cs"/>
          <w:color w:val="222222"/>
          <w:sz w:val="28"/>
          <w:szCs w:val="28"/>
          <w:rtl/>
        </w:rPr>
        <w:t xml:space="preserve"> وفيه </w:t>
      </w:r>
      <w:r>
        <w:rPr>
          <w:rFonts w:ascii="Simplified Arabic" w:hAnsi="Simplified Arabic" w:cs="Simplified Arabic" w:hint="cs"/>
          <w:sz w:val="28"/>
          <w:szCs w:val="28"/>
          <w:rtl/>
          <w:lang w:bidi="ar-EG"/>
        </w:rPr>
        <w:t>تم</w:t>
      </w:r>
      <w:r w:rsidRPr="00551DF1">
        <w:rPr>
          <w:rFonts w:ascii="Simplified Arabic" w:hAnsi="Simplified Arabic" w:cs="Simplified Arabic"/>
          <w:sz w:val="28"/>
          <w:szCs w:val="28"/>
          <w:rtl/>
          <w:lang w:bidi="ar-EG"/>
        </w:rPr>
        <w:t xml:space="preserve"> إلقاء الضوء </w:t>
      </w:r>
      <w:r>
        <w:rPr>
          <w:rFonts w:ascii="Simplified Arabic" w:hAnsi="Simplified Arabic" w:cs="Simplified Arabic" w:hint="cs"/>
          <w:sz w:val="28"/>
          <w:szCs w:val="28"/>
          <w:rtl/>
          <w:lang w:bidi="ar-EG"/>
        </w:rPr>
        <w:t xml:space="preserve">علي </w:t>
      </w:r>
      <w:r w:rsidRPr="00551DF1">
        <w:rPr>
          <w:rFonts w:ascii="Simplified Arabic" w:hAnsi="Simplified Arabic" w:cs="Simplified Arabic"/>
          <w:sz w:val="28"/>
          <w:szCs w:val="28"/>
          <w:rtl/>
          <w:lang w:bidi="ar-EG"/>
        </w:rPr>
        <w:t xml:space="preserve">المحاولات السابقة لحساب مؤشرات </w:t>
      </w:r>
      <w:r>
        <w:rPr>
          <w:rFonts w:ascii="Simplified Arabic" w:hAnsi="Simplified Arabic" w:cs="Simplified Arabic" w:hint="cs"/>
          <w:sz w:val="28"/>
          <w:szCs w:val="28"/>
          <w:rtl/>
          <w:lang w:bidi="ar-EG"/>
        </w:rPr>
        <w:t xml:space="preserve">أهداف </w:t>
      </w:r>
      <w:r w:rsidRPr="00551DF1">
        <w:rPr>
          <w:rFonts w:ascii="Simplified Arabic" w:hAnsi="Simplified Arabic" w:cs="Simplified Arabic"/>
          <w:sz w:val="28"/>
          <w:szCs w:val="28"/>
          <w:rtl/>
          <w:lang w:bidi="ar-EG"/>
        </w:rPr>
        <w:t>التنمية المستدامة لحالة مصر</w:t>
      </w:r>
      <w:r>
        <w:rPr>
          <w:rFonts w:ascii="Simplified Arabic" w:hAnsi="Simplified Arabic" w:cs="Simplified Arabic" w:hint="cs"/>
          <w:sz w:val="28"/>
          <w:szCs w:val="28"/>
          <w:rtl/>
          <w:lang w:bidi="ar-EG"/>
        </w:rPr>
        <w:t>. وقد خصص بقية هذا الفصل  للتركيز علي قياس مؤشرات الأهداف الخاصة بالفقر</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الصحة</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التعليم</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الطاقة</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العمل اللائق و المدن المستدامة  باستخدام منهجيات كمية وكذلك</w:t>
      </w:r>
      <w:r w:rsidRPr="00551DF1">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تطبيق هذه الطرق ل</w:t>
      </w:r>
      <w:r w:rsidRPr="00551DF1">
        <w:rPr>
          <w:rFonts w:ascii="Simplified Arabic" w:hAnsi="Simplified Arabic" w:cs="Simplified Arabic"/>
          <w:sz w:val="28"/>
          <w:szCs w:val="28"/>
          <w:rtl/>
          <w:lang w:bidi="ar-EG"/>
        </w:rPr>
        <w:t xml:space="preserve">تقدير بعض المؤشرات </w:t>
      </w:r>
      <w:r>
        <w:rPr>
          <w:rFonts w:ascii="Simplified Arabic" w:hAnsi="Simplified Arabic" w:cs="Simplified Arabic" w:hint="cs"/>
          <w:sz w:val="28"/>
          <w:szCs w:val="28"/>
          <w:rtl/>
          <w:lang w:bidi="ar-EG"/>
        </w:rPr>
        <w:t xml:space="preserve">من واقع </w:t>
      </w:r>
      <w:r w:rsidRPr="00551DF1">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البيانات المتاحة لحالة مصر</w:t>
      </w:r>
      <w:r>
        <w:rPr>
          <w:rFonts w:ascii="Simplified Arabic" w:hAnsi="Simplified Arabic" w:cs="Simplified Arabic"/>
          <w:sz w:val="28"/>
          <w:szCs w:val="28"/>
          <w:rtl/>
          <w:lang w:bidi="ar-EG"/>
        </w:rPr>
        <w:t xml:space="preserve"> بواسطة أعضاء الفريق البحثي</w:t>
      </w:r>
      <w:r w:rsidRPr="00551DF1">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Pr>
          <w:rFonts w:ascii="Simplified Arabic" w:eastAsia="Times New Roman" w:hAnsi="Simplified Arabic" w:cs="Simplified Arabic" w:hint="cs"/>
          <w:color w:val="222222"/>
          <w:sz w:val="28"/>
          <w:szCs w:val="28"/>
          <w:rtl/>
        </w:rPr>
        <w:t xml:space="preserve">أما </w:t>
      </w:r>
      <w:r w:rsidRPr="0008196D">
        <w:rPr>
          <w:rFonts w:ascii="Simplified Arabic" w:eastAsia="Times New Roman" w:hAnsi="Simplified Arabic" w:cs="Simplified Arabic" w:hint="cs"/>
          <w:b/>
          <w:bCs/>
          <w:i/>
          <w:iCs/>
          <w:color w:val="222222"/>
          <w:sz w:val="28"/>
          <w:szCs w:val="28"/>
          <w:rtl/>
        </w:rPr>
        <w:t>الفصل الثاني</w:t>
      </w:r>
      <w:r>
        <w:rPr>
          <w:rFonts w:ascii="Simplified Arabic" w:eastAsia="Times New Roman" w:hAnsi="Simplified Arabic" w:cs="Simplified Arabic" w:hint="cs"/>
          <w:color w:val="222222"/>
          <w:sz w:val="28"/>
          <w:szCs w:val="28"/>
          <w:rtl/>
        </w:rPr>
        <w:t xml:space="preserve"> </w:t>
      </w:r>
      <w:r w:rsidR="000E568A">
        <w:rPr>
          <w:rFonts w:ascii="Simplified Arabic" w:eastAsia="Times New Roman" w:hAnsi="Simplified Arabic" w:cs="Simplified Arabic" w:hint="cs"/>
          <w:color w:val="222222"/>
          <w:sz w:val="28"/>
          <w:szCs w:val="28"/>
          <w:rtl/>
        </w:rPr>
        <w:t>ففيه</w:t>
      </w:r>
      <w:r>
        <w:rPr>
          <w:rFonts w:ascii="Simplified Arabic" w:eastAsia="Times New Roman" w:hAnsi="Simplified Arabic" w:cs="Simplified Arabic" w:hint="cs"/>
          <w:color w:val="222222"/>
          <w:sz w:val="28"/>
          <w:szCs w:val="28"/>
          <w:rtl/>
        </w:rPr>
        <w:t xml:space="preserve"> تم تحليل التشابكات بين الأهداف</w:t>
      </w:r>
      <w:r>
        <w:rPr>
          <w:rFonts w:ascii="Simplified Arabic" w:eastAsia="Times New Roman" w:hAnsi="Simplified Arabic" w:cs="Simplified Arabic" w:hint="cs"/>
          <w:color w:val="222222"/>
          <w:sz w:val="28"/>
          <w:szCs w:val="28"/>
          <w:rtl/>
          <w:lang w:bidi="ar"/>
        </w:rPr>
        <w:t>/</w:t>
      </w:r>
      <w:r>
        <w:rPr>
          <w:rFonts w:ascii="Simplified Arabic" w:eastAsia="Times New Roman" w:hAnsi="Simplified Arabic" w:cs="Simplified Arabic" w:hint="cs"/>
          <w:color w:val="222222"/>
          <w:sz w:val="28"/>
          <w:szCs w:val="28"/>
          <w:rtl/>
        </w:rPr>
        <w:t>الغايات المختلفة للتنمية المستدامة باستخدام منهجي</w:t>
      </w:r>
      <w:r>
        <w:rPr>
          <w:rFonts w:ascii="Simplified Arabic" w:eastAsia="Times New Roman" w:hAnsi="Simplified Arabic" w:cs="Simplified Arabic" w:hint="cs"/>
          <w:color w:val="222222"/>
          <w:sz w:val="28"/>
          <w:szCs w:val="28"/>
          <w:rtl/>
          <w:lang w:bidi="ar-EG"/>
        </w:rPr>
        <w:t>تين مختلفتين وهما</w:t>
      </w:r>
      <w:r w:rsidR="00350112">
        <w:rPr>
          <w:rFonts w:ascii="Simplified Arabic" w:eastAsia="Times New Roman" w:hAnsi="Simplified Arabic" w:cs="Simplified Arabic" w:hint="cs"/>
          <w:color w:val="222222"/>
          <w:sz w:val="28"/>
          <w:szCs w:val="28"/>
          <w:rtl/>
          <w:lang w:bidi="ar-EG"/>
        </w:rPr>
        <w:t>:</w:t>
      </w:r>
      <w:r>
        <w:rPr>
          <w:rFonts w:ascii="Simplified Arabic" w:eastAsia="Times New Roman" w:hAnsi="Simplified Arabic" w:cs="Simplified Arabic" w:hint="cs"/>
          <w:color w:val="222222"/>
          <w:sz w:val="28"/>
          <w:szCs w:val="28"/>
          <w:rtl/>
        </w:rPr>
        <w:t xml:space="preserve"> تحليل الشبكات و ديناميكا النظم</w:t>
      </w:r>
      <w:r>
        <w:rPr>
          <w:rFonts w:ascii="Simplified Arabic" w:eastAsia="Times New Roman" w:hAnsi="Simplified Arabic" w:cs="Simplified Arabic" w:hint="cs"/>
          <w:color w:val="222222"/>
          <w:sz w:val="28"/>
          <w:szCs w:val="28"/>
          <w:rtl/>
          <w:lang w:bidi="ar"/>
        </w:rPr>
        <w:t xml:space="preserve">.  </w:t>
      </w:r>
      <w:r>
        <w:rPr>
          <w:rFonts w:ascii="Simplified Arabic" w:eastAsia="Times New Roman" w:hAnsi="Simplified Arabic" w:cs="Simplified Arabic" w:hint="cs"/>
          <w:color w:val="222222"/>
          <w:sz w:val="28"/>
          <w:szCs w:val="28"/>
          <w:rtl/>
        </w:rPr>
        <w:t xml:space="preserve">بينما في </w:t>
      </w:r>
      <w:r w:rsidRPr="0008196D">
        <w:rPr>
          <w:rFonts w:ascii="Simplified Arabic" w:eastAsia="Times New Roman" w:hAnsi="Simplified Arabic" w:cs="Simplified Arabic" w:hint="cs"/>
          <w:b/>
          <w:bCs/>
          <w:color w:val="222222"/>
          <w:sz w:val="28"/>
          <w:szCs w:val="28"/>
          <w:rtl/>
        </w:rPr>
        <w:t>الفصل الثالث</w:t>
      </w:r>
      <w:r>
        <w:rPr>
          <w:rFonts w:ascii="Simplified Arabic" w:eastAsia="Times New Roman" w:hAnsi="Simplified Arabic" w:cs="Simplified Arabic" w:hint="cs"/>
          <w:color w:val="222222"/>
          <w:sz w:val="28"/>
          <w:szCs w:val="28"/>
          <w:rtl/>
        </w:rPr>
        <w:t xml:space="preserve"> من الدراسة تم إلقاء الضوء علي الجهود الدولية لنمذجة أهداف التنمية المستدامة مع التركيز علي نماذج مختارة يمكن الاستفادة بها في مصر</w:t>
      </w:r>
      <w:r w:rsidR="00350112">
        <w:rPr>
          <w:rFonts w:ascii="Simplified Arabic" w:eastAsia="Times New Roman" w:hAnsi="Simplified Arabic" w:cs="Simplified Arabic" w:hint="cs"/>
          <w:color w:val="222222"/>
          <w:sz w:val="28"/>
          <w:szCs w:val="28"/>
          <w:rtl/>
        </w:rPr>
        <w:t>،</w:t>
      </w:r>
      <w:r>
        <w:rPr>
          <w:rFonts w:ascii="Simplified Arabic" w:eastAsia="Times New Roman" w:hAnsi="Simplified Arabic" w:cs="Simplified Arabic" w:hint="cs"/>
          <w:color w:val="222222"/>
          <w:sz w:val="28"/>
          <w:szCs w:val="28"/>
          <w:rtl/>
        </w:rPr>
        <w:t xml:space="preserve"> ويختتم هذا الفصل </w:t>
      </w:r>
      <w:r w:rsidR="000E568A">
        <w:rPr>
          <w:rFonts w:ascii="Simplified Arabic" w:eastAsia="Times New Roman" w:hAnsi="Simplified Arabic" w:cs="Simplified Arabic" w:hint="cs"/>
          <w:color w:val="222222"/>
          <w:sz w:val="28"/>
          <w:szCs w:val="28"/>
          <w:rtl/>
        </w:rPr>
        <w:t>باقتراح</w:t>
      </w:r>
      <w:r>
        <w:rPr>
          <w:rFonts w:ascii="Simplified Arabic" w:eastAsia="Times New Roman" w:hAnsi="Simplified Arabic" w:cs="Simplified Arabic" w:hint="cs"/>
          <w:color w:val="222222"/>
          <w:sz w:val="28"/>
          <w:szCs w:val="28"/>
          <w:rtl/>
        </w:rPr>
        <w:t xml:space="preserve"> تصور مفاهيمي </w:t>
      </w:r>
      <w:r w:rsidR="000E568A">
        <w:rPr>
          <w:rFonts w:ascii="Simplified Arabic" w:eastAsia="Times New Roman" w:hAnsi="Simplified Arabic" w:cs="Simplified Arabic" w:hint="cs"/>
          <w:color w:val="222222"/>
          <w:sz w:val="28"/>
          <w:szCs w:val="28"/>
          <w:rtl/>
        </w:rPr>
        <w:t>للاحتياج</w:t>
      </w:r>
      <w:r>
        <w:rPr>
          <w:rFonts w:ascii="Simplified Arabic" w:eastAsia="Times New Roman" w:hAnsi="Simplified Arabic" w:cs="Simplified Arabic" w:hint="cs"/>
          <w:color w:val="222222"/>
          <w:sz w:val="28"/>
          <w:szCs w:val="28"/>
          <w:rtl/>
        </w:rPr>
        <w:t xml:space="preserve"> من النماذج لقياس المؤشرات وإجراء السيناريوهات البديلة</w:t>
      </w:r>
      <w:r>
        <w:rPr>
          <w:rFonts w:ascii="Simplified Arabic" w:eastAsia="Times New Roman" w:hAnsi="Simplified Arabic" w:cs="Simplified Arabic" w:hint="cs"/>
          <w:color w:val="222222"/>
          <w:sz w:val="28"/>
          <w:szCs w:val="28"/>
          <w:rtl/>
          <w:lang w:bidi="ar"/>
        </w:rPr>
        <w:t xml:space="preserve">.  </w:t>
      </w:r>
      <w:r>
        <w:rPr>
          <w:rFonts w:ascii="Simplified Arabic" w:eastAsia="Times New Roman" w:hAnsi="Simplified Arabic" w:cs="Simplified Arabic" w:hint="cs"/>
          <w:color w:val="222222"/>
          <w:sz w:val="28"/>
          <w:szCs w:val="28"/>
          <w:rtl/>
        </w:rPr>
        <w:t>وأخيراً تختتم الدراسة بأهم النتائج و التوصيات</w:t>
      </w:r>
      <w:r>
        <w:rPr>
          <w:rFonts w:ascii="Simplified Arabic" w:eastAsia="Times New Roman" w:hAnsi="Simplified Arabic" w:cs="Simplified Arabic" w:hint="cs"/>
          <w:color w:val="222222"/>
          <w:sz w:val="28"/>
          <w:szCs w:val="28"/>
          <w:rtl/>
          <w:lang w:bidi="ar"/>
        </w:rPr>
        <w:t>.</w:t>
      </w:r>
    </w:p>
    <w:p w:rsidR="00A46864" w:rsidRPr="00397740" w:rsidRDefault="00A46864" w:rsidP="00A46864">
      <w:pPr>
        <w:autoSpaceDE w:val="0"/>
        <w:autoSpaceDN w:val="0"/>
        <w:bidi/>
        <w:adjustRightInd w:val="0"/>
        <w:spacing w:after="0" w:line="240" w:lineRule="auto"/>
        <w:jc w:val="both"/>
        <w:rPr>
          <w:rFonts w:ascii="Simplified Arabic" w:eastAsia="Times New Roman" w:hAnsi="Simplified Arabic" w:cs="Simplified Arabic"/>
          <w:color w:val="222222"/>
          <w:sz w:val="20"/>
          <w:szCs w:val="20"/>
          <w:rtl/>
          <w:lang w:bidi="ar-EG"/>
        </w:rPr>
      </w:pPr>
    </w:p>
    <w:p w:rsidR="00A46864" w:rsidRDefault="00A46864" w:rsidP="00510CA6">
      <w:pPr>
        <w:pStyle w:val="ListParagraph"/>
        <w:bidi/>
        <w:spacing w:after="0" w:line="240" w:lineRule="auto"/>
        <w:ind w:left="4"/>
        <w:jc w:val="both"/>
        <w:rPr>
          <w:rFonts w:asciiTheme="majorBidi" w:hAnsiTheme="majorBidi" w:cstheme="majorBidi"/>
          <w:sz w:val="28"/>
          <w:szCs w:val="28"/>
          <w:rtl/>
          <w:lang w:bidi="ar-EG"/>
        </w:rPr>
      </w:pPr>
      <w:r w:rsidRPr="005F5376">
        <w:rPr>
          <w:rFonts w:asciiTheme="majorBidi" w:hAnsiTheme="majorBidi" w:cstheme="majorBidi" w:hint="cs"/>
          <w:b/>
          <w:bCs/>
          <w:sz w:val="28"/>
          <w:szCs w:val="28"/>
          <w:u w:val="single"/>
          <w:rtl/>
        </w:rPr>
        <w:t>الكلمات الدالة</w:t>
      </w:r>
      <w:r w:rsidR="00350112">
        <w:rPr>
          <w:rFonts w:asciiTheme="majorBidi" w:hAnsiTheme="majorBidi" w:cstheme="majorBidi" w:hint="cs"/>
          <w:sz w:val="28"/>
          <w:szCs w:val="28"/>
          <w:rtl/>
        </w:rPr>
        <w:t>:</w:t>
      </w:r>
      <w:r>
        <w:rPr>
          <w:rFonts w:asciiTheme="majorBidi" w:hAnsiTheme="majorBidi" w:cstheme="majorBidi" w:hint="cs"/>
          <w:sz w:val="28"/>
          <w:szCs w:val="28"/>
          <w:rtl/>
        </w:rPr>
        <w:t xml:space="preserve"> أجندة 2030 </w:t>
      </w:r>
      <w:r>
        <w:rPr>
          <w:rFonts w:asciiTheme="majorBidi" w:hAnsiTheme="majorBidi" w:cstheme="majorBidi"/>
          <w:sz w:val="28"/>
          <w:szCs w:val="28"/>
          <w:rtl/>
        </w:rPr>
        <w:t>–</w:t>
      </w:r>
      <w:r>
        <w:rPr>
          <w:rFonts w:asciiTheme="majorBidi" w:hAnsiTheme="majorBidi" w:cstheme="majorBidi" w:hint="cs"/>
          <w:sz w:val="28"/>
          <w:szCs w:val="28"/>
          <w:rtl/>
        </w:rPr>
        <w:t xml:space="preserve"> أهداف التنمية المستدامة الأممية</w:t>
      </w:r>
      <w:r>
        <w:rPr>
          <w:rFonts w:asciiTheme="majorBidi" w:hAnsiTheme="majorBidi" w:cstheme="majorBidi"/>
          <w:sz w:val="28"/>
          <w:szCs w:val="28"/>
          <w:rtl/>
        </w:rPr>
        <w:t>–</w:t>
      </w:r>
      <w:r>
        <w:rPr>
          <w:rFonts w:asciiTheme="majorBidi" w:hAnsiTheme="majorBidi" w:cstheme="majorBidi" w:hint="cs"/>
          <w:sz w:val="28"/>
          <w:szCs w:val="28"/>
          <w:rtl/>
        </w:rPr>
        <w:t xml:space="preserve"> </w:t>
      </w:r>
      <w:r>
        <w:rPr>
          <w:rFonts w:asciiTheme="majorBidi" w:hAnsiTheme="majorBidi" w:cstheme="majorBidi" w:hint="cs"/>
          <w:sz w:val="28"/>
          <w:szCs w:val="28"/>
          <w:rtl/>
          <w:lang w:bidi="ar-EG"/>
        </w:rPr>
        <w:t xml:space="preserve">قياس </w:t>
      </w:r>
      <w:r>
        <w:rPr>
          <w:rFonts w:asciiTheme="majorBidi" w:hAnsiTheme="majorBidi" w:cstheme="majorBidi" w:hint="cs"/>
          <w:sz w:val="28"/>
          <w:szCs w:val="28"/>
          <w:rtl/>
        </w:rPr>
        <w:t xml:space="preserve">مؤشرات التنمية المستدامة </w:t>
      </w:r>
      <w:r>
        <w:rPr>
          <w:rFonts w:asciiTheme="majorBidi" w:hAnsiTheme="majorBidi" w:cstheme="majorBidi"/>
          <w:sz w:val="28"/>
          <w:szCs w:val="28"/>
          <w:rtl/>
        </w:rPr>
        <w:t>–</w:t>
      </w:r>
      <w:r w:rsidR="00F21068" w:rsidRPr="00F21068">
        <w:rPr>
          <w:rFonts w:ascii="Simplified Arabic" w:eastAsia="Calibri" w:hAnsi="Simplified Arabic" w:cs="Simplified Arabic"/>
          <w:sz w:val="28"/>
          <w:szCs w:val="28"/>
          <w:rtl/>
          <w:lang w:bidi="ar-BH"/>
        </w:rPr>
        <w:t>مؤشرات التنمية المستدامة الأممية في مصر</w:t>
      </w:r>
      <w:r w:rsidR="00F21068">
        <w:rPr>
          <w:rFonts w:ascii="Simplified Arabic" w:eastAsia="Calibri" w:hAnsi="Simplified Arabic" w:cs="Simplified Arabic" w:hint="cs"/>
          <w:sz w:val="28"/>
          <w:szCs w:val="28"/>
          <w:rtl/>
          <w:lang w:bidi="ar-BH"/>
        </w:rPr>
        <w:t>-</w:t>
      </w:r>
      <w:r w:rsidR="00092460">
        <w:rPr>
          <w:rFonts w:ascii="Simplified Arabic" w:eastAsia="Calibri" w:hAnsi="Simplified Arabic" w:cs="Simplified Arabic" w:hint="cs"/>
          <w:sz w:val="28"/>
          <w:szCs w:val="28"/>
          <w:rtl/>
          <w:lang w:bidi="ar-BH"/>
        </w:rPr>
        <w:t xml:space="preserve"> </w:t>
      </w:r>
      <w:r>
        <w:rPr>
          <w:rFonts w:asciiTheme="majorBidi" w:hAnsiTheme="majorBidi" w:cstheme="majorBidi" w:hint="cs"/>
          <w:sz w:val="28"/>
          <w:szCs w:val="28"/>
          <w:rtl/>
          <w:lang w:bidi="ar-EG"/>
        </w:rPr>
        <w:t xml:space="preserve">التشابكات بين الأهداف والغايات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w:t>
      </w:r>
      <w:r>
        <w:rPr>
          <w:rFonts w:asciiTheme="majorBidi" w:hAnsiTheme="majorBidi" w:cstheme="majorBidi" w:hint="cs"/>
          <w:sz w:val="28"/>
          <w:szCs w:val="28"/>
          <w:rtl/>
        </w:rPr>
        <w:t xml:space="preserve">نمذجة </w:t>
      </w:r>
      <w:r w:rsidR="003D0F8A">
        <w:rPr>
          <w:rFonts w:asciiTheme="majorBidi" w:hAnsiTheme="majorBidi" w:cstheme="majorBidi" w:hint="cs"/>
          <w:sz w:val="28"/>
          <w:szCs w:val="28"/>
          <w:rtl/>
          <w:lang w:bidi="ar-EG"/>
        </w:rPr>
        <w:t xml:space="preserve">سيناريوهات </w:t>
      </w:r>
      <w:r>
        <w:rPr>
          <w:rFonts w:asciiTheme="majorBidi" w:hAnsiTheme="majorBidi" w:cstheme="majorBidi" w:hint="cs"/>
          <w:sz w:val="28"/>
          <w:szCs w:val="28"/>
          <w:rtl/>
        </w:rPr>
        <w:t>أهداف التنمية المستدامة.</w:t>
      </w:r>
    </w:p>
    <w:p w:rsidR="00A46864" w:rsidRDefault="00E7414A" w:rsidP="009744A7">
      <w:pPr>
        <w:pStyle w:val="Heading2"/>
        <w:bidi w:val="0"/>
        <w:rPr>
          <w:b/>
          <w:bCs/>
          <w:shd w:val="clear" w:color="auto" w:fill="FFFFFF"/>
        </w:rPr>
      </w:pPr>
      <w:r w:rsidRPr="00CC1934">
        <w:rPr>
          <w:b/>
          <w:bCs/>
          <w:shd w:val="clear" w:color="auto" w:fill="FFFFFF"/>
        </w:rPr>
        <w:t xml:space="preserve">Toward an Integrated Methodology for Measuring Indicators and   </w:t>
      </w:r>
      <w:proofErr w:type="spellStart"/>
      <w:proofErr w:type="gramStart"/>
      <w:r w:rsidRPr="00CC1934">
        <w:rPr>
          <w:b/>
          <w:bCs/>
          <w:shd w:val="clear" w:color="auto" w:fill="FFFFFF"/>
        </w:rPr>
        <w:t>Modelling</w:t>
      </w:r>
      <w:proofErr w:type="spellEnd"/>
      <w:r w:rsidRPr="00CC1934">
        <w:rPr>
          <w:b/>
          <w:bCs/>
          <w:shd w:val="clear" w:color="auto" w:fill="FFFFFF"/>
        </w:rPr>
        <w:t xml:space="preserve">  Alternative</w:t>
      </w:r>
      <w:proofErr w:type="gramEnd"/>
      <w:r w:rsidRPr="00CC1934">
        <w:rPr>
          <w:b/>
          <w:bCs/>
          <w:shd w:val="clear" w:color="auto" w:fill="FFFFFF"/>
        </w:rPr>
        <w:t xml:space="preserve"> Scenarios  of SDGs 2030</w:t>
      </w:r>
      <w:r w:rsidR="009744A7">
        <w:rPr>
          <w:b/>
          <w:bCs/>
          <w:shd w:val="clear" w:color="auto" w:fill="FFFFFF"/>
        </w:rPr>
        <w:t xml:space="preserve"> -</w:t>
      </w:r>
      <w:r w:rsidRPr="00CC1934">
        <w:rPr>
          <w:b/>
          <w:bCs/>
          <w:shd w:val="clear" w:color="auto" w:fill="FFFFFF"/>
        </w:rPr>
        <w:t xml:space="preserve"> </w:t>
      </w:r>
      <w:r w:rsidR="009744A7">
        <w:rPr>
          <w:b/>
          <w:bCs/>
          <w:shd w:val="clear" w:color="auto" w:fill="FFFFFF"/>
        </w:rPr>
        <w:t>The</w:t>
      </w:r>
      <w:r w:rsidRPr="00CC1934">
        <w:rPr>
          <w:b/>
          <w:bCs/>
          <w:shd w:val="clear" w:color="auto" w:fill="FFFFFF"/>
        </w:rPr>
        <w:t xml:space="preserve"> Case of EGYPT</w:t>
      </w:r>
    </w:p>
    <w:p w:rsidR="009744A7" w:rsidRPr="009744A7" w:rsidRDefault="009744A7" w:rsidP="009744A7"/>
    <w:p w:rsidR="00504269" w:rsidRPr="007207AC" w:rsidRDefault="00504269" w:rsidP="009744A7">
      <w:pPr>
        <w:bidi/>
        <w:spacing w:after="0" w:line="240" w:lineRule="auto"/>
        <w:jc w:val="right"/>
        <w:rPr>
          <w:rFonts w:ascii="&amp;quot" w:eastAsia="Times New Roman" w:hAnsi="&amp;quot" w:cs="Times New Roman"/>
          <w:b/>
          <w:bCs/>
          <w:color w:val="201F1E"/>
          <w:sz w:val="28"/>
          <w:szCs w:val="28"/>
        </w:rPr>
      </w:pPr>
      <w:r w:rsidRPr="007207AC">
        <w:rPr>
          <w:rFonts w:ascii="&amp;quot" w:eastAsia="Times New Roman" w:hAnsi="&amp;quot" w:cs="Times New Roman"/>
          <w:b/>
          <w:bCs/>
          <w:color w:val="201F1E"/>
          <w:sz w:val="28"/>
          <w:szCs w:val="28"/>
        </w:rPr>
        <w:t>Abstract</w:t>
      </w:r>
      <w:r w:rsidR="009744A7" w:rsidRPr="007207AC">
        <w:rPr>
          <w:rFonts w:ascii="&amp;quot" w:eastAsia="Times New Roman" w:hAnsi="&amp;quot" w:cs="Times New Roman"/>
          <w:b/>
          <w:bCs/>
          <w:color w:val="201F1E"/>
          <w:sz w:val="28"/>
          <w:szCs w:val="28"/>
        </w:rPr>
        <w:t>:</w:t>
      </w:r>
    </w:p>
    <w:p w:rsidR="0091465F" w:rsidRPr="0091465F" w:rsidRDefault="0091465F" w:rsidP="0091465F">
      <w:pPr>
        <w:bidi/>
        <w:spacing w:after="0" w:line="240" w:lineRule="auto"/>
        <w:jc w:val="right"/>
        <w:rPr>
          <w:rFonts w:ascii="&amp;quot" w:eastAsia="Times New Roman" w:hAnsi="&amp;quot" w:cs="Times New Roman"/>
          <w:b/>
          <w:bCs/>
          <w:color w:val="201F1E"/>
          <w:sz w:val="8"/>
          <w:szCs w:val="8"/>
          <w:lang w:bidi="ar-EG"/>
        </w:rPr>
      </w:pPr>
    </w:p>
    <w:p w:rsidR="009744A7" w:rsidRPr="007207AC" w:rsidRDefault="009744A7" w:rsidP="00E118AE">
      <w:pPr>
        <w:shd w:val="clear" w:color="auto" w:fill="FFFFFF"/>
        <w:spacing w:after="0" w:line="240" w:lineRule="auto"/>
        <w:jc w:val="both"/>
        <w:textAlignment w:val="baseline"/>
        <w:rPr>
          <w:rFonts w:ascii="&amp;quot" w:eastAsia="Times New Roman" w:hAnsi="&amp;quot" w:cs="Times New Roman"/>
          <w:color w:val="201F1E"/>
          <w:sz w:val="26"/>
          <w:szCs w:val="26"/>
        </w:rPr>
      </w:pPr>
      <w:r w:rsidRPr="007207AC">
        <w:rPr>
          <w:rFonts w:ascii="&amp;quot" w:eastAsia="Times New Roman" w:hAnsi="&amp;quot" w:cs="Times New Roman"/>
          <w:color w:val="201F1E"/>
          <w:sz w:val="26"/>
          <w:szCs w:val="26"/>
        </w:rPr>
        <w:t xml:space="preserve">The </w:t>
      </w:r>
      <w:r w:rsidR="00E118AE">
        <w:rPr>
          <w:rFonts w:ascii="&amp;quot" w:eastAsia="Times New Roman" w:hAnsi="&amp;quot" w:cs="Times New Roman"/>
          <w:color w:val="201F1E"/>
          <w:sz w:val="26"/>
          <w:szCs w:val="26"/>
        </w:rPr>
        <w:t>i</w:t>
      </w:r>
      <w:r w:rsidRPr="007207AC">
        <w:rPr>
          <w:rFonts w:ascii="&amp;quot" w:eastAsia="Times New Roman" w:hAnsi="&amp;quot" w:cs="Times New Roman"/>
          <w:color w:val="201F1E"/>
          <w:sz w:val="26"/>
          <w:szCs w:val="26"/>
        </w:rPr>
        <w:t xml:space="preserve">mplementation of sustainable development goals (SDGs) - as a complex system  consisting of a set of interlinked goals and targets - at the national level calls on each country to carefully balance between economic, social and environmental priorities </w:t>
      </w:r>
      <w:r w:rsidRPr="007207AC">
        <w:rPr>
          <w:rFonts w:ascii="&amp;quot" w:eastAsia="Times New Roman" w:hAnsi="&amp;quot" w:cs="Times New Roman"/>
          <w:color w:val="201F1E"/>
          <w:sz w:val="26"/>
          <w:szCs w:val="26"/>
        </w:rPr>
        <w:lastRenderedPageBreak/>
        <w:t xml:space="preserve">and choose the right mix of policy options. This requires a better understanding of the nature of Interrelationships between goals of SDGs. Policymakers also need a tool to assess the impact of economic, social and environmental policies on each sustainable development goal; which may be positive for some objectives and negative for others. To help policymakers meet these challenges, determine </w:t>
      </w:r>
      <w:r w:rsidR="000E568A" w:rsidRPr="007207AC">
        <w:rPr>
          <w:rFonts w:ascii="&amp;quot" w:eastAsia="Times New Roman" w:hAnsi="&amp;quot" w:cs="Times New Roman"/>
          <w:color w:val="201F1E"/>
          <w:sz w:val="26"/>
          <w:szCs w:val="26"/>
        </w:rPr>
        <w:t>priorities,</w:t>
      </w:r>
      <w:r w:rsidRPr="007207AC">
        <w:rPr>
          <w:rFonts w:ascii="&amp;quot" w:eastAsia="Times New Roman" w:hAnsi="&amp;quot" w:cs="Times New Roman"/>
          <w:color w:val="201F1E"/>
          <w:sz w:val="26"/>
          <w:szCs w:val="26"/>
        </w:rPr>
        <w:t xml:space="preserve"> study alternative scenarios and measure progress towards achievement of goals, there is an urgent need to develop quantitative tools.</w:t>
      </w:r>
    </w:p>
    <w:p w:rsidR="009744A7" w:rsidRPr="0091465F" w:rsidRDefault="009744A7" w:rsidP="00FA4AFE">
      <w:pPr>
        <w:spacing w:after="0" w:line="240" w:lineRule="auto"/>
        <w:jc w:val="both"/>
        <w:rPr>
          <w:rFonts w:ascii="Times New Roman" w:eastAsia="Times New Roman" w:hAnsi="Times New Roman" w:cs="Times New Roman"/>
          <w:color w:val="212121"/>
          <w:sz w:val="24"/>
          <w:szCs w:val="24"/>
          <w:rtl/>
        </w:rPr>
      </w:pPr>
    </w:p>
    <w:p w:rsidR="009744A7" w:rsidRPr="007207AC" w:rsidRDefault="009744A7" w:rsidP="009744A7">
      <w:pPr>
        <w:shd w:val="clear" w:color="auto" w:fill="FFFFFF"/>
        <w:spacing w:after="0" w:line="240" w:lineRule="auto"/>
        <w:jc w:val="both"/>
        <w:textAlignment w:val="baseline"/>
        <w:rPr>
          <w:rFonts w:ascii="&amp;quot" w:eastAsia="Times New Roman" w:hAnsi="&amp;quot" w:cs="Times New Roman"/>
          <w:color w:val="201F1E"/>
          <w:sz w:val="26"/>
          <w:szCs w:val="26"/>
        </w:rPr>
      </w:pPr>
      <w:r w:rsidRPr="007207AC">
        <w:rPr>
          <w:rFonts w:ascii="&amp;quot" w:eastAsia="Times New Roman" w:hAnsi="&amp;quot" w:cs="Times New Roman"/>
          <w:b/>
          <w:bCs/>
          <w:color w:val="201F1E"/>
          <w:sz w:val="28"/>
          <w:szCs w:val="28"/>
        </w:rPr>
        <w:t>Study Objectives:</w:t>
      </w:r>
      <w:r w:rsidRPr="0091465F">
        <w:rPr>
          <w:rFonts w:ascii="&amp;quot" w:eastAsia="Times New Roman" w:hAnsi="&amp;quot" w:cs="Times New Roman"/>
          <w:color w:val="201F1E"/>
          <w:sz w:val="24"/>
          <w:szCs w:val="24"/>
        </w:rPr>
        <w:t xml:space="preserve"> </w:t>
      </w:r>
      <w:r w:rsidRPr="007207AC">
        <w:rPr>
          <w:rFonts w:ascii="&amp;quot" w:eastAsia="Times New Roman" w:hAnsi="&amp;quot" w:cs="Times New Roman"/>
          <w:color w:val="201F1E"/>
          <w:sz w:val="26"/>
          <w:szCs w:val="26"/>
        </w:rPr>
        <w:t>The main objective of this study is to provide decision makers with the methodologies and quantitative tools needed to support the implementation of SDGs for the situation of Egypt with regard to:</w:t>
      </w:r>
    </w:p>
    <w:p w:rsidR="009744A7" w:rsidRPr="007207AC" w:rsidRDefault="009744A7" w:rsidP="009744A7">
      <w:pPr>
        <w:shd w:val="clear" w:color="auto" w:fill="FFFFFF"/>
        <w:spacing w:after="0" w:line="240" w:lineRule="auto"/>
        <w:jc w:val="both"/>
        <w:textAlignment w:val="baseline"/>
        <w:rPr>
          <w:rFonts w:ascii="&amp;quot" w:eastAsia="Times New Roman" w:hAnsi="&amp;quot" w:cs="Times New Roman"/>
          <w:color w:val="201F1E"/>
          <w:sz w:val="26"/>
          <w:szCs w:val="26"/>
        </w:rPr>
      </w:pPr>
    </w:p>
    <w:p w:rsidR="009744A7" w:rsidRPr="007207AC" w:rsidRDefault="009744A7" w:rsidP="00031D0B">
      <w:pPr>
        <w:pStyle w:val="ListParagraph"/>
        <w:numPr>
          <w:ilvl w:val="0"/>
          <w:numId w:val="72"/>
        </w:numPr>
        <w:shd w:val="clear" w:color="auto" w:fill="FFFFFF"/>
        <w:spacing w:after="0" w:line="240" w:lineRule="auto"/>
        <w:ind w:left="270" w:hanging="270"/>
        <w:jc w:val="both"/>
        <w:textAlignment w:val="baseline"/>
        <w:rPr>
          <w:rFonts w:ascii="&amp;quot" w:eastAsia="Times New Roman" w:hAnsi="&amp;quot" w:cs="Times New Roman"/>
          <w:color w:val="201F1E"/>
          <w:sz w:val="26"/>
          <w:szCs w:val="26"/>
        </w:rPr>
      </w:pPr>
      <w:r w:rsidRPr="007207AC">
        <w:rPr>
          <w:rFonts w:ascii="&amp;quot" w:eastAsia="Times New Roman" w:hAnsi="&amp;quot" w:cs="Times New Roman"/>
          <w:color w:val="201F1E"/>
          <w:sz w:val="26"/>
          <w:szCs w:val="26"/>
        </w:rPr>
        <w:t>Measuring indicators of SDGs.</w:t>
      </w:r>
    </w:p>
    <w:p w:rsidR="009744A7" w:rsidRPr="007207AC" w:rsidRDefault="000E568A" w:rsidP="00031D0B">
      <w:pPr>
        <w:pStyle w:val="ListParagraph"/>
        <w:numPr>
          <w:ilvl w:val="0"/>
          <w:numId w:val="72"/>
        </w:numPr>
        <w:shd w:val="clear" w:color="auto" w:fill="FFFFFF"/>
        <w:spacing w:after="0" w:line="240" w:lineRule="auto"/>
        <w:ind w:left="270" w:hanging="270"/>
        <w:jc w:val="both"/>
        <w:textAlignment w:val="baseline"/>
        <w:rPr>
          <w:rFonts w:ascii="&amp;quot" w:eastAsia="Times New Roman" w:hAnsi="&amp;quot" w:cs="Times New Roman"/>
          <w:color w:val="201F1E"/>
          <w:sz w:val="26"/>
          <w:szCs w:val="26"/>
        </w:rPr>
      </w:pPr>
      <w:r w:rsidRPr="007207AC">
        <w:rPr>
          <w:rFonts w:ascii="&amp;quot" w:eastAsia="Times New Roman" w:hAnsi="&amp;quot" w:cs="Times New Roman"/>
          <w:color w:val="201F1E"/>
          <w:sz w:val="26"/>
          <w:szCs w:val="26"/>
        </w:rPr>
        <w:t>Analyzing</w:t>
      </w:r>
      <w:r w:rsidR="009744A7" w:rsidRPr="007207AC">
        <w:rPr>
          <w:rFonts w:ascii="&amp;quot" w:eastAsia="Times New Roman" w:hAnsi="&amp;quot" w:cs="Times New Roman"/>
          <w:color w:val="201F1E"/>
          <w:sz w:val="26"/>
          <w:szCs w:val="26"/>
        </w:rPr>
        <w:t xml:space="preserve"> the </w:t>
      </w:r>
      <w:proofErr w:type="spellStart"/>
      <w:r w:rsidR="009744A7" w:rsidRPr="007207AC">
        <w:rPr>
          <w:rFonts w:ascii="&amp;quot" w:eastAsia="Times New Roman" w:hAnsi="&amp;quot" w:cs="Times New Roman"/>
          <w:color w:val="201F1E"/>
          <w:sz w:val="26"/>
          <w:szCs w:val="26"/>
        </w:rPr>
        <w:t>interlinkages</w:t>
      </w:r>
      <w:proofErr w:type="spellEnd"/>
      <w:r w:rsidR="009744A7" w:rsidRPr="007207AC">
        <w:rPr>
          <w:rFonts w:ascii="&amp;quot" w:eastAsia="Times New Roman" w:hAnsi="&amp;quot" w:cs="Times New Roman"/>
          <w:color w:val="201F1E"/>
          <w:sz w:val="26"/>
          <w:szCs w:val="26"/>
        </w:rPr>
        <w:t xml:space="preserve"> between different goals / targets of sustainable development.</w:t>
      </w:r>
    </w:p>
    <w:p w:rsidR="009744A7" w:rsidRPr="007207AC" w:rsidRDefault="009744A7" w:rsidP="009744A7">
      <w:pPr>
        <w:pStyle w:val="HTMLPreformatted"/>
        <w:shd w:val="clear" w:color="auto" w:fill="FFFFFF"/>
        <w:jc w:val="both"/>
        <w:rPr>
          <w:rFonts w:ascii="&amp;quot" w:eastAsia="Times New Roman" w:hAnsi="&amp;quot" w:cs="Times New Roman"/>
          <w:color w:val="201F1E"/>
          <w:sz w:val="26"/>
          <w:szCs w:val="26"/>
        </w:rPr>
      </w:pPr>
      <w:r w:rsidRPr="007207AC">
        <w:rPr>
          <w:rFonts w:ascii="&amp;quot" w:eastAsia="Times New Roman" w:hAnsi="&amp;quot" w:cs="Times New Roman"/>
          <w:color w:val="201F1E"/>
          <w:sz w:val="26"/>
          <w:szCs w:val="26"/>
        </w:rPr>
        <w:t>3.</w:t>
      </w:r>
      <w:r w:rsidRPr="007207AC">
        <w:rPr>
          <w:rFonts w:ascii="&amp;quot" w:eastAsia="Times New Roman" w:hAnsi="&amp;quot" w:cs="Times New Roman"/>
          <w:color w:val="201F1E"/>
          <w:sz w:val="26"/>
          <w:szCs w:val="26"/>
          <w:bdr w:val="none" w:sz="0" w:space="0" w:color="auto" w:frame="1"/>
        </w:rPr>
        <w:t xml:space="preserve"> </w:t>
      </w:r>
      <w:r w:rsidRPr="007207AC">
        <w:rPr>
          <w:rFonts w:ascii="&amp;quot" w:eastAsia="Times New Roman" w:hAnsi="&amp;quot" w:cs="Times New Roman"/>
          <w:color w:val="201F1E"/>
          <w:sz w:val="26"/>
          <w:szCs w:val="26"/>
        </w:rPr>
        <w:t xml:space="preserve">Propose a conceptual framework for </w:t>
      </w:r>
      <w:proofErr w:type="spellStart"/>
      <w:r w:rsidRPr="007207AC">
        <w:rPr>
          <w:rFonts w:ascii="&amp;quot" w:eastAsia="Times New Roman" w:hAnsi="&amp;quot" w:cs="Times New Roman"/>
          <w:color w:val="201F1E"/>
          <w:sz w:val="26"/>
          <w:szCs w:val="26"/>
        </w:rPr>
        <w:t>modelling</w:t>
      </w:r>
      <w:proofErr w:type="spellEnd"/>
      <w:r w:rsidRPr="007207AC">
        <w:rPr>
          <w:rFonts w:ascii="&amp;quot" w:eastAsia="Times New Roman" w:hAnsi="&amp;quot" w:cs="Times New Roman"/>
          <w:color w:val="201F1E"/>
          <w:sz w:val="26"/>
          <w:szCs w:val="26"/>
        </w:rPr>
        <w:t xml:space="preserve"> alternative scenarios to achieve SDGs</w:t>
      </w:r>
      <w:r w:rsidR="00014A3F">
        <w:rPr>
          <w:rFonts w:ascii="&amp;quot" w:eastAsia="Times New Roman" w:hAnsi="&amp;quot" w:cs="Times New Roman"/>
          <w:color w:val="201F1E"/>
          <w:sz w:val="26"/>
          <w:szCs w:val="26"/>
        </w:rPr>
        <w:t>.</w:t>
      </w:r>
    </w:p>
    <w:p w:rsidR="009744A7" w:rsidRPr="007207AC" w:rsidRDefault="009744A7" w:rsidP="009744A7">
      <w:pPr>
        <w:pStyle w:val="HTMLPreformatted"/>
        <w:shd w:val="clear" w:color="auto" w:fill="FFFFFF"/>
        <w:jc w:val="both"/>
        <w:rPr>
          <w:rFonts w:ascii="Times New Roman" w:eastAsia="Times New Roman" w:hAnsi="Times New Roman" w:cs="Times New Roman"/>
          <w:b/>
          <w:bCs/>
          <w:color w:val="212121"/>
          <w:sz w:val="26"/>
          <w:szCs w:val="26"/>
          <w:lang w:val="en"/>
        </w:rPr>
      </w:pPr>
    </w:p>
    <w:p w:rsidR="009744A7" w:rsidRPr="007207AC" w:rsidRDefault="009744A7" w:rsidP="0091465F">
      <w:pPr>
        <w:shd w:val="clear" w:color="auto" w:fill="FFFFFF"/>
        <w:spacing w:after="0" w:line="240" w:lineRule="auto"/>
        <w:jc w:val="both"/>
        <w:textAlignment w:val="baseline"/>
        <w:rPr>
          <w:rFonts w:ascii="&amp;quot" w:eastAsia="Times New Roman" w:hAnsi="&amp;quot" w:cs="Times New Roman"/>
          <w:color w:val="201F1E"/>
          <w:sz w:val="26"/>
          <w:szCs w:val="26"/>
        </w:rPr>
      </w:pPr>
      <w:r w:rsidRPr="00014A3F">
        <w:rPr>
          <w:rFonts w:ascii="&amp;quot" w:eastAsia="Times New Roman" w:hAnsi="&amp;quot" w:cs="Times New Roman"/>
          <w:b/>
          <w:bCs/>
          <w:color w:val="201F1E"/>
          <w:sz w:val="28"/>
          <w:szCs w:val="28"/>
        </w:rPr>
        <w:t>Study Contents:</w:t>
      </w:r>
      <w:r w:rsidRPr="0091465F">
        <w:rPr>
          <w:rFonts w:ascii="&amp;quot" w:eastAsia="Times New Roman" w:hAnsi="&amp;quot" w:cs="Times New Roman"/>
          <w:color w:val="201F1E"/>
          <w:sz w:val="24"/>
          <w:szCs w:val="24"/>
        </w:rPr>
        <w:t xml:space="preserve"> </w:t>
      </w:r>
      <w:r w:rsidRPr="007207AC">
        <w:rPr>
          <w:rFonts w:ascii="&amp;quot" w:eastAsia="Times New Roman" w:hAnsi="&amp;quot" w:cs="Times New Roman"/>
          <w:color w:val="201F1E"/>
          <w:sz w:val="26"/>
          <w:szCs w:val="26"/>
        </w:rPr>
        <w:t xml:space="preserve">This study is divided into three main chapters. In the 1st chapter, we reviewed the previous attempts to estimate indicators of SDGs for Egypt, </w:t>
      </w:r>
      <w:r w:rsidR="000E568A" w:rsidRPr="007207AC">
        <w:rPr>
          <w:rFonts w:ascii="&amp;quot" w:eastAsia="Times New Roman" w:hAnsi="&amp;quot" w:cs="Times New Roman"/>
          <w:color w:val="201F1E"/>
          <w:sz w:val="26"/>
          <w:szCs w:val="26"/>
        </w:rPr>
        <w:t>and then</w:t>
      </w:r>
      <w:r w:rsidRPr="007207AC">
        <w:rPr>
          <w:rFonts w:ascii="&amp;quot" w:eastAsia="Times New Roman" w:hAnsi="&amp;quot" w:cs="Times New Roman"/>
          <w:color w:val="201F1E"/>
          <w:sz w:val="26"/>
          <w:szCs w:val="26"/>
        </w:rPr>
        <w:t xml:space="preserve"> the remainder of this chapter focused on presenting the efforts done by members of the research team concerning</w:t>
      </w:r>
      <w:r w:rsidR="000E568A" w:rsidRPr="007207AC">
        <w:rPr>
          <w:rFonts w:ascii="&amp;quot" w:eastAsia="Times New Roman" w:hAnsi="&amp;quot" w:cs="Times New Roman"/>
          <w:color w:val="201F1E"/>
          <w:sz w:val="26"/>
          <w:szCs w:val="26"/>
        </w:rPr>
        <w:t> measuring</w:t>
      </w:r>
      <w:r w:rsidRPr="007207AC">
        <w:rPr>
          <w:rFonts w:ascii="&amp;quot" w:eastAsia="Times New Roman" w:hAnsi="&amp;quot" w:cs="Times New Roman"/>
          <w:color w:val="201F1E"/>
          <w:sz w:val="26"/>
          <w:szCs w:val="26"/>
        </w:rPr>
        <w:t xml:space="preserve"> indicators of goals SDG1, SDG3, SDG4, SDG7, SDG8, SDG11 by applying quantitative methods of the metadata </w:t>
      </w:r>
      <w:r w:rsidR="0091465F" w:rsidRPr="007207AC">
        <w:rPr>
          <w:rFonts w:ascii="&amp;quot" w:eastAsia="Times New Roman" w:hAnsi="&amp;quot" w:cs="Times New Roman"/>
          <w:color w:val="201F1E"/>
          <w:sz w:val="26"/>
          <w:szCs w:val="26"/>
        </w:rPr>
        <w:t>on</w:t>
      </w:r>
      <w:r w:rsidRPr="007207AC">
        <w:rPr>
          <w:rFonts w:ascii="&amp;quot" w:eastAsia="Times New Roman" w:hAnsi="&amp;quot" w:cs="Times New Roman"/>
          <w:color w:val="201F1E"/>
          <w:sz w:val="26"/>
          <w:szCs w:val="26"/>
        </w:rPr>
        <w:t xml:space="preserve"> the available data for Egypt. In the 2nd chapter, we used two different approaches - network analysis and system dynamics – to understand the </w:t>
      </w:r>
      <w:proofErr w:type="spellStart"/>
      <w:r w:rsidRPr="007207AC">
        <w:rPr>
          <w:rFonts w:ascii="&amp;quot" w:eastAsia="Times New Roman" w:hAnsi="&amp;quot" w:cs="Times New Roman"/>
          <w:color w:val="201F1E"/>
          <w:sz w:val="26"/>
          <w:szCs w:val="26"/>
        </w:rPr>
        <w:t>interlinkages</w:t>
      </w:r>
      <w:proofErr w:type="spellEnd"/>
      <w:r w:rsidRPr="007207AC">
        <w:rPr>
          <w:rFonts w:ascii="&amp;quot" w:eastAsia="Times New Roman" w:hAnsi="&amp;quot" w:cs="Times New Roman"/>
          <w:color w:val="201F1E"/>
          <w:sz w:val="26"/>
          <w:szCs w:val="26"/>
        </w:rPr>
        <w:t xml:space="preserve"> between different goals /targets of SDGs. While the 3rd chapter of the study reviews the international efforts to </w:t>
      </w:r>
      <w:proofErr w:type="spellStart"/>
      <w:r w:rsidRPr="007207AC">
        <w:rPr>
          <w:rFonts w:ascii="&amp;quot" w:eastAsia="Times New Roman" w:hAnsi="&amp;quot" w:cs="Times New Roman"/>
          <w:color w:val="201F1E"/>
          <w:sz w:val="26"/>
          <w:szCs w:val="26"/>
        </w:rPr>
        <w:t>modelling</w:t>
      </w:r>
      <w:proofErr w:type="spellEnd"/>
      <w:r w:rsidRPr="007207AC">
        <w:rPr>
          <w:rFonts w:ascii="&amp;quot" w:eastAsia="Times New Roman" w:hAnsi="&amp;quot" w:cs="Times New Roman"/>
          <w:color w:val="201F1E"/>
          <w:sz w:val="26"/>
          <w:szCs w:val="26"/>
        </w:rPr>
        <w:t xml:space="preserve"> the SDGs with a focus on selected models that can be used in Egypt; and the last section of this</w:t>
      </w:r>
      <w:r w:rsidR="000E568A" w:rsidRPr="007207AC">
        <w:rPr>
          <w:rFonts w:ascii="&amp;quot" w:eastAsia="Times New Roman" w:hAnsi="&amp;quot" w:cs="Times New Roman"/>
          <w:color w:val="201F1E"/>
          <w:sz w:val="26"/>
          <w:szCs w:val="26"/>
        </w:rPr>
        <w:t> chapter</w:t>
      </w:r>
      <w:r w:rsidRPr="007207AC">
        <w:rPr>
          <w:rFonts w:ascii="&amp;quot" w:eastAsia="Times New Roman" w:hAnsi="&amp;quot" w:cs="Times New Roman"/>
          <w:color w:val="201F1E"/>
          <w:sz w:val="26"/>
          <w:szCs w:val="26"/>
        </w:rPr>
        <w:t xml:space="preserve"> proposes a conceptual framework for the needed outputs from models to</w:t>
      </w:r>
      <w:r w:rsidR="000E568A" w:rsidRPr="007207AC">
        <w:rPr>
          <w:rFonts w:ascii="&amp;quot" w:eastAsia="Times New Roman" w:hAnsi="&amp;quot" w:cs="Times New Roman"/>
          <w:color w:val="201F1E"/>
          <w:sz w:val="26"/>
          <w:szCs w:val="26"/>
        </w:rPr>
        <w:t> study</w:t>
      </w:r>
      <w:r w:rsidRPr="007207AC">
        <w:rPr>
          <w:rFonts w:ascii="&amp;quot" w:eastAsia="Times New Roman" w:hAnsi="&amp;quot" w:cs="Times New Roman"/>
          <w:color w:val="201F1E"/>
          <w:sz w:val="26"/>
          <w:szCs w:val="26"/>
        </w:rPr>
        <w:t xml:space="preserve"> the alternative scenarios to achieve SDGs. Finally, the study concludes with the most important findings and recommendations.</w:t>
      </w:r>
    </w:p>
    <w:p w:rsidR="006B1062" w:rsidRPr="0091465F" w:rsidRDefault="006B1062" w:rsidP="006B1062">
      <w:pPr>
        <w:pStyle w:val="HTMLPreformatted"/>
        <w:shd w:val="clear" w:color="auto" w:fill="FFFFFF"/>
        <w:jc w:val="both"/>
        <w:rPr>
          <w:rFonts w:ascii="Times New Roman" w:eastAsia="Times New Roman" w:hAnsi="Times New Roman" w:cs="Times New Roman"/>
          <w:color w:val="212121"/>
          <w:sz w:val="24"/>
          <w:szCs w:val="24"/>
        </w:rPr>
      </w:pPr>
    </w:p>
    <w:p w:rsidR="00A46864" w:rsidRPr="007207AC" w:rsidRDefault="00A46864" w:rsidP="007207AC">
      <w:pPr>
        <w:spacing w:after="0" w:line="240" w:lineRule="auto"/>
        <w:jc w:val="both"/>
        <w:rPr>
          <w:rFonts w:ascii="&amp;quot" w:eastAsia="Times New Roman" w:hAnsi="&amp;quot" w:cs="Times New Roman"/>
          <w:color w:val="201F1E"/>
          <w:sz w:val="26"/>
          <w:szCs w:val="26"/>
        </w:rPr>
      </w:pPr>
      <w:r w:rsidRPr="007207AC">
        <w:rPr>
          <w:rFonts w:ascii="&amp;quot" w:eastAsia="Times New Roman" w:hAnsi="&amp;quot" w:cs="Times New Roman"/>
          <w:b/>
          <w:bCs/>
          <w:color w:val="201F1E"/>
          <w:sz w:val="28"/>
          <w:szCs w:val="28"/>
        </w:rPr>
        <w:t>Keywords:</w:t>
      </w:r>
      <w:r w:rsidRPr="0091465F">
        <w:rPr>
          <w:rFonts w:ascii="&amp;quot" w:eastAsia="Times New Roman" w:hAnsi="&amp;quot" w:cs="Times New Roman"/>
          <w:color w:val="201F1E"/>
          <w:sz w:val="24"/>
          <w:szCs w:val="24"/>
        </w:rPr>
        <w:t xml:space="preserve"> </w:t>
      </w:r>
      <w:r w:rsidRPr="007207AC">
        <w:rPr>
          <w:rFonts w:ascii="&amp;quot" w:eastAsia="Times New Roman" w:hAnsi="&amp;quot" w:cs="Times New Roman"/>
          <w:color w:val="201F1E"/>
          <w:sz w:val="26"/>
          <w:szCs w:val="26"/>
        </w:rPr>
        <w:t>Agenda 2030</w:t>
      </w:r>
      <w:r w:rsidR="003D0F8A" w:rsidRPr="007207AC">
        <w:rPr>
          <w:rFonts w:ascii="&amp;quot" w:eastAsia="Times New Roman" w:hAnsi="&amp;quot" w:cs="Times New Roman"/>
          <w:color w:val="201F1E"/>
          <w:sz w:val="26"/>
          <w:szCs w:val="26"/>
        </w:rPr>
        <w:t>,</w:t>
      </w:r>
      <w:r w:rsidRPr="007207AC">
        <w:rPr>
          <w:rFonts w:ascii="&amp;quot" w:eastAsia="Times New Roman" w:hAnsi="&amp;quot" w:cs="Times New Roman"/>
          <w:color w:val="201F1E"/>
          <w:sz w:val="26"/>
          <w:szCs w:val="26"/>
        </w:rPr>
        <w:t xml:space="preserve"> </w:t>
      </w:r>
      <w:r w:rsidR="000E568A" w:rsidRPr="007207AC">
        <w:rPr>
          <w:rFonts w:ascii="&amp;quot" w:eastAsia="Times New Roman" w:hAnsi="&amp;quot" w:cs="Times New Roman"/>
          <w:color w:val="201F1E"/>
          <w:sz w:val="26"/>
          <w:szCs w:val="26"/>
        </w:rPr>
        <w:t>Sustainable</w:t>
      </w:r>
      <w:r w:rsidR="00F21068" w:rsidRPr="007207AC">
        <w:rPr>
          <w:rFonts w:ascii="&amp;quot" w:eastAsia="Times New Roman" w:hAnsi="&amp;quot" w:cs="Times New Roman"/>
          <w:color w:val="201F1E"/>
          <w:sz w:val="26"/>
          <w:szCs w:val="26"/>
        </w:rPr>
        <w:t xml:space="preserve"> Development Goals  (</w:t>
      </w:r>
      <w:r w:rsidRPr="007207AC">
        <w:rPr>
          <w:rFonts w:ascii="&amp;quot" w:eastAsia="Times New Roman" w:hAnsi="&amp;quot" w:cs="Times New Roman"/>
          <w:color w:val="201F1E"/>
          <w:sz w:val="26"/>
          <w:szCs w:val="26"/>
        </w:rPr>
        <w:t>SDGs</w:t>
      </w:r>
      <w:r w:rsidR="00F21068" w:rsidRPr="007207AC">
        <w:rPr>
          <w:rFonts w:ascii="&amp;quot" w:eastAsia="Times New Roman" w:hAnsi="&amp;quot" w:cs="Times New Roman"/>
          <w:color w:val="201F1E"/>
          <w:sz w:val="26"/>
          <w:szCs w:val="26"/>
        </w:rPr>
        <w:t>)</w:t>
      </w:r>
      <w:r w:rsidRPr="007207AC">
        <w:rPr>
          <w:rFonts w:ascii="&amp;quot" w:eastAsia="Times New Roman" w:hAnsi="&amp;quot" w:cs="Times New Roman"/>
          <w:color w:val="201F1E"/>
          <w:sz w:val="26"/>
          <w:szCs w:val="26"/>
        </w:rPr>
        <w:t xml:space="preserve"> </w:t>
      </w:r>
      <w:r w:rsidR="003D0F8A" w:rsidRPr="007207AC">
        <w:rPr>
          <w:rFonts w:ascii="&amp;quot" w:eastAsia="Times New Roman" w:hAnsi="&amp;quot" w:cs="Times New Roman"/>
          <w:color w:val="201F1E"/>
          <w:sz w:val="26"/>
          <w:szCs w:val="26"/>
        </w:rPr>
        <w:t>,</w:t>
      </w:r>
      <w:r w:rsidRPr="007207AC">
        <w:rPr>
          <w:rFonts w:ascii="&amp;quot" w:eastAsia="Times New Roman" w:hAnsi="&amp;quot" w:cs="Times New Roman"/>
          <w:color w:val="201F1E"/>
          <w:sz w:val="26"/>
          <w:szCs w:val="26"/>
        </w:rPr>
        <w:t xml:space="preserve"> </w:t>
      </w:r>
      <w:r w:rsidR="00F21068" w:rsidRPr="007207AC">
        <w:rPr>
          <w:rFonts w:ascii="&amp;quot" w:eastAsia="Times New Roman" w:hAnsi="&amp;quot" w:cs="Times New Roman"/>
          <w:color w:val="201F1E"/>
          <w:sz w:val="26"/>
          <w:szCs w:val="26"/>
        </w:rPr>
        <w:t xml:space="preserve">Measuring Indicators of </w:t>
      </w:r>
      <w:r w:rsidR="000E568A" w:rsidRPr="007207AC">
        <w:rPr>
          <w:rFonts w:ascii="&amp;quot" w:eastAsia="Times New Roman" w:hAnsi="&amp;quot" w:cs="Times New Roman"/>
          <w:color w:val="201F1E"/>
          <w:sz w:val="26"/>
          <w:szCs w:val="26"/>
        </w:rPr>
        <w:t>Sustainable</w:t>
      </w:r>
      <w:r w:rsidR="00F21068" w:rsidRPr="007207AC">
        <w:rPr>
          <w:rFonts w:ascii="&amp;quot" w:eastAsia="Times New Roman" w:hAnsi="&amp;quot" w:cs="Times New Roman"/>
          <w:color w:val="201F1E"/>
          <w:sz w:val="26"/>
          <w:szCs w:val="26"/>
        </w:rPr>
        <w:t xml:space="preserve"> Development, </w:t>
      </w:r>
      <w:r w:rsidRPr="007207AC">
        <w:rPr>
          <w:rFonts w:ascii="&amp;quot" w:eastAsia="Times New Roman" w:hAnsi="&amp;quot" w:cs="Times New Roman"/>
          <w:color w:val="201F1E"/>
          <w:sz w:val="26"/>
          <w:szCs w:val="26"/>
        </w:rPr>
        <w:t>Indicators of SDGs</w:t>
      </w:r>
      <w:r w:rsidR="00F21068" w:rsidRPr="007207AC">
        <w:rPr>
          <w:rFonts w:ascii="&amp;quot" w:eastAsia="Times New Roman" w:hAnsi="&amp;quot" w:cs="Times New Roman"/>
          <w:color w:val="201F1E"/>
          <w:sz w:val="26"/>
          <w:szCs w:val="26"/>
        </w:rPr>
        <w:t xml:space="preserve"> for Egypt</w:t>
      </w:r>
      <w:r w:rsidR="00FA4AFE" w:rsidRPr="007207AC">
        <w:rPr>
          <w:rFonts w:ascii="&amp;quot" w:eastAsia="Times New Roman" w:hAnsi="&amp;quot" w:cs="Times New Roman"/>
          <w:color w:val="201F1E"/>
          <w:sz w:val="26"/>
          <w:szCs w:val="26"/>
        </w:rPr>
        <w:t xml:space="preserve">, </w:t>
      </w:r>
      <w:proofErr w:type="spellStart"/>
      <w:r w:rsidRPr="007207AC">
        <w:rPr>
          <w:rFonts w:ascii="&amp;quot" w:eastAsia="Times New Roman" w:hAnsi="&amp;quot" w:cs="Times New Roman"/>
          <w:color w:val="201F1E"/>
          <w:sz w:val="26"/>
          <w:szCs w:val="26"/>
        </w:rPr>
        <w:t>interlinkages</w:t>
      </w:r>
      <w:proofErr w:type="spellEnd"/>
      <w:r w:rsidRPr="007207AC">
        <w:rPr>
          <w:rFonts w:ascii="&amp;quot" w:eastAsia="Times New Roman" w:hAnsi="&amp;quot" w:cs="Times New Roman"/>
          <w:color w:val="201F1E"/>
          <w:sz w:val="26"/>
          <w:szCs w:val="26"/>
        </w:rPr>
        <w:t xml:space="preserve"> of SDGs</w:t>
      </w:r>
      <w:r w:rsidR="003D0F8A" w:rsidRPr="007207AC">
        <w:rPr>
          <w:rFonts w:ascii="&amp;quot" w:eastAsia="Times New Roman" w:hAnsi="&amp;quot" w:cs="Times New Roman"/>
          <w:color w:val="201F1E"/>
          <w:sz w:val="26"/>
          <w:szCs w:val="26"/>
        </w:rPr>
        <w:t xml:space="preserve"> , </w:t>
      </w:r>
      <w:proofErr w:type="spellStart"/>
      <w:r w:rsidRPr="007207AC">
        <w:rPr>
          <w:rFonts w:ascii="&amp;quot" w:eastAsia="Times New Roman" w:hAnsi="&amp;quot" w:cs="Times New Roman"/>
          <w:color w:val="201F1E"/>
          <w:sz w:val="26"/>
          <w:szCs w:val="26"/>
        </w:rPr>
        <w:t>Modelling</w:t>
      </w:r>
      <w:proofErr w:type="spellEnd"/>
      <w:r w:rsidRPr="007207AC">
        <w:rPr>
          <w:rFonts w:ascii="&amp;quot" w:eastAsia="Times New Roman" w:hAnsi="&amp;quot" w:cs="Times New Roman"/>
          <w:color w:val="201F1E"/>
          <w:sz w:val="26"/>
          <w:szCs w:val="26"/>
        </w:rPr>
        <w:t xml:space="preserve"> of SDGs</w:t>
      </w:r>
      <w:r w:rsidR="003D0F8A" w:rsidRPr="007207AC">
        <w:rPr>
          <w:rFonts w:ascii="&amp;quot" w:eastAsia="Times New Roman" w:hAnsi="&amp;quot" w:cs="Times New Roman"/>
          <w:color w:val="201F1E"/>
          <w:sz w:val="26"/>
          <w:szCs w:val="26"/>
        </w:rPr>
        <w:t xml:space="preserve"> Scenarios.</w:t>
      </w:r>
    </w:p>
    <w:p w:rsidR="00A46864" w:rsidRPr="007207AC" w:rsidRDefault="00A46864" w:rsidP="00C317E8">
      <w:pPr>
        <w:bidi/>
        <w:spacing w:after="0" w:line="240" w:lineRule="auto"/>
        <w:rPr>
          <w:rFonts w:cs="Simplified Arabic"/>
          <w:b/>
          <w:bCs/>
          <w:sz w:val="26"/>
          <w:szCs w:val="26"/>
          <w:lang w:bidi="ar-EG"/>
        </w:rPr>
      </w:pPr>
    </w:p>
    <w:p w:rsidR="00EA7D67" w:rsidRDefault="00EA7D67" w:rsidP="00EA7D67">
      <w:pPr>
        <w:spacing w:after="0" w:line="240" w:lineRule="auto"/>
        <w:ind w:left="1620" w:hanging="1620"/>
        <w:jc w:val="both"/>
        <w:rPr>
          <w:rFonts w:asciiTheme="majorBidi" w:hAnsiTheme="majorBidi" w:cstheme="majorBidi"/>
          <w:sz w:val="28"/>
          <w:szCs w:val="28"/>
          <w:lang w:bidi="ar-EG"/>
        </w:rPr>
      </w:pPr>
    </w:p>
    <w:p w:rsidR="00EA7D67" w:rsidRDefault="000E568A" w:rsidP="000E568A">
      <w:pPr>
        <w:bidi/>
        <w:spacing w:after="0" w:line="240" w:lineRule="auto"/>
        <w:jc w:val="center"/>
        <w:rPr>
          <w:rFonts w:ascii="Simplified Arabic,Bold" w:cs="Simplified Arabic,Bold"/>
          <w:b/>
          <w:bCs/>
          <w:sz w:val="36"/>
          <w:szCs w:val="36"/>
          <w:rtl/>
          <w:lang w:bidi="ar-EG"/>
        </w:rPr>
      </w:pPr>
      <w:r>
        <w:rPr>
          <w:rFonts w:ascii="Simplified Arabic,Bold" w:cs="Simplified Arabic,Bold" w:hint="cs"/>
          <w:b/>
          <w:bCs/>
          <w:sz w:val="36"/>
          <w:szCs w:val="36"/>
          <w:rtl/>
        </w:rPr>
        <w:t>أعضاء ال</w:t>
      </w:r>
      <w:r w:rsidR="00EA7D67">
        <w:rPr>
          <w:rFonts w:ascii="Simplified Arabic,Bold" w:cs="Simplified Arabic,Bold" w:hint="cs"/>
          <w:b/>
          <w:bCs/>
          <w:sz w:val="36"/>
          <w:szCs w:val="36"/>
          <w:rtl/>
        </w:rPr>
        <w:t>فريق</w:t>
      </w:r>
      <w:r w:rsidR="00EA7D67">
        <w:rPr>
          <w:rFonts w:ascii="Simplified Arabic,Bold" w:cs="Simplified Arabic,Bold"/>
          <w:b/>
          <w:bCs/>
          <w:sz w:val="36"/>
          <w:szCs w:val="36"/>
        </w:rPr>
        <w:t xml:space="preserve"> </w:t>
      </w:r>
      <w:r>
        <w:rPr>
          <w:rFonts w:ascii="Simplified Arabic,Bold" w:cs="Simplified Arabic,Bold" w:hint="cs"/>
          <w:b/>
          <w:bCs/>
          <w:sz w:val="36"/>
          <w:szCs w:val="36"/>
          <w:rtl/>
        </w:rPr>
        <w:t>البحثي</w:t>
      </w:r>
    </w:p>
    <w:p w:rsidR="000E568A" w:rsidRPr="00F90C92" w:rsidRDefault="000E568A" w:rsidP="000E568A">
      <w:pPr>
        <w:bidi/>
        <w:spacing w:after="0" w:line="240" w:lineRule="auto"/>
        <w:jc w:val="center"/>
        <w:rPr>
          <w:rFonts w:ascii="Times New Roman" w:eastAsia="Times New Roman" w:hAnsi="Times New Roman" w:cs="Simplified Arabic"/>
          <w:b/>
          <w:bCs/>
          <w:sz w:val="24"/>
          <w:szCs w:val="24"/>
          <w:lang w:bidi="ar-EG"/>
        </w:rPr>
      </w:pPr>
    </w:p>
    <w:tbl>
      <w:tblPr>
        <w:bidiVisual/>
        <w:tblW w:w="910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1"/>
        <w:gridCol w:w="2217"/>
        <w:gridCol w:w="2880"/>
        <w:gridCol w:w="2520"/>
      </w:tblGrid>
      <w:tr w:rsidR="00EA7D67" w:rsidRPr="00F90C92" w:rsidTr="006C223D">
        <w:tc>
          <w:tcPr>
            <w:tcW w:w="1491" w:type="dxa"/>
            <w:tcBorders>
              <w:bottom w:val="single" w:sz="4" w:space="0" w:color="auto"/>
            </w:tcBorders>
            <w:shd w:val="clear" w:color="auto" w:fill="DDD9C3" w:themeFill="background2" w:themeFillShade="E6"/>
          </w:tcPr>
          <w:p w:rsidR="00EA7D67" w:rsidRPr="00F90C92" w:rsidRDefault="00EA7D67" w:rsidP="000E568A">
            <w:pPr>
              <w:bidi/>
              <w:spacing w:after="0" w:line="240" w:lineRule="auto"/>
              <w:jc w:val="center"/>
              <w:rPr>
                <w:rFonts w:ascii="Times New Roman" w:eastAsia="Times New Roman" w:hAnsi="Times New Roman" w:cs="Simplified Arabic"/>
                <w:b/>
                <w:bCs/>
                <w:sz w:val="24"/>
                <w:szCs w:val="24"/>
                <w:rtl/>
                <w:lang w:bidi="ar-EG"/>
              </w:rPr>
            </w:pPr>
            <w:r w:rsidRPr="00F90C92">
              <w:rPr>
                <w:rFonts w:ascii="Times New Roman" w:eastAsia="Times New Roman" w:hAnsi="Times New Roman" w:cs="Simplified Arabic" w:hint="cs"/>
                <w:b/>
                <w:bCs/>
                <w:sz w:val="24"/>
                <w:szCs w:val="24"/>
                <w:rtl/>
                <w:lang w:bidi="ar-EG"/>
              </w:rPr>
              <w:t xml:space="preserve">فريق </w:t>
            </w:r>
            <w:r w:rsidR="000E568A">
              <w:rPr>
                <w:rFonts w:ascii="Times New Roman" w:eastAsia="Times New Roman" w:hAnsi="Times New Roman" w:cs="Simplified Arabic" w:hint="cs"/>
                <w:b/>
                <w:bCs/>
                <w:sz w:val="24"/>
                <w:szCs w:val="24"/>
                <w:rtl/>
                <w:lang w:bidi="ar-EG"/>
              </w:rPr>
              <w:t>الدراسة</w:t>
            </w:r>
          </w:p>
        </w:tc>
        <w:tc>
          <w:tcPr>
            <w:tcW w:w="2217" w:type="dxa"/>
            <w:shd w:val="clear" w:color="auto" w:fill="DDD9C3" w:themeFill="background2" w:themeFillShade="E6"/>
          </w:tcPr>
          <w:p w:rsidR="00EA7D67" w:rsidRPr="00F90C92" w:rsidRDefault="00EA7D67" w:rsidP="00EA7D67">
            <w:pPr>
              <w:bidi/>
              <w:spacing w:after="0" w:line="240" w:lineRule="auto"/>
              <w:jc w:val="center"/>
              <w:rPr>
                <w:rFonts w:ascii="Times New Roman" w:eastAsia="Times New Roman" w:hAnsi="Times New Roman" w:cs="Simplified Arabic"/>
                <w:b/>
                <w:bCs/>
                <w:sz w:val="24"/>
                <w:szCs w:val="24"/>
                <w:rtl/>
                <w:lang w:bidi="ar-EG"/>
              </w:rPr>
            </w:pPr>
            <w:r w:rsidRPr="00F90C92">
              <w:rPr>
                <w:rFonts w:ascii="Times New Roman" w:eastAsia="Times New Roman" w:hAnsi="Times New Roman" w:cs="Simplified Arabic" w:hint="cs"/>
                <w:b/>
                <w:bCs/>
                <w:sz w:val="24"/>
                <w:szCs w:val="24"/>
                <w:rtl/>
                <w:lang w:bidi="ar-EG"/>
              </w:rPr>
              <w:t>الاســم</w:t>
            </w:r>
          </w:p>
        </w:tc>
        <w:tc>
          <w:tcPr>
            <w:tcW w:w="2880" w:type="dxa"/>
            <w:shd w:val="clear" w:color="auto" w:fill="DDD9C3" w:themeFill="background2" w:themeFillShade="E6"/>
          </w:tcPr>
          <w:p w:rsidR="00EA7D67" w:rsidRPr="00F90C92" w:rsidRDefault="00EA7D67" w:rsidP="00EA7D67">
            <w:pPr>
              <w:bidi/>
              <w:spacing w:after="0" w:line="240" w:lineRule="auto"/>
              <w:jc w:val="center"/>
              <w:rPr>
                <w:rFonts w:ascii="Times New Roman" w:eastAsia="Times New Roman" w:hAnsi="Times New Roman" w:cs="Simplified Arabic"/>
                <w:b/>
                <w:bCs/>
                <w:sz w:val="24"/>
                <w:szCs w:val="24"/>
                <w:rtl/>
                <w:lang w:bidi="ar-EG"/>
              </w:rPr>
            </w:pPr>
            <w:r>
              <w:rPr>
                <w:rFonts w:ascii="Times New Roman" w:eastAsia="Times New Roman" w:hAnsi="Times New Roman" w:cs="Simplified Arabic" w:hint="cs"/>
                <w:b/>
                <w:bCs/>
                <w:sz w:val="24"/>
                <w:szCs w:val="24"/>
                <w:rtl/>
                <w:lang w:bidi="ar-EG"/>
              </w:rPr>
              <w:t>الدرجة العلمية</w:t>
            </w:r>
          </w:p>
        </w:tc>
        <w:tc>
          <w:tcPr>
            <w:tcW w:w="2520" w:type="dxa"/>
            <w:shd w:val="clear" w:color="auto" w:fill="DDD9C3" w:themeFill="background2" w:themeFillShade="E6"/>
          </w:tcPr>
          <w:p w:rsidR="00EA7D67" w:rsidRPr="00F90C92" w:rsidRDefault="00EA7D67" w:rsidP="00EA7D67">
            <w:pPr>
              <w:bidi/>
              <w:spacing w:after="0" w:line="240" w:lineRule="auto"/>
              <w:jc w:val="center"/>
              <w:rPr>
                <w:rFonts w:ascii="Times New Roman" w:eastAsia="Times New Roman" w:hAnsi="Times New Roman" w:cs="Simplified Arabic"/>
                <w:b/>
                <w:bCs/>
                <w:sz w:val="24"/>
                <w:szCs w:val="24"/>
                <w:rtl/>
                <w:lang w:bidi="ar-EG"/>
              </w:rPr>
            </w:pPr>
            <w:r w:rsidRPr="00F90C92">
              <w:rPr>
                <w:rFonts w:ascii="Times New Roman" w:eastAsia="Times New Roman" w:hAnsi="Times New Roman" w:cs="Simplified Arabic" w:hint="cs"/>
                <w:b/>
                <w:bCs/>
                <w:sz w:val="24"/>
                <w:szCs w:val="24"/>
                <w:rtl/>
                <w:lang w:bidi="ar-EG"/>
              </w:rPr>
              <w:t>التخصص</w:t>
            </w:r>
          </w:p>
        </w:tc>
      </w:tr>
      <w:tr w:rsidR="00EA7D67" w:rsidRPr="00F90C92" w:rsidTr="00EA7D67">
        <w:tc>
          <w:tcPr>
            <w:tcW w:w="1491" w:type="dxa"/>
            <w:tcBorders>
              <w:top w:val="single" w:sz="4" w:space="0" w:color="auto"/>
              <w:left w:val="single" w:sz="4" w:space="0" w:color="auto"/>
              <w:bottom w:val="single" w:sz="4" w:space="0" w:color="auto"/>
              <w:righ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 xml:space="preserve">الباحث </w:t>
            </w:r>
            <w:r w:rsidR="000E568A" w:rsidRPr="008319D9">
              <w:rPr>
                <w:rFonts w:ascii="Times New Roman" w:eastAsia="Times New Roman" w:hAnsi="Times New Roman" w:cs="Simplified Arabic" w:hint="cs"/>
                <w:b/>
                <w:bCs/>
                <w:sz w:val="24"/>
                <w:szCs w:val="24"/>
                <w:rtl/>
                <w:lang w:bidi="ar-EG"/>
              </w:rPr>
              <w:t>الرئيسي</w:t>
            </w:r>
          </w:p>
        </w:tc>
        <w:tc>
          <w:tcPr>
            <w:tcW w:w="2217" w:type="dxa"/>
            <w:tcBorders>
              <w:lef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أ.د. عبد الحميد القصاص</w:t>
            </w:r>
          </w:p>
        </w:tc>
        <w:tc>
          <w:tcPr>
            <w:tcW w:w="2880" w:type="dxa"/>
          </w:tcPr>
          <w:p w:rsidR="00EA7D67" w:rsidRPr="008319D9" w:rsidRDefault="00EA7D67" w:rsidP="00EA7D67">
            <w:pPr>
              <w:bidi/>
              <w:spacing w:after="0" w:line="240" w:lineRule="auto"/>
              <w:jc w:val="center"/>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أستاذ</w:t>
            </w:r>
          </w:p>
        </w:tc>
        <w:tc>
          <w:tcPr>
            <w:tcW w:w="2520" w:type="dxa"/>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رياضيات (بناء نماذج)</w:t>
            </w:r>
          </w:p>
        </w:tc>
      </w:tr>
      <w:tr w:rsidR="00EA7D67" w:rsidRPr="00F90C92" w:rsidTr="00EA7D67">
        <w:trPr>
          <w:trHeight w:val="449"/>
        </w:trPr>
        <w:tc>
          <w:tcPr>
            <w:tcW w:w="1491" w:type="dxa"/>
            <w:vMerge w:val="restart"/>
            <w:tcBorders>
              <w:top w:val="single" w:sz="4" w:space="0" w:color="auto"/>
              <w:left w:val="single" w:sz="4" w:space="0" w:color="auto"/>
              <w:righ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p>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 xml:space="preserve">أعضاء من </w:t>
            </w:r>
            <w:r w:rsidRPr="008319D9">
              <w:rPr>
                <w:rFonts w:ascii="Times New Roman" w:eastAsia="Times New Roman" w:hAnsi="Times New Roman" w:cs="Simplified Arabic" w:hint="cs"/>
                <w:b/>
                <w:bCs/>
                <w:sz w:val="24"/>
                <w:szCs w:val="24"/>
                <w:rtl/>
                <w:lang w:bidi="ar-EG"/>
              </w:rPr>
              <w:lastRenderedPageBreak/>
              <w:t>داخل معهد التخطيط القومي</w:t>
            </w:r>
          </w:p>
        </w:tc>
        <w:tc>
          <w:tcPr>
            <w:tcW w:w="2217" w:type="dxa"/>
            <w:tcBorders>
              <w:lef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lastRenderedPageBreak/>
              <w:t>د. أحمد سليمان</w:t>
            </w:r>
          </w:p>
        </w:tc>
        <w:tc>
          <w:tcPr>
            <w:tcW w:w="2880" w:type="dxa"/>
          </w:tcPr>
          <w:p w:rsidR="00EA7D67" w:rsidRPr="008319D9" w:rsidRDefault="00EA7D67" w:rsidP="00EA7D67">
            <w:pPr>
              <w:bidi/>
              <w:spacing w:after="0" w:line="240" w:lineRule="auto"/>
              <w:jc w:val="center"/>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مدرس</w:t>
            </w:r>
          </w:p>
        </w:tc>
        <w:tc>
          <w:tcPr>
            <w:tcW w:w="2520" w:type="dxa"/>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إحصاء</w:t>
            </w:r>
          </w:p>
        </w:tc>
      </w:tr>
      <w:tr w:rsidR="00EA7D67" w:rsidRPr="00F90C92" w:rsidTr="00EA7D67">
        <w:tc>
          <w:tcPr>
            <w:tcW w:w="1491" w:type="dxa"/>
            <w:vMerge/>
            <w:tcBorders>
              <w:left w:val="single" w:sz="4" w:space="0" w:color="auto"/>
              <w:righ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p>
        </w:tc>
        <w:tc>
          <w:tcPr>
            <w:tcW w:w="2217" w:type="dxa"/>
            <w:tcBorders>
              <w:lef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د. علا عاطف</w:t>
            </w:r>
          </w:p>
        </w:tc>
        <w:tc>
          <w:tcPr>
            <w:tcW w:w="2880" w:type="dxa"/>
          </w:tcPr>
          <w:p w:rsidR="00EA7D67" w:rsidRPr="008319D9" w:rsidRDefault="00EA7D67" w:rsidP="00EA7D67">
            <w:pPr>
              <w:bidi/>
              <w:spacing w:after="0" w:line="240" w:lineRule="auto"/>
              <w:jc w:val="center"/>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مدرس</w:t>
            </w:r>
          </w:p>
        </w:tc>
        <w:tc>
          <w:tcPr>
            <w:tcW w:w="2520" w:type="dxa"/>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b/>
                <w:bCs/>
                <w:sz w:val="24"/>
                <w:szCs w:val="24"/>
                <w:rtl/>
                <w:lang w:bidi="ar-EG"/>
              </w:rPr>
              <w:t>اقتصاد</w:t>
            </w:r>
          </w:p>
        </w:tc>
      </w:tr>
      <w:tr w:rsidR="00EA7D67" w:rsidRPr="00F90C92" w:rsidTr="00EA7D67">
        <w:tc>
          <w:tcPr>
            <w:tcW w:w="1491" w:type="dxa"/>
            <w:vMerge/>
            <w:tcBorders>
              <w:left w:val="single" w:sz="4" w:space="0" w:color="auto"/>
              <w:righ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p>
        </w:tc>
        <w:tc>
          <w:tcPr>
            <w:tcW w:w="2217" w:type="dxa"/>
            <w:tcBorders>
              <w:lef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د. حسن ربيع</w:t>
            </w:r>
          </w:p>
        </w:tc>
        <w:tc>
          <w:tcPr>
            <w:tcW w:w="2880" w:type="dxa"/>
          </w:tcPr>
          <w:p w:rsidR="00EA7D67" w:rsidRPr="008319D9" w:rsidRDefault="00EA7D67" w:rsidP="00EA7D67">
            <w:pPr>
              <w:bidi/>
              <w:spacing w:after="0" w:line="240" w:lineRule="auto"/>
              <w:jc w:val="center"/>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مدرس</w:t>
            </w:r>
          </w:p>
        </w:tc>
        <w:tc>
          <w:tcPr>
            <w:tcW w:w="2520" w:type="dxa"/>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بحوث العمليات</w:t>
            </w:r>
            <w:r w:rsidRPr="008319D9">
              <w:rPr>
                <w:rFonts w:ascii="Times New Roman" w:eastAsia="Times New Roman" w:hAnsi="Times New Roman" w:cs="Simplified Arabic"/>
                <w:b/>
                <w:bCs/>
                <w:sz w:val="24"/>
                <w:szCs w:val="24"/>
                <w:lang w:bidi="ar-EG"/>
              </w:rPr>
              <w:t xml:space="preserve"> </w:t>
            </w:r>
            <w:r w:rsidRPr="008319D9">
              <w:rPr>
                <w:rFonts w:ascii="Times New Roman" w:eastAsia="Times New Roman" w:hAnsi="Times New Roman" w:cs="Simplified Arabic" w:hint="cs"/>
                <w:b/>
                <w:bCs/>
                <w:sz w:val="24"/>
                <w:szCs w:val="24"/>
                <w:rtl/>
                <w:lang w:bidi="ar-EG"/>
              </w:rPr>
              <w:t xml:space="preserve"> ودعم القرار</w:t>
            </w:r>
          </w:p>
        </w:tc>
      </w:tr>
      <w:tr w:rsidR="00EA7D67" w:rsidRPr="00F90C92" w:rsidTr="00EA7D67">
        <w:tc>
          <w:tcPr>
            <w:tcW w:w="1491" w:type="dxa"/>
            <w:vMerge/>
            <w:tcBorders>
              <w:left w:val="single" w:sz="4" w:space="0" w:color="auto"/>
              <w:righ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p>
        </w:tc>
        <w:tc>
          <w:tcPr>
            <w:tcW w:w="2217" w:type="dxa"/>
            <w:tcBorders>
              <w:lef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 xml:space="preserve">م. عادل شحاتة </w:t>
            </w:r>
          </w:p>
        </w:tc>
        <w:tc>
          <w:tcPr>
            <w:tcW w:w="2880" w:type="dxa"/>
          </w:tcPr>
          <w:p w:rsidR="00EA7D67" w:rsidRPr="008319D9" w:rsidRDefault="00EA7D67" w:rsidP="00EA7D67">
            <w:pPr>
              <w:bidi/>
              <w:spacing w:after="0" w:line="240" w:lineRule="auto"/>
              <w:jc w:val="center"/>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مدرس</w:t>
            </w:r>
          </w:p>
        </w:tc>
        <w:tc>
          <w:tcPr>
            <w:tcW w:w="2520" w:type="dxa"/>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تخطيط عمراني</w:t>
            </w:r>
          </w:p>
        </w:tc>
      </w:tr>
      <w:tr w:rsidR="00EA7D67" w:rsidRPr="00F90C92" w:rsidTr="00EA7D67">
        <w:tc>
          <w:tcPr>
            <w:tcW w:w="1491" w:type="dxa"/>
            <w:vMerge w:val="restart"/>
            <w:tcBorders>
              <w:left w:val="single" w:sz="4" w:space="0" w:color="auto"/>
              <w:righ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p>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أعضاء من خارج المعهد</w:t>
            </w:r>
          </w:p>
        </w:tc>
        <w:tc>
          <w:tcPr>
            <w:tcW w:w="2217" w:type="dxa"/>
            <w:tcBorders>
              <w:lef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أ.د. محمد مصطفي صالح</w:t>
            </w:r>
          </w:p>
        </w:tc>
        <w:tc>
          <w:tcPr>
            <w:tcW w:w="2880" w:type="dxa"/>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 xml:space="preserve">أستاذ بكلية الحاسبات والمعلومات </w:t>
            </w:r>
            <w:r w:rsidRPr="008319D9">
              <w:rPr>
                <w:rFonts w:ascii="Times New Roman" w:eastAsia="Times New Roman" w:hAnsi="Times New Roman" w:cs="Simplified Arabic"/>
                <w:b/>
                <w:bCs/>
                <w:sz w:val="24"/>
                <w:szCs w:val="24"/>
                <w:rtl/>
                <w:lang w:bidi="ar-EG"/>
              </w:rPr>
              <w:t>–</w:t>
            </w:r>
            <w:r w:rsidRPr="008319D9">
              <w:rPr>
                <w:rFonts w:ascii="Times New Roman" w:eastAsia="Times New Roman" w:hAnsi="Times New Roman" w:cs="Simplified Arabic" w:hint="cs"/>
                <w:b/>
                <w:bCs/>
                <w:sz w:val="24"/>
                <w:szCs w:val="24"/>
                <w:rtl/>
                <w:lang w:bidi="ar-EG"/>
              </w:rPr>
              <w:t xml:space="preserve"> جامعة القاهرة</w:t>
            </w:r>
          </w:p>
        </w:tc>
        <w:tc>
          <w:tcPr>
            <w:tcW w:w="2520" w:type="dxa"/>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بحوث العمليات</w:t>
            </w:r>
            <w:r w:rsidRPr="008319D9">
              <w:rPr>
                <w:rFonts w:ascii="Times New Roman" w:eastAsia="Times New Roman" w:hAnsi="Times New Roman" w:cs="Simplified Arabic"/>
                <w:b/>
                <w:bCs/>
                <w:sz w:val="24"/>
                <w:szCs w:val="24"/>
                <w:lang w:bidi="ar-EG"/>
              </w:rPr>
              <w:t xml:space="preserve"> </w:t>
            </w:r>
            <w:r w:rsidRPr="008319D9">
              <w:rPr>
                <w:rFonts w:ascii="Times New Roman" w:eastAsia="Times New Roman" w:hAnsi="Times New Roman" w:cs="Simplified Arabic" w:hint="cs"/>
                <w:b/>
                <w:bCs/>
                <w:sz w:val="24"/>
                <w:szCs w:val="24"/>
                <w:rtl/>
                <w:lang w:bidi="ar-EG"/>
              </w:rPr>
              <w:t xml:space="preserve"> ودعم القرار</w:t>
            </w:r>
          </w:p>
        </w:tc>
      </w:tr>
      <w:tr w:rsidR="00EA7D67" w:rsidRPr="00F90C92" w:rsidTr="00EA7D67">
        <w:trPr>
          <w:trHeight w:val="935"/>
        </w:trPr>
        <w:tc>
          <w:tcPr>
            <w:tcW w:w="1491" w:type="dxa"/>
            <w:vMerge/>
            <w:tcBorders>
              <w:left w:val="single" w:sz="4" w:space="0" w:color="auto"/>
              <w:righ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p>
        </w:tc>
        <w:tc>
          <w:tcPr>
            <w:tcW w:w="2217" w:type="dxa"/>
            <w:tcBorders>
              <w:lef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د. وليد أمين</w:t>
            </w:r>
          </w:p>
        </w:tc>
        <w:tc>
          <w:tcPr>
            <w:tcW w:w="2880" w:type="dxa"/>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Calibri" w:eastAsia="Times New Roman" w:hAnsi="Calibri" w:cs="Times New Roman" w:hint="cs"/>
                <w:b/>
                <w:bCs/>
                <w:color w:val="000000"/>
                <w:sz w:val="24"/>
                <w:szCs w:val="24"/>
                <w:shd w:val="clear" w:color="auto" w:fill="FFFFFF"/>
                <w:rtl/>
                <w:lang w:bidi="ar-EG"/>
              </w:rPr>
              <w:t>أخصائي ب</w:t>
            </w:r>
            <w:r w:rsidRPr="008319D9">
              <w:rPr>
                <w:rFonts w:ascii="Calibri" w:eastAsia="Times New Roman" w:hAnsi="Calibri" w:cs="Times New Roman"/>
                <w:b/>
                <w:bCs/>
                <w:color w:val="000000"/>
                <w:sz w:val="24"/>
                <w:szCs w:val="24"/>
                <w:shd w:val="clear" w:color="auto" w:fill="FFFFFF"/>
                <w:rtl/>
                <w:lang w:bidi="ar-EG"/>
              </w:rPr>
              <w:t>وحدة التنمية المستدامة  –</w:t>
            </w:r>
            <w:r w:rsidRPr="008319D9">
              <w:rPr>
                <w:rFonts w:ascii="Calibri" w:eastAsia="Times New Roman" w:hAnsi="Calibri" w:cs="Times New Roman" w:hint="cs"/>
                <w:b/>
                <w:bCs/>
                <w:color w:val="000000"/>
                <w:sz w:val="24"/>
                <w:szCs w:val="24"/>
                <w:shd w:val="clear" w:color="auto" w:fill="FFFFFF"/>
                <w:rtl/>
                <w:lang w:bidi="ar-EG"/>
              </w:rPr>
              <w:t xml:space="preserve"> </w:t>
            </w:r>
            <w:r w:rsidRPr="008319D9">
              <w:rPr>
                <w:rFonts w:ascii="Calibri" w:eastAsia="Times New Roman" w:hAnsi="Calibri" w:cs="Times New Roman"/>
                <w:b/>
                <w:bCs/>
                <w:color w:val="000000"/>
                <w:sz w:val="24"/>
                <w:szCs w:val="24"/>
                <w:shd w:val="clear" w:color="auto" w:fill="FFFFFF"/>
                <w:rtl/>
                <w:lang w:bidi="ar-EG"/>
              </w:rPr>
              <w:t>الجهاز المركزى للتعبئة العامة والإحصاء</w:t>
            </w:r>
          </w:p>
        </w:tc>
        <w:tc>
          <w:tcPr>
            <w:tcW w:w="2520" w:type="dxa"/>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مؤشرات التنمية المستدامة</w:t>
            </w:r>
          </w:p>
        </w:tc>
      </w:tr>
      <w:tr w:rsidR="00EA7D67" w:rsidRPr="00F90C92" w:rsidTr="00EA7D67">
        <w:trPr>
          <w:trHeight w:val="620"/>
        </w:trPr>
        <w:tc>
          <w:tcPr>
            <w:tcW w:w="1491" w:type="dxa"/>
            <w:tcBorders>
              <w:top w:val="single" w:sz="4" w:space="0" w:color="auto"/>
              <w:left w:val="single" w:sz="4" w:space="0" w:color="auto"/>
              <w:bottom w:val="single" w:sz="4" w:space="0" w:color="auto"/>
              <w:righ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هيئة علمية معاونة</w:t>
            </w:r>
          </w:p>
        </w:tc>
        <w:tc>
          <w:tcPr>
            <w:tcW w:w="2217" w:type="dxa"/>
            <w:tcBorders>
              <w:left w:val="single" w:sz="4" w:space="0" w:color="auto"/>
              <w:bottom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 xml:space="preserve">أ. </w:t>
            </w:r>
            <w:r w:rsidRPr="008319D9">
              <w:rPr>
                <w:rFonts w:ascii="Times New Roman" w:eastAsia="Times New Roman" w:hAnsi="Times New Roman" w:cs="Simplified Arabic"/>
                <w:b/>
                <w:bCs/>
                <w:sz w:val="24"/>
                <w:szCs w:val="24"/>
                <w:rtl/>
                <w:lang w:bidi="ar-EG"/>
              </w:rPr>
              <w:t>بسنت مجدي</w:t>
            </w:r>
          </w:p>
        </w:tc>
        <w:tc>
          <w:tcPr>
            <w:tcW w:w="2880" w:type="dxa"/>
          </w:tcPr>
          <w:p w:rsidR="00EA7D67" w:rsidRPr="008319D9" w:rsidRDefault="00EA7D67" w:rsidP="00EA7D67">
            <w:pPr>
              <w:bidi/>
              <w:spacing w:after="0" w:line="240" w:lineRule="auto"/>
              <w:jc w:val="lowKashida"/>
              <w:rPr>
                <w:rFonts w:ascii="Calibri" w:eastAsia="Times New Roman" w:hAnsi="Calibri" w:cs="Times New Roman"/>
                <w:b/>
                <w:bCs/>
                <w:color w:val="000000"/>
                <w:sz w:val="24"/>
                <w:szCs w:val="24"/>
                <w:shd w:val="clear" w:color="auto" w:fill="FFFFFF"/>
                <w:rtl/>
                <w:lang w:bidi="ar-EG"/>
              </w:rPr>
            </w:pPr>
            <w:r w:rsidRPr="008319D9">
              <w:rPr>
                <w:rFonts w:ascii="Times New Roman" w:eastAsia="Times New Roman" w:hAnsi="Times New Roman" w:cs="Simplified Arabic"/>
                <w:b/>
                <w:bCs/>
                <w:sz w:val="24"/>
                <w:szCs w:val="24"/>
                <w:rtl/>
                <w:lang w:bidi="ar-EG"/>
              </w:rPr>
              <w:t>معيد</w:t>
            </w:r>
            <w:r w:rsidRPr="008319D9">
              <w:rPr>
                <w:rFonts w:ascii="Times New Roman" w:eastAsia="Times New Roman" w:hAnsi="Times New Roman" w:cs="Simplified Arabic" w:hint="cs"/>
                <w:b/>
                <w:bCs/>
                <w:sz w:val="24"/>
                <w:szCs w:val="24"/>
                <w:rtl/>
                <w:lang w:bidi="ar-EG"/>
              </w:rPr>
              <w:t xml:space="preserve"> بمركز الأساليب التخطيطية</w:t>
            </w:r>
          </w:p>
        </w:tc>
        <w:tc>
          <w:tcPr>
            <w:tcW w:w="2520" w:type="dxa"/>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b/>
                <w:bCs/>
                <w:sz w:val="24"/>
                <w:szCs w:val="24"/>
                <w:rtl/>
                <w:lang w:bidi="ar-EG"/>
              </w:rPr>
              <w:t>أقتصاد</w:t>
            </w:r>
          </w:p>
        </w:tc>
      </w:tr>
      <w:tr w:rsidR="00EA7D67" w:rsidRPr="00F90C92" w:rsidTr="00EA7D67">
        <w:tc>
          <w:tcPr>
            <w:tcW w:w="1491" w:type="dxa"/>
            <w:tcBorders>
              <w:top w:val="single" w:sz="4" w:space="0" w:color="auto"/>
              <w:left w:val="single" w:sz="4" w:space="0" w:color="auto"/>
              <w:bottom w:val="single" w:sz="4" w:space="0" w:color="auto"/>
              <w:right w:val="single" w:sz="4" w:space="0" w:color="auto"/>
            </w:tcBorders>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سكرتارية</w:t>
            </w:r>
          </w:p>
        </w:tc>
        <w:tc>
          <w:tcPr>
            <w:tcW w:w="2217" w:type="dxa"/>
            <w:tcBorders>
              <w:left w:val="single" w:sz="4" w:space="0" w:color="auto"/>
              <w:bottom w:val="single" w:sz="4" w:space="0" w:color="auto"/>
            </w:tcBorders>
          </w:tcPr>
          <w:p w:rsidR="00EA7D67" w:rsidRPr="008319D9" w:rsidRDefault="00EA7D67" w:rsidP="00031D0B">
            <w:pPr>
              <w:pStyle w:val="ListParagraph"/>
              <w:numPr>
                <w:ilvl w:val="0"/>
                <w:numId w:val="11"/>
              </w:numPr>
              <w:bidi/>
              <w:spacing w:after="0" w:line="240" w:lineRule="auto"/>
              <w:ind w:left="295" w:hanging="295"/>
              <w:jc w:val="lowKashida"/>
              <w:rPr>
                <w:rFonts w:ascii="Times New Roman" w:eastAsia="Times New Roman" w:hAnsi="Times New Roman" w:cs="Simplified Arabic"/>
                <w:b/>
                <w:bCs/>
                <w:sz w:val="24"/>
                <w:szCs w:val="24"/>
                <w:rtl/>
                <w:lang w:bidi="ar-EG"/>
              </w:rPr>
            </w:pPr>
            <w:r w:rsidRPr="008319D9">
              <w:rPr>
                <w:rFonts w:ascii="Times New Roman" w:eastAsia="Times New Roman" w:hAnsi="Times New Roman" w:cs="Simplified Arabic" w:hint="cs"/>
                <w:b/>
                <w:bCs/>
                <w:sz w:val="24"/>
                <w:szCs w:val="24"/>
                <w:rtl/>
                <w:lang w:bidi="ar-EG"/>
              </w:rPr>
              <w:t>نهلة عوض</w:t>
            </w:r>
          </w:p>
        </w:tc>
        <w:tc>
          <w:tcPr>
            <w:tcW w:w="2880" w:type="dxa"/>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p>
        </w:tc>
        <w:tc>
          <w:tcPr>
            <w:tcW w:w="2520" w:type="dxa"/>
          </w:tcPr>
          <w:p w:rsidR="00EA7D67" w:rsidRPr="008319D9" w:rsidRDefault="00EA7D67" w:rsidP="00EA7D67">
            <w:pPr>
              <w:bidi/>
              <w:spacing w:after="0" w:line="240" w:lineRule="auto"/>
              <w:jc w:val="lowKashida"/>
              <w:rPr>
                <w:rFonts w:ascii="Times New Roman" w:eastAsia="Times New Roman" w:hAnsi="Times New Roman" w:cs="Simplified Arabic"/>
                <w:b/>
                <w:bCs/>
                <w:sz w:val="24"/>
                <w:szCs w:val="24"/>
                <w:rtl/>
                <w:lang w:bidi="ar-EG"/>
              </w:rPr>
            </w:pPr>
          </w:p>
        </w:tc>
      </w:tr>
    </w:tbl>
    <w:p w:rsidR="00EA7D67" w:rsidRDefault="00EA7D67" w:rsidP="00EA7D67">
      <w:pPr>
        <w:bidi/>
        <w:spacing w:after="0" w:line="240" w:lineRule="auto"/>
        <w:jc w:val="center"/>
        <w:rPr>
          <w:rFonts w:cs="Simplified Arabic"/>
          <w:b/>
          <w:bCs/>
          <w:sz w:val="32"/>
          <w:szCs w:val="32"/>
          <w:rtl/>
          <w:lang w:bidi="ar-EG"/>
        </w:rPr>
      </w:pPr>
    </w:p>
    <w:p w:rsidR="00EA7D67" w:rsidRDefault="00EA7D67" w:rsidP="00EA7D67">
      <w:pPr>
        <w:bidi/>
        <w:spacing w:after="0" w:line="240" w:lineRule="auto"/>
        <w:jc w:val="center"/>
        <w:rPr>
          <w:rFonts w:cs="Simplified Arabic"/>
          <w:b/>
          <w:bCs/>
          <w:sz w:val="32"/>
          <w:szCs w:val="32"/>
          <w:lang w:bidi="ar-EG"/>
        </w:rPr>
      </w:pPr>
    </w:p>
    <w:p w:rsidR="00EA7D67" w:rsidRDefault="00EA7D67" w:rsidP="00EA7D67">
      <w:pPr>
        <w:bidi/>
        <w:spacing w:after="0" w:line="240" w:lineRule="auto"/>
        <w:jc w:val="center"/>
        <w:rPr>
          <w:rFonts w:cs="Simplified Arabic"/>
          <w:b/>
          <w:bCs/>
          <w:sz w:val="32"/>
          <w:szCs w:val="32"/>
          <w:lang w:bidi="ar-EG"/>
        </w:rPr>
      </w:pPr>
    </w:p>
    <w:p w:rsidR="00EA7D67" w:rsidRDefault="00EA7D67" w:rsidP="00EA7D67">
      <w:pPr>
        <w:bidi/>
        <w:spacing w:after="0" w:line="240" w:lineRule="auto"/>
        <w:jc w:val="center"/>
        <w:rPr>
          <w:rFonts w:cs="Simplified Arabic"/>
          <w:b/>
          <w:bCs/>
          <w:sz w:val="32"/>
          <w:szCs w:val="32"/>
          <w:lang w:bidi="ar-EG"/>
        </w:rPr>
      </w:pPr>
    </w:p>
    <w:p w:rsidR="00EA7D67" w:rsidRDefault="00EA7D67" w:rsidP="00EA7D67">
      <w:pPr>
        <w:bidi/>
        <w:spacing w:after="0" w:line="240" w:lineRule="auto"/>
        <w:jc w:val="center"/>
        <w:rPr>
          <w:rFonts w:cs="Simplified Arabic"/>
          <w:b/>
          <w:bCs/>
          <w:sz w:val="32"/>
          <w:szCs w:val="32"/>
          <w:lang w:bidi="ar-EG"/>
        </w:rPr>
      </w:pPr>
    </w:p>
    <w:p w:rsidR="00EA7D67" w:rsidRDefault="00EA7D67" w:rsidP="00EA7D67">
      <w:pPr>
        <w:bidi/>
        <w:spacing w:after="0" w:line="240" w:lineRule="auto"/>
        <w:jc w:val="center"/>
        <w:rPr>
          <w:rFonts w:cs="Simplified Arabic"/>
          <w:b/>
          <w:bCs/>
          <w:sz w:val="32"/>
          <w:szCs w:val="32"/>
          <w:lang w:bidi="ar-EG"/>
        </w:rPr>
      </w:pPr>
    </w:p>
    <w:p w:rsidR="00EA7D67" w:rsidRDefault="00EA7D67" w:rsidP="00EA7D67">
      <w:pPr>
        <w:bidi/>
        <w:spacing w:after="0" w:line="240" w:lineRule="auto"/>
        <w:jc w:val="center"/>
        <w:rPr>
          <w:rFonts w:cs="Simplified Arabic"/>
          <w:b/>
          <w:bCs/>
          <w:sz w:val="32"/>
          <w:szCs w:val="32"/>
          <w:lang w:bidi="ar-EG"/>
        </w:rPr>
      </w:pPr>
    </w:p>
    <w:p w:rsidR="00EA7D67" w:rsidRDefault="00EA7D67" w:rsidP="00EA7D67">
      <w:pPr>
        <w:bidi/>
        <w:spacing w:after="0" w:line="240" w:lineRule="auto"/>
        <w:jc w:val="center"/>
        <w:rPr>
          <w:rFonts w:cs="Simplified Arabic"/>
          <w:b/>
          <w:bCs/>
          <w:sz w:val="32"/>
          <w:szCs w:val="32"/>
          <w:rtl/>
          <w:lang w:bidi="ar-EG"/>
        </w:rPr>
      </w:pPr>
    </w:p>
    <w:p w:rsidR="008319D9" w:rsidRDefault="008319D9" w:rsidP="008319D9">
      <w:pPr>
        <w:bidi/>
        <w:spacing w:after="0" w:line="240" w:lineRule="auto"/>
        <w:jc w:val="center"/>
        <w:rPr>
          <w:rFonts w:cs="Simplified Arabic"/>
          <w:b/>
          <w:bCs/>
          <w:sz w:val="32"/>
          <w:szCs w:val="32"/>
          <w:rtl/>
          <w:lang w:bidi="ar-EG"/>
        </w:rPr>
      </w:pPr>
    </w:p>
    <w:p w:rsidR="008319D9" w:rsidRDefault="008319D9" w:rsidP="008319D9">
      <w:pPr>
        <w:bidi/>
        <w:spacing w:after="0" w:line="240" w:lineRule="auto"/>
        <w:jc w:val="center"/>
        <w:rPr>
          <w:rFonts w:cs="Simplified Arabic"/>
          <w:b/>
          <w:bCs/>
          <w:sz w:val="32"/>
          <w:szCs w:val="32"/>
          <w:rtl/>
          <w:lang w:bidi="ar-EG"/>
        </w:rPr>
      </w:pPr>
    </w:p>
    <w:p w:rsidR="008319D9" w:rsidRDefault="008319D9" w:rsidP="008319D9">
      <w:pPr>
        <w:bidi/>
        <w:spacing w:after="0" w:line="240" w:lineRule="auto"/>
        <w:jc w:val="center"/>
        <w:rPr>
          <w:rFonts w:cs="Simplified Arabic"/>
          <w:b/>
          <w:bCs/>
          <w:sz w:val="32"/>
          <w:szCs w:val="32"/>
          <w:rtl/>
          <w:lang w:bidi="ar-EG"/>
        </w:rPr>
      </w:pPr>
    </w:p>
    <w:p w:rsidR="008319D9" w:rsidRDefault="008319D9" w:rsidP="008319D9">
      <w:pPr>
        <w:bidi/>
        <w:spacing w:after="0" w:line="240" w:lineRule="auto"/>
        <w:jc w:val="center"/>
        <w:rPr>
          <w:rFonts w:cs="Simplified Arabic"/>
          <w:b/>
          <w:bCs/>
          <w:sz w:val="32"/>
          <w:szCs w:val="32"/>
          <w:rtl/>
          <w:lang w:bidi="ar-EG"/>
        </w:rPr>
      </w:pPr>
    </w:p>
    <w:p w:rsidR="00520D00" w:rsidRDefault="00520D00" w:rsidP="00520D00">
      <w:pPr>
        <w:bidi/>
        <w:spacing w:after="0" w:line="240" w:lineRule="auto"/>
        <w:jc w:val="center"/>
        <w:rPr>
          <w:rFonts w:cs="Simplified Arabic"/>
          <w:b/>
          <w:bCs/>
          <w:sz w:val="32"/>
          <w:szCs w:val="32"/>
          <w:rtl/>
          <w:lang w:bidi="ar-EG"/>
        </w:rPr>
      </w:pPr>
    </w:p>
    <w:tbl>
      <w:tblPr>
        <w:tblStyle w:val="TableGrid"/>
        <w:bidiVisual/>
        <w:tblW w:w="9502" w:type="dxa"/>
        <w:tblInd w:w="108" w:type="dxa"/>
        <w:tblLayout w:type="fixed"/>
        <w:tblLook w:val="04A0" w:firstRow="1" w:lastRow="0" w:firstColumn="1" w:lastColumn="0" w:noHBand="0" w:noVBand="1"/>
      </w:tblPr>
      <w:tblGrid>
        <w:gridCol w:w="8651"/>
        <w:gridCol w:w="851"/>
      </w:tblGrid>
      <w:tr w:rsidR="004902D8" w:rsidTr="006C223D">
        <w:trPr>
          <w:trHeight w:val="416"/>
        </w:trPr>
        <w:tc>
          <w:tcPr>
            <w:tcW w:w="8651" w:type="dxa"/>
            <w:shd w:val="clear" w:color="auto" w:fill="DDD9C3" w:themeFill="background2" w:themeFillShade="E6"/>
          </w:tcPr>
          <w:p w:rsidR="004902D8" w:rsidRPr="00773EFD" w:rsidRDefault="004902D8" w:rsidP="00D13483">
            <w:pPr>
              <w:bidi/>
              <w:jc w:val="center"/>
              <w:rPr>
                <w:rFonts w:cs="Simplified Arabic"/>
                <w:b/>
                <w:bCs/>
                <w:sz w:val="28"/>
                <w:szCs w:val="28"/>
                <w:rtl/>
                <w:lang w:bidi="ar-EG"/>
              </w:rPr>
            </w:pPr>
            <w:r>
              <w:rPr>
                <w:rFonts w:ascii="Microsoft Sans Serif" w:hAnsi="Microsoft Sans Serif" w:cs="Microsoft Sans Serif" w:hint="cs"/>
                <w:b/>
                <w:bCs/>
                <w:sz w:val="32"/>
                <w:szCs w:val="32"/>
                <w:rtl/>
              </w:rPr>
              <w:t>المحتويات</w:t>
            </w:r>
          </w:p>
        </w:tc>
        <w:tc>
          <w:tcPr>
            <w:tcW w:w="851" w:type="dxa"/>
            <w:shd w:val="clear" w:color="auto" w:fill="DDD9C3" w:themeFill="background2" w:themeFillShade="E6"/>
          </w:tcPr>
          <w:p w:rsidR="004902D8" w:rsidRPr="00125B03" w:rsidRDefault="004902D8" w:rsidP="002973E9">
            <w:pPr>
              <w:bidi/>
              <w:rPr>
                <w:rFonts w:cs="Simplified Arabic"/>
                <w:b/>
                <w:bCs/>
                <w:sz w:val="24"/>
                <w:szCs w:val="24"/>
                <w:rtl/>
                <w:lang w:bidi="ar-EG"/>
              </w:rPr>
            </w:pPr>
            <w:r w:rsidRPr="00125B03">
              <w:rPr>
                <w:rFonts w:cs="Simplified Arabic" w:hint="cs"/>
                <w:b/>
                <w:bCs/>
                <w:sz w:val="24"/>
                <w:szCs w:val="24"/>
                <w:rtl/>
                <w:lang w:bidi="ar-EG"/>
              </w:rPr>
              <w:t>الصفحة</w:t>
            </w:r>
          </w:p>
        </w:tc>
      </w:tr>
      <w:tr w:rsidR="004902D8" w:rsidTr="00530B85">
        <w:tc>
          <w:tcPr>
            <w:tcW w:w="8651" w:type="dxa"/>
          </w:tcPr>
          <w:p w:rsidR="004902D8" w:rsidRPr="00D4137E" w:rsidRDefault="007764E9" w:rsidP="007764E9">
            <w:pPr>
              <w:bidi/>
              <w:rPr>
                <w:rFonts w:cs="Simplified Arabic"/>
                <w:b/>
                <w:bCs/>
                <w:sz w:val="28"/>
                <w:szCs w:val="28"/>
                <w:rtl/>
                <w:lang w:bidi="ar-EG"/>
              </w:rPr>
            </w:pPr>
            <w:r>
              <w:rPr>
                <w:rFonts w:cs="Simplified Arabic"/>
                <w:b/>
                <w:bCs/>
                <w:sz w:val="28"/>
                <w:szCs w:val="28"/>
                <w:lang w:bidi="ar-EG"/>
              </w:rPr>
              <w:t xml:space="preserve">  </w:t>
            </w:r>
            <w:r w:rsidR="004902D8" w:rsidRPr="002D6547">
              <w:rPr>
                <w:rFonts w:cs="Simplified Arabic" w:hint="cs"/>
                <w:b/>
                <w:bCs/>
                <w:sz w:val="28"/>
                <w:szCs w:val="28"/>
                <w:rtl/>
                <w:lang w:bidi="ar-EG"/>
              </w:rPr>
              <w:t>مقدمة</w:t>
            </w:r>
            <w:r w:rsidR="004902D8">
              <w:rPr>
                <w:rFonts w:cs="Simplified Arabic"/>
                <w:b/>
                <w:bCs/>
                <w:sz w:val="28"/>
                <w:szCs w:val="28"/>
                <w:lang w:bidi="ar-EG"/>
              </w:rPr>
              <w:t xml:space="preserve"> </w:t>
            </w:r>
            <w:r w:rsidR="004902D8">
              <w:rPr>
                <w:rFonts w:cs="Simplified Arabic" w:hint="cs"/>
                <w:b/>
                <w:bCs/>
                <w:sz w:val="28"/>
                <w:szCs w:val="28"/>
                <w:rtl/>
                <w:lang w:bidi="ar-EG"/>
              </w:rPr>
              <w:t xml:space="preserve">الدراسة </w:t>
            </w:r>
          </w:p>
        </w:tc>
        <w:tc>
          <w:tcPr>
            <w:tcW w:w="851" w:type="dxa"/>
          </w:tcPr>
          <w:p w:rsidR="004902D8" w:rsidRPr="00530B85" w:rsidRDefault="00092460" w:rsidP="00092460">
            <w:pPr>
              <w:bidi/>
              <w:jc w:val="center"/>
              <w:rPr>
                <w:rFonts w:cs="Simplified Arabic"/>
                <w:sz w:val="24"/>
                <w:szCs w:val="24"/>
                <w:rtl/>
                <w:lang w:bidi="ar-EG"/>
              </w:rPr>
            </w:pPr>
            <w:r w:rsidRPr="00530B85">
              <w:rPr>
                <w:rFonts w:cs="Simplified Arabic" w:hint="cs"/>
                <w:sz w:val="24"/>
                <w:szCs w:val="24"/>
                <w:rtl/>
                <w:lang w:bidi="ar-EG"/>
              </w:rPr>
              <w:t>1</w:t>
            </w:r>
          </w:p>
        </w:tc>
      </w:tr>
      <w:tr w:rsidR="004902D8" w:rsidTr="006C223D">
        <w:trPr>
          <w:trHeight w:val="3066"/>
        </w:trPr>
        <w:tc>
          <w:tcPr>
            <w:tcW w:w="8651" w:type="dxa"/>
          </w:tcPr>
          <w:p w:rsidR="00096FD4" w:rsidRPr="00530B85" w:rsidRDefault="00F55F9C" w:rsidP="006C223D">
            <w:pPr>
              <w:pStyle w:val="ListParagraph"/>
              <w:bidi/>
              <w:ind w:left="38"/>
              <w:jc w:val="both"/>
              <w:rPr>
                <w:rFonts w:cs="Simplified Arabic"/>
                <w:sz w:val="24"/>
                <w:szCs w:val="24"/>
                <w:rtl/>
                <w:lang w:bidi="ar-EG"/>
              </w:rPr>
            </w:pPr>
            <w:r w:rsidRPr="00530B85">
              <w:rPr>
                <w:rFonts w:cs="Simplified Arabic" w:hint="cs"/>
                <w:b/>
                <w:bCs/>
                <w:sz w:val="24"/>
                <w:szCs w:val="24"/>
                <w:rtl/>
                <w:lang w:bidi="ar-EG"/>
              </w:rPr>
              <w:lastRenderedPageBreak/>
              <w:t>ا</w:t>
            </w:r>
            <w:r w:rsidR="004902D8" w:rsidRPr="00530B85">
              <w:rPr>
                <w:rFonts w:cs="Simplified Arabic" w:hint="cs"/>
                <w:b/>
                <w:bCs/>
                <w:sz w:val="24"/>
                <w:szCs w:val="24"/>
                <w:rtl/>
                <w:lang w:bidi="ar-EG"/>
              </w:rPr>
              <w:t>لفصل الأول</w:t>
            </w:r>
            <w:r w:rsidR="00350112" w:rsidRPr="00530B85">
              <w:rPr>
                <w:rFonts w:cs="Simplified Arabic"/>
                <w:b/>
                <w:bCs/>
                <w:sz w:val="24"/>
                <w:szCs w:val="24"/>
                <w:rtl/>
                <w:lang w:bidi="ar-EG"/>
              </w:rPr>
              <w:t>:</w:t>
            </w:r>
            <w:r w:rsidR="004902D8" w:rsidRPr="00530B85">
              <w:rPr>
                <w:rFonts w:cs="Simplified Arabic" w:hint="cs"/>
                <w:sz w:val="24"/>
                <w:szCs w:val="24"/>
                <w:rtl/>
                <w:lang w:bidi="ar-EG"/>
              </w:rPr>
              <w:t xml:space="preserve"> </w:t>
            </w:r>
            <w:r w:rsidRPr="00530B85">
              <w:rPr>
                <w:rFonts w:cs="Simplified Arabic" w:hint="cs"/>
                <w:b/>
                <w:bCs/>
                <w:sz w:val="24"/>
                <w:szCs w:val="24"/>
                <w:rtl/>
                <w:lang w:bidi="ar-EG"/>
              </w:rPr>
              <w:t>منهجية قياس مؤشرات أهداف التنمية المستدامة الأممية وتقدير المؤشرات لحالة</w:t>
            </w:r>
            <w:r w:rsidR="00096FD4" w:rsidRPr="00530B85">
              <w:rPr>
                <w:rFonts w:cs="Simplified Arabic" w:hint="cs"/>
                <w:b/>
                <w:bCs/>
                <w:sz w:val="24"/>
                <w:szCs w:val="24"/>
                <w:rtl/>
                <w:lang w:bidi="ar-EG"/>
              </w:rPr>
              <w:t xml:space="preserve"> مصر</w:t>
            </w:r>
          </w:p>
          <w:p w:rsidR="006E5EB9" w:rsidRPr="006E5EB9" w:rsidRDefault="006E5EB9" w:rsidP="006C223D">
            <w:pPr>
              <w:pStyle w:val="ListParagraph"/>
              <w:tabs>
                <w:tab w:val="right" w:pos="38"/>
              </w:tabs>
              <w:bidi/>
              <w:ind w:left="38"/>
              <w:jc w:val="both"/>
              <w:rPr>
                <w:rFonts w:cs="Simplified Arabic"/>
                <w:b/>
                <w:bCs/>
                <w:sz w:val="10"/>
                <w:szCs w:val="10"/>
                <w:lang w:bidi="ar-EG"/>
              </w:rPr>
            </w:pPr>
          </w:p>
          <w:p w:rsidR="004902D8" w:rsidRPr="008701A3" w:rsidRDefault="004902D8" w:rsidP="006C223D">
            <w:pPr>
              <w:pStyle w:val="ListParagraph"/>
              <w:tabs>
                <w:tab w:val="right" w:pos="38"/>
              </w:tabs>
              <w:bidi/>
              <w:ind w:left="38"/>
              <w:jc w:val="both"/>
              <w:rPr>
                <w:rFonts w:cs="Simplified Arabic"/>
                <w:sz w:val="24"/>
                <w:szCs w:val="24"/>
                <w:lang w:bidi="ar-EG"/>
              </w:rPr>
            </w:pPr>
            <w:r w:rsidRPr="008701A3">
              <w:rPr>
                <w:rFonts w:cs="Simplified Arabic" w:hint="cs"/>
                <w:sz w:val="24"/>
                <w:szCs w:val="24"/>
                <w:rtl/>
                <w:lang w:bidi="ar-EG"/>
              </w:rPr>
              <w:t>مقدمة</w:t>
            </w:r>
          </w:p>
          <w:p w:rsidR="004902D8" w:rsidRPr="00141316" w:rsidRDefault="004902D8" w:rsidP="006C223D">
            <w:pPr>
              <w:pStyle w:val="ListParagraph"/>
              <w:numPr>
                <w:ilvl w:val="1"/>
                <w:numId w:val="12"/>
              </w:numPr>
              <w:tabs>
                <w:tab w:val="right" w:pos="38"/>
                <w:tab w:val="right" w:pos="550"/>
              </w:tabs>
              <w:bidi/>
              <w:ind w:hanging="99"/>
              <w:jc w:val="both"/>
              <w:rPr>
                <w:rFonts w:cs="Simplified Arabic"/>
                <w:sz w:val="24"/>
                <w:szCs w:val="24"/>
                <w:lang w:bidi="ar-EG"/>
              </w:rPr>
            </w:pPr>
            <w:r w:rsidRPr="00141316">
              <w:rPr>
                <w:rFonts w:cs="Simplified Arabic" w:hint="cs"/>
                <w:sz w:val="24"/>
                <w:szCs w:val="24"/>
                <w:rtl/>
                <w:lang w:bidi="ar-EG"/>
              </w:rPr>
              <w:t>المحاولات السابقة لحساب مؤشرات التنمية المستدامة لحالة مصر</w:t>
            </w:r>
          </w:p>
          <w:p w:rsidR="004902D8" w:rsidRPr="00141316" w:rsidRDefault="004902D8" w:rsidP="006C223D">
            <w:pPr>
              <w:pStyle w:val="ListParagraph"/>
              <w:numPr>
                <w:ilvl w:val="1"/>
                <w:numId w:val="12"/>
              </w:numPr>
              <w:tabs>
                <w:tab w:val="right" w:pos="38"/>
                <w:tab w:val="right" w:pos="592"/>
              </w:tabs>
              <w:bidi/>
              <w:ind w:hanging="99"/>
              <w:jc w:val="both"/>
              <w:rPr>
                <w:rFonts w:cs="Simplified Arabic"/>
                <w:sz w:val="24"/>
                <w:szCs w:val="24"/>
                <w:lang w:bidi="ar-EG"/>
              </w:rPr>
            </w:pPr>
            <w:r>
              <w:rPr>
                <w:rFonts w:cs="Simplified Arabic" w:hint="cs"/>
                <w:sz w:val="24"/>
                <w:szCs w:val="24"/>
                <w:rtl/>
                <w:lang w:bidi="ar-EG"/>
              </w:rPr>
              <w:t>ال</w:t>
            </w:r>
            <w:r w:rsidRPr="00141316">
              <w:rPr>
                <w:rFonts w:cs="Simplified Arabic" w:hint="cs"/>
                <w:sz w:val="24"/>
                <w:szCs w:val="24"/>
                <w:rtl/>
                <w:lang w:bidi="ar-EG"/>
              </w:rPr>
              <w:t xml:space="preserve">قياس </w:t>
            </w:r>
            <w:r>
              <w:rPr>
                <w:rFonts w:cs="Simplified Arabic" w:hint="cs"/>
                <w:sz w:val="24"/>
                <w:szCs w:val="24"/>
                <w:rtl/>
                <w:lang w:bidi="ar-EG"/>
              </w:rPr>
              <w:t>الكمي ل</w:t>
            </w:r>
            <w:r w:rsidRPr="00141316">
              <w:rPr>
                <w:rFonts w:cs="Simplified Arabic" w:hint="cs"/>
                <w:sz w:val="24"/>
                <w:szCs w:val="24"/>
                <w:rtl/>
                <w:lang w:bidi="ar-EG"/>
              </w:rPr>
              <w:t xml:space="preserve">مؤشرات الهدف الأول (القضاء علي الفقر) </w:t>
            </w:r>
            <w:r>
              <w:rPr>
                <w:rFonts w:cs="Simplified Arabic" w:hint="cs"/>
                <w:sz w:val="24"/>
                <w:szCs w:val="24"/>
                <w:rtl/>
                <w:lang w:bidi="ar-EG"/>
              </w:rPr>
              <w:t>و</w:t>
            </w:r>
            <w:r w:rsidRPr="00141316">
              <w:rPr>
                <w:rFonts w:cs="Simplified Arabic" w:hint="cs"/>
                <w:sz w:val="24"/>
                <w:szCs w:val="24"/>
                <w:rtl/>
                <w:lang w:bidi="ar-EG"/>
              </w:rPr>
              <w:t>الهدف الثامن (العمل اللائق ونمو الاقتصاد)</w:t>
            </w:r>
          </w:p>
          <w:p w:rsidR="004902D8" w:rsidRPr="00141316" w:rsidRDefault="004902D8" w:rsidP="006C223D">
            <w:pPr>
              <w:pStyle w:val="ListParagraph"/>
              <w:numPr>
                <w:ilvl w:val="1"/>
                <w:numId w:val="12"/>
              </w:numPr>
              <w:tabs>
                <w:tab w:val="right" w:pos="38"/>
                <w:tab w:val="right" w:pos="592"/>
              </w:tabs>
              <w:bidi/>
              <w:ind w:hanging="99"/>
              <w:jc w:val="both"/>
              <w:rPr>
                <w:rFonts w:cs="Simplified Arabic"/>
                <w:sz w:val="24"/>
                <w:szCs w:val="24"/>
                <w:lang w:bidi="ar-EG"/>
              </w:rPr>
            </w:pPr>
            <w:r>
              <w:rPr>
                <w:rFonts w:cs="Simplified Arabic" w:hint="cs"/>
                <w:sz w:val="24"/>
                <w:szCs w:val="24"/>
                <w:rtl/>
                <w:lang w:bidi="ar-EG"/>
              </w:rPr>
              <w:t>ال</w:t>
            </w:r>
            <w:r w:rsidRPr="00141316">
              <w:rPr>
                <w:rFonts w:cs="Simplified Arabic" w:hint="cs"/>
                <w:sz w:val="24"/>
                <w:szCs w:val="24"/>
                <w:rtl/>
                <w:lang w:bidi="ar-EG"/>
              </w:rPr>
              <w:t xml:space="preserve">قياس </w:t>
            </w:r>
            <w:r>
              <w:rPr>
                <w:rFonts w:cs="Simplified Arabic" w:hint="cs"/>
                <w:sz w:val="24"/>
                <w:szCs w:val="24"/>
                <w:rtl/>
                <w:lang w:bidi="ar-EG"/>
              </w:rPr>
              <w:t>الكمي ل</w:t>
            </w:r>
            <w:r w:rsidRPr="00141316">
              <w:rPr>
                <w:rFonts w:cs="Simplified Arabic" w:hint="cs"/>
                <w:sz w:val="24"/>
                <w:szCs w:val="24"/>
                <w:rtl/>
                <w:lang w:bidi="ar-EG"/>
              </w:rPr>
              <w:t>مؤشرات الهدف الثالث (الصحة الجيدة و الرفاة)</w:t>
            </w:r>
          </w:p>
          <w:p w:rsidR="004902D8" w:rsidRPr="00F762EA" w:rsidRDefault="004902D8" w:rsidP="006C223D">
            <w:pPr>
              <w:pStyle w:val="ListParagraph"/>
              <w:numPr>
                <w:ilvl w:val="1"/>
                <w:numId w:val="12"/>
              </w:numPr>
              <w:tabs>
                <w:tab w:val="right" w:pos="38"/>
                <w:tab w:val="right" w:pos="592"/>
              </w:tabs>
              <w:bidi/>
              <w:ind w:hanging="99"/>
              <w:jc w:val="both"/>
              <w:rPr>
                <w:rFonts w:cs="Simplified Arabic"/>
                <w:sz w:val="24"/>
                <w:szCs w:val="24"/>
                <w:lang w:bidi="ar-EG"/>
              </w:rPr>
            </w:pPr>
            <w:r>
              <w:rPr>
                <w:rFonts w:cs="Simplified Arabic" w:hint="cs"/>
                <w:sz w:val="24"/>
                <w:szCs w:val="24"/>
                <w:rtl/>
                <w:lang w:bidi="ar-EG"/>
              </w:rPr>
              <w:t>ال</w:t>
            </w:r>
            <w:r w:rsidRPr="00F762EA">
              <w:rPr>
                <w:rFonts w:cs="Simplified Arabic" w:hint="cs"/>
                <w:sz w:val="24"/>
                <w:szCs w:val="24"/>
                <w:rtl/>
                <w:lang w:bidi="ar-EG"/>
              </w:rPr>
              <w:t xml:space="preserve">قياس </w:t>
            </w:r>
            <w:r>
              <w:rPr>
                <w:rFonts w:cs="Simplified Arabic" w:hint="cs"/>
                <w:sz w:val="24"/>
                <w:szCs w:val="24"/>
                <w:rtl/>
                <w:lang w:bidi="ar-EG"/>
              </w:rPr>
              <w:t>الكمي ل</w:t>
            </w:r>
            <w:r w:rsidRPr="00F762EA">
              <w:rPr>
                <w:rFonts w:cs="Simplified Arabic" w:hint="cs"/>
                <w:sz w:val="24"/>
                <w:szCs w:val="24"/>
                <w:rtl/>
                <w:lang w:bidi="ar-EG"/>
              </w:rPr>
              <w:t>مؤشرات الهدف الرابع (التعليم الجيد)</w:t>
            </w:r>
            <w:r w:rsidRPr="00F762EA">
              <w:rPr>
                <w:rFonts w:cs="Simplified Arabic"/>
                <w:sz w:val="24"/>
                <w:szCs w:val="24"/>
                <w:lang w:bidi="ar-EG"/>
              </w:rPr>
              <w:t xml:space="preserve"> </w:t>
            </w:r>
            <w:r>
              <w:rPr>
                <w:rFonts w:cs="Simplified Arabic" w:hint="cs"/>
                <w:sz w:val="24"/>
                <w:szCs w:val="24"/>
                <w:rtl/>
                <w:lang w:bidi="ar-EG"/>
              </w:rPr>
              <w:t>و</w:t>
            </w:r>
            <w:r w:rsidRPr="00F762EA">
              <w:rPr>
                <w:rFonts w:cs="Simplified Arabic" w:hint="cs"/>
                <w:sz w:val="24"/>
                <w:szCs w:val="24"/>
                <w:rtl/>
                <w:lang w:bidi="ar-EG"/>
              </w:rPr>
              <w:t>الهدف السابع (طاقة نظيفة)</w:t>
            </w:r>
          </w:p>
          <w:p w:rsidR="004902D8" w:rsidRPr="004455EA" w:rsidRDefault="004902D8" w:rsidP="006C223D">
            <w:pPr>
              <w:pStyle w:val="ListParagraph"/>
              <w:numPr>
                <w:ilvl w:val="1"/>
                <w:numId w:val="12"/>
              </w:numPr>
              <w:tabs>
                <w:tab w:val="right" w:pos="38"/>
                <w:tab w:val="right" w:pos="592"/>
              </w:tabs>
              <w:bidi/>
              <w:ind w:hanging="99"/>
              <w:jc w:val="both"/>
              <w:rPr>
                <w:rFonts w:cs="Simplified Arabic"/>
                <w:sz w:val="28"/>
                <w:szCs w:val="28"/>
                <w:rtl/>
                <w:lang w:bidi="ar-EG"/>
              </w:rPr>
            </w:pPr>
            <w:r>
              <w:rPr>
                <w:rFonts w:cs="Simplified Arabic" w:hint="cs"/>
                <w:sz w:val="24"/>
                <w:szCs w:val="24"/>
                <w:rtl/>
                <w:lang w:bidi="ar-EG"/>
              </w:rPr>
              <w:t>ال</w:t>
            </w:r>
            <w:r w:rsidRPr="00141316">
              <w:rPr>
                <w:rFonts w:cs="Simplified Arabic" w:hint="cs"/>
                <w:sz w:val="24"/>
                <w:szCs w:val="24"/>
                <w:rtl/>
                <w:lang w:bidi="ar-EG"/>
              </w:rPr>
              <w:t xml:space="preserve">قياس </w:t>
            </w:r>
            <w:r>
              <w:rPr>
                <w:rFonts w:cs="Simplified Arabic" w:hint="cs"/>
                <w:sz w:val="24"/>
                <w:szCs w:val="24"/>
                <w:rtl/>
                <w:lang w:bidi="ar-EG"/>
              </w:rPr>
              <w:t>الكمي ل</w:t>
            </w:r>
            <w:r w:rsidRPr="00141316">
              <w:rPr>
                <w:rFonts w:cs="Simplified Arabic" w:hint="cs"/>
                <w:sz w:val="24"/>
                <w:szCs w:val="24"/>
                <w:rtl/>
                <w:lang w:bidi="ar-EG"/>
              </w:rPr>
              <w:t>مؤشرات الهدف الحادي عشر (</w:t>
            </w:r>
            <w:r w:rsidRPr="00141316">
              <w:rPr>
                <w:rFonts w:hint="cs"/>
                <w:sz w:val="24"/>
                <w:szCs w:val="24"/>
                <w:rtl/>
              </w:rPr>
              <w:t>مدن ومجتمعات محلية مستدامة</w:t>
            </w:r>
            <w:r w:rsidRPr="00141316">
              <w:rPr>
                <w:rFonts w:cs="Simplified Arabic" w:hint="cs"/>
                <w:sz w:val="24"/>
                <w:szCs w:val="24"/>
                <w:rtl/>
                <w:lang w:bidi="ar-EG"/>
              </w:rPr>
              <w:t>)</w:t>
            </w:r>
          </w:p>
        </w:tc>
        <w:tc>
          <w:tcPr>
            <w:tcW w:w="851" w:type="dxa"/>
          </w:tcPr>
          <w:p w:rsidR="00F11F4C" w:rsidRPr="006C223D" w:rsidRDefault="0053765F" w:rsidP="00682C13">
            <w:pPr>
              <w:bidi/>
              <w:jc w:val="center"/>
              <w:rPr>
                <w:rFonts w:cs="Simplified Arabic"/>
                <w:sz w:val="24"/>
                <w:szCs w:val="24"/>
                <w:rtl/>
                <w:lang w:bidi="ar-EG"/>
              </w:rPr>
            </w:pPr>
            <w:r w:rsidRPr="00F11F4C">
              <w:rPr>
                <w:rFonts w:cs="Simplified Arabic" w:hint="cs"/>
                <w:sz w:val="24"/>
                <w:szCs w:val="24"/>
                <w:rtl/>
                <w:lang w:bidi="ar-EG"/>
              </w:rPr>
              <w:t>1</w:t>
            </w:r>
          </w:p>
          <w:p w:rsidR="00F11F4C" w:rsidRPr="006C223D" w:rsidRDefault="0053765F" w:rsidP="00682C13">
            <w:pPr>
              <w:bidi/>
              <w:jc w:val="center"/>
              <w:rPr>
                <w:rFonts w:cs="Simplified Arabic"/>
                <w:sz w:val="24"/>
                <w:szCs w:val="24"/>
                <w:rtl/>
                <w:lang w:bidi="ar-EG"/>
              </w:rPr>
            </w:pPr>
            <w:r w:rsidRPr="00530B85">
              <w:rPr>
                <w:rFonts w:cs="Simplified Arabic" w:hint="cs"/>
                <w:sz w:val="24"/>
                <w:szCs w:val="24"/>
                <w:rtl/>
                <w:lang w:bidi="ar-EG"/>
              </w:rPr>
              <w:t>1</w:t>
            </w:r>
          </w:p>
          <w:p w:rsidR="00F11F4C" w:rsidRPr="006C223D" w:rsidRDefault="0053765F" w:rsidP="00682C13">
            <w:pPr>
              <w:bidi/>
              <w:jc w:val="center"/>
              <w:rPr>
                <w:rFonts w:cs="Simplified Arabic"/>
                <w:sz w:val="24"/>
                <w:szCs w:val="24"/>
                <w:rtl/>
                <w:lang w:bidi="ar-EG"/>
              </w:rPr>
            </w:pPr>
            <w:r w:rsidRPr="00530B85">
              <w:rPr>
                <w:rFonts w:cs="Simplified Arabic" w:hint="cs"/>
                <w:sz w:val="24"/>
                <w:szCs w:val="24"/>
                <w:rtl/>
                <w:lang w:bidi="ar-EG"/>
              </w:rPr>
              <w:t>9</w:t>
            </w:r>
          </w:p>
          <w:p w:rsidR="00F11F4C" w:rsidRPr="006C223D" w:rsidRDefault="0053765F" w:rsidP="00682C13">
            <w:pPr>
              <w:bidi/>
              <w:jc w:val="center"/>
              <w:rPr>
                <w:rFonts w:cs="Simplified Arabic"/>
                <w:sz w:val="24"/>
                <w:szCs w:val="24"/>
                <w:rtl/>
                <w:lang w:bidi="ar-EG"/>
              </w:rPr>
            </w:pPr>
            <w:r w:rsidRPr="00530B85">
              <w:rPr>
                <w:rFonts w:cs="Simplified Arabic" w:hint="cs"/>
                <w:sz w:val="24"/>
                <w:szCs w:val="24"/>
                <w:rtl/>
                <w:lang w:bidi="ar-EG"/>
              </w:rPr>
              <w:t>17</w:t>
            </w:r>
          </w:p>
          <w:p w:rsidR="00F11F4C" w:rsidRPr="006C223D" w:rsidRDefault="0053765F" w:rsidP="00682C13">
            <w:pPr>
              <w:bidi/>
              <w:jc w:val="center"/>
              <w:rPr>
                <w:rFonts w:cs="Simplified Arabic"/>
                <w:sz w:val="24"/>
                <w:szCs w:val="24"/>
                <w:rtl/>
                <w:lang w:bidi="ar-EG"/>
              </w:rPr>
            </w:pPr>
            <w:r w:rsidRPr="00530B85">
              <w:rPr>
                <w:rFonts w:cs="Simplified Arabic" w:hint="cs"/>
                <w:sz w:val="24"/>
                <w:szCs w:val="24"/>
                <w:rtl/>
                <w:lang w:bidi="ar-EG"/>
              </w:rPr>
              <w:t>34</w:t>
            </w:r>
          </w:p>
          <w:p w:rsidR="0053765F" w:rsidRDefault="0053765F" w:rsidP="00682C13">
            <w:pPr>
              <w:bidi/>
              <w:jc w:val="center"/>
              <w:rPr>
                <w:rFonts w:cs="Simplified Arabic"/>
                <w:sz w:val="24"/>
                <w:szCs w:val="24"/>
                <w:rtl/>
                <w:lang w:bidi="ar-EG"/>
              </w:rPr>
            </w:pPr>
            <w:r w:rsidRPr="00530B85">
              <w:rPr>
                <w:rFonts w:cs="Simplified Arabic" w:hint="cs"/>
                <w:sz w:val="24"/>
                <w:szCs w:val="24"/>
                <w:rtl/>
                <w:lang w:bidi="ar-EG"/>
              </w:rPr>
              <w:t>46</w:t>
            </w:r>
          </w:p>
          <w:p w:rsidR="006C223D" w:rsidRPr="00530B85" w:rsidRDefault="006C223D" w:rsidP="00682C13">
            <w:pPr>
              <w:bidi/>
              <w:jc w:val="center"/>
              <w:rPr>
                <w:rFonts w:cs="Simplified Arabic"/>
                <w:sz w:val="24"/>
                <w:szCs w:val="24"/>
                <w:rtl/>
                <w:lang w:bidi="ar-EG"/>
              </w:rPr>
            </w:pPr>
            <w:r>
              <w:rPr>
                <w:rFonts w:cs="Simplified Arabic" w:hint="cs"/>
                <w:sz w:val="24"/>
                <w:szCs w:val="24"/>
                <w:rtl/>
                <w:lang w:bidi="ar-EG"/>
              </w:rPr>
              <w:t>65</w:t>
            </w:r>
          </w:p>
        </w:tc>
      </w:tr>
      <w:tr w:rsidR="004902D8" w:rsidTr="00530B85">
        <w:tc>
          <w:tcPr>
            <w:tcW w:w="8651" w:type="dxa"/>
          </w:tcPr>
          <w:p w:rsidR="004902D8" w:rsidRPr="00530B85" w:rsidRDefault="007764E9" w:rsidP="00682C13">
            <w:pPr>
              <w:bidi/>
              <w:rPr>
                <w:rFonts w:cs="Simplified Arabic"/>
                <w:b/>
                <w:bCs/>
                <w:sz w:val="24"/>
                <w:szCs w:val="24"/>
                <w:rtl/>
                <w:lang w:bidi="ar-EG"/>
              </w:rPr>
            </w:pPr>
            <w:r>
              <w:rPr>
                <w:rFonts w:cs="Simplified Arabic"/>
                <w:b/>
                <w:bCs/>
                <w:sz w:val="28"/>
                <w:szCs w:val="28"/>
                <w:lang w:bidi="ar-EG"/>
              </w:rPr>
              <w:t xml:space="preserve"> </w:t>
            </w:r>
            <w:r w:rsidR="004902D8" w:rsidRPr="00530B85">
              <w:rPr>
                <w:rFonts w:cs="Simplified Arabic" w:hint="cs"/>
                <w:b/>
                <w:bCs/>
                <w:sz w:val="24"/>
                <w:szCs w:val="24"/>
                <w:rtl/>
                <w:lang w:bidi="ar-EG"/>
              </w:rPr>
              <w:t>الفصل الثاني</w:t>
            </w:r>
            <w:r w:rsidR="00350112" w:rsidRPr="00530B85">
              <w:rPr>
                <w:rFonts w:cs="Simplified Arabic"/>
                <w:b/>
                <w:bCs/>
                <w:sz w:val="24"/>
                <w:szCs w:val="24"/>
                <w:rtl/>
                <w:lang w:bidi="ar-EG"/>
              </w:rPr>
              <w:t>:</w:t>
            </w:r>
            <w:r w:rsidR="004902D8" w:rsidRPr="00530B85">
              <w:rPr>
                <w:rFonts w:cs="Simplified Arabic" w:hint="cs"/>
                <w:sz w:val="24"/>
                <w:szCs w:val="24"/>
                <w:rtl/>
                <w:lang w:bidi="ar-EG"/>
              </w:rPr>
              <w:t xml:space="preserve"> </w:t>
            </w:r>
            <w:r w:rsidR="004902D8" w:rsidRPr="00530B85">
              <w:rPr>
                <w:rFonts w:cs="Simplified Arabic" w:hint="cs"/>
                <w:b/>
                <w:bCs/>
                <w:sz w:val="24"/>
                <w:szCs w:val="24"/>
                <w:rtl/>
                <w:lang w:bidi="ar-EG"/>
              </w:rPr>
              <w:t>تحليل التشابكات بين الأهداف/الغايات للتنمية المستدامة باستخدام منهجيات مختلفة</w:t>
            </w:r>
          </w:p>
          <w:p w:rsidR="004902D8" w:rsidRPr="0067155F" w:rsidRDefault="004902D8" w:rsidP="00682C13">
            <w:pPr>
              <w:pStyle w:val="ListParagraph"/>
              <w:bidi/>
              <w:ind w:left="840"/>
              <w:jc w:val="both"/>
              <w:rPr>
                <w:rFonts w:cs="Simplified Arabic"/>
                <w:sz w:val="10"/>
                <w:szCs w:val="10"/>
                <w:lang w:bidi="ar-EG"/>
              </w:rPr>
            </w:pPr>
          </w:p>
          <w:p w:rsidR="004902D8" w:rsidRPr="00730D2A" w:rsidRDefault="004902D8" w:rsidP="00682C13">
            <w:pPr>
              <w:tabs>
                <w:tab w:val="left" w:pos="6835"/>
              </w:tabs>
              <w:bidi/>
              <w:jc w:val="both"/>
              <w:rPr>
                <w:rFonts w:cs="Simplified Arabic"/>
                <w:sz w:val="24"/>
                <w:szCs w:val="24"/>
                <w:lang w:bidi="ar-EG"/>
              </w:rPr>
            </w:pPr>
            <w:r>
              <w:rPr>
                <w:rFonts w:cs="Simplified Arabic" w:hint="cs"/>
                <w:sz w:val="24"/>
                <w:szCs w:val="24"/>
                <w:rtl/>
                <w:lang w:bidi="ar-EG"/>
              </w:rPr>
              <w:t xml:space="preserve">       </w:t>
            </w:r>
            <w:r w:rsidR="007764E9">
              <w:rPr>
                <w:rFonts w:cs="Simplified Arabic"/>
                <w:sz w:val="24"/>
                <w:szCs w:val="24"/>
                <w:lang w:bidi="ar-EG"/>
              </w:rPr>
              <w:t xml:space="preserve">   </w:t>
            </w:r>
            <w:r w:rsidRPr="00730D2A">
              <w:rPr>
                <w:rFonts w:cs="Simplified Arabic" w:hint="cs"/>
                <w:sz w:val="24"/>
                <w:szCs w:val="24"/>
                <w:rtl/>
                <w:lang w:bidi="ar-EG"/>
              </w:rPr>
              <w:t>مقدمة</w:t>
            </w:r>
            <w:r>
              <w:rPr>
                <w:rFonts w:cs="Simplified Arabic"/>
                <w:sz w:val="24"/>
                <w:szCs w:val="24"/>
                <w:rtl/>
                <w:lang w:bidi="ar-EG"/>
              </w:rPr>
              <w:tab/>
            </w:r>
          </w:p>
          <w:p w:rsidR="004902D8" w:rsidRDefault="004902D8" w:rsidP="00682C13">
            <w:pPr>
              <w:pStyle w:val="ListParagraph"/>
              <w:numPr>
                <w:ilvl w:val="1"/>
                <w:numId w:val="13"/>
              </w:numPr>
              <w:bidi/>
              <w:ind w:left="711" w:hanging="450"/>
              <w:jc w:val="both"/>
              <w:rPr>
                <w:rFonts w:cs="Simplified Arabic"/>
                <w:sz w:val="24"/>
                <w:szCs w:val="24"/>
                <w:lang w:bidi="ar-EG"/>
              </w:rPr>
            </w:pPr>
            <w:r w:rsidRPr="0067155F">
              <w:rPr>
                <w:rFonts w:cs="Simplified Arabic" w:hint="cs"/>
                <w:sz w:val="24"/>
                <w:szCs w:val="24"/>
                <w:rtl/>
                <w:lang w:bidi="ar-EG"/>
              </w:rPr>
              <w:t>دراسة</w:t>
            </w:r>
            <w:r w:rsidRPr="0067155F">
              <w:rPr>
                <w:rFonts w:cs="Simplified Arabic"/>
                <w:sz w:val="24"/>
                <w:szCs w:val="24"/>
                <w:rtl/>
                <w:lang w:bidi="ar-EG"/>
              </w:rPr>
              <w:t xml:space="preserve"> </w:t>
            </w:r>
            <w:r w:rsidRPr="0067155F">
              <w:rPr>
                <w:rFonts w:cs="Simplified Arabic" w:hint="cs"/>
                <w:sz w:val="24"/>
                <w:szCs w:val="24"/>
                <w:rtl/>
                <w:lang w:bidi="ar-EG"/>
              </w:rPr>
              <w:t>التشابكات</w:t>
            </w:r>
            <w:r w:rsidRPr="0067155F">
              <w:rPr>
                <w:rFonts w:cs="Simplified Arabic"/>
                <w:sz w:val="24"/>
                <w:szCs w:val="24"/>
                <w:rtl/>
                <w:lang w:bidi="ar-EG"/>
              </w:rPr>
              <w:t xml:space="preserve"> </w:t>
            </w:r>
            <w:r w:rsidRPr="0067155F">
              <w:rPr>
                <w:rFonts w:cs="Simplified Arabic" w:hint="cs"/>
                <w:sz w:val="24"/>
                <w:szCs w:val="24"/>
                <w:rtl/>
                <w:lang w:bidi="ar-EG"/>
              </w:rPr>
              <w:t>بين</w:t>
            </w:r>
            <w:r w:rsidRPr="0067155F">
              <w:rPr>
                <w:rFonts w:cs="Simplified Arabic"/>
                <w:sz w:val="24"/>
                <w:szCs w:val="24"/>
                <w:rtl/>
                <w:lang w:bidi="ar-EG"/>
              </w:rPr>
              <w:t xml:space="preserve"> </w:t>
            </w:r>
            <w:r w:rsidRPr="0067155F">
              <w:rPr>
                <w:rFonts w:cs="Simplified Arabic" w:hint="cs"/>
                <w:sz w:val="24"/>
                <w:szCs w:val="24"/>
                <w:rtl/>
                <w:lang w:bidi="ar-EG"/>
              </w:rPr>
              <w:t>الأهداف</w:t>
            </w:r>
            <w:r w:rsidRPr="0067155F">
              <w:rPr>
                <w:rFonts w:cs="Simplified Arabic"/>
                <w:sz w:val="24"/>
                <w:szCs w:val="24"/>
                <w:rtl/>
                <w:lang w:bidi="ar-EG"/>
              </w:rPr>
              <w:t>/</w:t>
            </w:r>
            <w:r w:rsidRPr="0067155F">
              <w:rPr>
                <w:rFonts w:cs="Simplified Arabic" w:hint="cs"/>
                <w:sz w:val="24"/>
                <w:szCs w:val="24"/>
                <w:rtl/>
                <w:lang w:bidi="ar-EG"/>
              </w:rPr>
              <w:t>الغايات</w:t>
            </w:r>
            <w:r w:rsidRPr="0067155F">
              <w:rPr>
                <w:rFonts w:cs="Simplified Arabic"/>
                <w:sz w:val="24"/>
                <w:szCs w:val="24"/>
                <w:rtl/>
                <w:lang w:bidi="ar-EG"/>
              </w:rPr>
              <w:t xml:space="preserve"> </w:t>
            </w:r>
            <w:r w:rsidRPr="0067155F">
              <w:rPr>
                <w:rFonts w:cs="Simplified Arabic" w:hint="cs"/>
                <w:sz w:val="24"/>
                <w:szCs w:val="24"/>
                <w:rtl/>
                <w:lang w:bidi="ar-EG"/>
              </w:rPr>
              <w:t>باستخدام</w:t>
            </w:r>
            <w:r w:rsidRPr="0067155F">
              <w:rPr>
                <w:rFonts w:cs="Simplified Arabic"/>
                <w:sz w:val="24"/>
                <w:szCs w:val="24"/>
                <w:rtl/>
                <w:lang w:bidi="ar-EG"/>
              </w:rPr>
              <w:t xml:space="preserve"> </w:t>
            </w:r>
            <w:r w:rsidRPr="0067155F">
              <w:rPr>
                <w:rFonts w:cs="Simplified Arabic" w:hint="cs"/>
                <w:sz w:val="24"/>
                <w:szCs w:val="24"/>
                <w:rtl/>
                <w:lang w:bidi="ar-EG"/>
              </w:rPr>
              <w:t>منهجية</w:t>
            </w:r>
            <w:r w:rsidRPr="0067155F">
              <w:rPr>
                <w:rFonts w:cs="Simplified Arabic"/>
                <w:sz w:val="24"/>
                <w:szCs w:val="24"/>
                <w:rtl/>
                <w:lang w:bidi="ar-EG"/>
              </w:rPr>
              <w:t xml:space="preserve"> </w:t>
            </w:r>
            <w:r w:rsidRPr="0067155F">
              <w:rPr>
                <w:rFonts w:cs="Simplified Arabic" w:hint="cs"/>
                <w:sz w:val="24"/>
                <w:szCs w:val="24"/>
                <w:rtl/>
                <w:lang w:bidi="ar-EG"/>
              </w:rPr>
              <w:t>تحليل</w:t>
            </w:r>
            <w:r w:rsidRPr="0067155F">
              <w:rPr>
                <w:rFonts w:cs="Simplified Arabic"/>
                <w:sz w:val="24"/>
                <w:szCs w:val="24"/>
                <w:rtl/>
                <w:lang w:bidi="ar-EG"/>
              </w:rPr>
              <w:t xml:space="preserve"> </w:t>
            </w:r>
            <w:r w:rsidRPr="0067155F">
              <w:rPr>
                <w:rFonts w:cs="Simplified Arabic" w:hint="cs"/>
                <w:sz w:val="24"/>
                <w:szCs w:val="24"/>
                <w:rtl/>
                <w:lang w:bidi="ar-EG"/>
              </w:rPr>
              <w:t>الشبكات</w:t>
            </w:r>
          </w:p>
          <w:p w:rsidR="004902D8" w:rsidRDefault="004902D8" w:rsidP="00682C13">
            <w:pPr>
              <w:pStyle w:val="ListParagraph"/>
              <w:bidi/>
              <w:ind w:left="711"/>
              <w:jc w:val="both"/>
              <w:rPr>
                <w:rFonts w:cs="Simplified Arabic"/>
                <w:sz w:val="24"/>
                <w:szCs w:val="24"/>
                <w:rtl/>
                <w:lang w:bidi="ar-EG"/>
              </w:rPr>
            </w:pPr>
            <w:r>
              <w:rPr>
                <w:rFonts w:cs="Simplified Arabic" w:hint="cs"/>
                <w:sz w:val="24"/>
                <w:szCs w:val="24"/>
                <w:rtl/>
                <w:lang w:bidi="ar-EG"/>
              </w:rPr>
              <w:t xml:space="preserve">2-1-1 تحليل التشابكات </w:t>
            </w:r>
            <w:r w:rsidR="00123DDE">
              <w:rPr>
                <w:rFonts w:cs="Simplified Arabic" w:hint="cs"/>
                <w:sz w:val="24"/>
                <w:szCs w:val="24"/>
                <w:rtl/>
                <w:lang w:bidi="ar-EG"/>
              </w:rPr>
              <w:t>بين</w:t>
            </w:r>
            <w:r>
              <w:rPr>
                <w:rFonts w:cs="Simplified Arabic" w:hint="cs"/>
                <w:sz w:val="24"/>
                <w:szCs w:val="24"/>
                <w:rtl/>
                <w:lang w:bidi="ar-EG"/>
              </w:rPr>
              <w:t xml:space="preserve"> </w:t>
            </w:r>
            <w:r w:rsidR="007764E9">
              <w:rPr>
                <w:rFonts w:cs="Simplified Arabic" w:hint="cs"/>
                <w:sz w:val="24"/>
                <w:szCs w:val="24"/>
                <w:rtl/>
                <w:lang w:bidi="ar-EG"/>
              </w:rPr>
              <w:t>الأ</w:t>
            </w:r>
            <w:r>
              <w:rPr>
                <w:rFonts w:cs="Simplified Arabic" w:hint="cs"/>
                <w:sz w:val="24"/>
                <w:szCs w:val="24"/>
                <w:rtl/>
                <w:lang w:bidi="ar-EG"/>
              </w:rPr>
              <w:t xml:space="preserve">هداف </w:t>
            </w:r>
            <w:r w:rsidR="00123DDE">
              <w:rPr>
                <w:rFonts w:cs="Simplified Arabic" w:hint="cs"/>
                <w:sz w:val="24"/>
                <w:szCs w:val="24"/>
                <w:rtl/>
                <w:lang w:bidi="ar-EG"/>
              </w:rPr>
              <w:t>وبعضها البعض</w:t>
            </w:r>
          </w:p>
          <w:p w:rsidR="004902D8" w:rsidRPr="0067155F" w:rsidRDefault="004902D8" w:rsidP="00682C13">
            <w:pPr>
              <w:pStyle w:val="ListParagraph"/>
              <w:bidi/>
              <w:ind w:left="711"/>
              <w:jc w:val="both"/>
              <w:rPr>
                <w:rFonts w:cs="Simplified Arabic"/>
                <w:sz w:val="24"/>
                <w:szCs w:val="24"/>
                <w:rtl/>
                <w:lang w:bidi="ar-EG"/>
              </w:rPr>
            </w:pPr>
            <w:r>
              <w:rPr>
                <w:rFonts w:cs="Simplified Arabic" w:hint="cs"/>
                <w:sz w:val="24"/>
                <w:szCs w:val="24"/>
                <w:rtl/>
                <w:lang w:bidi="ar-EG"/>
              </w:rPr>
              <w:t xml:space="preserve">2-2-2 تحليل التشابكات </w:t>
            </w:r>
            <w:r w:rsidR="00123DDE">
              <w:rPr>
                <w:rFonts w:cs="Simplified Arabic" w:hint="cs"/>
                <w:sz w:val="24"/>
                <w:szCs w:val="24"/>
                <w:rtl/>
                <w:lang w:bidi="ar-EG"/>
              </w:rPr>
              <w:t>بين</w:t>
            </w:r>
            <w:r>
              <w:rPr>
                <w:rFonts w:cs="Simplified Arabic" w:hint="cs"/>
                <w:sz w:val="24"/>
                <w:szCs w:val="24"/>
                <w:rtl/>
                <w:lang w:bidi="ar-EG"/>
              </w:rPr>
              <w:t xml:space="preserve"> الغايات</w:t>
            </w:r>
            <w:r w:rsidR="00123DDE">
              <w:rPr>
                <w:rFonts w:cs="Simplified Arabic" w:hint="cs"/>
                <w:sz w:val="24"/>
                <w:szCs w:val="24"/>
                <w:rtl/>
                <w:lang w:bidi="ar-EG"/>
              </w:rPr>
              <w:t xml:space="preserve"> وبعضها البعض</w:t>
            </w:r>
          </w:p>
          <w:p w:rsidR="004902D8" w:rsidRPr="00721935" w:rsidRDefault="004902D8" w:rsidP="00682C13">
            <w:pPr>
              <w:pStyle w:val="ListParagraph"/>
              <w:numPr>
                <w:ilvl w:val="1"/>
                <w:numId w:val="13"/>
              </w:numPr>
              <w:bidi/>
              <w:ind w:left="711" w:hanging="450"/>
              <w:jc w:val="both"/>
              <w:rPr>
                <w:rFonts w:ascii="Simplified Arabic" w:hAnsi="Simplified Arabic" w:cs="Simplified Arabic"/>
                <w:sz w:val="24"/>
                <w:szCs w:val="24"/>
                <w:lang w:bidi="ar-EG"/>
              </w:rPr>
            </w:pPr>
            <w:r w:rsidRPr="00721935">
              <w:rPr>
                <w:rFonts w:ascii="Simplified Arabic" w:hAnsi="Simplified Arabic" w:cs="Simplified Arabic"/>
                <w:sz w:val="24"/>
                <w:szCs w:val="24"/>
                <w:rtl/>
                <w:lang w:bidi="ar-EG"/>
              </w:rPr>
              <w:t>التحليل الهيكلي للتشابكات بين أهداف التنمية المستدامة من منظور ديناميكا النظم</w:t>
            </w:r>
          </w:p>
          <w:p w:rsidR="004902D8" w:rsidRPr="00721935" w:rsidRDefault="00F00868" w:rsidP="00F00868">
            <w:pPr>
              <w:pStyle w:val="ListParagraph"/>
              <w:bidi/>
              <w:ind w:left="711"/>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w:t>
            </w:r>
            <w:r w:rsidR="004902D8" w:rsidRPr="00721935">
              <w:rPr>
                <w:rFonts w:ascii="Simplified Arabic" w:hAnsi="Simplified Arabic" w:cs="Simplified Arabic"/>
                <w:sz w:val="24"/>
                <w:szCs w:val="24"/>
                <w:rtl/>
                <w:lang w:bidi="ar-EG"/>
              </w:rPr>
              <w:t xml:space="preserve">1 </w:t>
            </w:r>
            <w:r w:rsidR="004902D8" w:rsidRPr="00721935">
              <w:rPr>
                <w:rFonts w:ascii="Simplified Arabic" w:hAnsi="Simplified Arabic" w:cs="Simplified Arabic"/>
                <w:sz w:val="24"/>
                <w:szCs w:val="24"/>
                <w:lang w:bidi="ar-EG"/>
              </w:rPr>
              <w:t xml:space="preserve"> </w:t>
            </w:r>
            <w:r w:rsidR="004902D8" w:rsidRPr="00721935">
              <w:rPr>
                <w:rFonts w:ascii="Simplified Arabic" w:hAnsi="Simplified Arabic" w:cs="Simplified Arabic"/>
                <w:sz w:val="24"/>
                <w:szCs w:val="24"/>
                <w:rtl/>
                <w:lang w:bidi="ar-EG"/>
              </w:rPr>
              <w:t>نبذة عن مفهوم ديناميكا النظم</w:t>
            </w:r>
          </w:p>
          <w:p w:rsidR="004902D8" w:rsidRPr="00721935" w:rsidRDefault="00F00868" w:rsidP="00682C13">
            <w:pPr>
              <w:pStyle w:val="ListParagraph"/>
              <w:bidi/>
              <w:ind w:left="711"/>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2-2-2</w:t>
            </w:r>
            <w:r w:rsidR="004902D8" w:rsidRPr="00721935">
              <w:rPr>
                <w:rFonts w:ascii="Simplified Arabic" w:hAnsi="Simplified Arabic" w:cs="Simplified Arabic"/>
                <w:sz w:val="24"/>
                <w:szCs w:val="24"/>
                <w:rtl/>
                <w:lang w:bidi="ar-EG"/>
              </w:rPr>
              <w:t xml:space="preserve">  حصر </w:t>
            </w:r>
            <w:r w:rsidR="00F223E2">
              <w:rPr>
                <w:rFonts w:ascii="Simplified Arabic" w:hAnsi="Simplified Arabic" w:cs="Simplified Arabic" w:hint="cs"/>
                <w:sz w:val="24"/>
                <w:szCs w:val="24"/>
                <w:rtl/>
                <w:lang w:bidi="ar-EG"/>
              </w:rPr>
              <w:t>ا</w:t>
            </w:r>
            <w:r w:rsidR="004902D8" w:rsidRPr="00721935">
              <w:rPr>
                <w:rFonts w:ascii="Simplified Arabic" w:hAnsi="Simplified Arabic" w:cs="Simplified Arabic"/>
                <w:sz w:val="24"/>
                <w:szCs w:val="24"/>
                <w:rtl/>
                <w:lang w:bidi="ar-EG"/>
              </w:rPr>
              <w:t>لدوائر السببية بين أهداف التنمية المستدامة</w:t>
            </w:r>
            <w:r w:rsidR="004902D8" w:rsidRPr="00721935">
              <w:rPr>
                <w:rFonts w:ascii="Simplified Arabic" w:hAnsi="Simplified Arabic" w:cs="Simplified Arabic"/>
                <w:sz w:val="24"/>
                <w:szCs w:val="24"/>
                <w:lang w:bidi="ar-EG"/>
              </w:rPr>
              <w:t xml:space="preserve"> </w:t>
            </w:r>
          </w:p>
          <w:p w:rsidR="004902D8" w:rsidRPr="0067155F" w:rsidRDefault="004902D8" w:rsidP="00682C13">
            <w:pPr>
              <w:pStyle w:val="ListParagraph"/>
              <w:bidi/>
              <w:ind w:left="711"/>
              <w:jc w:val="both"/>
              <w:rPr>
                <w:rFonts w:cs="Simplified Arabic"/>
                <w:sz w:val="24"/>
                <w:szCs w:val="24"/>
                <w:rtl/>
                <w:lang w:bidi="ar-EG"/>
              </w:rPr>
            </w:pPr>
            <w:r w:rsidRPr="00721935">
              <w:rPr>
                <w:rFonts w:ascii="Simplified Arabic" w:hAnsi="Simplified Arabic" w:cs="Simplified Arabic"/>
                <w:sz w:val="24"/>
                <w:szCs w:val="24"/>
                <w:rtl/>
                <w:lang w:bidi="ar-EG"/>
              </w:rPr>
              <w:t>2-2-3 التحليل الهيكلي للتشابكات بين أهداف التنمية المستدامة باستخدام طريقة ميك-ماك</w:t>
            </w:r>
          </w:p>
        </w:tc>
        <w:tc>
          <w:tcPr>
            <w:tcW w:w="851" w:type="dxa"/>
          </w:tcPr>
          <w:p w:rsidR="004902D8" w:rsidRDefault="00682C13" w:rsidP="00682C13">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75</w:t>
            </w:r>
          </w:p>
          <w:p w:rsidR="00F11F4C" w:rsidRPr="006E5EB9" w:rsidRDefault="00F11F4C" w:rsidP="00682C13">
            <w:pPr>
              <w:bidi/>
              <w:jc w:val="center"/>
              <w:rPr>
                <w:rFonts w:ascii="Simplified Arabic" w:hAnsi="Simplified Arabic" w:cs="Simplified Arabic"/>
                <w:sz w:val="10"/>
                <w:szCs w:val="10"/>
                <w:lang w:bidi="ar-EG"/>
              </w:rPr>
            </w:pPr>
          </w:p>
          <w:p w:rsidR="00F11F4C" w:rsidRDefault="00682C13" w:rsidP="00682C13">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75</w:t>
            </w:r>
          </w:p>
          <w:p w:rsidR="00F11F4C" w:rsidRDefault="00682C13" w:rsidP="00682C13">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78</w:t>
            </w:r>
          </w:p>
          <w:p w:rsidR="00F11F4C" w:rsidRDefault="00682C13" w:rsidP="00682C13">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79</w:t>
            </w:r>
          </w:p>
          <w:p w:rsidR="00F11F4C" w:rsidRPr="00F11F4C" w:rsidRDefault="00682C13" w:rsidP="00682C13">
            <w:pPr>
              <w:tabs>
                <w:tab w:val="center" w:pos="317"/>
              </w:tabs>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90</w:t>
            </w:r>
          </w:p>
          <w:p w:rsidR="00F11F4C" w:rsidRDefault="00682C13" w:rsidP="00682C13">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97</w:t>
            </w:r>
          </w:p>
          <w:p w:rsidR="00F11F4C" w:rsidRDefault="00682C13" w:rsidP="00682C13">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97</w:t>
            </w:r>
          </w:p>
          <w:p w:rsidR="00F11F4C" w:rsidRDefault="00682C13" w:rsidP="00682C13">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99</w:t>
            </w:r>
          </w:p>
          <w:p w:rsidR="00F11F4C" w:rsidRPr="00F11F4C" w:rsidRDefault="00682C13" w:rsidP="00682C13">
            <w:pPr>
              <w:bidi/>
              <w:jc w:val="center"/>
              <w:rPr>
                <w:rFonts w:cs="Simplified Arabic"/>
                <w:sz w:val="24"/>
                <w:szCs w:val="24"/>
                <w:rtl/>
                <w:lang w:bidi="ar-EG"/>
              </w:rPr>
            </w:pPr>
            <w:r>
              <w:rPr>
                <w:rFonts w:ascii="Simplified Arabic" w:hAnsi="Simplified Arabic" w:cs="Simplified Arabic" w:hint="cs"/>
                <w:sz w:val="24"/>
                <w:szCs w:val="24"/>
                <w:rtl/>
                <w:lang w:bidi="ar-EG"/>
              </w:rPr>
              <w:t>103</w:t>
            </w:r>
          </w:p>
        </w:tc>
      </w:tr>
      <w:tr w:rsidR="004902D8" w:rsidTr="006C223D">
        <w:trPr>
          <w:trHeight w:val="3745"/>
        </w:trPr>
        <w:tc>
          <w:tcPr>
            <w:tcW w:w="8651" w:type="dxa"/>
          </w:tcPr>
          <w:p w:rsidR="004902D8" w:rsidRPr="00F11F4C" w:rsidRDefault="007764E9" w:rsidP="00281EDA">
            <w:pPr>
              <w:bidi/>
              <w:rPr>
                <w:rFonts w:cs="Simplified Arabic"/>
                <w:b/>
                <w:bCs/>
                <w:sz w:val="24"/>
                <w:szCs w:val="24"/>
                <w:rtl/>
                <w:lang w:bidi="ar-EG"/>
              </w:rPr>
            </w:pPr>
            <w:r>
              <w:rPr>
                <w:rFonts w:cs="Simplified Arabic"/>
                <w:b/>
                <w:bCs/>
                <w:sz w:val="28"/>
                <w:szCs w:val="28"/>
                <w:lang w:bidi="ar-EG"/>
              </w:rPr>
              <w:t xml:space="preserve"> </w:t>
            </w:r>
            <w:r w:rsidR="004902D8" w:rsidRPr="00F11F4C">
              <w:rPr>
                <w:rFonts w:cs="Simplified Arabic" w:hint="cs"/>
                <w:b/>
                <w:bCs/>
                <w:sz w:val="24"/>
                <w:szCs w:val="24"/>
                <w:rtl/>
                <w:lang w:bidi="ar-EG"/>
              </w:rPr>
              <w:t>الفصل الثالث</w:t>
            </w:r>
            <w:r w:rsidR="00350112" w:rsidRPr="00F11F4C">
              <w:rPr>
                <w:rFonts w:cs="Simplified Arabic"/>
                <w:b/>
                <w:bCs/>
                <w:sz w:val="24"/>
                <w:szCs w:val="24"/>
                <w:rtl/>
                <w:lang w:bidi="ar-EG"/>
              </w:rPr>
              <w:t>:</w:t>
            </w:r>
            <w:r w:rsidR="004902D8" w:rsidRPr="00F11F4C">
              <w:rPr>
                <w:rFonts w:cs="Simplified Arabic" w:hint="cs"/>
                <w:sz w:val="24"/>
                <w:szCs w:val="24"/>
                <w:rtl/>
                <w:lang w:bidi="ar-EG"/>
              </w:rPr>
              <w:t xml:space="preserve"> </w:t>
            </w:r>
            <w:r w:rsidR="004902D8" w:rsidRPr="00F11F4C">
              <w:rPr>
                <w:rFonts w:cs="Simplified Arabic" w:hint="cs"/>
                <w:b/>
                <w:bCs/>
                <w:sz w:val="24"/>
                <w:szCs w:val="24"/>
                <w:rtl/>
                <w:lang w:bidi="ar-EG"/>
              </w:rPr>
              <w:t xml:space="preserve">احتياجات مصر من النماذج لإجراء السيناريوهات البديلة لتحقيق أهداف التنمية المستدامة </w:t>
            </w:r>
          </w:p>
          <w:p w:rsidR="006E5EB9" w:rsidRPr="006E5EB9" w:rsidRDefault="004902D8" w:rsidP="00F72FD4">
            <w:pPr>
              <w:bidi/>
              <w:rPr>
                <w:rFonts w:cs="Simplified Arabic"/>
                <w:sz w:val="10"/>
                <w:szCs w:val="10"/>
                <w:lang w:bidi="ar-EG"/>
              </w:rPr>
            </w:pPr>
            <w:r w:rsidRPr="00F72FD4">
              <w:rPr>
                <w:rFonts w:cs="Simplified Arabic" w:hint="cs"/>
                <w:sz w:val="24"/>
                <w:szCs w:val="24"/>
                <w:rtl/>
                <w:lang w:bidi="ar-EG"/>
              </w:rPr>
              <w:t xml:space="preserve">       </w:t>
            </w:r>
            <w:r w:rsidR="00096FD4">
              <w:rPr>
                <w:rFonts w:cs="Simplified Arabic" w:hint="cs"/>
                <w:sz w:val="24"/>
                <w:szCs w:val="24"/>
                <w:rtl/>
                <w:lang w:bidi="ar-EG"/>
              </w:rPr>
              <w:t xml:space="preserve">  </w:t>
            </w:r>
            <w:r w:rsidRPr="00F72FD4">
              <w:rPr>
                <w:rFonts w:cs="Simplified Arabic" w:hint="cs"/>
                <w:sz w:val="24"/>
                <w:szCs w:val="24"/>
                <w:rtl/>
                <w:lang w:bidi="ar-EG"/>
              </w:rPr>
              <w:t xml:space="preserve"> </w:t>
            </w:r>
          </w:p>
          <w:p w:rsidR="004902D8" w:rsidRPr="00F72FD4" w:rsidRDefault="006E5EB9" w:rsidP="006E5EB9">
            <w:pPr>
              <w:bidi/>
              <w:rPr>
                <w:rFonts w:cs="Simplified Arabic"/>
                <w:sz w:val="24"/>
                <w:szCs w:val="24"/>
                <w:rtl/>
                <w:lang w:bidi="ar-EG"/>
              </w:rPr>
            </w:pPr>
            <w:r>
              <w:rPr>
                <w:rFonts w:cs="Simplified Arabic"/>
                <w:sz w:val="24"/>
                <w:szCs w:val="24"/>
                <w:lang w:bidi="ar-EG"/>
              </w:rPr>
              <w:t xml:space="preserve">              </w:t>
            </w:r>
            <w:r w:rsidR="004902D8" w:rsidRPr="00F72FD4">
              <w:rPr>
                <w:rFonts w:cs="Simplified Arabic" w:hint="cs"/>
                <w:sz w:val="24"/>
                <w:szCs w:val="24"/>
                <w:rtl/>
                <w:lang w:bidi="ar-EG"/>
              </w:rPr>
              <w:t>مقدمة</w:t>
            </w:r>
          </w:p>
          <w:p w:rsidR="004902D8" w:rsidRDefault="004902D8" w:rsidP="00031D0B">
            <w:pPr>
              <w:pStyle w:val="ListParagraph"/>
              <w:numPr>
                <w:ilvl w:val="1"/>
                <w:numId w:val="14"/>
              </w:numPr>
              <w:tabs>
                <w:tab w:val="right" w:pos="592"/>
              </w:tabs>
              <w:bidi/>
              <w:ind w:hanging="105"/>
              <w:rPr>
                <w:rFonts w:cs="Simplified Arabic"/>
                <w:sz w:val="24"/>
                <w:szCs w:val="24"/>
                <w:lang w:bidi="ar-EG"/>
              </w:rPr>
            </w:pPr>
            <w:r w:rsidRPr="00587F89">
              <w:rPr>
                <w:rFonts w:cs="Simplified Arabic" w:hint="cs"/>
                <w:sz w:val="24"/>
                <w:szCs w:val="24"/>
                <w:rtl/>
                <w:lang w:bidi="ar-EG"/>
              </w:rPr>
              <w:t>عرض لأهم النماذج الدولية لنمذجة أهداف التنمية المستدامة الأممية</w:t>
            </w:r>
          </w:p>
          <w:p w:rsidR="004902D8" w:rsidRPr="00587F89" w:rsidRDefault="004902D8" w:rsidP="00031D0B">
            <w:pPr>
              <w:pStyle w:val="ListParagraph"/>
              <w:numPr>
                <w:ilvl w:val="1"/>
                <w:numId w:val="14"/>
              </w:numPr>
              <w:tabs>
                <w:tab w:val="right" w:pos="592"/>
              </w:tabs>
              <w:bidi/>
              <w:ind w:hanging="105"/>
              <w:rPr>
                <w:rFonts w:cs="Simplified Arabic"/>
                <w:sz w:val="24"/>
                <w:szCs w:val="24"/>
                <w:lang w:bidi="ar-EG"/>
              </w:rPr>
            </w:pPr>
            <w:r w:rsidRPr="00587F89">
              <w:rPr>
                <w:rFonts w:cs="Simplified Arabic" w:hint="cs"/>
                <w:sz w:val="24"/>
                <w:szCs w:val="24"/>
                <w:rtl/>
                <w:lang w:bidi="ar-EG"/>
              </w:rPr>
              <w:t>نماذج مختارة يمكن الاستفادة بها في نمذجة أهداف التنمية المستدامة لمصر</w:t>
            </w:r>
          </w:p>
          <w:p w:rsidR="004902D8" w:rsidRDefault="004902D8" w:rsidP="00682C13">
            <w:pPr>
              <w:pStyle w:val="ListParagraph"/>
              <w:numPr>
                <w:ilvl w:val="2"/>
                <w:numId w:val="15"/>
              </w:numPr>
              <w:bidi/>
              <w:ind w:hanging="601"/>
              <w:rPr>
                <w:rFonts w:cs="Simplified Arabic"/>
                <w:sz w:val="24"/>
                <w:szCs w:val="24"/>
                <w:lang w:bidi="ar-EG"/>
              </w:rPr>
            </w:pPr>
            <w:r w:rsidRPr="008701A3">
              <w:rPr>
                <w:rFonts w:cs="Simplified Arabic" w:hint="cs"/>
                <w:sz w:val="24"/>
                <w:szCs w:val="24"/>
                <w:rtl/>
                <w:lang w:bidi="ar-EG"/>
              </w:rPr>
              <w:t xml:space="preserve">نموذج </w:t>
            </w:r>
            <w:r w:rsidR="00682C13">
              <w:rPr>
                <w:rFonts w:asciiTheme="majorBidi" w:hAnsiTheme="majorBidi" w:cstheme="majorBidi"/>
                <w:sz w:val="24"/>
                <w:szCs w:val="24"/>
                <w:lang w:bidi="ar-EG"/>
              </w:rPr>
              <w:t>I</w:t>
            </w:r>
            <w:r w:rsidRPr="00682C13">
              <w:rPr>
                <w:rFonts w:asciiTheme="majorBidi" w:hAnsiTheme="majorBidi" w:cstheme="majorBidi"/>
                <w:sz w:val="24"/>
                <w:szCs w:val="24"/>
                <w:lang w:bidi="ar-EG"/>
              </w:rPr>
              <w:t>SDG</w:t>
            </w:r>
          </w:p>
          <w:p w:rsidR="004902D8" w:rsidRDefault="004902D8" w:rsidP="00031D0B">
            <w:pPr>
              <w:pStyle w:val="ListParagraph"/>
              <w:numPr>
                <w:ilvl w:val="2"/>
                <w:numId w:val="15"/>
              </w:numPr>
              <w:bidi/>
              <w:ind w:hanging="601"/>
              <w:rPr>
                <w:rFonts w:cs="Simplified Arabic"/>
                <w:sz w:val="24"/>
                <w:szCs w:val="24"/>
                <w:lang w:bidi="ar-EG"/>
              </w:rPr>
            </w:pPr>
            <w:r w:rsidRPr="007764E9">
              <w:rPr>
                <w:rFonts w:cs="Simplified Arabic" w:hint="cs"/>
                <w:sz w:val="24"/>
                <w:szCs w:val="24"/>
                <w:rtl/>
                <w:lang w:bidi="ar-EG"/>
              </w:rPr>
              <w:t xml:space="preserve">نموذج </w:t>
            </w:r>
            <w:r w:rsidRPr="007764E9">
              <w:rPr>
                <w:rFonts w:cs="Simplified Arabic"/>
                <w:sz w:val="24"/>
                <w:szCs w:val="24"/>
                <w:lang w:bidi="ar-EG"/>
              </w:rPr>
              <w:t xml:space="preserve">IFs </w:t>
            </w:r>
          </w:p>
          <w:p w:rsidR="004902D8" w:rsidRDefault="004902D8" w:rsidP="00031D0B">
            <w:pPr>
              <w:pStyle w:val="ListParagraph"/>
              <w:numPr>
                <w:ilvl w:val="2"/>
                <w:numId w:val="15"/>
              </w:numPr>
              <w:bidi/>
              <w:ind w:hanging="601"/>
              <w:rPr>
                <w:rFonts w:cs="Simplified Arabic"/>
                <w:sz w:val="24"/>
                <w:szCs w:val="24"/>
                <w:lang w:bidi="ar-EG"/>
              </w:rPr>
            </w:pPr>
            <w:r w:rsidRPr="007764E9">
              <w:rPr>
                <w:rFonts w:cs="Simplified Arabic" w:hint="cs"/>
                <w:sz w:val="24"/>
                <w:szCs w:val="24"/>
                <w:rtl/>
                <w:lang w:bidi="ar-EG"/>
              </w:rPr>
              <w:t xml:space="preserve">نماذج التوازن العام </w:t>
            </w:r>
            <w:r w:rsidRPr="007764E9">
              <w:rPr>
                <w:rFonts w:cs="Simplified Arabic"/>
                <w:sz w:val="24"/>
                <w:szCs w:val="24"/>
                <w:lang w:bidi="ar-EG"/>
              </w:rPr>
              <w:t xml:space="preserve">CGE </w:t>
            </w:r>
          </w:p>
          <w:p w:rsidR="004902D8" w:rsidRPr="007764E9" w:rsidRDefault="004902D8" w:rsidP="00682C13">
            <w:pPr>
              <w:pStyle w:val="ListParagraph"/>
              <w:numPr>
                <w:ilvl w:val="2"/>
                <w:numId w:val="15"/>
              </w:numPr>
              <w:bidi/>
              <w:ind w:hanging="601"/>
              <w:rPr>
                <w:rFonts w:cs="Simplified Arabic"/>
                <w:sz w:val="24"/>
                <w:szCs w:val="24"/>
                <w:lang w:bidi="ar-EG"/>
              </w:rPr>
            </w:pPr>
            <w:r w:rsidRPr="007764E9">
              <w:rPr>
                <w:rFonts w:ascii="Simplified Arabic" w:hAnsi="Simplified Arabic" w:cs="Simplified Arabic" w:hint="cs"/>
                <w:sz w:val="24"/>
                <w:szCs w:val="24"/>
                <w:rtl/>
                <w:lang w:bidi="ar-EG"/>
              </w:rPr>
              <w:t xml:space="preserve">نماذج المتلازمات </w:t>
            </w:r>
            <w:r w:rsidRPr="007764E9">
              <w:rPr>
                <w:rFonts w:ascii="Simplified Arabic" w:hAnsi="Simplified Arabic" w:cs="Simplified Arabic"/>
                <w:sz w:val="24"/>
                <w:szCs w:val="24"/>
                <w:lang w:bidi="ar-EG"/>
              </w:rPr>
              <w:t xml:space="preserve">Nexus </w:t>
            </w:r>
            <w:r w:rsidR="00682C13">
              <w:rPr>
                <w:rFonts w:ascii="Simplified Arabic" w:hAnsi="Simplified Arabic" w:cs="Simplified Arabic"/>
                <w:sz w:val="24"/>
                <w:szCs w:val="24"/>
                <w:lang w:bidi="ar-EG"/>
              </w:rPr>
              <w:t>M</w:t>
            </w:r>
            <w:r w:rsidRPr="007764E9">
              <w:rPr>
                <w:rFonts w:ascii="Simplified Arabic" w:hAnsi="Simplified Arabic" w:cs="Simplified Arabic"/>
                <w:sz w:val="24"/>
                <w:szCs w:val="24"/>
                <w:lang w:bidi="ar-EG"/>
              </w:rPr>
              <w:t>odels</w:t>
            </w:r>
          </w:p>
          <w:p w:rsidR="004902D8" w:rsidRPr="0022013F" w:rsidRDefault="004902D8" w:rsidP="007764E9">
            <w:pPr>
              <w:bidi/>
              <w:ind w:firstLine="261"/>
              <w:jc w:val="both"/>
              <w:rPr>
                <w:rFonts w:cs="Simplified Arabic"/>
                <w:sz w:val="24"/>
                <w:szCs w:val="24"/>
                <w:rtl/>
                <w:lang w:bidi="ar-EG"/>
              </w:rPr>
            </w:pPr>
            <w:r>
              <w:rPr>
                <w:rFonts w:cs="Simplified Arabic" w:hint="cs"/>
                <w:sz w:val="24"/>
                <w:szCs w:val="24"/>
                <w:rtl/>
                <w:lang w:bidi="ar-EG"/>
              </w:rPr>
              <w:t xml:space="preserve">3-3  </w:t>
            </w:r>
            <w:r w:rsidRPr="008701A3">
              <w:rPr>
                <w:rFonts w:cs="Simplified Arabic" w:hint="cs"/>
                <w:sz w:val="24"/>
                <w:szCs w:val="24"/>
                <w:rtl/>
                <w:lang w:bidi="ar-EG"/>
              </w:rPr>
              <w:t xml:space="preserve">تصور مفاهيمي للاحتياجات من النماذج لقياس المؤشرات و إجراء </w:t>
            </w:r>
            <w:r w:rsidRPr="0022013F">
              <w:rPr>
                <w:rFonts w:cs="Simplified Arabic"/>
                <w:sz w:val="24"/>
                <w:szCs w:val="24"/>
                <w:rtl/>
                <w:lang w:bidi="ar-EG"/>
              </w:rPr>
              <w:t>السيناريوهات</w:t>
            </w:r>
            <w:r>
              <w:rPr>
                <w:rFonts w:cs="Simplified Arabic"/>
                <w:sz w:val="24"/>
                <w:szCs w:val="24"/>
                <w:lang w:bidi="ar-EG"/>
              </w:rPr>
              <w:t xml:space="preserve"> </w:t>
            </w:r>
            <w:r>
              <w:rPr>
                <w:rFonts w:cs="Simplified Arabic" w:hint="cs"/>
                <w:sz w:val="24"/>
                <w:szCs w:val="24"/>
                <w:rtl/>
                <w:lang w:bidi="ar-EG"/>
              </w:rPr>
              <w:t xml:space="preserve"> </w:t>
            </w:r>
            <w:r w:rsidRPr="0022013F">
              <w:rPr>
                <w:rFonts w:cs="Simplified Arabic"/>
                <w:sz w:val="24"/>
                <w:szCs w:val="24"/>
                <w:rtl/>
                <w:lang w:bidi="ar-EG"/>
              </w:rPr>
              <w:t>البديلة</w:t>
            </w:r>
          </w:p>
        </w:tc>
        <w:tc>
          <w:tcPr>
            <w:tcW w:w="851" w:type="dxa"/>
          </w:tcPr>
          <w:p w:rsidR="004902D8" w:rsidRPr="006E5EB9" w:rsidRDefault="00682C13" w:rsidP="006E5EB9">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112</w:t>
            </w:r>
          </w:p>
          <w:p w:rsidR="006E5EB9" w:rsidRPr="006E5EB9" w:rsidRDefault="006E5EB9" w:rsidP="006E5EB9">
            <w:pPr>
              <w:bidi/>
              <w:jc w:val="center"/>
              <w:rPr>
                <w:rFonts w:ascii="Simplified Arabic" w:hAnsi="Simplified Arabic" w:cs="Simplified Arabic"/>
                <w:sz w:val="10"/>
                <w:szCs w:val="10"/>
                <w:lang w:bidi="ar-EG"/>
              </w:rPr>
            </w:pPr>
          </w:p>
          <w:p w:rsidR="006E5EB9" w:rsidRDefault="00682C13" w:rsidP="006E5EB9">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112</w:t>
            </w:r>
          </w:p>
          <w:p w:rsidR="006E5EB9" w:rsidRDefault="00682C13" w:rsidP="006E5EB9">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113</w:t>
            </w:r>
          </w:p>
          <w:p w:rsidR="006E5EB9" w:rsidRDefault="00682C13" w:rsidP="006E5EB9">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117</w:t>
            </w:r>
          </w:p>
          <w:p w:rsidR="006E5EB9" w:rsidRDefault="00682C13" w:rsidP="006E5EB9">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117</w:t>
            </w:r>
          </w:p>
          <w:p w:rsidR="006E5EB9" w:rsidRDefault="00682C13" w:rsidP="006E5EB9">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118</w:t>
            </w:r>
          </w:p>
          <w:p w:rsidR="006E5EB9" w:rsidRDefault="00682C13" w:rsidP="006E5EB9">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120</w:t>
            </w:r>
          </w:p>
          <w:p w:rsidR="006E5EB9" w:rsidRDefault="00682C13" w:rsidP="006E5EB9">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120</w:t>
            </w:r>
          </w:p>
          <w:p w:rsidR="006E5EB9" w:rsidRPr="006E5EB9" w:rsidRDefault="00682C13" w:rsidP="006E5EB9">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127</w:t>
            </w:r>
          </w:p>
        </w:tc>
      </w:tr>
      <w:tr w:rsidR="004902D8" w:rsidTr="00530B85">
        <w:tc>
          <w:tcPr>
            <w:tcW w:w="8651" w:type="dxa"/>
          </w:tcPr>
          <w:p w:rsidR="004902D8" w:rsidRPr="006C223D" w:rsidRDefault="004902D8" w:rsidP="009970A6">
            <w:pPr>
              <w:bidi/>
              <w:ind w:left="711"/>
              <w:rPr>
                <w:rFonts w:cs="Simplified Arabic"/>
                <w:b/>
                <w:bCs/>
                <w:rtl/>
                <w:lang w:bidi="ar-EG"/>
              </w:rPr>
            </w:pPr>
            <w:r w:rsidRPr="006C223D">
              <w:rPr>
                <w:rFonts w:cs="Simplified Arabic" w:hint="cs"/>
                <w:b/>
                <w:bCs/>
                <w:rtl/>
                <w:lang w:bidi="ar-EG"/>
              </w:rPr>
              <w:t>النتائج و التوصيات</w:t>
            </w:r>
          </w:p>
          <w:p w:rsidR="004902D8" w:rsidRPr="006C223D" w:rsidRDefault="004902D8" w:rsidP="007764E9">
            <w:pPr>
              <w:bidi/>
              <w:ind w:left="711"/>
              <w:rPr>
                <w:rFonts w:cs="Simplified Arabic"/>
                <w:sz w:val="24"/>
                <w:szCs w:val="24"/>
                <w:rtl/>
                <w:lang w:bidi="ar-EG"/>
              </w:rPr>
            </w:pPr>
            <w:r w:rsidRPr="006C223D">
              <w:rPr>
                <w:rFonts w:cs="Simplified Arabic" w:hint="cs"/>
                <w:b/>
                <w:bCs/>
                <w:rtl/>
                <w:lang w:bidi="ar-EG"/>
              </w:rPr>
              <w:t>مراجع الدراس</w:t>
            </w:r>
            <w:r w:rsidR="00092460" w:rsidRPr="006C223D">
              <w:rPr>
                <w:rFonts w:cs="Simplified Arabic" w:hint="cs"/>
                <w:b/>
                <w:bCs/>
                <w:rtl/>
                <w:lang w:bidi="ar-EG"/>
              </w:rPr>
              <w:t>ــــــــــــــ</w:t>
            </w:r>
            <w:r w:rsidRPr="006C223D">
              <w:rPr>
                <w:rFonts w:cs="Simplified Arabic" w:hint="cs"/>
                <w:b/>
                <w:bCs/>
                <w:rtl/>
                <w:lang w:bidi="ar-EG"/>
              </w:rPr>
              <w:t>ة</w:t>
            </w:r>
          </w:p>
          <w:p w:rsidR="008E0E50" w:rsidRPr="00096FD4" w:rsidRDefault="00096FD4" w:rsidP="000E568A">
            <w:pPr>
              <w:autoSpaceDE w:val="0"/>
              <w:autoSpaceDN w:val="0"/>
              <w:bidi/>
              <w:adjustRightInd w:val="0"/>
              <w:spacing w:line="168" w:lineRule="auto"/>
              <w:jc w:val="both"/>
              <w:rPr>
                <w:rFonts w:cs="Simplified Arabic"/>
                <w:sz w:val="24"/>
                <w:szCs w:val="24"/>
                <w:rtl/>
                <w:lang w:bidi="ar-EG"/>
              </w:rPr>
            </w:pPr>
            <w:r w:rsidRPr="006C223D">
              <w:rPr>
                <w:rFonts w:ascii="Simplified Arabic" w:hAnsi="Simplified Arabic" w:cs="Simplified Arabic" w:hint="cs"/>
                <w:b/>
                <w:bCs/>
                <w:rtl/>
                <w:lang w:bidi="ar-EG"/>
              </w:rPr>
              <w:t xml:space="preserve">         </w:t>
            </w:r>
            <w:r w:rsidR="008E0E50" w:rsidRPr="006C223D">
              <w:rPr>
                <w:rFonts w:ascii="Simplified Arabic" w:hAnsi="Simplified Arabic" w:cs="Simplified Arabic" w:hint="cs"/>
                <w:b/>
                <w:bCs/>
                <w:rtl/>
                <w:lang w:bidi="ar-EG"/>
              </w:rPr>
              <w:t>الم</w:t>
            </w:r>
            <w:r w:rsidR="000E568A" w:rsidRPr="006C223D">
              <w:rPr>
                <w:rFonts w:ascii="Simplified Arabic" w:hAnsi="Simplified Arabic" w:cs="Simplified Arabic" w:hint="cs"/>
                <w:b/>
                <w:bCs/>
                <w:rtl/>
                <w:lang w:bidi="ar-EG"/>
              </w:rPr>
              <w:t>ـــ</w:t>
            </w:r>
            <w:r w:rsidR="008E0E50" w:rsidRPr="006C223D">
              <w:rPr>
                <w:rFonts w:ascii="Simplified Arabic" w:hAnsi="Simplified Arabic" w:cs="Simplified Arabic" w:hint="cs"/>
                <w:b/>
                <w:bCs/>
                <w:rtl/>
                <w:lang w:bidi="ar-EG"/>
              </w:rPr>
              <w:t>لح</w:t>
            </w:r>
            <w:r w:rsidR="000E568A" w:rsidRPr="006C223D">
              <w:rPr>
                <w:rFonts w:ascii="Simplified Arabic" w:hAnsi="Simplified Arabic" w:cs="Simplified Arabic" w:hint="cs"/>
                <w:b/>
                <w:bCs/>
                <w:rtl/>
                <w:lang w:bidi="ar-EG"/>
              </w:rPr>
              <w:t>ـ</w:t>
            </w:r>
            <w:r w:rsidR="00092460" w:rsidRPr="006C223D">
              <w:rPr>
                <w:rFonts w:ascii="Simplified Arabic" w:hAnsi="Simplified Arabic" w:cs="Simplified Arabic" w:hint="cs"/>
                <w:b/>
                <w:bCs/>
                <w:rtl/>
                <w:lang w:bidi="ar-EG"/>
              </w:rPr>
              <w:t>ـــــــــــــــــــــــــــــ</w:t>
            </w:r>
            <w:r w:rsidR="000E568A" w:rsidRPr="006C223D">
              <w:rPr>
                <w:rFonts w:ascii="Simplified Arabic" w:hAnsi="Simplified Arabic" w:cs="Simplified Arabic" w:hint="cs"/>
                <w:b/>
                <w:bCs/>
                <w:rtl/>
                <w:lang w:bidi="ar-EG"/>
              </w:rPr>
              <w:t>ــ</w:t>
            </w:r>
            <w:r w:rsidR="008E0E50" w:rsidRPr="006C223D">
              <w:rPr>
                <w:rFonts w:ascii="Simplified Arabic" w:hAnsi="Simplified Arabic" w:cs="Simplified Arabic" w:hint="cs"/>
                <w:b/>
                <w:bCs/>
                <w:rtl/>
                <w:lang w:bidi="ar-EG"/>
              </w:rPr>
              <w:t>ق</w:t>
            </w:r>
            <w:r w:rsidRPr="006C223D">
              <w:rPr>
                <w:rFonts w:ascii="Simplified Arabic" w:hAnsi="Simplified Arabic" w:cs="Simplified Arabic" w:hint="cs"/>
                <w:b/>
                <w:bCs/>
                <w:rtl/>
                <w:lang w:bidi="ar-EG"/>
              </w:rPr>
              <w:t xml:space="preserve"> </w:t>
            </w:r>
          </w:p>
        </w:tc>
        <w:tc>
          <w:tcPr>
            <w:tcW w:w="851" w:type="dxa"/>
          </w:tcPr>
          <w:p w:rsidR="004902D8" w:rsidRDefault="00682C13" w:rsidP="00867413">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13</w:t>
            </w:r>
            <w:r w:rsidR="00867413">
              <w:rPr>
                <w:rFonts w:ascii="Simplified Arabic" w:hAnsi="Simplified Arabic" w:cs="Simplified Arabic" w:hint="cs"/>
                <w:sz w:val="24"/>
                <w:szCs w:val="24"/>
                <w:rtl/>
                <w:lang w:bidi="ar-EG"/>
              </w:rPr>
              <w:t>5</w:t>
            </w:r>
          </w:p>
          <w:p w:rsidR="006E5EB9" w:rsidRDefault="00682C13" w:rsidP="00867413">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14</w:t>
            </w:r>
            <w:r w:rsidR="00867413">
              <w:rPr>
                <w:rFonts w:ascii="Simplified Arabic" w:hAnsi="Simplified Arabic" w:cs="Simplified Arabic" w:hint="cs"/>
                <w:sz w:val="24"/>
                <w:szCs w:val="24"/>
                <w:rtl/>
                <w:lang w:bidi="ar-EG"/>
              </w:rPr>
              <w:t>2</w:t>
            </w:r>
          </w:p>
          <w:p w:rsidR="006E5EB9" w:rsidRPr="006E5EB9" w:rsidRDefault="00682C13" w:rsidP="00867413">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r w:rsidR="00867413">
              <w:rPr>
                <w:rFonts w:ascii="Simplified Arabic" w:hAnsi="Simplified Arabic" w:cs="Simplified Arabic" w:hint="cs"/>
                <w:sz w:val="24"/>
                <w:szCs w:val="24"/>
                <w:rtl/>
                <w:lang w:bidi="ar-EG"/>
              </w:rPr>
              <w:t>49</w:t>
            </w:r>
          </w:p>
        </w:tc>
      </w:tr>
    </w:tbl>
    <w:p w:rsidR="00A412B4" w:rsidRDefault="00A412B4" w:rsidP="00096FD4">
      <w:pPr>
        <w:bidi/>
        <w:spacing w:after="0" w:line="240" w:lineRule="auto"/>
        <w:ind w:left="26" w:firstLine="694"/>
        <w:jc w:val="right"/>
        <w:rPr>
          <w:rFonts w:asciiTheme="majorBidi" w:eastAsia="Times New Roman" w:hAnsiTheme="majorBidi" w:cstheme="majorBidi"/>
          <w:b/>
          <w:bCs/>
          <w:sz w:val="28"/>
          <w:szCs w:val="28"/>
        </w:rPr>
      </w:pPr>
      <w:r w:rsidRPr="001821A5">
        <w:rPr>
          <w:rFonts w:asciiTheme="majorBidi" w:eastAsia="Times New Roman" w:hAnsiTheme="majorBidi" w:cstheme="majorBidi"/>
          <w:b/>
          <w:bCs/>
          <w:sz w:val="28"/>
          <w:szCs w:val="28"/>
        </w:rPr>
        <w:t>List of Acronyms and Abbreviations</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0"/>
        <w:gridCol w:w="1458"/>
      </w:tblGrid>
      <w:tr w:rsidR="00A64675" w:rsidRPr="00B476B5" w:rsidTr="007533AE">
        <w:tc>
          <w:tcPr>
            <w:tcW w:w="8010" w:type="dxa"/>
            <w:shd w:val="clear" w:color="auto" w:fill="auto"/>
          </w:tcPr>
          <w:p w:rsidR="00AB6FEE" w:rsidRPr="007533AE" w:rsidRDefault="00AB6FEE" w:rsidP="00AB6FEE">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 xml:space="preserve">Agro-Ecological Zoning </w:t>
            </w:r>
          </w:p>
          <w:p w:rsidR="00141316" w:rsidRDefault="00A96B1B" w:rsidP="00BA5199">
            <w:pPr>
              <w:spacing w:after="0"/>
              <w:jc w:val="lowKashida"/>
              <w:rPr>
                <w:rFonts w:ascii="Times New Roman" w:eastAsia="Times New Roman" w:hAnsi="Times New Roman" w:cs="Times New Roman"/>
                <w:sz w:val="24"/>
                <w:szCs w:val="24"/>
              </w:rPr>
            </w:pPr>
            <w:r w:rsidRPr="00A96B1B">
              <w:rPr>
                <w:rFonts w:ascii="Times New Roman" w:eastAsia="Times New Roman" w:hAnsi="Times New Roman" w:cs="Times New Roman"/>
                <w:sz w:val="24"/>
                <w:szCs w:val="24"/>
              </w:rPr>
              <w:t>Central Agency for Public Mobilization and Statistics</w:t>
            </w:r>
          </w:p>
          <w:p w:rsidR="001821A5" w:rsidRDefault="001821A5" w:rsidP="00BA5199">
            <w:pPr>
              <w:spacing w:after="0"/>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Computable General Equilibrium Model</w:t>
            </w:r>
          </w:p>
          <w:p w:rsidR="00752EE5" w:rsidRPr="007533AE" w:rsidRDefault="00752EE5" w:rsidP="00BA5199">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 xml:space="preserve">Climate, </w:t>
            </w:r>
            <w:r w:rsidR="00BA5199" w:rsidRPr="007533AE">
              <w:rPr>
                <w:rFonts w:ascii="Times New Roman" w:eastAsia="Times New Roman" w:hAnsi="Times New Roman" w:cs="Times New Roman"/>
                <w:sz w:val="24"/>
                <w:szCs w:val="24"/>
              </w:rPr>
              <w:t>L</w:t>
            </w:r>
            <w:r w:rsidRPr="007533AE">
              <w:rPr>
                <w:rFonts w:ascii="Times New Roman" w:eastAsia="Times New Roman" w:hAnsi="Times New Roman" w:cs="Times New Roman"/>
                <w:sz w:val="24"/>
                <w:szCs w:val="24"/>
              </w:rPr>
              <w:t xml:space="preserve">and-use, </w:t>
            </w:r>
            <w:r w:rsidR="00BA5199" w:rsidRPr="007533AE">
              <w:rPr>
                <w:rFonts w:ascii="Times New Roman" w:eastAsia="Times New Roman" w:hAnsi="Times New Roman" w:cs="Times New Roman"/>
                <w:sz w:val="24"/>
                <w:szCs w:val="24"/>
              </w:rPr>
              <w:t>E</w:t>
            </w:r>
            <w:r w:rsidRPr="007533AE">
              <w:rPr>
                <w:rFonts w:ascii="Times New Roman" w:eastAsia="Times New Roman" w:hAnsi="Times New Roman" w:cs="Times New Roman"/>
                <w:sz w:val="24"/>
                <w:szCs w:val="24"/>
              </w:rPr>
              <w:t xml:space="preserve">nergy and </w:t>
            </w:r>
            <w:r w:rsidR="00BA5199" w:rsidRPr="007533AE">
              <w:rPr>
                <w:rFonts w:ascii="Times New Roman" w:eastAsia="Times New Roman" w:hAnsi="Times New Roman" w:cs="Times New Roman"/>
                <w:sz w:val="24"/>
                <w:szCs w:val="24"/>
              </w:rPr>
              <w:t>W</w:t>
            </w:r>
            <w:r w:rsidRPr="007533AE">
              <w:rPr>
                <w:rFonts w:ascii="Times New Roman" w:eastAsia="Times New Roman" w:hAnsi="Times New Roman" w:cs="Times New Roman"/>
                <w:sz w:val="24"/>
                <w:szCs w:val="24"/>
              </w:rPr>
              <w:t xml:space="preserve">ater </w:t>
            </w:r>
            <w:r w:rsidR="00BA5199" w:rsidRPr="007533AE">
              <w:rPr>
                <w:rFonts w:ascii="Times New Roman" w:eastAsia="Times New Roman" w:hAnsi="Times New Roman" w:cs="Times New Roman"/>
                <w:sz w:val="24"/>
                <w:szCs w:val="24"/>
              </w:rPr>
              <w:t>S</w:t>
            </w:r>
            <w:r w:rsidRPr="007533AE">
              <w:rPr>
                <w:rFonts w:ascii="Times New Roman" w:eastAsia="Times New Roman" w:hAnsi="Times New Roman" w:cs="Times New Roman"/>
                <w:sz w:val="24"/>
                <w:szCs w:val="24"/>
              </w:rPr>
              <w:t xml:space="preserve">ystems </w:t>
            </w:r>
          </w:p>
          <w:p w:rsidR="008B7B3C" w:rsidRPr="007533AE" w:rsidRDefault="008B7B3C" w:rsidP="008B7B3C">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Environmental Impact and Sustainability Applied General Equilibrium Model</w:t>
            </w:r>
          </w:p>
          <w:p w:rsidR="00373FD8" w:rsidRPr="007533AE" w:rsidRDefault="00373FD8" w:rsidP="003C20D9">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 xml:space="preserve">Economic </w:t>
            </w:r>
            <w:r w:rsidR="003C20D9" w:rsidRPr="007533AE">
              <w:rPr>
                <w:rFonts w:ascii="Times New Roman" w:eastAsia="Times New Roman" w:hAnsi="Times New Roman" w:cs="Times New Roman"/>
                <w:sz w:val="24"/>
                <w:szCs w:val="24"/>
              </w:rPr>
              <w:t xml:space="preserve">and Social </w:t>
            </w:r>
            <w:r w:rsidRPr="007533AE">
              <w:rPr>
                <w:rFonts w:ascii="Times New Roman" w:eastAsia="Times New Roman" w:hAnsi="Times New Roman" w:cs="Times New Roman"/>
                <w:sz w:val="24"/>
                <w:szCs w:val="24"/>
              </w:rPr>
              <w:t xml:space="preserve">Commission for Western Asia </w:t>
            </w:r>
          </w:p>
          <w:p w:rsidR="00427AFD" w:rsidRPr="007533AE" w:rsidRDefault="00427AFD" w:rsidP="00460076">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International Atomic Energy Agency</w:t>
            </w:r>
          </w:p>
          <w:p w:rsidR="006C70BD" w:rsidRPr="007533AE" w:rsidRDefault="00460076" w:rsidP="00460076">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International Energy Agency</w:t>
            </w:r>
          </w:p>
          <w:p w:rsidR="00964C30" w:rsidRPr="007533AE" w:rsidRDefault="00964C30" w:rsidP="00460076">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International Futures Model</w:t>
            </w:r>
          </w:p>
          <w:p w:rsidR="00D20BAC" w:rsidRDefault="00B174AA" w:rsidP="00D20BAC">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International Renewable Energy Agency</w:t>
            </w:r>
          </w:p>
          <w:p w:rsidR="00A24BAC" w:rsidRPr="007533AE" w:rsidRDefault="00A24BAC" w:rsidP="00D20BAC">
            <w:pPr>
              <w:spacing w:after="0"/>
              <w:jc w:val="lowKashida"/>
              <w:rPr>
                <w:rFonts w:ascii="Times New Roman" w:eastAsia="Times New Roman" w:hAnsi="Times New Roman" w:cs="Times New Roman"/>
                <w:sz w:val="24"/>
                <w:szCs w:val="24"/>
              </w:rPr>
            </w:pPr>
            <w:r w:rsidRPr="00A24BAC">
              <w:rPr>
                <w:rFonts w:ascii="Times New Roman" w:eastAsia="Times New Roman" w:hAnsi="Times New Roman" w:cs="Times New Roman"/>
                <w:sz w:val="24"/>
                <w:szCs w:val="24"/>
              </w:rPr>
              <w:t>International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Organization</w:t>
            </w:r>
          </w:p>
          <w:p w:rsidR="004C1FA7" w:rsidRDefault="004C1FA7" w:rsidP="00D20BAC">
            <w:pPr>
              <w:spacing w:after="0"/>
              <w:jc w:val="lowKashida"/>
              <w:rPr>
                <w:rFonts w:ascii="Times New Roman" w:eastAsia="Times New Roman" w:hAnsi="Times New Roman" w:cs="Times New Roman"/>
                <w:sz w:val="24"/>
                <w:szCs w:val="24"/>
              </w:rPr>
            </w:pPr>
            <w:r>
              <w:rPr>
                <w:rFonts w:ascii="Calibri" w:hAnsi="Calibri" w:cs="Calibri"/>
                <w:color w:val="333333"/>
                <w:sz w:val="26"/>
                <w:szCs w:val="26"/>
                <w:shd w:val="clear" w:color="auto" w:fill="FFFFFF"/>
              </w:rPr>
              <w:t>International Renewable Energy Agency </w:t>
            </w:r>
          </w:p>
          <w:p w:rsidR="00992197" w:rsidRPr="007533AE" w:rsidRDefault="00992197" w:rsidP="00D20BAC">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Integrated Economic-Environmental Model</w:t>
            </w:r>
          </w:p>
          <w:p w:rsidR="003054D5" w:rsidRPr="007533AE" w:rsidRDefault="003054D5" w:rsidP="003054D5">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 xml:space="preserve">Integrated Green Economy </w:t>
            </w:r>
            <w:proofErr w:type="spellStart"/>
            <w:r w:rsidRPr="007533AE">
              <w:rPr>
                <w:rFonts w:ascii="Times New Roman" w:eastAsia="Times New Roman" w:hAnsi="Times New Roman" w:cs="Times New Roman"/>
                <w:sz w:val="24"/>
                <w:szCs w:val="24"/>
              </w:rPr>
              <w:t>Modelling</w:t>
            </w:r>
            <w:proofErr w:type="spellEnd"/>
          </w:p>
          <w:p w:rsidR="00557E79" w:rsidRPr="007533AE" w:rsidRDefault="00557E79" w:rsidP="00D20BAC">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International Model for Policy Analysis of Agricultural Commodities and Trade</w:t>
            </w:r>
          </w:p>
          <w:p w:rsidR="006C70BD" w:rsidRPr="007533AE" w:rsidRDefault="00D20BAC" w:rsidP="00D20BAC">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 xml:space="preserve">Integrated Sustainable Development Goals </w:t>
            </w:r>
          </w:p>
          <w:p w:rsidR="00D958A0" w:rsidRPr="007533AE" w:rsidRDefault="00D958A0" w:rsidP="00D20BAC">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 xml:space="preserve">International Institute for Applied System Analysis  </w:t>
            </w:r>
          </w:p>
          <w:p w:rsidR="00CB7EB5" w:rsidRPr="007533AE" w:rsidRDefault="00CB7EB5" w:rsidP="00D20BAC">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International Water Management</w:t>
            </w:r>
          </w:p>
          <w:p w:rsidR="00F97DD5" w:rsidRPr="007533AE" w:rsidRDefault="00F97DD5" w:rsidP="000A02A8">
            <w:pPr>
              <w:pStyle w:val="ListParagraph"/>
              <w:bidi/>
              <w:spacing w:after="0" w:line="240" w:lineRule="auto"/>
              <w:ind w:left="750"/>
              <w:jc w:val="right"/>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 xml:space="preserve">Long-range Energy Alternatives Planning tool </w:t>
            </w:r>
          </w:p>
          <w:p w:rsidR="00F97DD5" w:rsidRPr="007533AE" w:rsidRDefault="00F97DD5" w:rsidP="003F4826">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 xml:space="preserve">Model for Analysis of Energy Demand </w:t>
            </w:r>
          </w:p>
          <w:p w:rsidR="003F4826" w:rsidRPr="007533AE" w:rsidRDefault="003F4826" w:rsidP="003F4826">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 xml:space="preserve">Modular Applied </w:t>
            </w:r>
            <w:proofErr w:type="spellStart"/>
            <w:r w:rsidRPr="007533AE">
              <w:rPr>
                <w:rFonts w:ascii="Times New Roman" w:eastAsia="Times New Roman" w:hAnsi="Times New Roman" w:cs="Times New Roman"/>
                <w:sz w:val="24"/>
                <w:szCs w:val="24"/>
              </w:rPr>
              <w:t>GeNeral</w:t>
            </w:r>
            <w:proofErr w:type="spellEnd"/>
            <w:r w:rsidRPr="007533AE">
              <w:rPr>
                <w:rFonts w:ascii="Times New Roman" w:eastAsia="Times New Roman" w:hAnsi="Times New Roman" w:cs="Times New Roman"/>
                <w:sz w:val="24"/>
                <w:szCs w:val="24"/>
              </w:rPr>
              <w:t xml:space="preserve"> Equilibrium Tool  </w:t>
            </w:r>
          </w:p>
          <w:p w:rsidR="00B476B5" w:rsidRPr="007533AE" w:rsidRDefault="00B476B5" w:rsidP="00B476B5">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 xml:space="preserve">Millennium Development Goals </w:t>
            </w:r>
          </w:p>
          <w:p w:rsidR="00F97DD5" w:rsidRPr="007533AE" w:rsidRDefault="00F97DD5" w:rsidP="007533AE">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 xml:space="preserve">Energy Supply Strategy Alternatives and their General Environmental Impact </w:t>
            </w:r>
          </w:p>
          <w:p w:rsidR="0035530D" w:rsidRPr="007533AE" w:rsidRDefault="0035530D" w:rsidP="0035530D">
            <w:pPr>
              <w:spacing w:after="0"/>
              <w:jc w:val="lowKashida"/>
              <w:rPr>
                <w:rFonts w:ascii="Times New Roman" w:eastAsia="Times New Roman" w:hAnsi="Times New Roman" w:cs="Times New Roman"/>
                <w:sz w:val="24"/>
                <w:szCs w:val="24"/>
                <w:rtl/>
              </w:rPr>
            </w:pPr>
            <w:proofErr w:type="spellStart"/>
            <w:r w:rsidRPr="007533AE">
              <w:rPr>
                <w:rFonts w:ascii="Times New Roman" w:eastAsia="Times New Roman" w:hAnsi="Times New Roman" w:cs="Times New Roman"/>
                <w:sz w:val="24"/>
                <w:szCs w:val="24"/>
              </w:rPr>
              <w:t>Modelling</w:t>
            </w:r>
            <w:proofErr w:type="spellEnd"/>
            <w:r w:rsidRPr="007533AE">
              <w:rPr>
                <w:rFonts w:ascii="Times New Roman" w:eastAsia="Times New Roman" w:hAnsi="Times New Roman" w:cs="Times New Roman"/>
                <w:sz w:val="24"/>
                <w:szCs w:val="24"/>
              </w:rPr>
              <w:t xml:space="preserve"> International Relationships in Applied General Equilibrium </w:t>
            </w:r>
          </w:p>
          <w:p w:rsidR="006C70BD" w:rsidRPr="007533AE" w:rsidRDefault="00AB2F95" w:rsidP="002973E9">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Organization for Economic Cooperation and Development</w:t>
            </w:r>
          </w:p>
          <w:p w:rsidR="00F97DD5" w:rsidRPr="007533AE" w:rsidRDefault="00F97DD5" w:rsidP="00F97DD5">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 xml:space="preserve">Open Source Energy </w:t>
            </w:r>
            <w:proofErr w:type="spellStart"/>
            <w:r w:rsidRPr="007533AE">
              <w:rPr>
                <w:rFonts w:ascii="Times New Roman" w:eastAsia="Times New Roman" w:hAnsi="Times New Roman" w:cs="Times New Roman"/>
                <w:sz w:val="24"/>
                <w:szCs w:val="24"/>
              </w:rPr>
              <w:t>Modelling</w:t>
            </w:r>
            <w:proofErr w:type="spellEnd"/>
            <w:r w:rsidRPr="007533AE">
              <w:rPr>
                <w:rFonts w:ascii="Times New Roman" w:eastAsia="Times New Roman" w:hAnsi="Times New Roman" w:cs="Times New Roman"/>
                <w:sz w:val="24"/>
                <w:szCs w:val="24"/>
              </w:rPr>
              <w:t xml:space="preserve"> System </w:t>
            </w:r>
          </w:p>
          <w:p w:rsidR="00847E88" w:rsidRPr="007533AE" w:rsidRDefault="00847E88" w:rsidP="00847E88">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 xml:space="preserve">Partnership for Action on Green Economy </w:t>
            </w:r>
          </w:p>
          <w:p w:rsidR="00F97DD5" w:rsidRPr="007533AE" w:rsidRDefault="00F97DD5" w:rsidP="00F97DD5">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 xml:space="preserve">Global Policy Dialogue Model </w:t>
            </w:r>
            <w:r w:rsidRPr="007533AE">
              <w:rPr>
                <w:rFonts w:ascii="Times New Roman" w:eastAsia="Times New Roman" w:hAnsi="Times New Roman" w:cs="Times New Roman" w:hint="cs"/>
                <w:sz w:val="24"/>
                <w:szCs w:val="24"/>
                <w:rtl/>
              </w:rPr>
              <w:t xml:space="preserve"> </w:t>
            </w:r>
          </w:p>
          <w:p w:rsidR="00A33B14" w:rsidRPr="007533AE" w:rsidRDefault="00A33B14" w:rsidP="00F97DD5">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Social Accounting Matrix</w:t>
            </w:r>
          </w:p>
          <w:p w:rsidR="00992197" w:rsidRPr="007533AE" w:rsidRDefault="00992197" w:rsidP="00F97DD5">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System of Economic-Environmental Accounting</w:t>
            </w:r>
          </w:p>
          <w:p w:rsidR="006C70BD" w:rsidRPr="007533AE" w:rsidRDefault="006C70BD" w:rsidP="002973E9">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Sustainable Development Goals</w:t>
            </w:r>
          </w:p>
          <w:p w:rsidR="00D958A0" w:rsidRPr="007533AE" w:rsidRDefault="00D958A0" w:rsidP="002973E9">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Stockholm Environment Institute</w:t>
            </w:r>
          </w:p>
          <w:p w:rsidR="00EC45E4" w:rsidRPr="007533AE" w:rsidRDefault="00EC45E4" w:rsidP="00EC45E4">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 xml:space="preserve">United Nations Department of Economic and Social Affairs </w:t>
            </w:r>
          </w:p>
          <w:p w:rsidR="00EC45E4" w:rsidRPr="007533AE" w:rsidRDefault="00EC45E4" w:rsidP="00EC45E4">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United Nations Educational, Scientific and Cultural Organization</w:t>
            </w:r>
          </w:p>
          <w:p w:rsidR="00EC45E4" w:rsidRPr="007533AE" w:rsidRDefault="00EC45E4" w:rsidP="00EC45E4">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 xml:space="preserve">United Nations Development </w:t>
            </w:r>
            <w:proofErr w:type="spellStart"/>
            <w:r w:rsidRPr="007533AE">
              <w:rPr>
                <w:rFonts w:ascii="Times New Roman" w:eastAsia="Times New Roman" w:hAnsi="Times New Roman" w:cs="Times New Roman"/>
                <w:sz w:val="24"/>
                <w:szCs w:val="24"/>
              </w:rPr>
              <w:t>Programme</w:t>
            </w:r>
            <w:proofErr w:type="spellEnd"/>
          </w:p>
          <w:p w:rsidR="00A722FF" w:rsidRPr="007533AE" w:rsidRDefault="00E15088" w:rsidP="00EC45E4">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United Nations Statistics Division</w:t>
            </w:r>
          </w:p>
          <w:p w:rsidR="006C70BD" w:rsidRPr="007533AE" w:rsidRDefault="006C70BD" w:rsidP="002973E9">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 xml:space="preserve">World Commission on Environment and Development </w:t>
            </w:r>
          </w:p>
          <w:p w:rsidR="00F97DD5" w:rsidRPr="007533AE" w:rsidRDefault="00F97DD5" w:rsidP="00F97DD5">
            <w:pPr>
              <w:spacing w:after="0"/>
              <w:jc w:val="lowKashida"/>
              <w:rPr>
                <w:rFonts w:ascii="Times New Roman" w:eastAsia="Times New Roman" w:hAnsi="Times New Roman" w:cs="Times New Roman"/>
                <w:sz w:val="24"/>
                <w:szCs w:val="24"/>
              </w:rPr>
            </w:pPr>
            <w:r w:rsidRPr="007533AE">
              <w:rPr>
                <w:rFonts w:ascii="Times New Roman" w:eastAsia="Times New Roman" w:hAnsi="Times New Roman" w:cs="Times New Roman"/>
                <w:sz w:val="24"/>
                <w:szCs w:val="24"/>
              </w:rPr>
              <w:t xml:space="preserve">Water Evaluation and Planning tool </w:t>
            </w:r>
          </w:p>
          <w:p w:rsidR="006C70BD" w:rsidRPr="007533AE" w:rsidRDefault="006C70BD" w:rsidP="002973E9">
            <w:pPr>
              <w:spacing w:after="0"/>
              <w:jc w:val="lowKashida"/>
              <w:rPr>
                <w:rFonts w:ascii="Times New Roman" w:eastAsia="Times New Roman" w:hAnsi="Times New Roman" w:cs="Times New Roman"/>
                <w:sz w:val="24"/>
                <w:szCs w:val="24"/>
                <w:rtl/>
              </w:rPr>
            </w:pPr>
            <w:r w:rsidRPr="007533AE">
              <w:rPr>
                <w:rFonts w:ascii="Times New Roman" w:eastAsia="Times New Roman" w:hAnsi="Times New Roman" w:cs="Times New Roman"/>
                <w:sz w:val="24"/>
                <w:szCs w:val="24"/>
              </w:rPr>
              <w:t>World Health Organization</w:t>
            </w:r>
          </w:p>
        </w:tc>
        <w:tc>
          <w:tcPr>
            <w:tcW w:w="1458" w:type="dxa"/>
            <w:shd w:val="clear" w:color="auto" w:fill="auto"/>
          </w:tcPr>
          <w:p w:rsidR="00AB6FEE" w:rsidRPr="007533AE" w:rsidRDefault="00AB6FEE" w:rsidP="002973E9">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lastRenderedPageBreak/>
              <w:t>AEZ</w:t>
            </w:r>
          </w:p>
          <w:p w:rsidR="00141316" w:rsidRDefault="00141316" w:rsidP="00AB6FEE">
            <w:pPr>
              <w:bidi/>
              <w:spacing w:after="0"/>
              <w:jc w:val="right"/>
              <w:rPr>
                <w:rFonts w:ascii="Times New Roman" w:eastAsia="Times New Roman" w:hAnsi="Times New Roman" w:cs="Times New Roman"/>
                <w:sz w:val="24"/>
                <w:szCs w:val="24"/>
                <w:lang w:bidi="ar-EG"/>
              </w:rPr>
            </w:pPr>
            <w:r>
              <w:rPr>
                <w:rFonts w:ascii="Times New Roman" w:eastAsia="Times New Roman" w:hAnsi="Times New Roman" w:cs="Times New Roman"/>
                <w:sz w:val="24"/>
                <w:szCs w:val="24"/>
                <w:lang w:bidi="ar-EG"/>
              </w:rPr>
              <w:t>CAPMAS</w:t>
            </w:r>
          </w:p>
          <w:p w:rsidR="001821A5" w:rsidRDefault="001821A5" w:rsidP="001821A5">
            <w:pPr>
              <w:bidi/>
              <w:spacing w:after="0"/>
              <w:jc w:val="right"/>
              <w:rPr>
                <w:rFonts w:ascii="Times New Roman" w:eastAsia="Times New Roman" w:hAnsi="Times New Roman" w:cs="Times New Roman"/>
                <w:sz w:val="24"/>
                <w:szCs w:val="24"/>
                <w:lang w:bidi="ar-EG"/>
              </w:rPr>
            </w:pPr>
            <w:r>
              <w:rPr>
                <w:rFonts w:ascii="Times New Roman" w:eastAsia="Times New Roman" w:hAnsi="Times New Roman" w:cs="Times New Roman"/>
                <w:sz w:val="24"/>
                <w:szCs w:val="24"/>
                <w:lang w:bidi="ar-EG"/>
              </w:rPr>
              <w:lastRenderedPageBreak/>
              <w:t>CGE</w:t>
            </w:r>
          </w:p>
          <w:p w:rsidR="00752EE5" w:rsidRPr="007533AE" w:rsidRDefault="009804A9" w:rsidP="00141316">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CLEW</w:t>
            </w:r>
            <w:r w:rsidR="00373FD8" w:rsidRPr="007533AE">
              <w:rPr>
                <w:rFonts w:ascii="Times New Roman" w:eastAsia="Times New Roman" w:hAnsi="Times New Roman" w:cs="Times New Roman"/>
                <w:sz w:val="24"/>
                <w:szCs w:val="24"/>
                <w:lang w:bidi="ar-EG"/>
              </w:rPr>
              <w:t>S</w:t>
            </w:r>
          </w:p>
          <w:p w:rsidR="008B7B3C" w:rsidRPr="007533AE" w:rsidRDefault="008B7B3C" w:rsidP="008B7B3C">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ENVISAGE</w:t>
            </w:r>
          </w:p>
          <w:p w:rsidR="00373FD8" w:rsidRPr="007533AE" w:rsidRDefault="00373FD8" w:rsidP="00373FD8">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E</w:t>
            </w:r>
            <w:r w:rsidR="003C20D9" w:rsidRPr="007533AE">
              <w:rPr>
                <w:rFonts w:ascii="Times New Roman" w:eastAsia="Times New Roman" w:hAnsi="Times New Roman" w:cs="Times New Roman"/>
                <w:sz w:val="24"/>
                <w:szCs w:val="24"/>
                <w:lang w:bidi="ar-EG"/>
              </w:rPr>
              <w:t>S</w:t>
            </w:r>
            <w:r w:rsidRPr="007533AE">
              <w:rPr>
                <w:rFonts w:ascii="Times New Roman" w:eastAsia="Times New Roman" w:hAnsi="Times New Roman" w:cs="Times New Roman"/>
                <w:sz w:val="24"/>
                <w:szCs w:val="24"/>
                <w:lang w:bidi="ar-EG"/>
              </w:rPr>
              <w:t>CWA</w:t>
            </w:r>
          </w:p>
          <w:p w:rsidR="00427AFD" w:rsidRPr="007533AE" w:rsidRDefault="00427AFD" w:rsidP="002973E9">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IAEA</w:t>
            </w:r>
          </w:p>
          <w:p w:rsidR="00A64675" w:rsidRPr="007533AE" w:rsidRDefault="00A64675" w:rsidP="00427AFD">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IEA</w:t>
            </w:r>
          </w:p>
          <w:p w:rsidR="00964C30" w:rsidRPr="007533AE" w:rsidRDefault="00964C30" w:rsidP="00964C30">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IFs</w:t>
            </w:r>
          </w:p>
          <w:p w:rsidR="00964C30" w:rsidRDefault="00964C30" w:rsidP="00964C30">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IGEM</w:t>
            </w:r>
          </w:p>
          <w:p w:rsidR="00A24BAC" w:rsidRPr="007533AE" w:rsidRDefault="00A24BAC" w:rsidP="00A24BAC">
            <w:pPr>
              <w:bidi/>
              <w:spacing w:after="0"/>
              <w:jc w:val="right"/>
              <w:rPr>
                <w:rFonts w:ascii="Times New Roman" w:eastAsia="Times New Roman" w:hAnsi="Times New Roman" w:cs="Times New Roman"/>
                <w:sz w:val="24"/>
                <w:szCs w:val="24"/>
                <w:lang w:bidi="ar-EG"/>
              </w:rPr>
            </w:pPr>
            <w:r>
              <w:rPr>
                <w:rFonts w:ascii="Times New Roman" w:eastAsia="Times New Roman" w:hAnsi="Times New Roman" w:cs="Times New Roman"/>
                <w:sz w:val="24"/>
                <w:szCs w:val="24"/>
                <w:lang w:bidi="ar-EG"/>
              </w:rPr>
              <w:t>ILO</w:t>
            </w:r>
          </w:p>
          <w:p w:rsidR="00A64675" w:rsidRPr="007533AE" w:rsidRDefault="00A64675" w:rsidP="002973E9">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IRENA</w:t>
            </w:r>
          </w:p>
          <w:p w:rsidR="00992197" w:rsidRPr="007533AE" w:rsidRDefault="00992197" w:rsidP="00992197">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IEEM</w:t>
            </w:r>
          </w:p>
          <w:p w:rsidR="003054D5" w:rsidRPr="007533AE" w:rsidRDefault="003054D5" w:rsidP="003054D5">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IGEM</w:t>
            </w:r>
          </w:p>
          <w:p w:rsidR="00557E79" w:rsidRPr="007533AE" w:rsidRDefault="00557E79" w:rsidP="00557E79">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IMPACT</w:t>
            </w:r>
          </w:p>
          <w:p w:rsidR="00D20BAC" w:rsidRPr="007533AE" w:rsidRDefault="00D20BAC" w:rsidP="00D20BAC">
            <w:pPr>
              <w:bidi/>
              <w:spacing w:after="0"/>
              <w:jc w:val="right"/>
              <w:rPr>
                <w:rFonts w:ascii="Times New Roman" w:eastAsia="Times New Roman" w:hAnsi="Times New Roman" w:cs="Times New Roman"/>
                <w:sz w:val="24"/>
                <w:szCs w:val="24"/>
                <w:lang w:bidi="ar-EG"/>
              </w:rPr>
            </w:pPr>
            <w:proofErr w:type="spellStart"/>
            <w:r w:rsidRPr="007533AE">
              <w:rPr>
                <w:rFonts w:ascii="Times New Roman" w:eastAsia="Times New Roman" w:hAnsi="Times New Roman" w:cs="Times New Roman"/>
                <w:sz w:val="24"/>
                <w:szCs w:val="24"/>
                <w:lang w:bidi="ar-EG"/>
              </w:rPr>
              <w:t>iSDG</w:t>
            </w:r>
            <w:proofErr w:type="spellEnd"/>
          </w:p>
          <w:p w:rsidR="00D958A0" w:rsidRPr="007533AE" w:rsidRDefault="00D958A0" w:rsidP="00D958A0">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IIASA</w:t>
            </w:r>
          </w:p>
          <w:p w:rsidR="00CB7EB5" w:rsidRPr="007533AE" w:rsidRDefault="00CB7EB5" w:rsidP="00CB7EB5">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IWMI</w:t>
            </w:r>
          </w:p>
          <w:p w:rsidR="00F97DD5" w:rsidRPr="007533AE" w:rsidRDefault="00F97DD5" w:rsidP="006C70BD">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LEAP</w:t>
            </w:r>
          </w:p>
          <w:p w:rsidR="00F97DD5" w:rsidRPr="007533AE" w:rsidRDefault="00F97DD5" w:rsidP="00F97DD5">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MAED</w:t>
            </w:r>
          </w:p>
          <w:p w:rsidR="003F4826" w:rsidRPr="007533AE" w:rsidRDefault="003F4826" w:rsidP="003F4826">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MAGNET</w:t>
            </w:r>
          </w:p>
          <w:p w:rsidR="00B476B5" w:rsidRPr="007533AE" w:rsidRDefault="00B476B5" w:rsidP="00F97DD5">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MDGs</w:t>
            </w:r>
          </w:p>
          <w:p w:rsidR="00F97DD5" w:rsidRPr="007533AE" w:rsidRDefault="00F97DD5" w:rsidP="00F97DD5">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MESSAGE</w:t>
            </w:r>
          </w:p>
          <w:p w:rsidR="0035530D" w:rsidRPr="007533AE" w:rsidRDefault="0035530D" w:rsidP="0035530D">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MIRAGE</w:t>
            </w:r>
          </w:p>
          <w:p w:rsidR="00F97DD5" w:rsidRPr="007533AE" w:rsidRDefault="006C70BD" w:rsidP="00F97DD5">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OECD</w:t>
            </w:r>
          </w:p>
          <w:p w:rsidR="00F97DD5" w:rsidRPr="007533AE" w:rsidRDefault="00F97DD5" w:rsidP="00F97DD5">
            <w:pPr>
              <w:bidi/>
              <w:spacing w:after="0"/>
              <w:jc w:val="right"/>
              <w:rPr>
                <w:rFonts w:ascii="Times New Roman" w:eastAsia="Times New Roman" w:hAnsi="Times New Roman" w:cs="Times New Roman"/>
                <w:sz w:val="24"/>
                <w:szCs w:val="24"/>
                <w:rtl/>
                <w:lang w:bidi="ar-EG"/>
              </w:rPr>
            </w:pPr>
            <w:proofErr w:type="spellStart"/>
            <w:r w:rsidRPr="007533AE">
              <w:rPr>
                <w:rFonts w:ascii="Times New Roman" w:eastAsia="Times New Roman" w:hAnsi="Times New Roman" w:cs="Times New Roman"/>
                <w:sz w:val="24"/>
                <w:szCs w:val="24"/>
                <w:lang w:bidi="ar-EG"/>
              </w:rPr>
              <w:t>OSeMOSYS</w:t>
            </w:r>
            <w:proofErr w:type="spellEnd"/>
          </w:p>
          <w:p w:rsidR="00847E88" w:rsidRPr="007533AE" w:rsidRDefault="00847E88" w:rsidP="00847E88">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PAGE</w:t>
            </w:r>
          </w:p>
          <w:p w:rsidR="00F97DD5" w:rsidRPr="007533AE" w:rsidRDefault="00F97DD5" w:rsidP="00F97DD5">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PODIUM</w:t>
            </w:r>
          </w:p>
          <w:p w:rsidR="00A33B14" w:rsidRPr="007533AE" w:rsidRDefault="00A33B14" w:rsidP="00992197">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SAM</w:t>
            </w:r>
          </w:p>
          <w:p w:rsidR="00992197" w:rsidRPr="007533AE" w:rsidRDefault="00992197" w:rsidP="00A33B14">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SEEA</w:t>
            </w:r>
          </w:p>
          <w:p w:rsidR="00A64675" w:rsidRPr="007533AE" w:rsidRDefault="00A64675" w:rsidP="002973E9">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SDGs</w:t>
            </w:r>
          </w:p>
          <w:p w:rsidR="00D958A0" w:rsidRPr="007533AE" w:rsidRDefault="00D958A0" w:rsidP="00D958A0">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SEI</w:t>
            </w:r>
          </w:p>
          <w:p w:rsidR="00EC45E4" w:rsidRPr="007533AE" w:rsidRDefault="00EC45E4" w:rsidP="002973E9">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UNDESA</w:t>
            </w:r>
          </w:p>
          <w:p w:rsidR="00A64675" w:rsidRPr="007533AE" w:rsidRDefault="00A64675" w:rsidP="00EC45E4">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UNESCO</w:t>
            </w:r>
          </w:p>
          <w:p w:rsidR="00EC45E4" w:rsidRPr="007533AE" w:rsidRDefault="00EC45E4" w:rsidP="00EC45E4">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UNDP</w:t>
            </w:r>
          </w:p>
          <w:p w:rsidR="00A722FF" w:rsidRPr="007533AE" w:rsidRDefault="00A722FF" w:rsidP="00A722FF">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 xml:space="preserve">UNSD </w:t>
            </w:r>
          </w:p>
          <w:p w:rsidR="00F97DD5" w:rsidRPr="007533AE" w:rsidRDefault="00A64675" w:rsidP="002973E9">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WCED</w:t>
            </w:r>
          </w:p>
          <w:p w:rsidR="00A64675" w:rsidRPr="007533AE" w:rsidRDefault="00F97DD5" w:rsidP="00F97DD5">
            <w:pPr>
              <w:bidi/>
              <w:spacing w:after="0"/>
              <w:jc w:val="right"/>
              <w:rPr>
                <w:rFonts w:ascii="Times New Roman" w:eastAsia="Times New Roman" w:hAnsi="Times New Roman" w:cs="Times New Roman"/>
                <w:sz w:val="24"/>
                <w:szCs w:val="24"/>
                <w:lang w:bidi="ar-EG"/>
              </w:rPr>
            </w:pPr>
            <w:r w:rsidRPr="007533AE">
              <w:rPr>
                <w:rFonts w:ascii="Times New Roman" w:eastAsia="Times New Roman" w:hAnsi="Times New Roman" w:cs="Times New Roman"/>
                <w:sz w:val="24"/>
                <w:szCs w:val="24"/>
                <w:lang w:bidi="ar-EG"/>
              </w:rPr>
              <w:t>WEAP</w:t>
            </w:r>
            <w:r w:rsidR="00A64675" w:rsidRPr="007533AE">
              <w:rPr>
                <w:rFonts w:ascii="Times New Roman" w:eastAsia="Times New Roman" w:hAnsi="Times New Roman" w:cs="Times New Roman"/>
                <w:sz w:val="24"/>
                <w:szCs w:val="24"/>
                <w:rtl/>
                <w:lang w:bidi="ar-EG"/>
              </w:rPr>
              <w:t xml:space="preserve"> </w:t>
            </w:r>
          </w:p>
          <w:p w:rsidR="00A64675" w:rsidRPr="007533AE" w:rsidRDefault="00A64675" w:rsidP="00242B12">
            <w:pPr>
              <w:bidi/>
              <w:spacing w:after="0"/>
              <w:jc w:val="right"/>
              <w:rPr>
                <w:rFonts w:ascii="Times New Roman" w:eastAsia="Times New Roman" w:hAnsi="Times New Roman" w:cs="Times New Roman"/>
                <w:sz w:val="24"/>
                <w:szCs w:val="24"/>
                <w:rtl/>
                <w:lang w:bidi="ar-EG"/>
              </w:rPr>
            </w:pPr>
            <w:r w:rsidRPr="007533AE">
              <w:rPr>
                <w:rFonts w:ascii="Times New Roman" w:eastAsia="Times New Roman" w:hAnsi="Times New Roman" w:cs="Times New Roman"/>
                <w:sz w:val="24"/>
                <w:szCs w:val="24"/>
                <w:lang w:bidi="ar-EG"/>
              </w:rPr>
              <w:t>WHO</w:t>
            </w:r>
          </w:p>
        </w:tc>
      </w:tr>
    </w:tbl>
    <w:p w:rsidR="0024355A" w:rsidRDefault="00773EFD" w:rsidP="00520D00">
      <w:pPr>
        <w:bidi/>
        <w:spacing w:after="0" w:line="240" w:lineRule="auto"/>
        <w:jc w:val="center"/>
        <w:rPr>
          <w:rFonts w:cs="Simplified Arabic"/>
          <w:b/>
          <w:bCs/>
          <w:sz w:val="32"/>
          <w:szCs w:val="32"/>
          <w:rtl/>
          <w:lang w:bidi="ar-EG"/>
        </w:rPr>
      </w:pPr>
      <w:r>
        <w:rPr>
          <w:rFonts w:cs="Simplified Arabic" w:hint="cs"/>
          <w:b/>
          <w:bCs/>
          <w:sz w:val="32"/>
          <w:szCs w:val="32"/>
          <w:rtl/>
          <w:lang w:bidi="ar-EG"/>
        </w:rPr>
        <w:lastRenderedPageBreak/>
        <w:t>قائمة الجداول</w:t>
      </w:r>
    </w:p>
    <w:p w:rsidR="00CE5A1A" w:rsidRPr="00CE5A1A" w:rsidRDefault="00CE5A1A" w:rsidP="00CE5A1A">
      <w:pPr>
        <w:bidi/>
        <w:spacing w:after="0" w:line="240" w:lineRule="auto"/>
        <w:jc w:val="center"/>
        <w:rPr>
          <w:rFonts w:cs="Simplified Arabic"/>
          <w:b/>
          <w:bCs/>
          <w:sz w:val="16"/>
          <w:szCs w:val="16"/>
          <w:rtl/>
          <w:lang w:bidi="ar-EG"/>
        </w:rPr>
      </w:pPr>
    </w:p>
    <w:tbl>
      <w:tblPr>
        <w:tblStyle w:val="TableGrid"/>
        <w:bidiVisual/>
        <w:tblW w:w="0" w:type="auto"/>
        <w:tblInd w:w="-171" w:type="dxa"/>
        <w:tblLook w:val="04A0" w:firstRow="1" w:lastRow="0" w:firstColumn="1" w:lastColumn="0" w:noHBand="0" w:noVBand="1"/>
      </w:tblPr>
      <w:tblGrid>
        <w:gridCol w:w="1449"/>
        <w:gridCol w:w="6914"/>
        <w:gridCol w:w="1384"/>
      </w:tblGrid>
      <w:tr w:rsidR="00773EFD" w:rsidTr="008319D9">
        <w:tc>
          <w:tcPr>
            <w:tcW w:w="1449" w:type="dxa"/>
            <w:shd w:val="clear" w:color="auto" w:fill="DDD9C3" w:themeFill="background2" w:themeFillShade="E6"/>
          </w:tcPr>
          <w:p w:rsidR="00773EFD" w:rsidRPr="00275846" w:rsidRDefault="00773EFD" w:rsidP="00773EFD">
            <w:pPr>
              <w:bidi/>
              <w:jc w:val="center"/>
              <w:rPr>
                <w:rFonts w:cs="Simplified Arabic"/>
                <w:sz w:val="28"/>
                <w:szCs w:val="28"/>
                <w:rtl/>
                <w:lang w:bidi="ar-EG"/>
              </w:rPr>
            </w:pPr>
            <w:r w:rsidRPr="00275846">
              <w:rPr>
                <w:rFonts w:cs="Simplified Arabic" w:hint="cs"/>
                <w:sz w:val="28"/>
                <w:szCs w:val="28"/>
                <w:rtl/>
                <w:lang w:bidi="ar-EG"/>
              </w:rPr>
              <w:lastRenderedPageBreak/>
              <w:t>رقم الجدول</w:t>
            </w:r>
          </w:p>
        </w:tc>
        <w:tc>
          <w:tcPr>
            <w:tcW w:w="6914" w:type="dxa"/>
            <w:shd w:val="clear" w:color="auto" w:fill="DDD9C3" w:themeFill="background2" w:themeFillShade="E6"/>
          </w:tcPr>
          <w:p w:rsidR="00773EFD" w:rsidRPr="00275846" w:rsidRDefault="00773EFD" w:rsidP="00773EFD">
            <w:pPr>
              <w:bidi/>
              <w:jc w:val="center"/>
              <w:rPr>
                <w:rFonts w:cs="Simplified Arabic"/>
                <w:sz w:val="28"/>
                <w:szCs w:val="28"/>
                <w:rtl/>
                <w:lang w:bidi="ar-EG"/>
              </w:rPr>
            </w:pPr>
            <w:r w:rsidRPr="00275846">
              <w:rPr>
                <w:rFonts w:cs="Simplified Arabic" w:hint="cs"/>
                <w:sz w:val="28"/>
                <w:szCs w:val="28"/>
                <w:rtl/>
                <w:lang w:bidi="ar-EG"/>
              </w:rPr>
              <w:t>عنوان الجدول</w:t>
            </w:r>
          </w:p>
        </w:tc>
        <w:tc>
          <w:tcPr>
            <w:tcW w:w="1384" w:type="dxa"/>
            <w:shd w:val="clear" w:color="auto" w:fill="DDD9C3" w:themeFill="background2" w:themeFillShade="E6"/>
          </w:tcPr>
          <w:p w:rsidR="00773EFD" w:rsidRPr="00275846" w:rsidRDefault="00773EFD" w:rsidP="00773EFD">
            <w:pPr>
              <w:bidi/>
              <w:jc w:val="center"/>
              <w:rPr>
                <w:rFonts w:cs="Simplified Arabic"/>
                <w:sz w:val="28"/>
                <w:szCs w:val="28"/>
                <w:rtl/>
                <w:lang w:bidi="ar-EG"/>
              </w:rPr>
            </w:pPr>
            <w:r w:rsidRPr="00275846">
              <w:rPr>
                <w:rFonts w:cs="Simplified Arabic" w:hint="cs"/>
                <w:sz w:val="28"/>
                <w:szCs w:val="28"/>
                <w:rtl/>
                <w:lang w:bidi="ar-EG"/>
              </w:rPr>
              <w:t>رقم الصفحة</w:t>
            </w:r>
          </w:p>
        </w:tc>
      </w:tr>
      <w:tr w:rsidR="00842793" w:rsidTr="00372717">
        <w:tc>
          <w:tcPr>
            <w:tcW w:w="1449" w:type="dxa"/>
          </w:tcPr>
          <w:p w:rsidR="00842793" w:rsidRPr="000F1AC4" w:rsidRDefault="00842793" w:rsidP="00842793">
            <w:pPr>
              <w:bidi/>
              <w:jc w:val="both"/>
              <w:rPr>
                <w:rFonts w:ascii="Simplified Arabic" w:hAnsi="Simplified Arabic" w:cs="Simplified Arabic"/>
                <w:b/>
                <w:bCs/>
                <w:sz w:val="24"/>
                <w:szCs w:val="24"/>
                <w:rtl/>
                <w:lang w:bidi="ar-EG"/>
              </w:rPr>
            </w:pPr>
            <w:r w:rsidRPr="000F1AC4">
              <w:rPr>
                <w:rFonts w:ascii="Simplified Arabic" w:hAnsi="Simplified Arabic" w:cs="Simplified Arabic"/>
                <w:b/>
                <w:bCs/>
                <w:sz w:val="24"/>
                <w:szCs w:val="24"/>
                <w:rtl/>
                <w:lang w:bidi="ar-EG"/>
              </w:rPr>
              <w:t xml:space="preserve">جدول (1-1)   </w:t>
            </w:r>
          </w:p>
        </w:tc>
        <w:tc>
          <w:tcPr>
            <w:tcW w:w="6914" w:type="dxa"/>
          </w:tcPr>
          <w:p w:rsidR="00842793" w:rsidRPr="00842793" w:rsidRDefault="00842793" w:rsidP="00842793">
            <w:pPr>
              <w:bidi/>
              <w:jc w:val="both"/>
              <w:rPr>
                <w:rFonts w:ascii="Simplified Arabic" w:hAnsi="Simplified Arabic" w:cs="Simplified Arabic"/>
                <w:sz w:val="24"/>
                <w:szCs w:val="24"/>
                <w:rtl/>
                <w:lang w:bidi="ar-EG"/>
              </w:rPr>
            </w:pPr>
            <w:r w:rsidRPr="00842793">
              <w:rPr>
                <w:rFonts w:ascii="Simplified Arabic" w:hAnsi="Simplified Arabic" w:cs="Simplified Arabic"/>
                <w:sz w:val="24"/>
                <w:szCs w:val="24"/>
                <w:rtl/>
                <w:lang w:bidi="ar-EG"/>
              </w:rPr>
              <w:t xml:space="preserve">معلومات </w:t>
            </w:r>
            <w:r w:rsidR="000E568A" w:rsidRPr="00842793">
              <w:rPr>
                <w:rFonts w:ascii="Simplified Arabic" w:hAnsi="Simplified Arabic" w:cs="Simplified Arabic" w:hint="cs"/>
                <w:sz w:val="24"/>
                <w:szCs w:val="24"/>
                <w:rtl/>
                <w:lang w:bidi="ar-EG"/>
              </w:rPr>
              <w:t>تلخيصيه</w:t>
            </w:r>
            <w:r w:rsidRPr="00842793">
              <w:rPr>
                <w:rFonts w:ascii="Simplified Arabic" w:hAnsi="Simplified Arabic" w:cs="Simplified Arabic"/>
                <w:sz w:val="24"/>
                <w:szCs w:val="24"/>
                <w:rtl/>
                <w:lang w:bidi="ar-EG"/>
              </w:rPr>
              <w:t xml:space="preserve"> عن مدي إتاحة طرق لحساب المؤشرات وتقديراتها المختلفة</w:t>
            </w:r>
          </w:p>
        </w:tc>
        <w:tc>
          <w:tcPr>
            <w:tcW w:w="1384" w:type="dxa"/>
          </w:tcPr>
          <w:p w:rsidR="00842793" w:rsidRPr="00676C78" w:rsidRDefault="008319D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p>
        </w:tc>
      </w:tr>
      <w:tr w:rsidR="00842793" w:rsidTr="00372717">
        <w:tc>
          <w:tcPr>
            <w:tcW w:w="1449" w:type="dxa"/>
          </w:tcPr>
          <w:p w:rsidR="00842793" w:rsidRPr="000F1AC4" w:rsidRDefault="00842793" w:rsidP="00842793">
            <w:pPr>
              <w:bidi/>
              <w:jc w:val="both"/>
              <w:rPr>
                <w:rFonts w:ascii="Simplified Arabic" w:hAnsi="Simplified Arabic" w:cs="Simplified Arabic"/>
                <w:b/>
                <w:bCs/>
                <w:sz w:val="24"/>
                <w:szCs w:val="24"/>
                <w:rtl/>
                <w:lang w:bidi="ar-EG"/>
              </w:rPr>
            </w:pPr>
            <w:r w:rsidRPr="000F1AC4">
              <w:rPr>
                <w:rFonts w:ascii="Simplified Arabic" w:eastAsia="Calibri" w:hAnsi="Simplified Arabic" w:cs="Simplified Arabic"/>
                <w:b/>
                <w:bCs/>
                <w:sz w:val="24"/>
                <w:szCs w:val="24"/>
                <w:rtl/>
                <w:lang w:bidi="ar-EG"/>
              </w:rPr>
              <w:t xml:space="preserve">جدول </w:t>
            </w:r>
            <w:r w:rsidRPr="000F1AC4">
              <w:rPr>
                <w:rFonts w:ascii="Simplified Arabic" w:hAnsi="Simplified Arabic" w:cs="Simplified Arabic"/>
                <w:b/>
                <w:bCs/>
                <w:sz w:val="24"/>
                <w:szCs w:val="24"/>
                <w:rtl/>
                <w:lang w:bidi="ar-EG"/>
              </w:rPr>
              <w:t>(1-2)</w:t>
            </w:r>
          </w:p>
        </w:tc>
        <w:tc>
          <w:tcPr>
            <w:tcW w:w="6914" w:type="dxa"/>
          </w:tcPr>
          <w:p w:rsidR="00842793" w:rsidRPr="00842793" w:rsidRDefault="00842793" w:rsidP="00851DD0">
            <w:pPr>
              <w:bidi/>
              <w:jc w:val="both"/>
              <w:rPr>
                <w:rFonts w:ascii="Simplified Arabic" w:hAnsi="Simplified Arabic" w:cs="Simplified Arabic"/>
                <w:sz w:val="24"/>
                <w:szCs w:val="24"/>
                <w:rtl/>
                <w:lang w:bidi="ar-EG"/>
              </w:rPr>
            </w:pPr>
            <w:r w:rsidRPr="00842793">
              <w:rPr>
                <w:rFonts w:ascii="Simplified Arabic" w:hAnsi="Simplified Arabic" w:cs="Simplified Arabic"/>
                <w:sz w:val="24"/>
                <w:szCs w:val="24"/>
                <w:rtl/>
                <w:lang w:bidi="ar-EG"/>
              </w:rPr>
              <w:t xml:space="preserve">تلخيص الجهاز المركزي للتعبئة العامة و الإحصاء لموقف مؤشرات التنمية المستدامة </w:t>
            </w:r>
          </w:p>
        </w:tc>
        <w:tc>
          <w:tcPr>
            <w:tcW w:w="1384" w:type="dxa"/>
          </w:tcPr>
          <w:p w:rsidR="00842793" w:rsidRPr="00676C78" w:rsidRDefault="008319D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w:t>
            </w:r>
          </w:p>
        </w:tc>
      </w:tr>
      <w:tr w:rsidR="000F1AC4" w:rsidTr="00372717">
        <w:tc>
          <w:tcPr>
            <w:tcW w:w="1449" w:type="dxa"/>
          </w:tcPr>
          <w:p w:rsidR="000F1AC4" w:rsidRPr="00842793" w:rsidRDefault="000F1AC4" w:rsidP="00F762EA">
            <w:pPr>
              <w:bidi/>
              <w:jc w:val="both"/>
              <w:rPr>
                <w:rFonts w:ascii="Simplified Arabic" w:eastAsia="Calibri" w:hAnsi="Simplified Arabic" w:cs="Simplified Arabic"/>
                <w:b/>
                <w:bCs/>
                <w:sz w:val="24"/>
                <w:szCs w:val="24"/>
                <w:rtl/>
                <w:lang w:bidi="ar-EG"/>
              </w:rPr>
            </w:pPr>
            <w:r w:rsidRPr="000F1AC4">
              <w:rPr>
                <w:rFonts w:ascii="Simplified Arabic" w:eastAsia="Calibri" w:hAnsi="Simplified Arabic" w:cs="Simplified Arabic"/>
                <w:b/>
                <w:bCs/>
                <w:sz w:val="24"/>
                <w:szCs w:val="24"/>
                <w:rtl/>
                <w:lang w:bidi="ar-EG"/>
              </w:rPr>
              <w:t xml:space="preserve">جدول </w:t>
            </w:r>
            <w:r w:rsidRPr="000F1AC4">
              <w:rPr>
                <w:rFonts w:ascii="Simplified Arabic" w:hAnsi="Simplified Arabic" w:cs="Simplified Arabic"/>
                <w:b/>
                <w:bCs/>
                <w:sz w:val="24"/>
                <w:szCs w:val="24"/>
                <w:rtl/>
                <w:lang w:bidi="ar-EG"/>
              </w:rPr>
              <w:t>(1-</w:t>
            </w:r>
            <w:r w:rsidR="00F762EA">
              <w:rPr>
                <w:rFonts w:ascii="Simplified Arabic" w:hAnsi="Simplified Arabic" w:cs="Simplified Arabic" w:hint="cs"/>
                <w:b/>
                <w:bCs/>
                <w:sz w:val="24"/>
                <w:szCs w:val="24"/>
                <w:rtl/>
                <w:lang w:bidi="ar-EG"/>
              </w:rPr>
              <w:t>3</w:t>
            </w:r>
            <w:r w:rsidRPr="000F1AC4">
              <w:rPr>
                <w:rFonts w:ascii="Simplified Arabic" w:hAnsi="Simplified Arabic" w:cs="Simplified Arabic"/>
                <w:b/>
                <w:bCs/>
                <w:sz w:val="24"/>
                <w:szCs w:val="24"/>
                <w:rtl/>
                <w:lang w:bidi="ar-EG"/>
              </w:rPr>
              <w:t>)</w:t>
            </w:r>
          </w:p>
        </w:tc>
        <w:tc>
          <w:tcPr>
            <w:tcW w:w="6914" w:type="dxa"/>
          </w:tcPr>
          <w:p w:rsidR="000F1AC4" w:rsidRPr="00F762EA" w:rsidRDefault="00F762EA" w:rsidP="00F762EA">
            <w:pPr>
              <w:autoSpaceDE w:val="0"/>
              <w:autoSpaceDN w:val="0"/>
              <w:bidi/>
              <w:adjustRightInd w:val="0"/>
              <w:rPr>
                <w:rFonts w:ascii="Simplified Arabic" w:eastAsiaTheme="minorEastAsia" w:hAnsi="Simplified Arabic" w:cs="Simplified Arabic"/>
                <w:sz w:val="28"/>
                <w:szCs w:val="28"/>
                <w:rtl/>
                <w:lang w:bidi="ar-EG"/>
              </w:rPr>
            </w:pPr>
            <w:r w:rsidRPr="00F762EA">
              <w:rPr>
                <w:rFonts w:ascii="Simplified Arabic" w:hAnsi="Simplified Arabic" w:cs="Simplified Arabic" w:hint="cs"/>
                <w:sz w:val="24"/>
                <w:szCs w:val="24"/>
                <w:rtl/>
                <w:lang w:bidi="ar-EG"/>
              </w:rPr>
              <w:t>تقدير مؤشرات الهدف الأول للسنوات (2015-2017)</w:t>
            </w:r>
          </w:p>
        </w:tc>
        <w:tc>
          <w:tcPr>
            <w:tcW w:w="1384" w:type="dxa"/>
          </w:tcPr>
          <w:p w:rsidR="000F1AC4" w:rsidRPr="00676C78" w:rsidRDefault="008319D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tc>
      </w:tr>
      <w:tr w:rsidR="00F762EA" w:rsidTr="00372717">
        <w:tc>
          <w:tcPr>
            <w:tcW w:w="1449" w:type="dxa"/>
          </w:tcPr>
          <w:p w:rsidR="00F762EA" w:rsidRPr="000F1AC4" w:rsidRDefault="00F762EA" w:rsidP="00F762EA">
            <w:pPr>
              <w:bidi/>
              <w:jc w:val="both"/>
              <w:rPr>
                <w:rFonts w:ascii="Simplified Arabic" w:eastAsia="Calibri" w:hAnsi="Simplified Arabic" w:cs="Simplified Arabic"/>
                <w:b/>
                <w:bCs/>
                <w:sz w:val="24"/>
                <w:szCs w:val="24"/>
                <w:rtl/>
                <w:lang w:bidi="ar-EG"/>
              </w:rPr>
            </w:pPr>
            <w:r w:rsidRPr="000F1AC4">
              <w:rPr>
                <w:rFonts w:ascii="Simplified Arabic" w:eastAsia="Calibri" w:hAnsi="Simplified Arabic" w:cs="Simplified Arabic"/>
                <w:b/>
                <w:bCs/>
                <w:sz w:val="24"/>
                <w:szCs w:val="24"/>
                <w:rtl/>
                <w:lang w:bidi="ar-EG"/>
              </w:rPr>
              <w:t xml:space="preserve">جدول </w:t>
            </w:r>
            <w:r w:rsidRPr="000F1AC4">
              <w:rPr>
                <w:rFonts w:ascii="Simplified Arabic" w:hAnsi="Simplified Arabic" w:cs="Simplified Arabic"/>
                <w:b/>
                <w:bCs/>
                <w:sz w:val="24"/>
                <w:szCs w:val="24"/>
                <w:rtl/>
                <w:lang w:bidi="ar-EG"/>
              </w:rPr>
              <w:t>(1-</w:t>
            </w:r>
            <w:r>
              <w:rPr>
                <w:rFonts w:ascii="Simplified Arabic" w:hAnsi="Simplified Arabic" w:cs="Simplified Arabic" w:hint="cs"/>
                <w:b/>
                <w:bCs/>
                <w:sz w:val="24"/>
                <w:szCs w:val="24"/>
                <w:rtl/>
                <w:lang w:bidi="ar-EG"/>
              </w:rPr>
              <w:t>4</w:t>
            </w:r>
            <w:r w:rsidRPr="000F1AC4">
              <w:rPr>
                <w:rFonts w:ascii="Simplified Arabic" w:hAnsi="Simplified Arabic" w:cs="Simplified Arabic"/>
                <w:b/>
                <w:bCs/>
                <w:sz w:val="24"/>
                <w:szCs w:val="24"/>
                <w:rtl/>
                <w:lang w:bidi="ar-EG"/>
              </w:rPr>
              <w:t>)</w:t>
            </w:r>
          </w:p>
        </w:tc>
        <w:tc>
          <w:tcPr>
            <w:tcW w:w="6914" w:type="dxa"/>
          </w:tcPr>
          <w:p w:rsidR="00F762EA" w:rsidRDefault="00F762EA" w:rsidP="00F762EA">
            <w:pPr>
              <w:bidi/>
              <w:jc w:val="both"/>
            </w:pPr>
            <w:r w:rsidRPr="00536A49">
              <w:rPr>
                <w:rFonts w:ascii="Simplified Arabic" w:hAnsi="Simplified Arabic" w:cs="Simplified Arabic" w:hint="cs"/>
                <w:sz w:val="24"/>
                <w:szCs w:val="24"/>
                <w:rtl/>
                <w:lang w:bidi="ar-EG"/>
              </w:rPr>
              <w:t xml:space="preserve">تقدير مؤشرات الهدف </w:t>
            </w:r>
            <w:r>
              <w:rPr>
                <w:rFonts w:ascii="Simplified Arabic" w:hAnsi="Simplified Arabic" w:cs="Simplified Arabic" w:hint="cs"/>
                <w:sz w:val="24"/>
                <w:szCs w:val="24"/>
                <w:rtl/>
                <w:lang w:bidi="ar-EG"/>
              </w:rPr>
              <w:t>الثامن</w:t>
            </w:r>
            <w:r w:rsidRPr="00536A49">
              <w:rPr>
                <w:rFonts w:ascii="Simplified Arabic" w:hAnsi="Simplified Arabic" w:cs="Simplified Arabic" w:hint="cs"/>
                <w:sz w:val="24"/>
                <w:szCs w:val="24"/>
                <w:rtl/>
                <w:lang w:bidi="ar-EG"/>
              </w:rPr>
              <w:t xml:space="preserve"> للسنوات (2015-2017)</w:t>
            </w:r>
          </w:p>
        </w:tc>
        <w:tc>
          <w:tcPr>
            <w:tcW w:w="1384" w:type="dxa"/>
          </w:tcPr>
          <w:p w:rsidR="00F762EA" w:rsidRPr="00676C78" w:rsidRDefault="008319D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32</w:t>
            </w:r>
          </w:p>
        </w:tc>
      </w:tr>
      <w:tr w:rsidR="00F762EA" w:rsidTr="00372717">
        <w:tc>
          <w:tcPr>
            <w:tcW w:w="1449" w:type="dxa"/>
          </w:tcPr>
          <w:p w:rsidR="00F762EA" w:rsidRDefault="00F762EA" w:rsidP="00F762EA">
            <w:pPr>
              <w:bidi/>
              <w:jc w:val="both"/>
            </w:pPr>
            <w:r w:rsidRPr="00F40BAC">
              <w:rPr>
                <w:rFonts w:ascii="Simplified Arabic" w:eastAsia="Calibri" w:hAnsi="Simplified Arabic" w:cs="Simplified Arabic"/>
                <w:b/>
                <w:bCs/>
                <w:sz w:val="24"/>
                <w:szCs w:val="24"/>
                <w:rtl/>
                <w:lang w:bidi="ar-EG"/>
              </w:rPr>
              <w:t xml:space="preserve">جدول </w:t>
            </w:r>
            <w:r w:rsidRPr="00F40BAC">
              <w:rPr>
                <w:rFonts w:ascii="Simplified Arabic" w:hAnsi="Simplified Arabic" w:cs="Simplified Arabic"/>
                <w:b/>
                <w:bCs/>
                <w:sz w:val="24"/>
                <w:szCs w:val="24"/>
                <w:rtl/>
                <w:lang w:bidi="ar-EG"/>
              </w:rPr>
              <w:t>(1-</w:t>
            </w:r>
            <w:r>
              <w:rPr>
                <w:rFonts w:ascii="Simplified Arabic" w:hAnsi="Simplified Arabic" w:cs="Simplified Arabic" w:hint="cs"/>
                <w:b/>
                <w:bCs/>
                <w:sz w:val="24"/>
                <w:szCs w:val="24"/>
                <w:rtl/>
                <w:lang w:bidi="ar-EG"/>
              </w:rPr>
              <w:t>5</w:t>
            </w:r>
            <w:r w:rsidRPr="00F40BAC">
              <w:rPr>
                <w:rFonts w:ascii="Simplified Arabic" w:hAnsi="Simplified Arabic" w:cs="Simplified Arabic"/>
                <w:b/>
                <w:bCs/>
                <w:sz w:val="24"/>
                <w:szCs w:val="24"/>
                <w:rtl/>
                <w:lang w:bidi="ar-EG"/>
              </w:rPr>
              <w:t>)</w:t>
            </w:r>
          </w:p>
        </w:tc>
        <w:tc>
          <w:tcPr>
            <w:tcW w:w="6914" w:type="dxa"/>
          </w:tcPr>
          <w:p w:rsidR="00F762EA" w:rsidRDefault="00F762EA" w:rsidP="00F762EA">
            <w:pPr>
              <w:bidi/>
              <w:jc w:val="both"/>
            </w:pPr>
            <w:r w:rsidRPr="00536A49">
              <w:rPr>
                <w:rFonts w:ascii="Simplified Arabic" w:hAnsi="Simplified Arabic" w:cs="Simplified Arabic" w:hint="cs"/>
                <w:sz w:val="24"/>
                <w:szCs w:val="24"/>
                <w:rtl/>
                <w:lang w:bidi="ar-EG"/>
              </w:rPr>
              <w:t xml:space="preserve">تقدير مؤشرات الهدف </w:t>
            </w:r>
            <w:r>
              <w:rPr>
                <w:rFonts w:ascii="Simplified Arabic" w:hAnsi="Simplified Arabic" w:cs="Simplified Arabic" w:hint="cs"/>
                <w:sz w:val="24"/>
                <w:szCs w:val="24"/>
                <w:rtl/>
                <w:lang w:bidi="ar-EG"/>
              </w:rPr>
              <w:t>الثالث</w:t>
            </w:r>
            <w:r w:rsidRPr="00536A49">
              <w:rPr>
                <w:rFonts w:ascii="Simplified Arabic" w:hAnsi="Simplified Arabic" w:cs="Simplified Arabic" w:hint="cs"/>
                <w:sz w:val="24"/>
                <w:szCs w:val="24"/>
                <w:rtl/>
                <w:lang w:bidi="ar-EG"/>
              </w:rPr>
              <w:t xml:space="preserve"> للسنوات (2015-2017)</w:t>
            </w:r>
          </w:p>
        </w:tc>
        <w:tc>
          <w:tcPr>
            <w:tcW w:w="1384" w:type="dxa"/>
          </w:tcPr>
          <w:p w:rsidR="00F762EA" w:rsidRPr="00676C78" w:rsidRDefault="008319D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44</w:t>
            </w:r>
          </w:p>
        </w:tc>
      </w:tr>
      <w:tr w:rsidR="00F762EA" w:rsidTr="00372717">
        <w:tc>
          <w:tcPr>
            <w:tcW w:w="1449" w:type="dxa"/>
          </w:tcPr>
          <w:p w:rsidR="00F762EA" w:rsidRDefault="00F762EA" w:rsidP="00F762EA">
            <w:pPr>
              <w:bidi/>
              <w:jc w:val="both"/>
            </w:pPr>
            <w:r w:rsidRPr="00F40BAC">
              <w:rPr>
                <w:rFonts w:ascii="Simplified Arabic" w:eastAsia="Calibri" w:hAnsi="Simplified Arabic" w:cs="Simplified Arabic"/>
                <w:b/>
                <w:bCs/>
                <w:sz w:val="24"/>
                <w:szCs w:val="24"/>
                <w:rtl/>
                <w:lang w:bidi="ar-EG"/>
              </w:rPr>
              <w:t xml:space="preserve">جدول </w:t>
            </w:r>
            <w:r w:rsidRPr="00F40BAC">
              <w:rPr>
                <w:rFonts w:ascii="Simplified Arabic" w:hAnsi="Simplified Arabic" w:cs="Simplified Arabic"/>
                <w:b/>
                <w:bCs/>
                <w:sz w:val="24"/>
                <w:szCs w:val="24"/>
                <w:rtl/>
                <w:lang w:bidi="ar-EG"/>
              </w:rPr>
              <w:t>(1-</w:t>
            </w:r>
            <w:r>
              <w:rPr>
                <w:rFonts w:ascii="Simplified Arabic" w:hAnsi="Simplified Arabic" w:cs="Simplified Arabic" w:hint="cs"/>
                <w:b/>
                <w:bCs/>
                <w:sz w:val="24"/>
                <w:szCs w:val="24"/>
                <w:rtl/>
                <w:lang w:bidi="ar-EG"/>
              </w:rPr>
              <w:t>6</w:t>
            </w:r>
            <w:r w:rsidRPr="00F40BAC">
              <w:rPr>
                <w:rFonts w:ascii="Simplified Arabic" w:hAnsi="Simplified Arabic" w:cs="Simplified Arabic"/>
                <w:b/>
                <w:bCs/>
                <w:sz w:val="24"/>
                <w:szCs w:val="24"/>
                <w:rtl/>
                <w:lang w:bidi="ar-EG"/>
              </w:rPr>
              <w:t>)</w:t>
            </w:r>
          </w:p>
        </w:tc>
        <w:tc>
          <w:tcPr>
            <w:tcW w:w="6914" w:type="dxa"/>
          </w:tcPr>
          <w:p w:rsidR="00F762EA" w:rsidRDefault="00F762EA" w:rsidP="00F762EA">
            <w:pPr>
              <w:bidi/>
              <w:jc w:val="both"/>
            </w:pPr>
            <w:r w:rsidRPr="00536A49">
              <w:rPr>
                <w:rFonts w:ascii="Simplified Arabic" w:hAnsi="Simplified Arabic" w:cs="Simplified Arabic" w:hint="cs"/>
                <w:sz w:val="24"/>
                <w:szCs w:val="24"/>
                <w:rtl/>
                <w:lang w:bidi="ar-EG"/>
              </w:rPr>
              <w:t xml:space="preserve">تقدير مؤشرات الهدف </w:t>
            </w:r>
            <w:r>
              <w:rPr>
                <w:rFonts w:ascii="Simplified Arabic" w:hAnsi="Simplified Arabic" w:cs="Simplified Arabic" w:hint="cs"/>
                <w:sz w:val="24"/>
                <w:szCs w:val="24"/>
                <w:rtl/>
                <w:lang w:bidi="ar-EG"/>
              </w:rPr>
              <w:t>الرابع</w:t>
            </w:r>
            <w:r w:rsidRPr="00536A49">
              <w:rPr>
                <w:rFonts w:ascii="Simplified Arabic" w:hAnsi="Simplified Arabic" w:cs="Simplified Arabic" w:hint="cs"/>
                <w:sz w:val="24"/>
                <w:szCs w:val="24"/>
                <w:rtl/>
                <w:lang w:bidi="ar-EG"/>
              </w:rPr>
              <w:t xml:space="preserve"> للسنوات (2015-2017)</w:t>
            </w:r>
          </w:p>
        </w:tc>
        <w:tc>
          <w:tcPr>
            <w:tcW w:w="1384" w:type="dxa"/>
          </w:tcPr>
          <w:p w:rsidR="00F762EA" w:rsidRPr="00676C78" w:rsidRDefault="008319D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56</w:t>
            </w:r>
          </w:p>
        </w:tc>
      </w:tr>
      <w:tr w:rsidR="00F762EA" w:rsidTr="00372717">
        <w:tc>
          <w:tcPr>
            <w:tcW w:w="1449" w:type="dxa"/>
          </w:tcPr>
          <w:p w:rsidR="00F762EA" w:rsidRDefault="00F762EA" w:rsidP="00F762EA">
            <w:pPr>
              <w:bidi/>
              <w:jc w:val="both"/>
            </w:pPr>
            <w:r w:rsidRPr="00F40BAC">
              <w:rPr>
                <w:rFonts w:ascii="Simplified Arabic" w:eastAsia="Calibri" w:hAnsi="Simplified Arabic" w:cs="Simplified Arabic"/>
                <w:b/>
                <w:bCs/>
                <w:sz w:val="24"/>
                <w:szCs w:val="24"/>
                <w:rtl/>
                <w:lang w:bidi="ar-EG"/>
              </w:rPr>
              <w:t xml:space="preserve">جدول </w:t>
            </w:r>
            <w:r w:rsidRPr="00F40BAC">
              <w:rPr>
                <w:rFonts w:ascii="Simplified Arabic" w:hAnsi="Simplified Arabic" w:cs="Simplified Arabic"/>
                <w:b/>
                <w:bCs/>
                <w:sz w:val="24"/>
                <w:szCs w:val="24"/>
                <w:rtl/>
                <w:lang w:bidi="ar-EG"/>
              </w:rPr>
              <w:t>(1-</w:t>
            </w:r>
            <w:r>
              <w:rPr>
                <w:rFonts w:ascii="Simplified Arabic" w:hAnsi="Simplified Arabic" w:cs="Simplified Arabic" w:hint="cs"/>
                <w:b/>
                <w:bCs/>
                <w:sz w:val="24"/>
                <w:szCs w:val="24"/>
                <w:rtl/>
                <w:lang w:bidi="ar-EG"/>
              </w:rPr>
              <w:t>7</w:t>
            </w:r>
            <w:r w:rsidRPr="00F40BAC">
              <w:rPr>
                <w:rFonts w:ascii="Simplified Arabic" w:hAnsi="Simplified Arabic" w:cs="Simplified Arabic"/>
                <w:b/>
                <w:bCs/>
                <w:sz w:val="24"/>
                <w:szCs w:val="24"/>
                <w:rtl/>
                <w:lang w:bidi="ar-EG"/>
              </w:rPr>
              <w:t>)</w:t>
            </w:r>
          </w:p>
        </w:tc>
        <w:tc>
          <w:tcPr>
            <w:tcW w:w="6914" w:type="dxa"/>
          </w:tcPr>
          <w:p w:rsidR="00F762EA" w:rsidRDefault="00F762EA" w:rsidP="00F762EA">
            <w:pPr>
              <w:bidi/>
              <w:jc w:val="both"/>
            </w:pPr>
            <w:r w:rsidRPr="00536A49">
              <w:rPr>
                <w:rFonts w:ascii="Simplified Arabic" w:hAnsi="Simplified Arabic" w:cs="Simplified Arabic" w:hint="cs"/>
                <w:sz w:val="24"/>
                <w:szCs w:val="24"/>
                <w:rtl/>
                <w:lang w:bidi="ar-EG"/>
              </w:rPr>
              <w:t xml:space="preserve">تقدير مؤشرات الهدف </w:t>
            </w:r>
            <w:r>
              <w:rPr>
                <w:rFonts w:ascii="Simplified Arabic" w:hAnsi="Simplified Arabic" w:cs="Simplified Arabic" w:hint="cs"/>
                <w:sz w:val="24"/>
                <w:szCs w:val="24"/>
                <w:rtl/>
                <w:lang w:bidi="ar-EG"/>
              </w:rPr>
              <w:t>السابع</w:t>
            </w:r>
            <w:r w:rsidRPr="00536A49">
              <w:rPr>
                <w:rFonts w:ascii="Simplified Arabic" w:hAnsi="Simplified Arabic" w:cs="Simplified Arabic" w:hint="cs"/>
                <w:sz w:val="24"/>
                <w:szCs w:val="24"/>
                <w:rtl/>
                <w:lang w:bidi="ar-EG"/>
              </w:rPr>
              <w:t xml:space="preserve"> للسنوات (2015-2017)</w:t>
            </w:r>
          </w:p>
        </w:tc>
        <w:tc>
          <w:tcPr>
            <w:tcW w:w="1384" w:type="dxa"/>
          </w:tcPr>
          <w:p w:rsidR="00F762EA" w:rsidRPr="00676C78" w:rsidRDefault="008319D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64</w:t>
            </w:r>
          </w:p>
        </w:tc>
      </w:tr>
      <w:tr w:rsidR="00F762EA" w:rsidTr="00372717">
        <w:tc>
          <w:tcPr>
            <w:tcW w:w="1449" w:type="dxa"/>
          </w:tcPr>
          <w:p w:rsidR="00F762EA" w:rsidRDefault="00F762EA" w:rsidP="00F762EA">
            <w:pPr>
              <w:bidi/>
              <w:jc w:val="both"/>
            </w:pPr>
            <w:r w:rsidRPr="00F40BAC">
              <w:rPr>
                <w:rFonts w:ascii="Simplified Arabic" w:eastAsia="Calibri" w:hAnsi="Simplified Arabic" w:cs="Simplified Arabic"/>
                <w:b/>
                <w:bCs/>
                <w:sz w:val="24"/>
                <w:szCs w:val="24"/>
                <w:rtl/>
                <w:lang w:bidi="ar-EG"/>
              </w:rPr>
              <w:t xml:space="preserve">جدول </w:t>
            </w:r>
            <w:r w:rsidRPr="00F40BAC">
              <w:rPr>
                <w:rFonts w:ascii="Simplified Arabic" w:hAnsi="Simplified Arabic" w:cs="Simplified Arabic"/>
                <w:b/>
                <w:bCs/>
                <w:sz w:val="24"/>
                <w:szCs w:val="24"/>
                <w:rtl/>
                <w:lang w:bidi="ar-EG"/>
              </w:rPr>
              <w:t>(1-</w:t>
            </w:r>
            <w:r>
              <w:rPr>
                <w:rFonts w:ascii="Simplified Arabic" w:hAnsi="Simplified Arabic" w:cs="Simplified Arabic" w:hint="cs"/>
                <w:b/>
                <w:bCs/>
                <w:sz w:val="24"/>
                <w:szCs w:val="24"/>
                <w:rtl/>
                <w:lang w:bidi="ar-EG"/>
              </w:rPr>
              <w:t>8</w:t>
            </w:r>
            <w:r w:rsidRPr="00F40BAC">
              <w:rPr>
                <w:rFonts w:ascii="Simplified Arabic" w:hAnsi="Simplified Arabic" w:cs="Simplified Arabic"/>
                <w:b/>
                <w:bCs/>
                <w:sz w:val="24"/>
                <w:szCs w:val="24"/>
                <w:rtl/>
                <w:lang w:bidi="ar-EG"/>
              </w:rPr>
              <w:t>)</w:t>
            </w:r>
          </w:p>
        </w:tc>
        <w:tc>
          <w:tcPr>
            <w:tcW w:w="6914" w:type="dxa"/>
          </w:tcPr>
          <w:p w:rsidR="00F762EA" w:rsidRPr="00372717" w:rsidRDefault="00372717" w:rsidP="00372717">
            <w:pPr>
              <w:bidi/>
              <w:jc w:val="both"/>
              <w:rPr>
                <w:rFonts w:ascii="Simplified Arabic" w:hAnsi="Simplified Arabic" w:cs="Simplified Arabic"/>
                <w:sz w:val="24"/>
                <w:szCs w:val="24"/>
                <w:lang w:bidi="ar-EG"/>
              </w:rPr>
            </w:pPr>
            <w:r w:rsidRPr="00372717">
              <w:rPr>
                <w:rFonts w:ascii="Simplified Arabic" w:hAnsi="Simplified Arabic" w:cs="Simplified Arabic" w:hint="cs"/>
                <w:sz w:val="24"/>
                <w:szCs w:val="24"/>
                <w:rtl/>
                <w:lang w:bidi="ar-EG"/>
              </w:rPr>
              <w:t xml:space="preserve">تقدير مؤشرات الهدف الحادي عشر لمدينة القاهرة </w:t>
            </w:r>
            <w:r w:rsidR="000E568A" w:rsidRPr="00372717">
              <w:rPr>
                <w:rFonts w:ascii="Simplified Arabic" w:hAnsi="Simplified Arabic" w:cs="Simplified Arabic" w:hint="cs"/>
                <w:sz w:val="24"/>
                <w:szCs w:val="24"/>
                <w:rtl/>
                <w:lang w:bidi="ar-EG"/>
              </w:rPr>
              <w:t>الكبرى</w:t>
            </w:r>
            <w:r w:rsidRPr="00372717">
              <w:rPr>
                <w:rFonts w:ascii="Simplified Arabic" w:hAnsi="Simplified Arabic" w:cs="Simplified Arabic" w:hint="cs"/>
                <w:sz w:val="24"/>
                <w:szCs w:val="24"/>
                <w:rtl/>
                <w:lang w:bidi="ar-EG"/>
              </w:rPr>
              <w:t xml:space="preserve"> لعام 2016</w:t>
            </w:r>
          </w:p>
        </w:tc>
        <w:tc>
          <w:tcPr>
            <w:tcW w:w="1384" w:type="dxa"/>
          </w:tcPr>
          <w:p w:rsidR="00F762EA" w:rsidRPr="00372717" w:rsidRDefault="008319D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r>
      <w:tr w:rsidR="0032312D" w:rsidTr="00372717">
        <w:tc>
          <w:tcPr>
            <w:tcW w:w="1449" w:type="dxa"/>
          </w:tcPr>
          <w:p w:rsidR="0032312D" w:rsidRPr="00842793" w:rsidRDefault="0032312D" w:rsidP="00842793">
            <w:pPr>
              <w:bidi/>
              <w:jc w:val="both"/>
              <w:rPr>
                <w:rFonts w:ascii="Simplified Arabic" w:hAnsi="Simplified Arabic" w:cs="Simplified Arabic"/>
                <w:sz w:val="24"/>
                <w:szCs w:val="24"/>
                <w:rtl/>
                <w:lang w:bidi="ar-EG"/>
              </w:rPr>
            </w:pPr>
            <w:r w:rsidRPr="00842793">
              <w:rPr>
                <w:rFonts w:ascii="Simplified Arabic" w:eastAsia="Calibri" w:hAnsi="Simplified Arabic" w:cs="Simplified Arabic"/>
                <w:b/>
                <w:bCs/>
                <w:sz w:val="24"/>
                <w:szCs w:val="24"/>
                <w:rtl/>
                <w:lang w:bidi="ar-EG"/>
              </w:rPr>
              <w:t>جدول (2-1)</w:t>
            </w:r>
          </w:p>
        </w:tc>
        <w:tc>
          <w:tcPr>
            <w:tcW w:w="6914" w:type="dxa"/>
          </w:tcPr>
          <w:p w:rsidR="0032312D" w:rsidRPr="00842793" w:rsidRDefault="0032312D" w:rsidP="00842793">
            <w:pPr>
              <w:jc w:val="right"/>
              <w:rPr>
                <w:rFonts w:ascii="Simplified Arabic" w:eastAsia="Calibri" w:hAnsi="Simplified Arabic" w:cs="Simplified Arabic"/>
                <w:sz w:val="24"/>
                <w:szCs w:val="24"/>
                <w:rtl/>
                <w:lang w:bidi="ar-EG"/>
              </w:rPr>
            </w:pPr>
            <w:r w:rsidRPr="00842793">
              <w:rPr>
                <w:rFonts w:ascii="Simplified Arabic" w:eastAsia="Calibri" w:hAnsi="Simplified Arabic" w:cs="Simplified Arabic"/>
                <w:sz w:val="24"/>
                <w:szCs w:val="24"/>
                <w:rtl/>
                <w:lang w:bidi="ar-EG"/>
              </w:rPr>
              <w:t xml:space="preserve">عرض لأهم </w:t>
            </w:r>
            <w:r w:rsidR="00842793" w:rsidRPr="00842793">
              <w:rPr>
                <w:rFonts w:ascii="Simplified Arabic" w:eastAsia="Calibri" w:hAnsi="Simplified Arabic" w:cs="Simplified Arabic"/>
                <w:sz w:val="24"/>
                <w:szCs w:val="24"/>
                <w:rtl/>
                <w:lang w:bidi="ar-EG"/>
              </w:rPr>
              <w:t>الدراسات</w:t>
            </w:r>
            <w:r w:rsidRPr="00842793">
              <w:rPr>
                <w:rFonts w:ascii="Simplified Arabic" w:eastAsia="Calibri" w:hAnsi="Simplified Arabic" w:cs="Simplified Arabic"/>
                <w:sz w:val="24"/>
                <w:szCs w:val="24"/>
                <w:rtl/>
                <w:lang w:bidi="ar-EG"/>
              </w:rPr>
              <w:t xml:space="preserve"> </w:t>
            </w:r>
            <w:r w:rsidR="000E568A" w:rsidRPr="00842793">
              <w:rPr>
                <w:rFonts w:ascii="Simplified Arabic" w:eastAsia="Calibri" w:hAnsi="Simplified Arabic" w:cs="Simplified Arabic" w:hint="cs"/>
                <w:sz w:val="24"/>
                <w:szCs w:val="24"/>
                <w:rtl/>
                <w:lang w:bidi="ar-EG"/>
              </w:rPr>
              <w:t>التي</w:t>
            </w:r>
            <w:r w:rsidRPr="00842793">
              <w:rPr>
                <w:rFonts w:ascii="Simplified Arabic" w:eastAsia="Calibri" w:hAnsi="Simplified Arabic" w:cs="Simplified Arabic"/>
                <w:sz w:val="24"/>
                <w:szCs w:val="24"/>
                <w:rtl/>
                <w:lang w:bidi="ar-EG"/>
              </w:rPr>
              <w:t xml:space="preserve"> تناولت ترابطات أهداف </w:t>
            </w:r>
            <w:r w:rsidR="000E568A" w:rsidRPr="00842793">
              <w:rPr>
                <w:rFonts w:ascii="Simplified Arabic" w:eastAsia="Calibri" w:hAnsi="Simplified Arabic" w:cs="Simplified Arabic" w:hint="cs"/>
                <w:sz w:val="24"/>
                <w:szCs w:val="24"/>
                <w:rtl/>
                <w:lang w:bidi="ar-EG"/>
              </w:rPr>
              <w:t>التنمية</w:t>
            </w:r>
            <w:r w:rsidRPr="00842793">
              <w:rPr>
                <w:rFonts w:ascii="Simplified Arabic" w:eastAsia="Calibri" w:hAnsi="Simplified Arabic" w:cs="Simplified Arabic"/>
                <w:sz w:val="24"/>
                <w:szCs w:val="24"/>
                <w:rtl/>
                <w:lang w:bidi="ar-EG"/>
              </w:rPr>
              <w:t xml:space="preserve"> </w:t>
            </w:r>
            <w:r w:rsidR="000E568A" w:rsidRPr="00842793">
              <w:rPr>
                <w:rFonts w:ascii="Simplified Arabic" w:eastAsia="Calibri" w:hAnsi="Simplified Arabic" w:cs="Simplified Arabic" w:hint="cs"/>
                <w:sz w:val="24"/>
                <w:szCs w:val="24"/>
                <w:rtl/>
                <w:lang w:bidi="ar-EG"/>
              </w:rPr>
              <w:t>المستدامة</w:t>
            </w:r>
          </w:p>
        </w:tc>
        <w:tc>
          <w:tcPr>
            <w:tcW w:w="1384" w:type="dxa"/>
          </w:tcPr>
          <w:p w:rsidR="0032312D" w:rsidRPr="00676C78" w:rsidRDefault="008319D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76</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(2-2)</w:t>
            </w:r>
          </w:p>
        </w:tc>
        <w:tc>
          <w:tcPr>
            <w:tcW w:w="6914" w:type="dxa"/>
          </w:tcPr>
          <w:p w:rsidR="00842793" w:rsidRPr="00842793" w:rsidRDefault="00842793" w:rsidP="00842793">
            <w:pPr>
              <w:jc w:val="right"/>
              <w:rPr>
                <w:rFonts w:ascii="Simplified Arabic" w:eastAsia="Calibri" w:hAnsi="Simplified Arabic" w:cs="Simplified Arabic"/>
                <w:sz w:val="24"/>
                <w:szCs w:val="24"/>
                <w:lang w:bidi="ar-EG"/>
              </w:rPr>
            </w:pPr>
            <w:r w:rsidRPr="00842793">
              <w:rPr>
                <w:rFonts w:ascii="Simplified Arabic" w:eastAsia="Calibri" w:hAnsi="Simplified Arabic" w:cs="Simplified Arabic"/>
                <w:sz w:val="24"/>
                <w:szCs w:val="24"/>
                <w:rtl/>
                <w:lang w:bidi="ar-EG"/>
              </w:rPr>
              <w:t xml:space="preserve"> درجة ترابطات مجالات التركيز مع </w:t>
            </w:r>
            <w:r w:rsidR="000E568A" w:rsidRPr="00842793">
              <w:rPr>
                <w:rFonts w:ascii="Simplified Arabic" w:eastAsia="Calibri" w:hAnsi="Simplified Arabic" w:cs="Simplified Arabic" w:hint="cs"/>
                <w:sz w:val="24"/>
                <w:szCs w:val="24"/>
                <w:rtl/>
                <w:lang w:bidi="ar-EG"/>
              </w:rPr>
              <w:t>بعضها</w:t>
            </w:r>
            <w:r w:rsidRPr="00842793">
              <w:rPr>
                <w:rFonts w:ascii="Simplified Arabic" w:eastAsia="Calibri" w:hAnsi="Simplified Arabic" w:cs="Simplified Arabic"/>
                <w:sz w:val="24"/>
                <w:szCs w:val="24"/>
                <w:rtl/>
                <w:lang w:bidi="ar-EG"/>
              </w:rPr>
              <w:t xml:space="preserve"> البعض </w:t>
            </w:r>
          </w:p>
        </w:tc>
        <w:tc>
          <w:tcPr>
            <w:tcW w:w="1384" w:type="dxa"/>
          </w:tcPr>
          <w:p w:rsidR="00842793" w:rsidRPr="00676C78" w:rsidRDefault="008319D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80</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(2-3)</w:t>
            </w:r>
          </w:p>
        </w:tc>
        <w:tc>
          <w:tcPr>
            <w:tcW w:w="6914" w:type="dxa"/>
          </w:tcPr>
          <w:p w:rsidR="00842793" w:rsidRPr="00842793" w:rsidRDefault="00842793" w:rsidP="00842793">
            <w:pPr>
              <w:jc w:val="right"/>
              <w:rPr>
                <w:rFonts w:ascii="Simplified Arabic" w:eastAsia="Calibri" w:hAnsi="Simplified Arabic" w:cs="Simplified Arabic"/>
                <w:sz w:val="24"/>
                <w:szCs w:val="24"/>
                <w:rtl/>
                <w:lang w:bidi="ar-EG"/>
              </w:rPr>
            </w:pPr>
            <w:r w:rsidRPr="00842793">
              <w:rPr>
                <w:rFonts w:ascii="Simplified Arabic" w:eastAsia="Calibri" w:hAnsi="Simplified Arabic" w:cs="Simplified Arabic"/>
                <w:sz w:val="24"/>
                <w:szCs w:val="24"/>
                <w:rtl/>
                <w:lang w:bidi="ar-EG"/>
              </w:rPr>
              <w:t xml:space="preserve">ترتيب مقاييس درجه </w:t>
            </w:r>
            <w:r w:rsidR="000E568A" w:rsidRPr="00842793">
              <w:rPr>
                <w:rFonts w:ascii="Simplified Arabic" w:eastAsia="Calibri" w:hAnsi="Simplified Arabic" w:cs="Simplified Arabic" w:hint="cs"/>
                <w:sz w:val="24"/>
                <w:szCs w:val="24"/>
                <w:rtl/>
                <w:lang w:bidi="ar-EG"/>
              </w:rPr>
              <w:t>المركزية</w:t>
            </w:r>
            <w:r w:rsidRPr="00842793">
              <w:rPr>
                <w:rFonts w:ascii="Simplified Arabic" w:eastAsia="Calibri" w:hAnsi="Simplified Arabic" w:cs="Simplified Arabic"/>
                <w:sz w:val="24"/>
                <w:szCs w:val="24"/>
                <w:rtl/>
                <w:lang w:bidi="ar-EG"/>
              </w:rPr>
              <w:t xml:space="preserve"> لمجالات التركيز </w:t>
            </w:r>
            <w:r w:rsidR="000E568A" w:rsidRPr="00842793">
              <w:rPr>
                <w:rFonts w:ascii="Simplified Arabic" w:eastAsia="Calibri" w:hAnsi="Simplified Arabic" w:cs="Simplified Arabic" w:hint="cs"/>
                <w:sz w:val="24"/>
                <w:szCs w:val="24"/>
                <w:rtl/>
                <w:lang w:bidi="ar-EG"/>
              </w:rPr>
              <w:t>التسعة</w:t>
            </w:r>
            <w:r w:rsidRPr="00842793">
              <w:rPr>
                <w:rFonts w:ascii="Simplified Arabic" w:eastAsia="Calibri" w:hAnsi="Simplified Arabic" w:cs="Simplified Arabic"/>
                <w:sz w:val="24"/>
                <w:szCs w:val="24"/>
                <w:rtl/>
                <w:lang w:bidi="ar-EG"/>
              </w:rPr>
              <w:t xml:space="preserve"> عشر</w:t>
            </w:r>
          </w:p>
        </w:tc>
        <w:tc>
          <w:tcPr>
            <w:tcW w:w="1384" w:type="dxa"/>
          </w:tcPr>
          <w:p w:rsidR="00842793" w:rsidRPr="00676C78" w:rsidRDefault="008319D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82</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(2-4)</w:t>
            </w:r>
          </w:p>
        </w:tc>
        <w:tc>
          <w:tcPr>
            <w:tcW w:w="6914" w:type="dxa"/>
          </w:tcPr>
          <w:p w:rsidR="00842793" w:rsidRPr="00842793" w:rsidRDefault="00842793" w:rsidP="00842793">
            <w:pPr>
              <w:bidi/>
              <w:jc w:val="both"/>
              <w:rPr>
                <w:rFonts w:ascii="Simplified Arabic" w:eastAsia="Calibri" w:hAnsi="Simplified Arabic" w:cs="Simplified Arabic"/>
                <w:sz w:val="24"/>
                <w:szCs w:val="24"/>
                <w:rtl/>
                <w:lang w:bidi="ar-EG"/>
              </w:rPr>
            </w:pPr>
            <w:r w:rsidRPr="00842793">
              <w:rPr>
                <w:rFonts w:ascii="Simplified Arabic" w:eastAsia="Calibri" w:hAnsi="Simplified Arabic" w:cs="Simplified Arabic"/>
                <w:sz w:val="24"/>
                <w:szCs w:val="24"/>
                <w:rtl/>
                <w:lang w:bidi="ar-EG"/>
              </w:rPr>
              <w:t xml:space="preserve">درجة ترابطات شبكه ترابطات أهداف التنمية </w:t>
            </w:r>
            <w:r w:rsidR="000E568A" w:rsidRPr="00842793">
              <w:rPr>
                <w:rFonts w:ascii="Simplified Arabic" w:eastAsia="Calibri" w:hAnsi="Simplified Arabic" w:cs="Simplified Arabic" w:hint="cs"/>
                <w:sz w:val="24"/>
                <w:szCs w:val="24"/>
                <w:rtl/>
                <w:lang w:bidi="ar-EG"/>
              </w:rPr>
              <w:t>المستدامة</w:t>
            </w:r>
            <w:r w:rsidRPr="00842793">
              <w:rPr>
                <w:rFonts w:ascii="Simplified Arabic" w:eastAsia="Calibri" w:hAnsi="Simplified Arabic" w:cs="Simplified Arabic"/>
                <w:sz w:val="24"/>
                <w:szCs w:val="24"/>
                <w:rtl/>
                <w:lang w:bidi="ar-EG"/>
              </w:rPr>
              <w:t xml:space="preserve"> لمقترح </w:t>
            </w:r>
            <w:sdt>
              <w:sdtPr>
                <w:rPr>
                  <w:rFonts w:ascii="Simplified Arabic" w:eastAsia="Calibri" w:hAnsi="Simplified Arabic" w:cs="Simplified Arabic"/>
                  <w:sz w:val="24"/>
                  <w:szCs w:val="24"/>
                  <w:rtl/>
                  <w:lang w:bidi="ar-EG"/>
                </w:rPr>
                <w:id w:val="-1270702723"/>
                <w:citation/>
              </w:sdtPr>
              <w:sdtEndPr/>
              <w:sdtContent>
                <w:r w:rsidRPr="00842793">
                  <w:rPr>
                    <w:rFonts w:ascii="Simplified Arabic" w:eastAsia="Calibri" w:hAnsi="Simplified Arabic" w:cs="Simplified Arabic"/>
                    <w:sz w:val="24"/>
                    <w:szCs w:val="24"/>
                    <w:rtl/>
                    <w:lang w:bidi="ar-EG"/>
                  </w:rPr>
                  <w:fldChar w:fldCharType="begin"/>
                </w:r>
                <w:r w:rsidRPr="00842793">
                  <w:rPr>
                    <w:rFonts w:ascii="Simplified Arabic" w:eastAsia="Calibri" w:hAnsi="Simplified Arabic" w:cs="Simplified Arabic"/>
                    <w:sz w:val="24"/>
                    <w:szCs w:val="24"/>
                    <w:lang w:bidi="ar-EG"/>
                  </w:rPr>
                  <w:instrText xml:space="preserve">CITATION Amy15 \l 3073 </w:instrText>
                </w:r>
                <w:r w:rsidRPr="00842793">
                  <w:rPr>
                    <w:rFonts w:ascii="Simplified Arabic" w:eastAsia="Calibri" w:hAnsi="Simplified Arabic" w:cs="Simplified Arabic"/>
                    <w:sz w:val="24"/>
                    <w:szCs w:val="24"/>
                    <w:rtl/>
                    <w:lang w:bidi="ar-EG"/>
                  </w:rPr>
                  <w:fldChar w:fldCharType="separate"/>
                </w:r>
                <w:r w:rsidRPr="00842793">
                  <w:rPr>
                    <w:rFonts w:ascii="Simplified Arabic" w:eastAsia="Calibri" w:hAnsi="Simplified Arabic" w:cs="Simplified Arabic"/>
                    <w:noProof/>
                    <w:sz w:val="24"/>
                    <w:szCs w:val="24"/>
                    <w:rtl/>
                    <w:lang w:bidi="ar-EG"/>
                  </w:rPr>
                  <w:t>(</w:t>
                </w:r>
                <w:r w:rsidRPr="00842793">
                  <w:rPr>
                    <w:rFonts w:ascii="Simplified Arabic" w:eastAsia="Calibri" w:hAnsi="Simplified Arabic" w:cs="Simplified Arabic"/>
                    <w:noProof/>
                    <w:sz w:val="24"/>
                    <w:szCs w:val="24"/>
                    <w:lang w:bidi="ar-EG"/>
                  </w:rPr>
                  <w:t>Cutter</w:t>
                </w:r>
                <w:r w:rsidRPr="00842793">
                  <w:rPr>
                    <w:rFonts w:ascii="Simplified Arabic" w:eastAsia="Calibri" w:hAnsi="Simplified Arabic" w:cs="Simplified Arabic"/>
                    <w:noProof/>
                    <w:sz w:val="24"/>
                    <w:szCs w:val="24"/>
                    <w:rtl/>
                    <w:lang w:bidi="ar-EG"/>
                  </w:rPr>
                  <w:t>، 2015)</w:t>
                </w:r>
                <w:r w:rsidRPr="00842793">
                  <w:rPr>
                    <w:rFonts w:ascii="Simplified Arabic" w:eastAsia="Calibri" w:hAnsi="Simplified Arabic" w:cs="Simplified Arabic"/>
                    <w:sz w:val="24"/>
                    <w:szCs w:val="24"/>
                    <w:rtl/>
                    <w:lang w:bidi="ar-EG"/>
                  </w:rPr>
                  <w:fldChar w:fldCharType="end"/>
                </w:r>
              </w:sdtContent>
            </w:sdt>
          </w:p>
        </w:tc>
        <w:tc>
          <w:tcPr>
            <w:tcW w:w="1384" w:type="dxa"/>
          </w:tcPr>
          <w:p w:rsidR="00842793" w:rsidRPr="00676C78" w:rsidRDefault="0054676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84</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(2-5)</w:t>
            </w:r>
          </w:p>
        </w:tc>
        <w:tc>
          <w:tcPr>
            <w:tcW w:w="6914" w:type="dxa"/>
          </w:tcPr>
          <w:p w:rsidR="00842793" w:rsidRPr="00842793" w:rsidRDefault="00842793" w:rsidP="00842793">
            <w:pPr>
              <w:bidi/>
              <w:jc w:val="both"/>
              <w:rPr>
                <w:rFonts w:ascii="Simplified Arabic" w:eastAsia="Calibri" w:hAnsi="Simplified Arabic" w:cs="Simplified Arabic"/>
                <w:sz w:val="24"/>
                <w:szCs w:val="24"/>
                <w:rtl/>
                <w:lang w:bidi="ar-EG"/>
              </w:rPr>
            </w:pPr>
            <w:r w:rsidRPr="00842793">
              <w:rPr>
                <w:rFonts w:ascii="Simplified Arabic" w:eastAsia="Calibri" w:hAnsi="Simplified Arabic" w:cs="Simplified Arabic"/>
                <w:sz w:val="24"/>
                <w:szCs w:val="24"/>
                <w:rtl/>
                <w:lang w:bidi="ar-EG"/>
              </w:rPr>
              <w:t xml:space="preserve">ترتيب مقاييس درجه </w:t>
            </w:r>
            <w:r w:rsidR="000E568A" w:rsidRPr="00842793">
              <w:rPr>
                <w:rFonts w:ascii="Simplified Arabic" w:eastAsia="Calibri" w:hAnsi="Simplified Arabic" w:cs="Simplified Arabic" w:hint="cs"/>
                <w:sz w:val="24"/>
                <w:szCs w:val="24"/>
                <w:rtl/>
                <w:lang w:bidi="ar-EG"/>
              </w:rPr>
              <w:t>المركزية</w:t>
            </w:r>
            <w:r w:rsidRPr="00842793">
              <w:rPr>
                <w:rFonts w:ascii="Simplified Arabic" w:eastAsia="Calibri" w:hAnsi="Simplified Arabic" w:cs="Simplified Arabic"/>
                <w:sz w:val="24"/>
                <w:szCs w:val="24"/>
                <w:rtl/>
                <w:lang w:bidi="ar-EG"/>
              </w:rPr>
              <w:t xml:space="preserve"> لأهداف التنمية </w:t>
            </w:r>
            <w:r w:rsidR="000E568A" w:rsidRPr="00842793">
              <w:rPr>
                <w:rFonts w:ascii="Simplified Arabic" w:eastAsia="Calibri" w:hAnsi="Simplified Arabic" w:cs="Simplified Arabic" w:hint="cs"/>
                <w:sz w:val="24"/>
                <w:szCs w:val="24"/>
                <w:rtl/>
                <w:lang w:bidi="ar-EG"/>
              </w:rPr>
              <w:t>المستدامة</w:t>
            </w:r>
            <w:r w:rsidRPr="00842793">
              <w:rPr>
                <w:rFonts w:ascii="Simplified Arabic" w:eastAsia="Calibri" w:hAnsi="Simplified Arabic" w:cs="Simplified Arabic"/>
                <w:sz w:val="24"/>
                <w:szCs w:val="24"/>
                <w:rtl/>
                <w:lang w:bidi="ar-EG"/>
              </w:rPr>
              <w:t xml:space="preserve"> لمقترح </w:t>
            </w:r>
            <w:sdt>
              <w:sdtPr>
                <w:rPr>
                  <w:rFonts w:ascii="Simplified Arabic" w:eastAsia="Calibri" w:hAnsi="Simplified Arabic" w:cs="Simplified Arabic"/>
                  <w:sz w:val="24"/>
                  <w:szCs w:val="24"/>
                  <w:rtl/>
                  <w:lang w:bidi="ar-EG"/>
                </w:rPr>
                <w:id w:val="572480100"/>
                <w:citation/>
              </w:sdtPr>
              <w:sdtEndPr/>
              <w:sdtContent>
                <w:r w:rsidRPr="00842793">
                  <w:rPr>
                    <w:rFonts w:ascii="Simplified Arabic" w:eastAsia="Calibri" w:hAnsi="Simplified Arabic" w:cs="Simplified Arabic"/>
                    <w:sz w:val="24"/>
                    <w:szCs w:val="24"/>
                    <w:rtl/>
                    <w:lang w:bidi="ar-EG"/>
                  </w:rPr>
                  <w:fldChar w:fldCharType="begin"/>
                </w:r>
                <w:r w:rsidRPr="00842793">
                  <w:rPr>
                    <w:rFonts w:ascii="Simplified Arabic" w:eastAsia="Calibri" w:hAnsi="Simplified Arabic" w:cs="Simplified Arabic"/>
                    <w:sz w:val="24"/>
                    <w:szCs w:val="24"/>
                    <w:lang w:bidi="ar-EG"/>
                  </w:rPr>
                  <w:instrText xml:space="preserve">CITATION Amy15 \l 3073 </w:instrText>
                </w:r>
                <w:r w:rsidRPr="00842793">
                  <w:rPr>
                    <w:rFonts w:ascii="Simplified Arabic" w:eastAsia="Calibri" w:hAnsi="Simplified Arabic" w:cs="Simplified Arabic"/>
                    <w:sz w:val="24"/>
                    <w:szCs w:val="24"/>
                    <w:rtl/>
                    <w:lang w:bidi="ar-EG"/>
                  </w:rPr>
                  <w:fldChar w:fldCharType="separate"/>
                </w:r>
                <w:r w:rsidRPr="00842793">
                  <w:rPr>
                    <w:rFonts w:ascii="Simplified Arabic" w:eastAsia="Calibri" w:hAnsi="Simplified Arabic" w:cs="Simplified Arabic"/>
                    <w:noProof/>
                    <w:sz w:val="24"/>
                    <w:szCs w:val="24"/>
                    <w:rtl/>
                    <w:lang w:bidi="ar-EG"/>
                  </w:rPr>
                  <w:t>(</w:t>
                </w:r>
                <w:r w:rsidRPr="00842793">
                  <w:rPr>
                    <w:rFonts w:ascii="Simplified Arabic" w:eastAsia="Calibri" w:hAnsi="Simplified Arabic" w:cs="Simplified Arabic"/>
                    <w:noProof/>
                    <w:sz w:val="24"/>
                    <w:szCs w:val="24"/>
                    <w:lang w:bidi="ar-EG"/>
                  </w:rPr>
                  <w:t>Cutter</w:t>
                </w:r>
                <w:r w:rsidRPr="00842793">
                  <w:rPr>
                    <w:rFonts w:ascii="Simplified Arabic" w:eastAsia="Calibri" w:hAnsi="Simplified Arabic" w:cs="Simplified Arabic"/>
                    <w:noProof/>
                    <w:sz w:val="24"/>
                    <w:szCs w:val="24"/>
                    <w:rtl/>
                    <w:lang w:bidi="ar-EG"/>
                  </w:rPr>
                  <w:t>، 2015)</w:t>
                </w:r>
                <w:r w:rsidRPr="00842793">
                  <w:rPr>
                    <w:rFonts w:ascii="Simplified Arabic" w:eastAsia="Calibri" w:hAnsi="Simplified Arabic" w:cs="Simplified Arabic"/>
                    <w:sz w:val="24"/>
                    <w:szCs w:val="24"/>
                    <w:rtl/>
                    <w:lang w:bidi="ar-EG"/>
                  </w:rPr>
                  <w:fldChar w:fldCharType="end"/>
                </w:r>
              </w:sdtContent>
            </w:sdt>
          </w:p>
        </w:tc>
        <w:tc>
          <w:tcPr>
            <w:tcW w:w="1384" w:type="dxa"/>
          </w:tcPr>
          <w:p w:rsidR="00842793" w:rsidRPr="00676C78" w:rsidRDefault="0054676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86</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(2-6)</w:t>
            </w:r>
          </w:p>
        </w:tc>
        <w:tc>
          <w:tcPr>
            <w:tcW w:w="6914" w:type="dxa"/>
          </w:tcPr>
          <w:p w:rsidR="00842793" w:rsidRPr="00842793" w:rsidRDefault="00842793" w:rsidP="00842793">
            <w:pPr>
              <w:bidi/>
              <w:jc w:val="both"/>
              <w:rPr>
                <w:rFonts w:ascii="Simplified Arabic" w:eastAsia="Calibri" w:hAnsi="Simplified Arabic" w:cs="Simplified Arabic"/>
                <w:sz w:val="24"/>
                <w:szCs w:val="24"/>
                <w:rtl/>
                <w:lang w:bidi="ar-EG"/>
              </w:rPr>
            </w:pPr>
            <w:r w:rsidRPr="00842793">
              <w:rPr>
                <w:rFonts w:ascii="Simplified Arabic" w:eastAsia="Calibri" w:hAnsi="Simplified Arabic" w:cs="Simplified Arabic"/>
                <w:sz w:val="24"/>
                <w:szCs w:val="24"/>
                <w:rtl/>
                <w:lang w:bidi="ar-EG"/>
              </w:rPr>
              <w:t xml:space="preserve">ترتيب مقاييس درجه </w:t>
            </w:r>
            <w:r w:rsidR="000E568A" w:rsidRPr="00842793">
              <w:rPr>
                <w:rFonts w:ascii="Simplified Arabic" w:eastAsia="Calibri" w:hAnsi="Simplified Arabic" w:cs="Simplified Arabic" w:hint="cs"/>
                <w:sz w:val="24"/>
                <w:szCs w:val="24"/>
                <w:rtl/>
                <w:lang w:bidi="ar-EG"/>
              </w:rPr>
              <w:t>المركزية</w:t>
            </w:r>
            <w:r w:rsidRPr="00842793">
              <w:rPr>
                <w:rFonts w:ascii="Simplified Arabic" w:eastAsia="Calibri" w:hAnsi="Simplified Arabic" w:cs="Simplified Arabic"/>
                <w:sz w:val="24"/>
                <w:szCs w:val="24"/>
                <w:rtl/>
                <w:lang w:bidi="ar-EG"/>
              </w:rPr>
              <w:t xml:space="preserve"> لأهداف التنمية </w:t>
            </w:r>
            <w:r w:rsidR="000E568A" w:rsidRPr="00842793">
              <w:rPr>
                <w:rFonts w:ascii="Simplified Arabic" w:eastAsia="Calibri" w:hAnsi="Simplified Arabic" w:cs="Simplified Arabic" w:hint="cs"/>
                <w:sz w:val="24"/>
                <w:szCs w:val="24"/>
                <w:rtl/>
                <w:lang w:bidi="ar-EG"/>
              </w:rPr>
              <w:t>المستدامة</w:t>
            </w:r>
            <w:r w:rsidRPr="00842793">
              <w:rPr>
                <w:rFonts w:ascii="Simplified Arabic" w:eastAsia="Calibri" w:hAnsi="Simplified Arabic" w:cs="Simplified Arabic"/>
                <w:sz w:val="24"/>
                <w:szCs w:val="24"/>
                <w:rtl/>
                <w:lang w:bidi="ar-EG"/>
              </w:rPr>
              <w:t xml:space="preserve"> لمقترح </w:t>
            </w:r>
            <w:sdt>
              <w:sdtPr>
                <w:rPr>
                  <w:rFonts w:ascii="Simplified Arabic" w:eastAsia="Calibri" w:hAnsi="Simplified Arabic" w:cs="Simplified Arabic"/>
                  <w:sz w:val="24"/>
                  <w:szCs w:val="24"/>
                  <w:rtl/>
                  <w:lang w:bidi="ar-EG"/>
                </w:rPr>
                <w:id w:val="-161855286"/>
                <w:citation/>
              </w:sdtPr>
              <w:sdtEndPr/>
              <w:sdtContent>
                <w:r w:rsidRPr="00842793">
                  <w:rPr>
                    <w:rFonts w:ascii="Simplified Arabic" w:eastAsia="Calibri" w:hAnsi="Simplified Arabic" w:cs="Simplified Arabic"/>
                    <w:sz w:val="24"/>
                    <w:szCs w:val="24"/>
                    <w:rtl/>
                    <w:lang w:bidi="ar-EG"/>
                  </w:rPr>
                  <w:fldChar w:fldCharType="begin"/>
                </w:r>
                <w:r w:rsidRPr="00842793">
                  <w:rPr>
                    <w:rFonts w:ascii="Simplified Arabic" w:eastAsia="Calibri" w:hAnsi="Simplified Arabic" w:cs="Simplified Arabic"/>
                    <w:sz w:val="24"/>
                    <w:szCs w:val="24"/>
                    <w:rtl/>
                    <w:lang w:bidi="ar-EG"/>
                  </w:rPr>
                  <w:instrText xml:space="preserve"> </w:instrText>
                </w:r>
                <w:r w:rsidRPr="00842793">
                  <w:rPr>
                    <w:rFonts w:ascii="Simplified Arabic" w:eastAsia="Calibri" w:hAnsi="Simplified Arabic" w:cs="Simplified Arabic"/>
                    <w:sz w:val="24"/>
                    <w:szCs w:val="24"/>
                    <w:lang w:bidi="ar-EG"/>
                  </w:rPr>
                  <w:instrText>CITATION Dav15 \l 3073</w:instrText>
                </w:r>
                <w:r w:rsidRPr="00842793">
                  <w:rPr>
                    <w:rFonts w:ascii="Simplified Arabic" w:eastAsia="Calibri" w:hAnsi="Simplified Arabic" w:cs="Simplified Arabic"/>
                    <w:sz w:val="24"/>
                    <w:szCs w:val="24"/>
                    <w:rtl/>
                    <w:lang w:bidi="ar-EG"/>
                  </w:rPr>
                  <w:instrText xml:space="preserve"> </w:instrText>
                </w:r>
                <w:r w:rsidRPr="00842793">
                  <w:rPr>
                    <w:rFonts w:ascii="Simplified Arabic" w:eastAsia="Calibri" w:hAnsi="Simplified Arabic" w:cs="Simplified Arabic"/>
                    <w:sz w:val="24"/>
                    <w:szCs w:val="24"/>
                    <w:rtl/>
                    <w:lang w:bidi="ar-EG"/>
                  </w:rPr>
                  <w:fldChar w:fldCharType="separate"/>
                </w:r>
                <w:r w:rsidRPr="00842793">
                  <w:rPr>
                    <w:rFonts w:ascii="Simplified Arabic" w:eastAsia="Calibri" w:hAnsi="Simplified Arabic" w:cs="Simplified Arabic"/>
                    <w:noProof/>
                    <w:sz w:val="24"/>
                    <w:szCs w:val="24"/>
                    <w:rtl/>
                    <w:lang w:bidi="ar-EG"/>
                  </w:rPr>
                  <w:t>(</w:t>
                </w:r>
                <w:r w:rsidRPr="00842793">
                  <w:rPr>
                    <w:rFonts w:ascii="Simplified Arabic" w:eastAsia="Calibri" w:hAnsi="Simplified Arabic" w:cs="Simplified Arabic"/>
                    <w:noProof/>
                    <w:sz w:val="24"/>
                    <w:szCs w:val="24"/>
                    <w:lang w:bidi="ar-EG"/>
                  </w:rPr>
                  <w:t>Le-Blanc</w:t>
                </w:r>
                <w:r w:rsidRPr="00842793">
                  <w:rPr>
                    <w:rFonts w:ascii="Simplified Arabic" w:eastAsia="Calibri" w:hAnsi="Simplified Arabic" w:cs="Simplified Arabic"/>
                    <w:noProof/>
                    <w:sz w:val="24"/>
                    <w:szCs w:val="24"/>
                    <w:rtl/>
                    <w:lang w:bidi="ar-EG"/>
                  </w:rPr>
                  <w:t>، 2015)</w:t>
                </w:r>
                <w:r w:rsidRPr="00842793">
                  <w:rPr>
                    <w:rFonts w:ascii="Simplified Arabic" w:eastAsia="Calibri" w:hAnsi="Simplified Arabic" w:cs="Simplified Arabic"/>
                    <w:sz w:val="24"/>
                    <w:szCs w:val="24"/>
                    <w:rtl/>
                    <w:lang w:bidi="ar-EG"/>
                  </w:rPr>
                  <w:fldChar w:fldCharType="end"/>
                </w:r>
              </w:sdtContent>
            </w:sdt>
          </w:p>
        </w:tc>
        <w:tc>
          <w:tcPr>
            <w:tcW w:w="1384" w:type="dxa"/>
          </w:tcPr>
          <w:p w:rsidR="00842793" w:rsidRPr="00676C78" w:rsidRDefault="0054676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88</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(2-7)</w:t>
            </w:r>
          </w:p>
        </w:tc>
        <w:tc>
          <w:tcPr>
            <w:tcW w:w="6914" w:type="dxa"/>
          </w:tcPr>
          <w:p w:rsidR="00842793" w:rsidRPr="00842793" w:rsidRDefault="00842793" w:rsidP="00842793">
            <w:pPr>
              <w:bidi/>
              <w:jc w:val="both"/>
              <w:rPr>
                <w:rFonts w:ascii="Simplified Arabic" w:eastAsia="Times New Roman" w:hAnsi="Simplified Arabic" w:cs="Simplified Arabic"/>
                <w:sz w:val="24"/>
                <w:szCs w:val="24"/>
                <w:rtl/>
                <w:lang w:bidi="ar-EG"/>
              </w:rPr>
            </w:pPr>
            <w:r w:rsidRPr="00842793">
              <w:rPr>
                <w:rFonts w:ascii="Simplified Arabic" w:eastAsia="Times New Roman" w:hAnsi="Simplified Arabic" w:cs="Simplified Arabic"/>
                <w:sz w:val="24"/>
                <w:szCs w:val="24"/>
                <w:rtl/>
                <w:lang w:bidi="ar-EG"/>
              </w:rPr>
              <w:t xml:space="preserve">درجه قوة الترابط بين أهداف التنمية </w:t>
            </w:r>
            <w:r w:rsidR="000E568A" w:rsidRPr="00842793">
              <w:rPr>
                <w:rFonts w:ascii="Simplified Arabic" w:eastAsia="Times New Roman" w:hAnsi="Simplified Arabic" w:cs="Simplified Arabic" w:hint="cs"/>
                <w:sz w:val="24"/>
                <w:szCs w:val="24"/>
                <w:rtl/>
                <w:lang w:bidi="ar-EG"/>
              </w:rPr>
              <w:t>المستدامة</w:t>
            </w:r>
          </w:p>
        </w:tc>
        <w:tc>
          <w:tcPr>
            <w:tcW w:w="1384" w:type="dxa"/>
          </w:tcPr>
          <w:p w:rsidR="00842793" w:rsidRPr="00676C78" w:rsidRDefault="0054676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89</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(2-8)</w:t>
            </w:r>
          </w:p>
        </w:tc>
        <w:tc>
          <w:tcPr>
            <w:tcW w:w="6914" w:type="dxa"/>
          </w:tcPr>
          <w:p w:rsidR="00842793" w:rsidRPr="00842793" w:rsidRDefault="00842793" w:rsidP="00842793">
            <w:pPr>
              <w:bidi/>
              <w:jc w:val="both"/>
              <w:rPr>
                <w:rFonts w:ascii="Simplified Arabic" w:eastAsia="Calibri" w:hAnsi="Simplified Arabic" w:cs="Simplified Arabic"/>
                <w:color w:val="000000"/>
                <w:sz w:val="24"/>
                <w:szCs w:val="24"/>
                <w:rtl/>
                <w:lang w:bidi="ar-EG"/>
              </w:rPr>
            </w:pPr>
            <w:r w:rsidRPr="00842793">
              <w:rPr>
                <w:rFonts w:ascii="Simplified Arabic" w:eastAsia="Calibri" w:hAnsi="Simplified Arabic" w:cs="Simplified Arabic"/>
                <w:color w:val="000000"/>
                <w:sz w:val="24"/>
                <w:szCs w:val="24"/>
                <w:rtl/>
                <w:lang w:bidi="ar-EG"/>
              </w:rPr>
              <w:t xml:space="preserve">ترتيب الغايات حسب درجه </w:t>
            </w:r>
            <w:r w:rsidR="000E568A" w:rsidRPr="00842793">
              <w:rPr>
                <w:rFonts w:ascii="Simplified Arabic" w:eastAsia="Calibri" w:hAnsi="Simplified Arabic" w:cs="Simplified Arabic" w:hint="cs"/>
                <w:color w:val="000000"/>
                <w:sz w:val="24"/>
                <w:szCs w:val="24"/>
                <w:rtl/>
                <w:lang w:bidi="ar-EG"/>
              </w:rPr>
              <w:t>المركزية</w:t>
            </w:r>
            <w:r w:rsidR="00687E18">
              <w:rPr>
                <w:rFonts w:ascii="Simplified Arabic" w:eastAsia="Calibri" w:hAnsi="Simplified Arabic" w:cs="Simplified Arabic" w:hint="cs"/>
                <w:color w:val="000000"/>
                <w:sz w:val="24"/>
                <w:szCs w:val="24"/>
                <w:rtl/>
                <w:lang w:bidi="ar-EG"/>
              </w:rPr>
              <w:t xml:space="preserve">      </w:t>
            </w:r>
            <w:r w:rsidRPr="00842793">
              <w:rPr>
                <w:rFonts w:ascii="Simplified Arabic" w:eastAsia="Calibri" w:hAnsi="Simplified Arabic" w:cs="Simplified Arabic"/>
                <w:color w:val="000000"/>
                <w:sz w:val="24"/>
                <w:szCs w:val="24"/>
                <w:rtl/>
                <w:lang w:bidi="ar-EG"/>
              </w:rPr>
              <w:t xml:space="preserve"> </w:t>
            </w:r>
            <w:proofErr w:type="spellStart"/>
            <w:r w:rsidRPr="00546769">
              <w:rPr>
                <w:rFonts w:asciiTheme="majorBidi" w:eastAsia="Calibri" w:hAnsiTheme="majorBidi" w:cstheme="majorBidi"/>
                <w:color w:val="000000"/>
                <w:sz w:val="24"/>
                <w:szCs w:val="24"/>
                <w:lang w:bidi="ar-EG"/>
              </w:rPr>
              <w:t>Indegree</w:t>
            </w:r>
            <w:proofErr w:type="spellEnd"/>
            <w:r w:rsidRPr="00546769">
              <w:rPr>
                <w:rFonts w:asciiTheme="majorBidi" w:eastAsia="Calibri" w:hAnsiTheme="majorBidi" w:cstheme="majorBidi"/>
                <w:color w:val="000000"/>
                <w:sz w:val="24"/>
                <w:szCs w:val="24"/>
                <w:rtl/>
                <w:lang w:bidi="ar-EG"/>
              </w:rPr>
              <w:t xml:space="preserve"> </w:t>
            </w:r>
            <w:r w:rsidR="00687E18">
              <w:rPr>
                <w:rFonts w:ascii="Simplified Arabic" w:eastAsia="Calibri" w:hAnsi="Simplified Arabic" w:cs="Simplified Arabic" w:hint="cs"/>
                <w:color w:val="000000"/>
                <w:sz w:val="24"/>
                <w:szCs w:val="24"/>
                <w:rtl/>
                <w:lang w:bidi="ar-EG"/>
              </w:rPr>
              <w:t xml:space="preserve"> </w:t>
            </w:r>
            <w:r w:rsidRPr="00842793">
              <w:rPr>
                <w:rFonts w:ascii="Simplified Arabic" w:eastAsia="Calibri" w:hAnsi="Simplified Arabic" w:cs="Simplified Arabic"/>
                <w:color w:val="000000"/>
                <w:sz w:val="24"/>
                <w:szCs w:val="24"/>
                <w:rtl/>
                <w:lang w:bidi="ar-EG"/>
              </w:rPr>
              <w:t>(العشرون الأوائل)</w:t>
            </w:r>
          </w:p>
        </w:tc>
        <w:tc>
          <w:tcPr>
            <w:tcW w:w="1384" w:type="dxa"/>
          </w:tcPr>
          <w:p w:rsidR="00842793" w:rsidRPr="00676C78" w:rsidRDefault="0054676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90</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(2-9)</w:t>
            </w:r>
          </w:p>
        </w:tc>
        <w:tc>
          <w:tcPr>
            <w:tcW w:w="6914" w:type="dxa"/>
          </w:tcPr>
          <w:p w:rsidR="00842793" w:rsidRPr="00842793" w:rsidRDefault="00842793" w:rsidP="00842793">
            <w:pPr>
              <w:bidi/>
              <w:rPr>
                <w:rFonts w:ascii="Simplified Arabic" w:eastAsia="Calibri" w:hAnsi="Simplified Arabic" w:cs="Simplified Arabic"/>
                <w:color w:val="000000"/>
                <w:sz w:val="24"/>
                <w:szCs w:val="24"/>
                <w:rtl/>
                <w:lang w:bidi="ar-EG"/>
              </w:rPr>
            </w:pPr>
            <w:r w:rsidRPr="00842793">
              <w:rPr>
                <w:rFonts w:ascii="Simplified Arabic" w:eastAsia="Calibri" w:hAnsi="Simplified Arabic" w:cs="Simplified Arabic"/>
                <w:color w:val="000000"/>
                <w:sz w:val="24"/>
                <w:szCs w:val="24"/>
                <w:rtl/>
                <w:lang w:bidi="ar-EG"/>
              </w:rPr>
              <w:t>ترتيب الغايات حسب مركزية التقارب</w:t>
            </w:r>
            <w:r w:rsidR="00687E18">
              <w:rPr>
                <w:rFonts w:ascii="Simplified Arabic" w:eastAsia="Calibri" w:hAnsi="Simplified Arabic" w:cs="Simplified Arabic" w:hint="cs"/>
                <w:color w:val="000000"/>
                <w:sz w:val="24"/>
                <w:szCs w:val="24"/>
                <w:rtl/>
                <w:lang w:bidi="ar-EG"/>
              </w:rPr>
              <w:t xml:space="preserve">    </w:t>
            </w:r>
            <w:r w:rsidRPr="00842793">
              <w:rPr>
                <w:rFonts w:ascii="Simplified Arabic" w:eastAsia="Calibri" w:hAnsi="Simplified Arabic" w:cs="Simplified Arabic"/>
                <w:color w:val="000000"/>
                <w:sz w:val="24"/>
                <w:szCs w:val="24"/>
                <w:rtl/>
                <w:lang w:bidi="ar-EG"/>
              </w:rPr>
              <w:t xml:space="preserve"> </w:t>
            </w:r>
            <w:r w:rsidRPr="00546769">
              <w:rPr>
                <w:rFonts w:asciiTheme="majorBidi" w:eastAsia="Calibri" w:hAnsiTheme="majorBidi" w:cstheme="majorBidi"/>
                <w:color w:val="000000"/>
                <w:sz w:val="24"/>
                <w:szCs w:val="24"/>
                <w:lang w:bidi="ar-EG"/>
              </w:rPr>
              <w:t>Closeness</w:t>
            </w:r>
            <w:r w:rsidRPr="00842793">
              <w:rPr>
                <w:rFonts w:ascii="Simplified Arabic" w:eastAsia="Calibri" w:hAnsi="Simplified Arabic" w:cs="Simplified Arabic"/>
                <w:color w:val="000000"/>
                <w:sz w:val="24"/>
                <w:szCs w:val="24"/>
                <w:rtl/>
              </w:rPr>
              <w:t xml:space="preserve"> </w:t>
            </w:r>
            <w:r w:rsidRPr="00842793">
              <w:rPr>
                <w:rFonts w:ascii="Simplified Arabic" w:eastAsia="Calibri" w:hAnsi="Simplified Arabic" w:cs="Simplified Arabic"/>
                <w:color w:val="000000"/>
                <w:sz w:val="24"/>
                <w:szCs w:val="24"/>
                <w:rtl/>
                <w:lang w:bidi="ar-EG"/>
              </w:rPr>
              <w:t>(العشرون الأوائل)</w:t>
            </w:r>
          </w:p>
        </w:tc>
        <w:tc>
          <w:tcPr>
            <w:tcW w:w="1384" w:type="dxa"/>
          </w:tcPr>
          <w:p w:rsidR="00842793" w:rsidRPr="00676C78" w:rsidRDefault="0054676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92</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(2-10)</w:t>
            </w:r>
          </w:p>
        </w:tc>
        <w:tc>
          <w:tcPr>
            <w:tcW w:w="6914" w:type="dxa"/>
          </w:tcPr>
          <w:p w:rsidR="00842793" w:rsidRPr="00842793" w:rsidRDefault="00842793" w:rsidP="00842793">
            <w:pPr>
              <w:bidi/>
              <w:rPr>
                <w:rFonts w:ascii="Simplified Arabic" w:eastAsia="Calibri" w:hAnsi="Simplified Arabic" w:cs="Simplified Arabic"/>
                <w:color w:val="000000"/>
                <w:sz w:val="24"/>
                <w:szCs w:val="24"/>
                <w:rtl/>
                <w:lang w:bidi="ar-EG"/>
              </w:rPr>
            </w:pPr>
            <w:r w:rsidRPr="00842793">
              <w:rPr>
                <w:rFonts w:ascii="Simplified Arabic" w:eastAsia="Calibri" w:hAnsi="Simplified Arabic" w:cs="Simplified Arabic"/>
                <w:color w:val="000000"/>
                <w:sz w:val="24"/>
                <w:szCs w:val="24"/>
                <w:rtl/>
                <w:lang w:bidi="ar-EG"/>
              </w:rPr>
              <w:t xml:space="preserve">ترتيب الغايات حسب </w:t>
            </w:r>
            <w:r w:rsidR="000E568A" w:rsidRPr="00842793">
              <w:rPr>
                <w:rFonts w:ascii="Simplified Arabic" w:eastAsia="Calibri" w:hAnsi="Simplified Arabic" w:cs="Simplified Arabic" w:hint="cs"/>
                <w:color w:val="000000"/>
                <w:sz w:val="24"/>
                <w:szCs w:val="24"/>
                <w:rtl/>
                <w:lang w:bidi="ar-EG"/>
              </w:rPr>
              <w:t>المركزية</w:t>
            </w:r>
            <w:r w:rsidRPr="00842793">
              <w:rPr>
                <w:rFonts w:ascii="Simplified Arabic" w:eastAsia="Calibri" w:hAnsi="Simplified Arabic" w:cs="Simplified Arabic"/>
                <w:color w:val="000000"/>
                <w:sz w:val="24"/>
                <w:szCs w:val="24"/>
                <w:rtl/>
                <w:lang w:bidi="ar-EG"/>
              </w:rPr>
              <w:t xml:space="preserve"> </w:t>
            </w:r>
            <w:r w:rsidR="000E568A" w:rsidRPr="00842793">
              <w:rPr>
                <w:rFonts w:ascii="Simplified Arabic" w:eastAsia="Calibri" w:hAnsi="Simplified Arabic" w:cs="Simplified Arabic" w:hint="cs"/>
                <w:color w:val="000000"/>
                <w:sz w:val="24"/>
                <w:szCs w:val="24"/>
                <w:rtl/>
                <w:lang w:bidi="ar-EG"/>
              </w:rPr>
              <w:t>البينية</w:t>
            </w:r>
            <w:r w:rsidRPr="00842793">
              <w:rPr>
                <w:rFonts w:ascii="Simplified Arabic" w:eastAsia="Calibri" w:hAnsi="Simplified Arabic" w:cs="Simplified Arabic"/>
                <w:color w:val="000000"/>
                <w:sz w:val="24"/>
                <w:szCs w:val="24"/>
                <w:rtl/>
                <w:lang w:bidi="ar-EG"/>
              </w:rPr>
              <w:t xml:space="preserve"> </w:t>
            </w:r>
            <w:r w:rsidRPr="00842793">
              <w:rPr>
                <w:rFonts w:ascii="Simplified Arabic" w:eastAsia="Calibri" w:hAnsi="Simplified Arabic" w:cs="Simplified Arabic"/>
                <w:color w:val="000000"/>
                <w:sz w:val="24"/>
                <w:szCs w:val="24"/>
                <w:lang w:bidi="ar-EG"/>
              </w:rPr>
              <w:t xml:space="preserve"> </w:t>
            </w:r>
            <w:proofErr w:type="spellStart"/>
            <w:r w:rsidRPr="00546769">
              <w:rPr>
                <w:rFonts w:asciiTheme="majorBidi" w:eastAsia="Calibri" w:hAnsiTheme="majorBidi" w:cstheme="majorBidi"/>
                <w:color w:val="000000"/>
                <w:sz w:val="24"/>
                <w:szCs w:val="24"/>
                <w:lang w:bidi="ar-EG"/>
              </w:rPr>
              <w:t>Betweenness</w:t>
            </w:r>
            <w:proofErr w:type="spellEnd"/>
            <w:r w:rsidRPr="00842793">
              <w:rPr>
                <w:rFonts w:ascii="Simplified Arabic" w:eastAsia="Calibri" w:hAnsi="Simplified Arabic" w:cs="Simplified Arabic"/>
                <w:color w:val="000000"/>
                <w:sz w:val="24"/>
                <w:szCs w:val="24"/>
                <w:rtl/>
                <w:lang w:bidi="ar-EG"/>
              </w:rPr>
              <w:t xml:space="preserve"> (العشرون الأوائل)</w:t>
            </w:r>
          </w:p>
        </w:tc>
        <w:tc>
          <w:tcPr>
            <w:tcW w:w="1384" w:type="dxa"/>
          </w:tcPr>
          <w:p w:rsidR="00842793" w:rsidRPr="00676C78" w:rsidRDefault="0054676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93</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(2-11)</w:t>
            </w:r>
          </w:p>
        </w:tc>
        <w:tc>
          <w:tcPr>
            <w:tcW w:w="6914" w:type="dxa"/>
          </w:tcPr>
          <w:p w:rsidR="00842793" w:rsidRPr="00842793" w:rsidRDefault="00842793" w:rsidP="00842793">
            <w:pPr>
              <w:bidi/>
              <w:rPr>
                <w:rFonts w:ascii="Simplified Arabic" w:eastAsia="Calibri" w:hAnsi="Simplified Arabic" w:cs="Simplified Arabic"/>
                <w:color w:val="000000"/>
                <w:sz w:val="24"/>
                <w:szCs w:val="24"/>
                <w:rtl/>
                <w:lang w:bidi="ar-EG"/>
              </w:rPr>
            </w:pPr>
            <w:r w:rsidRPr="00842793">
              <w:rPr>
                <w:rFonts w:ascii="Simplified Arabic" w:eastAsia="Calibri" w:hAnsi="Simplified Arabic" w:cs="Simplified Arabic"/>
                <w:color w:val="000000"/>
                <w:sz w:val="24"/>
                <w:szCs w:val="24"/>
                <w:rtl/>
                <w:lang w:bidi="ar-EG"/>
              </w:rPr>
              <w:t xml:space="preserve">ترتيب الغايات حسب </w:t>
            </w:r>
            <w:r w:rsidR="000E568A" w:rsidRPr="00842793">
              <w:rPr>
                <w:rFonts w:ascii="Simplified Arabic" w:eastAsia="Calibri" w:hAnsi="Simplified Arabic" w:cs="Simplified Arabic" w:hint="cs"/>
                <w:color w:val="000000"/>
                <w:sz w:val="24"/>
                <w:szCs w:val="24"/>
                <w:rtl/>
                <w:lang w:bidi="ar-EG"/>
              </w:rPr>
              <w:t>المركزية</w:t>
            </w:r>
            <w:r w:rsidRPr="00842793">
              <w:rPr>
                <w:rFonts w:ascii="Simplified Arabic" w:eastAsia="Calibri" w:hAnsi="Simplified Arabic" w:cs="Simplified Arabic"/>
                <w:color w:val="000000"/>
                <w:sz w:val="24"/>
                <w:szCs w:val="24"/>
                <w:rtl/>
                <w:lang w:bidi="ar-EG"/>
              </w:rPr>
              <w:t xml:space="preserve"> </w:t>
            </w:r>
            <w:r w:rsidRPr="00546769">
              <w:rPr>
                <w:rFonts w:asciiTheme="majorBidi" w:eastAsia="Calibri" w:hAnsiTheme="majorBidi" w:cstheme="majorBidi"/>
                <w:color w:val="000000"/>
                <w:sz w:val="24"/>
                <w:szCs w:val="24"/>
                <w:lang w:bidi="ar-EG"/>
              </w:rPr>
              <w:t>PageRank</w:t>
            </w:r>
            <w:r w:rsidRPr="00842793">
              <w:rPr>
                <w:rFonts w:ascii="Simplified Arabic" w:eastAsia="Calibri" w:hAnsi="Simplified Arabic" w:cs="Simplified Arabic"/>
                <w:color w:val="000000"/>
                <w:sz w:val="24"/>
                <w:szCs w:val="24"/>
                <w:rtl/>
                <w:lang w:bidi="ar-EG"/>
              </w:rPr>
              <w:t xml:space="preserve"> (العشرون الأوائل)</w:t>
            </w:r>
          </w:p>
        </w:tc>
        <w:tc>
          <w:tcPr>
            <w:tcW w:w="1384" w:type="dxa"/>
          </w:tcPr>
          <w:p w:rsidR="00842793" w:rsidRPr="00676C78" w:rsidRDefault="0054676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95</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(2-12)</w:t>
            </w:r>
          </w:p>
        </w:tc>
        <w:tc>
          <w:tcPr>
            <w:tcW w:w="6914" w:type="dxa"/>
          </w:tcPr>
          <w:p w:rsidR="00842793" w:rsidRPr="00842793" w:rsidRDefault="00842793" w:rsidP="00842793">
            <w:pPr>
              <w:bidi/>
              <w:rPr>
                <w:rFonts w:ascii="Simplified Arabic" w:eastAsia="Calibri" w:hAnsi="Simplified Arabic" w:cs="Simplified Arabic"/>
                <w:color w:val="000000"/>
                <w:sz w:val="24"/>
                <w:szCs w:val="24"/>
                <w:rtl/>
                <w:lang w:bidi="ar-EG"/>
              </w:rPr>
            </w:pPr>
            <w:r w:rsidRPr="00842793">
              <w:rPr>
                <w:rFonts w:ascii="Simplified Arabic" w:eastAsia="Calibri" w:hAnsi="Simplified Arabic" w:cs="Simplified Arabic"/>
                <w:color w:val="000000"/>
                <w:sz w:val="24"/>
                <w:szCs w:val="24"/>
                <w:rtl/>
                <w:lang w:bidi="ar-EG"/>
              </w:rPr>
              <w:t>تحليل الدوائر السببية لأهداف التنمية المستدامة</w:t>
            </w:r>
          </w:p>
        </w:tc>
        <w:tc>
          <w:tcPr>
            <w:tcW w:w="1384" w:type="dxa"/>
          </w:tcPr>
          <w:p w:rsidR="00842793" w:rsidRPr="00676C78" w:rsidRDefault="0054676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100</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(2-13)</w:t>
            </w:r>
          </w:p>
        </w:tc>
        <w:tc>
          <w:tcPr>
            <w:tcW w:w="6914" w:type="dxa"/>
          </w:tcPr>
          <w:p w:rsidR="00842793" w:rsidRPr="00842793" w:rsidRDefault="00842793" w:rsidP="00842793">
            <w:pPr>
              <w:bidi/>
              <w:rPr>
                <w:rFonts w:ascii="Simplified Arabic" w:eastAsia="Calibri" w:hAnsi="Simplified Arabic" w:cs="Simplified Arabic"/>
                <w:color w:val="000000"/>
                <w:sz w:val="24"/>
                <w:szCs w:val="24"/>
                <w:lang w:bidi="ar-EG"/>
              </w:rPr>
            </w:pPr>
            <w:r w:rsidRPr="00842793">
              <w:rPr>
                <w:rFonts w:ascii="Simplified Arabic" w:eastAsia="Calibri" w:hAnsi="Simplified Arabic" w:cs="Simplified Arabic"/>
                <w:color w:val="000000"/>
                <w:sz w:val="24"/>
                <w:szCs w:val="24"/>
                <w:rtl/>
                <w:lang w:bidi="ar-EG"/>
              </w:rPr>
              <w:t>درجة تأثير كل هدف على باقي الأهداف (منسبة) -- حسب منهجية ميك-ماك</w:t>
            </w:r>
          </w:p>
        </w:tc>
        <w:tc>
          <w:tcPr>
            <w:tcW w:w="1384" w:type="dxa"/>
          </w:tcPr>
          <w:p w:rsidR="00842793" w:rsidRPr="00676C78" w:rsidRDefault="0054676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108</w:t>
            </w:r>
          </w:p>
        </w:tc>
      </w:tr>
      <w:tr w:rsidR="00842793" w:rsidTr="00372717">
        <w:tc>
          <w:tcPr>
            <w:tcW w:w="1449" w:type="dxa"/>
          </w:tcPr>
          <w:p w:rsidR="00842793" w:rsidRPr="00842793" w:rsidRDefault="00842793" w:rsidP="00842793">
            <w:pPr>
              <w:bidi/>
              <w:jc w:val="both"/>
              <w:rPr>
                <w:rFonts w:ascii="Simplified Arabic" w:hAnsi="Simplified Arabic" w:cs="Simplified Arabic"/>
                <w:sz w:val="24"/>
                <w:szCs w:val="24"/>
              </w:rPr>
            </w:pPr>
            <w:r w:rsidRPr="00842793">
              <w:rPr>
                <w:rFonts w:ascii="Simplified Arabic" w:eastAsia="Calibri" w:hAnsi="Simplified Arabic" w:cs="Simplified Arabic"/>
                <w:b/>
                <w:bCs/>
                <w:sz w:val="24"/>
                <w:szCs w:val="24"/>
                <w:rtl/>
                <w:lang w:bidi="ar-EG"/>
              </w:rPr>
              <w:t>جدول (2-14)</w:t>
            </w:r>
          </w:p>
        </w:tc>
        <w:tc>
          <w:tcPr>
            <w:tcW w:w="6914" w:type="dxa"/>
          </w:tcPr>
          <w:p w:rsidR="00842793" w:rsidRPr="00842793" w:rsidRDefault="00842793" w:rsidP="00842793">
            <w:pPr>
              <w:bidi/>
              <w:rPr>
                <w:rFonts w:ascii="Simplified Arabic" w:eastAsia="Calibri" w:hAnsi="Simplified Arabic" w:cs="Simplified Arabic"/>
                <w:sz w:val="24"/>
                <w:szCs w:val="24"/>
                <w:lang w:bidi="ar-EG"/>
              </w:rPr>
            </w:pPr>
            <w:r w:rsidRPr="00842793">
              <w:rPr>
                <w:rFonts w:ascii="Simplified Arabic" w:eastAsia="Calibri" w:hAnsi="Simplified Arabic" w:cs="Simplified Arabic"/>
                <w:color w:val="000000"/>
                <w:sz w:val="24"/>
                <w:szCs w:val="24"/>
                <w:rtl/>
                <w:lang w:bidi="ar-EG"/>
              </w:rPr>
              <w:t>درجة تأثر كل هدف على باقي الأهداف (منسبة) -- حسب منهجية ميك-ماك</w:t>
            </w:r>
          </w:p>
        </w:tc>
        <w:tc>
          <w:tcPr>
            <w:tcW w:w="1384" w:type="dxa"/>
          </w:tcPr>
          <w:p w:rsidR="00842793" w:rsidRPr="00676C78" w:rsidRDefault="0054676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109</w:t>
            </w:r>
          </w:p>
        </w:tc>
      </w:tr>
      <w:tr w:rsidR="00E931B0" w:rsidTr="00372717">
        <w:tc>
          <w:tcPr>
            <w:tcW w:w="1449" w:type="dxa"/>
          </w:tcPr>
          <w:p w:rsidR="00E931B0" w:rsidRPr="00842793" w:rsidRDefault="00E931B0" w:rsidP="006524F4">
            <w:pPr>
              <w:bidi/>
              <w:jc w:val="both"/>
              <w:rPr>
                <w:rFonts w:ascii="Simplified Arabic" w:eastAsia="Calibri" w:hAnsi="Simplified Arabic" w:cs="Simplified Arabic"/>
                <w:b/>
                <w:bCs/>
                <w:color w:val="000000"/>
                <w:sz w:val="24"/>
                <w:szCs w:val="24"/>
                <w:rtl/>
                <w:lang w:bidi="ar-EG"/>
              </w:rPr>
            </w:pPr>
            <w:r w:rsidRPr="00842793">
              <w:rPr>
                <w:rFonts w:ascii="Simplified Arabic" w:eastAsia="Calibri" w:hAnsi="Simplified Arabic" w:cs="Simplified Arabic"/>
                <w:b/>
                <w:bCs/>
                <w:color w:val="000000"/>
                <w:sz w:val="24"/>
                <w:szCs w:val="24"/>
                <w:rtl/>
                <w:lang w:bidi="ar-EG"/>
              </w:rPr>
              <w:t xml:space="preserve">جدول </w:t>
            </w:r>
            <w:r w:rsidR="009F1361" w:rsidRPr="00842793">
              <w:rPr>
                <w:rFonts w:ascii="Simplified Arabic" w:eastAsia="Calibri" w:hAnsi="Simplified Arabic" w:cs="Simplified Arabic"/>
                <w:b/>
                <w:bCs/>
                <w:color w:val="000000"/>
                <w:sz w:val="24"/>
                <w:szCs w:val="24"/>
                <w:rtl/>
                <w:lang w:bidi="ar-EG"/>
              </w:rPr>
              <w:t>(3-</w:t>
            </w:r>
            <w:r w:rsidR="006524F4">
              <w:rPr>
                <w:rFonts w:ascii="Simplified Arabic" w:eastAsia="Calibri" w:hAnsi="Simplified Arabic" w:cs="Simplified Arabic" w:hint="cs"/>
                <w:b/>
                <w:bCs/>
                <w:color w:val="000000"/>
                <w:sz w:val="24"/>
                <w:szCs w:val="24"/>
                <w:rtl/>
                <w:lang w:bidi="ar-EG"/>
              </w:rPr>
              <w:t>1</w:t>
            </w:r>
            <w:r w:rsidR="009F1361" w:rsidRPr="00842793">
              <w:rPr>
                <w:rFonts w:ascii="Simplified Arabic" w:eastAsia="Calibri" w:hAnsi="Simplified Arabic" w:cs="Simplified Arabic"/>
                <w:b/>
                <w:bCs/>
                <w:color w:val="000000"/>
                <w:sz w:val="24"/>
                <w:szCs w:val="24"/>
                <w:rtl/>
                <w:lang w:bidi="ar-EG"/>
              </w:rPr>
              <w:t>)</w:t>
            </w:r>
          </w:p>
        </w:tc>
        <w:tc>
          <w:tcPr>
            <w:tcW w:w="6914" w:type="dxa"/>
          </w:tcPr>
          <w:p w:rsidR="00E931B0" w:rsidRPr="00842793" w:rsidRDefault="00E931B0" w:rsidP="00842793">
            <w:pPr>
              <w:bidi/>
              <w:jc w:val="both"/>
              <w:rPr>
                <w:rFonts w:ascii="Simplified Arabic" w:eastAsia="Calibri" w:hAnsi="Simplified Arabic" w:cs="Simplified Arabic"/>
                <w:color w:val="000000"/>
                <w:sz w:val="24"/>
                <w:szCs w:val="24"/>
                <w:rtl/>
                <w:lang w:bidi="ar-EG"/>
              </w:rPr>
            </w:pPr>
            <w:r w:rsidRPr="00842793">
              <w:rPr>
                <w:rFonts w:ascii="Simplified Arabic" w:eastAsia="Calibri" w:hAnsi="Simplified Arabic" w:cs="Simplified Arabic"/>
                <w:color w:val="000000"/>
                <w:sz w:val="24"/>
                <w:szCs w:val="24"/>
                <w:rtl/>
                <w:lang w:bidi="ar-EG"/>
              </w:rPr>
              <w:t xml:space="preserve">أدوات النمذجة التحليلية للأمم المتحدة </w:t>
            </w:r>
          </w:p>
        </w:tc>
        <w:tc>
          <w:tcPr>
            <w:tcW w:w="1384" w:type="dxa"/>
          </w:tcPr>
          <w:p w:rsidR="00E931B0" w:rsidRPr="00676C78" w:rsidRDefault="00546769" w:rsidP="00676C78">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119</w:t>
            </w:r>
          </w:p>
        </w:tc>
      </w:tr>
      <w:tr w:rsidR="009F1361" w:rsidTr="00372717">
        <w:tc>
          <w:tcPr>
            <w:tcW w:w="1449" w:type="dxa"/>
          </w:tcPr>
          <w:p w:rsidR="009F1361" w:rsidRPr="00842793" w:rsidRDefault="009F1361" w:rsidP="006524F4">
            <w:pPr>
              <w:bidi/>
              <w:jc w:val="both"/>
              <w:rPr>
                <w:rFonts w:ascii="Simplified Arabic" w:eastAsia="Calibri" w:hAnsi="Simplified Arabic" w:cs="Simplified Arabic"/>
                <w:b/>
                <w:bCs/>
                <w:color w:val="000000"/>
                <w:sz w:val="24"/>
                <w:szCs w:val="24"/>
                <w:rtl/>
                <w:lang w:bidi="ar-EG"/>
              </w:rPr>
            </w:pPr>
            <w:r w:rsidRPr="00842793">
              <w:rPr>
                <w:rFonts w:ascii="Simplified Arabic" w:eastAsia="Calibri" w:hAnsi="Simplified Arabic" w:cs="Simplified Arabic"/>
                <w:b/>
                <w:bCs/>
                <w:color w:val="000000"/>
                <w:sz w:val="24"/>
                <w:szCs w:val="24"/>
                <w:rtl/>
                <w:lang w:bidi="ar-EG"/>
              </w:rPr>
              <w:t>جدول (3-</w:t>
            </w:r>
            <w:r w:rsidR="006524F4">
              <w:rPr>
                <w:rFonts w:ascii="Simplified Arabic" w:eastAsia="Calibri" w:hAnsi="Simplified Arabic" w:cs="Simplified Arabic" w:hint="cs"/>
                <w:b/>
                <w:bCs/>
                <w:color w:val="000000"/>
                <w:sz w:val="24"/>
                <w:szCs w:val="24"/>
                <w:rtl/>
                <w:lang w:bidi="ar-EG"/>
              </w:rPr>
              <w:t>2</w:t>
            </w:r>
            <w:r w:rsidRPr="00842793">
              <w:rPr>
                <w:rFonts w:ascii="Simplified Arabic" w:eastAsia="Calibri" w:hAnsi="Simplified Arabic" w:cs="Simplified Arabic"/>
                <w:b/>
                <w:bCs/>
                <w:color w:val="000000"/>
                <w:sz w:val="24"/>
                <w:szCs w:val="24"/>
                <w:rtl/>
                <w:lang w:bidi="ar-EG"/>
              </w:rPr>
              <w:t>)</w:t>
            </w:r>
          </w:p>
        </w:tc>
        <w:tc>
          <w:tcPr>
            <w:tcW w:w="6914" w:type="dxa"/>
          </w:tcPr>
          <w:p w:rsidR="009F1361" w:rsidRPr="00842793" w:rsidRDefault="009F1361" w:rsidP="00842793">
            <w:pPr>
              <w:bidi/>
              <w:jc w:val="both"/>
              <w:rPr>
                <w:rFonts w:ascii="Simplified Arabic" w:eastAsia="Calibri" w:hAnsi="Simplified Arabic" w:cs="Simplified Arabic"/>
                <w:color w:val="000000"/>
                <w:sz w:val="24"/>
                <w:szCs w:val="24"/>
                <w:rtl/>
                <w:lang w:bidi="ar-EG"/>
              </w:rPr>
            </w:pPr>
            <w:r w:rsidRPr="00842793">
              <w:rPr>
                <w:rFonts w:ascii="Simplified Arabic" w:eastAsia="Calibri" w:hAnsi="Simplified Arabic" w:cs="Simplified Arabic"/>
                <w:color w:val="000000"/>
                <w:sz w:val="24"/>
                <w:szCs w:val="24"/>
                <w:rtl/>
                <w:lang w:bidi="ar-EG"/>
              </w:rPr>
              <w:t>نبذة عن نماذج الطاقة و المياه</w:t>
            </w:r>
            <w:r w:rsidRPr="00842793">
              <w:rPr>
                <w:rFonts w:ascii="Simplified Arabic" w:eastAsia="Calibri" w:hAnsi="Simplified Arabic" w:cs="Simplified Arabic"/>
                <w:color w:val="000000"/>
                <w:sz w:val="24"/>
                <w:szCs w:val="24"/>
                <w:lang w:bidi="ar-EG"/>
              </w:rPr>
              <w:t xml:space="preserve"> </w:t>
            </w:r>
            <w:r w:rsidRPr="00842793">
              <w:rPr>
                <w:rFonts w:ascii="Simplified Arabic" w:eastAsia="Calibri" w:hAnsi="Simplified Arabic" w:cs="Simplified Arabic"/>
                <w:color w:val="000000"/>
                <w:sz w:val="24"/>
                <w:szCs w:val="24"/>
                <w:rtl/>
                <w:lang w:bidi="ar-EG"/>
              </w:rPr>
              <w:t xml:space="preserve"> واستخدام الأراضي شائعة الاستخدام</w:t>
            </w:r>
          </w:p>
        </w:tc>
        <w:tc>
          <w:tcPr>
            <w:tcW w:w="1384" w:type="dxa"/>
          </w:tcPr>
          <w:p w:rsidR="009F1361" w:rsidRPr="00676C78" w:rsidRDefault="00546769" w:rsidP="00052C50">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126</w:t>
            </w:r>
          </w:p>
        </w:tc>
      </w:tr>
      <w:tr w:rsidR="00996B57" w:rsidTr="00996B57">
        <w:trPr>
          <w:trHeight w:val="512"/>
        </w:trPr>
        <w:tc>
          <w:tcPr>
            <w:tcW w:w="1449" w:type="dxa"/>
          </w:tcPr>
          <w:p w:rsidR="00996B57" w:rsidRPr="00842793" w:rsidRDefault="00996B57" w:rsidP="006524F4">
            <w:pPr>
              <w:bidi/>
              <w:jc w:val="both"/>
              <w:rPr>
                <w:rFonts w:ascii="Simplified Arabic" w:eastAsia="Calibri" w:hAnsi="Simplified Arabic" w:cs="Simplified Arabic"/>
                <w:b/>
                <w:bCs/>
                <w:color w:val="000000"/>
                <w:sz w:val="24"/>
                <w:szCs w:val="24"/>
                <w:rtl/>
                <w:lang w:bidi="ar-EG"/>
              </w:rPr>
            </w:pPr>
            <w:r w:rsidRPr="00996B57">
              <w:rPr>
                <w:rFonts w:ascii="Simplified Arabic" w:eastAsia="Calibri" w:hAnsi="Simplified Arabic" w:cs="Simplified Arabic" w:hint="cs"/>
                <w:b/>
                <w:bCs/>
                <w:color w:val="000000"/>
                <w:sz w:val="24"/>
                <w:szCs w:val="24"/>
                <w:rtl/>
                <w:lang w:bidi="ar-EG"/>
              </w:rPr>
              <w:t>جدول (3-</w:t>
            </w:r>
            <w:r w:rsidR="006524F4">
              <w:rPr>
                <w:rFonts w:ascii="Simplified Arabic" w:eastAsia="Calibri" w:hAnsi="Simplified Arabic" w:cs="Simplified Arabic" w:hint="cs"/>
                <w:b/>
                <w:bCs/>
                <w:color w:val="000000"/>
                <w:sz w:val="24"/>
                <w:szCs w:val="24"/>
                <w:rtl/>
                <w:lang w:bidi="ar-EG"/>
              </w:rPr>
              <w:t>3</w:t>
            </w:r>
            <w:r w:rsidRPr="00996B57">
              <w:rPr>
                <w:rFonts w:ascii="Simplified Arabic" w:eastAsia="Calibri" w:hAnsi="Simplified Arabic" w:cs="Simplified Arabic" w:hint="cs"/>
                <w:b/>
                <w:bCs/>
                <w:color w:val="000000"/>
                <w:sz w:val="24"/>
                <w:szCs w:val="24"/>
                <w:rtl/>
                <w:lang w:bidi="ar-EG"/>
              </w:rPr>
              <w:t>)</w:t>
            </w:r>
          </w:p>
        </w:tc>
        <w:tc>
          <w:tcPr>
            <w:tcW w:w="6914" w:type="dxa"/>
          </w:tcPr>
          <w:p w:rsidR="00996B57" w:rsidRPr="00996B57" w:rsidRDefault="00996B57" w:rsidP="00996B57">
            <w:pPr>
              <w:pStyle w:val="ListParagraph"/>
              <w:tabs>
                <w:tab w:val="right" w:pos="90"/>
                <w:tab w:val="right" w:pos="450"/>
              </w:tabs>
              <w:bidi/>
              <w:ind w:left="0"/>
              <w:rPr>
                <w:rFonts w:ascii="Simplified Arabic" w:eastAsia="Calibri" w:hAnsi="Simplified Arabic" w:cs="Simplified Arabic"/>
                <w:color w:val="000000"/>
                <w:sz w:val="24"/>
                <w:szCs w:val="24"/>
                <w:rtl/>
                <w:lang w:bidi="ar-EG"/>
              </w:rPr>
            </w:pPr>
            <w:r w:rsidRPr="00996B57">
              <w:rPr>
                <w:rFonts w:ascii="Simplified Arabic" w:eastAsia="Calibri" w:hAnsi="Simplified Arabic" w:cs="Simplified Arabic" w:hint="cs"/>
                <w:color w:val="000000"/>
                <w:sz w:val="24"/>
                <w:szCs w:val="24"/>
                <w:rtl/>
                <w:lang w:bidi="ar-EG"/>
              </w:rPr>
              <w:t>أنواع السيناريوهات وخصائصها وصلتها بأهداف التنمية المستدامة</w:t>
            </w:r>
          </w:p>
        </w:tc>
        <w:tc>
          <w:tcPr>
            <w:tcW w:w="1384" w:type="dxa"/>
          </w:tcPr>
          <w:p w:rsidR="00996B57" w:rsidRPr="00676C78" w:rsidRDefault="00AD5793" w:rsidP="00BC162D">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r w:rsidR="00BC162D">
              <w:rPr>
                <w:rFonts w:ascii="Simplified Arabic" w:hAnsi="Simplified Arabic" w:cs="Simplified Arabic" w:hint="cs"/>
                <w:sz w:val="24"/>
                <w:szCs w:val="24"/>
                <w:rtl/>
                <w:lang w:bidi="ar-EG"/>
              </w:rPr>
              <w:t>30</w:t>
            </w:r>
          </w:p>
        </w:tc>
      </w:tr>
    </w:tbl>
    <w:p w:rsidR="00773EFD" w:rsidRDefault="00773EFD" w:rsidP="00773EFD">
      <w:pPr>
        <w:bidi/>
        <w:spacing w:after="0" w:line="240" w:lineRule="auto"/>
        <w:jc w:val="center"/>
        <w:rPr>
          <w:rFonts w:cs="Simplified Arabic"/>
          <w:b/>
          <w:bCs/>
          <w:sz w:val="32"/>
          <w:szCs w:val="32"/>
          <w:rtl/>
          <w:lang w:bidi="ar-EG"/>
        </w:rPr>
      </w:pPr>
    </w:p>
    <w:p w:rsidR="000E568A" w:rsidRDefault="000E568A" w:rsidP="00815B4A">
      <w:pPr>
        <w:bidi/>
        <w:spacing w:after="0" w:line="240" w:lineRule="auto"/>
        <w:jc w:val="center"/>
        <w:rPr>
          <w:rFonts w:cs="Simplified Arabic"/>
          <w:b/>
          <w:bCs/>
          <w:sz w:val="32"/>
          <w:szCs w:val="32"/>
          <w:rtl/>
          <w:lang w:bidi="ar-EG"/>
        </w:rPr>
      </w:pPr>
    </w:p>
    <w:p w:rsidR="00773EFD" w:rsidRDefault="00773EFD" w:rsidP="000E568A">
      <w:pPr>
        <w:bidi/>
        <w:spacing w:after="0" w:line="240" w:lineRule="auto"/>
        <w:jc w:val="center"/>
        <w:rPr>
          <w:rFonts w:cs="Simplified Arabic"/>
          <w:b/>
          <w:bCs/>
          <w:sz w:val="32"/>
          <w:szCs w:val="32"/>
          <w:rtl/>
          <w:lang w:bidi="ar-EG"/>
        </w:rPr>
      </w:pPr>
      <w:r>
        <w:rPr>
          <w:rFonts w:cs="Simplified Arabic" w:hint="cs"/>
          <w:b/>
          <w:bCs/>
          <w:sz w:val="32"/>
          <w:szCs w:val="32"/>
          <w:rtl/>
          <w:lang w:bidi="ar-EG"/>
        </w:rPr>
        <w:t>قائمة الأشكال</w:t>
      </w:r>
    </w:p>
    <w:p w:rsidR="00CE5A1A" w:rsidRPr="00CE5A1A" w:rsidRDefault="00CE5A1A" w:rsidP="00CE5A1A">
      <w:pPr>
        <w:bidi/>
        <w:spacing w:after="0" w:line="240" w:lineRule="auto"/>
        <w:jc w:val="center"/>
        <w:rPr>
          <w:rFonts w:cs="Simplified Arabic"/>
          <w:b/>
          <w:bCs/>
          <w:sz w:val="16"/>
          <w:szCs w:val="16"/>
          <w:rtl/>
          <w:lang w:bidi="ar-EG"/>
        </w:rPr>
      </w:pPr>
    </w:p>
    <w:tbl>
      <w:tblPr>
        <w:tblStyle w:val="TableGrid"/>
        <w:bidiVisual/>
        <w:tblW w:w="0" w:type="auto"/>
        <w:tblLook w:val="04A0" w:firstRow="1" w:lastRow="0" w:firstColumn="1" w:lastColumn="0" w:noHBand="0" w:noVBand="1"/>
      </w:tblPr>
      <w:tblGrid>
        <w:gridCol w:w="1388"/>
        <w:gridCol w:w="6804"/>
        <w:gridCol w:w="1384"/>
      </w:tblGrid>
      <w:tr w:rsidR="00773EFD" w:rsidTr="00546769">
        <w:tc>
          <w:tcPr>
            <w:tcW w:w="1388" w:type="dxa"/>
            <w:shd w:val="clear" w:color="auto" w:fill="DDD9C3" w:themeFill="background2" w:themeFillShade="E6"/>
          </w:tcPr>
          <w:p w:rsidR="00773EFD" w:rsidRPr="00275846" w:rsidRDefault="00773EFD" w:rsidP="00773EFD">
            <w:pPr>
              <w:bidi/>
              <w:jc w:val="center"/>
              <w:rPr>
                <w:rFonts w:cs="Simplified Arabic"/>
                <w:sz w:val="28"/>
                <w:szCs w:val="28"/>
                <w:rtl/>
                <w:lang w:bidi="ar-EG"/>
              </w:rPr>
            </w:pPr>
            <w:r w:rsidRPr="00275846">
              <w:rPr>
                <w:rFonts w:cs="Simplified Arabic" w:hint="cs"/>
                <w:sz w:val="28"/>
                <w:szCs w:val="28"/>
                <w:rtl/>
                <w:lang w:bidi="ar-EG"/>
              </w:rPr>
              <w:lastRenderedPageBreak/>
              <w:t>رقم الشكل</w:t>
            </w:r>
          </w:p>
        </w:tc>
        <w:tc>
          <w:tcPr>
            <w:tcW w:w="6804" w:type="dxa"/>
            <w:shd w:val="clear" w:color="auto" w:fill="DDD9C3" w:themeFill="background2" w:themeFillShade="E6"/>
          </w:tcPr>
          <w:p w:rsidR="00773EFD" w:rsidRPr="00275846" w:rsidRDefault="00773EFD" w:rsidP="00773EFD">
            <w:pPr>
              <w:bidi/>
              <w:jc w:val="center"/>
              <w:rPr>
                <w:rFonts w:cs="Simplified Arabic"/>
                <w:sz w:val="28"/>
                <w:szCs w:val="28"/>
                <w:rtl/>
                <w:lang w:bidi="ar-EG"/>
              </w:rPr>
            </w:pPr>
            <w:r w:rsidRPr="00275846">
              <w:rPr>
                <w:rFonts w:cs="Simplified Arabic" w:hint="cs"/>
                <w:sz w:val="28"/>
                <w:szCs w:val="28"/>
                <w:rtl/>
                <w:lang w:bidi="ar-EG"/>
              </w:rPr>
              <w:t>عنوان الشكل</w:t>
            </w:r>
          </w:p>
        </w:tc>
        <w:tc>
          <w:tcPr>
            <w:tcW w:w="1384" w:type="dxa"/>
            <w:shd w:val="clear" w:color="auto" w:fill="DDD9C3" w:themeFill="background2" w:themeFillShade="E6"/>
          </w:tcPr>
          <w:p w:rsidR="00773EFD" w:rsidRPr="00275846" w:rsidRDefault="00773EFD" w:rsidP="000D7BC9">
            <w:pPr>
              <w:bidi/>
              <w:jc w:val="center"/>
              <w:rPr>
                <w:rFonts w:cs="Simplified Arabic"/>
                <w:sz w:val="28"/>
                <w:szCs w:val="28"/>
                <w:rtl/>
                <w:lang w:bidi="ar-EG"/>
              </w:rPr>
            </w:pPr>
            <w:r w:rsidRPr="00275846">
              <w:rPr>
                <w:rFonts w:cs="Simplified Arabic" w:hint="cs"/>
                <w:sz w:val="28"/>
                <w:szCs w:val="28"/>
                <w:rtl/>
                <w:lang w:bidi="ar-EG"/>
              </w:rPr>
              <w:t>رقم الصفحة</w:t>
            </w:r>
          </w:p>
        </w:tc>
      </w:tr>
      <w:tr w:rsidR="000D7C4E" w:rsidTr="00A5493B">
        <w:tc>
          <w:tcPr>
            <w:tcW w:w="1388" w:type="dxa"/>
          </w:tcPr>
          <w:p w:rsidR="000D7C4E" w:rsidRPr="000D7C4E" w:rsidRDefault="000D7C4E" w:rsidP="000D7C4E">
            <w:pPr>
              <w:bidi/>
              <w:jc w:val="center"/>
              <w:rPr>
                <w:rFonts w:cs="Simplified Arabic"/>
                <w:b/>
                <w:bCs/>
                <w:sz w:val="32"/>
                <w:szCs w:val="32"/>
                <w:rtl/>
                <w:lang w:bidi="ar-EG"/>
              </w:rPr>
            </w:pPr>
            <w:r w:rsidRPr="000D7C4E">
              <w:rPr>
                <w:rFonts w:ascii="Simplified Arabic" w:hAnsi="Simplified Arabic" w:cs="Simplified Arabic"/>
                <w:b/>
                <w:bCs/>
                <w:color w:val="222222"/>
                <w:sz w:val="24"/>
                <w:szCs w:val="24"/>
                <w:shd w:val="clear" w:color="auto" w:fill="FFFFFF"/>
                <w:rtl/>
              </w:rPr>
              <w:t>شكل (</w:t>
            </w:r>
            <w:r w:rsidRPr="000D7C4E">
              <w:rPr>
                <w:rFonts w:ascii="Simplified Arabic" w:hAnsi="Simplified Arabic" w:cs="Simplified Arabic" w:hint="cs"/>
                <w:b/>
                <w:bCs/>
                <w:color w:val="222222"/>
                <w:sz w:val="24"/>
                <w:szCs w:val="24"/>
                <w:shd w:val="clear" w:color="auto" w:fill="FFFFFF"/>
                <w:rtl/>
              </w:rPr>
              <w:t>2</w:t>
            </w:r>
            <w:r w:rsidRPr="000D7C4E">
              <w:rPr>
                <w:rFonts w:ascii="Simplified Arabic" w:hAnsi="Simplified Arabic" w:cs="Simplified Arabic"/>
                <w:b/>
                <w:bCs/>
                <w:color w:val="222222"/>
                <w:sz w:val="24"/>
                <w:szCs w:val="24"/>
                <w:shd w:val="clear" w:color="auto" w:fill="FFFFFF"/>
                <w:rtl/>
              </w:rPr>
              <w:t xml:space="preserve">-1)  </w:t>
            </w:r>
          </w:p>
        </w:tc>
        <w:tc>
          <w:tcPr>
            <w:tcW w:w="6804" w:type="dxa"/>
          </w:tcPr>
          <w:p w:rsidR="000D7C4E" w:rsidRPr="00A5493B" w:rsidRDefault="000D7C4E" w:rsidP="000D7C4E">
            <w:pPr>
              <w:jc w:val="right"/>
              <w:rPr>
                <w:rFonts w:ascii="Simplified Arabic" w:eastAsia="Calibri" w:hAnsi="Simplified Arabic" w:cs="Simplified Arabic"/>
                <w:sz w:val="24"/>
                <w:szCs w:val="24"/>
                <w:rtl/>
                <w:lang w:bidi="ar-EG"/>
              </w:rPr>
            </w:pPr>
            <w:r w:rsidRPr="00A5493B">
              <w:rPr>
                <w:rFonts w:ascii="Simplified Arabic" w:eastAsia="Calibri" w:hAnsi="Simplified Arabic" w:cs="Simplified Arabic"/>
                <w:sz w:val="24"/>
                <w:szCs w:val="24"/>
                <w:rtl/>
                <w:lang w:bidi="ar-EG"/>
              </w:rPr>
              <w:t xml:space="preserve"> شبكه ترابطات مجالات التركيز </w:t>
            </w:r>
            <w:r w:rsidR="000E568A" w:rsidRPr="00A5493B">
              <w:rPr>
                <w:rFonts w:ascii="Simplified Arabic" w:eastAsia="Calibri" w:hAnsi="Simplified Arabic" w:cs="Simplified Arabic" w:hint="cs"/>
                <w:sz w:val="24"/>
                <w:szCs w:val="24"/>
                <w:rtl/>
                <w:lang w:bidi="ar-EG"/>
              </w:rPr>
              <w:t>التسعة</w:t>
            </w:r>
            <w:r w:rsidRPr="00A5493B">
              <w:rPr>
                <w:rFonts w:ascii="Simplified Arabic" w:eastAsia="Calibri" w:hAnsi="Simplified Arabic" w:cs="Simplified Arabic"/>
                <w:sz w:val="24"/>
                <w:szCs w:val="24"/>
                <w:rtl/>
                <w:lang w:bidi="ar-EG"/>
              </w:rPr>
              <w:t xml:space="preserve"> عشر</w:t>
            </w:r>
          </w:p>
        </w:tc>
        <w:tc>
          <w:tcPr>
            <w:tcW w:w="1384" w:type="dxa"/>
          </w:tcPr>
          <w:p w:rsidR="000D7C4E"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81</w:t>
            </w:r>
          </w:p>
        </w:tc>
      </w:tr>
      <w:tr w:rsidR="000D7C4E" w:rsidTr="00A5493B">
        <w:tc>
          <w:tcPr>
            <w:tcW w:w="1388" w:type="dxa"/>
          </w:tcPr>
          <w:p w:rsidR="000D7C4E" w:rsidRPr="000D7C4E" w:rsidRDefault="000D7C4E" w:rsidP="000D7C4E">
            <w:pPr>
              <w:rPr>
                <w:b/>
                <w:bCs/>
              </w:rPr>
            </w:pPr>
            <w:r w:rsidRPr="000D7C4E">
              <w:rPr>
                <w:rFonts w:ascii="Simplified Arabic" w:hAnsi="Simplified Arabic" w:cs="Simplified Arabic"/>
                <w:b/>
                <w:bCs/>
                <w:color w:val="222222"/>
                <w:sz w:val="24"/>
                <w:szCs w:val="24"/>
                <w:shd w:val="clear" w:color="auto" w:fill="FFFFFF"/>
                <w:rtl/>
              </w:rPr>
              <w:t>شكل (</w:t>
            </w:r>
            <w:r w:rsidRPr="000D7C4E">
              <w:rPr>
                <w:rFonts w:ascii="Simplified Arabic" w:hAnsi="Simplified Arabic" w:cs="Simplified Arabic" w:hint="cs"/>
                <w:b/>
                <w:bCs/>
                <w:color w:val="222222"/>
                <w:sz w:val="24"/>
                <w:szCs w:val="24"/>
                <w:shd w:val="clear" w:color="auto" w:fill="FFFFFF"/>
                <w:rtl/>
              </w:rPr>
              <w:t>2</w:t>
            </w:r>
            <w:r w:rsidRPr="000D7C4E">
              <w:rPr>
                <w:rFonts w:ascii="Simplified Arabic" w:hAnsi="Simplified Arabic" w:cs="Simplified Arabic"/>
                <w:b/>
                <w:bCs/>
                <w:color w:val="222222"/>
                <w:sz w:val="24"/>
                <w:szCs w:val="24"/>
                <w:shd w:val="clear" w:color="auto" w:fill="FFFFFF"/>
                <w:rtl/>
              </w:rPr>
              <w:t>-</w:t>
            </w:r>
            <w:r w:rsidRPr="000D7C4E">
              <w:rPr>
                <w:rFonts w:ascii="Simplified Arabic" w:hAnsi="Simplified Arabic" w:cs="Simplified Arabic" w:hint="cs"/>
                <w:b/>
                <w:bCs/>
                <w:color w:val="222222"/>
                <w:sz w:val="24"/>
                <w:szCs w:val="24"/>
                <w:shd w:val="clear" w:color="auto" w:fill="FFFFFF"/>
                <w:rtl/>
              </w:rPr>
              <w:t>2</w:t>
            </w:r>
            <w:r w:rsidRPr="000D7C4E">
              <w:rPr>
                <w:rFonts w:ascii="Simplified Arabic" w:hAnsi="Simplified Arabic" w:cs="Simplified Arabic"/>
                <w:b/>
                <w:bCs/>
                <w:color w:val="222222"/>
                <w:sz w:val="24"/>
                <w:szCs w:val="24"/>
                <w:shd w:val="clear" w:color="auto" w:fill="FFFFFF"/>
                <w:rtl/>
              </w:rPr>
              <w:t xml:space="preserve">)  </w:t>
            </w:r>
          </w:p>
        </w:tc>
        <w:tc>
          <w:tcPr>
            <w:tcW w:w="6804" w:type="dxa"/>
          </w:tcPr>
          <w:p w:rsidR="000D7C4E" w:rsidRPr="00A5493B" w:rsidRDefault="000D7C4E" w:rsidP="000D7C4E">
            <w:pPr>
              <w:bidi/>
              <w:jc w:val="both"/>
              <w:rPr>
                <w:rFonts w:ascii="Simplified Arabic" w:eastAsia="Calibri" w:hAnsi="Simplified Arabic" w:cs="Simplified Arabic"/>
                <w:sz w:val="24"/>
                <w:szCs w:val="24"/>
                <w:rtl/>
                <w:lang w:bidi="ar-EG"/>
              </w:rPr>
            </w:pPr>
            <w:r w:rsidRPr="00A5493B">
              <w:rPr>
                <w:rFonts w:ascii="Simplified Arabic" w:eastAsia="Calibri" w:hAnsi="Simplified Arabic" w:cs="Simplified Arabic"/>
                <w:sz w:val="24"/>
                <w:szCs w:val="24"/>
                <w:rtl/>
                <w:lang w:bidi="ar-EG"/>
              </w:rPr>
              <w:t xml:space="preserve">شبكه ترابطات أهداف التنمية </w:t>
            </w:r>
            <w:r w:rsidR="000E568A" w:rsidRPr="00A5493B">
              <w:rPr>
                <w:rFonts w:ascii="Simplified Arabic" w:eastAsia="Calibri" w:hAnsi="Simplified Arabic" w:cs="Simplified Arabic" w:hint="cs"/>
                <w:sz w:val="24"/>
                <w:szCs w:val="24"/>
                <w:rtl/>
                <w:lang w:bidi="ar-EG"/>
              </w:rPr>
              <w:t>المستدامة</w:t>
            </w:r>
            <w:r w:rsidRPr="00A5493B">
              <w:rPr>
                <w:rFonts w:ascii="Simplified Arabic" w:eastAsia="Calibri" w:hAnsi="Simplified Arabic" w:cs="Simplified Arabic"/>
                <w:sz w:val="24"/>
                <w:szCs w:val="24"/>
                <w:rtl/>
                <w:lang w:bidi="ar-EG"/>
              </w:rPr>
              <w:t xml:space="preserve"> لمقترح </w:t>
            </w:r>
            <w:r w:rsidR="00996B57" w:rsidRPr="00A5493B">
              <w:rPr>
                <w:rFonts w:ascii="Simplified Arabic" w:eastAsia="Calibri" w:hAnsi="Simplified Arabic" w:cs="Simplified Arabic"/>
                <w:noProof/>
                <w:sz w:val="24"/>
                <w:szCs w:val="24"/>
                <w:rtl/>
                <w:lang w:bidi="ar-EG"/>
              </w:rPr>
              <w:t>(</w:t>
            </w:r>
            <w:r w:rsidR="00996B57" w:rsidRPr="00A5493B">
              <w:rPr>
                <w:rFonts w:ascii="Simplified Arabic" w:eastAsia="Calibri" w:hAnsi="Simplified Arabic" w:cs="Simplified Arabic"/>
                <w:noProof/>
                <w:sz w:val="24"/>
                <w:szCs w:val="24"/>
                <w:lang w:bidi="ar-EG"/>
              </w:rPr>
              <w:t>Cutter</w:t>
            </w:r>
            <w:r w:rsidR="00996B57" w:rsidRPr="00A5493B">
              <w:rPr>
                <w:rFonts w:ascii="Simplified Arabic" w:eastAsia="Calibri" w:hAnsi="Simplified Arabic" w:cs="Simplified Arabic"/>
                <w:noProof/>
                <w:sz w:val="24"/>
                <w:szCs w:val="24"/>
                <w:rtl/>
                <w:lang w:bidi="ar-EG"/>
              </w:rPr>
              <w:t>، 2015)</w:t>
            </w:r>
          </w:p>
        </w:tc>
        <w:tc>
          <w:tcPr>
            <w:tcW w:w="1384" w:type="dxa"/>
          </w:tcPr>
          <w:p w:rsidR="000D7C4E"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83</w:t>
            </w:r>
          </w:p>
        </w:tc>
      </w:tr>
      <w:tr w:rsidR="000D7C4E" w:rsidTr="00A5493B">
        <w:tc>
          <w:tcPr>
            <w:tcW w:w="1388" w:type="dxa"/>
          </w:tcPr>
          <w:p w:rsidR="000D7C4E" w:rsidRPr="000D7C4E" w:rsidRDefault="000D7C4E" w:rsidP="000D7C4E">
            <w:pPr>
              <w:rPr>
                <w:b/>
                <w:bCs/>
              </w:rPr>
            </w:pPr>
            <w:r w:rsidRPr="000D7C4E">
              <w:rPr>
                <w:rFonts w:ascii="Simplified Arabic" w:hAnsi="Simplified Arabic" w:cs="Simplified Arabic"/>
                <w:b/>
                <w:bCs/>
                <w:color w:val="222222"/>
                <w:sz w:val="24"/>
                <w:szCs w:val="24"/>
                <w:shd w:val="clear" w:color="auto" w:fill="FFFFFF"/>
                <w:rtl/>
              </w:rPr>
              <w:t>شكل (</w:t>
            </w:r>
            <w:r w:rsidRPr="000D7C4E">
              <w:rPr>
                <w:rFonts w:ascii="Simplified Arabic" w:hAnsi="Simplified Arabic" w:cs="Simplified Arabic" w:hint="cs"/>
                <w:b/>
                <w:bCs/>
                <w:color w:val="222222"/>
                <w:sz w:val="24"/>
                <w:szCs w:val="24"/>
                <w:shd w:val="clear" w:color="auto" w:fill="FFFFFF"/>
                <w:rtl/>
              </w:rPr>
              <w:t>2</w:t>
            </w:r>
            <w:r w:rsidRPr="000D7C4E">
              <w:rPr>
                <w:rFonts w:ascii="Simplified Arabic" w:hAnsi="Simplified Arabic" w:cs="Simplified Arabic"/>
                <w:b/>
                <w:bCs/>
                <w:color w:val="222222"/>
                <w:sz w:val="24"/>
                <w:szCs w:val="24"/>
                <w:shd w:val="clear" w:color="auto" w:fill="FFFFFF"/>
                <w:rtl/>
              </w:rPr>
              <w:t>-</w:t>
            </w:r>
            <w:r w:rsidRPr="000D7C4E">
              <w:rPr>
                <w:rFonts w:ascii="Simplified Arabic" w:hAnsi="Simplified Arabic" w:cs="Simplified Arabic" w:hint="cs"/>
                <w:b/>
                <w:bCs/>
                <w:color w:val="222222"/>
                <w:sz w:val="24"/>
                <w:szCs w:val="24"/>
                <w:shd w:val="clear" w:color="auto" w:fill="FFFFFF"/>
                <w:rtl/>
              </w:rPr>
              <w:t>3</w:t>
            </w:r>
            <w:r w:rsidRPr="000D7C4E">
              <w:rPr>
                <w:rFonts w:ascii="Simplified Arabic" w:hAnsi="Simplified Arabic" w:cs="Simplified Arabic"/>
                <w:b/>
                <w:bCs/>
                <w:color w:val="222222"/>
                <w:sz w:val="24"/>
                <w:szCs w:val="24"/>
                <w:shd w:val="clear" w:color="auto" w:fill="FFFFFF"/>
                <w:rtl/>
              </w:rPr>
              <w:t xml:space="preserve">)  </w:t>
            </w:r>
          </w:p>
        </w:tc>
        <w:tc>
          <w:tcPr>
            <w:tcW w:w="6804" w:type="dxa"/>
          </w:tcPr>
          <w:p w:rsidR="000D7C4E" w:rsidRPr="00A5493B" w:rsidRDefault="000D7C4E" w:rsidP="000D7C4E">
            <w:pPr>
              <w:bidi/>
              <w:jc w:val="both"/>
              <w:rPr>
                <w:rFonts w:ascii="Simplified Arabic" w:eastAsia="Calibri" w:hAnsi="Simplified Arabic" w:cs="Simplified Arabic"/>
                <w:sz w:val="24"/>
                <w:szCs w:val="24"/>
                <w:rtl/>
                <w:lang w:bidi="ar-EG"/>
              </w:rPr>
            </w:pPr>
            <w:r w:rsidRPr="00A5493B">
              <w:rPr>
                <w:rFonts w:ascii="Simplified Arabic" w:eastAsia="Calibri" w:hAnsi="Simplified Arabic" w:cs="Simplified Arabic"/>
                <w:sz w:val="24"/>
                <w:szCs w:val="24"/>
                <w:rtl/>
                <w:lang w:bidi="ar-EG"/>
              </w:rPr>
              <w:t xml:space="preserve">شبكه ترابطات أهداف التنمية </w:t>
            </w:r>
            <w:r w:rsidR="000E568A" w:rsidRPr="00A5493B">
              <w:rPr>
                <w:rFonts w:ascii="Simplified Arabic" w:eastAsia="Calibri" w:hAnsi="Simplified Arabic" w:cs="Simplified Arabic" w:hint="cs"/>
                <w:sz w:val="24"/>
                <w:szCs w:val="24"/>
                <w:rtl/>
                <w:lang w:bidi="ar-EG"/>
              </w:rPr>
              <w:t>المستدامة</w:t>
            </w:r>
            <w:r w:rsidRPr="00A5493B">
              <w:rPr>
                <w:rFonts w:ascii="Simplified Arabic" w:eastAsia="Calibri" w:hAnsi="Simplified Arabic" w:cs="Simplified Arabic"/>
                <w:sz w:val="24"/>
                <w:szCs w:val="24"/>
                <w:rtl/>
                <w:lang w:bidi="ar-EG"/>
              </w:rPr>
              <w:t xml:space="preserve"> لمقترح </w:t>
            </w:r>
            <w:r w:rsidR="00996B57" w:rsidRPr="00A5493B">
              <w:rPr>
                <w:rFonts w:ascii="Simplified Arabic" w:eastAsia="Calibri" w:hAnsi="Simplified Arabic" w:cs="Simplified Arabic"/>
                <w:noProof/>
                <w:sz w:val="24"/>
                <w:szCs w:val="24"/>
                <w:rtl/>
                <w:lang w:bidi="ar-EG"/>
              </w:rPr>
              <w:t>(</w:t>
            </w:r>
            <w:r w:rsidR="00996B57" w:rsidRPr="00A5493B">
              <w:rPr>
                <w:rFonts w:ascii="Simplified Arabic" w:eastAsia="Calibri" w:hAnsi="Simplified Arabic" w:cs="Simplified Arabic"/>
                <w:noProof/>
                <w:sz w:val="24"/>
                <w:szCs w:val="24"/>
                <w:lang w:bidi="ar-EG"/>
              </w:rPr>
              <w:t>Le-Blanc</w:t>
            </w:r>
            <w:r w:rsidR="00996B57" w:rsidRPr="00A5493B">
              <w:rPr>
                <w:rFonts w:ascii="Simplified Arabic" w:eastAsia="Calibri" w:hAnsi="Simplified Arabic" w:cs="Simplified Arabic"/>
                <w:noProof/>
                <w:sz w:val="24"/>
                <w:szCs w:val="24"/>
                <w:rtl/>
                <w:lang w:bidi="ar-EG"/>
              </w:rPr>
              <w:t>، 2015)</w:t>
            </w:r>
          </w:p>
        </w:tc>
        <w:tc>
          <w:tcPr>
            <w:tcW w:w="1384" w:type="dxa"/>
          </w:tcPr>
          <w:p w:rsidR="000D7C4E"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87 </w:t>
            </w:r>
          </w:p>
        </w:tc>
      </w:tr>
      <w:tr w:rsidR="00A5493B" w:rsidTr="00A5493B">
        <w:tc>
          <w:tcPr>
            <w:tcW w:w="1388" w:type="dxa"/>
          </w:tcPr>
          <w:p w:rsidR="00A5493B" w:rsidRPr="000D7C4E" w:rsidRDefault="00A5493B" w:rsidP="000D7C4E">
            <w:pPr>
              <w:rPr>
                <w:b/>
                <w:bCs/>
              </w:rPr>
            </w:pPr>
            <w:r w:rsidRPr="000D7C4E">
              <w:rPr>
                <w:rFonts w:ascii="Simplified Arabic" w:hAnsi="Simplified Arabic" w:cs="Simplified Arabic"/>
                <w:b/>
                <w:bCs/>
                <w:color w:val="222222"/>
                <w:sz w:val="24"/>
                <w:szCs w:val="24"/>
                <w:shd w:val="clear" w:color="auto" w:fill="FFFFFF"/>
                <w:rtl/>
              </w:rPr>
              <w:t>شكل (</w:t>
            </w:r>
            <w:r w:rsidRPr="000D7C4E">
              <w:rPr>
                <w:rFonts w:ascii="Simplified Arabic" w:hAnsi="Simplified Arabic" w:cs="Simplified Arabic" w:hint="cs"/>
                <w:b/>
                <w:bCs/>
                <w:color w:val="222222"/>
                <w:sz w:val="24"/>
                <w:szCs w:val="24"/>
                <w:shd w:val="clear" w:color="auto" w:fill="FFFFFF"/>
                <w:rtl/>
              </w:rPr>
              <w:t>2</w:t>
            </w:r>
            <w:r w:rsidRPr="000D7C4E">
              <w:rPr>
                <w:rFonts w:ascii="Simplified Arabic" w:hAnsi="Simplified Arabic" w:cs="Simplified Arabic"/>
                <w:b/>
                <w:bCs/>
                <w:color w:val="222222"/>
                <w:sz w:val="24"/>
                <w:szCs w:val="24"/>
                <w:shd w:val="clear" w:color="auto" w:fill="FFFFFF"/>
                <w:rtl/>
              </w:rPr>
              <w:t>-</w:t>
            </w:r>
            <w:r w:rsidRPr="000D7C4E">
              <w:rPr>
                <w:rFonts w:ascii="Simplified Arabic" w:hAnsi="Simplified Arabic" w:cs="Simplified Arabic" w:hint="cs"/>
                <w:b/>
                <w:bCs/>
                <w:color w:val="222222"/>
                <w:sz w:val="24"/>
                <w:szCs w:val="24"/>
                <w:shd w:val="clear" w:color="auto" w:fill="FFFFFF"/>
                <w:rtl/>
              </w:rPr>
              <w:t>4</w:t>
            </w:r>
            <w:r w:rsidRPr="000D7C4E">
              <w:rPr>
                <w:rFonts w:ascii="Simplified Arabic" w:hAnsi="Simplified Arabic" w:cs="Simplified Arabic"/>
                <w:b/>
                <w:bCs/>
                <w:color w:val="222222"/>
                <w:sz w:val="24"/>
                <w:szCs w:val="24"/>
                <w:shd w:val="clear" w:color="auto" w:fill="FFFFFF"/>
                <w:rtl/>
              </w:rPr>
              <w:t xml:space="preserve">)  </w:t>
            </w:r>
          </w:p>
        </w:tc>
        <w:tc>
          <w:tcPr>
            <w:tcW w:w="6804" w:type="dxa"/>
          </w:tcPr>
          <w:p w:rsidR="00A5493B" w:rsidRPr="00A5493B" w:rsidRDefault="00A5493B" w:rsidP="00A5493B">
            <w:pPr>
              <w:jc w:val="right"/>
              <w:rPr>
                <w:rFonts w:ascii="Simplified Arabic" w:eastAsia="Calibri" w:hAnsi="Simplified Arabic" w:cs="Simplified Arabic"/>
                <w:sz w:val="24"/>
                <w:szCs w:val="24"/>
                <w:rtl/>
                <w:lang w:bidi="ar-EG"/>
              </w:rPr>
            </w:pPr>
            <w:r w:rsidRPr="00A5493B">
              <w:rPr>
                <w:rFonts w:ascii="Simplified Arabic" w:eastAsia="Calibri" w:hAnsi="Simplified Arabic" w:cs="Simplified Arabic" w:hint="cs"/>
                <w:sz w:val="24"/>
                <w:szCs w:val="24"/>
                <w:rtl/>
                <w:lang w:bidi="ar-EG"/>
              </w:rPr>
              <w:t xml:space="preserve"> المثال الأول </w:t>
            </w:r>
            <w:r w:rsidR="000E568A" w:rsidRPr="00A5493B">
              <w:rPr>
                <w:rFonts w:ascii="Simplified Arabic" w:eastAsia="Calibri" w:hAnsi="Simplified Arabic" w:cs="Simplified Arabic" w:hint="cs"/>
                <w:sz w:val="24"/>
                <w:szCs w:val="24"/>
                <w:rtl/>
                <w:lang w:bidi="ar-EG"/>
              </w:rPr>
              <w:t>لدائرة</w:t>
            </w:r>
            <w:r w:rsidRPr="00A5493B">
              <w:rPr>
                <w:rFonts w:ascii="Simplified Arabic" w:eastAsia="Calibri" w:hAnsi="Simplified Arabic" w:cs="Simplified Arabic" w:hint="cs"/>
                <w:sz w:val="24"/>
                <w:szCs w:val="24"/>
                <w:rtl/>
                <w:lang w:bidi="ar-EG"/>
              </w:rPr>
              <w:t xml:space="preserve"> موجبة بين الفقر</w:t>
            </w:r>
            <w:r w:rsidR="00350112">
              <w:rPr>
                <w:rFonts w:ascii="Simplified Arabic" w:eastAsia="Calibri" w:hAnsi="Simplified Arabic" w:cs="Simplified Arabic" w:hint="cs"/>
                <w:sz w:val="24"/>
                <w:szCs w:val="24"/>
                <w:rtl/>
                <w:lang w:bidi="ar-EG"/>
              </w:rPr>
              <w:t>،</w:t>
            </w:r>
            <w:r w:rsidRPr="00A5493B">
              <w:rPr>
                <w:rFonts w:ascii="Simplified Arabic" w:eastAsia="Calibri" w:hAnsi="Simplified Arabic" w:cs="Simplified Arabic" w:hint="cs"/>
                <w:sz w:val="24"/>
                <w:szCs w:val="24"/>
                <w:rtl/>
                <w:lang w:bidi="ar-EG"/>
              </w:rPr>
              <w:t xml:space="preserve"> المساواة و الجوع</w:t>
            </w:r>
          </w:p>
        </w:tc>
        <w:tc>
          <w:tcPr>
            <w:tcW w:w="1384" w:type="dxa"/>
          </w:tcPr>
          <w:p w:rsidR="00A5493B"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101</w:t>
            </w:r>
          </w:p>
        </w:tc>
      </w:tr>
      <w:tr w:rsidR="00A5493B" w:rsidTr="00A5493B">
        <w:tc>
          <w:tcPr>
            <w:tcW w:w="1388" w:type="dxa"/>
          </w:tcPr>
          <w:p w:rsidR="00A5493B" w:rsidRPr="000D7C4E" w:rsidRDefault="00A5493B" w:rsidP="000D7C4E">
            <w:pPr>
              <w:rPr>
                <w:b/>
                <w:bCs/>
              </w:rPr>
            </w:pPr>
            <w:r w:rsidRPr="000D7C4E">
              <w:rPr>
                <w:rFonts w:ascii="Simplified Arabic" w:hAnsi="Simplified Arabic" w:cs="Simplified Arabic"/>
                <w:b/>
                <w:bCs/>
                <w:color w:val="222222"/>
                <w:sz w:val="24"/>
                <w:szCs w:val="24"/>
                <w:shd w:val="clear" w:color="auto" w:fill="FFFFFF"/>
                <w:rtl/>
              </w:rPr>
              <w:t>شكل (</w:t>
            </w:r>
            <w:r w:rsidRPr="000D7C4E">
              <w:rPr>
                <w:rFonts w:ascii="Simplified Arabic" w:hAnsi="Simplified Arabic" w:cs="Simplified Arabic" w:hint="cs"/>
                <w:b/>
                <w:bCs/>
                <w:color w:val="222222"/>
                <w:sz w:val="24"/>
                <w:szCs w:val="24"/>
                <w:shd w:val="clear" w:color="auto" w:fill="FFFFFF"/>
                <w:rtl/>
              </w:rPr>
              <w:t>2</w:t>
            </w:r>
            <w:r w:rsidRPr="000D7C4E">
              <w:rPr>
                <w:rFonts w:ascii="Simplified Arabic" w:hAnsi="Simplified Arabic" w:cs="Simplified Arabic"/>
                <w:b/>
                <w:bCs/>
                <w:color w:val="222222"/>
                <w:sz w:val="24"/>
                <w:szCs w:val="24"/>
                <w:shd w:val="clear" w:color="auto" w:fill="FFFFFF"/>
                <w:rtl/>
              </w:rPr>
              <w:t>-</w:t>
            </w:r>
            <w:r w:rsidRPr="000D7C4E">
              <w:rPr>
                <w:rFonts w:ascii="Simplified Arabic" w:hAnsi="Simplified Arabic" w:cs="Simplified Arabic" w:hint="cs"/>
                <w:b/>
                <w:bCs/>
                <w:color w:val="222222"/>
                <w:sz w:val="24"/>
                <w:szCs w:val="24"/>
                <w:shd w:val="clear" w:color="auto" w:fill="FFFFFF"/>
                <w:rtl/>
              </w:rPr>
              <w:t>5</w:t>
            </w:r>
            <w:r w:rsidRPr="000D7C4E">
              <w:rPr>
                <w:rFonts w:ascii="Simplified Arabic" w:hAnsi="Simplified Arabic" w:cs="Simplified Arabic"/>
                <w:b/>
                <w:bCs/>
                <w:color w:val="222222"/>
                <w:sz w:val="24"/>
                <w:szCs w:val="24"/>
                <w:shd w:val="clear" w:color="auto" w:fill="FFFFFF"/>
                <w:rtl/>
              </w:rPr>
              <w:t xml:space="preserve">)  </w:t>
            </w:r>
          </w:p>
        </w:tc>
        <w:tc>
          <w:tcPr>
            <w:tcW w:w="6804" w:type="dxa"/>
          </w:tcPr>
          <w:p w:rsidR="00A5493B" w:rsidRPr="00A5493B" w:rsidRDefault="00A5493B" w:rsidP="00A5493B">
            <w:pPr>
              <w:jc w:val="right"/>
              <w:rPr>
                <w:rFonts w:ascii="Simplified Arabic" w:eastAsia="Calibri" w:hAnsi="Simplified Arabic" w:cs="Simplified Arabic"/>
                <w:sz w:val="24"/>
                <w:szCs w:val="24"/>
                <w:rtl/>
                <w:lang w:bidi="ar-EG"/>
              </w:rPr>
            </w:pPr>
            <w:r w:rsidRPr="00A5493B">
              <w:rPr>
                <w:rFonts w:ascii="Simplified Arabic" w:eastAsia="Calibri" w:hAnsi="Simplified Arabic" w:cs="Simplified Arabic" w:hint="cs"/>
                <w:sz w:val="24"/>
                <w:szCs w:val="24"/>
                <w:rtl/>
                <w:lang w:bidi="ar-EG"/>
              </w:rPr>
              <w:t xml:space="preserve">المثال </w:t>
            </w:r>
            <w:r w:rsidR="000E568A" w:rsidRPr="00A5493B">
              <w:rPr>
                <w:rFonts w:ascii="Simplified Arabic" w:eastAsia="Calibri" w:hAnsi="Simplified Arabic" w:cs="Simplified Arabic" w:hint="cs"/>
                <w:sz w:val="24"/>
                <w:szCs w:val="24"/>
                <w:rtl/>
                <w:lang w:bidi="ar-EG"/>
              </w:rPr>
              <w:t>الثاني</w:t>
            </w:r>
            <w:r w:rsidRPr="00A5493B">
              <w:rPr>
                <w:rFonts w:ascii="Simplified Arabic" w:eastAsia="Calibri" w:hAnsi="Simplified Arabic" w:cs="Simplified Arabic" w:hint="cs"/>
                <w:sz w:val="24"/>
                <w:szCs w:val="24"/>
                <w:rtl/>
                <w:lang w:bidi="ar-EG"/>
              </w:rPr>
              <w:t xml:space="preserve"> </w:t>
            </w:r>
            <w:r w:rsidR="000E568A" w:rsidRPr="00A5493B">
              <w:rPr>
                <w:rFonts w:ascii="Simplified Arabic" w:eastAsia="Calibri" w:hAnsi="Simplified Arabic" w:cs="Simplified Arabic" w:hint="cs"/>
                <w:sz w:val="24"/>
                <w:szCs w:val="24"/>
                <w:rtl/>
                <w:lang w:bidi="ar-EG"/>
              </w:rPr>
              <w:t>لدائرة</w:t>
            </w:r>
            <w:r w:rsidRPr="00A5493B">
              <w:rPr>
                <w:rFonts w:ascii="Simplified Arabic" w:eastAsia="Calibri" w:hAnsi="Simplified Arabic" w:cs="Simplified Arabic" w:hint="cs"/>
                <w:sz w:val="24"/>
                <w:szCs w:val="24"/>
                <w:rtl/>
                <w:lang w:bidi="ar-EG"/>
              </w:rPr>
              <w:t xml:space="preserve"> موجبة بين العدل</w:t>
            </w:r>
            <w:r w:rsidR="00350112">
              <w:rPr>
                <w:rFonts w:ascii="Simplified Arabic" w:eastAsia="Calibri" w:hAnsi="Simplified Arabic" w:cs="Simplified Arabic" w:hint="cs"/>
                <w:sz w:val="24"/>
                <w:szCs w:val="24"/>
                <w:rtl/>
                <w:lang w:bidi="ar-EG"/>
              </w:rPr>
              <w:t>،</w:t>
            </w:r>
            <w:r w:rsidRPr="00A5493B">
              <w:rPr>
                <w:rFonts w:ascii="Simplified Arabic" w:eastAsia="Calibri" w:hAnsi="Simplified Arabic" w:cs="Simplified Arabic" w:hint="cs"/>
                <w:sz w:val="24"/>
                <w:szCs w:val="24"/>
                <w:rtl/>
                <w:lang w:bidi="ar-EG"/>
              </w:rPr>
              <w:t xml:space="preserve"> المساواة و المدن</w:t>
            </w:r>
          </w:p>
        </w:tc>
        <w:tc>
          <w:tcPr>
            <w:tcW w:w="1384" w:type="dxa"/>
          </w:tcPr>
          <w:p w:rsidR="00A5493B"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102</w:t>
            </w:r>
          </w:p>
        </w:tc>
      </w:tr>
      <w:tr w:rsidR="00A5493B" w:rsidTr="00A5493B">
        <w:tc>
          <w:tcPr>
            <w:tcW w:w="1388" w:type="dxa"/>
          </w:tcPr>
          <w:p w:rsidR="00A5493B" w:rsidRPr="000D7C4E" w:rsidRDefault="00A5493B" w:rsidP="000D7C4E">
            <w:pPr>
              <w:rPr>
                <w:b/>
                <w:bCs/>
              </w:rPr>
            </w:pPr>
            <w:r w:rsidRPr="000D7C4E">
              <w:rPr>
                <w:rFonts w:ascii="Simplified Arabic" w:hAnsi="Simplified Arabic" w:cs="Simplified Arabic"/>
                <w:b/>
                <w:bCs/>
                <w:color w:val="222222"/>
                <w:sz w:val="24"/>
                <w:szCs w:val="24"/>
                <w:shd w:val="clear" w:color="auto" w:fill="FFFFFF"/>
                <w:rtl/>
              </w:rPr>
              <w:t>شكل (</w:t>
            </w:r>
            <w:r w:rsidRPr="000D7C4E">
              <w:rPr>
                <w:rFonts w:ascii="Simplified Arabic" w:hAnsi="Simplified Arabic" w:cs="Simplified Arabic" w:hint="cs"/>
                <w:b/>
                <w:bCs/>
                <w:color w:val="222222"/>
                <w:sz w:val="24"/>
                <w:szCs w:val="24"/>
                <w:shd w:val="clear" w:color="auto" w:fill="FFFFFF"/>
                <w:rtl/>
              </w:rPr>
              <w:t>2</w:t>
            </w:r>
            <w:r w:rsidRPr="000D7C4E">
              <w:rPr>
                <w:rFonts w:ascii="Simplified Arabic" w:hAnsi="Simplified Arabic" w:cs="Simplified Arabic"/>
                <w:b/>
                <w:bCs/>
                <w:color w:val="222222"/>
                <w:sz w:val="24"/>
                <w:szCs w:val="24"/>
                <w:shd w:val="clear" w:color="auto" w:fill="FFFFFF"/>
                <w:rtl/>
              </w:rPr>
              <w:t>-</w:t>
            </w:r>
            <w:r w:rsidRPr="000D7C4E">
              <w:rPr>
                <w:rFonts w:ascii="Simplified Arabic" w:hAnsi="Simplified Arabic" w:cs="Simplified Arabic" w:hint="cs"/>
                <w:b/>
                <w:bCs/>
                <w:color w:val="222222"/>
                <w:sz w:val="24"/>
                <w:szCs w:val="24"/>
                <w:shd w:val="clear" w:color="auto" w:fill="FFFFFF"/>
                <w:rtl/>
              </w:rPr>
              <w:t>6</w:t>
            </w:r>
            <w:r w:rsidRPr="000D7C4E">
              <w:rPr>
                <w:rFonts w:ascii="Simplified Arabic" w:hAnsi="Simplified Arabic" w:cs="Simplified Arabic"/>
                <w:b/>
                <w:bCs/>
                <w:color w:val="222222"/>
                <w:sz w:val="24"/>
                <w:szCs w:val="24"/>
                <w:shd w:val="clear" w:color="auto" w:fill="FFFFFF"/>
                <w:rtl/>
              </w:rPr>
              <w:t xml:space="preserve">)  </w:t>
            </w:r>
          </w:p>
        </w:tc>
        <w:tc>
          <w:tcPr>
            <w:tcW w:w="6804" w:type="dxa"/>
          </w:tcPr>
          <w:p w:rsidR="00A5493B" w:rsidRPr="00A5493B" w:rsidRDefault="00A5493B" w:rsidP="00A5493B">
            <w:pPr>
              <w:jc w:val="right"/>
              <w:rPr>
                <w:rFonts w:ascii="Simplified Arabic" w:eastAsia="Calibri" w:hAnsi="Simplified Arabic" w:cs="Simplified Arabic"/>
                <w:sz w:val="24"/>
                <w:szCs w:val="24"/>
                <w:rtl/>
                <w:lang w:bidi="ar-EG"/>
              </w:rPr>
            </w:pPr>
            <w:r w:rsidRPr="00A5493B">
              <w:rPr>
                <w:rFonts w:ascii="Simplified Arabic" w:eastAsia="Calibri" w:hAnsi="Simplified Arabic" w:cs="Simplified Arabic" w:hint="cs"/>
                <w:sz w:val="24"/>
                <w:szCs w:val="24"/>
                <w:rtl/>
                <w:lang w:bidi="ar-EG"/>
              </w:rPr>
              <w:t xml:space="preserve">المثال الثالث </w:t>
            </w:r>
            <w:r w:rsidR="000E568A" w:rsidRPr="00A5493B">
              <w:rPr>
                <w:rFonts w:ascii="Simplified Arabic" w:eastAsia="Calibri" w:hAnsi="Simplified Arabic" w:cs="Simplified Arabic" w:hint="cs"/>
                <w:sz w:val="24"/>
                <w:szCs w:val="24"/>
                <w:rtl/>
                <w:lang w:bidi="ar-EG"/>
              </w:rPr>
              <w:t>لدائرة</w:t>
            </w:r>
            <w:r w:rsidRPr="00A5493B">
              <w:rPr>
                <w:rFonts w:ascii="Simplified Arabic" w:eastAsia="Calibri" w:hAnsi="Simplified Arabic" w:cs="Simplified Arabic" w:hint="cs"/>
                <w:sz w:val="24"/>
                <w:szCs w:val="24"/>
                <w:rtl/>
                <w:lang w:bidi="ar-EG"/>
              </w:rPr>
              <w:t xml:space="preserve"> موجبة </w:t>
            </w:r>
            <w:r>
              <w:rPr>
                <w:rFonts w:ascii="Simplified Arabic" w:eastAsia="Calibri" w:hAnsi="Simplified Arabic" w:cs="Simplified Arabic" w:hint="cs"/>
                <w:sz w:val="24"/>
                <w:szCs w:val="24"/>
                <w:rtl/>
                <w:lang w:bidi="ar-EG"/>
              </w:rPr>
              <w:t>بين</w:t>
            </w:r>
            <w:r w:rsidRPr="00A5493B">
              <w:rPr>
                <w:rFonts w:ascii="Simplified Arabic" w:eastAsia="Calibri" w:hAnsi="Simplified Arabic" w:cs="Simplified Arabic" w:hint="cs"/>
                <w:sz w:val="24"/>
                <w:szCs w:val="24"/>
                <w:rtl/>
                <w:lang w:bidi="ar-EG"/>
              </w:rPr>
              <w:t xml:space="preserve"> التعليم</w:t>
            </w:r>
            <w:r w:rsidR="00350112">
              <w:rPr>
                <w:rFonts w:ascii="Simplified Arabic" w:eastAsia="Calibri" w:hAnsi="Simplified Arabic" w:cs="Simplified Arabic" w:hint="cs"/>
                <w:sz w:val="24"/>
                <w:szCs w:val="24"/>
                <w:rtl/>
                <w:lang w:bidi="ar-EG"/>
              </w:rPr>
              <w:t>،</w:t>
            </w:r>
            <w:r w:rsidRPr="00A5493B">
              <w:rPr>
                <w:rFonts w:ascii="Simplified Arabic" w:eastAsia="Calibri" w:hAnsi="Simplified Arabic" w:cs="Simplified Arabic" w:hint="cs"/>
                <w:sz w:val="24"/>
                <w:szCs w:val="24"/>
                <w:rtl/>
                <w:lang w:bidi="ar-EG"/>
              </w:rPr>
              <w:t xml:space="preserve"> الاستهلاك و الإنتاج</w:t>
            </w:r>
            <w:r w:rsidR="00350112">
              <w:rPr>
                <w:rFonts w:ascii="Simplified Arabic" w:eastAsia="Calibri" w:hAnsi="Simplified Arabic" w:cs="Simplified Arabic" w:hint="cs"/>
                <w:sz w:val="24"/>
                <w:szCs w:val="24"/>
                <w:rtl/>
                <w:lang w:bidi="ar-EG"/>
              </w:rPr>
              <w:t>،</w:t>
            </w:r>
            <w:r w:rsidRPr="00A5493B">
              <w:rPr>
                <w:rFonts w:ascii="Simplified Arabic" w:eastAsia="Calibri" w:hAnsi="Simplified Arabic" w:cs="Simplified Arabic" w:hint="cs"/>
                <w:sz w:val="24"/>
                <w:szCs w:val="24"/>
                <w:rtl/>
                <w:lang w:bidi="ar-EG"/>
              </w:rPr>
              <w:t xml:space="preserve"> الصناعة و المساواة</w:t>
            </w:r>
          </w:p>
        </w:tc>
        <w:tc>
          <w:tcPr>
            <w:tcW w:w="1384" w:type="dxa"/>
          </w:tcPr>
          <w:p w:rsidR="00A5493B" w:rsidRPr="00CE5A1A" w:rsidRDefault="00C90B25" w:rsidP="00C90B25">
            <w:pPr>
              <w:jc w:val="center"/>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102</w:t>
            </w:r>
          </w:p>
        </w:tc>
      </w:tr>
      <w:tr w:rsidR="00A5493B" w:rsidTr="00A5493B">
        <w:tc>
          <w:tcPr>
            <w:tcW w:w="1388" w:type="dxa"/>
          </w:tcPr>
          <w:p w:rsidR="00A5493B" w:rsidRPr="000D7C4E" w:rsidRDefault="00A5493B" w:rsidP="000D7C4E">
            <w:pPr>
              <w:rPr>
                <w:b/>
                <w:bCs/>
              </w:rPr>
            </w:pPr>
            <w:r w:rsidRPr="000D7C4E">
              <w:rPr>
                <w:rFonts w:ascii="Simplified Arabic" w:hAnsi="Simplified Arabic" w:cs="Simplified Arabic"/>
                <w:b/>
                <w:bCs/>
                <w:color w:val="222222"/>
                <w:sz w:val="24"/>
                <w:szCs w:val="24"/>
                <w:shd w:val="clear" w:color="auto" w:fill="FFFFFF"/>
                <w:rtl/>
              </w:rPr>
              <w:t>شكل (</w:t>
            </w:r>
            <w:r w:rsidRPr="000D7C4E">
              <w:rPr>
                <w:rFonts w:ascii="Simplified Arabic" w:hAnsi="Simplified Arabic" w:cs="Simplified Arabic" w:hint="cs"/>
                <w:b/>
                <w:bCs/>
                <w:color w:val="222222"/>
                <w:sz w:val="24"/>
                <w:szCs w:val="24"/>
                <w:shd w:val="clear" w:color="auto" w:fill="FFFFFF"/>
                <w:rtl/>
              </w:rPr>
              <w:t>2</w:t>
            </w:r>
            <w:r w:rsidRPr="000D7C4E">
              <w:rPr>
                <w:rFonts w:ascii="Simplified Arabic" w:hAnsi="Simplified Arabic" w:cs="Simplified Arabic"/>
                <w:b/>
                <w:bCs/>
                <w:color w:val="222222"/>
                <w:sz w:val="24"/>
                <w:szCs w:val="24"/>
                <w:shd w:val="clear" w:color="auto" w:fill="FFFFFF"/>
                <w:rtl/>
              </w:rPr>
              <w:t>-</w:t>
            </w:r>
            <w:r w:rsidRPr="000D7C4E">
              <w:rPr>
                <w:rFonts w:ascii="Simplified Arabic" w:hAnsi="Simplified Arabic" w:cs="Simplified Arabic" w:hint="cs"/>
                <w:b/>
                <w:bCs/>
                <w:color w:val="222222"/>
                <w:sz w:val="24"/>
                <w:szCs w:val="24"/>
                <w:shd w:val="clear" w:color="auto" w:fill="FFFFFF"/>
                <w:rtl/>
              </w:rPr>
              <w:t>7</w:t>
            </w:r>
            <w:r w:rsidRPr="000D7C4E">
              <w:rPr>
                <w:rFonts w:ascii="Simplified Arabic" w:hAnsi="Simplified Arabic" w:cs="Simplified Arabic"/>
                <w:b/>
                <w:bCs/>
                <w:color w:val="222222"/>
                <w:sz w:val="24"/>
                <w:szCs w:val="24"/>
                <w:shd w:val="clear" w:color="auto" w:fill="FFFFFF"/>
                <w:rtl/>
              </w:rPr>
              <w:t xml:space="preserve">)  </w:t>
            </w:r>
          </w:p>
        </w:tc>
        <w:tc>
          <w:tcPr>
            <w:tcW w:w="6804" w:type="dxa"/>
          </w:tcPr>
          <w:p w:rsidR="00A5493B" w:rsidRPr="00A5493B" w:rsidRDefault="00A5493B" w:rsidP="00642F38">
            <w:pPr>
              <w:bidi/>
              <w:spacing w:after="120" w:line="259" w:lineRule="auto"/>
              <w:jc w:val="both"/>
              <w:rPr>
                <w:rFonts w:ascii="Calibri" w:eastAsia="Calibri" w:hAnsi="Calibri" w:cs="Arial"/>
                <w:color w:val="000000"/>
                <w:sz w:val="30"/>
                <w:szCs w:val="30"/>
                <w:rtl/>
              </w:rPr>
            </w:pPr>
            <w:r w:rsidRPr="00A5493B">
              <w:rPr>
                <w:rFonts w:ascii="Simplified Arabic" w:eastAsia="Calibri" w:hAnsi="Simplified Arabic" w:cs="Simplified Arabic" w:hint="cs"/>
                <w:color w:val="000000"/>
                <w:sz w:val="24"/>
                <w:szCs w:val="24"/>
                <w:rtl/>
                <w:lang w:bidi="ar-EG"/>
              </w:rPr>
              <w:t xml:space="preserve">المثال الرابع </w:t>
            </w:r>
            <w:r w:rsidR="000E568A" w:rsidRPr="00A5493B">
              <w:rPr>
                <w:rFonts w:ascii="Simplified Arabic" w:eastAsia="Calibri" w:hAnsi="Simplified Arabic" w:cs="Simplified Arabic" w:hint="cs"/>
                <w:color w:val="000000"/>
                <w:sz w:val="24"/>
                <w:szCs w:val="24"/>
                <w:rtl/>
                <w:lang w:bidi="ar-EG"/>
              </w:rPr>
              <w:t>لدائرة</w:t>
            </w:r>
            <w:r w:rsidRPr="00A5493B">
              <w:rPr>
                <w:rFonts w:ascii="Simplified Arabic" w:eastAsia="Calibri" w:hAnsi="Simplified Arabic" w:cs="Simplified Arabic" w:hint="cs"/>
                <w:color w:val="000000"/>
                <w:sz w:val="24"/>
                <w:szCs w:val="24"/>
                <w:rtl/>
                <w:lang w:bidi="ar-EG"/>
              </w:rPr>
              <w:t xml:space="preserve"> سالبة </w:t>
            </w:r>
            <w:r>
              <w:rPr>
                <w:rFonts w:ascii="Simplified Arabic" w:eastAsia="Calibri" w:hAnsi="Simplified Arabic" w:cs="Simplified Arabic" w:hint="cs"/>
                <w:color w:val="000000"/>
                <w:sz w:val="24"/>
                <w:szCs w:val="24"/>
                <w:rtl/>
                <w:lang w:bidi="ar-EG"/>
              </w:rPr>
              <w:t xml:space="preserve">بين </w:t>
            </w:r>
            <w:r w:rsidRPr="00A5493B">
              <w:rPr>
                <w:rFonts w:ascii="Simplified Arabic" w:eastAsia="Calibri" w:hAnsi="Simplified Arabic" w:cs="Simplified Arabic" w:hint="cs"/>
                <w:color w:val="000000"/>
                <w:sz w:val="24"/>
                <w:szCs w:val="24"/>
                <w:rtl/>
                <w:lang w:bidi="ar-EG"/>
              </w:rPr>
              <w:t xml:space="preserve">المياه و </w:t>
            </w:r>
            <w:r w:rsidR="000E568A" w:rsidRPr="00A5493B">
              <w:rPr>
                <w:rFonts w:ascii="Simplified Arabic" w:eastAsia="Calibri" w:hAnsi="Simplified Arabic" w:cs="Simplified Arabic" w:hint="cs"/>
                <w:color w:val="000000"/>
                <w:sz w:val="24"/>
                <w:szCs w:val="24"/>
                <w:rtl/>
                <w:lang w:bidi="ar-EG"/>
              </w:rPr>
              <w:t>الاستهلاك</w:t>
            </w:r>
            <w:r w:rsidRPr="00A5493B">
              <w:rPr>
                <w:rFonts w:ascii="Simplified Arabic" w:eastAsia="Calibri" w:hAnsi="Simplified Arabic" w:cs="Simplified Arabic" w:hint="cs"/>
                <w:color w:val="000000"/>
                <w:sz w:val="24"/>
                <w:szCs w:val="24"/>
                <w:rtl/>
                <w:lang w:bidi="ar-EG"/>
              </w:rPr>
              <w:t xml:space="preserve"> و الإنتاج</w:t>
            </w:r>
          </w:p>
        </w:tc>
        <w:tc>
          <w:tcPr>
            <w:tcW w:w="1384" w:type="dxa"/>
          </w:tcPr>
          <w:p w:rsidR="00A5493B"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103</w:t>
            </w:r>
          </w:p>
        </w:tc>
      </w:tr>
      <w:tr w:rsidR="000D7C4E" w:rsidTr="00A5493B">
        <w:tc>
          <w:tcPr>
            <w:tcW w:w="1388" w:type="dxa"/>
          </w:tcPr>
          <w:p w:rsidR="000D7C4E" w:rsidRPr="000D7C4E" w:rsidRDefault="000D7C4E" w:rsidP="000D7C4E">
            <w:pPr>
              <w:rPr>
                <w:b/>
                <w:bCs/>
              </w:rPr>
            </w:pPr>
            <w:r w:rsidRPr="000D7C4E">
              <w:rPr>
                <w:rFonts w:ascii="Simplified Arabic" w:hAnsi="Simplified Arabic" w:cs="Simplified Arabic"/>
                <w:b/>
                <w:bCs/>
                <w:color w:val="222222"/>
                <w:sz w:val="24"/>
                <w:szCs w:val="24"/>
                <w:shd w:val="clear" w:color="auto" w:fill="FFFFFF"/>
                <w:rtl/>
              </w:rPr>
              <w:t>شكل (</w:t>
            </w:r>
            <w:r w:rsidRPr="000D7C4E">
              <w:rPr>
                <w:rFonts w:ascii="Simplified Arabic" w:hAnsi="Simplified Arabic" w:cs="Simplified Arabic" w:hint="cs"/>
                <w:b/>
                <w:bCs/>
                <w:color w:val="222222"/>
                <w:sz w:val="24"/>
                <w:szCs w:val="24"/>
                <w:shd w:val="clear" w:color="auto" w:fill="FFFFFF"/>
                <w:rtl/>
              </w:rPr>
              <w:t>2</w:t>
            </w:r>
            <w:r w:rsidRPr="000D7C4E">
              <w:rPr>
                <w:rFonts w:ascii="Simplified Arabic" w:hAnsi="Simplified Arabic" w:cs="Simplified Arabic"/>
                <w:b/>
                <w:bCs/>
                <w:color w:val="222222"/>
                <w:sz w:val="24"/>
                <w:szCs w:val="24"/>
                <w:shd w:val="clear" w:color="auto" w:fill="FFFFFF"/>
                <w:rtl/>
              </w:rPr>
              <w:t>-</w:t>
            </w:r>
            <w:r w:rsidRPr="000D7C4E">
              <w:rPr>
                <w:rFonts w:ascii="Simplified Arabic" w:hAnsi="Simplified Arabic" w:cs="Simplified Arabic" w:hint="cs"/>
                <w:b/>
                <w:bCs/>
                <w:color w:val="222222"/>
                <w:sz w:val="24"/>
                <w:szCs w:val="24"/>
                <w:shd w:val="clear" w:color="auto" w:fill="FFFFFF"/>
                <w:rtl/>
              </w:rPr>
              <w:t>8</w:t>
            </w:r>
            <w:r w:rsidRPr="000D7C4E">
              <w:rPr>
                <w:rFonts w:ascii="Simplified Arabic" w:hAnsi="Simplified Arabic" w:cs="Simplified Arabic"/>
                <w:b/>
                <w:bCs/>
                <w:color w:val="222222"/>
                <w:sz w:val="24"/>
                <w:szCs w:val="24"/>
                <w:shd w:val="clear" w:color="auto" w:fill="FFFFFF"/>
                <w:rtl/>
              </w:rPr>
              <w:t xml:space="preserve">)  </w:t>
            </w:r>
          </w:p>
        </w:tc>
        <w:tc>
          <w:tcPr>
            <w:tcW w:w="6804" w:type="dxa"/>
          </w:tcPr>
          <w:p w:rsidR="000D7C4E" w:rsidRPr="00A5493B" w:rsidRDefault="000D7C4E" w:rsidP="000D7C4E">
            <w:pPr>
              <w:bidi/>
              <w:jc w:val="both"/>
              <w:rPr>
                <w:rFonts w:ascii="Simplified Arabic" w:hAnsi="Simplified Arabic" w:cs="Simplified Arabic"/>
              </w:rPr>
            </w:pPr>
            <w:r w:rsidRPr="00A5493B">
              <w:rPr>
                <w:rFonts w:ascii="Simplified Arabic" w:eastAsia="Calibri" w:hAnsi="Simplified Arabic" w:cs="Simplified Arabic"/>
                <w:sz w:val="24"/>
                <w:szCs w:val="24"/>
                <w:rtl/>
                <w:lang w:bidi="ar-EG"/>
              </w:rPr>
              <w:t>مخطط فقاعي يبرز تحليل ميك-ماك مدمج مع تحليل الدوائر السببية</w:t>
            </w:r>
            <w:r w:rsidRPr="00A5493B">
              <w:rPr>
                <w:rFonts w:ascii="Simplified Arabic" w:eastAsia="Calibri" w:hAnsi="Simplified Arabic" w:cs="Simplified Arabic"/>
                <w:noProof/>
                <w:color w:val="000000"/>
                <w:sz w:val="28"/>
                <w:szCs w:val="28"/>
              </w:rPr>
              <w:t xml:space="preserve"> </w:t>
            </w:r>
          </w:p>
        </w:tc>
        <w:tc>
          <w:tcPr>
            <w:tcW w:w="1384" w:type="dxa"/>
          </w:tcPr>
          <w:p w:rsidR="000D7C4E"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110</w:t>
            </w:r>
          </w:p>
        </w:tc>
      </w:tr>
      <w:tr w:rsidR="00C94773" w:rsidTr="00A5493B">
        <w:tc>
          <w:tcPr>
            <w:tcW w:w="1388" w:type="dxa"/>
          </w:tcPr>
          <w:p w:rsidR="00C94773" w:rsidRPr="000D7C4E" w:rsidRDefault="00C94773" w:rsidP="00D83D57">
            <w:pPr>
              <w:bidi/>
              <w:spacing w:line="192" w:lineRule="auto"/>
              <w:jc w:val="center"/>
              <w:rPr>
                <w:rFonts w:ascii="Simplified Arabic" w:hAnsi="Simplified Arabic" w:cs="Simplified Arabic"/>
                <w:b/>
                <w:bCs/>
                <w:color w:val="222222"/>
                <w:sz w:val="24"/>
                <w:szCs w:val="24"/>
                <w:shd w:val="clear" w:color="auto" w:fill="FFFFFF"/>
                <w:rtl/>
              </w:rPr>
            </w:pPr>
            <w:r w:rsidRPr="000D7C4E">
              <w:rPr>
                <w:rFonts w:ascii="Simplified Arabic" w:hAnsi="Simplified Arabic" w:cs="Simplified Arabic"/>
                <w:b/>
                <w:bCs/>
                <w:color w:val="222222"/>
                <w:sz w:val="24"/>
                <w:szCs w:val="24"/>
                <w:shd w:val="clear" w:color="auto" w:fill="FFFFFF"/>
                <w:rtl/>
              </w:rPr>
              <w:t xml:space="preserve">شكل (3-1)  </w:t>
            </w:r>
          </w:p>
        </w:tc>
        <w:tc>
          <w:tcPr>
            <w:tcW w:w="6804" w:type="dxa"/>
          </w:tcPr>
          <w:p w:rsidR="00C94773" w:rsidRPr="003C2D7C" w:rsidRDefault="00C94773" w:rsidP="00C947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Calibri" w:hAnsi="Simplified Arabic" w:cs="Simplified Arabic"/>
                <w:color w:val="000000"/>
                <w:sz w:val="24"/>
                <w:szCs w:val="24"/>
                <w:rtl/>
                <w:lang w:bidi="ar-EG"/>
              </w:rPr>
            </w:pPr>
            <w:r w:rsidRPr="003C2D7C">
              <w:rPr>
                <w:rFonts w:ascii="Simplified Arabic" w:eastAsia="Calibri" w:hAnsi="Simplified Arabic" w:cs="Simplified Arabic" w:hint="cs"/>
                <w:color w:val="000000"/>
                <w:sz w:val="24"/>
                <w:szCs w:val="24"/>
                <w:rtl/>
                <w:lang w:bidi="ar-EG"/>
              </w:rPr>
              <w:t xml:space="preserve">نسب توزيع نماذج التنمية المستدامة طبقاً لمناهج النمذجة المستخدمة </w:t>
            </w:r>
          </w:p>
        </w:tc>
        <w:tc>
          <w:tcPr>
            <w:tcW w:w="1384" w:type="dxa"/>
          </w:tcPr>
          <w:p w:rsidR="00C94773"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114 </w:t>
            </w:r>
          </w:p>
        </w:tc>
      </w:tr>
      <w:tr w:rsidR="00C94773" w:rsidTr="00A5493B">
        <w:tc>
          <w:tcPr>
            <w:tcW w:w="1388" w:type="dxa"/>
          </w:tcPr>
          <w:p w:rsidR="00C94773" w:rsidRPr="000D7C4E" w:rsidRDefault="00C94773" w:rsidP="00D83D57">
            <w:pPr>
              <w:bidi/>
              <w:spacing w:line="192" w:lineRule="auto"/>
              <w:jc w:val="center"/>
              <w:rPr>
                <w:rFonts w:ascii="Simplified Arabic" w:hAnsi="Simplified Arabic" w:cs="Simplified Arabic"/>
                <w:b/>
                <w:bCs/>
                <w:color w:val="222222"/>
                <w:sz w:val="24"/>
                <w:szCs w:val="24"/>
                <w:shd w:val="clear" w:color="auto" w:fill="FFFFFF"/>
                <w:rtl/>
              </w:rPr>
            </w:pPr>
            <w:r w:rsidRPr="000D7C4E">
              <w:rPr>
                <w:rFonts w:ascii="Simplified Arabic" w:hAnsi="Simplified Arabic" w:cs="Simplified Arabic"/>
                <w:b/>
                <w:bCs/>
                <w:color w:val="222222"/>
                <w:sz w:val="24"/>
                <w:szCs w:val="24"/>
                <w:shd w:val="clear" w:color="auto" w:fill="FFFFFF"/>
                <w:rtl/>
              </w:rPr>
              <w:t>شكل (3-2)</w:t>
            </w:r>
          </w:p>
        </w:tc>
        <w:tc>
          <w:tcPr>
            <w:tcW w:w="6804" w:type="dxa"/>
          </w:tcPr>
          <w:p w:rsidR="00C94773" w:rsidRPr="003C2D7C" w:rsidRDefault="003C2D7C" w:rsidP="003C2D7C">
            <w:pPr>
              <w:autoSpaceDE w:val="0"/>
              <w:autoSpaceDN w:val="0"/>
              <w:bidi/>
              <w:adjustRightInd w:val="0"/>
              <w:jc w:val="both"/>
              <w:rPr>
                <w:rFonts w:ascii="Simplified Arabic" w:eastAsia="Calibri" w:hAnsi="Simplified Arabic" w:cs="Simplified Arabic"/>
                <w:color w:val="000000"/>
                <w:sz w:val="24"/>
                <w:szCs w:val="24"/>
                <w:lang w:bidi="ar-EG"/>
              </w:rPr>
            </w:pPr>
            <w:r w:rsidRPr="003C2D7C">
              <w:rPr>
                <w:rFonts w:ascii="Simplified Arabic" w:eastAsia="Calibri" w:hAnsi="Simplified Arabic" w:cs="Simplified Arabic" w:hint="cs"/>
                <w:color w:val="000000"/>
                <w:sz w:val="24"/>
                <w:szCs w:val="24"/>
                <w:rtl/>
                <w:lang w:bidi="ar-EG"/>
              </w:rPr>
              <w:t>توضيح العلاقة بين عدد النماذج ومدي التغطية لأهداف التنمية المستدامة</w:t>
            </w:r>
            <w:r w:rsidRPr="003C2D7C">
              <w:rPr>
                <w:rFonts w:ascii="Simplified Arabic" w:eastAsia="Calibri" w:hAnsi="Simplified Arabic" w:cs="Simplified Arabic"/>
                <w:color w:val="000000"/>
                <w:sz w:val="24"/>
                <w:szCs w:val="24"/>
                <w:lang w:bidi="ar-EG"/>
              </w:rPr>
              <w:t xml:space="preserve"> </w:t>
            </w:r>
          </w:p>
        </w:tc>
        <w:tc>
          <w:tcPr>
            <w:tcW w:w="1384" w:type="dxa"/>
          </w:tcPr>
          <w:p w:rsidR="00C94773"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155 </w:t>
            </w:r>
          </w:p>
        </w:tc>
      </w:tr>
      <w:tr w:rsidR="00773EFD" w:rsidTr="00A5493B">
        <w:tc>
          <w:tcPr>
            <w:tcW w:w="1388" w:type="dxa"/>
          </w:tcPr>
          <w:p w:rsidR="00773EFD" w:rsidRPr="000D7C4E" w:rsidRDefault="00CA55FF" w:rsidP="003C2D7C">
            <w:pPr>
              <w:bidi/>
              <w:spacing w:line="192" w:lineRule="auto"/>
              <w:jc w:val="center"/>
              <w:rPr>
                <w:rFonts w:ascii="Simplified Arabic" w:hAnsi="Simplified Arabic" w:cs="Simplified Arabic"/>
                <w:b/>
                <w:bCs/>
                <w:sz w:val="24"/>
                <w:szCs w:val="24"/>
                <w:rtl/>
                <w:lang w:bidi="ar-EG"/>
              </w:rPr>
            </w:pPr>
            <w:r w:rsidRPr="000D7C4E">
              <w:rPr>
                <w:rFonts w:ascii="Simplified Arabic" w:hAnsi="Simplified Arabic" w:cs="Simplified Arabic"/>
                <w:b/>
                <w:bCs/>
                <w:color w:val="222222"/>
                <w:sz w:val="24"/>
                <w:szCs w:val="24"/>
                <w:shd w:val="clear" w:color="auto" w:fill="FFFFFF"/>
                <w:rtl/>
              </w:rPr>
              <w:t>شكل (</w:t>
            </w:r>
            <w:r w:rsidR="009F1361" w:rsidRPr="000D7C4E">
              <w:rPr>
                <w:rFonts w:ascii="Simplified Arabic" w:hAnsi="Simplified Arabic" w:cs="Simplified Arabic"/>
                <w:b/>
                <w:bCs/>
                <w:color w:val="222222"/>
                <w:sz w:val="24"/>
                <w:szCs w:val="24"/>
                <w:shd w:val="clear" w:color="auto" w:fill="FFFFFF"/>
                <w:rtl/>
              </w:rPr>
              <w:t>3-</w:t>
            </w:r>
            <w:r w:rsidR="003C2D7C">
              <w:rPr>
                <w:rFonts w:ascii="Simplified Arabic" w:hAnsi="Simplified Arabic" w:cs="Simplified Arabic" w:hint="cs"/>
                <w:b/>
                <w:bCs/>
                <w:color w:val="222222"/>
                <w:sz w:val="24"/>
                <w:szCs w:val="24"/>
                <w:shd w:val="clear" w:color="auto" w:fill="FFFFFF"/>
                <w:rtl/>
              </w:rPr>
              <w:t>3</w:t>
            </w:r>
            <w:r w:rsidRPr="000D7C4E">
              <w:rPr>
                <w:rFonts w:ascii="Simplified Arabic" w:hAnsi="Simplified Arabic" w:cs="Simplified Arabic"/>
                <w:b/>
                <w:bCs/>
                <w:color w:val="222222"/>
                <w:sz w:val="24"/>
                <w:szCs w:val="24"/>
                <w:shd w:val="clear" w:color="auto" w:fill="FFFFFF"/>
                <w:rtl/>
              </w:rPr>
              <w:t xml:space="preserve">)  </w:t>
            </w:r>
          </w:p>
        </w:tc>
        <w:tc>
          <w:tcPr>
            <w:tcW w:w="6804" w:type="dxa"/>
          </w:tcPr>
          <w:p w:rsidR="00773EFD" w:rsidRPr="003C2D7C" w:rsidRDefault="00CA55FF" w:rsidP="000E56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Calibri" w:hAnsi="Simplified Arabic" w:cs="Simplified Arabic"/>
                <w:color w:val="000000"/>
                <w:sz w:val="24"/>
                <w:szCs w:val="24"/>
                <w:rtl/>
                <w:lang w:bidi="ar-EG"/>
              </w:rPr>
            </w:pPr>
            <w:r w:rsidRPr="003C2D7C">
              <w:rPr>
                <w:rFonts w:ascii="Simplified Arabic" w:eastAsia="Calibri" w:hAnsi="Simplified Arabic" w:cs="Simplified Arabic"/>
                <w:color w:val="000000"/>
                <w:sz w:val="24"/>
                <w:szCs w:val="24"/>
                <w:rtl/>
                <w:lang w:bidi="ar-EG"/>
              </w:rPr>
              <w:t xml:space="preserve">نظرة هيكلية عامة لنموذج </w:t>
            </w:r>
            <w:proofErr w:type="spellStart"/>
            <w:r w:rsidRPr="003C2D7C">
              <w:rPr>
                <w:rFonts w:ascii="Simplified Arabic" w:eastAsia="Calibri" w:hAnsi="Simplified Arabic" w:cs="Simplified Arabic"/>
                <w:color w:val="000000"/>
                <w:sz w:val="24"/>
                <w:szCs w:val="24"/>
                <w:lang w:bidi="ar-EG"/>
              </w:rPr>
              <w:t>iSDG</w:t>
            </w:r>
            <w:proofErr w:type="spellEnd"/>
            <w:r w:rsidRPr="003C2D7C">
              <w:rPr>
                <w:rFonts w:ascii="Simplified Arabic" w:eastAsia="Calibri" w:hAnsi="Simplified Arabic" w:cs="Simplified Arabic"/>
                <w:color w:val="000000"/>
                <w:sz w:val="24"/>
                <w:szCs w:val="24"/>
                <w:rtl/>
                <w:lang w:bidi="ar-EG"/>
              </w:rPr>
              <w:t xml:space="preserve"> توضح توزيع قطاعات النموذج طبقاً للأبعاد الاقتصادية والاجتماعية والبيئية</w:t>
            </w:r>
          </w:p>
        </w:tc>
        <w:tc>
          <w:tcPr>
            <w:tcW w:w="1384" w:type="dxa"/>
          </w:tcPr>
          <w:p w:rsidR="00773EFD"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118 </w:t>
            </w:r>
          </w:p>
        </w:tc>
      </w:tr>
      <w:tr w:rsidR="00773EFD" w:rsidTr="00A5493B">
        <w:tc>
          <w:tcPr>
            <w:tcW w:w="1388" w:type="dxa"/>
          </w:tcPr>
          <w:p w:rsidR="00773EFD" w:rsidRPr="000D7C4E" w:rsidRDefault="00863FB3" w:rsidP="003C2D7C">
            <w:pPr>
              <w:bidi/>
              <w:spacing w:line="192" w:lineRule="auto"/>
              <w:jc w:val="center"/>
              <w:rPr>
                <w:rFonts w:ascii="Simplified Arabic" w:hAnsi="Simplified Arabic" w:cs="Simplified Arabic"/>
                <w:b/>
                <w:bCs/>
                <w:sz w:val="24"/>
                <w:szCs w:val="24"/>
                <w:rtl/>
                <w:lang w:bidi="ar-EG"/>
              </w:rPr>
            </w:pPr>
            <w:r w:rsidRPr="000D7C4E">
              <w:rPr>
                <w:rFonts w:ascii="Simplified Arabic" w:hAnsi="Simplified Arabic" w:cs="Simplified Arabic"/>
                <w:b/>
                <w:bCs/>
                <w:color w:val="222222"/>
                <w:sz w:val="24"/>
                <w:szCs w:val="24"/>
                <w:shd w:val="clear" w:color="auto" w:fill="FFFFFF"/>
                <w:rtl/>
              </w:rPr>
              <w:t xml:space="preserve">شكل </w:t>
            </w:r>
            <w:r w:rsidR="009F1361" w:rsidRPr="000D7C4E">
              <w:rPr>
                <w:rFonts w:ascii="Simplified Arabic" w:hAnsi="Simplified Arabic" w:cs="Simplified Arabic"/>
                <w:b/>
                <w:bCs/>
                <w:color w:val="222222"/>
                <w:sz w:val="24"/>
                <w:szCs w:val="24"/>
                <w:shd w:val="clear" w:color="auto" w:fill="FFFFFF"/>
                <w:rtl/>
              </w:rPr>
              <w:t>(3-</w:t>
            </w:r>
            <w:r w:rsidR="003C2D7C">
              <w:rPr>
                <w:rFonts w:ascii="Simplified Arabic" w:hAnsi="Simplified Arabic" w:cs="Simplified Arabic" w:hint="cs"/>
                <w:b/>
                <w:bCs/>
                <w:color w:val="222222"/>
                <w:sz w:val="24"/>
                <w:szCs w:val="24"/>
                <w:shd w:val="clear" w:color="auto" w:fill="FFFFFF"/>
                <w:rtl/>
              </w:rPr>
              <w:t>4</w:t>
            </w:r>
            <w:r w:rsidR="009F1361" w:rsidRPr="000D7C4E">
              <w:rPr>
                <w:rFonts w:ascii="Simplified Arabic" w:hAnsi="Simplified Arabic" w:cs="Simplified Arabic"/>
                <w:b/>
                <w:bCs/>
                <w:color w:val="222222"/>
                <w:sz w:val="24"/>
                <w:szCs w:val="24"/>
                <w:shd w:val="clear" w:color="auto" w:fill="FFFFFF"/>
                <w:rtl/>
              </w:rPr>
              <w:t>)</w:t>
            </w:r>
          </w:p>
        </w:tc>
        <w:tc>
          <w:tcPr>
            <w:tcW w:w="6804" w:type="dxa"/>
          </w:tcPr>
          <w:p w:rsidR="00773EFD" w:rsidRPr="000D7C4E" w:rsidRDefault="00863FB3" w:rsidP="000D7C4E">
            <w:pPr>
              <w:bidi/>
              <w:jc w:val="both"/>
              <w:rPr>
                <w:rFonts w:ascii="Simplified Arabic" w:hAnsi="Simplified Arabic" w:cs="Simplified Arabic"/>
                <w:sz w:val="24"/>
                <w:szCs w:val="24"/>
                <w:rtl/>
                <w:lang w:bidi="ar-EG"/>
              </w:rPr>
            </w:pPr>
            <w:r w:rsidRPr="000D7C4E">
              <w:rPr>
                <w:rFonts w:ascii="Simplified Arabic" w:hAnsi="Simplified Arabic" w:cs="Simplified Arabic"/>
                <w:color w:val="222222"/>
                <w:sz w:val="24"/>
                <w:szCs w:val="24"/>
                <w:shd w:val="clear" w:color="auto" w:fill="FFFFFF"/>
                <w:rtl/>
                <w:lang w:bidi="ar-EG"/>
              </w:rPr>
              <w:t xml:space="preserve">هيكل نموذج مستقبل العالم </w:t>
            </w:r>
            <w:r w:rsidRPr="000D7C4E">
              <w:rPr>
                <w:rFonts w:ascii="Simplified Arabic" w:hAnsi="Simplified Arabic" w:cs="Simplified Arabic"/>
                <w:sz w:val="24"/>
                <w:szCs w:val="24"/>
                <w:rtl/>
                <w:lang w:bidi="ar-EG"/>
              </w:rPr>
              <w:t>يوضح المدخلات الوسيطة والعلاقات التشابكية بين مكوناته</w:t>
            </w:r>
          </w:p>
        </w:tc>
        <w:tc>
          <w:tcPr>
            <w:tcW w:w="1384" w:type="dxa"/>
          </w:tcPr>
          <w:p w:rsidR="00773EFD"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119</w:t>
            </w:r>
          </w:p>
        </w:tc>
      </w:tr>
      <w:tr w:rsidR="00863FB3" w:rsidTr="00A5493B">
        <w:tc>
          <w:tcPr>
            <w:tcW w:w="1388" w:type="dxa"/>
          </w:tcPr>
          <w:p w:rsidR="00863FB3" w:rsidRPr="000D7C4E" w:rsidRDefault="00863FB3" w:rsidP="003C2D7C">
            <w:pPr>
              <w:bidi/>
              <w:spacing w:line="192" w:lineRule="auto"/>
              <w:jc w:val="center"/>
              <w:rPr>
                <w:rFonts w:ascii="Simplified Arabic" w:hAnsi="Simplified Arabic" w:cs="Simplified Arabic"/>
                <w:b/>
                <w:bCs/>
                <w:color w:val="222222"/>
                <w:sz w:val="24"/>
                <w:szCs w:val="24"/>
                <w:shd w:val="clear" w:color="auto" w:fill="FFFFFF"/>
                <w:rtl/>
              </w:rPr>
            </w:pPr>
            <w:r w:rsidRPr="000D7C4E">
              <w:rPr>
                <w:rFonts w:ascii="Simplified Arabic" w:hAnsi="Simplified Arabic" w:cs="Simplified Arabic"/>
                <w:b/>
                <w:bCs/>
                <w:sz w:val="24"/>
                <w:szCs w:val="24"/>
                <w:rtl/>
                <w:lang w:bidi="ar-EG"/>
              </w:rPr>
              <w:t xml:space="preserve">شكل </w:t>
            </w:r>
            <w:r w:rsidR="009F1361" w:rsidRPr="000D7C4E">
              <w:rPr>
                <w:rFonts w:ascii="Simplified Arabic" w:hAnsi="Simplified Arabic" w:cs="Simplified Arabic"/>
                <w:b/>
                <w:bCs/>
                <w:color w:val="222222"/>
                <w:sz w:val="24"/>
                <w:szCs w:val="24"/>
                <w:shd w:val="clear" w:color="auto" w:fill="FFFFFF"/>
                <w:rtl/>
              </w:rPr>
              <w:t>(3-</w:t>
            </w:r>
            <w:r w:rsidR="003C2D7C">
              <w:rPr>
                <w:rFonts w:ascii="Simplified Arabic" w:hAnsi="Simplified Arabic" w:cs="Simplified Arabic" w:hint="cs"/>
                <w:b/>
                <w:bCs/>
                <w:color w:val="222222"/>
                <w:sz w:val="24"/>
                <w:szCs w:val="24"/>
                <w:shd w:val="clear" w:color="auto" w:fill="FFFFFF"/>
                <w:rtl/>
              </w:rPr>
              <w:t>5</w:t>
            </w:r>
            <w:r w:rsidR="009F1361" w:rsidRPr="000D7C4E">
              <w:rPr>
                <w:rFonts w:ascii="Simplified Arabic" w:hAnsi="Simplified Arabic" w:cs="Simplified Arabic"/>
                <w:b/>
                <w:bCs/>
                <w:color w:val="222222"/>
                <w:sz w:val="24"/>
                <w:szCs w:val="24"/>
                <w:shd w:val="clear" w:color="auto" w:fill="FFFFFF"/>
                <w:rtl/>
              </w:rPr>
              <w:t>)</w:t>
            </w:r>
          </w:p>
        </w:tc>
        <w:tc>
          <w:tcPr>
            <w:tcW w:w="6804" w:type="dxa"/>
          </w:tcPr>
          <w:p w:rsidR="00863FB3" w:rsidRPr="000D7C4E" w:rsidRDefault="00863FB3" w:rsidP="000D7C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hAnsi="Simplified Arabic" w:cs="Simplified Arabic"/>
                <w:sz w:val="24"/>
                <w:szCs w:val="24"/>
                <w:rtl/>
                <w:lang w:bidi="ar-EG"/>
              </w:rPr>
            </w:pPr>
            <w:r w:rsidRPr="000D7C4E">
              <w:rPr>
                <w:rFonts w:ascii="Simplified Arabic" w:hAnsi="Simplified Arabic" w:cs="Simplified Arabic"/>
                <w:sz w:val="24"/>
                <w:szCs w:val="24"/>
                <w:rtl/>
                <w:lang w:bidi="ar-EG"/>
              </w:rPr>
              <w:t xml:space="preserve">رسم توضيحي لكيفية استخدام نموذج </w:t>
            </w:r>
            <w:r w:rsidR="000E568A" w:rsidRPr="000D7C4E">
              <w:rPr>
                <w:rFonts w:ascii="Simplified Arabic" w:hAnsi="Simplified Arabic" w:cs="Simplified Arabic" w:hint="cs"/>
                <w:sz w:val="24"/>
                <w:szCs w:val="24"/>
                <w:rtl/>
                <w:lang w:bidi="ar-EG"/>
              </w:rPr>
              <w:t>الإسكوا</w:t>
            </w:r>
            <w:r w:rsidRPr="000D7C4E">
              <w:rPr>
                <w:rFonts w:ascii="Simplified Arabic" w:hAnsi="Simplified Arabic" w:cs="Simplified Arabic"/>
                <w:sz w:val="24"/>
                <w:szCs w:val="24"/>
                <w:rtl/>
                <w:lang w:bidi="ar-EG"/>
              </w:rPr>
              <w:t xml:space="preserve"> في تقييم آثار السياسات علي الـ </w:t>
            </w:r>
            <w:r w:rsidRPr="000D7C4E">
              <w:rPr>
                <w:rFonts w:ascii="Simplified Arabic" w:hAnsi="Simplified Arabic" w:cs="Simplified Arabic"/>
                <w:sz w:val="24"/>
                <w:szCs w:val="24"/>
                <w:lang w:bidi="ar-EG"/>
              </w:rPr>
              <w:t>SDGs</w:t>
            </w:r>
          </w:p>
        </w:tc>
        <w:tc>
          <w:tcPr>
            <w:tcW w:w="1384" w:type="dxa"/>
          </w:tcPr>
          <w:p w:rsidR="00863FB3"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121</w:t>
            </w:r>
          </w:p>
        </w:tc>
      </w:tr>
      <w:tr w:rsidR="00863FB3" w:rsidTr="00A5493B">
        <w:tc>
          <w:tcPr>
            <w:tcW w:w="1388" w:type="dxa"/>
          </w:tcPr>
          <w:p w:rsidR="00863FB3" w:rsidRPr="000D7C4E" w:rsidRDefault="00863FB3" w:rsidP="003C2D7C">
            <w:pPr>
              <w:bidi/>
              <w:spacing w:line="192" w:lineRule="auto"/>
              <w:jc w:val="center"/>
              <w:rPr>
                <w:rFonts w:ascii="Simplified Arabic" w:hAnsi="Simplified Arabic" w:cs="Simplified Arabic"/>
                <w:b/>
                <w:bCs/>
                <w:color w:val="222222"/>
                <w:sz w:val="24"/>
                <w:szCs w:val="24"/>
                <w:shd w:val="clear" w:color="auto" w:fill="FFFFFF"/>
                <w:rtl/>
              </w:rPr>
            </w:pPr>
            <w:r w:rsidRPr="000D7C4E">
              <w:rPr>
                <w:rFonts w:ascii="Simplified Arabic" w:eastAsia="Times New Roman" w:hAnsi="Simplified Arabic" w:cs="Simplified Arabic"/>
                <w:b/>
                <w:bCs/>
                <w:sz w:val="24"/>
                <w:szCs w:val="24"/>
                <w:rtl/>
              </w:rPr>
              <w:t xml:space="preserve">شكل </w:t>
            </w:r>
            <w:r w:rsidR="009F1361" w:rsidRPr="000D7C4E">
              <w:rPr>
                <w:rFonts w:ascii="Simplified Arabic" w:hAnsi="Simplified Arabic" w:cs="Simplified Arabic"/>
                <w:b/>
                <w:bCs/>
                <w:color w:val="222222"/>
                <w:sz w:val="24"/>
                <w:szCs w:val="24"/>
                <w:shd w:val="clear" w:color="auto" w:fill="FFFFFF"/>
                <w:rtl/>
              </w:rPr>
              <w:t>(3-</w:t>
            </w:r>
            <w:r w:rsidR="003C2D7C">
              <w:rPr>
                <w:rFonts w:ascii="Simplified Arabic" w:hAnsi="Simplified Arabic" w:cs="Simplified Arabic" w:hint="cs"/>
                <w:b/>
                <w:bCs/>
                <w:color w:val="222222"/>
                <w:sz w:val="24"/>
                <w:szCs w:val="24"/>
                <w:shd w:val="clear" w:color="auto" w:fill="FFFFFF"/>
                <w:rtl/>
              </w:rPr>
              <w:t>6</w:t>
            </w:r>
            <w:r w:rsidR="009F1361" w:rsidRPr="000D7C4E">
              <w:rPr>
                <w:rFonts w:ascii="Simplified Arabic" w:hAnsi="Simplified Arabic" w:cs="Simplified Arabic"/>
                <w:b/>
                <w:bCs/>
                <w:color w:val="222222"/>
                <w:sz w:val="24"/>
                <w:szCs w:val="24"/>
                <w:shd w:val="clear" w:color="auto" w:fill="FFFFFF"/>
                <w:rtl/>
              </w:rPr>
              <w:t>)</w:t>
            </w:r>
          </w:p>
        </w:tc>
        <w:tc>
          <w:tcPr>
            <w:tcW w:w="6804" w:type="dxa"/>
          </w:tcPr>
          <w:p w:rsidR="00863FB3" w:rsidRPr="000D7C4E" w:rsidRDefault="00863FB3" w:rsidP="000D7C4E">
            <w:pPr>
              <w:tabs>
                <w:tab w:val="right" w:pos="990"/>
              </w:tabs>
              <w:bidi/>
              <w:rPr>
                <w:rFonts w:ascii="Simplified Arabic" w:eastAsia="Times New Roman" w:hAnsi="Simplified Arabic" w:cs="Simplified Arabic"/>
                <w:sz w:val="24"/>
                <w:szCs w:val="24"/>
                <w:rtl/>
                <w:lang w:bidi="ar-EG"/>
              </w:rPr>
            </w:pPr>
            <w:r w:rsidRPr="000D7C4E">
              <w:rPr>
                <w:rFonts w:ascii="Simplified Arabic" w:eastAsia="Times New Roman" w:hAnsi="Simplified Arabic" w:cs="Simplified Arabic"/>
                <w:sz w:val="24"/>
                <w:szCs w:val="24"/>
                <w:rtl/>
              </w:rPr>
              <w:t xml:space="preserve">التفاعلات بين  النسق الاقتصادي و البيئة كما تم الحصول عليها في نموذج </w:t>
            </w:r>
            <w:r w:rsidRPr="000D7C4E">
              <w:rPr>
                <w:rFonts w:ascii="Simplified Arabic" w:eastAsia="Times New Roman" w:hAnsi="Simplified Arabic" w:cs="Simplified Arabic"/>
                <w:sz w:val="24"/>
                <w:szCs w:val="24"/>
              </w:rPr>
              <w:t>IEEM</w:t>
            </w:r>
            <w:r w:rsidRPr="000D7C4E">
              <w:rPr>
                <w:rFonts w:ascii="Simplified Arabic" w:eastAsia="Times New Roman" w:hAnsi="Simplified Arabic" w:cs="Simplified Arabic"/>
                <w:sz w:val="24"/>
                <w:szCs w:val="24"/>
                <w:rtl/>
              </w:rPr>
              <w:t xml:space="preserve"> </w:t>
            </w:r>
          </w:p>
        </w:tc>
        <w:tc>
          <w:tcPr>
            <w:tcW w:w="1384" w:type="dxa"/>
          </w:tcPr>
          <w:p w:rsidR="00863FB3"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123</w:t>
            </w:r>
          </w:p>
        </w:tc>
      </w:tr>
      <w:tr w:rsidR="00863FB3" w:rsidTr="00A5493B">
        <w:tc>
          <w:tcPr>
            <w:tcW w:w="1388" w:type="dxa"/>
          </w:tcPr>
          <w:p w:rsidR="00863FB3" w:rsidRPr="000D7C4E" w:rsidRDefault="00863FB3" w:rsidP="003C2D7C">
            <w:pPr>
              <w:bidi/>
              <w:spacing w:line="192" w:lineRule="auto"/>
              <w:jc w:val="center"/>
              <w:rPr>
                <w:rFonts w:ascii="Simplified Arabic" w:hAnsi="Simplified Arabic" w:cs="Simplified Arabic"/>
                <w:b/>
                <w:bCs/>
                <w:sz w:val="24"/>
                <w:szCs w:val="24"/>
                <w:rtl/>
                <w:lang w:bidi="ar-EG"/>
              </w:rPr>
            </w:pPr>
            <w:r w:rsidRPr="000D7C4E">
              <w:rPr>
                <w:rFonts w:ascii="Simplified Arabic" w:hAnsi="Simplified Arabic" w:cs="Simplified Arabic"/>
                <w:b/>
                <w:bCs/>
                <w:sz w:val="24"/>
                <w:szCs w:val="24"/>
                <w:rtl/>
                <w:lang w:bidi="ar-EG"/>
              </w:rPr>
              <w:t xml:space="preserve">شكل </w:t>
            </w:r>
            <w:r w:rsidR="009F1361" w:rsidRPr="000D7C4E">
              <w:rPr>
                <w:rFonts w:ascii="Simplified Arabic" w:hAnsi="Simplified Arabic" w:cs="Simplified Arabic"/>
                <w:b/>
                <w:bCs/>
                <w:color w:val="222222"/>
                <w:sz w:val="24"/>
                <w:szCs w:val="24"/>
                <w:shd w:val="clear" w:color="auto" w:fill="FFFFFF"/>
                <w:rtl/>
              </w:rPr>
              <w:t>(3-</w:t>
            </w:r>
            <w:r w:rsidR="003C2D7C">
              <w:rPr>
                <w:rFonts w:ascii="Simplified Arabic" w:hAnsi="Simplified Arabic" w:cs="Simplified Arabic" w:hint="cs"/>
                <w:b/>
                <w:bCs/>
                <w:color w:val="222222"/>
                <w:sz w:val="24"/>
                <w:szCs w:val="24"/>
                <w:shd w:val="clear" w:color="auto" w:fill="FFFFFF"/>
                <w:rtl/>
              </w:rPr>
              <w:t>7</w:t>
            </w:r>
            <w:r w:rsidR="009F1361" w:rsidRPr="000D7C4E">
              <w:rPr>
                <w:rFonts w:ascii="Simplified Arabic" w:hAnsi="Simplified Arabic" w:cs="Simplified Arabic"/>
                <w:b/>
                <w:bCs/>
                <w:color w:val="222222"/>
                <w:sz w:val="24"/>
                <w:szCs w:val="24"/>
                <w:shd w:val="clear" w:color="auto" w:fill="FFFFFF"/>
                <w:rtl/>
              </w:rPr>
              <w:t>)</w:t>
            </w:r>
            <w:r w:rsidRPr="000D7C4E">
              <w:rPr>
                <w:rFonts w:ascii="Simplified Arabic" w:hAnsi="Simplified Arabic" w:cs="Simplified Arabic"/>
                <w:b/>
                <w:bCs/>
                <w:sz w:val="24"/>
                <w:szCs w:val="24"/>
                <w:rtl/>
                <w:lang w:bidi="ar-EG"/>
              </w:rPr>
              <w:t xml:space="preserve">  </w:t>
            </w:r>
          </w:p>
        </w:tc>
        <w:tc>
          <w:tcPr>
            <w:tcW w:w="6804" w:type="dxa"/>
          </w:tcPr>
          <w:p w:rsidR="00863FB3" w:rsidRPr="000D7C4E" w:rsidRDefault="00863FB3" w:rsidP="000D7C4E">
            <w:pPr>
              <w:bidi/>
              <w:jc w:val="both"/>
              <w:rPr>
                <w:rFonts w:ascii="Simplified Arabic" w:hAnsi="Simplified Arabic" w:cs="Simplified Arabic"/>
                <w:color w:val="222222"/>
                <w:sz w:val="24"/>
                <w:szCs w:val="24"/>
                <w:shd w:val="clear" w:color="auto" w:fill="FFFFFF"/>
                <w:rtl/>
                <w:lang w:bidi="ar-EG"/>
              </w:rPr>
            </w:pPr>
            <w:r w:rsidRPr="000D7C4E">
              <w:rPr>
                <w:rFonts w:ascii="Simplified Arabic" w:eastAsia="Times New Roman" w:hAnsi="Simplified Arabic" w:cs="Simplified Arabic"/>
                <w:sz w:val="24"/>
                <w:szCs w:val="24"/>
                <w:rtl/>
              </w:rPr>
              <w:t>أمثلة للمتلازمات وعلاقتها المباشرة بأهداف التنمية المستدامة</w:t>
            </w:r>
          </w:p>
        </w:tc>
        <w:tc>
          <w:tcPr>
            <w:tcW w:w="1384" w:type="dxa"/>
          </w:tcPr>
          <w:p w:rsidR="00863FB3"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125 </w:t>
            </w:r>
          </w:p>
        </w:tc>
      </w:tr>
      <w:tr w:rsidR="00863FB3" w:rsidTr="005333D5">
        <w:trPr>
          <w:trHeight w:val="814"/>
        </w:trPr>
        <w:tc>
          <w:tcPr>
            <w:tcW w:w="1388" w:type="dxa"/>
          </w:tcPr>
          <w:p w:rsidR="00863FB3" w:rsidRPr="000D7C4E" w:rsidRDefault="00863FB3" w:rsidP="003C2D7C">
            <w:pPr>
              <w:bidi/>
              <w:spacing w:line="192" w:lineRule="auto"/>
              <w:jc w:val="center"/>
              <w:rPr>
                <w:rFonts w:ascii="Simplified Arabic" w:hAnsi="Simplified Arabic" w:cs="Simplified Arabic"/>
                <w:b/>
                <w:bCs/>
                <w:sz w:val="24"/>
                <w:szCs w:val="24"/>
                <w:rtl/>
                <w:lang w:bidi="ar-EG"/>
              </w:rPr>
            </w:pPr>
            <w:r w:rsidRPr="000D7C4E">
              <w:rPr>
                <w:rFonts w:ascii="Simplified Arabic" w:hAnsi="Simplified Arabic" w:cs="Simplified Arabic"/>
                <w:b/>
                <w:bCs/>
                <w:sz w:val="24"/>
                <w:szCs w:val="24"/>
                <w:rtl/>
                <w:lang w:bidi="ar-EG"/>
              </w:rPr>
              <w:t xml:space="preserve">شكل </w:t>
            </w:r>
            <w:r w:rsidR="009F1361" w:rsidRPr="000D7C4E">
              <w:rPr>
                <w:rFonts w:ascii="Simplified Arabic" w:hAnsi="Simplified Arabic" w:cs="Simplified Arabic"/>
                <w:b/>
                <w:bCs/>
                <w:color w:val="222222"/>
                <w:sz w:val="24"/>
                <w:szCs w:val="24"/>
                <w:shd w:val="clear" w:color="auto" w:fill="FFFFFF"/>
                <w:rtl/>
              </w:rPr>
              <w:t>(3-</w:t>
            </w:r>
            <w:r w:rsidR="003C2D7C">
              <w:rPr>
                <w:rFonts w:ascii="Simplified Arabic" w:hAnsi="Simplified Arabic" w:cs="Simplified Arabic" w:hint="cs"/>
                <w:b/>
                <w:bCs/>
                <w:color w:val="222222"/>
                <w:sz w:val="24"/>
                <w:szCs w:val="24"/>
                <w:shd w:val="clear" w:color="auto" w:fill="FFFFFF"/>
                <w:rtl/>
              </w:rPr>
              <w:t>8</w:t>
            </w:r>
            <w:r w:rsidR="009F1361" w:rsidRPr="000D7C4E">
              <w:rPr>
                <w:rFonts w:ascii="Simplified Arabic" w:hAnsi="Simplified Arabic" w:cs="Simplified Arabic"/>
                <w:b/>
                <w:bCs/>
                <w:color w:val="222222"/>
                <w:sz w:val="24"/>
                <w:szCs w:val="24"/>
                <w:shd w:val="clear" w:color="auto" w:fill="FFFFFF"/>
                <w:rtl/>
              </w:rPr>
              <w:t>)</w:t>
            </w:r>
          </w:p>
        </w:tc>
        <w:tc>
          <w:tcPr>
            <w:tcW w:w="6804" w:type="dxa"/>
          </w:tcPr>
          <w:p w:rsidR="00863FB3" w:rsidRPr="000D7C4E" w:rsidRDefault="00863FB3" w:rsidP="000D7C4E">
            <w:pPr>
              <w:bidi/>
              <w:rPr>
                <w:rFonts w:ascii="Simplified Arabic" w:hAnsi="Simplified Arabic" w:cs="Simplified Arabic"/>
                <w:sz w:val="24"/>
                <w:szCs w:val="24"/>
                <w:rtl/>
                <w:lang w:bidi="ar-EG"/>
              </w:rPr>
            </w:pPr>
            <w:r w:rsidRPr="000D7C4E">
              <w:rPr>
                <w:rFonts w:ascii="Simplified Arabic" w:hAnsi="Simplified Arabic" w:cs="Simplified Arabic"/>
                <w:sz w:val="24"/>
                <w:szCs w:val="24"/>
                <w:rtl/>
                <w:lang w:bidi="ar-EG"/>
              </w:rPr>
              <w:t xml:space="preserve">إطار لنموذج </w:t>
            </w:r>
            <w:r w:rsidRPr="000D7C4E">
              <w:rPr>
                <w:rFonts w:ascii="Simplified Arabic" w:hAnsi="Simplified Arabic" w:cs="Simplified Arabic"/>
                <w:sz w:val="24"/>
                <w:szCs w:val="24"/>
                <w:lang w:bidi="ar-EG"/>
              </w:rPr>
              <w:t>CLEWS</w:t>
            </w:r>
            <w:r w:rsidRPr="000D7C4E">
              <w:rPr>
                <w:rFonts w:ascii="Simplified Arabic" w:hAnsi="Simplified Arabic" w:cs="Simplified Arabic"/>
                <w:sz w:val="24"/>
                <w:szCs w:val="24"/>
                <w:rtl/>
                <w:lang w:bidi="ar-EG"/>
              </w:rPr>
              <w:t xml:space="preserve"> يكامل بين نموذج </w:t>
            </w:r>
            <w:r w:rsidRPr="000D7C4E">
              <w:rPr>
                <w:rFonts w:ascii="Simplified Arabic" w:hAnsi="Simplified Arabic" w:cs="Simplified Arabic"/>
                <w:sz w:val="24"/>
                <w:szCs w:val="24"/>
                <w:lang w:bidi="ar-EG"/>
              </w:rPr>
              <w:t xml:space="preserve">LEAP </w:t>
            </w:r>
            <w:r w:rsidRPr="000D7C4E">
              <w:rPr>
                <w:rFonts w:ascii="Simplified Arabic" w:hAnsi="Simplified Arabic" w:cs="Simplified Arabic"/>
                <w:sz w:val="24"/>
                <w:szCs w:val="24"/>
                <w:rtl/>
                <w:lang w:bidi="ar-EG"/>
              </w:rPr>
              <w:t xml:space="preserve"> للطاقة</w:t>
            </w:r>
            <w:r w:rsidR="00350112">
              <w:rPr>
                <w:rFonts w:ascii="Simplified Arabic" w:hAnsi="Simplified Arabic" w:cs="Simplified Arabic"/>
                <w:sz w:val="24"/>
                <w:szCs w:val="24"/>
                <w:rtl/>
                <w:lang w:bidi="ar-EG"/>
              </w:rPr>
              <w:t>،</w:t>
            </w:r>
            <w:r w:rsidRPr="000D7C4E">
              <w:rPr>
                <w:rFonts w:ascii="Simplified Arabic" w:hAnsi="Simplified Arabic" w:cs="Simplified Arabic"/>
                <w:sz w:val="24"/>
                <w:szCs w:val="24"/>
                <w:rtl/>
                <w:lang w:bidi="ar-EG"/>
              </w:rPr>
              <w:t xml:space="preserve"> نموذج </w:t>
            </w:r>
            <w:r w:rsidRPr="000D7C4E">
              <w:rPr>
                <w:rFonts w:ascii="Simplified Arabic" w:hAnsi="Simplified Arabic" w:cs="Simplified Arabic"/>
                <w:sz w:val="24"/>
                <w:szCs w:val="24"/>
                <w:lang w:bidi="ar-EG"/>
              </w:rPr>
              <w:t>WEAP</w:t>
            </w:r>
            <w:r w:rsidRPr="000D7C4E">
              <w:rPr>
                <w:rFonts w:ascii="Simplified Arabic" w:hAnsi="Simplified Arabic" w:cs="Simplified Arabic"/>
                <w:sz w:val="24"/>
                <w:szCs w:val="24"/>
                <w:rtl/>
                <w:lang w:bidi="ar-EG"/>
              </w:rPr>
              <w:t xml:space="preserve"> للمياه و نموذج </w:t>
            </w:r>
            <w:r w:rsidRPr="000D7C4E">
              <w:rPr>
                <w:rFonts w:ascii="Simplified Arabic" w:hAnsi="Simplified Arabic" w:cs="Simplified Arabic"/>
                <w:sz w:val="24"/>
                <w:szCs w:val="24"/>
                <w:lang w:bidi="ar-EG"/>
              </w:rPr>
              <w:t>AEZ</w:t>
            </w:r>
            <w:r w:rsidRPr="000D7C4E">
              <w:rPr>
                <w:rFonts w:ascii="Simplified Arabic" w:hAnsi="Simplified Arabic" w:cs="Simplified Arabic"/>
                <w:sz w:val="24"/>
                <w:szCs w:val="24"/>
                <w:rtl/>
                <w:lang w:bidi="ar-EG"/>
              </w:rPr>
              <w:t xml:space="preserve"> لاستخدام الأراضي</w:t>
            </w:r>
          </w:p>
        </w:tc>
        <w:tc>
          <w:tcPr>
            <w:tcW w:w="1384" w:type="dxa"/>
          </w:tcPr>
          <w:p w:rsidR="00863FB3" w:rsidRPr="00CE5A1A" w:rsidRDefault="00C90B25" w:rsidP="00C90B25">
            <w:pPr>
              <w:jc w:val="center"/>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127</w:t>
            </w:r>
          </w:p>
        </w:tc>
      </w:tr>
      <w:tr w:rsidR="008830A9" w:rsidTr="008830A9">
        <w:trPr>
          <w:trHeight w:val="547"/>
        </w:trPr>
        <w:tc>
          <w:tcPr>
            <w:tcW w:w="1388" w:type="dxa"/>
          </w:tcPr>
          <w:p w:rsidR="008830A9" w:rsidRPr="000D7C4E" w:rsidRDefault="008830A9" w:rsidP="003C2D7C">
            <w:pPr>
              <w:bidi/>
              <w:spacing w:line="192" w:lineRule="auto"/>
              <w:jc w:val="center"/>
              <w:rPr>
                <w:rFonts w:ascii="Simplified Arabic" w:hAnsi="Simplified Arabic" w:cs="Simplified Arabic"/>
                <w:b/>
                <w:bCs/>
                <w:sz w:val="24"/>
                <w:szCs w:val="24"/>
                <w:rtl/>
                <w:lang w:bidi="ar-EG"/>
              </w:rPr>
            </w:pPr>
            <w:r w:rsidRPr="008830A9">
              <w:rPr>
                <w:rFonts w:ascii="Simplified Arabic" w:hAnsi="Simplified Arabic" w:cs="Simplified Arabic" w:hint="cs"/>
                <w:b/>
                <w:bCs/>
                <w:sz w:val="24"/>
                <w:szCs w:val="24"/>
                <w:rtl/>
                <w:lang w:bidi="ar-EG"/>
              </w:rPr>
              <w:t>شكل (3-9)</w:t>
            </w:r>
          </w:p>
        </w:tc>
        <w:tc>
          <w:tcPr>
            <w:tcW w:w="6804" w:type="dxa"/>
          </w:tcPr>
          <w:p w:rsidR="008830A9" w:rsidRPr="000D7C4E" w:rsidRDefault="008830A9" w:rsidP="000D7C4E">
            <w:pPr>
              <w:bidi/>
              <w:rPr>
                <w:rFonts w:ascii="Simplified Arabic" w:hAnsi="Simplified Arabic" w:cs="Simplified Arabic"/>
                <w:sz w:val="24"/>
                <w:szCs w:val="24"/>
                <w:rtl/>
                <w:lang w:bidi="ar-EG"/>
              </w:rPr>
            </w:pPr>
            <w:r w:rsidRPr="008830A9">
              <w:rPr>
                <w:rFonts w:ascii="Simplified Arabic" w:hAnsi="Simplified Arabic" w:cs="Simplified Arabic" w:hint="cs"/>
                <w:sz w:val="24"/>
                <w:szCs w:val="24"/>
                <w:rtl/>
                <w:lang w:bidi="ar-EG"/>
              </w:rPr>
              <w:t xml:space="preserve">تصور مفاهيمي </w:t>
            </w:r>
            <w:r w:rsidR="00BD3A57">
              <w:rPr>
                <w:rFonts w:ascii="Simplified Arabic" w:hAnsi="Simplified Arabic" w:cs="Simplified Arabic" w:hint="cs"/>
                <w:sz w:val="24"/>
                <w:szCs w:val="24"/>
                <w:rtl/>
                <w:lang w:bidi="ar-EG"/>
              </w:rPr>
              <w:t xml:space="preserve">أولي </w:t>
            </w:r>
            <w:r w:rsidRPr="008830A9">
              <w:rPr>
                <w:rFonts w:ascii="Simplified Arabic" w:hAnsi="Simplified Arabic" w:cs="Simplified Arabic" w:hint="cs"/>
                <w:sz w:val="24"/>
                <w:szCs w:val="24"/>
                <w:rtl/>
                <w:lang w:bidi="ar-EG"/>
              </w:rPr>
              <w:t>لنمذجة أهداف التنمية المستدامة لمصر</w:t>
            </w:r>
          </w:p>
        </w:tc>
        <w:tc>
          <w:tcPr>
            <w:tcW w:w="1384" w:type="dxa"/>
          </w:tcPr>
          <w:p w:rsidR="008830A9" w:rsidRPr="00CE5A1A" w:rsidRDefault="00C90B25" w:rsidP="00C90B25">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134 </w:t>
            </w:r>
          </w:p>
        </w:tc>
      </w:tr>
    </w:tbl>
    <w:p w:rsidR="00773EFD" w:rsidRDefault="00773EFD" w:rsidP="005F5376">
      <w:pPr>
        <w:bidi/>
        <w:spacing w:after="0" w:line="240" w:lineRule="auto"/>
        <w:rPr>
          <w:rFonts w:cs="Simplified Arabic"/>
          <w:b/>
          <w:bCs/>
          <w:sz w:val="32"/>
          <w:szCs w:val="32"/>
          <w:rtl/>
          <w:lang w:bidi="ar-EG"/>
        </w:rPr>
      </w:pPr>
    </w:p>
    <w:p w:rsidR="00A412B4" w:rsidRDefault="00A412B4" w:rsidP="00A412B4">
      <w:pPr>
        <w:bidi/>
        <w:spacing w:after="0" w:line="240" w:lineRule="auto"/>
        <w:jc w:val="center"/>
        <w:rPr>
          <w:rFonts w:cs="Simplified Arabic"/>
          <w:b/>
          <w:bCs/>
          <w:sz w:val="32"/>
          <w:szCs w:val="32"/>
          <w:rtl/>
          <w:lang w:bidi="ar-EG"/>
        </w:rPr>
        <w:sectPr w:rsidR="00A412B4" w:rsidSect="009D0E59">
          <w:footerReference w:type="default" r:id="rId15"/>
          <w:headerReference w:type="first" r:id="rId16"/>
          <w:footerReference w:type="first" r:id="rId17"/>
          <w:pgSz w:w="12240" w:h="15840"/>
          <w:pgMar w:top="1440" w:right="1440" w:bottom="1440" w:left="1440" w:header="720" w:footer="720" w:gutter="0"/>
          <w:pgNumType w:fmt="arabicAbjad" w:start="1"/>
          <w:cols w:space="720"/>
          <w:titlePg/>
          <w:docGrid w:linePitch="360"/>
        </w:sectPr>
      </w:pPr>
    </w:p>
    <w:p w:rsidR="007E3990" w:rsidRDefault="00DD0515" w:rsidP="00A46864">
      <w:pPr>
        <w:bidi/>
        <w:spacing w:after="0" w:line="240" w:lineRule="auto"/>
        <w:rPr>
          <w:rFonts w:cs="Simplified Arabic"/>
          <w:b/>
          <w:bCs/>
          <w:sz w:val="32"/>
          <w:szCs w:val="32"/>
          <w:rtl/>
          <w:lang w:bidi="ar-EG"/>
        </w:rPr>
      </w:pPr>
      <w:r>
        <w:rPr>
          <w:rFonts w:cs="Simplified Arabic" w:hint="cs"/>
          <w:b/>
          <w:bCs/>
          <w:sz w:val="32"/>
          <w:szCs w:val="32"/>
          <w:rtl/>
          <w:lang w:bidi="ar-EG"/>
        </w:rPr>
        <w:lastRenderedPageBreak/>
        <w:t>مقدمة</w:t>
      </w:r>
      <w:r w:rsidR="005F5376">
        <w:rPr>
          <w:rFonts w:cs="Simplified Arabic" w:hint="cs"/>
          <w:b/>
          <w:bCs/>
          <w:sz w:val="32"/>
          <w:szCs w:val="32"/>
          <w:rtl/>
          <w:lang w:bidi="ar-EG"/>
        </w:rPr>
        <w:t xml:space="preserve"> الدراسة</w:t>
      </w:r>
    </w:p>
    <w:p w:rsidR="00A177D7" w:rsidRPr="00EA7D67" w:rsidRDefault="00A177D7" w:rsidP="00A177D7">
      <w:pPr>
        <w:bidi/>
        <w:spacing w:after="0" w:line="240" w:lineRule="auto"/>
        <w:ind w:firstLine="720"/>
        <w:jc w:val="both"/>
        <w:rPr>
          <w:rFonts w:ascii="Times New Roman" w:eastAsia="Times New Roman" w:hAnsi="Times New Roman" w:cs="Simplified Arabic"/>
          <w:sz w:val="16"/>
          <w:szCs w:val="16"/>
          <w:rtl/>
          <w:lang w:val="en-CA" w:bidi="ar-EG"/>
        </w:rPr>
      </w:pPr>
    </w:p>
    <w:p w:rsidR="005069B9" w:rsidRDefault="005069B9" w:rsidP="00357D2F">
      <w:pPr>
        <w:bidi/>
        <w:spacing w:after="0" w:line="240" w:lineRule="auto"/>
        <w:jc w:val="lowKashida"/>
        <w:rPr>
          <w:rFonts w:cs="Simplified Arabic"/>
          <w:b/>
          <w:bCs/>
          <w:sz w:val="28"/>
          <w:szCs w:val="28"/>
          <w:rtl/>
        </w:rPr>
      </w:pPr>
      <w:r>
        <w:rPr>
          <w:rFonts w:ascii="Times New Roman" w:eastAsia="Times New Roman" w:hAnsi="Times New Roman" w:cs="Simplified Arabic" w:hint="cs"/>
          <w:sz w:val="28"/>
          <w:szCs w:val="28"/>
          <w:rtl/>
          <w:lang w:bidi="ar-EG"/>
        </w:rPr>
        <w:t xml:space="preserve">تعتبر البداية الحقيقية لظهور مصطلح </w:t>
      </w:r>
      <w:r w:rsidRPr="003B70B7">
        <w:rPr>
          <w:rFonts w:ascii="Times New Roman" w:eastAsia="Times New Roman" w:hAnsi="Times New Roman" w:cs="Simplified Arabic" w:hint="cs"/>
          <w:sz w:val="28"/>
          <w:szCs w:val="28"/>
          <w:rtl/>
        </w:rPr>
        <w:t xml:space="preserve">التنمية المستدامة </w:t>
      </w:r>
      <w:r w:rsidRPr="003B70B7">
        <w:rPr>
          <w:rFonts w:ascii="Times New Roman" w:eastAsia="Times New Roman" w:hAnsi="Times New Roman" w:cs="Simplified Arabic"/>
          <w:sz w:val="28"/>
          <w:szCs w:val="28"/>
        </w:rPr>
        <w:t>sustainable development</w:t>
      </w:r>
      <w:r w:rsidRPr="003B70B7">
        <w:rPr>
          <w:rFonts w:ascii="Times New Roman" w:eastAsia="Times New Roman" w:hAnsi="Times New Roman" w:cs="Simplified Arabic" w:hint="cs"/>
          <w:sz w:val="28"/>
          <w:szCs w:val="28"/>
          <w:rtl/>
        </w:rPr>
        <w:t xml:space="preserve"> </w:t>
      </w:r>
      <w:r>
        <w:rPr>
          <w:rFonts w:ascii="Times New Roman" w:eastAsia="Times New Roman" w:hAnsi="Times New Roman" w:cs="Simplified Arabic" w:hint="cs"/>
          <w:sz w:val="28"/>
          <w:szCs w:val="28"/>
          <w:rtl/>
        </w:rPr>
        <w:t xml:space="preserve">بعد نشر </w:t>
      </w:r>
      <w:r w:rsidRPr="003B70B7">
        <w:rPr>
          <w:rFonts w:ascii="Times New Roman" w:eastAsia="Times New Roman" w:hAnsi="Times New Roman" w:cs="Simplified Arabic" w:hint="cs"/>
          <w:sz w:val="28"/>
          <w:szCs w:val="28"/>
          <w:rtl/>
        </w:rPr>
        <w:t xml:space="preserve">اللجنة الدولية للتنمية و البيئة </w:t>
      </w:r>
      <w:r>
        <w:rPr>
          <w:rFonts w:ascii="Times New Roman" w:eastAsia="Times New Roman" w:hAnsi="Times New Roman" w:cs="Simplified Arabic" w:hint="cs"/>
          <w:sz w:val="28"/>
          <w:szCs w:val="28"/>
          <w:rtl/>
        </w:rPr>
        <w:t>ل</w:t>
      </w:r>
      <w:r w:rsidRPr="003B70B7">
        <w:rPr>
          <w:rFonts w:ascii="Times New Roman" w:eastAsia="Times New Roman" w:hAnsi="Times New Roman" w:cs="Simplified Arabic" w:hint="cs"/>
          <w:sz w:val="28"/>
          <w:szCs w:val="28"/>
          <w:rtl/>
        </w:rPr>
        <w:t xml:space="preserve">تقريرها المعنون </w:t>
      </w:r>
      <w:r w:rsidRPr="009D4213">
        <w:rPr>
          <w:rFonts w:ascii="Times New Roman" w:eastAsia="Times New Roman" w:hAnsi="Times New Roman" w:cs="Simplified Arabic" w:hint="cs"/>
          <w:b/>
          <w:bCs/>
          <w:sz w:val="28"/>
          <w:szCs w:val="28"/>
          <w:rtl/>
        </w:rPr>
        <w:t>"</w:t>
      </w:r>
      <w:r w:rsidR="000D7BC9">
        <w:rPr>
          <w:rFonts w:ascii="Times New Roman" w:eastAsia="Times New Roman" w:hAnsi="Times New Roman" w:cs="Simplified Arabic" w:hint="cs"/>
          <w:b/>
          <w:bCs/>
          <w:sz w:val="28"/>
          <w:szCs w:val="28"/>
          <w:rtl/>
        </w:rPr>
        <w:t>مستقبلنا</w:t>
      </w:r>
      <w:r w:rsidRPr="009D4213">
        <w:rPr>
          <w:rFonts w:ascii="Times New Roman" w:eastAsia="Times New Roman" w:hAnsi="Times New Roman" w:cs="Simplified Arabic" w:hint="cs"/>
          <w:b/>
          <w:bCs/>
          <w:sz w:val="28"/>
          <w:szCs w:val="28"/>
          <w:rtl/>
        </w:rPr>
        <w:t xml:space="preserve"> المشترك"</w:t>
      </w:r>
      <w:r w:rsidRPr="003B70B7">
        <w:rPr>
          <w:rFonts w:ascii="Times New Roman" w:eastAsia="Times New Roman" w:hAnsi="Times New Roman" w:cs="Simplified Arabic" w:hint="cs"/>
          <w:sz w:val="28"/>
          <w:szCs w:val="28"/>
          <w:rtl/>
        </w:rPr>
        <w:t xml:space="preserve"> و الذي يشتهر باسم </w:t>
      </w:r>
      <w:proofErr w:type="spellStart"/>
      <w:r w:rsidRPr="003B70B7">
        <w:rPr>
          <w:rFonts w:ascii="Times New Roman" w:eastAsia="Times New Roman" w:hAnsi="Times New Roman" w:cs="Simplified Arabic"/>
          <w:sz w:val="28"/>
          <w:szCs w:val="28"/>
        </w:rPr>
        <w:t>Brundtland</w:t>
      </w:r>
      <w:proofErr w:type="spellEnd"/>
      <w:r w:rsidRPr="003B70B7">
        <w:rPr>
          <w:rFonts w:ascii="Times New Roman" w:eastAsia="Times New Roman" w:hAnsi="Times New Roman" w:cs="Simplified Arabic"/>
          <w:sz w:val="28"/>
          <w:szCs w:val="28"/>
        </w:rPr>
        <w:t xml:space="preserve"> report</w:t>
      </w:r>
      <w:r w:rsidRPr="003B70B7">
        <w:rPr>
          <w:rFonts w:ascii="Times New Roman" w:eastAsia="Times New Roman" w:hAnsi="Times New Roman" w:cs="Simplified Arabic" w:hint="cs"/>
          <w:sz w:val="28"/>
          <w:szCs w:val="28"/>
          <w:rtl/>
        </w:rPr>
        <w:t xml:space="preserve"> في الثمانينات</w:t>
      </w:r>
      <w:r w:rsidR="00F21537">
        <w:rPr>
          <w:rFonts w:ascii="Times New Roman" w:eastAsia="Times New Roman" w:hAnsi="Times New Roman" w:cs="Simplified Arabic" w:hint="cs"/>
          <w:sz w:val="28"/>
          <w:szCs w:val="28"/>
          <w:rtl/>
        </w:rPr>
        <w:t xml:space="preserve"> </w:t>
      </w:r>
      <w:r w:rsidR="00F21537" w:rsidRPr="003B70B7">
        <w:rPr>
          <w:rFonts w:ascii="Times New Roman" w:eastAsia="Times New Roman" w:hAnsi="Times New Roman" w:cs="Simplified Arabic" w:hint="cs"/>
          <w:sz w:val="28"/>
          <w:szCs w:val="28"/>
          <w:rtl/>
        </w:rPr>
        <w:t>(</w:t>
      </w:r>
      <w:r w:rsidR="00F21537" w:rsidRPr="003B70B7">
        <w:rPr>
          <w:rFonts w:ascii="Times New Roman" w:eastAsia="Times New Roman" w:hAnsi="Times New Roman" w:cs="Simplified Arabic"/>
          <w:sz w:val="28"/>
          <w:szCs w:val="28"/>
        </w:rPr>
        <w:t>WCED</w:t>
      </w:r>
      <w:r w:rsidR="00F21537" w:rsidRPr="00357D2F">
        <w:rPr>
          <w:rFonts w:ascii="Times New Roman" w:eastAsia="Times New Roman" w:hAnsi="Times New Roman" w:cs="Simplified Arabic"/>
          <w:sz w:val="20"/>
          <w:szCs w:val="20"/>
        </w:rPr>
        <w:t xml:space="preserve"> </w:t>
      </w:r>
      <w:r w:rsidR="00F21537">
        <w:rPr>
          <w:rFonts w:ascii="Times New Roman" w:eastAsia="Times New Roman" w:hAnsi="Times New Roman" w:cs="Simplified Arabic"/>
          <w:sz w:val="28"/>
          <w:szCs w:val="28"/>
        </w:rPr>
        <w:t>(</w:t>
      </w:r>
      <w:r w:rsidR="00F21537" w:rsidRPr="003B70B7">
        <w:rPr>
          <w:rFonts w:ascii="Times New Roman" w:eastAsia="Times New Roman" w:hAnsi="Times New Roman" w:cs="Simplified Arabic"/>
          <w:sz w:val="28"/>
          <w:szCs w:val="28"/>
        </w:rPr>
        <w:t>1987</w:t>
      </w:r>
      <w:r w:rsidR="00F21537">
        <w:rPr>
          <w:rFonts w:ascii="Times New Roman" w:eastAsia="Times New Roman" w:hAnsi="Times New Roman" w:cs="Simplified Arabic"/>
          <w:sz w:val="28"/>
          <w:szCs w:val="28"/>
        </w:rPr>
        <w:t>)</w:t>
      </w:r>
      <w:r w:rsidR="00F21537" w:rsidRPr="003B70B7">
        <w:rPr>
          <w:rFonts w:ascii="Times New Roman" w:eastAsia="Times New Roman" w:hAnsi="Times New Roman" w:cs="Simplified Arabic" w:hint="cs"/>
          <w:sz w:val="28"/>
          <w:szCs w:val="28"/>
          <w:rtl/>
        </w:rPr>
        <w:t>)</w:t>
      </w:r>
      <w:r w:rsidR="00350112">
        <w:rPr>
          <w:rFonts w:ascii="Times New Roman" w:eastAsia="Times New Roman" w:hAnsi="Times New Roman" w:cs="Simplified Arabic" w:hint="cs"/>
          <w:sz w:val="28"/>
          <w:szCs w:val="28"/>
          <w:rtl/>
        </w:rPr>
        <w:t>،</w:t>
      </w:r>
      <w:r w:rsidRPr="003B70B7">
        <w:rPr>
          <w:rFonts w:ascii="Times New Roman" w:eastAsia="Times New Roman" w:hAnsi="Times New Roman" w:cs="Simplified Arabic" w:hint="cs"/>
          <w:sz w:val="28"/>
          <w:szCs w:val="28"/>
          <w:rtl/>
        </w:rPr>
        <w:t xml:space="preserve"> كمدخل متكامل لمتخذي القرار و صانعي السياسة و الذي فيه يمكن اعتبار أهداف حماية البيئة و النمو الاقتصادي طويل المدي ليسوا متوائمين</w:t>
      </w:r>
      <w:r w:rsidR="00350112">
        <w:rPr>
          <w:rFonts w:ascii="Times New Roman" w:eastAsia="Times New Roman" w:hAnsi="Times New Roman" w:cs="Simplified Arabic" w:hint="cs"/>
          <w:sz w:val="28"/>
          <w:szCs w:val="28"/>
          <w:rtl/>
        </w:rPr>
        <w:t>،</w:t>
      </w:r>
      <w:r w:rsidRPr="003B70B7">
        <w:rPr>
          <w:rFonts w:ascii="Times New Roman" w:eastAsia="Times New Roman" w:hAnsi="Times New Roman" w:cs="Simplified Arabic" w:hint="cs"/>
          <w:sz w:val="28"/>
          <w:szCs w:val="28"/>
          <w:rtl/>
        </w:rPr>
        <w:t xml:space="preserve"> بل مكملين لبعضهما البعض و  في واقع الأمر هناك تأثير متبادل فيما بينهما</w:t>
      </w:r>
      <w:r>
        <w:rPr>
          <w:rFonts w:ascii="Times New Roman" w:eastAsia="Times New Roman" w:hAnsi="Times New Roman" w:cs="Simplified Arabic" w:hint="cs"/>
          <w:sz w:val="28"/>
          <w:szCs w:val="28"/>
          <w:rtl/>
        </w:rPr>
        <w:t>.</w:t>
      </w:r>
      <w:r w:rsidRPr="003B70B7">
        <w:rPr>
          <w:rFonts w:ascii="Times New Roman" w:eastAsia="Times New Roman" w:hAnsi="Times New Roman" w:cs="Simplified Arabic" w:hint="cs"/>
          <w:sz w:val="28"/>
          <w:szCs w:val="28"/>
          <w:rtl/>
        </w:rPr>
        <w:t xml:space="preserve"> فحل المشاكل البيئية يحتاج الي موارد لا يمكن توافرها إلا من خلال النمو الاقتصادي , بينما النمو الاقتصادي علي الجانب الآخر سوف يتأثر سلبيا اذا حدث ضرر لصحة الإنسان و الموارد الطبيعية من جراء مشاكل تدهور البيئة.</w:t>
      </w:r>
      <w:r>
        <w:rPr>
          <w:rFonts w:ascii="Times New Roman" w:eastAsia="Times New Roman" w:hAnsi="Times New Roman" w:cs="Simplified Arabic" w:hint="cs"/>
          <w:sz w:val="28"/>
          <w:szCs w:val="28"/>
          <w:rtl/>
        </w:rPr>
        <w:t xml:space="preserve"> </w:t>
      </w:r>
      <w:r>
        <w:rPr>
          <w:rFonts w:cs="Simplified Arabic" w:hint="cs"/>
          <w:sz w:val="28"/>
          <w:szCs w:val="28"/>
          <w:rtl/>
        </w:rPr>
        <w:t xml:space="preserve">ولقد عرف </w:t>
      </w:r>
      <w:r w:rsidRPr="0009713A">
        <w:rPr>
          <w:rFonts w:cs="Simplified Arabic" w:hint="cs"/>
          <w:sz w:val="28"/>
          <w:szCs w:val="28"/>
          <w:rtl/>
        </w:rPr>
        <w:t xml:space="preserve">تقرير </w:t>
      </w:r>
      <w:r w:rsidR="000E568A">
        <w:rPr>
          <w:rFonts w:cs="Simplified Arabic" w:hint="cs"/>
          <w:sz w:val="28"/>
          <w:szCs w:val="28"/>
          <w:rtl/>
        </w:rPr>
        <w:t>مستقبلتا</w:t>
      </w:r>
      <w:r>
        <w:rPr>
          <w:rFonts w:cs="Simplified Arabic" w:hint="cs"/>
          <w:sz w:val="28"/>
          <w:szCs w:val="28"/>
          <w:rtl/>
        </w:rPr>
        <w:t xml:space="preserve"> المشترك </w:t>
      </w:r>
      <w:r w:rsidRPr="0009713A">
        <w:rPr>
          <w:rFonts w:cs="Simplified Arabic" w:hint="cs"/>
          <w:sz w:val="28"/>
          <w:szCs w:val="28"/>
          <w:rtl/>
        </w:rPr>
        <w:t xml:space="preserve">التنمية المستدامة بأنها </w:t>
      </w:r>
      <w:r w:rsidRPr="0009713A">
        <w:rPr>
          <w:rFonts w:cs="Simplified Arabic" w:hint="cs"/>
          <w:b/>
          <w:bCs/>
          <w:sz w:val="28"/>
          <w:szCs w:val="28"/>
          <w:rtl/>
        </w:rPr>
        <w:t xml:space="preserve"> </w:t>
      </w:r>
      <w:r w:rsidRPr="0009713A">
        <w:rPr>
          <w:rFonts w:cs="Simplified Arabic" w:hint="cs"/>
          <w:b/>
          <w:bCs/>
          <w:i/>
          <w:iCs/>
          <w:sz w:val="28"/>
          <w:szCs w:val="28"/>
          <w:rtl/>
        </w:rPr>
        <w:t xml:space="preserve">" التنمية التي تفي باحتياجات الجيل الحاضر دون الإضرار بقدرة الأجيال القادمة علي الوفاء باحتياجاتهم الخاصة </w:t>
      </w:r>
      <w:r w:rsidRPr="0009713A">
        <w:rPr>
          <w:rFonts w:cs="Simplified Arabic" w:hint="cs"/>
          <w:b/>
          <w:bCs/>
          <w:sz w:val="28"/>
          <w:szCs w:val="28"/>
          <w:rtl/>
        </w:rPr>
        <w:t>"</w:t>
      </w:r>
      <w:r>
        <w:rPr>
          <w:rFonts w:cs="Simplified Arabic" w:hint="cs"/>
          <w:b/>
          <w:bCs/>
          <w:sz w:val="28"/>
          <w:szCs w:val="28"/>
          <w:rtl/>
        </w:rPr>
        <w:t xml:space="preserve">.  </w:t>
      </w:r>
    </w:p>
    <w:p w:rsidR="005069B9" w:rsidRDefault="005069B9" w:rsidP="005069B9">
      <w:pPr>
        <w:bidi/>
        <w:spacing w:after="0"/>
        <w:jc w:val="lowKashida"/>
        <w:rPr>
          <w:rFonts w:ascii="Times New Roman" w:eastAsia="Times New Roman" w:hAnsi="Times New Roman" w:cs="Simplified Arabic"/>
          <w:sz w:val="28"/>
          <w:szCs w:val="28"/>
          <w:rtl/>
        </w:rPr>
      </w:pPr>
    </w:p>
    <w:p w:rsidR="005069B9" w:rsidRPr="004D3C64" w:rsidRDefault="005069B9" w:rsidP="00357D2F">
      <w:pPr>
        <w:bidi/>
        <w:spacing w:after="0"/>
        <w:jc w:val="lowKashida"/>
        <w:rPr>
          <w:rFonts w:ascii="Times New Roman" w:eastAsia="Times New Roman" w:hAnsi="Times New Roman" w:cs="Simplified Arabic"/>
          <w:sz w:val="28"/>
          <w:szCs w:val="28"/>
          <w:rtl/>
        </w:rPr>
      </w:pPr>
      <w:r>
        <w:rPr>
          <w:rFonts w:ascii="Times New Roman" w:eastAsia="Times New Roman" w:hAnsi="Times New Roman" w:cs="Simplified Arabic"/>
          <w:sz w:val="28"/>
          <w:szCs w:val="28"/>
        </w:rPr>
        <w:t xml:space="preserve"> </w:t>
      </w:r>
      <w:r>
        <w:rPr>
          <w:rFonts w:ascii="Times New Roman" w:eastAsia="Times New Roman" w:hAnsi="Times New Roman" w:cs="Simplified Arabic" w:hint="cs"/>
          <w:sz w:val="28"/>
          <w:szCs w:val="28"/>
          <w:rtl/>
          <w:lang w:bidi="ar-EG"/>
        </w:rPr>
        <w:t>و</w:t>
      </w:r>
      <w:r w:rsidRPr="004D3C64">
        <w:rPr>
          <w:rFonts w:ascii="Times New Roman" w:eastAsia="Times New Roman" w:hAnsi="Times New Roman" w:cs="Simplified Arabic" w:hint="cs"/>
          <w:sz w:val="28"/>
          <w:szCs w:val="28"/>
          <w:rtl/>
        </w:rPr>
        <w:t>علي الرغم من أن التعريف المبدئي للتنمية المستدامة من قِب</w:t>
      </w:r>
      <w:r w:rsidRPr="004D3C64">
        <w:rPr>
          <w:rFonts w:ascii="Times New Roman" w:eastAsia="Times New Roman" w:hAnsi="Times New Roman" w:cs="Simplified Arabic"/>
          <w:sz w:val="28"/>
          <w:szCs w:val="28"/>
          <w:rtl/>
        </w:rPr>
        <w:t>ل</w:t>
      </w:r>
      <w:r w:rsidRPr="004D3C64">
        <w:rPr>
          <w:rFonts w:ascii="Times New Roman" w:eastAsia="Times New Roman" w:hAnsi="Times New Roman" w:cs="Simplified Arabic" w:hint="cs"/>
          <w:sz w:val="28"/>
          <w:szCs w:val="28"/>
          <w:rtl/>
        </w:rPr>
        <w:t xml:space="preserve"> اللجنة الدولية للبيئة و التنمية كان مقتضباً</w:t>
      </w:r>
      <w:r w:rsidR="00350112">
        <w:rPr>
          <w:rFonts w:ascii="Times New Roman" w:eastAsia="Times New Roman" w:hAnsi="Times New Roman" w:cs="Simplified Arabic" w:hint="cs"/>
          <w:sz w:val="28"/>
          <w:szCs w:val="28"/>
          <w:rtl/>
        </w:rPr>
        <w:t>،</w:t>
      </w:r>
      <w:r w:rsidRPr="004D3C64">
        <w:rPr>
          <w:rFonts w:ascii="Times New Roman" w:eastAsia="Times New Roman" w:hAnsi="Times New Roman" w:cs="Simplified Arabic" w:hint="cs"/>
          <w:sz w:val="28"/>
          <w:szCs w:val="28"/>
          <w:rtl/>
        </w:rPr>
        <w:t xml:space="preserve"> إلا </w:t>
      </w:r>
      <w:r w:rsidR="000E568A" w:rsidRPr="004D3C64">
        <w:rPr>
          <w:rFonts w:ascii="Times New Roman" w:eastAsia="Times New Roman" w:hAnsi="Times New Roman" w:cs="Simplified Arabic" w:hint="cs"/>
          <w:sz w:val="28"/>
          <w:szCs w:val="28"/>
          <w:rtl/>
        </w:rPr>
        <w:t>أنه</w:t>
      </w:r>
      <w:r w:rsidRPr="004D3C64">
        <w:rPr>
          <w:rFonts w:ascii="Times New Roman" w:eastAsia="Times New Roman" w:hAnsi="Times New Roman" w:cs="Simplified Arabic" w:hint="cs"/>
          <w:sz w:val="28"/>
          <w:szCs w:val="28"/>
          <w:rtl/>
        </w:rPr>
        <w:t xml:space="preserve"> نجح في استثارة الفكر لدي الكثير من الباحثين و العلماء و المفكرين في جميع دول العالم في محاولة لبلورة هذا المفهوم الجديد للتنمية. و لقد نتج عن ذلك نشر العديد من البحوث و التقارير و الكتب التي أثرت الأدبيات في المجالات التالية:</w:t>
      </w:r>
    </w:p>
    <w:p w:rsidR="005069B9" w:rsidRPr="00263A14" w:rsidRDefault="005069B9" w:rsidP="005069B9">
      <w:pPr>
        <w:spacing w:after="0" w:line="240" w:lineRule="auto"/>
        <w:jc w:val="lowKashida"/>
        <w:rPr>
          <w:rFonts w:ascii="Times New Roman" w:eastAsia="Times New Roman" w:hAnsi="Times New Roman" w:cs="Times New Roman"/>
          <w:sz w:val="16"/>
          <w:szCs w:val="16"/>
          <w:rtl/>
        </w:rPr>
      </w:pPr>
    </w:p>
    <w:p w:rsidR="00357D2F" w:rsidRPr="00357D2F" w:rsidRDefault="00357D2F" w:rsidP="00031D0B">
      <w:pPr>
        <w:keepNext/>
        <w:numPr>
          <w:ilvl w:val="0"/>
          <w:numId w:val="36"/>
        </w:numPr>
        <w:tabs>
          <w:tab w:val="clear" w:pos="750"/>
          <w:tab w:val="right" w:pos="270"/>
          <w:tab w:val="right" w:pos="360"/>
          <w:tab w:val="right" w:pos="551"/>
        </w:tabs>
        <w:bidi/>
        <w:spacing w:after="0" w:line="240" w:lineRule="auto"/>
        <w:ind w:left="450" w:right="39" w:hanging="270"/>
        <w:jc w:val="both"/>
        <w:outlineLvl w:val="1"/>
        <w:rPr>
          <w:rFonts w:ascii="Times New Roman" w:eastAsia="Times New Roman" w:hAnsi="Times New Roman" w:cs="Tahoma"/>
          <w:sz w:val="24"/>
          <w:szCs w:val="24"/>
        </w:rPr>
      </w:pPr>
      <w:r>
        <w:rPr>
          <w:rFonts w:ascii="Times New Roman" w:eastAsia="Times New Roman" w:hAnsi="Times New Roman" w:cs="Simplified Arabic" w:hint="cs"/>
          <w:sz w:val="28"/>
          <w:szCs w:val="28"/>
          <w:rtl/>
        </w:rPr>
        <w:t xml:space="preserve"> </w:t>
      </w:r>
      <w:r w:rsidR="005069B9" w:rsidRPr="005069B9">
        <w:rPr>
          <w:rFonts w:ascii="Times New Roman" w:eastAsia="Times New Roman" w:hAnsi="Times New Roman" w:cs="Simplified Arabic" w:hint="cs"/>
          <w:sz w:val="28"/>
          <w:szCs w:val="28"/>
          <w:rtl/>
        </w:rPr>
        <w:t>تقديم مصطلحات عديدة ترتبط بمفهوم الاستدامة</w:t>
      </w:r>
      <w:r w:rsidR="00350112">
        <w:rPr>
          <w:rFonts w:ascii="Times New Roman" w:eastAsia="Times New Roman" w:hAnsi="Times New Roman" w:cs="Simplified Arabic" w:hint="cs"/>
          <w:sz w:val="28"/>
          <w:szCs w:val="28"/>
          <w:rtl/>
        </w:rPr>
        <w:t>،</w:t>
      </w:r>
      <w:r w:rsidR="005069B9" w:rsidRPr="005069B9">
        <w:rPr>
          <w:rFonts w:ascii="Times New Roman" w:eastAsia="Times New Roman" w:hAnsi="Times New Roman" w:cs="Simplified Arabic" w:hint="cs"/>
          <w:sz w:val="28"/>
          <w:szCs w:val="28"/>
          <w:rtl/>
        </w:rPr>
        <w:t xml:space="preserve"> نذكر منها</w:t>
      </w:r>
      <w:r w:rsidR="00350112">
        <w:rPr>
          <w:rFonts w:ascii="Times New Roman" w:eastAsia="Times New Roman" w:hAnsi="Times New Roman" w:cs="Simplified Arabic" w:hint="cs"/>
          <w:sz w:val="28"/>
          <w:szCs w:val="28"/>
          <w:rtl/>
        </w:rPr>
        <w:t>:</w:t>
      </w:r>
    </w:p>
    <w:p w:rsidR="005069B9" w:rsidRPr="005069B9" w:rsidRDefault="00357D2F" w:rsidP="00357D2F">
      <w:pPr>
        <w:keepNext/>
        <w:tabs>
          <w:tab w:val="right" w:pos="270"/>
          <w:tab w:val="right" w:pos="360"/>
          <w:tab w:val="right" w:pos="551"/>
        </w:tabs>
        <w:spacing w:after="0" w:line="240" w:lineRule="auto"/>
        <w:ind w:left="90" w:right="450"/>
        <w:jc w:val="both"/>
        <w:outlineLvl w:val="1"/>
        <w:rPr>
          <w:rFonts w:ascii="Times New Roman" w:eastAsia="Times New Roman" w:hAnsi="Times New Roman" w:cs="Tahoma"/>
          <w:sz w:val="24"/>
          <w:szCs w:val="24"/>
        </w:rPr>
      </w:pPr>
      <w:r>
        <w:rPr>
          <w:rFonts w:ascii="Times New Roman" w:eastAsia="Times New Roman" w:hAnsi="Times New Roman" w:cs="Tahoma"/>
          <w:sz w:val="24"/>
          <w:szCs w:val="24"/>
        </w:rPr>
        <w:t>Sustainable growth, sustainable</w:t>
      </w:r>
      <w:r>
        <w:rPr>
          <w:rFonts w:ascii="Times New Roman" w:eastAsia="Times New Roman" w:hAnsi="Times New Roman" w:cs="Tahoma" w:hint="cs"/>
          <w:sz w:val="24"/>
          <w:szCs w:val="24"/>
          <w:rtl/>
        </w:rPr>
        <w:t xml:space="preserve"> </w:t>
      </w:r>
      <w:r w:rsidR="005069B9" w:rsidRPr="005069B9">
        <w:rPr>
          <w:rFonts w:ascii="Times New Roman" w:eastAsia="Times New Roman" w:hAnsi="Times New Roman" w:cs="Tahoma"/>
          <w:sz w:val="24"/>
          <w:szCs w:val="24"/>
        </w:rPr>
        <w:t>income, sustainable economy, sustainable society, sustainable resource use, environmentally sustainable development.</w:t>
      </w:r>
    </w:p>
    <w:p w:rsidR="005069B9" w:rsidRPr="00A26BDE" w:rsidRDefault="005069B9" w:rsidP="00031D0B">
      <w:pPr>
        <w:pStyle w:val="ListParagraph"/>
        <w:numPr>
          <w:ilvl w:val="0"/>
          <w:numId w:val="36"/>
        </w:numPr>
        <w:tabs>
          <w:tab w:val="clear" w:pos="750"/>
          <w:tab w:val="num" w:pos="429"/>
          <w:tab w:val="left" w:pos="6690"/>
        </w:tabs>
        <w:bidi/>
        <w:spacing w:after="0" w:line="240" w:lineRule="auto"/>
        <w:ind w:hanging="604"/>
        <w:jc w:val="lowKashida"/>
        <w:rPr>
          <w:rFonts w:ascii="Times New Roman" w:eastAsia="Times New Roman" w:hAnsi="Times New Roman" w:cs="Simplified Arabic"/>
          <w:sz w:val="28"/>
          <w:szCs w:val="28"/>
        </w:rPr>
      </w:pPr>
      <w:r w:rsidRPr="00A26BDE">
        <w:rPr>
          <w:rFonts w:ascii="Times New Roman" w:eastAsia="Times New Roman" w:hAnsi="Times New Roman" w:cs="Simplified Arabic" w:hint="cs"/>
          <w:sz w:val="28"/>
          <w:szCs w:val="28"/>
          <w:rtl/>
        </w:rPr>
        <w:t>محاولة تقديم مؤشرات لقياس استدامة التنمية</w:t>
      </w:r>
      <w:r w:rsidR="00ED0D4E">
        <w:rPr>
          <w:rFonts w:ascii="Times New Roman" w:eastAsia="Times New Roman" w:hAnsi="Times New Roman" w:cs="Simplified Arabic" w:hint="cs"/>
          <w:sz w:val="28"/>
          <w:szCs w:val="28"/>
          <w:rtl/>
        </w:rPr>
        <w:t>.</w:t>
      </w:r>
    </w:p>
    <w:p w:rsidR="005069B9" w:rsidRPr="004D3C64" w:rsidRDefault="005069B9" w:rsidP="00031D0B">
      <w:pPr>
        <w:keepNext/>
        <w:numPr>
          <w:ilvl w:val="0"/>
          <w:numId w:val="36"/>
        </w:numPr>
        <w:tabs>
          <w:tab w:val="clear" w:pos="750"/>
          <w:tab w:val="num" w:pos="429"/>
        </w:tabs>
        <w:bidi/>
        <w:spacing w:after="0" w:line="240" w:lineRule="auto"/>
        <w:ind w:right="750" w:hanging="604"/>
        <w:jc w:val="both"/>
        <w:outlineLvl w:val="1"/>
        <w:rPr>
          <w:rFonts w:ascii="Times New Roman" w:eastAsia="Times New Roman" w:hAnsi="Times New Roman" w:cs="Simplified Arabic"/>
          <w:sz w:val="28"/>
          <w:szCs w:val="28"/>
        </w:rPr>
      </w:pPr>
      <w:r w:rsidRPr="004D3C64">
        <w:rPr>
          <w:rFonts w:ascii="Times New Roman" w:eastAsia="Times New Roman" w:hAnsi="Times New Roman" w:cs="Simplified Arabic" w:hint="cs"/>
          <w:sz w:val="28"/>
          <w:szCs w:val="28"/>
          <w:rtl/>
        </w:rPr>
        <w:t>وضع الشروط و المعايير الواجب توافرها لتحقيق التنمية المستدامة</w:t>
      </w:r>
    </w:p>
    <w:p w:rsidR="005069B9" w:rsidRPr="004D3C64" w:rsidRDefault="005069B9" w:rsidP="00031D0B">
      <w:pPr>
        <w:keepNext/>
        <w:numPr>
          <w:ilvl w:val="0"/>
          <w:numId w:val="36"/>
        </w:numPr>
        <w:tabs>
          <w:tab w:val="clear" w:pos="750"/>
          <w:tab w:val="num" w:pos="429"/>
        </w:tabs>
        <w:bidi/>
        <w:spacing w:after="0" w:line="240" w:lineRule="auto"/>
        <w:ind w:hanging="604"/>
        <w:jc w:val="both"/>
        <w:outlineLvl w:val="1"/>
        <w:rPr>
          <w:rFonts w:ascii="Times New Roman" w:eastAsia="Times New Roman" w:hAnsi="Times New Roman" w:cs="Simplified Arabic"/>
          <w:sz w:val="28"/>
          <w:szCs w:val="28"/>
        </w:rPr>
      </w:pPr>
      <w:r w:rsidRPr="004D3C64">
        <w:rPr>
          <w:rFonts w:ascii="Times New Roman" w:eastAsia="Times New Roman" w:hAnsi="Times New Roman" w:cs="Simplified Arabic" w:hint="cs"/>
          <w:sz w:val="28"/>
          <w:szCs w:val="28"/>
          <w:rtl/>
        </w:rPr>
        <w:t>تطوير في النظرية الاقتصادية لتأخذ في الاعتبار القيود و الاعتبارات البيئية</w:t>
      </w:r>
      <w:r w:rsidRPr="004D3C64">
        <w:rPr>
          <w:rFonts w:ascii="Times New Roman" w:eastAsia="Times New Roman" w:hAnsi="Times New Roman" w:cs="Simplified Arabic"/>
          <w:sz w:val="28"/>
          <w:szCs w:val="28"/>
        </w:rPr>
        <w:t xml:space="preserve"> </w:t>
      </w:r>
      <w:r w:rsidRPr="004D3C64">
        <w:rPr>
          <w:rFonts w:ascii="Times New Roman" w:eastAsia="Times New Roman" w:hAnsi="Times New Roman" w:cs="Simplified Arabic" w:hint="cs"/>
          <w:sz w:val="28"/>
          <w:szCs w:val="28"/>
          <w:rtl/>
        </w:rPr>
        <w:t>المحددة لاستدامة التنمية</w:t>
      </w:r>
    </w:p>
    <w:p w:rsidR="005069B9" w:rsidRPr="004D3C64" w:rsidRDefault="005069B9" w:rsidP="00031D0B">
      <w:pPr>
        <w:keepNext/>
        <w:numPr>
          <w:ilvl w:val="0"/>
          <w:numId w:val="36"/>
        </w:numPr>
        <w:tabs>
          <w:tab w:val="clear" w:pos="750"/>
          <w:tab w:val="num" w:pos="429"/>
        </w:tabs>
        <w:bidi/>
        <w:spacing w:after="0" w:line="240" w:lineRule="auto"/>
        <w:ind w:hanging="604"/>
        <w:jc w:val="both"/>
        <w:outlineLvl w:val="1"/>
        <w:rPr>
          <w:rFonts w:ascii="Times New Roman" w:eastAsia="Times New Roman" w:hAnsi="Times New Roman" w:cs="Simplified Arabic"/>
          <w:sz w:val="28"/>
          <w:szCs w:val="28"/>
        </w:rPr>
      </w:pPr>
      <w:r w:rsidRPr="004D3C64">
        <w:rPr>
          <w:rFonts w:ascii="Times New Roman" w:eastAsia="Times New Roman" w:hAnsi="Times New Roman" w:cs="Simplified Arabic" w:hint="cs"/>
          <w:sz w:val="28"/>
          <w:szCs w:val="28"/>
          <w:rtl/>
        </w:rPr>
        <w:t xml:space="preserve">تطوير النماذج الرياضية التي تساعد متخذ القرار في التعرف علي المسارات </w:t>
      </w:r>
      <w:r w:rsidRPr="004D3C64">
        <w:rPr>
          <w:rFonts w:ascii="Times New Roman" w:eastAsia="Times New Roman" w:hAnsi="Times New Roman" w:cs="Simplified Arabic"/>
          <w:sz w:val="28"/>
          <w:szCs w:val="28"/>
        </w:rPr>
        <w:t xml:space="preserve"> </w:t>
      </w:r>
      <w:r w:rsidRPr="004D3C64">
        <w:rPr>
          <w:rFonts w:ascii="Times New Roman" w:eastAsia="Times New Roman" w:hAnsi="Times New Roman" w:cs="Simplified Arabic" w:hint="cs"/>
          <w:sz w:val="28"/>
          <w:szCs w:val="28"/>
          <w:rtl/>
        </w:rPr>
        <w:t xml:space="preserve">البديلة للتنمية المستدامة. </w:t>
      </w:r>
    </w:p>
    <w:p w:rsidR="005069B9" w:rsidRDefault="005069B9" w:rsidP="005069B9">
      <w:pPr>
        <w:pStyle w:val="ListParagraph"/>
        <w:bidi/>
        <w:spacing w:after="0" w:line="240" w:lineRule="auto"/>
        <w:jc w:val="both"/>
        <w:rPr>
          <w:rFonts w:ascii="Times New Roman" w:eastAsia="Times New Roman" w:hAnsi="Times New Roman" w:cs="Simplified Arabic"/>
          <w:b/>
          <w:bCs/>
          <w:sz w:val="28"/>
          <w:szCs w:val="28"/>
          <w:rtl/>
        </w:rPr>
      </w:pPr>
    </w:p>
    <w:p w:rsidR="005069B9" w:rsidRDefault="005069B9" w:rsidP="000D7BC9">
      <w:pPr>
        <w:bidi/>
        <w:spacing w:after="0" w:line="240" w:lineRule="auto"/>
        <w:jc w:val="both"/>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 xml:space="preserve">وبعد تقرير </w:t>
      </w:r>
      <w:r w:rsidR="000D7BC9">
        <w:rPr>
          <w:rFonts w:ascii="Times New Roman" w:eastAsia="Times New Roman" w:hAnsi="Times New Roman" w:cs="Simplified Arabic" w:hint="cs"/>
          <w:sz w:val="28"/>
          <w:szCs w:val="28"/>
          <w:rtl/>
          <w:lang w:bidi="ar-EG"/>
        </w:rPr>
        <w:t>مستقبلنا</w:t>
      </w:r>
      <w:r>
        <w:rPr>
          <w:rFonts w:ascii="Times New Roman" w:eastAsia="Times New Roman" w:hAnsi="Times New Roman" w:cs="Simplified Arabic" w:hint="cs"/>
          <w:sz w:val="28"/>
          <w:szCs w:val="28"/>
          <w:rtl/>
          <w:lang w:bidi="ar-EG"/>
        </w:rPr>
        <w:t xml:space="preserve"> المشترك عقدت العديد من المؤتمرات و الفعاليات الدولية الخاصة بالتنمية المستدامة نسردها فيما يلي (للمزيد من التفصيل يمكن الرجوع إلي </w:t>
      </w:r>
      <w:proofErr w:type="spellStart"/>
      <w:r w:rsidRPr="00F36FE0">
        <w:rPr>
          <w:rFonts w:asciiTheme="majorBidi" w:eastAsia="Times New Roman" w:hAnsiTheme="majorBidi" w:cstheme="majorBidi"/>
          <w:sz w:val="28"/>
          <w:szCs w:val="28"/>
        </w:rPr>
        <w:t>Gudmundsson</w:t>
      </w:r>
      <w:proofErr w:type="spellEnd"/>
      <w:r w:rsidRPr="00F36FE0">
        <w:rPr>
          <w:rFonts w:asciiTheme="majorBidi" w:eastAsia="Times New Roman" w:hAnsiTheme="majorBidi" w:cstheme="majorBidi"/>
          <w:sz w:val="28"/>
          <w:szCs w:val="28"/>
        </w:rPr>
        <w:t xml:space="preserve">  et al.</w:t>
      </w:r>
      <w:r>
        <w:rPr>
          <w:rFonts w:asciiTheme="majorBidi" w:eastAsia="Times New Roman" w:hAnsiTheme="majorBidi" w:cstheme="majorBidi"/>
          <w:sz w:val="28"/>
          <w:szCs w:val="28"/>
        </w:rPr>
        <w:t xml:space="preserve"> </w:t>
      </w:r>
      <w:r w:rsidRPr="00F36FE0">
        <w:rPr>
          <w:rFonts w:asciiTheme="majorBidi" w:eastAsia="Times New Roman" w:hAnsiTheme="majorBidi" w:cstheme="majorBidi"/>
          <w:sz w:val="28"/>
          <w:szCs w:val="28"/>
        </w:rPr>
        <w:t>(2016)</w:t>
      </w:r>
      <w:r>
        <w:rPr>
          <w:rFonts w:asciiTheme="majorBidi" w:eastAsia="Times New Roman" w:hAnsiTheme="majorBidi" w:cstheme="majorBidi"/>
          <w:sz w:val="28"/>
          <w:szCs w:val="28"/>
        </w:rPr>
        <w:t>, pp.15-49</w:t>
      </w:r>
      <w:r>
        <w:rPr>
          <w:rFonts w:ascii="Times New Roman" w:eastAsia="Times New Roman" w:hAnsi="Times New Roman" w:cs="Simplified Arabic" w:hint="cs"/>
          <w:sz w:val="28"/>
          <w:szCs w:val="28"/>
          <w:rtl/>
          <w:lang w:bidi="ar-EG"/>
        </w:rPr>
        <w:t>)</w:t>
      </w:r>
      <w:r w:rsidR="00350112">
        <w:rPr>
          <w:rFonts w:ascii="Times New Roman" w:eastAsia="Times New Roman" w:hAnsi="Times New Roman" w:cs="Simplified Arabic" w:hint="cs"/>
          <w:sz w:val="28"/>
          <w:szCs w:val="28"/>
          <w:rtl/>
          <w:lang w:bidi="ar-EG"/>
        </w:rPr>
        <w:t>:</w:t>
      </w:r>
    </w:p>
    <w:p w:rsidR="005069B9" w:rsidRDefault="00DD3C1F" w:rsidP="00426A1E">
      <w:pPr>
        <w:bidi/>
        <w:spacing w:after="0" w:line="240" w:lineRule="auto"/>
        <w:jc w:val="both"/>
        <w:rPr>
          <w:rFonts w:ascii="Simplified Arabic" w:hAnsi="Simplified Arabic" w:cs="Simplified Arabic"/>
          <w:color w:val="212121"/>
          <w:sz w:val="28"/>
          <w:szCs w:val="28"/>
          <w:rtl/>
        </w:rPr>
      </w:pPr>
      <w:r>
        <w:rPr>
          <w:rFonts w:ascii="Times New Roman" w:eastAsia="Times New Roman" w:hAnsi="Times New Roman" w:cs="Simplified Arabic" w:hint="cs"/>
          <w:b/>
          <w:bCs/>
          <w:sz w:val="28"/>
          <w:szCs w:val="28"/>
          <w:rtl/>
          <w:lang w:bidi="ar-EG"/>
        </w:rPr>
        <w:lastRenderedPageBreak/>
        <w:t xml:space="preserve">1- </w:t>
      </w:r>
      <w:r w:rsidR="000E568A" w:rsidRPr="00DD3C1F">
        <w:rPr>
          <w:rFonts w:ascii="Times New Roman" w:eastAsia="Times New Roman" w:hAnsi="Times New Roman" w:cs="Simplified Arabic" w:hint="cs"/>
          <w:b/>
          <w:bCs/>
          <w:sz w:val="28"/>
          <w:szCs w:val="28"/>
          <w:rtl/>
          <w:lang w:bidi="ar-EG"/>
        </w:rPr>
        <w:t>مؤتمر</w:t>
      </w:r>
      <w:r w:rsidR="005069B9" w:rsidRPr="00DD3C1F">
        <w:rPr>
          <w:rFonts w:ascii="Times New Roman" w:eastAsia="Times New Roman" w:hAnsi="Times New Roman" w:cs="Simplified Arabic" w:hint="cs"/>
          <w:b/>
          <w:bCs/>
          <w:sz w:val="28"/>
          <w:szCs w:val="28"/>
          <w:rtl/>
          <w:lang w:bidi="ar-EG"/>
        </w:rPr>
        <w:t xml:space="preserve"> الأمم المتحدة </w:t>
      </w:r>
      <w:r w:rsidR="005069B9" w:rsidRPr="00DD3C1F">
        <w:rPr>
          <w:rFonts w:ascii="Times New Roman" w:eastAsia="Times New Roman" w:hAnsi="Times New Roman" w:cs="Simplified Arabic" w:hint="cs"/>
          <w:b/>
          <w:bCs/>
          <w:sz w:val="28"/>
          <w:szCs w:val="28"/>
          <w:rtl/>
        </w:rPr>
        <w:t>عن</w:t>
      </w:r>
      <w:r w:rsidR="005069B9" w:rsidRPr="00DD3C1F">
        <w:rPr>
          <w:rFonts w:ascii="Times New Roman" w:eastAsia="Times New Roman" w:hAnsi="Times New Roman" w:cs="Simplified Arabic" w:hint="cs"/>
          <w:sz w:val="28"/>
          <w:szCs w:val="28"/>
          <w:rtl/>
        </w:rPr>
        <w:t xml:space="preserve"> </w:t>
      </w:r>
      <w:r w:rsidR="005069B9" w:rsidRPr="00DD3C1F">
        <w:rPr>
          <w:rFonts w:ascii="Times New Roman" w:eastAsia="Times New Roman" w:hAnsi="Times New Roman" w:cs="Simplified Arabic" w:hint="cs"/>
          <w:b/>
          <w:bCs/>
          <w:sz w:val="28"/>
          <w:szCs w:val="28"/>
          <w:rtl/>
        </w:rPr>
        <w:t>البيئة و التنمية  عام 1992</w:t>
      </w:r>
      <w:r w:rsidR="00350112">
        <w:rPr>
          <w:rFonts w:ascii="Times New Roman" w:eastAsia="Times New Roman" w:hAnsi="Times New Roman" w:cs="Simplified Arabic" w:hint="cs"/>
          <w:b/>
          <w:bCs/>
          <w:sz w:val="28"/>
          <w:szCs w:val="28"/>
          <w:rtl/>
        </w:rPr>
        <w:t>:</w:t>
      </w:r>
      <w:r w:rsidR="00426A1E">
        <w:rPr>
          <w:rFonts w:ascii="Times New Roman" w:eastAsia="Times New Roman" w:hAnsi="Times New Roman" w:cs="Simplified Arabic" w:hint="cs"/>
          <w:b/>
          <w:bCs/>
          <w:sz w:val="28"/>
          <w:szCs w:val="28"/>
          <w:rtl/>
        </w:rPr>
        <w:t xml:space="preserve">  </w:t>
      </w:r>
      <w:r w:rsidR="000D7BC9">
        <w:rPr>
          <w:rFonts w:ascii="Simplified Arabic" w:hAnsi="Simplified Arabic" w:cs="Simplified Arabic" w:hint="cs"/>
          <w:color w:val="212121"/>
          <w:sz w:val="28"/>
          <w:szCs w:val="28"/>
          <w:rtl/>
          <w:lang w:bidi="ar-EG"/>
        </w:rPr>
        <w:t>كاستجابة</w:t>
      </w:r>
      <w:r w:rsidR="005069B9">
        <w:rPr>
          <w:rFonts w:ascii="Simplified Arabic" w:hAnsi="Simplified Arabic" w:cs="Simplified Arabic" w:hint="cs"/>
          <w:color w:val="212121"/>
          <w:sz w:val="28"/>
          <w:szCs w:val="28"/>
          <w:rtl/>
          <w:lang w:bidi="ar-EG"/>
        </w:rPr>
        <w:t xml:space="preserve"> لتقرير</w:t>
      </w:r>
      <w:r w:rsidR="005069B9" w:rsidRPr="00E76B53">
        <w:rPr>
          <w:rFonts w:ascii="Simplified Arabic" w:hAnsi="Simplified Arabic" w:cs="Simplified Arabic"/>
          <w:color w:val="212121"/>
          <w:sz w:val="28"/>
          <w:szCs w:val="28"/>
          <w:rtl/>
        </w:rPr>
        <w:t xml:space="preserve"> </w:t>
      </w:r>
      <w:r w:rsidR="000D7BC9">
        <w:rPr>
          <w:rFonts w:ascii="Simplified Arabic" w:hAnsi="Simplified Arabic" w:cs="Simplified Arabic" w:hint="cs"/>
          <w:color w:val="212121"/>
          <w:sz w:val="28"/>
          <w:szCs w:val="28"/>
          <w:rtl/>
        </w:rPr>
        <w:t>مستقبلنا</w:t>
      </w:r>
      <w:r w:rsidR="005069B9" w:rsidRPr="00E76B53">
        <w:rPr>
          <w:rFonts w:ascii="Simplified Arabic" w:hAnsi="Simplified Arabic" w:cs="Simplified Arabic"/>
          <w:color w:val="212121"/>
          <w:sz w:val="28"/>
          <w:szCs w:val="28"/>
          <w:rtl/>
        </w:rPr>
        <w:t xml:space="preserve"> المشترك</w:t>
      </w:r>
      <w:r w:rsidR="00350112">
        <w:rPr>
          <w:rFonts w:ascii="Simplified Arabic" w:hAnsi="Simplified Arabic" w:cs="Simplified Arabic"/>
          <w:color w:val="212121"/>
          <w:sz w:val="28"/>
          <w:szCs w:val="28"/>
          <w:rtl/>
        </w:rPr>
        <w:t>،</w:t>
      </w:r>
      <w:r w:rsidR="005069B9" w:rsidRPr="00E76B53">
        <w:rPr>
          <w:rFonts w:ascii="Simplified Arabic" w:hAnsi="Simplified Arabic" w:cs="Simplified Arabic"/>
          <w:color w:val="212121"/>
          <w:sz w:val="28"/>
          <w:szCs w:val="28"/>
          <w:rtl/>
        </w:rPr>
        <w:t xml:space="preserve"> قررت الجمعية العامة للأمم المتحدة عقد مؤتمر الأمم المتحدة </w:t>
      </w:r>
      <w:r w:rsidR="005069B9" w:rsidRPr="00245DDD">
        <w:rPr>
          <w:rFonts w:ascii="Simplified Arabic" w:hAnsi="Simplified Arabic" w:cs="Simplified Arabic"/>
          <w:color w:val="212121"/>
          <w:sz w:val="28"/>
          <w:szCs w:val="28"/>
          <w:rtl/>
        </w:rPr>
        <w:t>عن</w:t>
      </w:r>
      <w:r w:rsidR="005069B9">
        <w:rPr>
          <w:rFonts w:ascii="Simplified Arabic" w:hAnsi="Simplified Arabic" w:cs="Simplified Arabic" w:hint="cs"/>
          <w:color w:val="212121"/>
          <w:sz w:val="28"/>
          <w:szCs w:val="28"/>
          <w:rtl/>
        </w:rPr>
        <w:t xml:space="preserve"> </w:t>
      </w:r>
      <w:r w:rsidR="005069B9" w:rsidRPr="00245DDD">
        <w:rPr>
          <w:rFonts w:ascii="Simplified Arabic" w:hAnsi="Simplified Arabic" w:cs="Simplified Arabic"/>
          <w:b/>
          <w:bCs/>
          <w:color w:val="212121"/>
          <w:sz w:val="28"/>
          <w:szCs w:val="28"/>
          <w:rtl/>
        </w:rPr>
        <w:t>"البيئة و التنمية"</w:t>
      </w:r>
      <w:r w:rsidR="005069B9" w:rsidRPr="00245DDD">
        <w:rPr>
          <w:rFonts w:ascii="Simplified Arabic" w:hAnsi="Simplified Arabic" w:cs="Simplified Arabic"/>
          <w:color w:val="212121"/>
          <w:sz w:val="28"/>
          <w:szCs w:val="28"/>
          <w:rtl/>
        </w:rPr>
        <w:t xml:space="preserve"> </w:t>
      </w:r>
      <w:r w:rsidR="005069B9" w:rsidRPr="00E76B53">
        <w:rPr>
          <w:rFonts w:ascii="Simplified Arabic" w:hAnsi="Simplified Arabic" w:cs="Simplified Arabic"/>
          <w:color w:val="212121"/>
          <w:sz w:val="28"/>
          <w:szCs w:val="28"/>
          <w:rtl/>
        </w:rPr>
        <w:t xml:space="preserve"> في ريو دي جانيرو بالبرازيل (المعروف أيضاً باسم قمة ريو أو قمة الأرض) في عام 1992.</w:t>
      </w:r>
      <w:r w:rsidR="005069B9" w:rsidRPr="00245DDD">
        <w:rPr>
          <w:rFonts w:ascii="Times New Roman" w:eastAsia="Times New Roman" w:hAnsi="Times New Roman" w:cs="Simplified Arabic" w:hint="cs"/>
          <w:sz w:val="28"/>
          <w:szCs w:val="28"/>
          <w:rtl/>
        </w:rPr>
        <w:t xml:space="preserve"> </w:t>
      </w:r>
      <w:r w:rsidR="005069B9">
        <w:rPr>
          <w:rFonts w:ascii="Times New Roman" w:eastAsia="Times New Roman" w:hAnsi="Times New Roman" w:cs="Simplified Arabic" w:hint="cs"/>
          <w:sz w:val="28"/>
          <w:szCs w:val="28"/>
          <w:rtl/>
        </w:rPr>
        <w:t>و</w:t>
      </w:r>
      <w:r w:rsidR="005069B9" w:rsidRPr="003B70B7">
        <w:rPr>
          <w:rFonts w:ascii="Times New Roman" w:eastAsia="Times New Roman" w:hAnsi="Times New Roman" w:cs="Simplified Arabic" w:hint="cs"/>
          <w:sz w:val="28"/>
          <w:szCs w:val="28"/>
          <w:rtl/>
        </w:rPr>
        <w:t xml:space="preserve"> كان مدخل مؤتمر ريو دي جانيرو هو التركيز علي أهمية الاستراتيجيات المتكاملة لإنجاز التقدم في مجال التنمية البشرية من خلال النمو الاقتصادي الذي يعتمد علي الإدارة المستدامة للموارد الطبيعية</w:t>
      </w:r>
      <w:r w:rsidR="005069B9">
        <w:rPr>
          <w:rFonts w:ascii="Times New Roman" w:eastAsia="Times New Roman" w:hAnsi="Times New Roman" w:cs="Simplified Arabic" w:hint="cs"/>
          <w:sz w:val="28"/>
          <w:szCs w:val="28"/>
          <w:rtl/>
        </w:rPr>
        <w:t>.</w:t>
      </w:r>
      <w:r w:rsidR="005069B9" w:rsidRPr="00E76B53">
        <w:rPr>
          <w:rFonts w:ascii="Simplified Arabic" w:hAnsi="Simplified Arabic" w:cs="Simplified Arabic"/>
          <w:color w:val="212121"/>
          <w:sz w:val="28"/>
          <w:szCs w:val="28"/>
          <w:rtl/>
        </w:rPr>
        <w:t xml:space="preserve"> واجتذب مؤتمر </w:t>
      </w:r>
      <w:r w:rsidR="005069B9">
        <w:rPr>
          <w:rFonts w:ascii="Simplified Arabic" w:hAnsi="Simplified Arabic" w:cs="Simplified Arabic" w:hint="cs"/>
          <w:color w:val="212121"/>
          <w:sz w:val="28"/>
          <w:szCs w:val="28"/>
          <w:rtl/>
        </w:rPr>
        <w:t xml:space="preserve">قمة ريو </w:t>
      </w:r>
      <w:r w:rsidR="005069B9" w:rsidRPr="00E76B53">
        <w:rPr>
          <w:rFonts w:ascii="Simplified Arabic" w:hAnsi="Simplified Arabic" w:cs="Simplified Arabic"/>
          <w:color w:val="212121"/>
          <w:sz w:val="28"/>
          <w:szCs w:val="28"/>
          <w:rtl/>
        </w:rPr>
        <w:t>نحو 178 دولة</w:t>
      </w:r>
      <w:r w:rsidR="00350112">
        <w:rPr>
          <w:rFonts w:ascii="Simplified Arabic" w:hAnsi="Simplified Arabic" w:cs="Simplified Arabic"/>
          <w:color w:val="212121"/>
          <w:sz w:val="28"/>
          <w:szCs w:val="28"/>
          <w:rtl/>
        </w:rPr>
        <w:t>،</w:t>
      </w:r>
      <w:r w:rsidR="005069B9" w:rsidRPr="00E76B53">
        <w:rPr>
          <w:rFonts w:ascii="Simplified Arabic" w:hAnsi="Simplified Arabic" w:cs="Simplified Arabic"/>
          <w:color w:val="212121"/>
          <w:sz w:val="28"/>
          <w:szCs w:val="28"/>
          <w:rtl/>
        </w:rPr>
        <w:t xml:space="preserve"> بما في ذلك 110 رؤساء دول</w:t>
      </w:r>
      <w:r w:rsidR="005069B9" w:rsidRPr="00E76B53">
        <w:rPr>
          <w:rFonts w:ascii="Simplified Arabic" w:hAnsi="Simplified Arabic" w:cs="Simplified Arabic"/>
          <w:color w:val="212121"/>
          <w:sz w:val="28"/>
          <w:szCs w:val="28"/>
        </w:rPr>
        <w:t xml:space="preserve">. </w:t>
      </w:r>
      <w:r w:rsidR="005069B9">
        <w:rPr>
          <w:rFonts w:ascii="Simplified Arabic" w:hAnsi="Simplified Arabic" w:cs="Simplified Arabic" w:hint="cs"/>
          <w:color w:val="212121"/>
          <w:sz w:val="28"/>
          <w:szCs w:val="28"/>
          <w:rtl/>
        </w:rPr>
        <w:t xml:space="preserve"> </w:t>
      </w:r>
      <w:r w:rsidR="005069B9" w:rsidRPr="00E76B53">
        <w:rPr>
          <w:rFonts w:ascii="Simplified Arabic" w:hAnsi="Simplified Arabic" w:cs="Simplified Arabic"/>
          <w:color w:val="212121"/>
          <w:sz w:val="28"/>
          <w:szCs w:val="28"/>
          <w:rtl/>
        </w:rPr>
        <w:t>ومنذ ذلك الحين</w:t>
      </w:r>
      <w:r w:rsidR="00350112">
        <w:rPr>
          <w:rFonts w:ascii="Simplified Arabic" w:hAnsi="Simplified Arabic" w:cs="Simplified Arabic"/>
          <w:color w:val="212121"/>
          <w:sz w:val="28"/>
          <w:szCs w:val="28"/>
          <w:rtl/>
        </w:rPr>
        <w:t>،</w:t>
      </w:r>
      <w:r w:rsidR="005069B9" w:rsidRPr="00E76B53">
        <w:rPr>
          <w:rFonts w:ascii="Simplified Arabic" w:hAnsi="Simplified Arabic" w:cs="Simplified Arabic"/>
          <w:color w:val="212121"/>
          <w:sz w:val="28"/>
          <w:szCs w:val="28"/>
          <w:rtl/>
        </w:rPr>
        <w:t xml:space="preserve"> اتخذت اثنتان من الوثائق الرسمية الصادرة عن مؤتمر الأمم المتحدة المعني بالبيئة والتنمية دورا محوريا في تشكيل فكرة التنمية المستدامة: إعلان ريو بشأن البيئة والتنمية وجدول أعمال القرن 21. بينما قدم إعلان ريو رؤية التنمية المستدامة</w:t>
      </w:r>
      <w:r w:rsidR="00350112">
        <w:rPr>
          <w:rFonts w:ascii="Simplified Arabic" w:hAnsi="Simplified Arabic" w:cs="Simplified Arabic"/>
          <w:color w:val="212121"/>
          <w:sz w:val="28"/>
          <w:szCs w:val="28"/>
          <w:rtl/>
        </w:rPr>
        <w:t>،</w:t>
      </w:r>
      <w:r w:rsidR="005069B9" w:rsidRPr="00E76B53">
        <w:rPr>
          <w:rFonts w:ascii="Simplified Arabic" w:hAnsi="Simplified Arabic" w:cs="Simplified Arabic"/>
          <w:color w:val="212121"/>
          <w:sz w:val="28"/>
          <w:szCs w:val="28"/>
          <w:rtl/>
        </w:rPr>
        <w:t xml:space="preserve"> قدم جدول أعمال القرن 21 خطة عمل شاملة (مخطط) تم إنشاؤها لتوجيه وتنسيق عمل الأمم المتحدة والحكومات والمجموعات الرئيسية الأخرى في جهودها الرامية إلى تحويل المجتمع نحو التنمية المستدامة. اعتمد المؤتمر أيضا الاتفاقية الإطارية بشأن تغير المناخ</w:t>
      </w:r>
      <w:r w:rsidR="00350112">
        <w:rPr>
          <w:rFonts w:ascii="Simplified Arabic" w:hAnsi="Simplified Arabic" w:cs="Simplified Arabic"/>
          <w:color w:val="212121"/>
          <w:sz w:val="28"/>
          <w:szCs w:val="28"/>
          <w:rtl/>
        </w:rPr>
        <w:t>،</w:t>
      </w:r>
      <w:r w:rsidR="005069B9" w:rsidRPr="00E76B53">
        <w:rPr>
          <w:rFonts w:ascii="Simplified Arabic" w:hAnsi="Simplified Arabic" w:cs="Simplified Arabic"/>
          <w:color w:val="212121"/>
          <w:sz w:val="28"/>
          <w:szCs w:val="28"/>
          <w:rtl/>
        </w:rPr>
        <w:t xml:space="preserve"> وتوفير الإطار القانوني الدولي للسياسة المناخية</w:t>
      </w:r>
      <w:r w:rsidR="005069B9" w:rsidRPr="00E76B53">
        <w:rPr>
          <w:rFonts w:ascii="Simplified Arabic" w:hAnsi="Simplified Arabic" w:cs="Simplified Arabic"/>
          <w:color w:val="212121"/>
          <w:sz w:val="28"/>
          <w:szCs w:val="28"/>
        </w:rPr>
        <w:t xml:space="preserve">. </w:t>
      </w:r>
    </w:p>
    <w:p w:rsidR="005069B9" w:rsidRPr="00DE0356" w:rsidRDefault="005069B9" w:rsidP="005069B9">
      <w:pPr>
        <w:autoSpaceDE w:val="0"/>
        <w:autoSpaceDN w:val="0"/>
        <w:bidi/>
        <w:adjustRightInd w:val="0"/>
        <w:spacing w:after="0" w:line="240" w:lineRule="auto"/>
        <w:jc w:val="both"/>
        <w:rPr>
          <w:rFonts w:ascii="Simplified Arabic" w:hAnsi="Simplified Arabic" w:cs="Simplified Arabic"/>
          <w:sz w:val="24"/>
          <w:szCs w:val="24"/>
        </w:rPr>
      </w:pPr>
    </w:p>
    <w:p w:rsidR="005069B9" w:rsidRDefault="00DD3C1F" w:rsidP="00426A1E">
      <w:pPr>
        <w:bidi/>
        <w:spacing w:after="0" w:line="240" w:lineRule="auto"/>
        <w:jc w:val="both"/>
        <w:rPr>
          <w:rFonts w:ascii="Simplified Arabic" w:hAnsi="Simplified Arabic" w:cs="Simplified Arabic"/>
          <w:sz w:val="28"/>
          <w:szCs w:val="28"/>
          <w:rtl/>
        </w:rPr>
      </w:pPr>
      <w:r>
        <w:rPr>
          <w:rFonts w:ascii="Times New Roman" w:eastAsia="Times New Roman" w:hAnsi="Times New Roman" w:cs="Simplified Arabic" w:hint="cs"/>
          <w:b/>
          <w:bCs/>
          <w:sz w:val="28"/>
          <w:szCs w:val="28"/>
          <w:rtl/>
          <w:lang w:bidi="ar-EG"/>
        </w:rPr>
        <w:t xml:space="preserve">2- </w:t>
      </w:r>
      <w:r w:rsidR="000E568A" w:rsidRPr="00DD3C1F">
        <w:rPr>
          <w:rFonts w:ascii="Times New Roman" w:eastAsia="Times New Roman" w:hAnsi="Times New Roman" w:cs="Simplified Arabic" w:hint="cs"/>
          <w:b/>
          <w:bCs/>
          <w:sz w:val="28"/>
          <w:szCs w:val="28"/>
          <w:rtl/>
          <w:lang w:bidi="ar-EG"/>
        </w:rPr>
        <w:t>مؤتمر</w:t>
      </w:r>
      <w:r w:rsidR="005069B9" w:rsidRPr="00DD3C1F">
        <w:rPr>
          <w:rFonts w:ascii="Times New Roman" w:eastAsia="Times New Roman" w:hAnsi="Times New Roman" w:cs="Simplified Arabic" w:hint="cs"/>
          <w:b/>
          <w:bCs/>
          <w:sz w:val="28"/>
          <w:szCs w:val="28"/>
          <w:rtl/>
          <w:lang w:bidi="ar-EG"/>
        </w:rPr>
        <w:t xml:space="preserve"> قمة الأرض بجوهانسبرج </w:t>
      </w:r>
      <w:r w:rsidR="005069B9" w:rsidRPr="00DD3C1F">
        <w:rPr>
          <w:rFonts w:ascii="Times New Roman" w:eastAsia="Times New Roman" w:hAnsi="Times New Roman" w:cs="Simplified Arabic" w:hint="cs"/>
          <w:b/>
          <w:bCs/>
          <w:sz w:val="28"/>
          <w:szCs w:val="28"/>
          <w:rtl/>
        </w:rPr>
        <w:t>عام 2002</w:t>
      </w:r>
      <w:r w:rsidR="00350112">
        <w:rPr>
          <w:rFonts w:ascii="Times New Roman" w:eastAsia="Times New Roman" w:hAnsi="Times New Roman" w:cs="Simplified Arabic" w:hint="cs"/>
          <w:b/>
          <w:bCs/>
          <w:sz w:val="28"/>
          <w:szCs w:val="28"/>
          <w:rtl/>
        </w:rPr>
        <w:t>:</w:t>
      </w:r>
      <w:r w:rsidR="00426A1E">
        <w:rPr>
          <w:rFonts w:ascii="Times New Roman" w:eastAsia="Times New Roman" w:hAnsi="Times New Roman" w:cs="Simplified Arabic" w:hint="cs"/>
          <w:b/>
          <w:bCs/>
          <w:sz w:val="28"/>
          <w:szCs w:val="28"/>
          <w:rtl/>
        </w:rPr>
        <w:t xml:space="preserve"> </w:t>
      </w:r>
      <w:r w:rsidR="005069B9">
        <w:rPr>
          <w:rFonts w:ascii="Simplified Arabic" w:hAnsi="Simplified Arabic" w:cs="Simplified Arabic"/>
          <w:sz w:val="28"/>
          <w:szCs w:val="28"/>
          <w:rtl/>
        </w:rPr>
        <w:t>في عام 2002</w:t>
      </w:r>
      <w:r w:rsidR="00350112">
        <w:rPr>
          <w:rFonts w:ascii="Simplified Arabic" w:hAnsi="Simplified Arabic" w:cs="Simplified Arabic"/>
          <w:sz w:val="28"/>
          <w:szCs w:val="28"/>
          <w:rtl/>
        </w:rPr>
        <w:t>،</w:t>
      </w:r>
      <w:r w:rsidR="005069B9">
        <w:rPr>
          <w:rFonts w:ascii="Simplified Arabic" w:hAnsi="Simplified Arabic" w:cs="Simplified Arabic"/>
          <w:sz w:val="28"/>
          <w:szCs w:val="28"/>
          <w:rtl/>
        </w:rPr>
        <w:t xml:space="preserve"> عقد</w:t>
      </w:r>
      <w:r w:rsidR="005069B9" w:rsidRPr="00535331">
        <w:rPr>
          <w:rFonts w:ascii="Simplified Arabic" w:hAnsi="Simplified Arabic" w:cs="Simplified Arabic"/>
          <w:sz w:val="28"/>
          <w:szCs w:val="28"/>
          <w:rtl/>
        </w:rPr>
        <w:t xml:space="preserve"> </w:t>
      </w:r>
      <w:r w:rsidR="005069B9" w:rsidRPr="003B70B7">
        <w:rPr>
          <w:rFonts w:ascii="Times New Roman" w:eastAsia="Times New Roman" w:hAnsi="Times New Roman" w:cs="Simplified Arabic" w:hint="cs"/>
          <w:sz w:val="28"/>
          <w:szCs w:val="28"/>
          <w:rtl/>
        </w:rPr>
        <w:t>مؤتمر القمة العالمي للتنمية المستدامة في جوهانسبرغ بجنوب أفريقيا (عشر سنوات بعد مؤتمر ريو) لمتابعة ما تم إنجازه علي مستوي الدول من جدول أعمال القرن 21 لمؤتمر ريو</w:t>
      </w:r>
      <w:r w:rsidR="005069B9">
        <w:rPr>
          <w:rFonts w:ascii="Times New Roman" w:eastAsia="Times New Roman" w:hAnsi="Times New Roman" w:cs="Simplified Arabic" w:hint="cs"/>
          <w:sz w:val="28"/>
          <w:szCs w:val="28"/>
          <w:rtl/>
        </w:rPr>
        <w:t xml:space="preserve"> </w:t>
      </w:r>
      <w:r w:rsidR="005069B9" w:rsidRPr="003B70B7">
        <w:rPr>
          <w:rFonts w:ascii="Times New Roman" w:eastAsia="Times New Roman" w:hAnsi="Times New Roman" w:cs="Simplified Arabic" w:hint="cs"/>
          <w:sz w:val="28"/>
          <w:szCs w:val="28"/>
          <w:rtl/>
        </w:rPr>
        <w:t>بغرض إقرار خطوات فعلية و تحديد أهداف قابلة للقياس الكمي من أجل تنفيذ جدول أعمال القرن 21 علي نحو أفضل</w:t>
      </w:r>
      <w:r w:rsidR="000D7BC9">
        <w:rPr>
          <w:rFonts w:ascii="Times New Roman" w:eastAsia="Times New Roman" w:hAnsi="Times New Roman" w:cs="Simplified Arabic" w:hint="cs"/>
          <w:sz w:val="28"/>
          <w:szCs w:val="28"/>
          <w:rtl/>
        </w:rPr>
        <w:t xml:space="preserve">. </w:t>
      </w:r>
      <w:r w:rsidR="005069B9" w:rsidRPr="00535331">
        <w:rPr>
          <w:rFonts w:ascii="Simplified Arabic" w:hAnsi="Simplified Arabic" w:cs="Simplified Arabic"/>
          <w:sz w:val="28"/>
          <w:szCs w:val="28"/>
          <w:rtl/>
        </w:rPr>
        <w:t>وخلال العقد الذي تلى ريو</w:t>
      </w:r>
      <w:r w:rsidR="00350112">
        <w:rPr>
          <w:rFonts w:ascii="Simplified Arabic" w:hAnsi="Simplified Arabic" w:cs="Simplified Arabic"/>
          <w:sz w:val="28"/>
          <w:szCs w:val="28"/>
          <w:rtl/>
        </w:rPr>
        <w:t>،</w:t>
      </w:r>
      <w:r w:rsidR="005069B9" w:rsidRPr="00535331">
        <w:rPr>
          <w:rFonts w:ascii="Simplified Arabic" w:hAnsi="Simplified Arabic" w:cs="Simplified Arabic"/>
          <w:sz w:val="28"/>
          <w:szCs w:val="28"/>
          <w:rtl/>
        </w:rPr>
        <w:t xml:space="preserve"> شهد العالم مرحلة جديدة من النمو الاقتصادي تستند إلى حد كبير إلى أنماط التنمية والاستهلاك وأنماط الحياة التي كان لها أثر توسيع الفجوة بين الدول الغنية والفقيرة</w:t>
      </w:r>
      <w:r w:rsidR="005069B9" w:rsidRPr="00535331">
        <w:rPr>
          <w:rFonts w:ascii="Simplified Arabic" w:hAnsi="Simplified Arabic" w:cs="Simplified Arabic"/>
          <w:sz w:val="28"/>
          <w:szCs w:val="28"/>
        </w:rPr>
        <w:t xml:space="preserve">. </w:t>
      </w:r>
      <w:r w:rsidR="005069B9">
        <w:rPr>
          <w:rFonts w:ascii="Simplified Arabic" w:hAnsi="Simplified Arabic" w:cs="Simplified Arabic" w:hint="cs"/>
          <w:sz w:val="28"/>
          <w:szCs w:val="28"/>
          <w:rtl/>
        </w:rPr>
        <w:t xml:space="preserve"> </w:t>
      </w:r>
      <w:r w:rsidR="005069B9" w:rsidRPr="00535331">
        <w:rPr>
          <w:rFonts w:ascii="Simplified Arabic" w:hAnsi="Simplified Arabic" w:cs="Simplified Arabic"/>
          <w:sz w:val="28"/>
          <w:szCs w:val="28"/>
          <w:rtl/>
        </w:rPr>
        <w:t>لقد غيَّرت حقبة جديدة من العولمة الاقتصادية النهج اللازم لتحويل العالم نحو التنمية المستدامة</w:t>
      </w:r>
      <w:r w:rsidR="005069B9" w:rsidRPr="00535331">
        <w:rPr>
          <w:rFonts w:ascii="Simplified Arabic" w:hAnsi="Simplified Arabic" w:cs="Simplified Arabic"/>
          <w:sz w:val="28"/>
          <w:szCs w:val="28"/>
        </w:rPr>
        <w:t xml:space="preserve">. </w:t>
      </w:r>
      <w:r w:rsidR="005069B9" w:rsidRPr="00535331">
        <w:rPr>
          <w:rFonts w:ascii="Simplified Arabic" w:hAnsi="Simplified Arabic" w:cs="Simplified Arabic"/>
          <w:sz w:val="28"/>
          <w:szCs w:val="28"/>
          <w:rtl/>
        </w:rPr>
        <w:t>ذكر إعلان جوهانسبرج أن "التكامل السريع للأسواق وتنقل رأس المال والزيادات الكبيرة في تدفقات الاستثمار حول العالم قد فتح تحديات وفرصًا جديدة لمواصلة التنمية المستدامة". بالإضافة إلى التأكيد على الالتزام بالتنمية المستدامة وحث الإعلان الدول المتقدمة على وجه التحديد على توفير المستويات المتفق عليها دوليا</w:t>
      </w:r>
      <w:r w:rsidR="005069B9">
        <w:rPr>
          <w:rFonts w:ascii="Simplified Arabic" w:hAnsi="Simplified Arabic" w:cs="Simplified Arabic" w:hint="cs"/>
          <w:sz w:val="28"/>
          <w:szCs w:val="28"/>
          <w:rtl/>
        </w:rPr>
        <w:t>.</w:t>
      </w:r>
      <w:r w:rsidR="005069B9">
        <w:rPr>
          <w:rFonts w:ascii="Simplified Arabic" w:hAnsi="Simplified Arabic" w:cs="Simplified Arabic" w:hint="cs"/>
          <w:sz w:val="28"/>
          <w:szCs w:val="28"/>
          <w:rtl/>
          <w:lang w:bidi="ar-EG"/>
        </w:rPr>
        <w:t xml:space="preserve"> </w:t>
      </w:r>
    </w:p>
    <w:p w:rsidR="005069B9" w:rsidRPr="00DE0356" w:rsidRDefault="005069B9" w:rsidP="005069B9">
      <w:pPr>
        <w:pStyle w:val="ListParagraph"/>
        <w:bidi/>
        <w:ind w:left="0"/>
        <w:jc w:val="both"/>
        <w:rPr>
          <w:rFonts w:ascii="Simplified Arabic" w:eastAsia="Times New Roman" w:hAnsi="Simplified Arabic" w:cs="Simplified Arabic"/>
          <w:b/>
          <w:bCs/>
          <w:sz w:val="24"/>
          <w:szCs w:val="24"/>
          <w:rtl/>
        </w:rPr>
      </w:pPr>
    </w:p>
    <w:p w:rsidR="005069B9" w:rsidRPr="00426A1E" w:rsidRDefault="005069B9" w:rsidP="00031D0B">
      <w:pPr>
        <w:pStyle w:val="ListParagraph"/>
        <w:numPr>
          <w:ilvl w:val="0"/>
          <w:numId w:val="33"/>
        </w:numPr>
        <w:tabs>
          <w:tab w:val="right" w:pos="429"/>
          <w:tab w:val="right" w:pos="571"/>
        </w:tabs>
        <w:bidi/>
        <w:spacing w:after="0" w:line="240" w:lineRule="auto"/>
        <w:ind w:left="0" w:firstLine="4"/>
        <w:jc w:val="both"/>
        <w:rPr>
          <w:rFonts w:ascii="Simplified Arabic" w:hAnsi="Simplified Arabic" w:cs="Simplified Arabic"/>
          <w:sz w:val="28"/>
          <w:szCs w:val="28"/>
          <w:rtl/>
        </w:rPr>
      </w:pPr>
      <w:r w:rsidRPr="00426A1E">
        <w:rPr>
          <w:rFonts w:ascii="Times New Roman" w:eastAsia="Times New Roman" w:hAnsi="Times New Roman" w:cs="Simplified Arabic" w:hint="cs"/>
          <w:b/>
          <w:bCs/>
          <w:sz w:val="28"/>
          <w:szCs w:val="28"/>
          <w:rtl/>
          <w:lang w:bidi="ar-EG"/>
        </w:rPr>
        <w:t>مؤتمر الأمم المتحدة عن التنمية المستدامة عام 2012</w:t>
      </w:r>
      <w:r w:rsidR="00350112">
        <w:rPr>
          <w:rFonts w:ascii="Times New Roman" w:eastAsia="Times New Roman" w:hAnsi="Times New Roman" w:cs="Simplified Arabic" w:hint="cs"/>
          <w:b/>
          <w:bCs/>
          <w:sz w:val="28"/>
          <w:szCs w:val="28"/>
          <w:rtl/>
        </w:rPr>
        <w:t>:</w:t>
      </w:r>
      <w:r w:rsidR="00426A1E" w:rsidRPr="00426A1E">
        <w:rPr>
          <w:rFonts w:ascii="Times New Roman" w:eastAsia="Times New Roman" w:hAnsi="Times New Roman" w:cs="Simplified Arabic" w:hint="cs"/>
          <w:b/>
          <w:bCs/>
          <w:sz w:val="28"/>
          <w:szCs w:val="28"/>
          <w:rtl/>
        </w:rPr>
        <w:t xml:space="preserve"> </w:t>
      </w:r>
      <w:r w:rsidR="00426A1E">
        <w:rPr>
          <w:rFonts w:ascii="Times New Roman" w:eastAsia="Times New Roman" w:hAnsi="Times New Roman" w:cs="Simplified Arabic" w:hint="cs"/>
          <w:b/>
          <w:bCs/>
          <w:sz w:val="28"/>
          <w:szCs w:val="28"/>
          <w:rtl/>
        </w:rPr>
        <w:t xml:space="preserve"> </w:t>
      </w:r>
      <w:r w:rsidRPr="00426A1E">
        <w:rPr>
          <w:rFonts w:ascii="Simplified Arabic" w:hAnsi="Simplified Arabic" w:cs="Simplified Arabic"/>
          <w:sz w:val="28"/>
          <w:szCs w:val="28"/>
          <w:rtl/>
        </w:rPr>
        <w:t>عُقد مؤتمر الأمم المتحدة للتنمية المستدامة (المعروف باسم ريو+20) في ريو دي جانيرو بالبرازيل</w:t>
      </w:r>
      <w:r w:rsidR="00350112">
        <w:rPr>
          <w:rFonts w:ascii="Simplified Arabic" w:hAnsi="Simplified Arabic" w:cs="Simplified Arabic"/>
          <w:sz w:val="28"/>
          <w:szCs w:val="28"/>
          <w:rtl/>
        </w:rPr>
        <w:t>،</w:t>
      </w:r>
      <w:r w:rsidRPr="00426A1E">
        <w:rPr>
          <w:rFonts w:ascii="Simplified Arabic" w:hAnsi="Simplified Arabic" w:cs="Simplified Arabic"/>
          <w:sz w:val="28"/>
          <w:szCs w:val="28"/>
          <w:rtl/>
        </w:rPr>
        <w:t xml:space="preserve"> بعد 20 سنة من انعقاد مؤتمر ريو الأول</w:t>
      </w:r>
      <w:r w:rsidRPr="00426A1E">
        <w:rPr>
          <w:rFonts w:ascii="Simplified Arabic" w:hAnsi="Simplified Arabic" w:cs="Simplified Arabic"/>
          <w:sz w:val="28"/>
          <w:szCs w:val="28"/>
        </w:rPr>
        <w:t>.</w:t>
      </w:r>
      <w:r w:rsidRPr="00426A1E">
        <w:rPr>
          <w:rFonts w:ascii="Simplified Arabic" w:hAnsi="Simplified Arabic" w:cs="Simplified Arabic" w:hint="cs"/>
          <w:sz w:val="28"/>
          <w:szCs w:val="28"/>
          <w:rtl/>
        </w:rPr>
        <w:t xml:space="preserve"> </w:t>
      </w:r>
      <w:r w:rsidRPr="00426A1E">
        <w:rPr>
          <w:rFonts w:ascii="Simplified Arabic" w:hAnsi="Simplified Arabic" w:cs="Simplified Arabic"/>
          <w:sz w:val="28"/>
          <w:szCs w:val="28"/>
          <w:rtl/>
        </w:rPr>
        <w:t xml:space="preserve">وكان الهدف الأساسي للمؤتمر هو إعادة تنشيط جهود المجتمع الدولي لتعزيز التنمية المستدامة. </w:t>
      </w:r>
      <w:r w:rsidRPr="00426A1E">
        <w:rPr>
          <w:rFonts w:ascii="Simplified Arabic" w:hAnsi="Simplified Arabic" w:cs="Simplified Arabic" w:hint="cs"/>
          <w:sz w:val="28"/>
          <w:szCs w:val="28"/>
          <w:rtl/>
        </w:rPr>
        <w:t>و</w:t>
      </w:r>
      <w:r w:rsidRPr="00426A1E">
        <w:rPr>
          <w:rFonts w:ascii="Simplified Arabic" w:hAnsi="Simplified Arabic" w:cs="Simplified Arabic"/>
          <w:sz w:val="28"/>
          <w:szCs w:val="28"/>
          <w:rtl/>
        </w:rPr>
        <w:t xml:space="preserve">كانت أهم النتائج التي تمخض عنها مؤتمر ريو+20 هي المصادقة على </w:t>
      </w:r>
      <w:r w:rsidRPr="00426A1E">
        <w:rPr>
          <w:rFonts w:ascii="Simplified Arabic" w:hAnsi="Simplified Arabic" w:cs="Simplified Arabic"/>
          <w:i/>
          <w:iCs/>
          <w:sz w:val="28"/>
          <w:szCs w:val="28"/>
          <w:rtl/>
        </w:rPr>
        <w:t>"الاقتصاد الأخضر"</w:t>
      </w:r>
      <w:r w:rsidRPr="00426A1E">
        <w:rPr>
          <w:rFonts w:ascii="Simplified Arabic" w:hAnsi="Simplified Arabic" w:cs="Simplified Arabic"/>
          <w:sz w:val="28"/>
          <w:szCs w:val="28"/>
          <w:rtl/>
        </w:rPr>
        <w:t xml:space="preserve"> </w:t>
      </w:r>
      <w:r w:rsidRPr="00426A1E">
        <w:rPr>
          <w:rFonts w:ascii="Simplified Arabic" w:hAnsi="Simplified Arabic" w:cs="Simplified Arabic"/>
          <w:sz w:val="28"/>
          <w:szCs w:val="28"/>
        </w:rPr>
        <w:t>green economy</w:t>
      </w:r>
      <w:r w:rsidRPr="00426A1E">
        <w:rPr>
          <w:rFonts w:ascii="Simplified Arabic" w:hAnsi="Simplified Arabic" w:cs="Simplified Arabic" w:hint="cs"/>
          <w:sz w:val="28"/>
          <w:szCs w:val="28"/>
          <w:rtl/>
          <w:lang w:bidi="ar-EG"/>
        </w:rPr>
        <w:t xml:space="preserve"> </w:t>
      </w:r>
      <w:r w:rsidRPr="00426A1E">
        <w:rPr>
          <w:rFonts w:ascii="Simplified Arabic" w:hAnsi="Simplified Arabic" w:cs="Simplified Arabic"/>
          <w:sz w:val="28"/>
          <w:szCs w:val="28"/>
          <w:rtl/>
        </w:rPr>
        <w:t>كآلية مرنة للنهوض بالاستدامة</w:t>
      </w:r>
      <w:r w:rsidRPr="00426A1E">
        <w:rPr>
          <w:rFonts w:ascii="Simplified Arabic" w:hAnsi="Simplified Arabic" w:cs="Simplified Arabic"/>
          <w:sz w:val="28"/>
          <w:szCs w:val="28"/>
        </w:rPr>
        <w:t xml:space="preserve">. </w:t>
      </w:r>
      <w:r w:rsidRPr="00426A1E">
        <w:rPr>
          <w:rFonts w:ascii="Simplified Arabic" w:hAnsi="Simplified Arabic" w:cs="Simplified Arabic" w:hint="cs"/>
          <w:sz w:val="28"/>
          <w:szCs w:val="28"/>
          <w:rtl/>
        </w:rPr>
        <w:t xml:space="preserve"> </w:t>
      </w:r>
    </w:p>
    <w:p w:rsidR="005069B9" w:rsidRDefault="00426A1E" w:rsidP="00426A1E">
      <w:pPr>
        <w:bidi/>
        <w:spacing w:after="0" w:line="240" w:lineRule="auto"/>
        <w:jc w:val="both"/>
        <w:rPr>
          <w:rFonts w:ascii="Times New Roman" w:eastAsia="Times New Roman" w:hAnsi="Times New Roman" w:cs="Simplified Arabic"/>
          <w:sz w:val="28"/>
          <w:szCs w:val="28"/>
          <w:rtl/>
          <w:lang w:bidi="ar-EG"/>
        </w:rPr>
      </w:pPr>
      <w:r>
        <w:rPr>
          <w:rFonts w:ascii="Times New Roman" w:eastAsia="Times New Roman" w:hAnsi="Times New Roman" w:cs="Simplified Arabic" w:hint="cs"/>
          <w:b/>
          <w:bCs/>
          <w:sz w:val="28"/>
          <w:szCs w:val="28"/>
          <w:rtl/>
        </w:rPr>
        <w:lastRenderedPageBreak/>
        <w:t xml:space="preserve">4- </w:t>
      </w:r>
      <w:r w:rsidR="005069B9" w:rsidRPr="00426A1E">
        <w:rPr>
          <w:rFonts w:ascii="Times New Roman" w:eastAsia="Times New Roman" w:hAnsi="Times New Roman" w:cs="Simplified Arabic" w:hint="cs"/>
          <w:b/>
          <w:bCs/>
          <w:sz w:val="28"/>
          <w:szCs w:val="28"/>
          <w:rtl/>
        </w:rPr>
        <w:t>أجندة 2030 للتنمية المستدامة</w:t>
      </w:r>
      <w:r w:rsidR="00350112">
        <w:rPr>
          <w:rFonts w:ascii="Times New Roman" w:eastAsia="Times New Roman" w:hAnsi="Times New Roman" w:cs="Simplified Arabic" w:hint="cs"/>
          <w:b/>
          <w:bCs/>
          <w:sz w:val="28"/>
          <w:szCs w:val="28"/>
          <w:rtl/>
        </w:rPr>
        <w:t>:</w:t>
      </w:r>
      <w:r>
        <w:rPr>
          <w:rFonts w:ascii="Times New Roman" w:eastAsia="Times New Roman" w:hAnsi="Times New Roman" w:cs="Simplified Arabic" w:hint="cs"/>
          <w:b/>
          <w:bCs/>
          <w:sz w:val="28"/>
          <w:szCs w:val="28"/>
          <w:rtl/>
        </w:rPr>
        <w:t xml:space="preserve">  </w:t>
      </w:r>
      <w:r w:rsidR="005069B9" w:rsidRPr="006B7106">
        <w:rPr>
          <w:rFonts w:ascii="Times New Roman" w:eastAsia="Times New Roman" w:hAnsi="Times New Roman" w:cs="Simplified Arabic" w:hint="cs"/>
          <w:sz w:val="28"/>
          <w:szCs w:val="28"/>
          <w:rtl/>
          <w:lang w:val="en-CA" w:bidi="ar-EG"/>
        </w:rPr>
        <w:t xml:space="preserve">في 25 سبتمبر 2015  تم وضع </w:t>
      </w:r>
      <w:r w:rsidR="005069B9" w:rsidRPr="006B7106">
        <w:rPr>
          <w:rFonts w:ascii="Times New Roman" w:eastAsia="Times New Roman" w:hAnsi="Times New Roman" w:cs="Simplified Arabic" w:hint="cs"/>
          <w:b/>
          <w:bCs/>
          <w:sz w:val="28"/>
          <w:szCs w:val="28"/>
          <w:rtl/>
          <w:lang w:val="en-CA" w:bidi="ar-EG"/>
        </w:rPr>
        <w:t>أجندة 2030</w:t>
      </w:r>
      <w:r w:rsidR="005069B9" w:rsidRPr="006B7106">
        <w:rPr>
          <w:rFonts w:ascii="Times New Roman" w:eastAsia="Times New Roman" w:hAnsi="Times New Roman" w:cs="Simplified Arabic" w:hint="cs"/>
          <w:sz w:val="28"/>
          <w:szCs w:val="28"/>
          <w:rtl/>
          <w:lang w:val="en-CA" w:bidi="ar-EG"/>
        </w:rPr>
        <w:t xml:space="preserve"> للتنمية المستدامة </w:t>
      </w:r>
      <w:r w:rsidR="005069B9" w:rsidRPr="006B7106">
        <w:rPr>
          <w:rFonts w:ascii="Times New Roman" w:eastAsia="Times New Roman" w:hAnsi="Times New Roman" w:cs="Simplified Arabic"/>
          <w:sz w:val="28"/>
          <w:szCs w:val="28"/>
          <w:rtl/>
          <w:lang w:val="en-CA" w:bidi="ar-EG"/>
        </w:rPr>
        <w:t>–</w:t>
      </w:r>
      <w:r w:rsidR="005069B9" w:rsidRPr="006B7106">
        <w:rPr>
          <w:rFonts w:ascii="Times New Roman" w:eastAsia="Times New Roman" w:hAnsi="Times New Roman" w:cs="Simplified Arabic" w:hint="cs"/>
          <w:sz w:val="28"/>
          <w:szCs w:val="28"/>
          <w:rtl/>
          <w:lang w:val="en-CA" w:bidi="ar-EG"/>
        </w:rPr>
        <w:t xml:space="preserve"> التي تم إقرارها من 193 دولة أعضاء في الأمم المتحدة - للتنمية علي المستوي الدولي لما بعد 2015 و حتي عام 2030 في صورة 17 هدف للتنمية المستدامة (</w:t>
      </w:r>
      <w:r w:rsidR="005069B9" w:rsidRPr="006B7106">
        <w:rPr>
          <w:rFonts w:ascii="Times New Roman" w:eastAsia="Times New Roman" w:hAnsi="Times New Roman" w:cs="Simplified Arabic"/>
          <w:sz w:val="28"/>
          <w:szCs w:val="28"/>
          <w:lang w:bidi="ar-EG"/>
        </w:rPr>
        <w:t>SDGs</w:t>
      </w:r>
      <w:r w:rsidR="005069B9" w:rsidRPr="006B7106">
        <w:rPr>
          <w:rFonts w:ascii="Times New Roman" w:eastAsia="Times New Roman" w:hAnsi="Times New Roman" w:cs="Simplified Arabic" w:hint="cs"/>
          <w:sz w:val="28"/>
          <w:szCs w:val="28"/>
          <w:rtl/>
          <w:lang w:val="en-CA" w:bidi="ar-EG"/>
        </w:rPr>
        <w:t>)</w:t>
      </w:r>
      <w:r w:rsidR="005069B9" w:rsidRPr="006B7106">
        <w:rPr>
          <w:rFonts w:ascii="Times New Roman" w:eastAsia="Times New Roman" w:hAnsi="Times New Roman" w:cs="Simplified Arabic"/>
          <w:sz w:val="28"/>
          <w:szCs w:val="28"/>
          <w:lang w:val="en-CA" w:bidi="ar-EG"/>
        </w:rPr>
        <w:t xml:space="preserve"> </w:t>
      </w:r>
      <w:r w:rsidR="005069B9" w:rsidRPr="006B7106">
        <w:rPr>
          <w:rFonts w:ascii="Times New Roman" w:eastAsia="Times New Roman" w:hAnsi="Times New Roman" w:cs="Simplified Arabic" w:hint="cs"/>
          <w:sz w:val="28"/>
          <w:szCs w:val="28"/>
          <w:rtl/>
          <w:lang w:val="en-CA" w:bidi="ar-EG"/>
        </w:rPr>
        <w:t xml:space="preserve"> ينبثق منها 169 غاية </w:t>
      </w:r>
      <w:r w:rsidR="000D7BC9">
        <w:rPr>
          <w:rFonts w:ascii="Times New Roman" w:eastAsia="Times New Roman" w:hAnsi="Times New Roman" w:cs="Simplified Arabic" w:hint="cs"/>
          <w:sz w:val="28"/>
          <w:szCs w:val="28"/>
          <w:rtl/>
          <w:lang w:val="en-CA" w:bidi="ar-EG"/>
        </w:rPr>
        <w:t>ويتم مراقبتها من خلال 232 مؤشراً</w:t>
      </w:r>
      <w:r w:rsidR="005069B9" w:rsidRPr="006B7106">
        <w:rPr>
          <w:rFonts w:ascii="Times New Roman" w:eastAsia="Times New Roman" w:hAnsi="Times New Roman" w:cs="Simplified Arabic" w:hint="cs"/>
          <w:sz w:val="28"/>
          <w:szCs w:val="28"/>
          <w:rtl/>
          <w:lang w:val="en-CA" w:bidi="ar-EG"/>
        </w:rPr>
        <w:t xml:space="preserve">. وهذه الأهداف جاءت لاحقة للأهداف الإنمائية للألفية </w:t>
      </w:r>
      <w:r w:rsidR="005069B9" w:rsidRPr="006B7106">
        <w:rPr>
          <w:rFonts w:ascii="Times New Roman" w:eastAsia="Times New Roman" w:hAnsi="Times New Roman" w:cs="Simplified Arabic"/>
          <w:sz w:val="28"/>
          <w:szCs w:val="28"/>
          <w:lang w:bidi="ar-EG"/>
        </w:rPr>
        <w:t>(MDGs)</w:t>
      </w:r>
      <w:r w:rsidR="005069B9" w:rsidRPr="006B7106">
        <w:rPr>
          <w:rFonts w:ascii="Times New Roman" w:eastAsia="Times New Roman" w:hAnsi="Times New Roman" w:cs="Simplified Arabic" w:hint="cs"/>
          <w:sz w:val="28"/>
          <w:szCs w:val="28"/>
          <w:rtl/>
          <w:lang w:val="en-CA" w:bidi="ar-EG"/>
        </w:rPr>
        <w:t xml:space="preserve"> </w:t>
      </w:r>
      <w:r w:rsidR="005069B9" w:rsidRPr="006B7106">
        <w:rPr>
          <w:rFonts w:ascii="Times New Roman" w:eastAsia="Times New Roman" w:hAnsi="Times New Roman" w:cs="Simplified Arabic" w:hint="cs"/>
          <w:sz w:val="28"/>
          <w:szCs w:val="28"/>
          <w:rtl/>
          <w:lang w:bidi="ar-EG"/>
        </w:rPr>
        <w:t xml:space="preserve">التي كانت </w:t>
      </w:r>
      <w:r w:rsidR="005069B9">
        <w:rPr>
          <w:rFonts w:ascii="Times New Roman" w:eastAsia="Times New Roman" w:hAnsi="Times New Roman" w:cs="Simplified Arabic" w:hint="cs"/>
          <w:sz w:val="28"/>
          <w:szCs w:val="28"/>
          <w:rtl/>
          <w:lang w:bidi="ar-EG"/>
        </w:rPr>
        <w:t>تركز علي الظروف المعيشية</w:t>
      </w:r>
      <w:r w:rsidR="005069B9" w:rsidRPr="006B7106">
        <w:rPr>
          <w:rFonts w:ascii="Times New Roman" w:eastAsia="Times New Roman" w:hAnsi="Times New Roman" w:cs="Simplified Arabic" w:hint="cs"/>
          <w:sz w:val="28"/>
          <w:szCs w:val="28"/>
          <w:rtl/>
          <w:lang w:bidi="ar-EG"/>
        </w:rPr>
        <w:t xml:space="preserve"> </w:t>
      </w:r>
      <w:r w:rsidR="005069B9">
        <w:rPr>
          <w:rFonts w:ascii="Times New Roman" w:eastAsia="Times New Roman" w:hAnsi="Times New Roman" w:cs="Simplified Arabic" w:hint="cs"/>
          <w:sz w:val="28"/>
          <w:szCs w:val="28"/>
          <w:rtl/>
          <w:lang w:bidi="ar-EG"/>
        </w:rPr>
        <w:t>ل</w:t>
      </w:r>
      <w:r w:rsidR="005069B9" w:rsidRPr="006B7106">
        <w:rPr>
          <w:rFonts w:ascii="Times New Roman" w:eastAsia="Times New Roman" w:hAnsi="Times New Roman" w:cs="Simplified Arabic" w:hint="cs"/>
          <w:sz w:val="28"/>
          <w:szCs w:val="28"/>
          <w:rtl/>
          <w:lang w:bidi="ar-EG"/>
        </w:rPr>
        <w:t>لدول النامية فقط</w:t>
      </w:r>
      <w:r w:rsidR="00350112">
        <w:rPr>
          <w:rFonts w:ascii="Times New Roman" w:eastAsia="Times New Roman" w:hAnsi="Times New Roman" w:cs="Simplified Arabic" w:hint="cs"/>
          <w:sz w:val="28"/>
          <w:szCs w:val="28"/>
          <w:rtl/>
          <w:lang w:bidi="ar-EG"/>
        </w:rPr>
        <w:t>.</w:t>
      </w:r>
      <w:r w:rsidR="005069B9">
        <w:rPr>
          <w:rFonts w:hint="cs"/>
          <w:rtl/>
        </w:rPr>
        <w:t xml:space="preserve">  </w:t>
      </w:r>
      <w:r w:rsidR="005069B9" w:rsidRPr="006B7106">
        <w:rPr>
          <w:rFonts w:ascii="Times New Roman" w:eastAsia="Times New Roman" w:hAnsi="Times New Roman" w:cs="Simplified Arabic" w:hint="cs"/>
          <w:sz w:val="28"/>
          <w:szCs w:val="28"/>
          <w:rtl/>
          <w:lang w:bidi="ar-EG"/>
        </w:rPr>
        <w:t xml:space="preserve"> و يسعى</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جدول</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أعمال</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2030 إلى</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عالم</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عادل</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قائم</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على</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الحقوق</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ومنصف</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وشامل</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ويلزم</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أصحاب</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المصلحة</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بالعمل</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معاً</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لتعزيز</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النمو</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الاقتصادي</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المستدام</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والشامل</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والتنمية</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الاجتماعية</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وحماية</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البيئة</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ولصالح</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الجميع</w:t>
      </w:r>
      <w:r w:rsidR="00350112">
        <w:rPr>
          <w:rFonts w:ascii="Times New Roman" w:eastAsia="Times New Roman" w:hAnsi="Times New Roman" w:cs="Simplified Arabic"/>
          <w:sz w:val="28"/>
          <w:szCs w:val="28"/>
          <w:rtl/>
          <w:lang w:bidi="ar-EG"/>
        </w:rPr>
        <w:t>،</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بمن</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فيهم</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النساء</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والأطفال</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والشباب</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والأجيال</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القادمة</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ويلزم</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اتباع</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نهج</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متكامل</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للتنمية</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المستدامة</w:t>
      </w:r>
      <w:r w:rsidR="005069B9" w:rsidRPr="006B7106">
        <w:rPr>
          <w:rFonts w:ascii="Times New Roman" w:eastAsia="Times New Roman" w:hAnsi="Times New Roman" w:cs="Simplified Arabic"/>
          <w:sz w:val="28"/>
          <w:szCs w:val="28"/>
          <w:rtl/>
          <w:lang w:bidi="ar-EG"/>
        </w:rPr>
        <w:t xml:space="preserve"> </w:t>
      </w:r>
      <w:r w:rsidR="005069B9">
        <w:rPr>
          <w:rFonts w:ascii="Times New Roman" w:eastAsia="Times New Roman" w:hAnsi="Times New Roman" w:cs="Simplified Arabic" w:hint="cs"/>
          <w:sz w:val="28"/>
          <w:szCs w:val="28"/>
          <w:rtl/>
          <w:lang w:bidi="ar-EG"/>
        </w:rPr>
        <w:t xml:space="preserve">- </w:t>
      </w:r>
      <w:r w:rsidR="005069B9" w:rsidRPr="003E4E65">
        <w:rPr>
          <w:rFonts w:ascii="Times New Roman" w:eastAsia="Times New Roman" w:hAnsi="Times New Roman" w:cs="Simplified Arabic"/>
          <w:sz w:val="28"/>
          <w:szCs w:val="28"/>
          <w:rtl/>
          <w:lang w:bidi="ar-EG"/>
        </w:rPr>
        <w:t>نظراً لتشابك التحديات الاقتصادية والاجتماعية والبيئية التي تواجه العالم</w:t>
      </w:r>
      <w:r w:rsidR="005069B9" w:rsidRPr="003E4E65">
        <w:rPr>
          <w:rFonts w:ascii="Times New Roman" w:eastAsia="Times New Roman" w:hAnsi="Times New Roman" w:cs="Simplified Arabic" w:hint="cs"/>
          <w:sz w:val="28"/>
          <w:szCs w:val="28"/>
          <w:rtl/>
          <w:lang w:bidi="ar-EG"/>
        </w:rPr>
        <w:t xml:space="preserve"> </w:t>
      </w:r>
      <w:r w:rsidR="005069B9">
        <w:rPr>
          <w:rFonts w:ascii="Times New Roman" w:eastAsia="Times New Roman" w:hAnsi="Times New Roman" w:cs="Simplified Arabic" w:hint="cs"/>
          <w:sz w:val="28"/>
          <w:szCs w:val="28"/>
          <w:rtl/>
          <w:lang w:bidi="ar-EG"/>
        </w:rPr>
        <w:t xml:space="preserve">- </w:t>
      </w:r>
      <w:r w:rsidR="005069B9" w:rsidRPr="006B7106">
        <w:rPr>
          <w:rFonts w:ascii="Times New Roman" w:eastAsia="Times New Roman" w:hAnsi="Times New Roman" w:cs="Simplified Arabic" w:hint="cs"/>
          <w:sz w:val="28"/>
          <w:szCs w:val="28"/>
          <w:rtl/>
          <w:lang w:bidi="ar-EG"/>
        </w:rPr>
        <w:t>والعمل</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الجماعي</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على</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جميع</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المستويات</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للتصدي</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لتحديات</w:t>
      </w:r>
      <w:r w:rsidR="005069B9" w:rsidRPr="006B7106">
        <w:rPr>
          <w:rFonts w:ascii="Times New Roman" w:eastAsia="Times New Roman" w:hAnsi="Times New Roman" w:cs="Simplified Arabic"/>
          <w:sz w:val="28"/>
          <w:szCs w:val="28"/>
          <w:rtl/>
          <w:lang w:bidi="ar-EG"/>
        </w:rPr>
        <w:t xml:space="preserve"> </w:t>
      </w:r>
      <w:r w:rsidR="005069B9" w:rsidRPr="006B7106">
        <w:rPr>
          <w:rFonts w:ascii="Times New Roman" w:eastAsia="Times New Roman" w:hAnsi="Times New Roman" w:cs="Simplified Arabic" w:hint="cs"/>
          <w:sz w:val="28"/>
          <w:szCs w:val="28"/>
          <w:rtl/>
          <w:lang w:bidi="ar-EG"/>
        </w:rPr>
        <w:t>عصرنا.</w:t>
      </w:r>
    </w:p>
    <w:p w:rsidR="00893804" w:rsidRDefault="00893804" w:rsidP="00893804">
      <w:pPr>
        <w:autoSpaceDE w:val="0"/>
        <w:autoSpaceDN w:val="0"/>
        <w:bidi/>
        <w:adjustRightInd w:val="0"/>
        <w:spacing w:after="0" w:line="240" w:lineRule="auto"/>
        <w:ind w:left="360" w:hanging="270"/>
        <w:rPr>
          <w:rFonts w:ascii="Times New Roman" w:eastAsia="MinionPro-Regular" w:hAnsi="Times New Roman" w:cs="Times New Roman"/>
          <w:color w:val="000000"/>
          <w:sz w:val="28"/>
          <w:szCs w:val="28"/>
          <w:rtl/>
        </w:rPr>
      </w:pPr>
    </w:p>
    <w:p w:rsidR="00357D2F" w:rsidRDefault="00357D2F" w:rsidP="001373D3">
      <w:pPr>
        <w:bidi/>
        <w:spacing w:after="0" w:line="240" w:lineRule="auto"/>
        <w:jc w:val="both"/>
        <w:rPr>
          <w:rFonts w:cs="Simplified Arabic"/>
          <w:sz w:val="28"/>
          <w:szCs w:val="28"/>
          <w:rtl/>
          <w:lang w:bidi="ar-EG"/>
        </w:rPr>
      </w:pPr>
      <w:r>
        <w:rPr>
          <w:rFonts w:cs="Simplified Arabic" w:hint="cs"/>
          <w:sz w:val="28"/>
          <w:szCs w:val="28"/>
          <w:rtl/>
          <w:lang w:bidi="ar-EG"/>
        </w:rPr>
        <w:t xml:space="preserve">ولقد </w:t>
      </w:r>
      <w:r w:rsidRPr="00E07ABC">
        <w:rPr>
          <w:rFonts w:cs="Simplified Arabic" w:hint="cs"/>
          <w:sz w:val="28"/>
          <w:szCs w:val="28"/>
          <w:rtl/>
          <w:lang w:bidi="ar-EG"/>
        </w:rPr>
        <w:t>جاء</w:t>
      </w:r>
      <w:r w:rsidRPr="00E07ABC">
        <w:rPr>
          <w:rFonts w:cs="Simplified Arabic"/>
          <w:sz w:val="28"/>
          <w:szCs w:val="28"/>
          <w:rtl/>
          <w:lang w:bidi="ar-EG"/>
        </w:rPr>
        <w:t xml:space="preserve"> </w:t>
      </w:r>
      <w:r w:rsidRPr="00E07ABC">
        <w:rPr>
          <w:rFonts w:cs="Simplified Arabic" w:hint="cs"/>
          <w:sz w:val="28"/>
          <w:szCs w:val="28"/>
          <w:rtl/>
          <w:lang w:bidi="ar-EG"/>
        </w:rPr>
        <w:t>إطــلاق</w:t>
      </w:r>
      <w:r w:rsidRPr="00E07ABC">
        <w:rPr>
          <w:rFonts w:cs="Simplified Arabic"/>
          <w:sz w:val="28"/>
          <w:szCs w:val="28"/>
          <w:rtl/>
          <w:lang w:bidi="ar-EG"/>
        </w:rPr>
        <w:t xml:space="preserve"> </w:t>
      </w:r>
      <w:r w:rsidRPr="00E07ABC">
        <w:rPr>
          <w:rFonts w:cs="Simplified Arabic" w:hint="cs"/>
          <w:sz w:val="28"/>
          <w:szCs w:val="28"/>
          <w:rtl/>
          <w:lang w:bidi="ar-EG"/>
        </w:rPr>
        <w:t>الحكومــة</w:t>
      </w:r>
      <w:r w:rsidRPr="00E07ABC">
        <w:rPr>
          <w:rFonts w:cs="Simplified Arabic"/>
          <w:sz w:val="28"/>
          <w:szCs w:val="28"/>
          <w:rtl/>
          <w:lang w:bidi="ar-EG"/>
        </w:rPr>
        <w:t xml:space="preserve"> </w:t>
      </w:r>
      <w:r w:rsidRPr="00E07ABC">
        <w:rPr>
          <w:rFonts w:cs="Simplified Arabic" w:hint="cs"/>
          <w:sz w:val="28"/>
          <w:szCs w:val="28"/>
          <w:rtl/>
          <w:lang w:bidi="ar-EG"/>
        </w:rPr>
        <w:t>المصريــة</w:t>
      </w:r>
      <w:r w:rsidRPr="00E07ABC">
        <w:rPr>
          <w:rFonts w:cs="Simplified Arabic"/>
          <w:sz w:val="28"/>
          <w:szCs w:val="28"/>
          <w:rtl/>
          <w:lang w:bidi="ar-EG"/>
        </w:rPr>
        <w:t xml:space="preserve"> «</w:t>
      </w:r>
      <w:r w:rsidRPr="00E07ABC">
        <w:rPr>
          <w:rFonts w:cs="Simplified Arabic" w:hint="cs"/>
          <w:sz w:val="28"/>
          <w:szCs w:val="28"/>
          <w:rtl/>
          <w:lang w:bidi="ar-EG"/>
        </w:rPr>
        <w:t>استراتيجية</w:t>
      </w:r>
      <w:r w:rsidRPr="00E07ABC">
        <w:rPr>
          <w:rFonts w:cs="Simplified Arabic"/>
          <w:sz w:val="28"/>
          <w:szCs w:val="28"/>
          <w:rtl/>
          <w:lang w:bidi="ar-EG"/>
        </w:rPr>
        <w:t xml:space="preserve"> </w:t>
      </w:r>
      <w:r w:rsidRPr="00E07ABC">
        <w:rPr>
          <w:rFonts w:cs="Simplified Arabic" w:hint="cs"/>
          <w:sz w:val="28"/>
          <w:szCs w:val="28"/>
          <w:rtl/>
          <w:lang w:bidi="ar-EG"/>
        </w:rPr>
        <w:t>التنميــة</w:t>
      </w:r>
      <w:r w:rsidRPr="00E07ABC">
        <w:rPr>
          <w:rFonts w:cs="Simplified Arabic"/>
          <w:sz w:val="28"/>
          <w:szCs w:val="28"/>
          <w:rtl/>
          <w:lang w:bidi="ar-EG"/>
        </w:rPr>
        <w:t xml:space="preserve"> </w:t>
      </w:r>
      <w:r w:rsidRPr="00E07ABC">
        <w:rPr>
          <w:rFonts w:cs="Simplified Arabic" w:hint="cs"/>
          <w:sz w:val="28"/>
          <w:szCs w:val="28"/>
          <w:rtl/>
          <w:lang w:bidi="ar-EG"/>
        </w:rPr>
        <w:t>المســتدامة</w:t>
      </w:r>
      <w:r w:rsidR="00350112">
        <w:rPr>
          <w:rFonts w:cs="Simplified Arabic"/>
          <w:sz w:val="28"/>
          <w:szCs w:val="28"/>
          <w:rtl/>
          <w:lang w:bidi="ar-EG"/>
        </w:rPr>
        <w:t>:</w:t>
      </w:r>
      <w:r w:rsidRPr="00E07ABC">
        <w:rPr>
          <w:rFonts w:cs="Simplified Arabic"/>
          <w:sz w:val="28"/>
          <w:szCs w:val="28"/>
          <w:rtl/>
          <w:lang w:bidi="ar-EG"/>
        </w:rPr>
        <w:t xml:space="preserve"> </w:t>
      </w:r>
      <w:r w:rsidRPr="00E07ABC">
        <w:rPr>
          <w:rFonts w:cs="Simplified Arabic" w:hint="cs"/>
          <w:sz w:val="28"/>
          <w:szCs w:val="28"/>
          <w:rtl/>
          <w:lang w:bidi="ar-EG"/>
        </w:rPr>
        <w:t>رؤيــة</w:t>
      </w:r>
      <w:r w:rsidRPr="00E07ABC">
        <w:rPr>
          <w:rFonts w:cs="Simplified Arabic"/>
          <w:sz w:val="28"/>
          <w:szCs w:val="28"/>
          <w:rtl/>
          <w:lang w:bidi="ar-EG"/>
        </w:rPr>
        <w:t xml:space="preserve"> </w:t>
      </w:r>
      <w:r w:rsidRPr="00E07ABC">
        <w:rPr>
          <w:rFonts w:cs="Simplified Arabic" w:hint="cs"/>
          <w:sz w:val="28"/>
          <w:szCs w:val="28"/>
          <w:rtl/>
          <w:lang w:bidi="ar-EG"/>
        </w:rPr>
        <w:t>مصــر</w:t>
      </w:r>
      <w:r w:rsidRPr="00E07ABC">
        <w:rPr>
          <w:rFonts w:cs="Simplified Arabic"/>
          <w:sz w:val="28"/>
          <w:szCs w:val="28"/>
          <w:rtl/>
          <w:lang w:bidi="ar-EG"/>
        </w:rPr>
        <w:t xml:space="preserve"> </w:t>
      </w:r>
      <w:r w:rsidRPr="00E07ABC">
        <w:rPr>
          <w:rFonts w:cs="Simplified Arabic" w:hint="cs"/>
          <w:sz w:val="28"/>
          <w:szCs w:val="28"/>
          <w:rtl/>
          <w:lang w:bidi="ar-EG"/>
        </w:rPr>
        <w:t>عــام</w:t>
      </w:r>
      <w:r w:rsidRPr="00E07ABC">
        <w:rPr>
          <w:rFonts w:cs="Simplified Arabic"/>
          <w:sz w:val="28"/>
          <w:szCs w:val="28"/>
          <w:rtl/>
          <w:lang w:bidi="ar-EG"/>
        </w:rPr>
        <w:t xml:space="preserve"> 2030</w:t>
      </w:r>
      <w:r>
        <w:rPr>
          <w:rFonts w:cs="Simplified Arabic"/>
          <w:sz w:val="28"/>
          <w:szCs w:val="28"/>
          <w:lang w:bidi="ar-EG"/>
        </w:rPr>
        <w:t xml:space="preserve"> </w:t>
      </w:r>
      <w:r w:rsidRPr="00E07ABC">
        <w:rPr>
          <w:rFonts w:cs="Simplified Arabic" w:hint="cs"/>
          <w:sz w:val="28"/>
          <w:szCs w:val="28"/>
          <w:rtl/>
          <w:lang w:bidi="ar-EG"/>
        </w:rPr>
        <w:t>متزامناً</w:t>
      </w:r>
      <w:r w:rsidRPr="00E07ABC">
        <w:rPr>
          <w:rFonts w:cs="Simplified Arabic"/>
          <w:sz w:val="28"/>
          <w:szCs w:val="28"/>
          <w:rtl/>
          <w:lang w:bidi="ar-EG"/>
        </w:rPr>
        <w:t xml:space="preserve"> </w:t>
      </w:r>
      <w:r w:rsidRPr="00E07ABC">
        <w:rPr>
          <w:rFonts w:cs="Simplified Arabic" w:hint="cs"/>
          <w:sz w:val="28"/>
          <w:szCs w:val="28"/>
          <w:rtl/>
          <w:lang w:bidi="ar-EG"/>
        </w:rPr>
        <w:t>مــع</w:t>
      </w:r>
      <w:r w:rsidRPr="00E07ABC">
        <w:rPr>
          <w:rFonts w:cs="Simplified Arabic"/>
          <w:sz w:val="28"/>
          <w:szCs w:val="28"/>
          <w:rtl/>
          <w:lang w:bidi="ar-EG"/>
        </w:rPr>
        <w:t xml:space="preserve"> </w:t>
      </w:r>
      <w:r w:rsidRPr="00E07ABC">
        <w:rPr>
          <w:rFonts w:cs="Simplified Arabic" w:hint="cs"/>
          <w:sz w:val="28"/>
          <w:szCs w:val="28"/>
          <w:rtl/>
          <w:lang w:bidi="ar-EG"/>
        </w:rPr>
        <w:t>الحــراك</w:t>
      </w:r>
      <w:r>
        <w:rPr>
          <w:rFonts w:cs="Simplified Arabic"/>
          <w:sz w:val="28"/>
          <w:szCs w:val="28"/>
          <w:rtl/>
          <w:lang w:bidi="ar-EG"/>
        </w:rPr>
        <w:t xml:space="preserve"> </w:t>
      </w:r>
      <w:r w:rsidRPr="00E07ABC">
        <w:rPr>
          <w:rFonts w:cs="Simplified Arabic" w:hint="cs"/>
          <w:sz w:val="28"/>
          <w:szCs w:val="28"/>
          <w:rtl/>
          <w:lang w:bidi="ar-EG"/>
        </w:rPr>
        <w:t>الدولــي</w:t>
      </w:r>
      <w:r w:rsidRPr="00E07ABC">
        <w:rPr>
          <w:rFonts w:cs="Simplified Arabic"/>
          <w:sz w:val="28"/>
          <w:szCs w:val="28"/>
          <w:rtl/>
          <w:lang w:bidi="ar-EG"/>
        </w:rPr>
        <w:t xml:space="preserve"> </w:t>
      </w:r>
      <w:r w:rsidRPr="00E07ABC">
        <w:rPr>
          <w:rFonts w:cs="Simplified Arabic" w:hint="cs"/>
          <w:sz w:val="28"/>
          <w:szCs w:val="28"/>
          <w:rtl/>
          <w:lang w:bidi="ar-EG"/>
        </w:rPr>
        <w:t>للتوصــل</w:t>
      </w:r>
      <w:r w:rsidRPr="00E07ABC">
        <w:rPr>
          <w:rFonts w:cs="Simplified Arabic"/>
          <w:sz w:val="28"/>
          <w:szCs w:val="28"/>
          <w:rtl/>
          <w:lang w:bidi="ar-EG"/>
        </w:rPr>
        <w:t xml:space="preserve"> </w:t>
      </w:r>
      <w:r w:rsidRPr="00E07ABC">
        <w:rPr>
          <w:rFonts w:cs="Simplified Arabic" w:hint="cs"/>
          <w:sz w:val="28"/>
          <w:szCs w:val="28"/>
          <w:rtl/>
          <w:lang w:bidi="ar-EG"/>
        </w:rPr>
        <w:t>إلــى</w:t>
      </w:r>
      <w:r w:rsidRPr="00E07ABC">
        <w:rPr>
          <w:rFonts w:cs="Simplified Arabic"/>
          <w:sz w:val="28"/>
          <w:szCs w:val="28"/>
          <w:rtl/>
          <w:lang w:bidi="ar-EG"/>
        </w:rPr>
        <w:t xml:space="preserve"> </w:t>
      </w:r>
      <w:r w:rsidRPr="00E07ABC">
        <w:rPr>
          <w:rFonts w:cs="Simplified Arabic" w:hint="cs"/>
          <w:sz w:val="28"/>
          <w:szCs w:val="28"/>
          <w:rtl/>
          <w:lang w:bidi="ar-EG"/>
        </w:rPr>
        <w:t>أجنــدة</w:t>
      </w:r>
      <w:r w:rsidRPr="00E07ABC">
        <w:rPr>
          <w:rFonts w:cs="Simplified Arabic"/>
          <w:sz w:val="28"/>
          <w:szCs w:val="28"/>
          <w:rtl/>
          <w:lang w:bidi="ar-EG"/>
        </w:rPr>
        <w:t xml:space="preserve"> </w:t>
      </w:r>
      <w:r w:rsidRPr="00E07ABC">
        <w:rPr>
          <w:rFonts w:cs="Simplified Arabic" w:hint="cs"/>
          <w:sz w:val="28"/>
          <w:szCs w:val="28"/>
          <w:rtl/>
          <w:lang w:bidi="ar-EG"/>
        </w:rPr>
        <w:t>طموحــة</w:t>
      </w:r>
      <w:r w:rsidRPr="00E07ABC">
        <w:rPr>
          <w:rFonts w:cs="Simplified Arabic"/>
          <w:sz w:val="28"/>
          <w:szCs w:val="28"/>
          <w:rtl/>
          <w:lang w:bidi="ar-EG"/>
        </w:rPr>
        <w:t xml:space="preserve"> </w:t>
      </w:r>
      <w:r w:rsidRPr="00E07ABC">
        <w:rPr>
          <w:rFonts w:cs="Simplified Arabic" w:hint="cs"/>
          <w:sz w:val="28"/>
          <w:szCs w:val="28"/>
          <w:rtl/>
          <w:lang w:bidi="ar-EG"/>
        </w:rPr>
        <w:t>للتنميــة</w:t>
      </w:r>
      <w:r w:rsidRPr="00E07ABC">
        <w:rPr>
          <w:rFonts w:cs="Simplified Arabic"/>
          <w:sz w:val="28"/>
          <w:szCs w:val="28"/>
          <w:rtl/>
          <w:lang w:bidi="ar-EG"/>
        </w:rPr>
        <w:t xml:space="preserve"> </w:t>
      </w:r>
      <w:r w:rsidRPr="00E07ABC">
        <w:rPr>
          <w:rFonts w:cs="Simplified Arabic" w:hint="cs"/>
          <w:sz w:val="28"/>
          <w:szCs w:val="28"/>
          <w:rtl/>
          <w:lang w:bidi="ar-EG"/>
        </w:rPr>
        <w:t>الدوليــة</w:t>
      </w:r>
      <w:r w:rsidRPr="00E07ABC">
        <w:rPr>
          <w:rFonts w:cs="Simplified Arabic"/>
          <w:sz w:val="28"/>
          <w:szCs w:val="28"/>
          <w:rtl/>
          <w:lang w:bidi="ar-EG"/>
        </w:rPr>
        <w:t xml:space="preserve"> </w:t>
      </w:r>
      <w:r w:rsidRPr="00E07ABC">
        <w:rPr>
          <w:rFonts w:cs="Simplified Arabic" w:hint="cs"/>
          <w:sz w:val="28"/>
          <w:szCs w:val="28"/>
          <w:rtl/>
          <w:lang w:bidi="ar-EG"/>
        </w:rPr>
        <w:t>التــي</w:t>
      </w:r>
      <w:r w:rsidRPr="00E07ABC">
        <w:rPr>
          <w:rFonts w:cs="Simplified Arabic"/>
          <w:sz w:val="28"/>
          <w:szCs w:val="28"/>
          <w:rtl/>
          <w:lang w:bidi="ar-EG"/>
        </w:rPr>
        <w:t xml:space="preserve"> </w:t>
      </w:r>
      <w:r w:rsidRPr="00E07ABC">
        <w:rPr>
          <w:rFonts w:cs="Simplified Arabic" w:hint="cs"/>
          <w:sz w:val="28"/>
          <w:szCs w:val="28"/>
          <w:rtl/>
          <w:lang w:bidi="ar-EG"/>
        </w:rPr>
        <w:t>تعــد</w:t>
      </w:r>
      <w:r w:rsidRPr="00E07ABC">
        <w:rPr>
          <w:rFonts w:cs="Simplified Arabic"/>
          <w:sz w:val="28"/>
          <w:szCs w:val="28"/>
          <w:rtl/>
          <w:lang w:bidi="ar-EG"/>
        </w:rPr>
        <w:t xml:space="preserve"> </w:t>
      </w:r>
      <w:r w:rsidRPr="00E07ABC">
        <w:rPr>
          <w:rFonts w:cs="Simplified Arabic" w:hint="cs"/>
          <w:sz w:val="28"/>
          <w:szCs w:val="28"/>
          <w:rtl/>
          <w:lang w:bidi="ar-EG"/>
        </w:rPr>
        <w:t>خطــوة</w:t>
      </w:r>
      <w:r w:rsidRPr="00E07ABC">
        <w:rPr>
          <w:rFonts w:cs="Simplified Arabic"/>
          <w:sz w:val="28"/>
          <w:szCs w:val="28"/>
          <w:rtl/>
          <w:lang w:bidi="ar-EG"/>
        </w:rPr>
        <w:t xml:space="preserve"> </w:t>
      </w:r>
      <w:r w:rsidRPr="00E07ABC">
        <w:rPr>
          <w:rFonts w:cs="Simplified Arabic" w:hint="cs"/>
          <w:sz w:val="28"/>
          <w:szCs w:val="28"/>
          <w:rtl/>
          <w:lang w:bidi="ar-EG"/>
        </w:rPr>
        <w:t>ضروريــة</w:t>
      </w:r>
      <w:r w:rsidRPr="00E07ABC">
        <w:rPr>
          <w:rFonts w:cs="Simplified Arabic"/>
          <w:sz w:val="28"/>
          <w:szCs w:val="28"/>
          <w:rtl/>
          <w:lang w:bidi="ar-EG"/>
        </w:rPr>
        <w:t xml:space="preserve"> </w:t>
      </w:r>
      <w:r w:rsidRPr="00E07ABC">
        <w:rPr>
          <w:rFonts w:cs="Simplified Arabic" w:hint="cs"/>
          <w:sz w:val="28"/>
          <w:szCs w:val="28"/>
          <w:rtl/>
          <w:lang w:bidi="ar-EG"/>
        </w:rPr>
        <w:t>علــى</w:t>
      </w:r>
      <w:r w:rsidRPr="00E07ABC">
        <w:rPr>
          <w:rFonts w:cs="Simplified Arabic"/>
          <w:sz w:val="28"/>
          <w:szCs w:val="28"/>
          <w:rtl/>
          <w:lang w:bidi="ar-EG"/>
        </w:rPr>
        <w:t xml:space="preserve"> </w:t>
      </w:r>
      <w:r w:rsidRPr="00E07ABC">
        <w:rPr>
          <w:rFonts w:cs="Simplified Arabic" w:hint="cs"/>
          <w:sz w:val="28"/>
          <w:szCs w:val="28"/>
          <w:rtl/>
          <w:lang w:bidi="ar-EG"/>
        </w:rPr>
        <w:t>طريــق</w:t>
      </w:r>
      <w:r w:rsidRPr="00E07ABC">
        <w:rPr>
          <w:rFonts w:cs="Simplified Arabic"/>
          <w:sz w:val="28"/>
          <w:szCs w:val="28"/>
          <w:rtl/>
          <w:lang w:bidi="ar-EG"/>
        </w:rPr>
        <w:t xml:space="preserve"> </w:t>
      </w:r>
      <w:r w:rsidRPr="00E07ABC">
        <w:rPr>
          <w:rFonts w:cs="Simplified Arabic" w:hint="cs"/>
          <w:sz w:val="28"/>
          <w:szCs w:val="28"/>
          <w:rtl/>
          <w:lang w:bidi="ar-EG"/>
        </w:rPr>
        <w:t>التنميــة</w:t>
      </w:r>
      <w:r w:rsidRPr="00E07ABC">
        <w:rPr>
          <w:rFonts w:cs="Simplified Arabic"/>
          <w:sz w:val="28"/>
          <w:szCs w:val="28"/>
          <w:rtl/>
          <w:lang w:bidi="ar-EG"/>
        </w:rPr>
        <w:t xml:space="preserve"> </w:t>
      </w:r>
      <w:r w:rsidRPr="00E07ABC">
        <w:rPr>
          <w:rFonts w:cs="Simplified Arabic" w:hint="cs"/>
          <w:sz w:val="28"/>
          <w:szCs w:val="28"/>
          <w:rtl/>
          <w:lang w:bidi="ar-EG"/>
        </w:rPr>
        <w:t>المســتدامة</w:t>
      </w:r>
      <w:r w:rsidRPr="00E07ABC">
        <w:rPr>
          <w:rFonts w:cs="Simplified Arabic"/>
          <w:sz w:val="28"/>
          <w:szCs w:val="28"/>
          <w:rtl/>
          <w:lang w:bidi="ar-EG"/>
        </w:rPr>
        <w:t xml:space="preserve"> </w:t>
      </w:r>
      <w:r w:rsidRPr="00E07ABC">
        <w:rPr>
          <w:rFonts w:cs="Simplified Arabic" w:hint="cs"/>
          <w:sz w:val="28"/>
          <w:szCs w:val="28"/>
          <w:rtl/>
          <w:lang w:bidi="ar-EG"/>
        </w:rPr>
        <w:t>وتأخــذ</w:t>
      </w:r>
      <w:r w:rsidRPr="00E07ABC">
        <w:rPr>
          <w:rFonts w:cs="Simplified Arabic"/>
          <w:sz w:val="28"/>
          <w:szCs w:val="28"/>
          <w:rtl/>
          <w:lang w:bidi="ar-EG"/>
        </w:rPr>
        <w:t xml:space="preserve"> </w:t>
      </w:r>
      <w:r w:rsidRPr="00E07ABC">
        <w:rPr>
          <w:rFonts w:cs="Simplified Arabic" w:hint="cs"/>
          <w:sz w:val="28"/>
          <w:szCs w:val="28"/>
          <w:rtl/>
          <w:lang w:bidi="ar-EG"/>
        </w:rPr>
        <w:t>فــي</w:t>
      </w:r>
      <w:r w:rsidRPr="00E07ABC">
        <w:rPr>
          <w:rFonts w:cs="Simplified Arabic"/>
          <w:sz w:val="28"/>
          <w:szCs w:val="28"/>
          <w:rtl/>
          <w:lang w:bidi="ar-EG"/>
        </w:rPr>
        <w:t xml:space="preserve"> </w:t>
      </w:r>
      <w:r w:rsidRPr="00E07ABC">
        <w:rPr>
          <w:rFonts w:cs="Simplified Arabic" w:hint="cs"/>
          <w:sz w:val="28"/>
          <w:szCs w:val="28"/>
          <w:rtl/>
          <w:lang w:bidi="ar-EG"/>
        </w:rPr>
        <w:t>الاعتبــار</w:t>
      </w:r>
      <w:r w:rsidRPr="00E07ABC">
        <w:rPr>
          <w:rFonts w:cs="Simplified Arabic"/>
          <w:sz w:val="28"/>
          <w:szCs w:val="28"/>
          <w:rtl/>
          <w:lang w:bidi="ar-EG"/>
        </w:rPr>
        <w:t xml:space="preserve"> </w:t>
      </w:r>
      <w:r w:rsidRPr="00E07ABC">
        <w:rPr>
          <w:rFonts w:cs="Simplified Arabic" w:hint="cs"/>
          <w:sz w:val="28"/>
          <w:szCs w:val="28"/>
          <w:rtl/>
          <w:lang w:bidi="ar-EG"/>
        </w:rPr>
        <w:t>المســئولية</w:t>
      </w:r>
      <w:r w:rsidRPr="00E07ABC">
        <w:rPr>
          <w:rFonts w:cs="Simplified Arabic"/>
          <w:sz w:val="28"/>
          <w:szCs w:val="28"/>
          <w:rtl/>
          <w:lang w:bidi="ar-EG"/>
        </w:rPr>
        <w:t xml:space="preserve"> </w:t>
      </w:r>
      <w:r w:rsidRPr="00E07ABC">
        <w:rPr>
          <w:rFonts w:cs="Simplified Arabic" w:hint="cs"/>
          <w:sz w:val="28"/>
          <w:szCs w:val="28"/>
          <w:rtl/>
          <w:lang w:bidi="ar-EG"/>
        </w:rPr>
        <w:t>المشــتركة</w:t>
      </w:r>
      <w:r w:rsidRPr="00E07ABC">
        <w:rPr>
          <w:rFonts w:cs="Simplified Arabic"/>
          <w:sz w:val="28"/>
          <w:szCs w:val="28"/>
          <w:rtl/>
          <w:lang w:bidi="ar-EG"/>
        </w:rPr>
        <w:t xml:space="preserve"> </w:t>
      </w:r>
      <w:r w:rsidRPr="00E07ABC">
        <w:rPr>
          <w:rFonts w:cs="Simplified Arabic" w:hint="cs"/>
          <w:sz w:val="28"/>
          <w:szCs w:val="28"/>
          <w:rtl/>
          <w:lang w:bidi="ar-EG"/>
        </w:rPr>
        <w:t>فــي</w:t>
      </w:r>
      <w:r w:rsidRPr="00E07ABC">
        <w:rPr>
          <w:rFonts w:cs="Simplified Arabic"/>
          <w:sz w:val="28"/>
          <w:szCs w:val="28"/>
          <w:rtl/>
          <w:lang w:bidi="ar-EG"/>
        </w:rPr>
        <w:t xml:space="preserve"> </w:t>
      </w:r>
      <w:r w:rsidRPr="00E07ABC">
        <w:rPr>
          <w:rFonts w:cs="Simplified Arabic" w:hint="cs"/>
          <w:sz w:val="28"/>
          <w:szCs w:val="28"/>
          <w:rtl/>
          <w:lang w:bidi="ar-EG"/>
        </w:rPr>
        <w:t>مواجهــة</w:t>
      </w:r>
      <w:r w:rsidRPr="00E07ABC">
        <w:rPr>
          <w:rFonts w:cs="Simplified Arabic"/>
          <w:sz w:val="28"/>
          <w:szCs w:val="28"/>
          <w:rtl/>
          <w:lang w:bidi="ar-EG"/>
        </w:rPr>
        <w:t xml:space="preserve"> </w:t>
      </w:r>
      <w:r w:rsidRPr="00E07ABC">
        <w:rPr>
          <w:rFonts w:cs="Simplified Arabic" w:hint="cs"/>
          <w:sz w:val="28"/>
          <w:szCs w:val="28"/>
          <w:rtl/>
          <w:lang w:bidi="ar-EG"/>
        </w:rPr>
        <w:t>التحديــات</w:t>
      </w:r>
      <w:r w:rsidRPr="00E07ABC">
        <w:rPr>
          <w:rFonts w:cs="Simplified Arabic"/>
          <w:sz w:val="28"/>
          <w:szCs w:val="28"/>
          <w:rtl/>
          <w:lang w:bidi="ar-EG"/>
        </w:rPr>
        <w:t xml:space="preserve">  </w:t>
      </w:r>
      <w:r w:rsidRPr="00E07ABC">
        <w:rPr>
          <w:rFonts w:cs="Simplified Arabic" w:hint="cs"/>
          <w:sz w:val="28"/>
          <w:szCs w:val="28"/>
          <w:rtl/>
          <w:lang w:bidi="ar-EG"/>
        </w:rPr>
        <w:t>فــي</w:t>
      </w:r>
      <w:r w:rsidRPr="00E07ABC">
        <w:rPr>
          <w:rFonts w:cs="Simplified Arabic"/>
          <w:sz w:val="28"/>
          <w:szCs w:val="28"/>
          <w:rtl/>
          <w:lang w:bidi="ar-EG"/>
        </w:rPr>
        <w:t xml:space="preserve"> </w:t>
      </w:r>
      <w:r w:rsidRPr="00E07ABC">
        <w:rPr>
          <w:rFonts w:cs="Simplified Arabic" w:hint="cs"/>
          <w:sz w:val="28"/>
          <w:szCs w:val="28"/>
          <w:rtl/>
          <w:lang w:bidi="ar-EG"/>
        </w:rPr>
        <w:t>ظــل</w:t>
      </w:r>
      <w:r w:rsidRPr="00E07ABC">
        <w:rPr>
          <w:rFonts w:cs="Simplified Arabic"/>
          <w:sz w:val="28"/>
          <w:szCs w:val="28"/>
          <w:rtl/>
          <w:lang w:bidi="ar-EG"/>
        </w:rPr>
        <w:t xml:space="preserve"> </w:t>
      </w:r>
      <w:r w:rsidRPr="00E07ABC">
        <w:rPr>
          <w:rFonts w:cs="Simplified Arabic" w:hint="cs"/>
          <w:sz w:val="28"/>
          <w:szCs w:val="28"/>
          <w:rtl/>
          <w:lang w:bidi="ar-EG"/>
        </w:rPr>
        <w:t>تأكيــد</w:t>
      </w:r>
      <w:r w:rsidRPr="00E07ABC">
        <w:rPr>
          <w:rFonts w:cs="Simplified Arabic"/>
          <w:sz w:val="28"/>
          <w:szCs w:val="28"/>
          <w:rtl/>
          <w:lang w:bidi="ar-EG"/>
        </w:rPr>
        <w:t xml:space="preserve"> «</w:t>
      </w:r>
      <w:r w:rsidRPr="00E07ABC">
        <w:rPr>
          <w:rFonts w:cs="Simplified Arabic" w:hint="cs"/>
          <w:sz w:val="28"/>
          <w:szCs w:val="28"/>
          <w:rtl/>
          <w:lang w:bidi="ar-EG"/>
        </w:rPr>
        <w:t>بــان</w:t>
      </w:r>
      <w:r w:rsidRPr="00E07ABC">
        <w:rPr>
          <w:rFonts w:cs="Simplified Arabic"/>
          <w:sz w:val="28"/>
          <w:szCs w:val="28"/>
          <w:rtl/>
          <w:lang w:bidi="ar-EG"/>
        </w:rPr>
        <w:t xml:space="preserve"> </w:t>
      </w:r>
      <w:r w:rsidRPr="00E07ABC">
        <w:rPr>
          <w:rFonts w:cs="Simplified Arabic" w:hint="cs"/>
          <w:sz w:val="28"/>
          <w:szCs w:val="28"/>
          <w:rtl/>
          <w:lang w:bidi="ar-EG"/>
        </w:rPr>
        <w:t>كــي</w:t>
      </w:r>
      <w:r w:rsidRPr="00E07ABC">
        <w:rPr>
          <w:rFonts w:cs="Simplified Arabic"/>
          <w:sz w:val="28"/>
          <w:szCs w:val="28"/>
          <w:rtl/>
          <w:lang w:bidi="ar-EG"/>
        </w:rPr>
        <w:t xml:space="preserve"> </w:t>
      </w:r>
      <w:r w:rsidRPr="00E07ABC">
        <w:rPr>
          <w:rFonts w:cs="Simplified Arabic" w:hint="cs"/>
          <w:sz w:val="28"/>
          <w:szCs w:val="28"/>
          <w:rtl/>
          <w:lang w:bidi="ar-EG"/>
        </w:rPr>
        <w:t>مــون</w:t>
      </w:r>
      <w:r w:rsidRPr="00E07ABC">
        <w:rPr>
          <w:rFonts w:cs="Simplified Arabic" w:hint="eastAsia"/>
          <w:sz w:val="28"/>
          <w:szCs w:val="28"/>
          <w:rtl/>
          <w:lang w:bidi="ar-EG"/>
        </w:rPr>
        <w:t>»</w:t>
      </w:r>
      <w:r w:rsidRPr="00E07ABC">
        <w:rPr>
          <w:rFonts w:cs="Simplified Arabic"/>
          <w:sz w:val="28"/>
          <w:szCs w:val="28"/>
          <w:rtl/>
          <w:lang w:bidi="ar-EG"/>
        </w:rPr>
        <w:t xml:space="preserve"> </w:t>
      </w:r>
      <w:r w:rsidRPr="00E07ABC">
        <w:rPr>
          <w:rFonts w:cs="Simplified Arabic" w:hint="cs"/>
          <w:sz w:val="28"/>
          <w:szCs w:val="28"/>
          <w:rtl/>
          <w:lang w:bidi="ar-EG"/>
        </w:rPr>
        <w:t>الأميــن</w:t>
      </w:r>
      <w:r w:rsidRPr="00E07ABC">
        <w:rPr>
          <w:rFonts w:cs="Simplified Arabic"/>
          <w:sz w:val="28"/>
          <w:szCs w:val="28"/>
          <w:rtl/>
          <w:lang w:bidi="ar-EG"/>
        </w:rPr>
        <w:t xml:space="preserve"> </w:t>
      </w:r>
      <w:r w:rsidRPr="00E07ABC">
        <w:rPr>
          <w:rFonts w:cs="Simplified Arabic" w:hint="cs"/>
          <w:sz w:val="28"/>
          <w:szCs w:val="28"/>
          <w:rtl/>
          <w:lang w:bidi="ar-EG"/>
        </w:rPr>
        <w:t>العــام</w:t>
      </w:r>
      <w:r w:rsidRPr="00E07ABC">
        <w:rPr>
          <w:rFonts w:cs="Simplified Arabic"/>
          <w:sz w:val="28"/>
          <w:szCs w:val="28"/>
          <w:rtl/>
          <w:lang w:bidi="ar-EG"/>
        </w:rPr>
        <w:t xml:space="preserve"> </w:t>
      </w:r>
      <w:r w:rsidRPr="00E07ABC">
        <w:rPr>
          <w:rFonts w:cs="Simplified Arabic" w:hint="cs"/>
          <w:sz w:val="28"/>
          <w:szCs w:val="28"/>
          <w:rtl/>
          <w:lang w:bidi="ar-EG"/>
        </w:rPr>
        <w:t>الســابق</w:t>
      </w:r>
      <w:r w:rsidRPr="00E07ABC">
        <w:rPr>
          <w:rFonts w:cs="Simplified Arabic"/>
          <w:sz w:val="28"/>
          <w:szCs w:val="28"/>
          <w:rtl/>
          <w:lang w:bidi="ar-EG"/>
        </w:rPr>
        <w:t xml:space="preserve"> </w:t>
      </w:r>
      <w:r w:rsidRPr="00E07ABC">
        <w:rPr>
          <w:rFonts w:cs="Simplified Arabic" w:hint="cs"/>
          <w:sz w:val="28"/>
          <w:szCs w:val="28"/>
          <w:rtl/>
          <w:lang w:bidi="ar-EG"/>
        </w:rPr>
        <w:t>للأمــم</w:t>
      </w:r>
      <w:r w:rsidRPr="00E07ABC">
        <w:rPr>
          <w:rFonts w:cs="Simplified Arabic"/>
          <w:sz w:val="28"/>
          <w:szCs w:val="28"/>
          <w:rtl/>
          <w:lang w:bidi="ar-EG"/>
        </w:rPr>
        <w:t xml:space="preserve">  </w:t>
      </w:r>
      <w:r w:rsidRPr="00E07ABC">
        <w:rPr>
          <w:rFonts w:cs="Simplified Arabic" w:hint="cs"/>
          <w:sz w:val="28"/>
          <w:szCs w:val="28"/>
          <w:rtl/>
          <w:lang w:bidi="ar-EG"/>
        </w:rPr>
        <w:t>أن</w:t>
      </w:r>
      <w:r w:rsidRPr="00E07ABC">
        <w:rPr>
          <w:rFonts w:cs="Simplified Arabic"/>
          <w:sz w:val="28"/>
          <w:szCs w:val="28"/>
          <w:rtl/>
          <w:lang w:bidi="ar-EG"/>
        </w:rPr>
        <w:t xml:space="preserve"> </w:t>
      </w:r>
      <w:r w:rsidRPr="00E07ABC">
        <w:rPr>
          <w:rFonts w:cs="Simplified Arabic" w:hint="cs"/>
          <w:sz w:val="28"/>
          <w:szCs w:val="28"/>
          <w:rtl/>
          <w:lang w:bidi="ar-EG"/>
        </w:rPr>
        <w:t>الأهــداف</w:t>
      </w:r>
      <w:r w:rsidRPr="00E07ABC">
        <w:rPr>
          <w:rFonts w:cs="Simplified Arabic"/>
          <w:sz w:val="28"/>
          <w:szCs w:val="28"/>
          <w:rtl/>
          <w:lang w:bidi="ar-EG"/>
        </w:rPr>
        <w:t xml:space="preserve"> </w:t>
      </w:r>
      <w:r w:rsidRPr="00E07ABC">
        <w:rPr>
          <w:rFonts w:cs="Simplified Arabic" w:hint="cs"/>
          <w:sz w:val="28"/>
          <w:szCs w:val="28"/>
          <w:rtl/>
          <w:lang w:bidi="ar-EG"/>
        </w:rPr>
        <w:t>الإنمائيــة</w:t>
      </w:r>
      <w:r w:rsidRPr="00E07ABC">
        <w:rPr>
          <w:rFonts w:cs="Simplified Arabic"/>
          <w:sz w:val="28"/>
          <w:szCs w:val="28"/>
          <w:rtl/>
          <w:lang w:bidi="ar-EG"/>
        </w:rPr>
        <w:t xml:space="preserve"> </w:t>
      </w:r>
      <w:r w:rsidRPr="00E07ABC">
        <w:rPr>
          <w:rFonts w:cs="Simplified Arabic" w:hint="cs"/>
          <w:sz w:val="28"/>
          <w:szCs w:val="28"/>
          <w:rtl/>
          <w:lang w:bidi="ar-EG"/>
        </w:rPr>
        <w:t>المســتدامة</w:t>
      </w:r>
      <w:r w:rsidRPr="00E07ABC">
        <w:rPr>
          <w:rFonts w:cs="Simplified Arabic"/>
          <w:sz w:val="28"/>
          <w:szCs w:val="28"/>
          <w:rtl/>
          <w:lang w:bidi="ar-EG"/>
        </w:rPr>
        <w:t xml:space="preserve"> </w:t>
      </w:r>
      <w:r w:rsidRPr="00E07ABC">
        <w:rPr>
          <w:rFonts w:cs="Simplified Arabic" w:hint="cs"/>
          <w:sz w:val="28"/>
          <w:szCs w:val="28"/>
          <w:rtl/>
          <w:lang w:bidi="ar-EG"/>
        </w:rPr>
        <w:t>الســبعة</w:t>
      </w:r>
      <w:r w:rsidRPr="00E07ABC">
        <w:rPr>
          <w:rFonts w:cs="Simplified Arabic"/>
          <w:sz w:val="28"/>
          <w:szCs w:val="28"/>
          <w:rtl/>
          <w:lang w:bidi="ar-EG"/>
        </w:rPr>
        <w:t xml:space="preserve"> </w:t>
      </w:r>
      <w:r w:rsidRPr="00E07ABC">
        <w:rPr>
          <w:rFonts w:cs="Simplified Arabic" w:hint="cs"/>
          <w:sz w:val="28"/>
          <w:szCs w:val="28"/>
          <w:rtl/>
          <w:lang w:bidi="ar-EG"/>
        </w:rPr>
        <w:t>عشــر</w:t>
      </w:r>
      <w:r w:rsidRPr="00E07ABC">
        <w:rPr>
          <w:rFonts w:cs="Simplified Arabic"/>
          <w:sz w:val="28"/>
          <w:szCs w:val="28"/>
          <w:rtl/>
          <w:lang w:bidi="ar-EG"/>
        </w:rPr>
        <w:t xml:space="preserve"> 2015</w:t>
      </w:r>
      <w:r>
        <w:rPr>
          <w:rFonts w:cs="Simplified Arabic"/>
          <w:sz w:val="28"/>
          <w:szCs w:val="28"/>
          <w:lang w:bidi="ar-EG"/>
        </w:rPr>
        <w:t xml:space="preserve"> </w:t>
      </w:r>
      <w:r w:rsidRPr="00E07ABC">
        <w:rPr>
          <w:rFonts w:cs="Simplified Arabic" w:hint="cs"/>
          <w:sz w:val="28"/>
          <w:szCs w:val="28"/>
          <w:rtl/>
          <w:lang w:bidi="ar-EG"/>
        </w:rPr>
        <w:t>المتحــدة</w:t>
      </w:r>
      <w:r w:rsidRPr="00E07ABC">
        <w:rPr>
          <w:rFonts w:cs="Simplified Arabic"/>
          <w:sz w:val="28"/>
          <w:szCs w:val="28"/>
          <w:rtl/>
          <w:lang w:bidi="ar-EG"/>
        </w:rPr>
        <w:t xml:space="preserve"> </w:t>
      </w:r>
      <w:r w:rsidRPr="00E07ABC">
        <w:rPr>
          <w:rFonts w:cs="Simplified Arabic" w:hint="cs"/>
          <w:sz w:val="28"/>
          <w:szCs w:val="28"/>
          <w:rtl/>
          <w:lang w:bidi="ar-EG"/>
        </w:rPr>
        <w:t>فــي</w:t>
      </w:r>
      <w:r w:rsidRPr="00E07ABC">
        <w:rPr>
          <w:rFonts w:cs="Simplified Arabic"/>
          <w:sz w:val="28"/>
          <w:szCs w:val="28"/>
          <w:rtl/>
          <w:lang w:bidi="ar-EG"/>
        </w:rPr>
        <w:t xml:space="preserve"> </w:t>
      </w:r>
      <w:r w:rsidRPr="00E07ABC">
        <w:rPr>
          <w:rFonts w:cs="Simplified Arabic" w:hint="cs"/>
          <w:sz w:val="28"/>
          <w:szCs w:val="28"/>
          <w:rtl/>
          <w:lang w:bidi="ar-EG"/>
        </w:rPr>
        <w:t>قمــة</w:t>
      </w:r>
      <w:r w:rsidRPr="00E07ABC">
        <w:rPr>
          <w:rFonts w:cs="Simplified Arabic"/>
          <w:sz w:val="28"/>
          <w:szCs w:val="28"/>
          <w:rtl/>
          <w:lang w:bidi="ar-EG"/>
        </w:rPr>
        <w:t xml:space="preserve"> </w:t>
      </w:r>
      <w:r w:rsidRPr="00E07ABC">
        <w:rPr>
          <w:rFonts w:cs="Simplified Arabic" w:hint="cs"/>
          <w:sz w:val="28"/>
          <w:szCs w:val="28"/>
          <w:rtl/>
          <w:lang w:bidi="ar-EG"/>
        </w:rPr>
        <w:t>الأمــم</w:t>
      </w:r>
      <w:r w:rsidRPr="00E07ABC">
        <w:rPr>
          <w:rFonts w:cs="Simplified Arabic"/>
          <w:sz w:val="28"/>
          <w:szCs w:val="28"/>
          <w:rtl/>
          <w:lang w:bidi="ar-EG"/>
        </w:rPr>
        <w:t xml:space="preserve"> </w:t>
      </w:r>
      <w:r w:rsidRPr="00E07ABC">
        <w:rPr>
          <w:rFonts w:cs="Simplified Arabic" w:hint="cs"/>
          <w:sz w:val="28"/>
          <w:szCs w:val="28"/>
          <w:rtl/>
          <w:lang w:bidi="ar-EG"/>
        </w:rPr>
        <w:t>المتحــدة</w:t>
      </w:r>
      <w:r w:rsidRPr="00E07ABC">
        <w:rPr>
          <w:rFonts w:cs="Simplified Arabic"/>
          <w:sz w:val="28"/>
          <w:szCs w:val="28"/>
          <w:rtl/>
          <w:lang w:bidi="ar-EG"/>
        </w:rPr>
        <w:t xml:space="preserve"> </w:t>
      </w:r>
      <w:r w:rsidRPr="00E07ABC">
        <w:rPr>
          <w:rFonts w:cs="Simplified Arabic" w:hint="cs"/>
          <w:sz w:val="28"/>
          <w:szCs w:val="28"/>
          <w:rtl/>
          <w:lang w:bidi="ar-EG"/>
        </w:rPr>
        <w:t>للتنميــة</w:t>
      </w:r>
      <w:r w:rsidRPr="00E07ABC">
        <w:rPr>
          <w:rFonts w:cs="Simplified Arabic"/>
          <w:sz w:val="28"/>
          <w:szCs w:val="28"/>
          <w:rtl/>
          <w:lang w:bidi="ar-EG"/>
        </w:rPr>
        <w:t xml:space="preserve"> </w:t>
      </w:r>
      <w:r w:rsidRPr="00E07ABC">
        <w:rPr>
          <w:rFonts w:cs="Simplified Arabic" w:hint="cs"/>
          <w:sz w:val="28"/>
          <w:szCs w:val="28"/>
          <w:rtl/>
          <w:lang w:bidi="ar-EG"/>
        </w:rPr>
        <w:t>المســتدامة</w:t>
      </w:r>
      <w:r w:rsidRPr="00E07ABC">
        <w:rPr>
          <w:rFonts w:cs="Simplified Arabic"/>
          <w:sz w:val="28"/>
          <w:szCs w:val="28"/>
          <w:rtl/>
          <w:lang w:bidi="ar-EG"/>
        </w:rPr>
        <w:t xml:space="preserve">  </w:t>
      </w:r>
      <w:r w:rsidRPr="00E07ABC">
        <w:rPr>
          <w:rFonts w:cs="Simplified Arabic" w:hint="cs"/>
          <w:sz w:val="28"/>
          <w:szCs w:val="28"/>
          <w:rtl/>
          <w:lang w:bidi="ar-EG"/>
        </w:rPr>
        <w:t>فــي</w:t>
      </w:r>
      <w:r w:rsidRPr="00E07ABC">
        <w:rPr>
          <w:rFonts w:cs="Simplified Arabic"/>
          <w:sz w:val="28"/>
          <w:szCs w:val="28"/>
          <w:rtl/>
          <w:lang w:bidi="ar-EG"/>
        </w:rPr>
        <w:t xml:space="preserve"> </w:t>
      </w:r>
      <w:r w:rsidRPr="00E07ABC">
        <w:rPr>
          <w:rFonts w:cs="Simplified Arabic" w:hint="cs"/>
          <w:sz w:val="28"/>
          <w:szCs w:val="28"/>
          <w:rtl/>
          <w:lang w:bidi="ar-EG"/>
        </w:rPr>
        <w:t>ســبتمبر</w:t>
      </w:r>
      <w:r w:rsidRPr="00E07ABC">
        <w:rPr>
          <w:rFonts w:cs="Simplified Arabic"/>
          <w:sz w:val="28"/>
          <w:szCs w:val="28"/>
          <w:rtl/>
          <w:lang w:bidi="ar-EG"/>
        </w:rPr>
        <w:t xml:space="preserve"> </w:t>
      </w:r>
      <w:r w:rsidRPr="00E07ABC">
        <w:rPr>
          <w:rFonts w:cs="Simplified Arabic" w:hint="cs"/>
          <w:sz w:val="28"/>
          <w:szCs w:val="28"/>
          <w:rtl/>
          <w:lang w:bidi="ar-EG"/>
        </w:rPr>
        <w:t>هــي</w:t>
      </w:r>
      <w:r w:rsidRPr="00E07ABC">
        <w:rPr>
          <w:rFonts w:cs="Simplified Arabic"/>
          <w:sz w:val="28"/>
          <w:szCs w:val="28"/>
          <w:rtl/>
          <w:lang w:bidi="ar-EG"/>
        </w:rPr>
        <w:t xml:space="preserve"> </w:t>
      </w:r>
      <w:r w:rsidRPr="00E07ABC">
        <w:rPr>
          <w:rFonts w:cs="Simplified Arabic" w:hint="cs"/>
          <w:sz w:val="28"/>
          <w:szCs w:val="28"/>
          <w:rtl/>
          <w:lang w:bidi="ar-EG"/>
        </w:rPr>
        <w:t>تعبيــر</w:t>
      </w:r>
      <w:r w:rsidRPr="00E07ABC">
        <w:rPr>
          <w:rFonts w:cs="Simplified Arabic"/>
          <w:sz w:val="28"/>
          <w:szCs w:val="28"/>
          <w:rtl/>
          <w:lang w:bidi="ar-EG"/>
        </w:rPr>
        <w:t xml:space="preserve"> </w:t>
      </w:r>
      <w:r w:rsidRPr="00E07ABC">
        <w:rPr>
          <w:rFonts w:cs="Simplified Arabic" w:hint="cs"/>
          <w:sz w:val="28"/>
          <w:szCs w:val="28"/>
          <w:rtl/>
          <w:lang w:bidi="ar-EG"/>
        </w:rPr>
        <w:t>عــن</w:t>
      </w:r>
      <w:r w:rsidRPr="00E07ABC">
        <w:rPr>
          <w:rFonts w:cs="Simplified Arabic"/>
          <w:sz w:val="28"/>
          <w:szCs w:val="28"/>
          <w:rtl/>
          <w:lang w:bidi="ar-EG"/>
        </w:rPr>
        <w:t xml:space="preserve"> </w:t>
      </w:r>
      <w:r w:rsidRPr="00E07ABC">
        <w:rPr>
          <w:rFonts w:cs="Simplified Arabic" w:hint="cs"/>
          <w:sz w:val="28"/>
          <w:szCs w:val="28"/>
          <w:rtl/>
          <w:lang w:bidi="ar-EG"/>
        </w:rPr>
        <w:t>رؤيتنــا</w:t>
      </w:r>
      <w:r w:rsidRPr="00E07ABC">
        <w:rPr>
          <w:rFonts w:cs="Simplified Arabic"/>
          <w:sz w:val="28"/>
          <w:szCs w:val="28"/>
          <w:rtl/>
          <w:lang w:bidi="ar-EG"/>
        </w:rPr>
        <w:t xml:space="preserve"> </w:t>
      </w:r>
      <w:r w:rsidRPr="00E07ABC">
        <w:rPr>
          <w:rFonts w:cs="Simplified Arabic" w:hint="cs"/>
          <w:sz w:val="28"/>
          <w:szCs w:val="28"/>
          <w:rtl/>
          <w:lang w:bidi="ar-EG"/>
        </w:rPr>
        <w:t>المشــتركة</w:t>
      </w:r>
      <w:r w:rsidRPr="00E07ABC">
        <w:rPr>
          <w:rFonts w:cs="Simplified Arabic"/>
          <w:sz w:val="28"/>
          <w:szCs w:val="28"/>
          <w:rtl/>
          <w:lang w:bidi="ar-EG"/>
        </w:rPr>
        <w:t xml:space="preserve"> </w:t>
      </w:r>
      <w:r w:rsidRPr="00E07ABC">
        <w:rPr>
          <w:rFonts w:cs="Simplified Arabic" w:hint="cs"/>
          <w:sz w:val="28"/>
          <w:szCs w:val="28"/>
          <w:rtl/>
          <w:lang w:bidi="ar-EG"/>
        </w:rPr>
        <w:t>للإنســانية</w:t>
      </w:r>
      <w:r w:rsidRPr="00E07ABC">
        <w:rPr>
          <w:rFonts w:cs="Simplified Arabic"/>
          <w:sz w:val="28"/>
          <w:szCs w:val="28"/>
          <w:rtl/>
          <w:lang w:bidi="ar-EG"/>
        </w:rPr>
        <w:t xml:space="preserve"> </w:t>
      </w:r>
      <w:r w:rsidRPr="00E07ABC">
        <w:rPr>
          <w:rFonts w:cs="Simplified Arabic" w:hint="cs"/>
          <w:sz w:val="28"/>
          <w:szCs w:val="28"/>
          <w:rtl/>
          <w:lang w:bidi="ar-EG"/>
        </w:rPr>
        <w:t>وهــى</w:t>
      </w:r>
      <w:r w:rsidRPr="00E07ABC">
        <w:rPr>
          <w:rFonts w:cs="Simplified Arabic"/>
          <w:sz w:val="28"/>
          <w:szCs w:val="28"/>
          <w:rtl/>
          <w:lang w:bidi="ar-EG"/>
        </w:rPr>
        <w:t xml:space="preserve"> </w:t>
      </w:r>
      <w:r w:rsidRPr="00E07ABC">
        <w:rPr>
          <w:rFonts w:cs="Simplified Arabic" w:hint="cs"/>
          <w:sz w:val="28"/>
          <w:szCs w:val="28"/>
          <w:rtl/>
          <w:lang w:bidi="ar-EG"/>
        </w:rPr>
        <w:t>عقــد</w:t>
      </w:r>
      <w:r w:rsidRPr="00E07ABC">
        <w:rPr>
          <w:rFonts w:cs="Simplified Arabic"/>
          <w:sz w:val="28"/>
          <w:szCs w:val="28"/>
          <w:rtl/>
          <w:lang w:bidi="ar-EG"/>
        </w:rPr>
        <w:t xml:space="preserve"> </w:t>
      </w:r>
      <w:r w:rsidRPr="00E07ABC">
        <w:rPr>
          <w:rFonts w:cs="Simplified Arabic" w:hint="cs"/>
          <w:sz w:val="28"/>
          <w:szCs w:val="28"/>
          <w:rtl/>
          <w:lang w:bidi="ar-EG"/>
        </w:rPr>
        <w:t>اجتماعــي</w:t>
      </w:r>
      <w:r w:rsidRPr="00E07ABC">
        <w:rPr>
          <w:rFonts w:cs="Simplified Arabic"/>
          <w:sz w:val="28"/>
          <w:szCs w:val="28"/>
          <w:rtl/>
          <w:lang w:bidi="ar-EG"/>
        </w:rPr>
        <w:t xml:space="preserve"> </w:t>
      </w:r>
      <w:r w:rsidRPr="00E07ABC">
        <w:rPr>
          <w:rFonts w:cs="Simplified Arabic" w:hint="cs"/>
          <w:sz w:val="28"/>
          <w:szCs w:val="28"/>
          <w:rtl/>
          <w:lang w:bidi="ar-EG"/>
        </w:rPr>
        <w:t>بيــن</w:t>
      </w:r>
      <w:r w:rsidRPr="00E07ABC">
        <w:rPr>
          <w:rFonts w:cs="Simplified Arabic"/>
          <w:sz w:val="28"/>
          <w:szCs w:val="28"/>
          <w:rtl/>
          <w:lang w:bidi="ar-EG"/>
        </w:rPr>
        <w:t xml:space="preserve"> </w:t>
      </w:r>
      <w:r w:rsidRPr="00E07ABC">
        <w:rPr>
          <w:rFonts w:cs="Simplified Arabic" w:hint="cs"/>
          <w:sz w:val="28"/>
          <w:szCs w:val="28"/>
          <w:rtl/>
          <w:lang w:bidi="ar-EG"/>
        </w:rPr>
        <w:t>زعمــاء</w:t>
      </w:r>
      <w:r w:rsidRPr="00E07ABC">
        <w:rPr>
          <w:rFonts w:cs="Simplified Arabic"/>
          <w:sz w:val="28"/>
          <w:szCs w:val="28"/>
          <w:rtl/>
          <w:lang w:bidi="ar-EG"/>
        </w:rPr>
        <w:t xml:space="preserve"> </w:t>
      </w:r>
      <w:r w:rsidRPr="00E07ABC">
        <w:rPr>
          <w:rFonts w:cs="Simplified Arabic" w:hint="cs"/>
          <w:sz w:val="28"/>
          <w:szCs w:val="28"/>
          <w:rtl/>
          <w:lang w:bidi="ar-EG"/>
        </w:rPr>
        <w:t>العالــم</w:t>
      </w:r>
      <w:r w:rsidRPr="00E07ABC">
        <w:rPr>
          <w:rFonts w:cs="Simplified Arabic"/>
          <w:sz w:val="28"/>
          <w:szCs w:val="28"/>
          <w:rtl/>
          <w:lang w:bidi="ar-EG"/>
        </w:rPr>
        <w:t xml:space="preserve"> </w:t>
      </w:r>
      <w:r w:rsidRPr="00E07ABC">
        <w:rPr>
          <w:rFonts w:cs="Simplified Arabic" w:hint="cs"/>
          <w:sz w:val="28"/>
          <w:szCs w:val="28"/>
          <w:rtl/>
          <w:lang w:bidi="ar-EG"/>
        </w:rPr>
        <w:t>وشــعوبه</w:t>
      </w:r>
      <w:r w:rsidRPr="00E07ABC">
        <w:rPr>
          <w:rFonts w:cs="Simplified Arabic"/>
          <w:sz w:val="28"/>
          <w:szCs w:val="28"/>
          <w:rtl/>
          <w:lang w:bidi="ar-EG"/>
        </w:rPr>
        <w:t>.</w:t>
      </w:r>
    </w:p>
    <w:p w:rsidR="00357D2F" w:rsidRDefault="00357D2F" w:rsidP="00B949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bidi="ar-EG"/>
        </w:rPr>
      </w:pPr>
    </w:p>
    <w:p w:rsidR="00E87EB3" w:rsidRPr="006C1B7F" w:rsidRDefault="00FE3081" w:rsidP="006C1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imes New Roman" w:hAnsi="Times New Roman" w:cs="Times New Roman"/>
          <w:b/>
          <w:bCs/>
          <w:sz w:val="28"/>
          <w:szCs w:val="28"/>
          <w:rtl/>
          <w:lang w:bidi="ar-EG"/>
        </w:rPr>
      </w:pPr>
      <w:r>
        <w:rPr>
          <w:rFonts w:ascii="Simplified Arabic" w:eastAsia="Times New Roman" w:hAnsi="Simplified Arabic" w:cs="Simplified Arabic" w:hint="cs"/>
          <w:color w:val="212121"/>
          <w:sz w:val="28"/>
          <w:szCs w:val="28"/>
          <w:rtl/>
        </w:rPr>
        <w:t xml:space="preserve">ولقد </w:t>
      </w:r>
      <w:r w:rsidR="007051A6">
        <w:rPr>
          <w:rFonts w:ascii="Simplified Arabic" w:eastAsia="Times New Roman" w:hAnsi="Simplified Arabic" w:cs="Simplified Arabic" w:hint="cs"/>
          <w:color w:val="212121"/>
          <w:sz w:val="28"/>
          <w:szCs w:val="28"/>
          <w:rtl/>
        </w:rPr>
        <w:t>عرفت</w:t>
      </w:r>
      <w:r w:rsidR="003D3571" w:rsidRPr="003D3571">
        <w:rPr>
          <w:rFonts w:ascii="Simplified Arabic" w:eastAsia="Times New Roman" w:hAnsi="Simplified Arabic" w:cs="Simplified Arabic"/>
          <w:color w:val="212121"/>
          <w:sz w:val="28"/>
          <w:szCs w:val="28"/>
          <w:rtl/>
        </w:rPr>
        <w:t xml:space="preserve"> الدول الأعضاء في الأمم المتحدة التنمية المستدامة على أنها عالم تتمتع فيه جميع الدول بالرخاء الاقتصادي وتحقيق الاندماج الاجتماعي وضمان الاستدامة البيئية</w:t>
      </w:r>
      <w:r w:rsidR="003D3571" w:rsidRPr="003D3571">
        <w:rPr>
          <w:rFonts w:ascii="Simplified Arabic" w:eastAsia="Times New Roman" w:hAnsi="Simplified Arabic" w:cs="Simplified Arabic"/>
          <w:color w:val="212121"/>
          <w:sz w:val="28"/>
          <w:szCs w:val="28"/>
          <w:rtl/>
          <w:lang w:bidi="ar"/>
        </w:rPr>
        <w:t xml:space="preserve">. </w:t>
      </w:r>
      <w:r w:rsidR="00C27680">
        <w:rPr>
          <w:rFonts w:ascii="Simplified Arabic" w:eastAsia="Times New Roman" w:hAnsi="Simplified Arabic" w:cs="Simplified Arabic" w:hint="cs"/>
          <w:color w:val="212121"/>
          <w:sz w:val="28"/>
          <w:szCs w:val="28"/>
          <w:rtl/>
        </w:rPr>
        <w:t>وهذه</w:t>
      </w:r>
      <w:r w:rsidR="003D3571" w:rsidRPr="003D3571">
        <w:rPr>
          <w:rFonts w:ascii="Simplified Arabic" w:eastAsia="Times New Roman" w:hAnsi="Simplified Arabic" w:cs="Simplified Arabic"/>
          <w:color w:val="212121"/>
          <w:sz w:val="28"/>
          <w:szCs w:val="28"/>
          <w:rtl/>
        </w:rPr>
        <w:t xml:space="preserve"> الأهداف الاقتصادية والاجتماعية والبيئية </w:t>
      </w:r>
      <w:r w:rsidR="00EB0934">
        <w:rPr>
          <w:rFonts w:ascii="Simplified Arabic" w:eastAsia="Times New Roman" w:hAnsi="Simplified Arabic" w:cs="Simplified Arabic" w:hint="cs"/>
          <w:color w:val="212121"/>
          <w:sz w:val="28"/>
          <w:szCs w:val="28"/>
          <w:rtl/>
        </w:rPr>
        <w:t xml:space="preserve">يطلق عليها </w:t>
      </w:r>
      <w:r w:rsidR="003D3571" w:rsidRPr="003D3571">
        <w:rPr>
          <w:rFonts w:ascii="Simplified Arabic" w:eastAsia="Times New Roman" w:hAnsi="Simplified Arabic" w:cs="Simplified Arabic"/>
          <w:color w:val="212121"/>
          <w:sz w:val="28"/>
          <w:szCs w:val="28"/>
          <w:rtl/>
        </w:rPr>
        <w:t xml:space="preserve">أحيانًا </w:t>
      </w:r>
      <w:r w:rsidR="003D3571" w:rsidRPr="003D3571">
        <w:rPr>
          <w:rFonts w:ascii="Simplified Arabic" w:eastAsia="Times New Roman" w:hAnsi="Simplified Arabic" w:cs="Simplified Arabic"/>
          <w:color w:val="212121"/>
          <w:sz w:val="28"/>
          <w:szCs w:val="28"/>
          <w:rtl/>
          <w:lang w:bidi="ar"/>
        </w:rPr>
        <w:t>"</w:t>
      </w:r>
      <w:r w:rsidR="003D3571" w:rsidRPr="003D3571">
        <w:rPr>
          <w:rFonts w:ascii="Simplified Arabic" w:eastAsia="Times New Roman" w:hAnsi="Simplified Arabic" w:cs="Simplified Arabic"/>
          <w:color w:val="212121"/>
          <w:sz w:val="28"/>
          <w:szCs w:val="28"/>
          <w:rtl/>
        </w:rPr>
        <w:t>الحد الأدنى الثلاثي</w:t>
      </w:r>
      <w:r w:rsidR="003D3571" w:rsidRPr="003D3571">
        <w:rPr>
          <w:rFonts w:ascii="Simplified Arabic" w:eastAsia="Times New Roman" w:hAnsi="Simplified Arabic" w:cs="Simplified Arabic"/>
          <w:color w:val="212121"/>
          <w:sz w:val="28"/>
          <w:szCs w:val="28"/>
          <w:rtl/>
          <w:lang w:bidi="ar"/>
        </w:rPr>
        <w:t xml:space="preserve">". </w:t>
      </w:r>
      <w:r w:rsidR="003D3571" w:rsidRPr="003D3571">
        <w:rPr>
          <w:rFonts w:ascii="Simplified Arabic" w:eastAsia="Times New Roman" w:hAnsi="Simplified Arabic" w:cs="Simplified Arabic"/>
          <w:color w:val="212121"/>
          <w:sz w:val="28"/>
          <w:szCs w:val="28"/>
          <w:rtl/>
        </w:rPr>
        <w:t xml:space="preserve">تؤكد خطة عام </w:t>
      </w:r>
      <w:r w:rsidR="003D3571" w:rsidRPr="003D3571">
        <w:rPr>
          <w:rFonts w:ascii="Simplified Arabic" w:eastAsia="Times New Roman" w:hAnsi="Simplified Arabic" w:cs="Simplified Arabic"/>
          <w:color w:val="212121"/>
          <w:sz w:val="28"/>
          <w:szCs w:val="28"/>
          <w:rtl/>
          <w:lang w:bidi="ar"/>
        </w:rPr>
        <w:t xml:space="preserve">2030 </w:t>
      </w:r>
      <w:r w:rsidR="003D3571" w:rsidRPr="003D3571">
        <w:rPr>
          <w:rFonts w:ascii="Simplified Arabic" w:eastAsia="Times New Roman" w:hAnsi="Simplified Arabic" w:cs="Simplified Arabic"/>
          <w:color w:val="212121"/>
          <w:sz w:val="28"/>
          <w:szCs w:val="28"/>
          <w:rtl/>
        </w:rPr>
        <w:t>على أن التنمية البشرية والاقتصادية والاجتماعية والبيئية يجب أن تكون مدعومة بالحوكمة الرشيدة والتعاون العالمي</w:t>
      </w:r>
      <w:r w:rsidR="00350112">
        <w:rPr>
          <w:rFonts w:ascii="Simplified Arabic" w:eastAsia="Times New Roman" w:hAnsi="Simplified Arabic" w:cs="Simplified Arabic"/>
          <w:color w:val="212121"/>
          <w:sz w:val="28"/>
          <w:szCs w:val="28"/>
          <w:rtl/>
        </w:rPr>
        <w:t>،</w:t>
      </w:r>
      <w:r w:rsidR="003D3571" w:rsidRPr="003D3571">
        <w:rPr>
          <w:rFonts w:ascii="Simplified Arabic" w:eastAsia="Times New Roman" w:hAnsi="Simplified Arabic" w:cs="Simplified Arabic"/>
          <w:color w:val="212121"/>
          <w:sz w:val="28"/>
          <w:szCs w:val="28"/>
          <w:rtl/>
        </w:rPr>
        <w:t xml:space="preserve"> والذي غالباً ما يطلق عليه الركن الرابع للتنمية المستدامة</w:t>
      </w:r>
      <w:r w:rsidR="003D3571" w:rsidRPr="003D3571">
        <w:rPr>
          <w:rFonts w:ascii="Simplified Arabic" w:eastAsia="Times New Roman" w:hAnsi="Simplified Arabic" w:cs="Simplified Arabic"/>
          <w:color w:val="212121"/>
          <w:sz w:val="28"/>
          <w:szCs w:val="28"/>
          <w:rtl/>
          <w:lang w:bidi="ar"/>
        </w:rPr>
        <w:t xml:space="preserve">. </w:t>
      </w:r>
      <w:r w:rsidR="00B94917">
        <w:rPr>
          <w:rFonts w:ascii="Simplified Arabic" w:eastAsia="Times New Roman" w:hAnsi="Simplified Arabic" w:cs="Simplified Arabic" w:hint="cs"/>
          <w:color w:val="212121"/>
          <w:sz w:val="28"/>
          <w:szCs w:val="28"/>
          <w:rtl/>
        </w:rPr>
        <w:t>و</w:t>
      </w:r>
      <w:r w:rsidR="00B94917" w:rsidRPr="003D3571">
        <w:rPr>
          <w:rFonts w:ascii="Simplified Arabic" w:eastAsia="Times New Roman" w:hAnsi="Simplified Arabic" w:cs="Simplified Arabic"/>
          <w:color w:val="212121"/>
          <w:sz w:val="28"/>
          <w:szCs w:val="28"/>
          <w:rtl/>
        </w:rPr>
        <w:t>تساهم</w:t>
      </w:r>
      <w:r w:rsidR="00B94917">
        <w:rPr>
          <w:rFonts w:ascii="Simplified Arabic" w:eastAsia="Times New Roman" w:hAnsi="Simplified Arabic" w:cs="Simplified Arabic" w:hint="cs"/>
          <w:color w:val="212121"/>
          <w:sz w:val="28"/>
          <w:szCs w:val="28"/>
          <w:rtl/>
        </w:rPr>
        <w:t xml:space="preserve"> جميع</w:t>
      </w:r>
      <w:r w:rsidR="00B94917" w:rsidRPr="003D3571">
        <w:rPr>
          <w:rFonts w:ascii="Simplified Arabic" w:eastAsia="Times New Roman" w:hAnsi="Simplified Arabic" w:cs="Simplified Arabic"/>
          <w:color w:val="212121"/>
          <w:sz w:val="28"/>
          <w:szCs w:val="28"/>
          <w:rtl/>
          <w:lang w:bidi="ar"/>
        </w:rPr>
        <w:t xml:space="preserve"> </w:t>
      </w:r>
      <w:r w:rsidR="00EB0934">
        <w:rPr>
          <w:rFonts w:ascii="Simplified Arabic" w:eastAsia="Times New Roman" w:hAnsi="Simplified Arabic" w:cs="Simplified Arabic" w:hint="cs"/>
          <w:color w:val="212121"/>
          <w:sz w:val="28"/>
          <w:szCs w:val="28"/>
          <w:rtl/>
        </w:rPr>
        <w:t>أهداف التنمية المستدامة</w:t>
      </w:r>
      <w:r w:rsidR="003D3571" w:rsidRPr="003D3571">
        <w:rPr>
          <w:rFonts w:ascii="Simplified Arabic" w:eastAsia="Times New Roman" w:hAnsi="Simplified Arabic" w:cs="Simplified Arabic"/>
          <w:color w:val="212121"/>
          <w:sz w:val="28"/>
          <w:szCs w:val="28"/>
          <w:rtl/>
          <w:lang w:bidi="ar"/>
        </w:rPr>
        <w:t xml:space="preserve"> </w:t>
      </w:r>
      <w:r w:rsidR="00EB0934">
        <w:rPr>
          <w:rFonts w:ascii="Simplified Arabic" w:eastAsia="Times New Roman" w:hAnsi="Simplified Arabic" w:cs="Simplified Arabic" w:hint="cs"/>
          <w:color w:val="212121"/>
          <w:sz w:val="28"/>
          <w:szCs w:val="28"/>
          <w:rtl/>
          <w:lang w:bidi="ar"/>
        </w:rPr>
        <w:t>(</w:t>
      </w:r>
      <w:r w:rsidR="003D3571" w:rsidRPr="003D3571">
        <w:rPr>
          <w:rFonts w:ascii="Simplified Arabic" w:eastAsia="Times New Roman" w:hAnsi="Simplified Arabic" w:cs="Simplified Arabic"/>
          <w:color w:val="212121"/>
          <w:sz w:val="28"/>
          <w:szCs w:val="28"/>
          <w:lang w:bidi="ar"/>
        </w:rPr>
        <w:t>SDGs</w:t>
      </w:r>
      <w:r w:rsidR="00EB0934">
        <w:rPr>
          <w:rFonts w:ascii="Simplified Arabic" w:eastAsia="Times New Roman" w:hAnsi="Simplified Arabic" w:cs="Simplified Arabic" w:hint="cs"/>
          <w:color w:val="212121"/>
          <w:sz w:val="28"/>
          <w:szCs w:val="28"/>
          <w:rtl/>
          <w:lang w:bidi="ar"/>
        </w:rPr>
        <w:t>)</w:t>
      </w:r>
      <w:r w:rsidR="003D3571" w:rsidRPr="003D3571">
        <w:rPr>
          <w:rFonts w:ascii="Simplified Arabic" w:eastAsia="Times New Roman" w:hAnsi="Simplified Arabic" w:cs="Simplified Arabic"/>
          <w:color w:val="212121"/>
          <w:sz w:val="28"/>
          <w:szCs w:val="28"/>
          <w:rtl/>
        </w:rPr>
        <w:t xml:space="preserve"> في هذه الأبعاد الأربعة</w:t>
      </w:r>
      <w:r w:rsidR="00350112">
        <w:rPr>
          <w:rFonts w:ascii="Simplified Arabic" w:eastAsia="Times New Roman" w:hAnsi="Simplified Arabic" w:cs="Simplified Arabic"/>
          <w:color w:val="212121"/>
          <w:sz w:val="28"/>
          <w:szCs w:val="28"/>
          <w:rtl/>
        </w:rPr>
        <w:t>،</w:t>
      </w:r>
      <w:r w:rsidR="003D3571" w:rsidRPr="003D3571">
        <w:rPr>
          <w:rFonts w:ascii="Simplified Arabic" w:eastAsia="Times New Roman" w:hAnsi="Simplified Arabic" w:cs="Simplified Arabic"/>
          <w:color w:val="212121"/>
          <w:sz w:val="28"/>
          <w:szCs w:val="28"/>
          <w:rtl/>
        </w:rPr>
        <w:t xml:space="preserve"> أي </w:t>
      </w:r>
      <w:r w:rsidR="002F710A">
        <w:rPr>
          <w:rFonts w:ascii="Simplified Arabic" w:eastAsia="Times New Roman" w:hAnsi="Simplified Arabic" w:cs="Simplified Arabic" w:hint="cs"/>
          <w:color w:val="212121"/>
          <w:sz w:val="28"/>
          <w:szCs w:val="28"/>
          <w:rtl/>
          <w:lang w:bidi="ar-EG"/>
        </w:rPr>
        <w:t>الرخاء</w:t>
      </w:r>
      <w:r w:rsidR="003D3571" w:rsidRPr="003D3571">
        <w:rPr>
          <w:rFonts w:ascii="Simplified Arabic" w:eastAsia="Times New Roman" w:hAnsi="Simplified Arabic" w:cs="Simplified Arabic"/>
          <w:color w:val="212121"/>
          <w:sz w:val="28"/>
          <w:szCs w:val="28"/>
          <w:rtl/>
          <w:lang w:bidi="ar"/>
        </w:rPr>
        <w:t xml:space="preserve"> </w:t>
      </w:r>
      <w:r w:rsidR="002F710A">
        <w:rPr>
          <w:rFonts w:ascii="Times New Roman" w:eastAsia="MinionPro-Regular" w:hAnsi="Times New Roman" w:cs="Times New Roman"/>
          <w:sz w:val="28"/>
          <w:szCs w:val="28"/>
        </w:rPr>
        <w:t>p</w:t>
      </w:r>
      <w:r w:rsidR="002F710A" w:rsidRPr="00C27680">
        <w:rPr>
          <w:rFonts w:ascii="Times New Roman" w:eastAsia="MinionPro-Regular" w:hAnsi="Times New Roman" w:cs="Times New Roman"/>
          <w:sz w:val="28"/>
          <w:szCs w:val="28"/>
        </w:rPr>
        <w:t>rosperity</w:t>
      </w:r>
      <w:r w:rsidR="00350112">
        <w:rPr>
          <w:rFonts w:ascii="Simplified Arabic" w:eastAsia="Times New Roman" w:hAnsi="Simplified Arabic" w:cs="Simplified Arabic"/>
          <w:color w:val="212121"/>
          <w:sz w:val="28"/>
          <w:szCs w:val="28"/>
          <w:rtl/>
        </w:rPr>
        <w:t>،</w:t>
      </w:r>
      <w:r w:rsidR="003D3571" w:rsidRPr="003D3571">
        <w:rPr>
          <w:rFonts w:ascii="Simplified Arabic" w:eastAsia="Times New Roman" w:hAnsi="Simplified Arabic" w:cs="Simplified Arabic"/>
          <w:color w:val="212121"/>
          <w:sz w:val="28"/>
          <w:szCs w:val="28"/>
          <w:rtl/>
        </w:rPr>
        <w:t xml:space="preserve"> والإدماج الاجتماعي </w:t>
      </w:r>
      <w:r w:rsidR="002F710A" w:rsidRPr="002F710A">
        <w:rPr>
          <w:rFonts w:ascii="Times New Roman" w:eastAsia="MinionPro-Regular" w:hAnsi="Times New Roman" w:cs="Times New Roman"/>
          <w:b/>
          <w:bCs/>
          <w:sz w:val="28"/>
          <w:szCs w:val="28"/>
        </w:rPr>
        <w:t xml:space="preserve"> </w:t>
      </w:r>
      <w:r w:rsidR="002F710A" w:rsidRPr="002F710A">
        <w:rPr>
          <w:rFonts w:ascii="Times New Roman" w:eastAsia="MinionPro-Regular" w:hAnsi="Times New Roman" w:cs="Times New Roman"/>
          <w:sz w:val="28"/>
          <w:szCs w:val="28"/>
        </w:rPr>
        <w:t>social inclusion</w:t>
      </w:r>
      <w:r w:rsidR="00350112">
        <w:rPr>
          <w:rFonts w:ascii="Times New Roman" w:eastAsia="MinionPro-Regular" w:hAnsi="Times New Roman" w:cs="Times New Roman" w:hint="cs"/>
          <w:sz w:val="28"/>
          <w:szCs w:val="28"/>
          <w:rtl/>
        </w:rPr>
        <w:t>،</w:t>
      </w:r>
      <w:r w:rsidR="003D3571" w:rsidRPr="003D3571">
        <w:rPr>
          <w:rFonts w:ascii="Simplified Arabic" w:eastAsia="Times New Roman" w:hAnsi="Simplified Arabic" w:cs="Simplified Arabic"/>
          <w:color w:val="212121"/>
          <w:sz w:val="28"/>
          <w:szCs w:val="28"/>
          <w:rtl/>
        </w:rPr>
        <w:t xml:space="preserve"> الاستدامة البيئية </w:t>
      </w:r>
      <w:r w:rsidR="002F710A" w:rsidRPr="002F710A">
        <w:rPr>
          <w:rFonts w:ascii="Times New Roman" w:eastAsia="MinionPro-Regular" w:hAnsi="Times New Roman" w:cs="Times New Roman"/>
          <w:sz w:val="28"/>
          <w:szCs w:val="28"/>
        </w:rPr>
        <w:t>environmental sustainability</w:t>
      </w:r>
      <w:r w:rsidR="00350112">
        <w:rPr>
          <w:rFonts w:ascii="Simplified Arabic" w:eastAsia="Times New Roman" w:hAnsi="Simplified Arabic" w:cs="Simplified Arabic"/>
          <w:color w:val="212121"/>
          <w:sz w:val="28"/>
          <w:szCs w:val="28"/>
          <w:rtl/>
        </w:rPr>
        <w:t>،</w:t>
      </w:r>
      <w:r w:rsidR="003D3571" w:rsidRPr="003D3571">
        <w:rPr>
          <w:rFonts w:ascii="Simplified Arabic" w:eastAsia="Times New Roman" w:hAnsi="Simplified Arabic" w:cs="Simplified Arabic"/>
          <w:color w:val="212121"/>
          <w:sz w:val="28"/>
          <w:szCs w:val="28"/>
          <w:rtl/>
        </w:rPr>
        <w:t xml:space="preserve"> والحكم الرشيد</w:t>
      </w:r>
      <w:r w:rsidR="002F710A">
        <w:rPr>
          <w:rFonts w:ascii="Simplified Arabic" w:eastAsia="Times New Roman" w:hAnsi="Simplified Arabic" w:cs="Simplified Arabic" w:hint="cs"/>
          <w:color w:val="212121"/>
          <w:sz w:val="28"/>
          <w:szCs w:val="28"/>
          <w:rtl/>
          <w:lang w:bidi="ar"/>
        </w:rPr>
        <w:t xml:space="preserve"> </w:t>
      </w:r>
      <w:r w:rsidR="002F710A" w:rsidRPr="002F710A">
        <w:rPr>
          <w:rFonts w:asciiTheme="majorBidi" w:eastAsia="MinionPro-Regular" w:hAnsiTheme="majorBidi" w:cstheme="majorBidi"/>
          <w:b/>
          <w:bCs/>
          <w:sz w:val="28"/>
          <w:szCs w:val="28"/>
        </w:rPr>
        <w:t xml:space="preserve"> </w:t>
      </w:r>
      <w:r w:rsidR="002F710A" w:rsidRPr="002F710A">
        <w:rPr>
          <w:rFonts w:asciiTheme="majorBidi" w:eastAsia="MinionPro-Regular" w:hAnsiTheme="majorBidi" w:cstheme="majorBidi"/>
          <w:sz w:val="28"/>
          <w:szCs w:val="28"/>
        </w:rPr>
        <w:t>good governance</w:t>
      </w:r>
      <w:r w:rsidR="003D3571" w:rsidRPr="003D3571">
        <w:rPr>
          <w:rFonts w:ascii="Simplified Arabic" w:eastAsia="Times New Roman" w:hAnsi="Simplified Arabic" w:cs="Simplified Arabic"/>
          <w:color w:val="212121"/>
          <w:sz w:val="28"/>
          <w:szCs w:val="28"/>
          <w:rtl/>
          <w:lang w:bidi="ar"/>
        </w:rPr>
        <w:t>.</w:t>
      </w:r>
      <w:r w:rsidR="002F710A">
        <w:rPr>
          <w:rFonts w:ascii="Simplified Arabic" w:eastAsia="Times New Roman" w:hAnsi="Simplified Arabic" w:cs="Simplified Arabic" w:hint="cs"/>
          <w:color w:val="212121"/>
          <w:sz w:val="28"/>
          <w:szCs w:val="28"/>
          <w:rtl/>
          <w:lang w:bidi="ar"/>
        </w:rPr>
        <w:t xml:space="preserve"> </w:t>
      </w:r>
      <w:r w:rsidR="00C27680">
        <w:rPr>
          <w:rFonts w:ascii="Simplified Arabic" w:eastAsia="Times New Roman" w:hAnsi="Simplified Arabic" w:cs="Simplified Arabic" w:hint="cs"/>
          <w:color w:val="212121"/>
          <w:sz w:val="28"/>
          <w:szCs w:val="28"/>
          <w:rtl/>
        </w:rPr>
        <w:t xml:space="preserve">وتحقيق </w:t>
      </w:r>
      <w:r w:rsidR="00C27680">
        <w:rPr>
          <w:rFonts w:ascii="Simplified Arabic" w:eastAsia="Times New Roman" w:hAnsi="Simplified Arabic" w:cs="Simplified Arabic" w:hint="cs"/>
          <w:color w:val="212121"/>
          <w:sz w:val="28"/>
          <w:szCs w:val="28"/>
          <w:rtl/>
          <w:lang w:bidi="ar"/>
        </w:rPr>
        <w:t>"</w:t>
      </w:r>
      <w:r w:rsidR="003D3571" w:rsidRPr="003D3571">
        <w:rPr>
          <w:rFonts w:ascii="Simplified Arabic" w:eastAsia="Times New Roman" w:hAnsi="Simplified Arabic" w:cs="Simplified Arabic" w:hint="cs"/>
          <w:color w:val="212121"/>
          <w:sz w:val="28"/>
          <w:szCs w:val="28"/>
          <w:rtl/>
        </w:rPr>
        <w:t>الرخاء</w:t>
      </w:r>
      <w:r w:rsidR="00C27680">
        <w:rPr>
          <w:rFonts w:ascii="Simplified Arabic" w:eastAsia="Times New Roman" w:hAnsi="Simplified Arabic" w:cs="Simplified Arabic"/>
          <w:color w:val="212121"/>
          <w:sz w:val="28"/>
          <w:szCs w:val="28"/>
          <w:lang w:bidi="ar"/>
        </w:rPr>
        <w:t>”</w:t>
      </w:r>
      <w:r w:rsidR="00457BF7"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 xml:space="preserve">يعني تلبية الاحتياجات الأساسية للجميع وتشمل </w:t>
      </w:r>
      <w:r w:rsidR="003D3571" w:rsidRPr="003D3571">
        <w:rPr>
          <w:rFonts w:ascii="Simplified Arabic" w:eastAsia="Times New Roman" w:hAnsi="Simplified Arabic" w:cs="Simplified Arabic" w:hint="cs"/>
          <w:color w:val="212121"/>
          <w:sz w:val="28"/>
          <w:szCs w:val="28"/>
          <w:lang w:bidi="ar"/>
        </w:rPr>
        <w:t>SDG 1</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نهاية الفقر</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lang w:bidi="ar"/>
        </w:rPr>
        <w:t>SDG 2</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نهاية الجوع</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lang w:bidi="ar"/>
        </w:rPr>
        <w:t>SDG 3</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الصحة للجميع</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lang w:bidi="ar"/>
        </w:rPr>
        <w:t>SDG 4</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التعليم للجميع</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lang w:bidi="ar"/>
        </w:rPr>
        <w:t>SDG 6</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المياه والصرف الصحي للجميع</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lang w:bidi="ar"/>
        </w:rPr>
        <w:t>SDG 7</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الطاقة الحديثة للجميع</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lang w:bidi="ar"/>
        </w:rPr>
        <w:t>SDG 8</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وظائف لائقة للجميع</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 </w:t>
      </w:r>
      <w:r w:rsidR="003D3571" w:rsidRPr="003D3571">
        <w:rPr>
          <w:rFonts w:ascii="Simplified Arabic" w:eastAsia="Times New Roman" w:hAnsi="Simplified Arabic" w:cs="Simplified Arabic" w:hint="cs"/>
          <w:color w:val="212121"/>
          <w:sz w:val="28"/>
          <w:szCs w:val="28"/>
          <w:lang w:bidi="ar"/>
        </w:rPr>
        <w:t>SDG 9</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بنية تحتية حديثة للجميع</w:t>
      </w:r>
      <w:r w:rsidR="003D3571" w:rsidRPr="003D3571">
        <w:rPr>
          <w:rFonts w:ascii="Simplified Arabic" w:eastAsia="Times New Roman" w:hAnsi="Simplified Arabic" w:cs="Simplified Arabic" w:hint="cs"/>
          <w:color w:val="212121"/>
          <w:sz w:val="28"/>
          <w:szCs w:val="28"/>
          <w:rtl/>
          <w:lang w:bidi="ar"/>
        </w:rPr>
        <w:t xml:space="preserve">). </w:t>
      </w:r>
      <w:r w:rsidR="005F7920" w:rsidRPr="005F7920">
        <w:rPr>
          <w:rFonts w:ascii="Simplified Arabic" w:eastAsia="Times New Roman" w:hAnsi="Simplified Arabic" w:cs="Simplified Arabic"/>
          <w:b/>
          <w:bCs/>
          <w:color w:val="212121"/>
          <w:sz w:val="28"/>
          <w:szCs w:val="28"/>
          <w:lang w:bidi="ar"/>
        </w:rPr>
        <w:t>“</w:t>
      </w:r>
      <w:r w:rsidR="003D3571" w:rsidRPr="003D3571">
        <w:rPr>
          <w:rFonts w:ascii="Simplified Arabic" w:eastAsia="Times New Roman" w:hAnsi="Simplified Arabic" w:cs="Simplified Arabic" w:hint="cs"/>
          <w:color w:val="212121"/>
          <w:sz w:val="28"/>
          <w:szCs w:val="28"/>
          <w:rtl/>
        </w:rPr>
        <w:t>الإدماج الاجتماعي</w:t>
      </w:r>
      <w:r w:rsidR="00C27680">
        <w:rPr>
          <w:rFonts w:ascii="Times New Roman" w:eastAsia="MinionPro-Regular" w:hAnsi="Times New Roman" w:cs="Times New Roman"/>
          <w:b/>
          <w:bCs/>
          <w:sz w:val="28"/>
          <w:szCs w:val="28"/>
        </w:rPr>
        <w:t>“</w:t>
      </w:r>
      <w:r w:rsidR="005F7920">
        <w:rPr>
          <w:rFonts w:ascii="Times New Roman" w:eastAsia="MinionPro-Regular" w:hAnsi="Times New Roman" w:cs="Times New Roman" w:hint="cs"/>
          <w:b/>
          <w:bCs/>
          <w:sz w:val="28"/>
          <w:szCs w:val="28"/>
          <w:rtl/>
        </w:rPr>
        <w:t xml:space="preserve"> </w:t>
      </w:r>
      <w:r w:rsidR="003D3571" w:rsidRPr="003D3571">
        <w:rPr>
          <w:rFonts w:ascii="Simplified Arabic" w:eastAsia="Times New Roman" w:hAnsi="Simplified Arabic" w:cs="Simplified Arabic" w:hint="cs"/>
          <w:color w:val="212121"/>
          <w:sz w:val="28"/>
          <w:szCs w:val="28"/>
          <w:rtl/>
        </w:rPr>
        <w:t>يعني أن جميع أعضاء المجتمع لديهم فرصة للازدهار</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وتتضمن </w:t>
      </w:r>
      <w:r w:rsidR="003D3571" w:rsidRPr="003D3571">
        <w:rPr>
          <w:rFonts w:ascii="Simplified Arabic" w:eastAsia="Times New Roman" w:hAnsi="Simplified Arabic" w:cs="Simplified Arabic" w:hint="cs"/>
          <w:color w:val="212121"/>
          <w:sz w:val="28"/>
          <w:szCs w:val="28"/>
          <w:lang w:bidi="ar"/>
        </w:rPr>
        <w:t>SDG 5</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المساواة بين الجنسين</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 </w:t>
      </w:r>
      <w:r w:rsidR="003D3571" w:rsidRPr="003D3571">
        <w:rPr>
          <w:rFonts w:ascii="Simplified Arabic" w:eastAsia="Times New Roman" w:hAnsi="Simplified Arabic" w:cs="Simplified Arabic" w:hint="cs"/>
          <w:color w:val="212121"/>
          <w:sz w:val="28"/>
          <w:szCs w:val="28"/>
          <w:lang w:bidi="ar"/>
        </w:rPr>
        <w:lastRenderedPageBreak/>
        <w:t>SDG 10</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الحد من عدم المساواة</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 </w:t>
      </w:r>
      <w:r w:rsidR="003D3571" w:rsidRPr="003D3571">
        <w:rPr>
          <w:rFonts w:ascii="Simplified Arabic" w:eastAsia="Times New Roman" w:hAnsi="Simplified Arabic" w:cs="Simplified Arabic" w:hint="cs"/>
          <w:color w:val="212121"/>
          <w:sz w:val="28"/>
          <w:szCs w:val="28"/>
          <w:lang w:bidi="ar"/>
        </w:rPr>
        <w:t>SDG 16</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التحرر من العنف</w:t>
      </w:r>
      <w:r w:rsidR="003D3571" w:rsidRPr="003D3571">
        <w:rPr>
          <w:rFonts w:ascii="Simplified Arabic" w:eastAsia="Times New Roman" w:hAnsi="Simplified Arabic" w:cs="Simplified Arabic" w:hint="cs"/>
          <w:color w:val="212121"/>
          <w:sz w:val="28"/>
          <w:szCs w:val="28"/>
          <w:rtl/>
          <w:lang w:bidi="ar"/>
        </w:rPr>
        <w:t>).</w:t>
      </w:r>
      <w:r w:rsidR="002F710A">
        <w:rPr>
          <w:rFonts w:ascii="Simplified Arabic" w:eastAsia="Times New Roman" w:hAnsi="Simplified Arabic" w:cs="Simplified Arabic"/>
          <w:color w:val="212121"/>
          <w:sz w:val="28"/>
          <w:szCs w:val="28"/>
          <w:lang w:bidi="ar"/>
        </w:rPr>
        <w:t xml:space="preserve"> </w:t>
      </w:r>
      <w:r w:rsidR="003D3571" w:rsidRPr="003D3571">
        <w:rPr>
          <w:rFonts w:ascii="Simplified Arabic" w:eastAsia="Times New Roman" w:hAnsi="Simplified Arabic" w:cs="Simplified Arabic" w:hint="cs"/>
          <w:color w:val="212121"/>
          <w:sz w:val="28"/>
          <w:szCs w:val="28"/>
          <w:rtl/>
        </w:rPr>
        <w:t xml:space="preserve">تعني </w:t>
      </w:r>
      <w:r w:rsidR="002F710A">
        <w:rPr>
          <w:rFonts w:ascii="Simplified Arabic" w:eastAsia="Times New Roman" w:hAnsi="Simplified Arabic" w:cs="Simplified Arabic"/>
          <w:color w:val="212121"/>
          <w:sz w:val="28"/>
          <w:szCs w:val="28"/>
          <w:lang w:bidi="ar"/>
        </w:rPr>
        <w:t>“</w:t>
      </w:r>
      <w:r w:rsidR="003D3571" w:rsidRPr="003D3571">
        <w:rPr>
          <w:rFonts w:ascii="Simplified Arabic" w:eastAsia="Times New Roman" w:hAnsi="Simplified Arabic" w:cs="Simplified Arabic" w:hint="cs"/>
          <w:color w:val="212121"/>
          <w:sz w:val="28"/>
          <w:szCs w:val="28"/>
          <w:rtl/>
        </w:rPr>
        <w:t xml:space="preserve">الاستدامة البيئية </w:t>
      </w:r>
      <w:r w:rsidR="002F710A">
        <w:rPr>
          <w:rFonts w:ascii="Simplified Arabic" w:eastAsia="Times New Roman" w:hAnsi="Simplified Arabic" w:cs="Simplified Arabic"/>
          <w:color w:val="212121"/>
          <w:sz w:val="28"/>
          <w:szCs w:val="28"/>
          <w:lang w:bidi="ar"/>
        </w:rPr>
        <w:t xml:space="preserve"> “</w:t>
      </w:r>
      <w:r w:rsidR="003D3571" w:rsidRPr="003D3571">
        <w:rPr>
          <w:rFonts w:ascii="Simplified Arabic" w:eastAsia="Times New Roman" w:hAnsi="Simplified Arabic" w:cs="Simplified Arabic" w:hint="cs"/>
          <w:color w:val="212121"/>
          <w:sz w:val="28"/>
          <w:szCs w:val="28"/>
          <w:rtl/>
        </w:rPr>
        <w:t>أن النظام المناخي مستقر</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وأن التنوع البيولوجي محفوظ</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وأن الأنظمة الإيكولوجية تعمل بشكل جيد</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وأن المياه العذبة مضمونة</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والمستوطنات الريفية والحضرية محمية من التلوث ومقاومة للصدمات المناخية</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وتتضمن </w:t>
      </w:r>
      <w:r w:rsidR="003D3571" w:rsidRPr="003D3571">
        <w:rPr>
          <w:rFonts w:ascii="Simplified Arabic" w:eastAsia="Times New Roman" w:hAnsi="Simplified Arabic" w:cs="Simplified Arabic" w:hint="cs"/>
          <w:color w:val="212121"/>
          <w:sz w:val="28"/>
          <w:szCs w:val="28"/>
          <w:lang w:bidi="ar"/>
        </w:rPr>
        <w:t>SDG 6</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إمدادات المياه العذبة</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lang w:bidi="ar"/>
        </w:rPr>
        <w:t>SDG 11</w:t>
      </w:r>
      <w:r w:rsidR="003D3571" w:rsidRPr="003D3571">
        <w:rPr>
          <w:rFonts w:ascii="Simplified Arabic" w:eastAsia="Times New Roman" w:hAnsi="Simplified Arabic" w:cs="Simplified Arabic" w:hint="cs"/>
          <w:color w:val="212121"/>
          <w:sz w:val="28"/>
          <w:szCs w:val="28"/>
          <w:rtl/>
          <w:lang w:bidi="ar"/>
        </w:rPr>
        <w:t xml:space="preserve"> ( </w:t>
      </w:r>
      <w:r w:rsidR="003D3571" w:rsidRPr="003D3571">
        <w:rPr>
          <w:rFonts w:ascii="Simplified Arabic" w:eastAsia="Times New Roman" w:hAnsi="Simplified Arabic" w:cs="Simplified Arabic" w:hint="cs"/>
          <w:color w:val="212121"/>
          <w:sz w:val="28"/>
          <w:szCs w:val="28"/>
          <w:rtl/>
        </w:rPr>
        <w:t>المدن المستدامة</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 </w:t>
      </w:r>
      <w:r w:rsidR="003D3571" w:rsidRPr="003D3571">
        <w:rPr>
          <w:rFonts w:ascii="Simplified Arabic" w:eastAsia="Times New Roman" w:hAnsi="Simplified Arabic" w:cs="Simplified Arabic" w:hint="cs"/>
          <w:color w:val="212121"/>
          <w:sz w:val="28"/>
          <w:szCs w:val="28"/>
          <w:lang w:bidi="ar"/>
        </w:rPr>
        <w:t>SDG 12</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الإنتاج والاستهلاك المستدام</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والهدف </w:t>
      </w:r>
      <w:r w:rsidR="003D3571" w:rsidRPr="003D3571">
        <w:rPr>
          <w:rFonts w:ascii="Simplified Arabic" w:eastAsia="Times New Roman" w:hAnsi="Simplified Arabic" w:cs="Simplified Arabic" w:hint="cs"/>
          <w:color w:val="212121"/>
          <w:sz w:val="28"/>
          <w:szCs w:val="28"/>
          <w:rtl/>
          <w:lang w:bidi="ar"/>
        </w:rPr>
        <w:t xml:space="preserve">13 </w:t>
      </w:r>
      <w:r w:rsidR="003D3571" w:rsidRPr="003D3571">
        <w:rPr>
          <w:rFonts w:ascii="Simplified Arabic" w:eastAsia="Times New Roman" w:hAnsi="Simplified Arabic" w:cs="Simplified Arabic" w:hint="cs"/>
          <w:color w:val="212121"/>
          <w:sz w:val="28"/>
          <w:szCs w:val="28"/>
          <w:rtl/>
        </w:rPr>
        <w:t xml:space="preserve">من أهداف التنمية المستدامة </w:t>
      </w:r>
      <w:r w:rsidR="003D3571" w:rsidRPr="003D3571">
        <w:rPr>
          <w:rFonts w:ascii="Simplified Arabic" w:eastAsia="Times New Roman" w:hAnsi="Simplified Arabic" w:cs="Simplified Arabic" w:hint="cs"/>
          <w:color w:val="212121"/>
          <w:sz w:val="28"/>
          <w:szCs w:val="28"/>
          <w:rtl/>
          <w:lang w:bidi="ar"/>
        </w:rPr>
        <w:t>(</w:t>
      </w:r>
      <w:r w:rsidR="003D3571" w:rsidRPr="003D3571">
        <w:rPr>
          <w:rFonts w:ascii="Simplified Arabic" w:eastAsia="Times New Roman" w:hAnsi="Simplified Arabic" w:cs="Simplified Arabic" w:hint="cs"/>
          <w:color w:val="212121"/>
          <w:sz w:val="28"/>
          <w:szCs w:val="28"/>
          <w:rtl/>
        </w:rPr>
        <w:t>السلامة المناخية</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والهدف </w:t>
      </w:r>
      <w:r w:rsidR="003D3571" w:rsidRPr="003D3571">
        <w:rPr>
          <w:rFonts w:ascii="Simplified Arabic" w:eastAsia="Times New Roman" w:hAnsi="Simplified Arabic" w:cs="Simplified Arabic" w:hint="cs"/>
          <w:color w:val="212121"/>
          <w:sz w:val="28"/>
          <w:szCs w:val="28"/>
          <w:rtl/>
          <w:lang w:bidi="ar"/>
        </w:rPr>
        <w:t xml:space="preserve">14 </w:t>
      </w:r>
      <w:r w:rsidR="003D3571" w:rsidRPr="003D3571">
        <w:rPr>
          <w:rFonts w:ascii="Simplified Arabic" w:eastAsia="Times New Roman" w:hAnsi="Simplified Arabic" w:cs="Simplified Arabic" w:hint="cs"/>
          <w:color w:val="212121"/>
          <w:sz w:val="28"/>
          <w:szCs w:val="28"/>
          <w:rtl/>
        </w:rPr>
        <w:t xml:space="preserve">من أهداف التنمية المستدامة </w:t>
      </w:r>
      <w:r w:rsidR="003D3571" w:rsidRPr="003D3571">
        <w:rPr>
          <w:rFonts w:ascii="Simplified Arabic" w:eastAsia="Times New Roman" w:hAnsi="Simplified Arabic" w:cs="Simplified Arabic" w:hint="cs"/>
          <w:color w:val="212121"/>
          <w:sz w:val="28"/>
          <w:szCs w:val="28"/>
          <w:rtl/>
          <w:lang w:bidi="ar"/>
        </w:rPr>
        <w:t>(</w:t>
      </w:r>
      <w:r w:rsidR="003D3571" w:rsidRPr="003D3571">
        <w:rPr>
          <w:rFonts w:ascii="Simplified Arabic" w:eastAsia="Times New Roman" w:hAnsi="Simplified Arabic" w:cs="Simplified Arabic" w:hint="cs"/>
          <w:color w:val="212121"/>
          <w:sz w:val="28"/>
          <w:szCs w:val="28"/>
          <w:rtl/>
        </w:rPr>
        <w:t>حفظ النظم الإيكولوجية البحرية</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والهدف </w:t>
      </w:r>
      <w:r w:rsidR="003D3571" w:rsidRPr="003D3571">
        <w:rPr>
          <w:rFonts w:ascii="Simplified Arabic" w:eastAsia="Times New Roman" w:hAnsi="Simplified Arabic" w:cs="Simplified Arabic" w:hint="cs"/>
          <w:color w:val="212121"/>
          <w:sz w:val="28"/>
          <w:szCs w:val="28"/>
          <w:rtl/>
          <w:lang w:bidi="ar"/>
        </w:rPr>
        <w:t xml:space="preserve">15 </w:t>
      </w:r>
      <w:r w:rsidR="003D3571" w:rsidRPr="003D3571">
        <w:rPr>
          <w:rFonts w:ascii="Simplified Arabic" w:eastAsia="Times New Roman" w:hAnsi="Simplified Arabic" w:cs="Simplified Arabic" w:hint="cs"/>
          <w:color w:val="212121"/>
          <w:sz w:val="28"/>
          <w:szCs w:val="28"/>
          <w:rtl/>
        </w:rPr>
        <w:t xml:space="preserve">من أهداف التنمية المستدامة </w:t>
      </w:r>
      <w:r w:rsidR="003D3571" w:rsidRPr="003D3571">
        <w:rPr>
          <w:rFonts w:ascii="Simplified Arabic" w:eastAsia="Times New Roman" w:hAnsi="Simplified Arabic" w:cs="Simplified Arabic" w:hint="cs"/>
          <w:color w:val="212121"/>
          <w:sz w:val="28"/>
          <w:szCs w:val="28"/>
          <w:rtl/>
          <w:lang w:bidi="ar"/>
        </w:rPr>
        <w:t>(</w:t>
      </w:r>
      <w:r w:rsidR="003D3571" w:rsidRPr="003D3571">
        <w:rPr>
          <w:rFonts w:ascii="Simplified Arabic" w:eastAsia="Times New Roman" w:hAnsi="Simplified Arabic" w:cs="Simplified Arabic" w:hint="cs"/>
          <w:color w:val="212121"/>
          <w:sz w:val="28"/>
          <w:szCs w:val="28"/>
          <w:rtl/>
        </w:rPr>
        <w:t>حفظ النظم الإيكولوجية الأرضية</w:t>
      </w:r>
      <w:r w:rsidR="003D3571" w:rsidRPr="003D3571">
        <w:rPr>
          <w:rFonts w:ascii="Simplified Arabic" w:eastAsia="Times New Roman" w:hAnsi="Simplified Arabic" w:cs="Simplified Arabic" w:hint="cs"/>
          <w:color w:val="212121"/>
          <w:sz w:val="28"/>
          <w:szCs w:val="28"/>
          <w:rtl/>
          <w:lang w:bidi="ar"/>
        </w:rPr>
        <w:t>)</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والضمنية في العديد من أهداف التنمية المستدامة الأخرى</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مثل </w:t>
      </w:r>
      <w:r w:rsidR="003D3571" w:rsidRPr="003D3571">
        <w:rPr>
          <w:rFonts w:ascii="Simplified Arabic" w:eastAsia="Times New Roman" w:hAnsi="Simplified Arabic" w:cs="Simplified Arabic" w:hint="cs"/>
          <w:color w:val="212121"/>
          <w:sz w:val="28"/>
          <w:szCs w:val="28"/>
          <w:lang w:bidi="ar"/>
        </w:rPr>
        <w:t>SDG 2</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تنص على نهاية الجوع</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وبالتالي تعتمد على الزراعة المستدامة</w:t>
      </w:r>
      <w:r w:rsidR="003D3571" w:rsidRPr="003D3571">
        <w:rPr>
          <w:rFonts w:ascii="Simplified Arabic" w:eastAsia="Times New Roman" w:hAnsi="Simplified Arabic" w:cs="Simplified Arabic" w:hint="cs"/>
          <w:color w:val="212121"/>
          <w:sz w:val="28"/>
          <w:szCs w:val="28"/>
          <w:rtl/>
          <w:lang w:bidi="ar"/>
        </w:rPr>
        <w:t>.</w:t>
      </w:r>
      <w:r w:rsidR="002F710A">
        <w:rPr>
          <w:rFonts w:ascii="Simplified Arabic" w:eastAsia="Times New Roman" w:hAnsi="Simplified Arabic" w:cs="Simplified Arabic"/>
          <w:color w:val="212121"/>
          <w:sz w:val="28"/>
          <w:szCs w:val="28"/>
          <w:lang w:bidi="ar"/>
        </w:rPr>
        <w:t xml:space="preserve"> “</w:t>
      </w:r>
      <w:r w:rsidR="003D3571" w:rsidRPr="003D3571">
        <w:rPr>
          <w:rFonts w:ascii="Simplified Arabic" w:eastAsia="Times New Roman" w:hAnsi="Simplified Arabic" w:cs="Simplified Arabic" w:hint="cs"/>
          <w:color w:val="212121"/>
          <w:sz w:val="28"/>
          <w:szCs w:val="28"/>
          <w:rtl/>
        </w:rPr>
        <w:t xml:space="preserve">الحكم الجيد </w:t>
      </w:r>
      <w:r w:rsidR="000E568A">
        <w:rPr>
          <w:rFonts w:asciiTheme="majorBidi" w:eastAsia="MinionPro-Regular" w:hAnsiTheme="majorBidi" w:cstheme="majorBidi"/>
          <w:sz w:val="28"/>
          <w:szCs w:val="28"/>
        </w:rPr>
        <w:t>“</w:t>
      </w:r>
      <w:r w:rsidR="000E568A">
        <w:rPr>
          <w:rFonts w:asciiTheme="majorBidi" w:eastAsia="MinionPro-Regular" w:hAnsiTheme="majorBidi" w:cstheme="majorBidi" w:hint="cs"/>
          <w:sz w:val="28"/>
          <w:szCs w:val="28"/>
          <w:rtl/>
        </w:rPr>
        <w:t>يضع</w:t>
      </w:r>
      <w:r w:rsidR="003D3571" w:rsidRPr="003D3571">
        <w:rPr>
          <w:rFonts w:ascii="Simplified Arabic" w:eastAsia="Times New Roman" w:hAnsi="Simplified Arabic" w:cs="Simplified Arabic" w:hint="cs"/>
          <w:color w:val="212121"/>
          <w:sz w:val="28"/>
          <w:szCs w:val="28"/>
          <w:rtl/>
        </w:rPr>
        <w:t xml:space="preserve"> تفاعل الجهات الفاعلة التابعة للدولة وغير الحكومية في صُلب صنع السياسات</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في حين أن الحكم الرشيد يعني أن الحكومات تتبع سيادة القانون</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وتخضع للمساءلة أمام مواطنيها وتدير العدالة بطريقة عادلة</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فإن المنظمات غير الحكومية تشارك بشكل استباقي وجزء من نظام الحكم</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وبالتالي</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فإنها تتعاون مع الدول الأخرى</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 xml:space="preserve">تندرج الإدارة الرشيدة في صلب الهدف </w:t>
      </w:r>
      <w:r w:rsidR="003D3571" w:rsidRPr="003D3571">
        <w:rPr>
          <w:rFonts w:ascii="Simplified Arabic" w:eastAsia="Times New Roman" w:hAnsi="Simplified Arabic" w:cs="Simplified Arabic" w:hint="cs"/>
          <w:color w:val="212121"/>
          <w:sz w:val="28"/>
          <w:szCs w:val="28"/>
          <w:rtl/>
          <w:lang w:bidi="ar"/>
        </w:rPr>
        <w:t xml:space="preserve">16 </w:t>
      </w:r>
      <w:r w:rsidR="003D3571" w:rsidRPr="003D3571">
        <w:rPr>
          <w:rFonts w:ascii="Simplified Arabic" w:eastAsia="Times New Roman" w:hAnsi="Simplified Arabic" w:cs="Simplified Arabic" w:hint="cs"/>
          <w:color w:val="212121"/>
          <w:sz w:val="28"/>
          <w:szCs w:val="28"/>
          <w:rtl/>
        </w:rPr>
        <w:t xml:space="preserve">من أهداف التنمية المستدامة </w:t>
      </w:r>
      <w:r w:rsidR="003D3571" w:rsidRPr="003D3571">
        <w:rPr>
          <w:rFonts w:ascii="Simplified Arabic" w:eastAsia="Times New Roman" w:hAnsi="Simplified Arabic" w:cs="Simplified Arabic" w:hint="cs"/>
          <w:color w:val="212121"/>
          <w:sz w:val="28"/>
          <w:szCs w:val="28"/>
          <w:rtl/>
          <w:lang w:bidi="ar"/>
        </w:rPr>
        <w:t>(</w:t>
      </w:r>
      <w:r w:rsidR="003D3571" w:rsidRPr="003D3571">
        <w:rPr>
          <w:rFonts w:ascii="Simplified Arabic" w:eastAsia="Times New Roman" w:hAnsi="Simplified Arabic" w:cs="Simplified Arabic" w:hint="cs"/>
          <w:color w:val="212121"/>
          <w:sz w:val="28"/>
          <w:szCs w:val="28"/>
          <w:rtl/>
        </w:rPr>
        <w:t>سيادة القانون وغياب الفساد</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 xml:space="preserve">والهدف </w:t>
      </w:r>
      <w:r w:rsidR="003D3571" w:rsidRPr="003D3571">
        <w:rPr>
          <w:rFonts w:ascii="Simplified Arabic" w:eastAsia="Times New Roman" w:hAnsi="Simplified Arabic" w:cs="Simplified Arabic" w:hint="cs"/>
          <w:color w:val="212121"/>
          <w:sz w:val="28"/>
          <w:szCs w:val="28"/>
          <w:rtl/>
          <w:lang w:bidi="ar"/>
        </w:rPr>
        <w:t xml:space="preserve">17 </w:t>
      </w:r>
      <w:r w:rsidR="003D3571" w:rsidRPr="003D3571">
        <w:rPr>
          <w:rFonts w:ascii="Simplified Arabic" w:eastAsia="Times New Roman" w:hAnsi="Simplified Arabic" w:cs="Simplified Arabic" w:hint="cs"/>
          <w:color w:val="212121"/>
          <w:sz w:val="28"/>
          <w:szCs w:val="28"/>
          <w:rtl/>
        </w:rPr>
        <w:t xml:space="preserve">من أهداف التنمية المستدامة </w:t>
      </w:r>
      <w:r w:rsidR="003D3571" w:rsidRPr="003D3571">
        <w:rPr>
          <w:rFonts w:ascii="Simplified Arabic" w:eastAsia="Times New Roman" w:hAnsi="Simplified Arabic" w:cs="Simplified Arabic" w:hint="cs"/>
          <w:color w:val="212121"/>
          <w:sz w:val="28"/>
          <w:szCs w:val="28"/>
          <w:rtl/>
          <w:lang w:bidi="ar"/>
        </w:rPr>
        <w:t>(</w:t>
      </w:r>
      <w:r w:rsidR="003D3571" w:rsidRPr="003D3571">
        <w:rPr>
          <w:rFonts w:ascii="Simplified Arabic" w:eastAsia="Times New Roman" w:hAnsi="Simplified Arabic" w:cs="Simplified Arabic" w:hint="cs"/>
          <w:color w:val="212121"/>
          <w:sz w:val="28"/>
          <w:szCs w:val="28"/>
          <w:rtl/>
        </w:rPr>
        <w:t>التعاون العالمي والشراكات من أجل أهداف التنمية المستدامة</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 xml:space="preserve">ويتم تناولها بوضوح في أهداف التنمية المستدامة الأخرى مثل </w:t>
      </w:r>
      <w:r w:rsidR="003D3571" w:rsidRPr="003D3571">
        <w:rPr>
          <w:rFonts w:ascii="Simplified Arabic" w:eastAsia="Times New Roman" w:hAnsi="Simplified Arabic" w:cs="Simplified Arabic" w:hint="cs"/>
          <w:color w:val="212121"/>
          <w:sz w:val="28"/>
          <w:szCs w:val="28"/>
          <w:rtl/>
          <w:lang w:bidi="ar"/>
        </w:rPr>
        <w:t xml:space="preserve">10 </w:t>
      </w:r>
      <w:r w:rsidR="003D3571" w:rsidRPr="003D3571">
        <w:rPr>
          <w:rFonts w:ascii="Simplified Arabic" w:eastAsia="Times New Roman" w:hAnsi="Simplified Arabic" w:cs="Simplified Arabic" w:hint="cs"/>
          <w:color w:val="212121"/>
          <w:sz w:val="28"/>
          <w:szCs w:val="28"/>
          <w:rtl/>
        </w:rPr>
        <w:t xml:space="preserve">بشأن المساواة الاجتماعية والسياسية أو </w:t>
      </w:r>
      <w:r w:rsidR="003D3571" w:rsidRPr="003D3571">
        <w:rPr>
          <w:rFonts w:ascii="Simplified Arabic" w:eastAsia="Times New Roman" w:hAnsi="Simplified Arabic" w:cs="Simplified Arabic" w:hint="cs"/>
          <w:color w:val="212121"/>
          <w:sz w:val="28"/>
          <w:szCs w:val="28"/>
          <w:rtl/>
          <w:lang w:bidi="ar"/>
        </w:rPr>
        <w:t xml:space="preserve">5 </w:t>
      </w:r>
      <w:r w:rsidR="003D3571" w:rsidRPr="003D3571">
        <w:rPr>
          <w:rFonts w:ascii="Simplified Arabic" w:eastAsia="Times New Roman" w:hAnsi="Simplified Arabic" w:cs="Simplified Arabic" w:hint="cs"/>
          <w:color w:val="212121"/>
          <w:sz w:val="28"/>
          <w:szCs w:val="28"/>
          <w:rtl/>
        </w:rPr>
        <w:t>حول المساواة بين الجنسين</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 xml:space="preserve">الهدف </w:t>
      </w:r>
      <w:r w:rsidR="003D3571" w:rsidRPr="003D3571">
        <w:rPr>
          <w:rFonts w:ascii="Simplified Arabic" w:eastAsia="Times New Roman" w:hAnsi="Simplified Arabic" w:cs="Simplified Arabic" w:hint="cs"/>
          <w:color w:val="212121"/>
          <w:sz w:val="28"/>
          <w:szCs w:val="28"/>
          <w:rtl/>
          <w:lang w:bidi="ar"/>
        </w:rPr>
        <w:t xml:space="preserve">16 </w:t>
      </w:r>
      <w:r w:rsidR="003D3571" w:rsidRPr="003D3571">
        <w:rPr>
          <w:rFonts w:ascii="Simplified Arabic" w:eastAsia="Times New Roman" w:hAnsi="Simplified Arabic" w:cs="Simplified Arabic" w:hint="cs"/>
          <w:color w:val="212121"/>
          <w:sz w:val="28"/>
          <w:szCs w:val="28"/>
          <w:rtl/>
        </w:rPr>
        <w:t>من أهداف التنمية المستدامة ليس مجرد هدف بحد ذاته بل هو أيضًا عامل تمكين لأهداف التنمية المستدامة الأخرى</w:t>
      </w:r>
      <w:r w:rsidR="003D3571" w:rsidRPr="003D3571">
        <w:rPr>
          <w:rFonts w:ascii="Simplified Arabic" w:eastAsia="Times New Roman" w:hAnsi="Simplified Arabic" w:cs="Simplified Arabic" w:hint="cs"/>
          <w:color w:val="212121"/>
          <w:sz w:val="28"/>
          <w:szCs w:val="28"/>
          <w:rtl/>
          <w:lang w:bidi="ar"/>
        </w:rPr>
        <w:t xml:space="preserve">. </w:t>
      </w:r>
      <w:r w:rsidR="003D3571" w:rsidRPr="003D3571">
        <w:rPr>
          <w:rFonts w:ascii="Simplified Arabic" w:eastAsia="Times New Roman" w:hAnsi="Simplified Arabic" w:cs="Simplified Arabic" w:hint="cs"/>
          <w:color w:val="212121"/>
          <w:sz w:val="28"/>
          <w:szCs w:val="28"/>
          <w:rtl/>
        </w:rPr>
        <w:t>وهكذا يُنظر إلى حسن الحكم وشموله كشرط مسبق لتوحيد الرؤى بين الرفاه المشترك المحلي والوطني والعالمي ومواءمته</w:t>
      </w:r>
      <w:r w:rsidR="003D3571" w:rsidRPr="003D3571">
        <w:rPr>
          <w:rFonts w:ascii="Simplified Arabic" w:eastAsia="Times New Roman" w:hAnsi="Simplified Arabic" w:cs="Simplified Arabic" w:hint="cs"/>
          <w:color w:val="212121"/>
          <w:sz w:val="28"/>
          <w:szCs w:val="28"/>
          <w:rtl/>
          <w:lang w:bidi="ar"/>
        </w:rPr>
        <w:t>.</w:t>
      </w:r>
      <w:r w:rsidR="00EE60F5">
        <w:rPr>
          <w:rFonts w:ascii="Simplified Arabic" w:eastAsia="Times New Roman" w:hAnsi="Simplified Arabic" w:cs="Simplified Arabic" w:hint="cs"/>
          <w:color w:val="212121"/>
          <w:sz w:val="28"/>
          <w:szCs w:val="28"/>
          <w:rtl/>
        </w:rPr>
        <w:t xml:space="preserve"> و</w:t>
      </w:r>
      <w:r w:rsidR="003D3571" w:rsidRPr="003D3571">
        <w:rPr>
          <w:rFonts w:ascii="Simplified Arabic" w:eastAsia="Times New Roman" w:hAnsi="Simplified Arabic" w:cs="Simplified Arabic" w:hint="cs"/>
          <w:color w:val="212121"/>
          <w:sz w:val="28"/>
          <w:szCs w:val="28"/>
          <w:rtl/>
        </w:rPr>
        <w:t xml:space="preserve">يساهم كل من </w:t>
      </w:r>
      <w:r w:rsidR="00EE60F5">
        <w:rPr>
          <w:rFonts w:ascii="Simplified Arabic" w:eastAsia="Times New Roman" w:hAnsi="Simplified Arabic" w:cs="Simplified Arabic" w:hint="cs"/>
          <w:color w:val="212121"/>
          <w:sz w:val="28"/>
          <w:szCs w:val="28"/>
          <w:rtl/>
        </w:rPr>
        <w:t xml:space="preserve">الـ </w:t>
      </w:r>
      <w:r w:rsidR="003D3571" w:rsidRPr="003D3571">
        <w:rPr>
          <w:rFonts w:ascii="Simplified Arabic" w:eastAsia="Times New Roman" w:hAnsi="Simplified Arabic" w:cs="Simplified Arabic" w:hint="cs"/>
          <w:color w:val="212121"/>
          <w:sz w:val="28"/>
          <w:szCs w:val="28"/>
          <w:rtl/>
          <w:lang w:bidi="ar"/>
        </w:rPr>
        <w:t xml:space="preserve">17 </w:t>
      </w:r>
      <w:r w:rsidR="003D3571" w:rsidRPr="003D3571">
        <w:rPr>
          <w:rFonts w:ascii="Simplified Arabic" w:eastAsia="Times New Roman" w:hAnsi="Simplified Arabic" w:cs="Simplified Arabic" w:hint="cs"/>
          <w:color w:val="212121"/>
          <w:sz w:val="28"/>
          <w:szCs w:val="28"/>
          <w:lang w:bidi="ar"/>
        </w:rPr>
        <w:t>SDGs</w:t>
      </w:r>
      <w:r w:rsidR="003D3571" w:rsidRPr="003D3571">
        <w:rPr>
          <w:rFonts w:ascii="Simplified Arabic" w:eastAsia="Times New Roman" w:hAnsi="Simplified Arabic" w:cs="Simplified Arabic" w:hint="cs"/>
          <w:color w:val="212121"/>
          <w:sz w:val="28"/>
          <w:szCs w:val="28"/>
          <w:rtl/>
        </w:rPr>
        <w:t xml:space="preserve"> في الأبعاد الأربعة للازدهار</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والإدماج الاجتماعي</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والاستدامة البيئية</w:t>
      </w:r>
      <w:r w:rsidR="00350112">
        <w:rPr>
          <w:rFonts w:ascii="Simplified Arabic" w:eastAsia="Times New Roman" w:hAnsi="Simplified Arabic" w:cs="Simplified Arabic" w:hint="cs"/>
          <w:color w:val="212121"/>
          <w:sz w:val="28"/>
          <w:szCs w:val="28"/>
          <w:rtl/>
        </w:rPr>
        <w:t>،</w:t>
      </w:r>
      <w:r w:rsidR="003D3571" w:rsidRPr="003D3571">
        <w:rPr>
          <w:rFonts w:ascii="Simplified Arabic" w:eastAsia="Times New Roman" w:hAnsi="Simplified Arabic" w:cs="Simplified Arabic" w:hint="cs"/>
          <w:color w:val="212121"/>
          <w:sz w:val="28"/>
          <w:szCs w:val="28"/>
          <w:rtl/>
        </w:rPr>
        <w:t xml:space="preserve"> والحكم الرشيد</w:t>
      </w:r>
      <w:r w:rsidR="00EE60F5">
        <w:rPr>
          <w:rFonts w:ascii="Simplified Arabic" w:eastAsia="Times New Roman" w:hAnsi="Simplified Arabic" w:cs="Simplified Arabic" w:hint="cs"/>
          <w:color w:val="212121"/>
          <w:sz w:val="28"/>
          <w:szCs w:val="28"/>
          <w:rtl/>
          <w:lang w:bidi="ar"/>
        </w:rPr>
        <w:t xml:space="preserve"> (</w:t>
      </w:r>
      <w:r w:rsidR="00EE60F5">
        <w:rPr>
          <w:rFonts w:ascii="Simplified Arabic" w:eastAsia="Times New Roman" w:hAnsi="Simplified Arabic" w:cs="Simplified Arabic" w:hint="cs"/>
          <w:color w:val="212121"/>
          <w:sz w:val="28"/>
          <w:szCs w:val="28"/>
          <w:rtl/>
        </w:rPr>
        <w:t>للمزيد من التفصيل أنظر</w:t>
      </w:r>
      <w:r w:rsidR="00350112">
        <w:rPr>
          <w:rFonts w:ascii="Simplified Arabic" w:eastAsia="Times New Roman" w:hAnsi="Simplified Arabic" w:cs="Simplified Arabic" w:hint="cs"/>
          <w:color w:val="212121"/>
          <w:sz w:val="28"/>
          <w:szCs w:val="28"/>
          <w:rtl/>
          <w:lang w:bidi="ar"/>
        </w:rPr>
        <w:t>:</w:t>
      </w:r>
      <w:r w:rsidR="00EE60F5">
        <w:rPr>
          <w:rFonts w:ascii="Simplified Arabic" w:eastAsia="Times New Roman" w:hAnsi="Simplified Arabic" w:cs="Simplified Arabic" w:hint="cs"/>
          <w:color w:val="212121"/>
          <w:sz w:val="28"/>
          <w:szCs w:val="28"/>
          <w:rtl/>
          <w:lang w:bidi="ar"/>
        </w:rPr>
        <w:t xml:space="preserve">             </w:t>
      </w:r>
      <w:r w:rsidR="00EE60F5">
        <w:rPr>
          <w:rFonts w:ascii="Simplified Arabic" w:eastAsia="Times New Roman" w:hAnsi="Simplified Arabic" w:cs="Simplified Arabic"/>
          <w:color w:val="212121"/>
          <w:sz w:val="28"/>
          <w:szCs w:val="28"/>
          <w:lang w:bidi="ar"/>
        </w:rPr>
        <w:t>(</w:t>
      </w:r>
      <w:r w:rsidR="000C2701" w:rsidRPr="000C2701">
        <w:rPr>
          <w:rFonts w:asciiTheme="majorBidi" w:hAnsiTheme="majorBidi" w:cstheme="majorBidi"/>
          <w:sz w:val="28"/>
          <w:szCs w:val="28"/>
        </w:rPr>
        <w:t xml:space="preserve">TWI2050 - </w:t>
      </w:r>
      <w:r w:rsidR="000C2701" w:rsidRPr="000C2701">
        <w:rPr>
          <w:rFonts w:asciiTheme="majorBidi" w:hAnsiTheme="majorBidi" w:cstheme="majorBidi"/>
          <w:sz w:val="28"/>
          <w:szCs w:val="28"/>
        </w:rPr>
        <w:softHyphen/>
      </w:r>
      <w:r w:rsidR="000C2701">
        <w:rPr>
          <w:rFonts w:asciiTheme="majorBidi" w:hAnsiTheme="majorBidi" w:cstheme="majorBidi"/>
          <w:sz w:val="28"/>
          <w:szCs w:val="28"/>
        </w:rPr>
        <w:t>the</w:t>
      </w:r>
      <w:r w:rsidR="000C2701" w:rsidRPr="000C2701">
        <w:rPr>
          <w:rFonts w:asciiTheme="majorBidi" w:hAnsiTheme="majorBidi" w:cstheme="majorBidi"/>
          <w:sz w:val="28"/>
          <w:szCs w:val="28"/>
        </w:rPr>
        <w:t xml:space="preserve"> World in 2050 (2018)</w:t>
      </w:r>
    </w:p>
    <w:p w:rsidR="00927C0F" w:rsidRPr="006C1B7F" w:rsidRDefault="00380381" w:rsidP="006C1B7F">
      <w:pPr>
        <w:bidi/>
        <w:spacing w:after="0"/>
        <w:jc w:val="both"/>
        <w:rPr>
          <w:rFonts w:ascii="Simplified Arabic" w:eastAsia="Times New Roman" w:hAnsi="Simplified Arabic" w:cs="Simplified Arabic"/>
          <w:color w:val="212121"/>
          <w:sz w:val="28"/>
          <w:szCs w:val="28"/>
          <w:lang w:bidi="ar"/>
        </w:rPr>
      </w:pPr>
      <w:r>
        <w:rPr>
          <w:rFonts w:cs="Simplified Arabic" w:hint="cs"/>
          <w:sz w:val="28"/>
          <w:szCs w:val="28"/>
          <w:rtl/>
          <w:lang w:bidi="ar-EG"/>
        </w:rPr>
        <w:t xml:space="preserve">أن تنفيذ أهداف التنمية المستدامة الأممية </w:t>
      </w:r>
      <w:r w:rsidRPr="006B7106">
        <w:rPr>
          <w:rFonts w:ascii="Times New Roman" w:eastAsia="Times New Roman" w:hAnsi="Times New Roman" w:cs="Simplified Arabic" w:hint="cs"/>
          <w:sz w:val="28"/>
          <w:szCs w:val="28"/>
          <w:rtl/>
          <w:lang w:bidi="ar-EG"/>
        </w:rPr>
        <w:t>يلزم</w:t>
      </w:r>
      <w:r w:rsidRPr="006B7106">
        <w:rPr>
          <w:rFonts w:ascii="Times New Roman" w:eastAsia="Times New Roman" w:hAnsi="Times New Roman" w:cs="Simplified Arabic"/>
          <w:sz w:val="28"/>
          <w:szCs w:val="28"/>
          <w:rtl/>
          <w:lang w:bidi="ar-EG"/>
        </w:rPr>
        <w:t xml:space="preserve"> </w:t>
      </w:r>
      <w:r w:rsidRPr="006B7106">
        <w:rPr>
          <w:rFonts w:ascii="Times New Roman" w:eastAsia="Times New Roman" w:hAnsi="Times New Roman" w:cs="Simplified Arabic" w:hint="cs"/>
          <w:sz w:val="28"/>
          <w:szCs w:val="28"/>
          <w:rtl/>
          <w:lang w:bidi="ar-EG"/>
        </w:rPr>
        <w:t>اتباع</w:t>
      </w:r>
      <w:r w:rsidRPr="006B7106">
        <w:rPr>
          <w:rFonts w:ascii="Times New Roman" w:eastAsia="Times New Roman" w:hAnsi="Times New Roman" w:cs="Simplified Arabic"/>
          <w:sz w:val="28"/>
          <w:szCs w:val="28"/>
          <w:rtl/>
          <w:lang w:bidi="ar-EG"/>
        </w:rPr>
        <w:t xml:space="preserve"> </w:t>
      </w:r>
      <w:r w:rsidRPr="006B7106">
        <w:rPr>
          <w:rFonts w:ascii="Times New Roman" w:eastAsia="Times New Roman" w:hAnsi="Times New Roman" w:cs="Simplified Arabic" w:hint="cs"/>
          <w:sz w:val="28"/>
          <w:szCs w:val="28"/>
          <w:rtl/>
          <w:lang w:bidi="ar-EG"/>
        </w:rPr>
        <w:t>نهج</w:t>
      </w:r>
      <w:r w:rsidRPr="006B7106">
        <w:rPr>
          <w:rFonts w:ascii="Times New Roman" w:eastAsia="Times New Roman" w:hAnsi="Times New Roman" w:cs="Simplified Arabic"/>
          <w:sz w:val="28"/>
          <w:szCs w:val="28"/>
          <w:rtl/>
          <w:lang w:bidi="ar-EG"/>
        </w:rPr>
        <w:t xml:space="preserve"> </w:t>
      </w:r>
      <w:r w:rsidRPr="006B7106">
        <w:rPr>
          <w:rFonts w:ascii="Times New Roman" w:eastAsia="Times New Roman" w:hAnsi="Times New Roman" w:cs="Simplified Arabic" w:hint="cs"/>
          <w:sz w:val="28"/>
          <w:szCs w:val="28"/>
          <w:rtl/>
          <w:lang w:bidi="ar-EG"/>
        </w:rPr>
        <w:t>متكامل</w:t>
      </w:r>
      <w:r w:rsidRPr="006B7106">
        <w:rPr>
          <w:rFonts w:ascii="Times New Roman" w:eastAsia="Times New Roman" w:hAnsi="Times New Roman" w:cs="Simplified Arabic"/>
          <w:sz w:val="28"/>
          <w:szCs w:val="28"/>
          <w:rtl/>
          <w:lang w:bidi="ar-EG"/>
        </w:rPr>
        <w:t xml:space="preserve"> </w:t>
      </w:r>
      <w:r w:rsidRPr="006B7106">
        <w:rPr>
          <w:rFonts w:ascii="Times New Roman" w:eastAsia="Times New Roman" w:hAnsi="Times New Roman" w:cs="Simplified Arabic" w:hint="cs"/>
          <w:sz w:val="28"/>
          <w:szCs w:val="28"/>
          <w:rtl/>
          <w:lang w:bidi="ar-EG"/>
        </w:rPr>
        <w:t>للتنمية</w:t>
      </w:r>
      <w:r w:rsidRPr="006B7106">
        <w:rPr>
          <w:rFonts w:ascii="Times New Roman" w:eastAsia="Times New Roman" w:hAnsi="Times New Roman" w:cs="Simplified Arabic"/>
          <w:sz w:val="28"/>
          <w:szCs w:val="28"/>
          <w:rtl/>
          <w:lang w:bidi="ar-EG"/>
        </w:rPr>
        <w:t xml:space="preserve"> </w:t>
      </w:r>
      <w:r w:rsidRPr="006B7106">
        <w:rPr>
          <w:rFonts w:ascii="Times New Roman" w:eastAsia="Times New Roman" w:hAnsi="Times New Roman" w:cs="Simplified Arabic" w:hint="cs"/>
          <w:sz w:val="28"/>
          <w:szCs w:val="28"/>
          <w:rtl/>
          <w:lang w:bidi="ar-EG"/>
        </w:rPr>
        <w:t>المستدامة</w:t>
      </w:r>
      <w:r w:rsidR="00350112">
        <w:rPr>
          <w:rFonts w:ascii="Times New Roman" w:eastAsia="Times New Roman" w:hAnsi="Times New Roman" w:cs="Simplified Arabic"/>
          <w:sz w:val="28"/>
          <w:szCs w:val="28"/>
          <w:rtl/>
          <w:lang w:bidi="ar-EG"/>
        </w:rPr>
        <w:t>،</w:t>
      </w:r>
      <w:r>
        <w:rPr>
          <w:rFonts w:ascii="Times New Roman" w:eastAsia="Times New Roman" w:hAnsi="Times New Roman" w:cs="Simplified Arabic" w:hint="cs"/>
          <w:sz w:val="28"/>
          <w:szCs w:val="28"/>
          <w:rtl/>
          <w:lang w:bidi="ar-EG"/>
        </w:rPr>
        <w:t xml:space="preserve"> </w:t>
      </w:r>
      <w:r w:rsidRPr="003E4E65">
        <w:rPr>
          <w:rFonts w:ascii="Times New Roman" w:eastAsia="Times New Roman" w:hAnsi="Times New Roman" w:cs="Simplified Arabic"/>
          <w:sz w:val="28"/>
          <w:szCs w:val="28"/>
          <w:rtl/>
          <w:lang w:bidi="ar-EG"/>
        </w:rPr>
        <w:t>نظراً لتشابك التحديات الاقتصادية والاجتماعية والبيئية</w:t>
      </w:r>
      <w:r>
        <w:rPr>
          <w:rFonts w:ascii="Times New Roman" w:eastAsia="Times New Roman" w:hAnsi="Times New Roman" w:cs="Simplified Arabic" w:hint="cs"/>
          <w:sz w:val="28"/>
          <w:szCs w:val="28"/>
          <w:rtl/>
          <w:lang w:bidi="ar-EG"/>
        </w:rPr>
        <w:t xml:space="preserve">. </w:t>
      </w:r>
      <w:r w:rsidRPr="00263A14">
        <w:rPr>
          <w:rFonts w:ascii="Simplified Arabic" w:eastAsia="Times New Roman" w:hAnsi="Simplified Arabic" w:cs="Simplified Arabic"/>
          <w:color w:val="212121"/>
          <w:sz w:val="28"/>
          <w:szCs w:val="28"/>
          <w:rtl/>
        </w:rPr>
        <w:t>ونظراً للنطاق الواسع لأهداف التنمية المستدامة</w:t>
      </w:r>
      <w:r w:rsidR="00350112">
        <w:rPr>
          <w:rFonts w:ascii="Simplified Arabic" w:eastAsia="Times New Roman" w:hAnsi="Simplified Arabic" w:cs="Simplified Arabic"/>
          <w:color w:val="212121"/>
          <w:sz w:val="28"/>
          <w:szCs w:val="28"/>
          <w:rtl/>
        </w:rPr>
        <w:t>،</w:t>
      </w:r>
      <w:r w:rsidRPr="00263A14">
        <w:rPr>
          <w:rFonts w:ascii="Simplified Arabic" w:eastAsia="Times New Roman" w:hAnsi="Simplified Arabic" w:cs="Simplified Arabic"/>
          <w:color w:val="212121"/>
          <w:sz w:val="28"/>
          <w:szCs w:val="28"/>
          <w:rtl/>
        </w:rPr>
        <w:t xml:space="preserve"> فسوف يحتاج صانعو السياسات إلى أن يكونوا قادرين على تقييم الآثار الاقتصادية والاجتماعية والبيئية لاستراتيجياتهم بسهولة وبطريقة متكاملة على المدى الطويل</w:t>
      </w:r>
      <w:r w:rsidRPr="00263A14">
        <w:rPr>
          <w:rFonts w:ascii="Simplified Arabic" w:eastAsia="Times New Roman" w:hAnsi="Simplified Arabic" w:cs="Simplified Arabic"/>
          <w:color w:val="212121"/>
          <w:sz w:val="28"/>
          <w:szCs w:val="28"/>
          <w:rtl/>
          <w:lang w:bidi="ar"/>
        </w:rPr>
        <w:t>.</w:t>
      </w:r>
      <w:r w:rsidRPr="00263A14">
        <w:rPr>
          <w:rFonts w:ascii="Simplified Arabic" w:eastAsia="Times New Roman" w:hAnsi="Simplified Arabic" w:cs="Simplified Arabic" w:hint="cs"/>
          <w:color w:val="212121"/>
          <w:sz w:val="28"/>
          <w:szCs w:val="28"/>
          <w:rtl/>
        </w:rPr>
        <w:t xml:space="preserve"> كما أن تنفيذ</w:t>
      </w:r>
      <w:r w:rsidRPr="00263A14">
        <w:rPr>
          <w:rFonts w:ascii="Simplified Arabic" w:eastAsia="Times New Roman" w:hAnsi="Simplified Arabic" w:cs="Simplified Arabic"/>
          <w:color w:val="212121"/>
          <w:sz w:val="28"/>
          <w:szCs w:val="28"/>
          <w:rtl/>
        </w:rPr>
        <w:t xml:space="preserve"> خطة التنمية المستدامة لعام </w:t>
      </w:r>
      <w:r w:rsidRPr="00263A14">
        <w:rPr>
          <w:rFonts w:ascii="Simplified Arabic" w:eastAsia="Times New Roman" w:hAnsi="Simplified Arabic" w:cs="Simplified Arabic"/>
          <w:color w:val="212121"/>
          <w:sz w:val="28"/>
          <w:szCs w:val="28"/>
          <w:rtl/>
          <w:lang w:bidi="ar"/>
        </w:rPr>
        <w:t xml:space="preserve">2030 </w:t>
      </w:r>
      <w:r w:rsidRPr="00263A14">
        <w:rPr>
          <w:rFonts w:ascii="Simplified Arabic" w:eastAsia="Times New Roman" w:hAnsi="Simplified Arabic" w:cs="Simplified Arabic" w:hint="cs"/>
          <w:color w:val="212121"/>
          <w:sz w:val="28"/>
          <w:szCs w:val="28"/>
          <w:rtl/>
        </w:rPr>
        <w:t>علي المستوي الوطني</w:t>
      </w:r>
      <w:r w:rsidRPr="00263A14">
        <w:rPr>
          <w:rFonts w:ascii="Simplified Arabic" w:eastAsia="Times New Roman" w:hAnsi="Simplified Arabic" w:cs="Simplified Arabic"/>
          <w:color w:val="212121"/>
          <w:sz w:val="28"/>
          <w:szCs w:val="28"/>
          <w:rtl/>
          <w:lang w:bidi="ar"/>
        </w:rPr>
        <w:t xml:space="preserve"> </w:t>
      </w:r>
      <w:r w:rsidRPr="00263A14">
        <w:rPr>
          <w:rFonts w:ascii="Simplified Arabic" w:eastAsia="Times New Roman" w:hAnsi="Simplified Arabic" w:cs="Simplified Arabic"/>
          <w:color w:val="212121"/>
          <w:sz w:val="28"/>
          <w:szCs w:val="28"/>
          <w:rtl/>
        </w:rPr>
        <w:t>يدعو كل بلد إلى الموازنة الدقيقة بين الأولويات الاقتصادية والاجتماعية والبيئية واختيار</w:t>
      </w:r>
      <w:r w:rsidRPr="00263A14">
        <w:rPr>
          <w:rFonts w:ascii="Simplified Arabic" w:eastAsia="Times New Roman" w:hAnsi="Simplified Arabic" w:cs="Simplified Arabic" w:hint="cs"/>
          <w:color w:val="212121"/>
          <w:sz w:val="28"/>
          <w:szCs w:val="28"/>
          <w:rtl/>
          <w:lang w:bidi="ar"/>
        </w:rPr>
        <w:t xml:space="preserve"> </w:t>
      </w:r>
      <w:r w:rsidRPr="00263A14">
        <w:rPr>
          <w:rFonts w:ascii="Simplified Arabic" w:eastAsia="Times New Roman" w:hAnsi="Simplified Arabic" w:cs="Simplified Arabic"/>
          <w:color w:val="212121"/>
          <w:sz w:val="28"/>
          <w:szCs w:val="28"/>
          <w:rtl/>
        </w:rPr>
        <w:t>المزيج الصحيح من خيارات السياسة العامة</w:t>
      </w:r>
      <w:r w:rsidRPr="00263A14">
        <w:rPr>
          <w:rFonts w:ascii="Simplified Arabic" w:eastAsia="Times New Roman" w:hAnsi="Simplified Arabic" w:cs="Simplified Arabic"/>
          <w:color w:val="212121"/>
          <w:sz w:val="28"/>
          <w:szCs w:val="28"/>
          <w:rtl/>
          <w:lang w:bidi="ar"/>
        </w:rPr>
        <w:t>.</w:t>
      </w:r>
      <w:r w:rsidRPr="00263A14">
        <w:rPr>
          <w:rFonts w:ascii="Simplified Arabic" w:eastAsia="Times New Roman" w:hAnsi="Simplified Arabic" w:cs="Simplified Arabic" w:hint="cs"/>
          <w:color w:val="212121"/>
          <w:sz w:val="28"/>
          <w:szCs w:val="28"/>
          <w:rtl/>
          <w:lang w:bidi="ar"/>
        </w:rPr>
        <w:t xml:space="preserve"> </w:t>
      </w:r>
      <w:r w:rsidRPr="00263A14">
        <w:rPr>
          <w:rFonts w:ascii="Simplified Arabic" w:eastAsia="Times New Roman" w:hAnsi="Simplified Arabic" w:cs="Simplified Arabic"/>
          <w:color w:val="212121"/>
          <w:sz w:val="28"/>
          <w:szCs w:val="28"/>
          <w:rtl/>
        </w:rPr>
        <w:t>ولمساعدة صانعي السياسات على مواجهة هذا التحدي</w:t>
      </w:r>
      <w:r w:rsidR="00350112">
        <w:rPr>
          <w:rFonts w:ascii="Simplified Arabic" w:eastAsia="Times New Roman" w:hAnsi="Simplified Arabic" w:cs="Simplified Arabic"/>
          <w:color w:val="212121"/>
          <w:sz w:val="28"/>
          <w:szCs w:val="28"/>
          <w:rtl/>
        </w:rPr>
        <w:t>،</w:t>
      </w:r>
      <w:r w:rsidRPr="00263A14">
        <w:rPr>
          <w:rFonts w:ascii="Simplified Arabic" w:eastAsia="Times New Roman" w:hAnsi="Simplified Arabic" w:cs="Simplified Arabic" w:hint="cs"/>
          <w:color w:val="212121"/>
          <w:sz w:val="28"/>
          <w:szCs w:val="28"/>
          <w:rtl/>
        </w:rPr>
        <w:t xml:space="preserve"> هناك حاجة </w:t>
      </w:r>
      <w:r w:rsidRPr="00263A14">
        <w:rPr>
          <w:rFonts w:ascii="Simplified Arabic" w:eastAsia="Times New Roman" w:hAnsi="Simplified Arabic" w:cs="Simplified Arabic" w:hint="cs"/>
          <w:color w:val="212121"/>
          <w:sz w:val="28"/>
          <w:szCs w:val="28"/>
          <w:rtl/>
        </w:rPr>
        <w:lastRenderedPageBreak/>
        <w:t>ملحة إلي تطوير</w:t>
      </w:r>
      <w:r w:rsidRPr="00263A14">
        <w:rPr>
          <w:rFonts w:ascii="Simplified Arabic" w:eastAsia="Times New Roman" w:hAnsi="Simplified Arabic" w:cs="Simplified Arabic"/>
          <w:color w:val="212121"/>
          <w:sz w:val="28"/>
          <w:szCs w:val="28"/>
          <w:rtl/>
        </w:rPr>
        <w:t xml:space="preserve"> أدوات </w:t>
      </w:r>
      <w:r w:rsidRPr="00263A14">
        <w:rPr>
          <w:rFonts w:ascii="Simplified Arabic" w:eastAsia="Times New Roman" w:hAnsi="Simplified Arabic" w:cs="Simplified Arabic" w:hint="cs"/>
          <w:color w:val="212121"/>
          <w:sz w:val="28"/>
          <w:szCs w:val="28"/>
          <w:rtl/>
        </w:rPr>
        <w:t>ل</w:t>
      </w:r>
      <w:r w:rsidRPr="00263A14">
        <w:rPr>
          <w:rFonts w:ascii="Simplified Arabic" w:eastAsia="Times New Roman" w:hAnsi="Simplified Arabic" w:cs="Simplified Arabic"/>
          <w:color w:val="212121"/>
          <w:sz w:val="28"/>
          <w:szCs w:val="28"/>
          <w:rtl/>
        </w:rPr>
        <w:t xml:space="preserve">لنمذجة </w:t>
      </w:r>
      <w:r w:rsidRPr="00263A14">
        <w:rPr>
          <w:rFonts w:ascii="Simplified Arabic" w:eastAsia="Times New Roman" w:hAnsi="Simplified Arabic" w:cs="Simplified Arabic" w:hint="cs"/>
          <w:color w:val="212121"/>
          <w:sz w:val="28"/>
          <w:szCs w:val="28"/>
          <w:rtl/>
        </w:rPr>
        <w:t>الكمية</w:t>
      </w:r>
      <w:r>
        <w:rPr>
          <w:rFonts w:ascii="Simplified Arabic" w:eastAsia="Times New Roman" w:hAnsi="Simplified Arabic" w:cs="Simplified Arabic" w:hint="cs"/>
          <w:color w:val="212121"/>
          <w:sz w:val="28"/>
          <w:szCs w:val="28"/>
          <w:rtl/>
          <w:lang w:bidi="ar-EG"/>
        </w:rPr>
        <w:t xml:space="preserve"> </w:t>
      </w:r>
      <w:r>
        <w:rPr>
          <w:rFonts w:ascii="Simplified Arabic" w:eastAsia="Times New Roman" w:hAnsi="Simplified Arabic" w:cs="Simplified Arabic" w:hint="cs"/>
          <w:color w:val="212121"/>
          <w:sz w:val="28"/>
          <w:szCs w:val="28"/>
          <w:rtl/>
          <w:lang w:bidi="ar"/>
        </w:rPr>
        <w:t xml:space="preserve"> </w:t>
      </w:r>
      <w:r w:rsidR="000E568A">
        <w:rPr>
          <w:rFonts w:ascii="Simplified Arabic" w:eastAsia="Times New Roman" w:hAnsi="Simplified Arabic" w:cs="Simplified Arabic" w:hint="cs"/>
          <w:color w:val="212121"/>
          <w:sz w:val="28"/>
          <w:szCs w:val="28"/>
          <w:rtl/>
          <w:lang w:bidi="ar-EG"/>
        </w:rPr>
        <w:t>لاختبار</w:t>
      </w:r>
      <w:r>
        <w:rPr>
          <w:rFonts w:ascii="Simplified Arabic" w:eastAsia="Times New Roman" w:hAnsi="Simplified Arabic" w:cs="Simplified Arabic" w:hint="cs"/>
          <w:color w:val="212121"/>
          <w:sz w:val="28"/>
          <w:szCs w:val="28"/>
          <w:rtl/>
          <w:lang w:bidi="ar-EG"/>
        </w:rPr>
        <w:t xml:space="preserve"> السياسات و </w:t>
      </w:r>
      <w:r>
        <w:rPr>
          <w:rFonts w:ascii="Simplified Arabic" w:eastAsia="Times New Roman" w:hAnsi="Simplified Arabic" w:cs="Simplified Arabic" w:hint="cs"/>
          <w:color w:val="212121"/>
          <w:sz w:val="28"/>
          <w:szCs w:val="28"/>
          <w:rtl/>
        </w:rPr>
        <w:t>دراسة أثر إجراء السيناريوهات البديلة وكذلك حساب مؤشرات التنمية المستدامة ومن تأتي الحاجة إلي إجراء هذه الدراسة</w:t>
      </w:r>
      <w:r>
        <w:rPr>
          <w:rFonts w:ascii="Simplified Arabic" w:eastAsia="Times New Roman" w:hAnsi="Simplified Arabic" w:cs="Simplified Arabic" w:hint="cs"/>
          <w:color w:val="212121"/>
          <w:sz w:val="28"/>
          <w:szCs w:val="28"/>
          <w:rtl/>
          <w:lang w:bidi="ar"/>
        </w:rPr>
        <w:t>.</w:t>
      </w:r>
    </w:p>
    <w:p w:rsidR="000D09E9" w:rsidRPr="006C1B7F" w:rsidRDefault="000D09E9" w:rsidP="006C1B7F">
      <w:pPr>
        <w:pStyle w:val="HTMLPreformatted"/>
        <w:shd w:val="clear" w:color="auto" w:fill="FFFFFF"/>
        <w:bidi/>
        <w:jc w:val="both"/>
        <w:rPr>
          <w:rFonts w:ascii="Simplified Arabic" w:eastAsia="Times New Roman" w:hAnsi="Simplified Arabic" w:cs="Simplified Arabic"/>
          <w:b/>
          <w:bCs/>
          <w:color w:val="212121"/>
          <w:sz w:val="28"/>
          <w:szCs w:val="28"/>
          <w:rtl/>
          <w:lang w:bidi="ar"/>
        </w:rPr>
      </w:pPr>
      <w:r w:rsidRPr="000D7BC9">
        <w:rPr>
          <w:rFonts w:ascii="Simplified Arabic" w:eastAsia="Times New Roman" w:hAnsi="Simplified Arabic" w:cs="Simplified Arabic" w:hint="cs"/>
          <w:b/>
          <w:bCs/>
          <w:color w:val="212121"/>
          <w:sz w:val="28"/>
          <w:szCs w:val="28"/>
          <w:rtl/>
        </w:rPr>
        <w:t>أهداف الدراسة</w:t>
      </w:r>
      <w:r w:rsidR="00350112">
        <w:rPr>
          <w:rFonts w:ascii="Simplified Arabic" w:eastAsia="Times New Roman" w:hAnsi="Simplified Arabic" w:cs="Simplified Arabic" w:hint="cs"/>
          <w:b/>
          <w:bCs/>
          <w:color w:val="212121"/>
          <w:sz w:val="28"/>
          <w:szCs w:val="28"/>
          <w:rtl/>
          <w:lang w:bidi="ar"/>
        </w:rPr>
        <w:t>:</w:t>
      </w:r>
    </w:p>
    <w:p w:rsidR="00923F70" w:rsidRDefault="00923F70" w:rsidP="00614A9E">
      <w:pPr>
        <w:pStyle w:val="HTMLPreformatted"/>
        <w:shd w:val="clear" w:color="auto" w:fill="FFFFFF"/>
        <w:bidi/>
        <w:jc w:val="both"/>
        <w:rPr>
          <w:rFonts w:ascii="Simplified Arabic" w:eastAsia="Times New Roman" w:hAnsi="Simplified Arabic" w:cs="Simplified Arabic"/>
          <w:color w:val="212121"/>
          <w:sz w:val="28"/>
          <w:szCs w:val="28"/>
          <w:rtl/>
          <w:lang w:bidi="ar"/>
        </w:rPr>
      </w:pPr>
      <w:r>
        <w:rPr>
          <w:rFonts w:ascii="Simplified Arabic" w:eastAsia="Times New Roman" w:hAnsi="Simplified Arabic" w:cs="Simplified Arabic" w:hint="cs"/>
          <w:color w:val="212121"/>
          <w:sz w:val="28"/>
          <w:szCs w:val="28"/>
          <w:rtl/>
        </w:rPr>
        <w:t xml:space="preserve">ويكمن </w:t>
      </w:r>
      <w:r w:rsidRPr="004E5FBB">
        <w:rPr>
          <w:rFonts w:ascii="Simplified Arabic" w:eastAsia="Times New Roman" w:hAnsi="Simplified Arabic" w:cs="Simplified Arabic" w:hint="cs"/>
          <w:b/>
          <w:bCs/>
          <w:i/>
          <w:iCs/>
          <w:color w:val="212121"/>
          <w:sz w:val="28"/>
          <w:szCs w:val="28"/>
          <w:rtl/>
        </w:rPr>
        <w:t>الهدف الرئيسي لهذه الدراسة</w:t>
      </w:r>
      <w:r>
        <w:rPr>
          <w:rFonts w:ascii="Simplified Arabic" w:eastAsia="Times New Roman" w:hAnsi="Simplified Arabic" w:cs="Simplified Arabic" w:hint="cs"/>
          <w:color w:val="212121"/>
          <w:sz w:val="28"/>
          <w:szCs w:val="28"/>
          <w:rtl/>
        </w:rPr>
        <w:t xml:space="preserve"> في </w:t>
      </w:r>
      <w:r w:rsidR="00614A9E">
        <w:rPr>
          <w:rFonts w:ascii="Simplified Arabic" w:eastAsia="Times New Roman" w:hAnsi="Simplified Arabic" w:cs="Simplified Arabic" w:hint="cs"/>
          <w:color w:val="212121"/>
          <w:sz w:val="28"/>
          <w:szCs w:val="28"/>
          <w:rtl/>
        </w:rPr>
        <w:t>إمداد</w:t>
      </w:r>
      <w:r>
        <w:rPr>
          <w:rFonts w:ascii="Simplified Arabic" w:eastAsia="Times New Roman" w:hAnsi="Simplified Arabic" w:cs="Simplified Arabic" w:hint="cs"/>
          <w:color w:val="212121"/>
          <w:sz w:val="28"/>
          <w:szCs w:val="28"/>
          <w:rtl/>
        </w:rPr>
        <w:t xml:space="preserve"> متخذي القرار بالمنهجيات و أدوات النمذجة </w:t>
      </w:r>
      <w:r w:rsidR="00614A9E">
        <w:rPr>
          <w:rFonts w:ascii="Simplified Arabic" w:eastAsia="Times New Roman" w:hAnsi="Simplified Arabic" w:cs="Simplified Arabic" w:hint="cs"/>
          <w:color w:val="212121"/>
          <w:sz w:val="28"/>
          <w:szCs w:val="28"/>
          <w:rtl/>
        </w:rPr>
        <w:t>المقترحة</w:t>
      </w:r>
      <w:r>
        <w:rPr>
          <w:rFonts w:ascii="Simplified Arabic" w:eastAsia="Times New Roman" w:hAnsi="Simplified Arabic" w:cs="Simplified Arabic" w:hint="cs"/>
          <w:color w:val="212121"/>
          <w:sz w:val="28"/>
          <w:szCs w:val="28"/>
          <w:rtl/>
        </w:rPr>
        <w:t xml:space="preserve"> لتنفيذ استراتيجية التنمية المستدامة الأممية لحالة مصر فيما يخص</w:t>
      </w:r>
      <w:r w:rsidR="00350112">
        <w:rPr>
          <w:rFonts w:ascii="Simplified Arabic" w:eastAsia="Times New Roman" w:hAnsi="Simplified Arabic" w:cs="Simplified Arabic" w:hint="cs"/>
          <w:color w:val="212121"/>
          <w:sz w:val="28"/>
          <w:szCs w:val="28"/>
          <w:rtl/>
          <w:lang w:bidi="ar"/>
        </w:rPr>
        <w:t>:</w:t>
      </w:r>
    </w:p>
    <w:p w:rsidR="00923F70" w:rsidRPr="00181A45" w:rsidRDefault="00923F70" w:rsidP="00923F70">
      <w:pPr>
        <w:pStyle w:val="HTMLPreformatted"/>
        <w:shd w:val="clear" w:color="auto" w:fill="FFFFFF"/>
        <w:bidi/>
        <w:jc w:val="both"/>
        <w:rPr>
          <w:rFonts w:ascii="Simplified Arabic" w:eastAsia="Times New Roman" w:hAnsi="Simplified Arabic" w:cs="Simplified Arabic"/>
          <w:color w:val="212121"/>
          <w:sz w:val="18"/>
          <w:szCs w:val="18"/>
          <w:rtl/>
          <w:lang w:bidi="ar"/>
        </w:rPr>
      </w:pPr>
    </w:p>
    <w:p w:rsidR="00923F70" w:rsidRDefault="00923F70" w:rsidP="00031D0B">
      <w:pPr>
        <w:pStyle w:val="HTMLPreformatted"/>
        <w:numPr>
          <w:ilvl w:val="0"/>
          <w:numId w:val="70"/>
        </w:numPr>
        <w:shd w:val="clear" w:color="auto" w:fill="FFFFFF"/>
        <w:tabs>
          <w:tab w:val="right" w:pos="180"/>
          <w:tab w:val="right" w:pos="360"/>
          <w:tab w:val="right" w:pos="450"/>
        </w:tabs>
        <w:bidi/>
        <w:ind w:left="270" w:hanging="270"/>
        <w:jc w:val="both"/>
        <w:rPr>
          <w:rFonts w:ascii="Simplified Arabic" w:eastAsia="Times New Roman" w:hAnsi="Simplified Arabic" w:cs="Simplified Arabic"/>
          <w:color w:val="212121"/>
          <w:sz w:val="28"/>
          <w:szCs w:val="28"/>
        </w:rPr>
      </w:pPr>
      <w:r>
        <w:rPr>
          <w:rFonts w:ascii="Simplified Arabic" w:eastAsia="Times New Roman" w:hAnsi="Simplified Arabic" w:cs="Simplified Arabic" w:hint="cs"/>
          <w:color w:val="212121"/>
          <w:sz w:val="28"/>
          <w:szCs w:val="28"/>
          <w:rtl/>
        </w:rPr>
        <w:t>قياس مؤشرات أهداف التنمية المستدامة</w:t>
      </w:r>
    </w:p>
    <w:p w:rsidR="00923F70" w:rsidRDefault="00923F70" w:rsidP="00031D0B">
      <w:pPr>
        <w:pStyle w:val="HTMLPreformatted"/>
        <w:numPr>
          <w:ilvl w:val="0"/>
          <w:numId w:val="70"/>
        </w:numPr>
        <w:shd w:val="clear" w:color="auto" w:fill="FFFFFF"/>
        <w:tabs>
          <w:tab w:val="right" w:pos="180"/>
          <w:tab w:val="right" w:pos="360"/>
          <w:tab w:val="right" w:pos="450"/>
        </w:tabs>
        <w:bidi/>
        <w:ind w:left="270" w:hanging="270"/>
        <w:jc w:val="both"/>
        <w:rPr>
          <w:rFonts w:ascii="Simplified Arabic" w:eastAsia="Times New Roman" w:hAnsi="Simplified Arabic" w:cs="Simplified Arabic"/>
          <w:color w:val="212121"/>
          <w:sz w:val="28"/>
          <w:szCs w:val="28"/>
        </w:rPr>
      </w:pPr>
      <w:r w:rsidRPr="00923F70">
        <w:rPr>
          <w:rFonts w:ascii="Simplified Arabic" w:eastAsia="Times New Roman" w:hAnsi="Simplified Arabic" w:cs="Simplified Arabic" w:hint="cs"/>
          <w:color w:val="212121"/>
          <w:sz w:val="28"/>
          <w:szCs w:val="28"/>
          <w:rtl/>
        </w:rPr>
        <w:t>تحليل التشابكات بين الأهداف</w:t>
      </w:r>
      <w:r w:rsidRPr="00923F70">
        <w:rPr>
          <w:rFonts w:ascii="Simplified Arabic" w:eastAsia="Times New Roman" w:hAnsi="Simplified Arabic" w:cs="Simplified Arabic" w:hint="cs"/>
          <w:color w:val="212121"/>
          <w:sz w:val="28"/>
          <w:szCs w:val="28"/>
          <w:rtl/>
          <w:lang w:bidi="ar"/>
        </w:rPr>
        <w:t>/</w:t>
      </w:r>
      <w:r w:rsidRPr="00923F70">
        <w:rPr>
          <w:rFonts w:ascii="Simplified Arabic" w:eastAsia="Times New Roman" w:hAnsi="Simplified Arabic" w:cs="Simplified Arabic" w:hint="cs"/>
          <w:color w:val="212121"/>
          <w:sz w:val="28"/>
          <w:szCs w:val="28"/>
          <w:rtl/>
        </w:rPr>
        <w:t>الغايات المختلفة للتنمية المستدامة</w:t>
      </w:r>
    </w:p>
    <w:p w:rsidR="001E49D3" w:rsidRPr="006C1B7F" w:rsidRDefault="00923F70" w:rsidP="00031D0B">
      <w:pPr>
        <w:pStyle w:val="HTMLPreformatted"/>
        <w:numPr>
          <w:ilvl w:val="0"/>
          <w:numId w:val="70"/>
        </w:numPr>
        <w:shd w:val="clear" w:color="auto" w:fill="FFFFFF"/>
        <w:tabs>
          <w:tab w:val="right" w:pos="180"/>
          <w:tab w:val="right" w:pos="360"/>
          <w:tab w:val="right" w:pos="450"/>
        </w:tabs>
        <w:bidi/>
        <w:ind w:left="270" w:hanging="270"/>
        <w:jc w:val="both"/>
        <w:rPr>
          <w:rFonts w:ascii="Simplified Arabic" w:eastAsia="Times New Roman" w:hAnsi="Simplified Arabic" w:cs="Simplified Arabic"/>
          <w:color w:val="212121"/>
          <w:sz w:val="28"/>
          <w:szCs w:val="28"/>
        </w:rPr>
      </w:pPr>
      <w:r w:rsidRPr="00923F70">
        <w:rPr>
          <w:rFonts w:ascii="Simplified Arabic" w:eastAsia="Times New Roman" w:hAnsi="Simplified Arabic" w:cs="Simplified Arabic" w:hint="cs"/>
          <w:color w:val="212121"/>
          <w:sz w:val="28"/>
          <w:szCs w:val="28"/>
          <w:rtl/>
        </w:rPr>
        <w:t>تحديد الاحتياجات من النماذج اللازمة لدراسة السيناريوهات البديلة لتحقيق أهداف التنمية المستدامة</w:t>
      </w:r>
    </w:p>
    <w:p w:rsidR="000D09E9" w:rsidRPr="00C70C64" w:rsidRDefault="000D09E9" w:rsidP="001E49D3">
      <w:pPr>
        <w:pStyle w:val="HTMLPreformatted"/>
        <w:shd w:val="clear" w:color="auto" w:fill="FFFFFF"/>
        <w:tabs>
          <w:tab w:val="right" w:pos="0"/>
          <w:tab w:val="right" w:pos="630"/>
        </w:tabs>
        <w:bidi/>
        <w:rPr>
          <w:rFonts w:ascii="Simplified Arabic" w:eastAsia="Times New Roman" w:hAnsi="Simplified Arabic" w:cs="Simplified Arabic"/>
          <w:color w:val="212121"/>
          <w:sz w:val="28"/>
          <w:szCs w:val="28"/>
          <w:rtl/>
        </w:rPr>
      </w:pPr>
      <w:r>
        <w:rPr>
          <w:rFonts w:ascii="Simplified Arabic" w:eastAsia="Times New Roman" w:hAnsi="Simplified Arabic" w:cs="Simplified Arabic" w:hint="cs"/>
          <w:b/>
          <w:bCs/>
          <w:color w:val="212121"/>
          <w:sz w:val="28"/>
          <w:szCs w:val="28"/>
          <w:rtl/>
        </w:rPr>
        <w:t>م</w:t>
      </w:r>
      <w:r w:rsidRPr="00C70C64">
        <w:rPr>
          <w:rFonts w:ascii="Simplified Arabic" w:eastAsia="Times New Roman" w:hAnsi="Simplified Arabic" w:cs="Simplified Arabic" w:hint="cs"/>
          <w:b/>
          <w:bCs/>
          <w:color w:val="212121"/>
          <w:sz w:val="28"/>
          <w:szCs w:val="28"/>
          <w:rtl/>
        </w:rPr>
        <w:t>نهج</w:t>
      </w:r>
      <w:r w:rsidR="00F11500">
        <w:rPr>
          <w:rFonts w:ascii="Simplified Arabic" w:eastAsia="Times New Roman" w:hAnsi="Simplified Arabic" w:cs="Simplified Arabic" w:hint="cs"/>
          <w:b/>
          <w:bCs/>
          <w:color w:val="212121"/>
          <w:sz w:val="28"/>
          <w:szCs w:val="28"/>
          <w:rtl/>
        </w:rPr>
        <w:t>ي</w:t>
      </w:r>
      <w:r w:rsidRPr="00C70C64">
        <w:rPr>
          <w:rFonts w:ascii="Simplified Arabic" w:eastAsia="Times New Roman" w:hAnsi="Simplified Arabic" w:cs="Simplified Arabic" w:hint="cs"/>
          <w:b/>
          <w:bCs/>
          <w:color w:val="212121"/>
          <w:sz w:val="28"/>
          <w:szCs w:val="28"/>
          <w:rtl/>
        </w:rPr>
        <w:t>ة الدراسة</w:t>
      </w:r>
      <w:r w:rsidR="00350112">
        <w:rPr>
          <w:rFonts w:ascii="Simplified Arabic" w:eastAsia="Times New Roman" w:hAnsi="Simplified Arabic" w:cs="Simplified Arabic" w:hint="cs"/>
          <w:color w:val="212121"/>
          <w:sz w:val="28"/>
          <w:szCs w:val="28"/>
          <w:rtl/>
          <w:lang w:bidi="ar-EG"/>
        </w:rPr>
        <w:t>:</w:t>
      </w:r>
      <w:r w:rsidRPr="00C70C64">
        <w:rPr>
          <w:rFonts w:ascii="Simplified Arabic" w:eastAsia="Times New Roman" w:hAnsi="Simplified Arabic" w:cs="Simplified Arabic" w:hint="cs"/>
          <w:color w:val="212121"/>
          <w:sz w:val="28"/>
          <w:szCs w:val="28"/>
          <w:rtl/>
          <w:lang w:bidi="ar-EG"/>
        </w:rPr>
        <w:t xml:space="preserve"> </w:t>
      </w:r>
    </w:p>
    <w:p w:rsidR="000D09E9" w:rsidRPr="00F84DF9" w:rsidRDefault="00FE3081" w:rsidP="00E317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Pr>
      </w:pPr>
      <w:r>
        <w:rPr>
          <w:rFonts w:ascii="Simplified Arabic" w:eastAsia="Times New Roman" w:hAnsi="Simplified Arabic" w:cs="Simplified Arabic" w:hint="cs"/>
          <w:color w:val="212121"/>
          <w:sz w:val="28"/>
          <w:szCs w:val="28"/>
          <w:rtl/>
        </w:rPr>
        <w:t>الدراسة تعتمد بشكل رئيسي علي المنهج الكمي</w:t>
      </w:r>
      <w:r w:rsidR="00426A1E">
        <w:rPr>
          <w:rFonts w:ascii="Simplified Arabic" w:eastAsia="Times New Roman" w:hAnsi="Simplified Arabic" w:cs="Simplified Arabic" w:hint="cs"/>
          <w:color w:val="212121"/>
          <w:sz w:val="28"/>
          <w:szCs w:val="28"/>
          <w:rtl/>
          <w:lang w:bidi="ar-EG"/>
        </w:rPr>
        <w:t xml:space="preserve"> </w:t>
      </w:r>
      <w:r w:rsidR="00E3177E">
        <w:rPr>
          <w:rFonts w:ascii="Simplified Arabic" w:eastAsia="Times New Roman" w:hAnsi="Simplified Arabic" w:cs="Simplified Arabic" w:hint="cs"/>
          <w:color w:val="212121"/>
          <w:sz w:val="28"/>
          <w:szCs w:val="28"/>
          <w:rtl/>
          <w:lang w:bidi="ar-EG"/>
        </w:rPr>
        <w:t>في قياس مؤشرات أهداف التنمية المستدامة و</w:t>
      </w:r>
      <w:r w:rsidR="00426A1E">
        <w:rPr>
          <w:rFonts w:ascii="Simplified Arabic" w:eastAsia="Times New Roman" w:hAnsi="Simplified Arabic" w:cs="Simplified Arabic" w:hint="cs"/>
          <w:color w:val="212121"/>
          <w:sz w:val="28"/>
          <w:szCs w:val="28"/>
          <w:rtl/>
          <w:lang w:bidi="ar-EG"/>
        </w:rPr>
        <w:t xml:space="preserve"> الأساليب شبة الكمية</w:t>
      </w:r>
      <w:r w:rsidR="00E3177E">
        <w:rPr>
          <w:rFonts w:ascii="Simplified Arabic" w:eastAsia="Times New Roman" w:hAnsi="Simplified Arabic" w:cs="Simplified Arabic" w:hint="cs"/>
          <w:color w:val="212121"/>
          <w:sz w:val="28"/>
          <w:szCs w:val="28"/>
          <w:rtl/>
          <w:lang w:bidi="ar-EG"/>
        </w:rPr>
        <w:t xml:space="preserve"> في تحليل التشابكات بين أهداف/غايات التنمية المستدامة</w:t>
      </w:r>
      <w:r w:rsidR="00350112">
        <w:rPr>
          <w:rFonts w:ascii="Simplified Arabic" w:eastAsia="Times New Roman" w:hAnsi="Simplified Arabic" w:cs="Simplified Arabic" w:hint="cs"/>
          <w:color w:val="212121"/>
          <w:sz w:val="28"/>
          <w:szCs w:val="28"/>
          <w:rtl/>
          <w:lang w:bidi="ar-EG"/>
        </w:rPr>
        <w:t>،</w:t>
      </w:r>
      <w:r w:rsidR="00E3177E">
        <w:rPr>
          <w:rFonts w:ascii="Simplified Arabic" w:eastAsia="Times New Roman" w:hAnsi="Simplified Arabic" w:cs="Simplified Arabic" w:hint="cs"/>
          <w:color w:val="212121"/>
          <w:sz w:val="28"/>
          <w:szCs w:val="28"/>
          <w:rtl/>
          <w:lang w:bidi="ar-EG"/>
        </w:rPr>
        <w:t xml:space="preserve"> كما تقترح الدراسة الأخذ بمدخل النمذجة الكمية في دراسة السيناريوهات البديلة لتحقيق أهداف الـ </w:t>
      </w:r>
      <w:r w:rsidR="00E3177E">
        <w:rPr>
          <w:rFonts w:ascii="Simplified Arabic" w:eastAsia="Times New Roman" w:hAnsi="Simplified Arabic" w:cs="Simplified Arabic"/>
          <w:color w:val="212121"/>
          <w:sz w:val="28"/>
          <w:szCs w:val="28"/>
          <w:lang w:bidi="ar-EG"/>
        </w:rPr>
        <w:t>SDGs</w:t>
      </w:r>
      <w:r>
        <w:rPr>
          <w:rFonts w:ascii="Simplified Arabic" w:eastAsia="Times New Roman" w:hAnsi="Simplified Arabic" w:cs="Simplified Arabic" w:hint="cs"/>
          <w:color w:val="212121"/>
          <w:sz w:val="28"/>
          <w:szCs w:val="28"/>
          <w:rtl/>
        </w:rPr>
        <w:t>.</w:t>
      </w:r>
    </w:p>
    <w:p w:rsidR="000D09E9" w:rsidRPr="00DE0356" w:rsidRDefault="000D09E9" w:rsidP="000D0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22222"/>
          <w:sz w:val="16"/>
          <w:szCs w:val="16"/>
          <w:rtl/>
          <w:lang w:bidi="ar"/>
        </w:rPr>
      </w:pPr>
    </w:p>
    <w:p w:rsidR="000D09E9" w:rsidRPr="006C1B7F" w:rsidRDefault="000D09E9" w:rsidP="006C1B7F">
      <w:pPr>
        <w:pStyle w:val="HTMLPreformatted"/>
        <w:shd w:val="clear" w:color="auto" w:fill="FFFFFF"/>
        <w:tabs>
          <w:tab w:val="right" w:pos="0"/>
          <w:tab w:val="right" w:pos="630"/>
        </w:tabs>
        <w:bidi/>
        <w:rPr>
          <w:rFonts w:ascii="Simplified Arabic" w:eastAsia="Times New Roman" w:hAnsi="Simplified Arabic" w:cs="Simplified Arabic"/>
          <w:b/>
          <w:bCs/>
          <w:color w:val="212121"/>
          <w:sz w:val="28"/>
          <w:szCs w:val="28"/>
          <w:rtl/>
          <w:lang w:bidi="ar"/>
        </w:rPr>
      </w:pPr>
      <w:r w:rsidRPr="00C70C64">
        <w:rPr>
          <w:rFonts w:ascii="Simplified Arabic" w:eastAsia="Times New Roman" w:hAnsi="Simplified Arabic" w:cs="Simplified Arabic" w:hint="cs"/>
          <w:b/>
          <w:bCs/>
          <w:color w:val="212121"/>
          <w:sz w:val="28"/>
          <w:szCs w:val="28"/>
          <w:rtl/>
        </w:rPr>
        <w:t>محتويات الدراسة</w:t>
      </w:r>
      <w:r w:rsidR="00350112">
        <w:rPr>
          <w:rFonts w:ascii="Simplified Arabic" w:eastAsia="Times New Roman" w:hAnsi="Simplified Arabic" w:cs="Simplified Arabic" w:hint="cs"/>
          <w:b/>
          <w:bCs/>
          <w:color w:val="212121"/>
          <w:sz w:val="28"/>
          <w:szCs w:val="28"/>
          <w:rtl/>
          <w:lang w:bidi="ar"/>
        </w:rPr>
        <w:t>:</w:t>
      </w:r>
    </w:p>
    <w:p w:rsidR="00181A45" w:rsidRPr="00551DF1" w:rsidRDefault="00DD3C1F" w:rsidP="0008196D">
      <w:pPr>
        <w:autoSpaceDE w:val="0"/>
        <w:autoSpaceDN w:val="0"/>
        <w:bidi/>
        <w:adjustRightInd w:val="0"/>
        <w:spacing w:after="0" w:line="240" w:lineRule="auto"/>
        <w:jc w:val="both"/>
        <w:rPr>
          <w:rFonts w:ascii="Simplified Arabic" w:hAnsi="Simplified Arabic" w:cs="Simplified Arabic"/>
          <w:sz w:val="28"/>
          <w:szCs w:val="28"/>
          <w:rtl/>
          <w:lang w:bidi="ar-EG"/>
        </w:rPr>
      </w:pPr>
      <w:r>
        <w:rPr>
          <w:rFonts w:ascii="Simplified Arabic" w:eastAsia="Times New Roman" w:hAnsi="Simplified Arabic" w:cs="Simplified Arabic" w:hint="cs"/>
          <w:color w:val="222222"/>
          <w:sz w:val="28"/>
          <w:szCs w:val="28"/>
          <w:rtl/>
        </w:rPr>
        <w:t>تنقسم الدراسة إلي ثلاث فصول رئيسية بالإضافة إلي النتائج و التوصيات</w:t>
      </w:r>
      <w:r>
        <w:rPr>
          <w:rFonts w:ascii="Simplified Arabic" w:eastAsia="Times New Roman" w:hAnsi="Simplified Arabic" w:cs="Simplified Arabic" w:hint="cs"/>
          <w:color w:val="222222"/>
          <w:sz w:val="28"/>
          <w:szCs w:val="28"/>
          <w:rtl/>
          <w:lang w:bidi="ar"/>
        </w:rPr>
        <w:t xml:space="preserve">. </w:t>
      </w:r>
      <w:r>
        <w:rPr>
          <w:rFonts w:ascii="Simplified Arabic" w:eastAsia="Times New Roman" w:hAnsi="Simplified Arabic" w:cs="Simplified Arabic" w:hint="cs"/>
          <w:color w:val="222222"/>
          <w:sz w:val="28"/>
          <w:szCs w:val="28"/>
          <w:rtl/>
        </w:rPr>
        <w:t xml:space="preserve">ففي </w:t>
      </w:r>
      <w:r w:rsidRPr="00181A45">
        <w:rPr>
          <w:rFonts w:ascii="Simplified Arabic" w:eastAsia="Times New Roman" w:hAnsi="Simplified Arabic" w:cs="Simplified Arabic" w:hint="cs"/>
          <w:b/>
          <w:bCs/>
          <w:i/>
          <w:iCs/>
          <w:color w:val="222222"/>
          <w:sz w:val="28"/>
          <w:szCs w:val="28"/>
          <w:rtl/>
        </w:rPr>
        <w:t>الفصل الأول</w:t>
      </w:r>
      <w:r>
        <w:rPr>
          <w:rFonts w:ascii="Simplified Arabic" w:eastAsia="Times New Roman" w:hAnsi="Simplified Arabic" w:cs="Simplified Arabic" w:hint="cs"/>
          <w:color w:val="222222"/>
          <w:sz w:val="28"/>
          <w:szCs w:val="28"/>
          <w:rtl/>
          <w:lang w:bidi="ar"/>
        </w:rPr>
        <w:t xml:space="preserve"> </w:t>
      </w:r>
      <w:r w:rsidR="00181A45">
        <w:rPr>
          <w:rFonts w:ascii="Simplified Arabic" w:hAnsi="Simplified Arabic" w:cs="Simplified Arabic" w:hint="cs"/>
          <w:sz w:val="28"/>
          <w:szCs w:val="28"/>
          <w:rtl/>
          <w:lang w:bidi="ar-EG"/>
        </w:rPr>
        <w:t>تم</w:t>
      </w:r>
      <w:r w:rsidR="00181A45" w:rsidRPr="00551DF1">
        <w:rPr>
          <w:rFonts w:ascii="Simplified Arabic" w:hAnsi="Simplified Arabic" w:cs="Simplified Arabic"/>
          <w:sz w:val="28"/>
          <w:szCs w:val="28"/>
          <w:rtl/>
          <w:lang w:bidi="ar-EG"/>
        </w:rPr>
        <w:t xml:space="preserve"> إلقاء الضوء في المبحث الأول </w:t>
      </w:r>
      <w:r w:rsidR="00181A45">
        <w:rPr>
          <w:rFonts w:ascii="Simplified Arabic" w:hAnsi="Simplified Arabic" w:cs="Simplified Arabic" w:hint="cs"/>
          <w:sz w:val="28"/>
          <w:szCs w:val="28"/>
          <w:rtl/>
          <w:lang w:bidi="ar-EG"/>
        </w:rPr>
        <w:t>علي</w:t>
      </w:r>
      <w:r w:rsidR="00181A45" w:rsidRPr="00551DF1">
        <w:rPr>
          <w:rFonts w:ascii="Simplified Arabic" w:hAnsi="Simplified Arabic" w:cs="Simplified Arabic"/>
          <w:sz w:val="28"/>
          <w:szCs w:val="28"/>
          <w:rtl/>
          <w:lang w:bidi="ar-EG"/>
        </w:rPr>
        <w:t xml:space="preserve"> المحاولات السابقة لحساب مؤشرات التنمية المستدامة لحالة مصر، أما المبحث الثاني </w:t>
      </w:r>
      <w:r w:rsidR="00181A45">
        <w:rPr>
          <w:rFonts w:ascii="Simplified Arabic" w:hAnsi="Simplified Arabic" w:cs="Simplified Arabic" w:hint="cs"/>
          <w:sz w:val="28"/>
          <w:szCs w:val="28"/>
          <w:rtl/>
          <w:lang w:bidi="ar-EG"/>
        </w:rPr>
        <w:t xml:space="preserve">فقد خصص لعرض منهجيات حساب المؤشرات </w:t>
      </w:r>
      <w:r w:rsidR="0008196D">
        <w:rPr>
          <w:rFonts w:ascii="Simplified Arabic" w:hAnsi="Simplified Arabic" w:cs="Simplified Arabic"/>
          <w:sz w:val="28"/>
          <w:szCs w:val="28"/>
          <w:rtl/>
          <w:lang w:bidi="ar-EG"/>
        </w:rPr>
        <w:t>–</w:t>
      </w:r>
      <w:r w:rsidR="0008196D">
        <w:rPr>
          <w:rFonts w:ascii="Simplified Arabic" w:hAnsi="Simplified Arabic" w:cs="Simplified Arabic" w:hint="cs"/>
          <w:sz w:val="28"/>
          <w:szCs w:val="28"/>
          <w:rtl/>
          <w:lang w:bidi="ar-EG"/>
        </w:rPr>
        <w:t xml:space="preserve"> من واقع طرق الحساب القياسية </w:t>
      </w:r>
      <w:r w:rsidR="00847FE1">
        <w:rPr>
          <w:rFonts w:ascii="Simplified Arabic" w:hAnsi="Simplified Arabic" w:cs="Simplified Arabic" w:hint="cs"/>
          <w:sz w:val="28"/>
          <w:szCs w:val="28"/>
          <w:rtl/>
          <w:lang w:bidi="ar-EG"/>
        </w:rPr>
        <w:t xml:space="preserve">التي وضعتها اللجنة الإحصائية </w:t>
      </w:r>
      <w:r w:rsidR="0008196D">
        <w:rPr>
          <w:rFonts w:ascii="Simplified Arabic" w:hAnsi="Simplified Arabic" w:cs="Simplified Arabic" w:hint="cs"/>
          <w:sz w:val="28"/>
          <w:szCs w:val="28"/>
          <w:rtl/>
          <w:lang w:bidi="ar-EG"/>
        </w:rPr>
        <w:t xml:space="preserve">للأمم المتحدة </w:t>
      </w:r>
      <w:r w:rsidR="0008196D">
        <w:rPr>
          <w:rFonts w:ascii="Simplified Arabic" w:hAnsi="Simplified Arabic" w:cs="Simplified Arabic"/>
          <w:sz w:val="28"/>
          <w:szCs w:val="28"/>
          <w:lang w:bidi="ar-EG"/>
        </w:rPr>
        <w:t>metadata</w:t>
      </w:r>
      <w:r w:rsidR="0008196D">
        <w:rPr>
          <w:rFonts w:ascii="Simplified Arabic" w:hAnsi="Simplified Arabic" w:cs="Simplified Arabic" w:hint="cs"/>
          <w:sz w:val="28"/>
          <w:szCs w:val="28"/>
          <w:rtl/>
          <w:lang w:bidi="ar-EG"/>
        </w:rPr>
        <w:t xml:space="preserve"> وبعض المصادر </w:t>
      </w:r>
      <w:r w:rsidR="000E568A">
        <w:rPr>
          <w:rFonts w:ascii="Simplified Arabic" w:hAnsi="Simplified Arabic" w:cs="Simplified Arabic" w:hint="cs"/>
          <w:sz w:val="28"/>
          <w:szCs w:val="28"/>
          <w:rtl/>
          <w:lang w:bidi="ar-EG"/>
        </w:rPr>
        <w:t>الأخرى</w:t>
      </w:r>
      <w:r w:rsidR="0008196D">
        <w:rPr>
          <w:rFonts w:ascii="Simplified Arabic" w:hAnsi="Simplified Arabic" w:cs="Simplified Arabic" w:hint="cs"/>
          <w:sz w:val="28"/>
          <w:szCs w:val="28"/>
          <w:rtl/>
          <w:lang w:bidi="ar-EG"/>
        </w:rPr>
        <w:t xml:space="preserve">- </w:t>
      </w:r>
      <w:r w:rsidR="00181A45">
        <w:rPr>
          <w:rFonts w:ascii="Simplified Arabic" w:hAnsi="Simplified Arabic" w:cs="Simplified Arabic" w:hint="cs"/>
          <w:sz w:val="28"/>
          <w:szCs w:val="28"/>
          <w:rtl/>
          <w:lang w:bidi="ar-EG"/>
        </w:rPr>
        <w:t>وكذلك</w:t>
      </w:r>
      <w:r w:rsidR="00181A45" w:rsidRPr="00551DF1">
        <w:rPr>
          <w:rFonts w:ascii="Simplified Arabic" w:hAnsi="Simplified Arabic" w:cs="Simplified Arabic"/>
          <w:sz w:val="28"/>
          <w:szCs w:val="28"/>
          <w:rtl/>
          <w:lang w:bidi="ar-EG"/>
        </w:rPr>
        <w:t xml:space="preserve"> </w:t>
      </w:r>
      <w:r w:rsidR="0008196D">
        <w:rPr>
          <w:rFonts w:ascii="Simplified Arabic" w:hAnsi="Simplified Arabic" w:cs="Simplified Arabic" w:hint="cs"/>
          <w:sz w:val="28"/>
          <w:szCs w:val="28"/>
          <w:rtl/>
          <w:lang w:bidi="ar-EG"/>
        </w:rPr>
        <w:t>تطبيق هذه الطرق ل</w:t>
      </w:r>
      <w:r w:rsidR="00181A45" w:rsidRPr="00551DF1">
        <w:rPr>
          <w:rFonts w:ascii="Simplified Arabic" w:hAnsi="Simplified Arabic" w:cs="Simplified Arabic"/>
          <w:sz w:val="28"/>
          <w:szCs w:val="28"/>
          <w:rtl/>
          <w:lang w:bidi="ar-EG"/>
        </w:rPr>
        <w:t xml:space="preserve">تقدير بعض المؤشرات </w:t>
      </w:r>
      <w:r w:rsidR="0008196D">
        <w:rPr>
          <w:rFonts w:ascii="Simplified Arabic" w:hAnsi="Simplified Arabic" w:cs="Simplified Arabic" w:hint="cs"/>
          <w:sz w:val="28"/>
          <w:szCs w:val="28"/>
          <w:rtl/>
          <w:lang w:bidi="ar-EG"/>
        </w:rPr>
        <w:t xml:space="preserve">من واقع </w:t>
      </w:r>
      <w:r w:rsidR="00181A45" w:rsidRPr="00551DF1">
        <w:rPr>
          <w:rFonts w:ascii="Simplified Arabic" w:hAnsi="Simplified Arabic" w:cs="Simplified Arabic"/>
          <w:sz w:val="28"/>
          <w:szCs w:val="28"/>
          <w:rtl/>
          <w:lang w:bidi="ar-EG"/>
        </w:rPr>
        <w:t xml:space="preserve"> </w:t>
      </w:r>
      <w:r w:rsidR="0008196D">
        <w:rPr>
          <w:rFonts w:ascii="Simplified Arabic" w:hAnsi="Simplified Arabic" w:cs="Simplified Arabic" w:hint="cs"/>
          <w:sz w:val="28"/>
          <w:szCs w:val="28"/>
          <w:rtl/>
          <w:lang w:bidi="ar-EG"/>
        </w:rPr>
        <w:t>البيانات المتاحة لحالة مصر</w:t>
      </w:r>
      <w:r w:rsidR="00181A45" w:rsidRPr="00551DF1">
        <w:rPr>
          <w:rFonts w:ascii="Simplified Arabic" w:hAnsi="Simplified Arabic" w:cs="Simplified Arabic"/>
          <w:sz w:val="28"/>
          <w:szCs w:val="28"/>
          <w:rtl/>
          <w:lang w:bidi="ar-EG"/>
        </w:rPr>
        <w:t xml:space="preserve"> بواسطة أعضاء الفريق البحثي مصر.</w:t>
      </w:r>
    </w:p>
    <w:p w:rsidR="00DD3C1F" w:rsidRDefault="00DD3C1F" w:rsidP="0089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22222"/>
          <w:sz w:val="28"/>
          <w:szCs w:val="28"/>
          <w:rtl/>
          <w:lang w:bidi="ar"/>
        </w:rPr>
      </w:pPr>
      <w:r>
        <w:rPr>
          <w:rFonts w:ascii="Simplified Arabic" w:eastAsia="Times New Roman" w:hAnsi="Simplified Arabic" w:cs="Simplified Arabic" w:hint="cs"/>
          <w:color w:val="222222"/>
          <w:sz w:val="28"/>
          <w:szCs w:val="28"/>
          <w:rtl/>
        </w:rPr>
        <w:t xml:space="preserve">أما </w:t>
      </w:r>
      <w:r w:rsidRPr="0008196D">
        <w:rPr>
          <w:rFonts w:ascii="Simplified Arabic" w:eastAsia="Times New Roman" w:hAnsi="Simplified Arabic" w:cs="Simplified Arabic" w:hint="cs"/>
          <w:b/>
          <w:bCs/>
          <w:i/>
          <w:iCs/>
          <w:color w:val="222222"/>
          <w:sz w:val="28"/>
          <w:szCs w:val="28"/>
          <w:rtl/>
        </w:rPr>
        <w:t>الفصل الثاني</w:t>
      </w:r>
      <w:r>
        <w:rPr>
          <w:rFonts w:ascii="Simplified Arabic" w:eastAsia="Times New Roman" w:hAnsi="Simplified Arabic" w:cs="Simplified Arabic" w:hint="cs"/>
          <w:color w:val="222222"/>
          <w:sz w:val="28"/>
          <w:szCs w:val="28"/>
          <w:rtl/>
        </w:rPr>
        <w:t xml:space="preserve"> </w:t>
      </w:r>
      <w:r w:rsidR="000E568A">
        <w:rPr>
          <w:rFonts w:ascii="Simplified Arabic" w:eastAsia="Times New Roman" w:hAnsi="Simplified Arabic" w:cs="Simplified Arabic" w:hint="cs"/>
          <w:color w:val="222222"/>
          <w:sz w:val="28"/>
          <w:szCs w:val="28"/>
          <w:rtl/>
        </w:rPr>
        <w:t>ففيه</w:t>
      </w:r>
      <w:r>
        <w:rPr>
          <w:rFonts w:ascii="Simplified Arabic" w:eastAsia="Times New Roman" w:hAnsi="Simplified Arabic" w:cs="Simplified Arabic" w:hint="cs"/>
          <w:color w:val="222222"/>
          <w:sz w:val="28"/>
          <w:szCs w:val="28"/>
          <w:rtl/>
        </w:rPr>
        <w:t xml:space="preserve"> </w:t>
      </w:r>
      <w:r w:rsidR="0008196D">
        <w:rPr>
          <w:rFonts w:ascii="Simplified Arabic" w:eastAsia="Times New Roman" w:hAnsi="Simplified Arabic" w:cs="Simplified Arabic" w:hint="cs"/>
          <w:color w:val="222222"/>
          <w:sz w:val="28"/>
          <w:szCs w:val="28"/>
          <w:rtl/>
        </w:rPr>
        <w:t>تم تحليل التشابكات بين الأهداف</w:t>
      </w:r>
      <w:r w:rsidR="0008196D">
        <w:rPr>
          <w:rFonts w:ascii="Simplified Arabic" w:eastAsia="Times New Roman" w:hAnsi="Simplified Arabic" w:cs="Simplified Arabic" w:hint="cs"/>
          <w:color w:val="222222"/>
          <w:sz w:val="28"/>
          <w:szCs w:val="28"/>
          <w:rtl/>
          <w:lang w:bidi="ar"/>
        </w:rPr>
        <w:t>/</w:t>
      </w:r>
      <w:r w:rsidR="0008196D">
        <w:rPr>
          <w:rFonts w:ascii="Simplified Arabic" w:eastAsia="Times New Roman" w:hAnsi="Simplified Arabic" w:cs="Simplified Arabic" w:hint="cs"/>
          <w:color w:val="222222"/>
          <w:sz w:val="28"/>
          <w:szCs w:val="28"/>
          <w:rtl/>
        </w:rPr>
        <w:t>الغايات المختلفة للتنمية المستدامة باستخدام منهجية تحليل الشبكات و التحليل الهيكلي باستخدام مدخل ديناميكا النظم</w:t>
      </w:r>
      <w:r w:rsidR="0008196D">
        <w:rPr>
          <w:rFonts w:ascii="Simplified Arabic" w:eastAsia="Times New Roman" w:hAnsi="Simplified Arabic" w:cs="Simplified Arabic" w:hint="cs"/>
          <w:color w:val="222222"/>
          <w:sz w:val="28"/>
          <w:szCs w:val="28"/>
          <w:rtl/>
          <w:lang w:bidi="ar"/>
        </w:rPr>
        <w:t xml:space="preserve">. </w:t>
      </w:r>
      <w:r>
        <w:rPr>
          <w:rFonts w:ascii="Simplified Arabic" w:eastAsia="Times New Roman" w:hAnsi="Simplified Arabic" w:cs="Simplified Arabic" w:hint="cs"/>
          <w:color w:val="222222"/>
          <w:sz w:val="28"/>
          <w:szCs w:val="28"/>
          <w:rtl/>
        </w:rPr>
        <w:t xml:space="preserve"> بينما في </w:t>
      </w:r>
      <w:r w:rsidRPr="0008196D">
        <w:rPr>
          <w:rFonts w:ascii="Simplified Arabic" w:eastAsia="Times New Roman" w:hAnsi="Simplified Arabic" w:cs="Simplified Arabic" w:hint="cs"/>
          <w:b/>
          <w:bCs/>
          <w:color w:val="222222"/>
          <w:sz w:val="28"/>
          <w:szCs w:val="28"/>
          <w:rtl/>
        </w:rPr>
        <w:t>الفصل الثالث</w:t>
      </w:r>
      <w:r>
        <w:rPr>
          <w:rFonts w:ascii="Simplified Arabic" w:eastAsia="Times New Roman" w:hAnsi="Simplified Arabic" w:cs="Simplified Arabic" w:hint="cs"/>
          <w:color w:val="222222"/>
          <w:sz w:val="28"/>
          <w:szCs w:val="28"/>
          <w:rtl/>
        </w:rPr>
        <w:t xml:space="preserve"> من الدراسة </w:t>
      </w:r>
      <w:r w:rsidR="0008196D">
        <w:rPr>
          <w:rFonts w:ascii="Simplified Arabic" w:eastAsia="Times New Roman" w:hAnsi="Simplified Arabic" w:cs="Simplified Arabic" w:hint="cs"/>
          <w:color w:val="222222"/>
          <w:sz w:val="28"/>
          <w:szCs w:val="28"/>
          <w:rtl/>
        </w:rPr>
        <w:t>تم إلقاء الضوء علي الجهود الدولية لنمذجة أهداف التنمية المستدامة</w:t>
      </w:r>
      <w:r w:rsidR="00350112">
        <w:rPr>
          <w:rFonts w:ascii="Simplified Arabic" w:eastAsia="Times New Roman" w:hAnsi="Simplified Arabic" w:cs="Simplified Arabic" w:hint="cs"/>
          <w:color w:val="222222"/>
          <w:sz w:val="28"/>
          <w:szCs w:val="28"/>
          <w:rtl/>
        </w:rPr>
        <w:t>،</w:t>
      </w:r>
      <w:r w:rsidR="0008196D">
        <w:rPr>
          <w:rFonts w:ascii="Simplified Arabic" w:eastAsia="Times New Roman" w:hAnsi="Simplified Arabic" w:cs="Simplified Arabic" w:hint="cs"/>
          <w:color w:val="222222"/>
          <w:sz w:val="28"/>
          <w:szCs w:val="28"/>
          <w:rtl/>
        </w:rPr>
        <w:t xml:space="preserve"> ثم التركيز علي </w:t>
      </w:r>
      <w:r w:rsidR="00B43601">
        <w:rPr>
          <w:rFonts w:ascii="Simplified Arabic" w:eastAsia="Times New Roman" w:hAnsi="Simplified Arabic" w:cs="Simplified Arabic" w:hint="cs"/>
          <w:color w:val="222222"/>
          <w:sz w:val="28"/>
          <w:szCs w:val="28"/>
          <w:rtl/>
        </w:rPr>
        <w:t>نماذج مختارة يمكن الاستفادة بها في نمذجة أهداف التنمية المستدامة لحالة مصر</w:t>
      </w:r>
      <w:r w:rsidR="00350112">
        <w:rPr>
          <w:rFonts w:ascii="Simplified Arabic" w:eastAsia="Times New Roman" w:hAnsi="Simplified Arabic" w:cs="Simplified Arabic" w:hint="cs"/>
          <w:color w:val="222222"/>
          <w:sz w:val="28"/>
          <w:szCs w:val="28"/>
          <w:rtl/>
        </w:rPr>
        <w:t>،</w:t>
      </w:r>
      <w:r w:rsidR="00B43601">
        <w:rPr>
          <w:rFonts w:ascii="Simplified Arabic" w:eastAsia="Times New Roman" w:hAnsi="Simplified Arabic" w:cs="Simplified Arabic" w:hint="cs"/>
          <w:color w:val="222222"/>
          <w:sz w:val="28"/>
          <w:szCs w:val="28"/>
          <w:rtl/>
        </w:rPr>
        <w:t xml:space="preserve"> ويختتم هذا الفصل </w:t>
      </w:r>
      <w:r w:rsidR="000E568A">
        <w:rPr>
          <w:rFonts w:ascii="Simplified Arabic" w:eastAsia="Times New Roman" w:hAnsi="Simplified Arabic" w:cs="Simplified Arabic" w:hint="cs"/>
          <w:color w:val="222222"/>
          <w:sz w:val="28"/>
          <w:szCs w:val="28"/>
          <w:rtl/>
        </w:rPr>
        <w:t>باقتراح</w:t>
      </w:r>
      <w:r w:rsidR="00B43601">
        <w:rPr>
          <w:rFonts w:ascii="Simplified Arabic" w:eastAsia="Times New Roman" w:hAnsi="Simplified Arabic" w:cs="Simplified Arabic" w:hint="cs"/>
          <w:color w:val="222222"/>
          <w:sz w:val="28"/>
          <w:szCs w:val="28"/>
          <w:rtl/>
        </w:rPr>
        <w:t xml:space="preserve"> تصور مفاهيمي </w:t>
      </w:r>
      <w:r w:rsidR="000E568A">
        <w:rPr>
          <w:rFonts w:ascii="Simplified Arabic" w:eastAsia="Times New Roman" w:hAnsi="Simplified Arabic" w:cs="Simplified Arabic" w:hint="cs"/>
          <w:color w:val="222222"/>
          <w:sz w:val="28"/>
          <w:szCs w:val="28"/>
          <w:rtl/>
        </w:rPr>
        <w:t>للاحتياج</w:t>
      </w:r>
      <w:r w:rsidR="00B43601">
        <w:rPr>
          <w:rFonts w:ascii="Simplified Arabic" w:eastAsia="Times New Roman" w:hAnsi="Simplified Arabic" w:cs="Simplified Arabic" w:hint="cs"/>
          <w:color w:val="222222"/>
          <w:sz w:val="28"/>
          <w:szCs w:val="28"/>
          <w:rtl/>
        </w:rPr>
        <w:t xml:space="preserve"> من النماذج لقياس المؤشرات وإجراء السيناريوهات البديلة</w:t>
      </w:r>
      <w:r w:rsidR="00B43601">
        <w:rPr>
          <w:rFonts w:ascii="Simplified Arabic" w:eastAsia="Times New Roman" w:hAnsi="Simplified Arabic" w:cs="Simplified Arabic" w:hint="cs"/>
          <w:color w:val="222222"/>
          <w:sz w:val="28"/>
          <w:szCs w:val="28"/>
          <w:rtl/>
          <w:lang w:bidi="ar"/>
        </w:rPr>
        <w:t xml:space="preserve">. </w:t>
      </w:r>
      <w:r w:rsidR="0008196D">
        <w:rPr>
          <w:rFonts w:ascii="Simplified Arabic" w:eastAsia="Times New Roman" w:hAnsi="Simplified Arabic" w:cs="Simplified Arabic" w:hint="cs"/>
          <w:color w:val="222222"/>
          <w:sz w:val="28"/>
          <w:szCs w:val="28"/>
          <w:rtl/>
          <w:lang w:bidi="ar"/>
        </w:rPr>
        <w:t xml:space="preserve"> </w:t>
      </w:r>
      <w:r>
        <w:rPr>
          <w:rFonts w:ascii="Simplified Arabic" w:eastAsia="Times New Roman" w:hAnsi="Simplified Arabic" w:cs="Simplified Arabic" w:hint="cs"/>
          <w:color w:val="222222"/>
          <w:sz w:val="28"/>
          <w:szCs w:val="28"/>
          <w:rtl/>
        </w:rPr>
        <w:t>وأخيراً تختتم الدراسة ب</w:t>
      </w:r>
      <w:r w:rsidR="00894051">
        <w:rPr>
          <w:rFonts w:ascii="Simplified Arabic" w:eastAsia="Times New Roman" w:hAnsi="Simplified Arabic" w:cs="Simplified Arabic" w:hint="cs"/>
          <w:color w:val="222222"/>
          <w:sz w:val="28"/>
          <w:szCs w:val="28"/>
          <w:rtl/>
        </w:rPr>
        <w:t xml:space="preserve">عرض </w:t>
      </w:r>
      <w:r>
        <w:rPr>
          <w:rFonts w:ascii="Simplified Arabic" w:eastAsia="Times New Roman" w:hAnsi="Simplified Arabic" w:cs="Simplified Arabic" w:hint="cs"/>
          <w:color w:val="222222"/>
          <w:sz w:val="28"/>
          <w:szCs w:val="28"/>
          <w:rtl/>
        </w:rPr>
        <w:t xml:space="preserve">أهم نتائج </w:t>
      </w:r>
      <w:r w:rsidR="00EB0934">
        <w:rPr>
          <w:rFonts w:ascii="Simplified Arabic" w:eastAsia="Times New Roman" w:hAnsi="Simplified Arabic" w:cs="Simplified Arabic" w:hint="cs"/>
          <w:color w:val="222222"/>
          <w:sz w:val="28"/>
          <w:szCs w:val="28"/>
          <w:rtl/>
        </w:rPr>
        <w:t xml:space="preserve">وتحديات قياس المؤشرات للأهداف التي تناولتها الدراسة </w:t>
      </w:r>
      <w:r>
        <w:rPr>
          <w:rFonts w:ascii="Simplified Arabic" w:eastAsia="Times New Roman" w:hAnsi="Simplified Arabic" w:cs="Simplified Arabic" w:hint="cs"/>
          <w:color w:val="222222"/>
          <w:sz w:val="28"/>
          <w:szCs w:val="28"/>
          <w:rtl/>
        </w:rPr>
        <w:t>و</w:t>
      </w:r>
      <w:r w:rsidR="00894051">
        <w:rPr>
          <w:rFonts w:ascii="Simplified Arabic" w:eastAsia="Times New Roman" w:hAnsi="Simplified Arabic" w:cs="Simplified Arabic" w:hint="cs"/>
          <w:color w:val="222222"/>
          <w:sz w:val="28"/>
          <w:szCs w:val="28"/>
          <w:rtl/>
        </w:rPr>
        <w:t xml:space="preserve"> كذلك النتائج الخاصة بتحليل التشابكات بين الأهداف</w:t>
      </w:r>
      <w:r w:rsidR="00894051">
        <w:rPr>
          <w:rFonts w:ascii="Simplified Arabic" w:eastAsia="Times New Roman" w:hAnsi="Simplified Arabic" w:cs="Simplified Arabic" w:hint="cs"/>
          <w:color w:val="222222"/>
          <w:sz w:val="28"/>
          <w:szCs w:val="28"/>
          <w:rtl/>
          <w:lang w:bidi="ar"/>
        </w:rPr>
        <w:t>/</w:t>
      </w:r>
      <w:r w:rsidR="00894051">
        <w:rPr>
          <w:rFonts w:ascii="Simplified Arabic" w:eastAsia="Times New Roman" w:hAnsi="Simplified Arabic" w:cs="Simplified Arabic" w:hint="cs"/>
          <w:color w:val="222222"/>
          <w:sz w:val="28"/>
          <w:szCs w:val="28"/>
          <w:rtl/>
        </w:rPr>
        <w:t>الغايات</w:t>
      </w:r>
      <w:r w:rsidR="00894051">
        <w:rPr>
          <w:rFonts w:ascii="Simplified Arabic" w:eastAsia="Times New Roman" w:hAnsi="Simplified Arabic" w:cs="Simplified Arabic" w:hint="cs"/>
          <w:color w:val="222222"/>
          <w:sz w:val="28"/>
          <w:szCs w:val="28"/>
          <w:rtl/>
          <w:lang w:bidi="ar"/>
        </w:rPr>
        <w:t xml:space="preserve">. </w:t>
      </w:r>
      <w:r w:rsidR="00894051">
        <w:rPr>
          <w:rFonts w:ascii="Simplified Arabic" w:eastAsia="Times New Roman" w:hAnsi="Simplified Arabic" w:cs="Simplified Arabic" w:hint="cs"/>
          <w:color w:val="222222"/>
          <w:sz w:val="28"/>
          <w:szCs w:val="28"/>
          <w:rtl/>
        </w:rPr>
        <w:t xml:space="preserve">كما صاغت الدراسة بعض </w:t>
      </w:r>
      <w:r>
        <w:rPr>
          <w:rFonts w:ascii="Simplified Arabic" w:eastAsia="Times New Roman" w:hAnsi="Simplified Arabic" w:cs="Simplified Arabic" w:hint="cs"/>
          <w:color w:val="222222"/>
          <w:sz w:val="28"/>
          <w:szCs w:val="28"/>
          <w:rtl/>
        </w:rPr>
        <w:t>التوصيات</w:t>
      </w:r>
      <w:r w:rsidR="00894051">
        <w:rPr>
          <w:rFonts w:ascii="Simplified Arabic" w:eastAsia="Times New Roman" w:hAnsi="Simplified Arabic" w:cs="Simplified Arabic" w:hint="cs"/>
          <w:color w:val="222222"/>
          <w:sz w:val="28"/>
          <w:szCs w:val="28"/>
          <w:rtl/>
        </w:rPr>
        <w:t xml:space="preserve"> الخاصة بالعمل المستقبلي فيما يخص قياس </w:t>
      </w:r>
      <w:r w:rsidR="00894051">
        <w:rPr>
          <w:rFonts w:ascii="Simplified Arabic" w:eastAsia="Times New Roman" w:hAnsi="Simplified Arabic" w:cs="Simplified Arabic" w:hint="cs"/>
          <w:color w:val="222222"/>
          <w:sz w:val="28"/>
          <w:szCs w:val="28"/>
          <w:rtl/>
        </w:rPr>
        <w:lastRenderedPageBreak/>
        <w:t>المؤشرات ومقترحات للمزيد من الدراسة بشأن تحليل التشابكات بين</w:t>
      </w:r>
      <w:r w:rsidR="00894051" w:rsidRPr="00894051">
        <w:rPr>
          <w:rFonts w:ascii="Simplified Arabic" w:eastAsia="Times New Roman" w:hAnsi="Simplified Arabic" w:cs="Simplified Arabic" w:hint="cs"/>
          <w:color w:val="222222"/>
          <w:sz w:val="28"/>
          <w:szCs w:val="28"/>
          <w:rtl/>
          <w:lang w:bidi="ar"/>
        </w:rPr>
        <w:t xml:space="preserve"> </w:t>
      </w:r>
      <w:r w:rsidR="00894051">
        <w:rPr>
          <w:rFonts w:ascii="Simplified Arabic" w:eastAsia="Times New Roman" w:hAnsi="Simplified Arabic" w:cs="Simplified Arabic" w:hint="cs"/>
          <w:color w:val="222222"/>
          <w:sz w:val="28"/>
          <w:szCs w:val="28"/>
          <w:rtl/>
        </w:rPr>
        <w:t>الأهداف</w:t>
      </w:r>
      <w:r w:rsidR="00894051">
        <w:rPr>
          <w:rFonts w:ascii="Simplified Arabic" w:eastAsia="Times New Roman" w:hAnsi="Simplified Arabic" w:cs="Simplified Arabic" w:hint="cs"/>
          <w:color w:val="222222"/>
          <w:sz w:val="28"/>
          <w:szCs w:val="28"/>
          <w:rtl/>
          <w:lang w:bidi="ar"/>
        </w:rPr>
        <w:t>/</w:t>
      </w:r>
      <w:r w:rsidR="00894051">
        <w:rPr>
          <w:rFonts w:ascii="Simplified Arabic" w:eastAsia="Times New Roman" w:hAnsi="Simplified Arabic" w:cs="Simplified Arabic" w:hint="cs"/>
          <w:color w:val="222222"/>
          <w:sz w:val="28"/>
          <w:szCs w:val="28"/>
          <w:rtl/>
        </w:rPr>
        <w:t>الغايات</w:t>
      </w:r>
      <w:r w:rsidR="00350112">
        <w:rPr>
          <w:rFonts w:ascii="Simplified Arabic" w:eastAsia="Times New Roman" w:hAnsi="Simplified Arabic" w:cs="Simplified Arabic" w:hint="cs"/>
          <w:color w:val="222222"/>
          <w:sz w:val="28"/>
          <w:szCs w:val="28"/>
          <w:rtl/>
        </w:rPr>
        <w:t>،</w:t>
      </w:r>
      <w:r w:rsidR="00894051">
        <w:rPr>
          <w:rFonts w:ascii="Simplified Arabic" w:eastAsia="Times New Roman" w:hAnsi="Simplified Arabic" w:cs="Simplified Arabic" w:hint="cs"/>
          <w:color w:val="222222"/>
          <w:sz w:val="28"/>
          <w:szCs w:val="28"/>
          <w:rtl/>
        </w:rPr>
        <w:t xml:space="preserve"> بالإضافة إلي التوصية ضرورة تطوير نموذج متكامل لأهداف التنمية المستدامة لحالة مصر</w:t>
      </w:r>
      <w:r w:rsidR="00894051">
        <w:rPr>
          <w:rFonts w:ascii="Simplified Arabic" w:eastAsia="Times New Roman" w:hAnsi="Simplified Arabic" w:cs="Simplified Arabic" w:hint="cs"/>
          <w:color w:val="222222"/>
          <w:sz w:val="28"/>
          <w:szCs w:val="28"/>
          <w:rtl/>
          <w:lang w:bidi="ar"/>
        </w:rPr>
        <w:t>.</w:t>
      </w:r>
    </w:p>
    <w:p w:rsidR="00DD3C1F" w:rsidRDefault="00DD3C1F" w:rsidP="00DD3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22222"/>
          <w:sz w:val="28"/>
          <w:szCs w:val="28"/>
          <w:rtl/>
          <w:lang w:bidi="ar"/>
        </w:rPr>
      </w:pPr>
    </w:p>
    <w:p w:rsidR="00DD3C1F" w:rsidRDefault="00D85A9C" w:rsidP="00C9402F">
      <w:pPr>
        <w:bidi/>
        <w:spacing w:after="0" w:line="240" w:lineRule="auto"/>
        <w:jc w:val="both"/>
        <w:rPr>
          <w:rFonts w:ascii="Simplified Arabic" w:eastAsia="Times New Roman" w:hAnsi="Simplified Arabic" w:cs="Simplified Arabic"/>
          <w:color w:val="222222"/>
          <w:sz w:val="28"/>
          <w:szCs w:val="28"/>
          <w:rtl/>
          <w:lang w:bidi="ar"/>
        </w:rPr>
      </w:pPr>
      <w:r w:rsidRPr="00AA482C">
        <w:rPr>
          <w:rFonts w:ascii="Simplified Arabic" w:eastAsia="Times New Roman" w:hAnsi="Simplified Arabic" w:cs="Simplified Arabic" w:hint="cs"/>
          <w:color w:val="222222"/>
          <w:sz w:val="28"/>
          <w:szCs w:val="28"/>
          <w:rtl/>
        </w:rPr>
        <w:t>و</w:t>
      </w:r>
      <w:r w:rsidR="00AA482C" w:rsidRPr="00AA482C">
        <w:rPr>
          <w:rFonts w:ascii="Simplified Arabic" w:eastAsia="Times New Roman" w:hAnsi="Simplified Arabic" w:cs="Simplified Arabic" w:hint="cs"/>
          <w:color w:val="222222"/>
          <w:sz w:val="28"/>
          <w:szCs w:val="28"/>
          <w:rtl/>
        </w:rPr>
        <w:t xml:space="preserve">في النهاية </w:t>
      </w:r>
      <w:r w:rsidR="00614A9E">
        <w:rPr>
          <w:rFonts w:ascii="Simplified Arabic" w:eastAsia="Times New Roman" w:hAnsi="Simplified Arabic" w:cs="Simplified Arabic" w:hint="cs"/>
          <w:color w:val="222222"/>
          <w:sz w:val="28"/>
          <w:szCs w:val="28"/>
          <w:rtl/>
        </w:rPr>
        <w:t>أتمني</w:t>
      </w:r>
      <w:r w:rsidR="00D57FD8">
        <w:rPr>
          <w:rFonts w:ascii="Simplified Arabic" w:eastAsia="Times New Roman" w:hAnsi="Simplified Arabic" w:cs="Simplified Arabic" w:hint="cs"/>
          <w:color w:val="222222"/>
          <w:sz w:val="28"/>
          <w:szCs w:val="28"/>
          <w:rtl/>
        </w:rPr>
        <w:t xml:space="preserve"> أن </w:t>
      </w:r>
      <w:r w:rsidR="008E2717">
        <w:rPr>
          <w:rFonts w:ascii="Simplified Arabic" w:eastAsia="Times New Roman" w:hAnsi="Simplified Arabic" w:cs="Simplified Arabic" w:hint="cs"/>
          <w:color w:val="222222"/>
          <w:sz w:val="28"/>
          <w:szCs w:val="28"/>
          <w:rtl/>
        </w:rPr>
        <w:t xml:space="preserve">تكون الدراسة قد حققت الأهداف التي </w:t>
      </w:r>
      <w:r w:rsidR="000E568A">
        <w:rPr>
          <w:rFonts w:ascii="Simplified Arabic" w:eastAsia="Times New Roman" w:hAnsi="Simplified Arabic" w:cs="Simplified Arabic" w:hint="cs"/>
          <w:color w:val="222222"/>
          <w:sz w:val="28"/>
          <w:szCs w:val="28"/>
          <w:rtl/>
        </w:rPr>
        <w:t>أجريت</w:t>
      </w:r>
      <w:r w:rsidR="008E2717">
        <w:rPr>
          <w:rFonts w:ascii="Simplified Arabic" w:eastAsia="Times New Roman" w:hAnsi="Simplified Arabic" w:cs="Simplified Arabic" w:hint="cs"/>
          <w:color w:val="222222"/>
          <w:sz w:val="28"/>
          <w:szCs w:val="28"/>
          <w:rtl/>
        </w:rPr>
        <w:t xml:space="preserve"> من أجلها</w:t>
      </w:r>
      <w:r w:rsidR="00350112">
        <w:rPr>
          <w:rFonts w:ascii="Simplified Arabic" w:eastAsia="Times New Roman" w:hAnsi="Simplified Arabic" w:cs="Simplified Arabic" w:hint="cs"/>
          <w:color w:val="222222"/>
          <w:sz w:val="28"/>
          <w:szCs w:val="28"/>
          <w:rtl/>
        </w:rPr>
        <w:t>،</w:t>
      </w:r>
      <w:r w:rsidR="008E2717">
        <w:rPr>
          <w:rFonts w:ascii="Simplified Arabic" w:eastAsia="Times New Roman" w:hAnsi="Simplified Arabic" w:cs="Simplified Arabic" w:hint="cs"/>
          <w:color w:val="222222"/>
          <w:sz w:val="28"/>
          <w:szCs w:val="28"/>
          <w:rtl/>
        </w:rPr>
        <w:t xml:space="preserve"> وأن</w:t>
      </w:r>
      <w:r w:rsidR="00AA482C" w:rsidRPr="00AA482C">
        <w:rPr>
          <w:rFonts w:ascii="Simplified Arabic" w:eastAsia="Times New Roman" w:hAnsi="Simplified Arabic" w:cs="Simplified Arabic" w:hint="cs"/>
          <w:color w:val="222222"/>
          <w:sz w:val="28"/>
          <w:szCs w:val="28"/>
          <w:rtl/>
          <w:lang w:bidi="ar"/>
        </w:rPr>
        <w:t xml:space="preserve"> </w:t>
      </w:r>
      <w:r w:rsidR="008E2717">
        <w:rPr>
          <w:rFonts w:ascii="Simplified Arabic" w:eastAsia="Times New Roman" w:hAnsi="Simplified Arabic" w:cs="Simplified Arabic" w:hint="cs"/>
          <w:color w:val="222222"/>
          <w:sz w:val="28"/>
          <w:szCs w:val="28"/>
          <w:rtl/>
        </w:rPr>
        <w:t xml:space="preserve">مساهمة </w:t>
      </w:r>
      <w:r w:rsidRPr="00AA482C">
        <w:rPr>
          <w:rFonts w:ascii="Simplified Arabic" w:eastAsia="Times New Roman" w:hAnsi="Simplified Arabic" w:cs="Simplified Arabic" w:hint="cs"/>
          <w:color w:val="222222"/>
          <w:sz w:val="28"/>
          <w:szCs w:val="28"/>
          <w:rtl/>
        </w:rPr>
        <w:t>الفريق البحثي من داخل المعهد وخارجة</w:t>
      </w:r>
      <w:r w:rsidR="00D57FD8">
        <w:rPr>
          <w:rFonts w:ascii="Simplified Arabic" w:eastAsia="Times New Roman" w:hAnsi="Simplified Arabic" w:cs="Simplified Arabic"/>
          <w:color w:val="222222"/>
          <w:sz w:val="28"/>
          <w:szCs w:val="28"/>
          <w:rtl/>
          <w:lang w:bidi="ar"/>
        </w:rPr>
        <w:t>–</w:t>
      </w:r>
      <w:r w:rsidR="00D57FD8">
        <w:rPr>
          <w:rFonts w:ascii="Simplified Arabic" w:eastAsia="Times New Roman" w:hAnsi="Simplified Arabic" w:cs="Simplified Arabic" w:hint="cs"/>
          <w:color w:val="222222"/>
          <w:sz w:val="28"/>
          <w:szCs w:val="28"/>
          <w:rtl/>
        </w:rPr>
        <w:t xml:space="preserve"> وهو مشار إليه في متن الدراسة عن إنجاز كل عضو</w:t>
      </w:r>
      <w:r w:rsidR="00D57FD8">
        <w:rPr>
          <w:rFonts w:ascii="Simplified Arabic" w:eastAsia="Times New Roman" w:hAnsi="Simplified Arabic" w:cs="Simplified Arabic" w:hint="cs"/>
          <w:color w:val="222222"/>
          <w:sz w:val="28"/>
          <w:szCs w:val="28"/>
          <w:rtl/>
          <w:lang w:bidi="ar"/>
        </w:rPr>
        <w:t>-</w:t>
      </w:r>
      <w:r w:rsidRPr="00AA482C">
        <w:rPr>
          <w:rFonts w:ascii="Simplified Arabic" w:eastAsia="Times New Roman" w:hAnsi="Simplified Arabic" w:cs="Simplified Arabic" w:hint="cs"/>
          <w:color w:val="222222"/>
          <w:sz w:val="28"/>
          <w:szCs w:val="28"/>
          <w:rtl/>
          <w:lang w:bidi="ar"/>
        </w:rPr>
        <w:t xml:space="preserve"> </w:t>
      </w:r>
      <w:r w:rsidR="008E2717">
        <w:rPr>
          <w:rFonts w:ascii="Simplified Arabic" w:eastAsia="Times New Roman" w:hAnsi="Simplified Arabic" w:cs="Simplified Arabic" w:hint="cs"/>
          <w:color w:val="222222"/>
          <w:sz w:val="28"/>
          <w:szCs w:val="28"/>
          <w:rtl/>
        </w:rPr>
        <w:t xml:space="preserve">قد </w:t>
      </w:r>
      <w:r w:rsidR="00AA482C" w:rsidRPr="00AA482C">
        <w:rPr>
          <w:rFonts w:ascii="Simplified Arabic" w:eastAsia="Times New Roman" w:hAnsi="Simplified Arabic" w:cs="Simplified Arabic" w:hint="cs"/>
          <w:color w:val="222222"/>
          <w:sz w:val="28"/>
          <w:szCs w:val="28"/>
          <w:rtl/>
        </w:rPr>
        <w:t xml:space="preserve">ساهم في </w:t>
      </w:r>
      <w:r w:rsidR="008E2717">
        <w:rPr>
          <w:rFonts w:ascii="Simplified Arabic" w:eastAsia="Times New Roman" w:hAnsi="Simplified Arabic" w:cs="Simplified Arabic" w:hint="cs"/>
          <w:color w:val="222222"/>
          <w:sz w:val="28"/>
          <w:szCs w:val="28"/>
          <w:rtl/>
        </w:rPr>
        <w:t>إخراج</w:t>
      </w:r>
      <w:r w:rsidR="00AA482C" w:rsidRPr="00AA482C">
        <w:rPr>
          <w:rFonts w:ascii="Simplified Arabic" w:eastAsia="Times New Roman" w:hAnsi="Simplified Arabic" w:cs="Simplified Arabic" w:hint="cs"/>
          <w:color w:val="222222"/>
          <w:sz w:val="28"/>
          <w:szCs w:val="28"/>
          <w:rtl/>
        </w:rPr>
        <w:t xml:space="preserve"> الدراسة </w:t>
      </w:r>
      <w:r w:rsidR="008E2717">
        <w:rPr>
          <w:rFonts w:ascii="Simplified Arabic" w:eastAsia="Times New Roman" w:hAnsi="Simplified Arabic" w:cs="Simplified Arabic" w:hint="cs"/>
          <w:color w:val="222222"/>
          <w:sz w:val="28"/>
          <w:szCs w:val="28"/>
          <w:rtl/>
        </w:rPr>
        <w:t>بالشكل والمضمون</w:t>
      </w:r>
      <w:r w:rsidR="00AA482C" w:rsidRPr="00AA482C">
        <w:rPr>
          <w:rFonts w:ascii="Simplified Arabic" w:eastAsia="Times New Roman" w:hAnsi="Simplified Arabic" w:cs="Simplified Arabic" w:hint="cs"/>
          <w:color w:val="222222"/>
          <w:sz w:val="28"/>
          <w:szCs w:val="28"/>
          <w:rtl/>
          <w:lang w:bidi="ar"/>
        </w:rPr>
        <w:t xml:space="preserve"> </w:t>
      </w:r>
      <w:r w:rsidR="008E2717">
        <w:rPr>
          <w:rFonts w:ascii="Simplified Arabic" w:eastAsia="Times New Roman" w:hAnsi="Simplified Arabic" w:cs="Simplified Arabic" w:hint="cs"/>
          <w:color w:val="222222"/>
          <w:sz w:val="28"/>
          <w:szCs w:val="28"/>
          <w:rtl/>
        </w:rPr>
        <w:t xml:space="preserve">الذي </w:t>
      </w:r>
      <w:r w:rsidR="00C9402F">
        <w:rPr>
          <w:rFonts w:ascii="Simplified Arabic" w:eastAsia="Times New Roman" w:hAnsi="Simplified Arabic" w:cs="Simplified Arabic" w:hint="cs"/>
          <w:color w:val="222222"/>
          <w:sz w:val="28"/>
          <w:szCs w:val="28"/>
          <w:rtl/>
        </w:rPr>
        <w:t>ي</w:t>
      </w:r>
      <w:r w:rsidR="008E2717">
        <w:rPr>
          <w:rFonts w:ascii="Simplified Arabic" w:eastAsia="Times New Roman" w:hAnsi="Simplified Arabic" w:cs="Simplified Arabic" w:hint="cs"/>
          <w:color w:val="222222"/>
          <w:sz w:val="28"/>
          <w:szCs w:val="28"/>
          <w:rtl/>
        </w:rPr>
        <w:t>دعم</w:t>
      </w:r>
      <w:r w:rsidR="00AA482C" w:rsidRPr="00AA482C">
        <w:rPr>
          <w:rFonts w:ascii="Simplified Arabic" w:eastAsia="Times New Roman" w:hAnsi="Simplified Arabic" w:cs="Simplified Arabic" w:hint="cs"/>
          <w:color w:val="222222"/>
          <w:sz w:val="28"/>
          <w:szCs w:val="28"/>
          <w:rtl/>
          <w:lang w:bidi="ar"/>
        </w:rPr>
        <w:t xml:space="preserve"> </w:t>
      </w:r>
      <w:r w:rsidR="008E2717">
        <w:rPr>
          <w:rFonts w:ascii="Simplified Arabic" w:eastAsia="Times New Roman" w:hAnsi="Simplified Arabic" w:cs="Simplified Arabic" w:hint="cs"/>
          <w:color w:val="222222"/>
          <w:sz w:val="28"/>
          <w:szCs w:val="28"/>
          <w:rtl/>
        </w:rPr>
        <w:t>ا</w:t>
      </w:r>
      <w:r w:rsidR="00AA482C" w:rsidRPr="00AA482C">
        <w:rPr>
          <w:rFonts w:ascii="Simplified Arabic" w:eastAsia="Times New Roman" w:hAnsi="Simplified Arabic" w:cs="Simplified Arabic" w:hint="cs"/>
          <w:color w:val="222222"/>
          <w:sz w:val="28"/>
          <w:szCs w:val="28"/>
          <w:rtl/>
        </w:rPr>
        <w:t xml:space="preserve">لجهات المستفيدة </w:t>
      </w:r>
      <w:r w:rsidR="008E2717">
        <w:rPr>
          <w:rFonts w:ascii="Simplified Arabic" w:eastAsia="Times New Roman" w:hAnsi="Simplified Arabic" w:cs="Simplified Arabic" w:hint="cs"/>
          <w:color w:val="222222"/>
          <w:sz w:val="28"/>
          <w:szCs w:val="28"/>
          <w:rtl/>
        </w:rPr>
        <w:t xml:space="preserve">في مصر </w:t>
      </w:r>
      <w:r w:rsidR="00AA482C" w:rsidRPr="00AA482C">
        <w:rPr>
          <w:rFonts w:ascii="Simplified Arabic" w:eastAsia="Times New Roman" w:hAnsi="Simplified Arabic" w:cs="Simplified Arabic" w:hint="cs"/>
          <w:color w:val="222222"/>
          <w:sz w:val="28"/>
          <w:szCs w:val="28"/>
          <w:rtl/>
        </w:rPr>
        <w:t>و</w:t>
      </w:r>
      <w:r w:rsidR="008E2717">
        <w:rPr>
          <w:rFonts w:ascii="Simplified Arabic" w:eastAsia="Times New Roman" w:hAnsi="Simplified Arabic" w:cs="Simplified Arabic" w:hint="cs"/>
          <w:color w:val="222222"/>
          <w:sz w:val="28"/>
          <w:szCs w:val="28"/>
          <w:rtl/>
        </w:rPr>
        <w:t xml:space="preserve">التي </w:t>
      </w:r>
      <w:r w:rsidR="00AA482C" w:rsidRPr="00AA482C">
        <w:rPr>
          <w:rFonts w:ascii="Simplified Arabic" w:eastAsia="Times New Roman" w:hAnsi="Simplified Arabic" w:cs="Simplified Arabic" w:hint="cs"/>
          <w:color w:val="222222"/>
          <w:sz w:val="28"/>
          <w:szCs w:val="28"/>
          <w:rtl/>
        </w:rPr>
        <w:t>تشمل بشكل رئيسي</w:t>
      </w:r>
      <w:r w:rsidR="00350112">
        <w:rPr>
          <w:rFonts w:ascii="Simplified Arabic" w:eastAsia="Times New Roman" w:hAnsi="Simplified Arabic" w:cs="Simplified Arabic" w:hint="cs"/>
          <w:color w:val="222222"/>
          <w:sz w:val="28"/>
          <w:szCs w:val="28"/>
          <w:rtl/>
          <w:lang w:bidi="ar"/>
        </w:rPr>
        <w:t>:</w:t>
      </w:r>
      <w:r w:rsidR="00AA482C" w:rsidRPr="00AA482C">
        <w:rPr>
          <w:rFonts w:ascii="Simplified Arabic" w:eastAsia="Times New Roman" w:hAnsi="Simplified Arabic" w:cs="Simplified Arabic" w:hint="cs"/>
          <w:color w:val="222222"/>
          <w:sz w:val="28"/>
          <w:szCs w:val="28"/>
          <w:rtl/>
        </w:rPr>
        <w:t xml:space="preserve"> وزارة التخطيط و المتابعة والإصلاح  الإداري</w:t>
      </w:r>
      <w:r w:rsidR="00350112">
        <w:rPr>
          <w:rFonts w:ascii="Simplified Arabic" w:eastAsia="Times New Roman" w:hAnsi="Simplified Arabic" w:cs="Simplified Arabic" w:hint="cs"/>
          <w:color w:val="222222"/>
          <w:sz w:val="28"/>
          <w:szCs w:val="28"/>
          <w:rtl/>
        </w:rPr>
        <w:t>،</w:t>
      </w:r>
      <w:r w:rsidR="00AA482C" w:rsidRPr="00AA482C">
        <w:rPr>
          <w:rFonts w:ascii="Simplified Arabic" w:eastAsia="Times New Roman" w:hAnsi="Simplified Arabic" w:cs="Simplified Arabic" w:hint="cs"/>
          <w:color w:val="222222"/>
          <w:sz w:val="28"/>
          <w:szCs w:val="28"/>
          <w:rtl/>
        </w:rPr>
        <w:t xml:space="preserve"> وزارة الصحة</w:t>
      </w:r>
      <w:r w:rsidR="00350112">
        <w:rPr>
          <w:rFonts w:ascii="Simplified Arabic" w:eastAsia="Times New Roman" w:hAnsi="Simplified Arabic" w:cs="Simplified Arabic" w:hint="cs"/>
          <w:color w:val="222222"/>
          <w:sz w:val="28"/>
          <w:szCs w:val="28"/>
          <w:rtl/>
        </w:rPr>
        <w:t>،</w:t>
      </w:r>
      <w:r w:rsidR="00AA482C" w:rsidRPr="00AA482C">
        <w:rPr>
          <w:rFonts w:ascii="Simplified Arabic" w:eastAsia="Times New Roman" w:hAnsi="Simplified Arabic" w:cs="Simplified Arabic" w:hint="cs"/>
          <w:color w:val="222222"/>
          <w:sz w:val="28"/>
          <w:szCs w:val="28"/>
          <w:rtl/>
        </w:rPr>
        <w:t xml:space="preserve"> وزارة التربية و التعليم</w:t>
      </w:r>
      <w:r w:rsidR="00350112">
        <w:rPr>
          <w:rFonts w:ascii="Simplified Arabic" w:eastAsia="Times New Roman" w:hAnsi="Simplified Arabic" w:cs="Simplified Arabic" w:hint="cs"/>
          <w:color w:val="222222"/>
          <w:sz w:val="28"/>
          <w:szCs w:val="28"/>
          <w:rtl/>
        </w:rPr>
        <w:t>،</w:t>
      </w:r>
      <w:r w:rsidR="00AA482C" w:rsidRPr="00AA482C">
        <w:rPr>
          <w:rFonts w:ascii="Simplified Arabic" w:eastAsia="Times New Roman" w:hAnsi="Simplified Arabic" w:cs="Simplified Arabic" w:hint="cs"/>
          <w:color w:val="222222"/>
          <w:sz w:val="28"/>
          <w:szCs w:val="28"/>
          <w:rtl/>
        </w:rPr>
        <w:t xml:space="preserve"> وزارة الكهرباء و الطاقة</w:t>
      </w:r>
      <w:r w:rsidR="00350112">
        <w:rPr>
          <w:rFonts w:ascii="Simplified Arabic" w:eastAsia="Times New Roman" w:hAnsi="Simplified Arabic" w:cs="Simplified Arabic" w:hint="cs"/>
          <w:color w:val="222222"/>
          <w:sz w:val="28"/>
          <w:szCs w:val="28"/>
          <w:rtl/>
        </w:rPr>
        <w:t>،</w:t>
      </w:r>
      <w:r w:rsidR="00AA482C" w:rsidRPr="00AA482C">
        <w:rPr>
          <w:rFonts w:ascii="Simplified Arabic" w:eastAsia="Times New Roman" w:hAnsi="Simplified Arabic" w:cs="Simplified Arabic" w:hint="cs"/>
          <w:color w:val="222222"/>
          <w:sz w:val="28"/>
          <w:szCs w:val="28"/>
          <w:rtl/>
        </w:rPr>
        <w:t xml:space="preserve"> وزارة الإدارة المحلية</w:t>
      </w:r>
      <w:r w:rsidR="00350112">
        <w:rPr>
          <w:rFonts w:ascii="Simplified Arabic" w:eastAsia="Times New Roman" w:hAnsi="Simplified Arabic" w:cs="Simplified Arabic" w:hint="cs"/>
          <w:color w:val="222222"/>
          <w:sz w:val="28"/>
          <w:szCs w:val="28"/>
          <w:rtl/>
        </w:rPr>
        <w:t>،</w:t>
      </w:r>
      <w:r w:rsidR="00AA482C" w:rsidRPr="00AA482C">
        <w:rPr>
          <w:rFonts w:ascii="Simplified Arabic" w:eastAsia="Times New Roman" w:hAnsi="Simplified Arabic" w:cs="Simplified Arabic" w:hint="cs"/>
          <w:color w:val="222222"/>
          <w:sz w:val="28"/>
          <w:szCs w:val="28"/>
          <w:rtl/>
        </w:rPr>
        <w:t xml:space="preserve"> وزارة الإسكان و المجتمعات العمرانية الجديدة</w:t>
      </w:r>
      <w:r w:rsidR="00350112">
        <w:rPr>
          <w:rFonts w:ascii="Simplified Arabic" w:eastAsia="Times New Roman" w:hAnsi="Simplified Arabic" w:cs="Simplified Arabic" w:hint="cs"/>
          <w:color w:val="222222"/>
          <w:sz w:val="28"/>
          <w:szCs w:val="28"/>
          <w:rtl/>
        </w:rPr>
        <w:t>،</w:t>
      </w:r>
      <w:r w:rsidR="00AA482C" w:rsidRPr="00AA482C">
        <w:rPr>
          <w:rFonts w:ascii="Simplified Arabic" w:eastAsia="Times New Roman" w:hAnsi="Simplified Arabic" w:cs="Simplified Arabic" w:hint="cs"/>
          <w:color w:val="222222"/>
          <w:sz w:val="28"/>
          <w:szCs w:val="28"/>
          <w:rtl/>
        </w:rPr>
        <w:t xml:space="preserve"> الجهاز المركزي للتعبئة العامة و الإحصاء</w:t>
      </w:r>
      <w:r w:rsidR="00350112">
        <w:rPr>
          <w:rFonts w:ascii="Simplified Arabic" w:eastAsia="Times New Roman" w:hAnsi="Simplified Arabic" w:cs="Simplified Arabic" w:hint="cs"/>
          <w:color w:val="222222"/>
          <w:sz w:val="28"/>
          <w:szCs w:val="28"/>
          <w:rtl/>
        </w:rPr>
        <w:t>،</w:t>
      </w:r>
      <w:r w:rsidR="00AA482C" w:rsidRPr="00AA482C">
        <w:rPr>
          <w:rFonts w:ascii="Simplified Arabic" w:eastAsia="Times New Roman" w:hAnsi="Simplified Arabic" w:cs="Simplified Arabic" w:hint="cs"/>
          <w:color w:val="222222"/>
          <w:sz w:val="28"/>
          <w:szCs w:val="28"/>
          <w:rtl/>
        </w:rPr>
        <w:t xml:space="preserve"> مركز معلومات ودعم اتخاذ القرار بمجلس الوزراء</w:t>
      </w:r>
      <w:r w:rsidR="00AA482C" w:rsidRPr="00AA482C">
        <w:rPr>
          <w:rFonts w:ascii="Simplified Arabic" w:eastAsia="Times New Roman" w:hAnsi="Simplified Arabic" w:cs="Simplified Arabic" w:hint="cs"/>
          <w:color w:val="222222"/>
          <w:sz w:val="28"/>
          <w:szCs w:val="28"/>
          <w:rtl/>
          <w:lang w:bidi="ar"/>
        </w:rPr>
        <w:t xml:space="preserve">. </w:t>
      </w:r>
      <w:r w:rsidR="00894051">
        <w:rPr>
          <w:rFonts w:ascii="Simplified Arabic" w:eastAsia="Times New Roman" w:hAnsi="Simplified Arabic" w:cs="Simplified Arabic" w:hint="cs"/>
          <w:color w:val="222222"/>
          <w:sz w:val="28"/>
          <w:szCs w:val="28"/>
          <w:rtl/>
        </w:rPr>
        <w:t xml:space="preserve">كما </w:t>
      </w:r>
      <w:r w:rsidR="001373D3">
        <w:rPr>
          <w:rFonts w:ascii="Simplified Arabic" w:eastAsia="Times New Roman" w:hAnsi="Simplified Arabic" w:cs="Simplified Arabic" w:hint="cs"/>
          <w:color w:val="222222"/>
          <w:sz w:val="28"/>
          <w:szCs w:val="28"/>
          <w:rtl/>
        </w:rPr>
        <w:t>أنتهز هذه الفرصة لأتقدم</w:t>
      </w:r>
      <w:r w:rsidR="00894051">
        <w:rPr>
          <w:rFonts w:ascii="Simplified Arabic" w:eastAsia="Times New Roman" w:hAnsi="Simplified Arabic" w:cs="Simplified Arabic" w:hint="cs"/>
          <w:color w:val="222222"/>
          <w:sz w:val="28"/>
          <w:szCs w:val="28"/>
          <w:rtl/>
        </w:rPr>
        <w:t xml:space="preserve"> بوافر الشكر </w:t>
      </w:r>
      <w:r w:rsidR="00380381">
        <w:rPr>
          <w:rFonts w:ascii="Simplified Arabic" w:eastAsia="Times New Roman" w:hAnsi="Simplified Arabic" w:cs="Simplified Arabic" w:hint="cs"/>
          <w:color w:val="222222"/>
          <w:sz w:val="28"/>
          <w:szCs w:val="28"/>
          <w:rtl/>
        </w:rPr>
        <w:t xml:space="preserve">والتقدير </w:t>
      </w:r>
      <w:r w:rsidR="00894051">
        <w:rPr>
          <w:rFonts w:ascii="Simplified Arabic" w:eastAsia="Times New Roman" w:hAnsi="Simplified Arabic" w:cs="Simplified Arabic" w:hint="cs"/>
          <w:color w:val="222222"/>
          <w:sz w:val="28"/>
          <w:szCs w:val="28"/>
          <w:rtl/>
        </w:rPr>
        <w:t xml:space="preserve">إلي </w:t>
      </w:r>
      <w:r w:rsidR="001373D3">
        <w:rPr>
          <w:rFonts w:ascii="Simplified Arabic" w:eastAsia="Times New Roman" w:hAnsi="Simplified Arabic" w:cs="Simplified Arabic" w:hint="cs"/>
          <w:color w:val="222222"/>
          <w:sz w:val="28"/>
          <w:szCs w:val="28"/>
          <w:rtl/>
        </w:rPr>
        <w:t xml:space="preserve">الجهاز المركزي للتعبئة العامة و الإحصاء </w:t>
      </w:r>
      <w:r w:rsidR="008E2717">
        <w:rPr>
          <w:rFonts w:ascii="Simplified Arabic" w:eastAsia="Times New Roman" w:hAnsi="Simplified Arabic" w:cs="Simplified Arabic" w:hint="cs"/>
          <w:color w:val="222222"/>
          <w:sz w:val="28"/>
          <w:szCs w:val="28"/>
          <w:rtl/>
        </w:rPr>
        <w:t xml:space="preserve">لما </w:t>
      </w:r>
      <w:r w:rsidR="00C9402F">
        <w:rPr>
          <w:rFonts w:ascii="Simplified Arabic" w:eastAsia="Times New Roman" w:hAnsi="Simplified Arabic" w:cs="Simplified Arabic" w:hint="cs"/>
          <w:color w:val="222222"/>
          <w:sz w:val="28"/>
          <w:szCs w:val="28"/>
          <w:rtl/>
        </w:rPr>
        <w:t xml:space="preserve">قدموه </w:t>
      </w:r>
      <w:r w:rsidR="008E2717">
        <w:rPr>
          <w:rFonts w:ascii="Simplified Arabic" w:eastAsia="Times New Roman" w:hAnsi="Simplified Arabic" w:cs="Simplified Arabic" w:hint="cs"/>
          <w:color w:val="222222"/>
          <w:sz w:val="28"/>
          <w:szCs w:val="28"/>
          <w:rtl/>
        </w:rPr>
        <w:t xml:space="preserve"> من دعم</w:t>
      </w:r>
      <w:r w:rsidR="00380381">
        <w:rPr>
          <w:rFonts w:ascii="Simplified Arabic" w:eastAsia="Times New Roman" w:hAnsi="Simplified Arabic" w:cs="Simplified Arabic" w:hint="cs"/>
          <w:color w:val="222222"/>
          <w:sz w:val="28"/>
          <w:szCs w:val="28"/>
          <w:rtl/>
          <w:lang w:bidi="ar"/>
        </w:rPr>
        <w:t xml:space="preserve"> </w:t>
      </w:r>
      <w:r w:rsidR="008E2717">
        <w:rPr>
          <w:rFonts w:ascii="Simplified Arabic" w:eastAsia="Times New Roman" w:hAnsi="Simplified Arabic" w:cs="Simplified Arabic" w:hint="cs"/>
          <w:color w:val="222222"/>
          <w:sz w:val="28"/>
          <w:szCs w:val="28"/>
          <w:rtl/>
        </w:rPr>
        <w:t>ل</w:t>
      </w:r>
      <w:r w:rsidR="00380381">
        <w:rPr>
          <w:rFonts w:ascii="Simplified Arabic" w:eastAsia="Times New Roman" w:hAnsi="Simplified Arabic" w:cs="Simplified Arabic" w:hint="cs"/>
          <w:color w:val="222222"/>
          <w:sz w:val="28"/>
          <w:szCs w:val="28"/>
          <w:rtl/>
        </w:rPr>
        <w:t xml:space="preserve">توفير </w:t>
      </w:r>
      <w:r w:rsidR="00AC07EE">
        <w:rPr>
          <w:rFonts w:ascii="Simplified Arabic" w:eastAsia="Times New Roman" w:hAnsi="Simplified Arabic" w:cs="Simplified Arabic" w:hint="cs"/>
          <w:color w:val="222222"/>
          <w:sz w:val="28"/>
          <w:szCs w:val="28"/>
          <w:rtl/>
        </w:rPr>
        <w:t xml:space="preserve">جزء كبير من </w:t>
      </w:r>
      <w:r w:rsidR="001373D3">
        <w:rPr>
          <w:rFonts w:ascii="Simplified Arabic" w:eastAsia="Times New Roman" w:hAnsi="Simplified Arabic" w:cs="Simplified Arabic" w:hint="cs"/>
          <w:color w:val="222222"/>
          <w:sz w:val="28"/>
          <w:szCs w:val="28"/>
          <w:rtl/>
        </w:rPr>
        <w:t xml:space="preserve">البيانات </w:t>
      </w:r>
      <w:r w:rsidR="00235249">
        <w:rPr>
          <w:rFonts w:ascii="Simplified Arabic" w:eastAsia="Times New Roman" w:hAnsi="Simplified Arabic" w:cs="Simplified Arabic" w:hint="cs"/>
          <w:color w:val="222222"/>
          <w:sz w:val="28"/>
          <w:szCs w:val="28"/>
          <w:rtl/>
        </w:rPr>
        <w:t>التي تم استخدامها في</w:t>
      </w:r>
      <w:r w:rsidR="00380381">
        <w:rPr>
          <w:rFonts w:ascii="Simplified Arabic" w:eastAsia="Times New Roman" w:hAnsi="Simplified Arabic" w:cs="Simplified Arabic" w:hint="cs"/>
          <w:color w:val="222222"/>
          <w:sz w:val="28"/>
          <w:szCs w:val="28"/>
          <w:rtl/>
          <w:lang w:bidi="ar"/>
        </w:rPr>
        <w:t xml:space="preserve"> </w:t>
      </w:r>
      <w:r w:rsidR="001373D3">
        <w:rPr>
          <w:rFonts w:ascii="Simplified Arabic" w:eastAsia="Times New Roman" w:hAnsi="Simplified Arabic" w:cs="Simplified Arabic" w:hint="cs"/>
          <w:color w:val="222222"/>
          <w:sz w:val="28"/>
          <w:szCs w:val="28"/>
          <w:rtl/>
        </w:rPr>
        <w:t>قياس المؤشرات</w:t>
      </w:r>
      <w:r w:rsidR="001373D3">
        <w:rPr>
          <w:rFonts w:ascii="Simplified Arabic" w:eastAsia="Times New Roman" w:hAnsi="Simplified Arabic" w:cs="Simplified Arabic" w:hint="cs"/>
          <w:color w:val="222222"/>
          <w:sz w:val="28"/>
          <w:szCs w:val="28"/>
          <w:rtl/>
          <w:lang w:bidi="ar"/>
        </w:rPr>
        <w:t xml:space="preserve">. </w:t>
      </w:r>
    </w:p>
    <w:p w:rsidR="00195102" w:rsidRDefault="00195102" w:rsidP="00195102">
      <w:pPr>
        <w:bidi/>
        <w:spacing w:after="0" w:line="240" w:lineRule="auto"/>
        <w:jc w:val="both"/>
        <w:rPr>
          <w:rFonts w:ascii="Simplified Arabic" w:eastAsia="Times New Roman" w:hAnsi="Simplified Arabic" w:cs="Simplified Arabic"/>
          <w:color w:val="222222"/>
          <w:sz w:val="28"/>
          <w:szCs w:val="28"/>
          <w:lang w:bidi="ar"/>
        </w:rPr>
      </w:pPr>
    </w:p>
    <w:p w:rsidR="00EA7D67" w:rsidRDefault="00EA7D67" w:rsidP="00EA7D67">
      <w:pPr>
        <w:bidi/>
        <w:spacing w:after="0" w:line="240" w:lineRule="auto"/>
        <w:jc w:val="both"/>
        <w:rPr>
          <w:rFonts w:ascii="Simplified Arabic" w:eastAsia="Times New Roman" w:hAnsi="Simplified Arabic" w:cs="Simplified Arabic"/>
          <w:color w:val="222222"/>
          <w:sz w:val="28"/>
          <w:szCs w:val="28"/>
          <w:rtl/>
          <w:lang w:bidi="ar"/>
        </w:rPr>
      </w:pPr>
    </w:p>
    <w:p w:rsidR="00EA7D67" w:rsidRDefault="00EA7D67" w:rsidP="00503D5D">
      <w:pPr>
        <w:bidi/>
        <w:spacing w:after="0" w:line="240" w:lineRule="auto"/>
        <w:jc w:val="both"/>
        <w:rPr>
          <w:rFonts w:ascii="Simplified Arabic" w:eastAsia="Times New Roman" w:hAnsi="Simplified Arabic" w:cs="Simplified Arabic"/>
          <w:b/>
          <w:bCs/>
          <w:color w:val="222222"/>
          <w:sz w:val="28"/>
          <w:szCs w:val="28"/>
          <w:lang w:bidi="ar"/>
        </w:rPr>
      </w:pPr>
      <w:r w:rsidRPr="00AA176B">
        <w:rPr>
          <w:rFonts w:ascii="Simplified Arabic" w:eastAsia="Times New Roman" w:hAnsi="Simplified Arabic" w:cs="Simplified Arabic" w:hint="cs"/>
          <w:b/>
          <w:bCs/>
          <w:color w:val="222222"/>
          <w:sz w:val="28"/>
          <w:szCs w:val="28"/>
          <w:rtl/>
          <w:lang w:bidi="ar"/>
        </w:rPr>
        <w:t xml:space="preserve">                                                                    </w:t>
      </w:r>
    </w:p>
    <w:p w:rsidR="00EA7D67" w:rsidRPr="00AA176B" w:rsidRDefault="00EA7D67" w:rsidP="00EA7D67">
      <w:pPr>
        <w:bidi/>
        <w:spacing w:after="0" w:line="240" w:lineRule="auto"/>
        <w:jc w:val="both"/>
        <w:rPr>
          <w:rFonts w:ascii="Simplified Arabic" w:eastAsia="Times New Roman" w:hAnsi="Simplified Arabic" w:cs="Simplified Arabic"/>
          <w:b/>
          <w:bCs/>
          <w:color w:val="222222"/>
          <w:sz w:val="10"/>
          <w:szCs w:val="10"/>
          <w:rtl/>
          <w:lang w:bidi="ar"/>
        </w:rPr>
      </w:pPr>
    </w:p>
    <w:p w:rsidR="00EA7D67" w:rsidRPr="00AA176B" w:rsidRDefault="00EA7D67" w:rsidP="00EA7D67">
      <w:pPr>
        <w:bidi/>
        <w:spacing w:after="0" w:line="240" w:lineRule="auto"/>
        <w:jc w:val="both"/>
        <w:rPr>
          <w:rFonts w:ascii="Simplified Arabic" w:eastAsia="Times New Roman" w:hAnsi="Simplified Arabic" w:cs="Simplified Arabic"/>
          <w:b/>
          <w:bCs/>
          <w:color w:val="222222"/>
          <w:sz w:val="28"/>
          <w:szCs w:val="28"/>
          <w:rtl/>
          <w:lang w:bidi="ar"/>
        </w:rPr>
      </w:pPr>
      <w:r w:rsidRPr="00AA176B">
        <w:rPr>
          <w:rFonts w:ascii="Simplified Arabic" w:eastAsia="Times New Roman" w:hAnsi="Simplified Arabic" w:cs="Simplified Arabic" w:hint="cs"/>
          <w:b/>
          <w:bCs/>
          <w:color w:val="222222"/>
          <w:sz w:val="28"/>
          <w:szCs w:val="28"/>
          <w:rtl/>
          <w:lang w:bidi="ar"/>
        </w:rPr>
        <w:t xml:space="preserve">                                                                        الباحث الرئيسي للدراسة</w:t>
      </w:r>
    </w:p>
    <w:p w:rsidR="00EA7D67" w:rsidRDefault="00EA7D67" w:rsidP="00EA7D67">
      <w:pPr>
        <w:bidi/>
        <w:spacing w:after="0" w:line="240" w:lineRule="auto"/>
        <w:jc w:val="both"/>
        <w:rPr>
          <w:rFonts w:ascii="Simplified Arabic" w:eastAsia="Times New Roman" w:hAnsi="Simplified Arabic" w:cs="Simplified Arabic"/>
          <w:color w:val="222222"/>
          <w:sz w:val="28"/>
          <w:szCs w:val="28"/>
          <w:rtl/>
          <w:lang w:bidi="ar"/>
        </w:rPr>
      </w:pPr>
    </w:p>
    <w:p w:rsidR="00EA7D67" w:rsidRDefault="00EA7D67" w:rsidP="00EA7D67">
      <w:pPr>
        <w:bidi/>
        <w:spacing w:after="0" w:line="240" w:lineRule="auto"/>
        <w:jc w:val="both"/>
        <w:rPr>
          <w:rFonts w:ascii="Simplified Arabic" w:eastAsia="Times New Roman" w:hAnsi="Simplified Arabic" w:cs="Simplified Arabic"/>
          <w:color w:val="222222"/>
          <w:sz w:val="28"/>
          <w:szCs w:val="28"/>
          <w:rtl/>
          <w:lang w:bidi="ar"/>
        </w:rPr>
      </w:pPr>
    </w:p>
    <w:p w:rsidR="001373D3" w:rsidRDefault="001373D3" w:rsidP="001373D3">
      <w:pPr>
        <w:bidi/>
        <w:spacing w:after="0" w:line="240" w:lineRule="auto"/>
        <w:jc w:val="both"/>
        <w:rPr>
          <w:rFonts w:ascii="Simplified Arabic" w:eastAsia="Times New Roman" w:hAnsi="Simplified Arabic" w:cs="Simplified Arabic"/>
          <w:color w:val="222222"/>
          <w:sz w:val="28"/>
          <w:szCs w:val="28"/>
          <w:rtl/>
          <w:lang w:bidi="ar"/>
        </w:rPr>
      </w:pPr>
    </w:p>
    <w:p w:rsidR="00AA482C" w:rsidRDefault="00AA482C" w:rsidP="00C317E8">
      <w:pPr>
        <w:bidi/>
        <w:spacing w:after="0" w:line="240" w:lineRule="auto"/>
        <w:jc w:val="both"/>
        <w:rPr>
          <w:rFonts w:ascii="Simplified Arabic" w:eastAsia="Times New Roman" w:hAnsi="Simplified Arabic" w:cs="Simplified Arabic"/>
          <w:b/>
          <w:bCs/>
          <w:color w:val="222222"/>
          <w:sz w:val="28"/>
          <w:szCs w:val="28"/>
          <w:lang w:bidi="ar"/>
        </w:rPr>
      </w:pPr>
      <w:r w:rsidRPr="00AA176B">
        <w:rPr>
          <w:rFonts w:ascii="Simplified Arabic" w:eastAsia="Times New Roman" w:hAnsi="Simplified Arabic" w:cs="Simplified Arabic" w:hint="cs"/>
          <w:b/>
          <w:bCs/>
          <w:color w:val="222222"/>
          <w:sz w:val="28"/>
          <w:szCs w:val="28"/>
          <w:rtl/>
          <w:lang w:bidi="ar"/>
        </w:rPr>
        <w:t xml:space="preserve">                                                                  </w:t>
      </w:r>
    </w:p>
    <w:p w:rsidR="00AA176B" w:rsidRPr="00AA176B" w:rsidRDefault="00AA176B" w:rsidP="00AA176B">
      <w:pPr>
        <w:bidi/>
        <w:spacing w:after="0" w:line="240" w:lineRule="auto"/>
        <w:jc w:val="both"/>
        <w:rPr>
          <w:rFonts w:ascii="Simplified Arabic" w:eastAsia="Times New Roman" w:hAnsi="Simplified Arabic" w:cs="Simplified Arabic"/>
          <w:b/>
          <w:bCs/>
          <w:color w:val="222222"/>
          <w:sz w:val="10"/>
          <w:szCs w:val="10"/>
          <w:rtl/>
          <w:lang w:bidi="ar"/>
        </w:rPr>
      </w:pPr>
    </w:p>
    <w:p w:rsidR="00380381" w:rsidRDefault="00380381" w:rsidP="00380381">
      <w:pPr>
        <w:bidi/>
        <w:spacing w:after="0" w:line="240" w:lineRule="auto"/>
        <w:jc w:val="both"/>
        <w:rPr>
          <w:rFonts w:ascii="Simplified Arabic" w:eastAsia="Times New Roman" w:hAnsi="Simplified Arabic" w:cs="Simplified Arabic"/>
          <w:color w:val="222222"/>
          <w:sz w:val="28"/>
          <w:szCs w:val="28"/>
          <w:rtl/>
          <w:lang w:bidi="ar"/>
        </w:rPr>
      </w:pPr>
    </w:p>
    <w:p w:rsidR="00380381" w:rsidRDefault="00380381" w:rsidP="00380381">
      <w:pPr>
        <w:bidi/>
        <w:spacing w:after="0" w:line="240" w:lineRule="auto"/>
        <w:jc w:val="both"/>
        <w:rPr>
          <w:rFonts w:ascii="Simplified Arabic" w:eastAsia="Times New Roman" w:hAnsi="Simplified Arabic" w:cs="Simplified Arabic"/>
          <w:color w:val="222222"/>
          <w:sz w:val="28"/>
          <w:szCs w:val="28"/>
          <w:rtl/>
          <w:lang w:bidi="ar"/>
        </w:rPr>
      </w:pPr>
    </w:p>
    <w:p w:rsidR="00380381" w:rsidRDefault="00380381" w:rsidP="00380381">
      <w:pPr>
        <w:bidi/>
        <w:spacing w:after="0" w:line="240" w:lineRule="auto"/>
        <w:jc w:val="both"/>
        <w:rPr>
          <w:rFonts w:ascii="Simplified Arabic" w:eastAsia="Times New Roman" w:hAnsi="Simplified Arabic" w:cs="Simplified Arabic"/>
          <w:color w:val="222222"/>
          <w:sz w:val="28"/>
          <w:szCs w:val="28"/>
          <w:rtl/>
          <w:lang w:bidi="ar"/>
        </w:rPr>
      </w:pPr>
    </w:p>
    <w:p w:rsidR="00380381" w:rsidRDefault="00380381" w:rsidP="00380381">
      <w:pPr>
        <w:bidi/>
        <w:spacing w:after="0" w:line="240" w:lineRule="auto"/>
        <w:jc w:val="both"/>
        <w:rPr>
          <w:rFonts w:ascii="Simplified Arabic" w:eastAsia="Times New Roman" w:hAnsi="Simplified Arabic" w:cs="Simplified Arabic"/>
          <w:color w:val="222222"/>
          <w:sz w:val="28"/>
          <w:szCs w:val="28"/>
          <w:rtl/>
          <w:lang w:bidi="ar"/>
        </w:rPr>
      </w:pPr>
    </w:p>
    <w:p w:rsidR="00380381" w:rsidRDefault="00380381" w:rsidP="00380381">
      <w:pPr>
        <w:bidi/>
        <w:spacing w:after="0" w:line="240" w:lineRule="auto"/>
        <w:jc w:val="both"/>
        <w:rPr>
          <w:rFonts w:ascii="Simplified Arabic" w:eastAsia="Times New Roman" w:hAnsi="Simplified Arabic" w:cs="Simplified Arabic"/>
          <w:color w:val="222222"/>
          <w:sz w:val="28"/>
          <w:szCs w:val="28"/>
          <w:rtl/>
          <w:lang w:bidi="ar"/>
        </w:rPr>
      </w:pPr>
    </w:p>
    <w:p w:rsidR="00380381" w:rsidRDefault="00380381" w:rsidP="00380381">
      <w:pPr>
        <w:bidi/>
        <w:spacing w:after="0" w:line="240" w:lineRule="auto"/>
        <w:jc w:val="both"/>
        <w:rPr>
          <w:rFonts w:ascii="Simplified Arabic" w:eastAsia="Times New Roman" w:hAnsi="Simplified Arabic" w:cs="Simplified Arabic"/>
          <w:color w:val="222222"/>
          <w:sz w:val="28"/>
          <w:szCs w:val="28"/>
          <w:rtl/>
          <w:lang w:bidi="ar"/>
        </w:rPr>
      </w:pPr>
    </w:p>
    <w:p w:rsidR="00380381" w:rsidRDefault="00380381" w:rsidP="00380381">
      <w:pPr>
        <w:bidi/>
        <w:spacing w:after="0" w:line="240" w:lineRule="auto"/>
        <w:jc w:val="both"/>
        <w:rPr>
          <w:rFonts w:ascii="Simplified Arabic" w:eastAsia="Times New Roman" w:hAnsi="Simplified Arabic" w:cs="Simplified Arabic"/>
          <w:color w:val="222222"/>
          <w:sz w:val="28"/>
          <w:szCs w:val="28"/>
          <w:rtl/>
          <w:lang w:bidi="ar"/>
        </w:rPr>
      </w:pPr>
    </w:p>
    <w:p w:rsidR="005F7920" w:rsidRDefault="005F7920">
      <w:pPr>
        <w:rPr>
          <w:rFonts w:ascii="Simplified Arabic" w:eastAsia="Times New Roman" w:hAnsi="Simplified Arabic" w:cs="Simplified Arabic"/>
          <w:color w:val="222222"/>
          <w:sz w:val="28"/>
          <w:szCs w:val="28"/>
          <w:lang w:bidi="ar"/>
        </w:rPr>
      </w:pPr>
      <w:r>
        <w:rPr>
          <w:rFonts w:ascii="Simplified Arabic" w:eastAsia="Times New Roman" w:hAnsi="Simplified Arabic" w:cs="Simplified Arabic"/>
          <w:color w:val="222222"/>
          <w:sz w:val="28"/>
          <w:szCs w:val="28"/>
          <w:rtl/>
          <w:lang w:bidi="ar"/>
        </w:rPr>
        <w:br w:type="page"/>
      </w:r>
    </w:p>
    <w:p w:rsidR="000F0F11" w:rsidRPr="00503D5D" w:rsidRDefault="000F0F11" w:rsidP="00633E16">
      <w:pPr>
        <w:spacing w:after="375" w:line="240" w:lineRule="auto"/>
        <w:jc w:val="center"/>
        <w:rPr>
          <w:rFonts w:ascii="Simplified Arabic" w:hAnsi="Simplified Arabic" w:cs="Simplified Arabic"/>
          <w:b/>
          <w:bCs/>
          <w:sz w:val="32"/>
          <w:szCs w:val="32"/>
          <w:lang w:bidi="ar-EG"/>
        </w:rPr>
      </w:pPr>
      <w:r w:rsidRPr="00503D5D">
        <w:rPr>
          <w:rFonts w:ascii="Simplified Arabic" w:hAnsi="Simplified Arabic" w:cs="Simplified Arabic"/>
          <w:b/>
          <w:bCs/>
          <w:sz w:val="32"/>
          <w:szCs w:val="32"/>
          <w:rtl/>
          <w:lang w:bidi="ar-EG"/>
        </w:rPr>
        <w:lastRenderedPageBreak/>
        <w:t>الفصل الأول</w:t>
      </w:r>
    </w:p>
    <w:p w:rsidR="000F0F11" w:rsidRDefault="000F0F11" w:rsidP="006C1B7F">
      <w:pPr>
        <w:bidi/>
        <w:spacing w:after="0" w:line="240" w:lineRule="auto"/>
        <w:jc w:val="center"/>
        <w:rPr>
          <w:rFonts w:cs="Simplified Arabic"/>
          <w:b/>
          <w:bCs/>
          <w:sz w:val="32"/>
          <w:szCs w:val="32"/>
          <w:rtl/>
          <w:lang w:bidi="ar-EG"/>
        </w:rPr>
      </w:pPr>
      <w:r w:rsidRPr="005C1E11">
        <w:rPr>
          <w:rFonts w:cs="Simplified Arabic" w:hint="cs"/>
          <w:b/>
          <w:bCs/>
          <w:sz w:val="32"/>
          <w:szCs w:val="32"/>
          <w:rtl/>
          <w:lang w:bidi="ar-EG"/>
        </w:rPr>
        <w:t xml:space="preserve">منهجية </w:t>
      </w:r>
      <w:r w:rsidR="00181A45">
        <w:rPr>
          <w:rFonts w:cs="Simplified Arabic" w:hint="cs"/>
          <w:b/>
          <w:bCs/>
          <w:sz w:val="32"/>
          <w:szCs w:val="32"/>
          <w:rtl/>
          <w:lang w:bidi="ar-EG"/>
        </w:rPr>
        <w:t>قياس</w:t>
      </w:r>
      <w:r w:rsidRPr="005C1E11">
        <w:rPr>
          <w:rFonts w:cs="Simplified Arabic" w:hint="cs"/>
          <w:b/>
          <w:bCs/>
          <w:sz w:val="32"/>
          <w:szCs w:val="32"/>
          <w:rtl/>
          <w:lang w:bidi="ar-EG"/>
        </w:rPr>
        <w:t xml:space="preserve"> مؤشرات أهداف التنمية المستدامة الأممية وتقدير المؤشرات لحالة مصر</w:t>
      </w:r>
    </w:p>
    <w:p w:rsidR="00092460" w:rsidRPr="006C1B7F" w:rsidRDefault="00092460" w:rsidP="00092460">
      <w:pPr>
        <w:bidi/>
        <w:spacing w:after="0" w:line="240" w:lineRule="auto"/>
        <w:jc w:val="center"/>
        <w:rPr>
          <w:rFonts w:ascii="Times New Roman" w:eastAsia="Times New Roman" w:hAnsi="Times New Roman" w:cs="Simplified Arabic"/>
          <w:sz w:val="32"/>
          <w:szCs w:val="32"/>
          <w:rtl/>
        </w:rPr>
      </w:pPr>
    </w:p>
    <w:p w:rsidR="000F0F11" w:rsidRPr="00D8388B" w:rsidRDefault="000F0F11" w:rsidP="000F0F11">
      <w:pPr>
        <w:bidi/>
        <w:rPr>
          <w:rFonts w:cs="Simplified Arabic"/>
          <w:b/>
          <w:bCs/>
          <w:sz w:val="28"/>
          <w:szCs w:val="28"/>
          <w:lang w:bidi="ar-EG"/>
        </w:rPr>
      </w:pPr>
      <w:r w:rsidRPr="00D8388B">
        <w:rPr>
          <w:rFonts w:cs="Simplified Arabic" w:hint="cs"/>
          <w:b/>
          <w:bCs/>
          <w:sz w:val="28"/>
          <w:szCs w:val="28"/>
          <w:rtl/>
          <w:lang w:bidi="ar-EG"/>
        </w:rPr>
        <w:t>مقدمة</w:t>
      </w:r>
    </w:p>
    <w:p w:rsidR="00E71F61" w:rsidRPr="00195102" w:rsidRDefault="000F0F11" w:rsidP="00D12EF7">
      <w:pPr>
        <w:bidi/>
        <w:spacing w:after="0" w:line="240" w:lineRule="auto"/>
        <w:jc w:val="lowKashida"/>
        <w:rPr>
          <w:rFonts w:ascii="Simplified Arabic" w:hAnsi="Simplified Arabic" w:cs="Simplified Arabic"/>
          <w:sz w:val="28"/>
          <w:szCs w:val="28"/>
          <w:lang w:val="en"/>
        </w:rPr>
      </w:pPr>
      <w:r w:rsidRPr="00195102">
        <w:rPr>
          <w:rFonts w:ascii="Simplified Arabic" w:hAnsi="Simplified Arabic" w:cs="Simplified Arabic"/>
          <w:sz w:val="28"/>
          <w:szCs w:val="28"/>
          <w:rtl/>
          <w:lang w:val="en" w:bidi="ar-EG"/>
        </w:rPr>
        <w:t>تكمن أهمية المؤشرات في</w:t>
      </w:r>
      <w:r w:rsidRPr="00195102">
        <w:rPr>
          <w:rFonts w:ascii="Simplified Arabic" w:hAnsi="Simplified Arabic" w:cs="Simplified Arabic"/>
          <w:sz w:val="32"/>
          <w:szCs w:val="32"/>
          <w:rtl/>
          <w:lang w:val="en" w:bidi="ar-EG"/>
        </w:rPr>
        <w:t xml:space="preserve"> </w:t>
      </w:r>
      <w:r w:rsidRPr="00195102">
        <w:rPr>
          <w:rFonts w:ascii="Simplified Arabic" w:eastAsia="Times New Roman" w:hAnsi="Simplified Arabic" w:cs="Simplified Arabic"/>
          <w:sz w:val="28"/>
          <w:szCs w:val="28"/>
          <w:rtl/>
        </w:rPr>
        <w:t xml:space="preserve">قياس مدي التطور نحو إنجاز غايات و أهداف التنمية المستدامة. </w:t>
      </w:r>
      <w:r w:rsidR="00E71F61" w:rsidRPr="00195102">
        <w:rPr>
          <w:rFonts w:ascii="Simplified Arabic" w:hAnsi="Simplified Arabic" w:cs="Simplified Arabic"/>
          <w:sz w:val="28"/>
          <w:szCs w:val="28"/>
          <w:rtl/>
          <w:lang w:val="en"/>
        </w:rPr>
        <w:t>إن حساب مؤشرات أهداف التنمية المستدامة وتتبعها هو الأداة الرئيسية لمتابعة تحقيق أهداف التنمية المستدامة سواء على المستوى المحلي أو الإقليمي أو الدولي. وتبذل إدارة الإحصاء بالأمم المتحدة جهودا كبيرة مع الدول والمنظمات الدولية المختلفة بهدف قياس هذه المؤشرات للتعرف على مدى التقدم الذي حققته الدول في تحقيق أهداف التنمية المستدامة</w:t>
      </w:r>
      <w:r w:rsidR="00E71F61" w:rsidRPr="00195102">
        <w:rPr>
          <w:rFonts w:ascii="Simplified Arabic" w:hAnsi="Simplified Arabic" w:cs="Simplified Arabic"/>
          <w:sz w:val="28"/>
          <w:szCs w:val="28"/>
          <w:lang w:val="en"/>
        </w:rPr>
        <w:t>.</w:t>
      </w:r>
    </w:p>
    <w:p w:rsidR="006377B1" w:rsidRPr="00E71F61" w:rsidRDefault="006377B1" w:rsidP="006377B1">
      <w:pPr>
        <w:autoSpaceDE w:val="0"/>
        <w:autoSpaceDN w:val="0"/>
        <w:bidi/>
        <w:adjustRightInd w:val="0"/>
        <w:spacing w:after="0" w:line="240" w:lineRule="auto"/>
        <w:jc w:val="both"/>
        <w:rPr>
          <w:rFonts w:cs="Simplified Arabic"/>
          <w:sz w:val="28"/>
          <w:szCs w:val="28"/>
          <w:rtl/>
          <w:lang w:val="en"/>
        </w:rPr>
      </w:pPr>
    </w:p>
    <w:p w:rsidR="002D1C10" w:rsidRPr="006C1B7F" w:rsidRDefault="00195102" w:rsidP="006C1B7F">
      <w:pPr>
        <w:autoSpaceDE w:val="0"/>
        <w:autoSpaceDN w:val="0"/>
        <w:bidi/>
        <w:adjustRightInd w:val="0"/>
        <w:spacing w:after="0" w:line="240" w:lineRule="auto"/>
        <w:jc w:val="both"/>
        <w:rPr>
          <w:rFonts w:cs="Simplified Arabic"/>
          <w:sz w:val="32"/>
          <w:szCs w:val="32"/>
          <w:rtl/>
          <w:lang w:bidi="ar-EG"/>
        </w:rPr>
      </w:pPr>
      <w:r>
        <w:rPr>
          <w:rFonts w:ascii="Simplified Arabic" w:hAnsi="Simplified Arabic" w:cs="Simplified Arabic" w:hint="cs"/>
          <w:sz w:val="28"/>
          <w:szCs w:val="28"/>
          <w:rtl/>
          <w:lang w:bidi="ar-EG"/>
        </w:rPr>
        <w:t>و</w:t>
      </w:r>
      <w:r w:rsidR="00C22157" w:rsidRPr="00195102">
        <w:rPr>
          <w:rFonts w:ascii="Simplified Arabic" w:hAnsi="Simplified Arabic" w:cs="Simplified Arabic"/>
          <w:sz w:val="28"/>
          <w:szCs w:val="28"/>
          <w:rtl/>
          <w:lang w:bidi="ar-EG"/>
        </w:rPr>
        <w:t>لقد حددت اللجنة</w:t>
      </w:r>
      <w:r w:rsidR="00C22157" w:rsidRPr="00195102">
        <w:rPr>
          <w:rFonts w:ascii="Simplified Arabic" w:hAnsi="Simplified Arabic" w:cs="Simplified Arabic"/>
          <w:sz w:val="28"/>
          <w:szCs w:val="28"/>
          <w:lang w:bidi="ar-EG"/>
        </w:rPr>
        <w:t xml:space="preserve"> </w:t>
      </w:r>
      <w:r w:rsidR="00C22157" w:rsidRPr="00195102">
        <w:rPr>
          <w:rFonts w:ascii="Simplified Arabic" w:hAnsi="Simplified Arabic" w:cs="Simplified Arabic"/>
          <w:sz w:val="28"/>
          <w:szCs w:val="28"/>
          <w:rtl/>
          <w:lang w:bidi="ar-EG"/>
        </w:rPr>
        <w:t>الإحصائية</w:t>
      </w:r>
      <w:r w:rsidR="00C22157" w:rsidRPr="00195102">
        <w:rPr>
          <w:rFonts w:ascii="Simplified Arabic" w:hAnsi="Simplified Arabic" w:cs="Simplified Arabic"/>
          <w:sz w:val="28"/>
          <w:szCs w:val="28"/>
          <w:lang w:bidi="ar-EG"/>
        </w:rPr>
        <w:t xml:space="preserve"> </w:t>
      </w:r>
      <w:r w:rsidR="00C22157" w:rsidRPr="00195102">
        <w:rPr>
          <w:rFonts w:ascii="Simplified Arabic" w:hAnsi="Simplified Arabic" w:cs="Simplified Arabic"/>
          <w:sz w:val="28"/>
          <w:szCs w:val="28"/>
          <w:rtl/>
          <w:lang w:bidi="ar-EG"/>
        </w:rPr>
        <w:t>المعنية</w:t>
      </w:r>
      <w:r w:rsidR="00C22157" w:rsidRPr="00195102">
        <w:rPr>
          <w:rFonts w:ascii="Simplified Arabic" w:hAnsi="Simplified Arabic" w:cs="Simplified Arabic"/>
          <w:sz w:val="28"/>
          <w:szCs w:val="28"/>
          <w:lang w:bidi="ar-EG"/>
        </w:rPr>
        <w:t xml:space="preserve"> </w:t>
      </w:r>
      <w:r w:rsidR="00C22157" w:rsidRPr="00195102">
        <w:rPr>
          <w:rFonts w:ascii="Simplified Arabic" w:hAnsi="Simplified Arabic" w:cs="Simplified Arabic"/>
          <w:sz w:val="28"/>
          <w:szCs w:val="28"/>
          <w:rtl/>
          <w:lang w:bidi="ar-EG"/>
        </w:rPr>
        <w:t>بخطة</w:t>
      </w:r>
      <w:r w:rsidR="00C22157" w:rsidRPr="00195102">
        <w:rPr>
          <w:rFonts w:ascii="Simplified Arabic" w:hAnsi="Simplified Arabic" w:cs="Simplified Arabic"/>
          <w:sz w:val="28"/>
          <w:szCs w:val="28"/>
          <w:lang w:bidi="ar-EG"/>
        </w:rPr>
        <w:t xml:space="preserve"> </w:t>
      </w:r>
      <w:r w:rsidR="00C22157" w:rsidRPr="00195102">
        <w:rPr>
          <w:rFonts w:ascii="Simplified Arabic" w:hAnsi="Simplified Arabic" w:cs="Simplified Arabic"/>
          <w:sz w:val="28"/>
          <w:szCs w:val="28"/>
          <w:rtl/>
          <w:lang w:bidi="ar-EG"/>
        </w:rPr>
        <w:t>التنمية</w:t>
      </w:r>
      <w:r w:rsidR="00C22157" w:rsidRPr="00195102">
        <w:rPr>
          <w:rFonts w:ascii="Simplified Arabic" w:hAnsi="Simplified Arabic" w:cs="Simplified Arabic"/>
          <w:sz w:val="28"/>
          <w:szCs w:val="28"/>
          <w:lang w:bidi="ar-EG"/>
        </w:rPr>
        <w:t xml:space="preserve"> </w:t>
      </w:r>
      <w:r w:rsidR="00C22157" w:rsidRPr="00195102">
        <w:rPr>
          <w:rFonts w:ascii="Simplified Arabic" w:hAnsi="Simplified Arabic" w:cs="Simplified Arabic"/>
          <w:sz w:val="28"/>
          <w:szCs w:val="28"/>
          <w:rtl/>
          <w:lang w:bidi="ar-EG"/>
        </w:rPr>
        <w:t xml:space="preserve">المستدامة الأممية لعام </w:t>
      </w:r>
      <w:r w:rsidR="00C22157" w:rsidRPr="00195102">
        <w:rPr>
          <w:rFonts w:ascii="Simplified Arabic" w:hAnsi="Simplified Arabic" w:cs="Simplified Arabic"/>
          <w:sz w:val="28"/>
          <w:szCs w:val="28"/>
          <w:lang w:bidi="ar-EG"/>
        </w:rPr>
        <w:t>2030</w:t>
      </w:r>
      <w:r w:rsidR="00C22157" w:rsidRPr="00195102">
        <w:rPr>
          <w:rFonts w:ascii="Simplified Arabic" w:hAnsi="Simplified Arabic" w:cs="Simplified Arabic"/>
          <w:sz w:val="28"/>
          <w:szCs w:val="28"/>
          <w:rtl/>
          <w:lang w:bidi="ar-EG"/>
        </w:rPr>
        <w:t xml:space="preserve"> عدد 232 مؤشراً لقياس مدي التقدم في تحقيق أهداف</w:t>
      </w:r>
      <w:r w:rsidR="00C22157" w:rsidRPr="00195102">
        <w:rPr>
          <w:rFonts w:ascii="Simplified Arabic" w:hAnsi="Simplified Arabic" w:cs="Simplified Arabic"/>
          <w:sz w:val="28"/>
          <w:szCs w:val="28"/>
          <w:lang w:bidi="ar-EG"/>
        </w:rPr>
        <w:t xml:space="preserve"> </w:t>
      </w:r>
      <w:r w:rsidR="00C22157" w:rsidRPr="00195102">
        <w:rPr>
          <w:rFonts w:ascii="Simplified Arabic" w:hAnsi="Simplified Arabic" w:cs="Simplified Arabic"/>
          <w:sz w:val="28"/>
          <w:szCs w:val="28"/>
          <w:rtl/>
          <w:lang w:bidi="ar-EG"/>
        </w:rPr>
        <w:t>وغايات</w:t>
      </w:r>
      <w:r w:rsidR="00C22157" w:rsidRPr="00195102">
        <w:rPr>
          <w:rFonts w:ascii="Simplified Arabic" w:hAnsi="Simplified Arabic" w:cs="Simplified Arabic"/>
          <w:sz w:val="28"/>
          <w:szCs w:val="28"/>
          <w:lang w:bidi="ar-EG"/>
        </w:rPr>
        <w:t xml:space="preserve"> </w:t>
      </w:r>
      <w:r w:rsidR="00C22157" w:rsidRPr="00195102">
        <w:rPr>
          <w:rFonts w:ascii="Simplified Arabic" w:hAnsi="Simplified Arabic" w:cs="Simplified Arabic"/>
          <w:sz w:val="28"/>
          <w:szCs w:val="28"/>
          <w:rtl/>
          <w:lang w:bidi="ar-EG"/>
        </w:rPr>
        <w:t>خطة</w:t>
      </w:r>
      <w:r w:rsidR="00C22157" w:rsidRPr="00195102">
        <w:rPr>
          <w:rFonts w:ascii="Simplified Arabic" w:hAnsi="Simplified Arabic" w:cs="Simplified Arabic"/>
          <w:sz w:val="28"/>
          <w:szCs w:val="28"/>
          <w:lang w:bidi="ar-EG"/>
        </w:rPr>
        <w:t xml:space="preserve"> </w:t>
      </w:r>
      <w:r w:rsidR="00C22157" w:rsidRPr="00195102">
        <w:rPr>
          <w:rFonts w:ascii="Simplified Arabic" w:hAnsi="Simplified Arabic" w:cs="Simplified Arabic"/>
          <w:sz w:val="28"/>
          <w:szCs w:val="28"/>
          <w:rtl/>
          <w:lang w:bidi="ar-EG"/>
        </w:rPr>
        <w:t>التنمية</w:t>
      </w:r>
      <w:r w:rsidR="00C22157" w:rsidRPr="00195102">
        <w:rPr>
          <w:rFonts w:ascii="Simplified Arabic" w:hAnsi="Simplified Arabic" w:cs="Simplified Arabic"/>
          <w:sz w:val="28"/>
          <w:szCs w:val="28"/>
          <w:lang w:bidi="ar-EG"/>
        </w:rPr>
        <w:t xml:space="preserve"> </w:t>
      </w:r>
      <w:r w:rsidR="00C22157" w:rsidRPr="00195102">
        <w:rPr>
          <w:rFonts w:ascii="Simplified Arabic" w:hAnsi="Simplified Arabic" w:cs="Simplified Arabic"/>
          <w:sz w:val="28"/>
          <w:szCs w:val="28"/>
          <w:rtl/>
          <w:lang w:bidi="ar-EG"/>
        </w:rPr>
        <w:t>المستدامة</w:t>
      </w:r>
      <w:r w:rsidR="006B586B">
        <w:rPr>
          <w:rFonts w:ascii="Simplified Arabic" w:hAnsi="Simplified Arabic" w:cs="Simplified Arabic" w:hint="cs"/>
          <w:sz w:val="28"/>
          <w:szCs w:val="28"/>
          <w:rtl/>
          <w:lang w:bidi="ar-EG"/>
        </w:rPr>
        <w:t xml:space="preserve"> </w:t>
      </w:r>
      <w:r w:rsidR="006B586B" w:rsidRPr="006B586B">
        <w:rPr>
          <w:rFonts w:asciiTheme="majorBidi" w:eastAsia="Times New Roman" w:hAnsiTheme="majorBidi" w:cstheme="majorBidi"/>
          <w:sz w:val="28"/>
          <w:szCs w:val="28"/>
        </w:rPr>
        <w:t>United Nations (2016)</w:t>
      </w:r>
      <w:r w:rsidR="00C22157" w:rsidRPr="00195102">
        <w:rPr>
          <w:rFonts w:ascii="Simplified Arabic" w:hAnsi="Simplified Arabic" w:cs="Simplified Arabic"/>
          <w:sz w:val="28"/>
          <w:szCs w:val="28"/>
          <w:rtl/>
          <w:lang w:bidi="ar-EG"/>
        </w:rPr>
        <w:t>). ولقياس المؤشرات حددت الأمم المتحدة منهجية القياس الموحدة التي يمكن الاعتماد عليها في حساب المؤشرات علي مستوي كل الدول وتسمي الـ</w:t>
      </w:r>
      <w:r w:rsidR="00C22157" w:rsidRPr="00195102">
        <w:rPr>
          <w:rFonts w:ascii="Simplified Arabic" w:hAnsi="Simplified Arabic" w:cs="Simplified Arabic"/>
          <w:sz w:val="28"/>
          <w:szCs w:val="28"/>
          <w:lang w:bidi="ar-EG"/>
        </w:rPr>
        <w:t xml:space="preserve">metadata </w:t>
      </w:r>
      <w:r>
        <w:rPr>
          <w:rFonts w:ascii="Simplified Arabic" w:hAnsi="Simplified Arabic" w:cs="Simplified Arabic" w:hint="cs"/>
          <w:sz w:val="28"/>
          <w:szCs w:val="28"/>
          <w:rtl/>
          <w:lang w:bidi="ar-EG"/>
        </w:rPr>
        <w:t xml:space="preserve"> </w:t>
      </w:r>
      <w:r w:rsidR="00C22157" w:rsidRPr="00195102">
        <w:rPr>
          <w:rFonts w:ascii="Simplified Arabic" w:hAnsi="Simplified Arabic" w:cs="Simplified Arabic"/>
          <w:sz w:val="28"/>
          <w:szCs w:val="28"/>
          <w:rtl/>
          <w:lang w:bidi="ar-EG"/>
        </w:rPr>
        <w:t>(</w:t>
      </w:r>
      <w:hyperlink r:id="rId18" w:history="1">
        <w:r w:rsidR="00C22157" w:rsidRPr="00195102">
          <w:rPr>
            <w:rStyle w:val="Hyperlink"/>
            <w:rFonts w:ascii="Simplified Arabic" w:hAnsi="Simplified Arabic" w:cs="Simplified Arabic"/>
            <w:sz w:val="28"/>
            <w:szCs w:val="28"/>
            <w:lang w:bidi="ar-EG"/>
          </w:rPr>
          <w:t>https://unstats.un.org/sdgs/metadata</w:t>
        </w:r>
        <w:r w:rsidR="00C22157" w:rsidRPr="00195102">
          <w:rPr>
            <w:rStyle w:val="Hyperlink"/>
            <w:rFonts w:ascii="Simplified Arabic" w:hAnsi="Simplified Arabic" w:cs="Simplified Arabic"/>
            <w:sz w:val="28"/>
            <w:szCs w:val="28"/>
            <w:rtl/>
            <w:lang w:bidi="ar-EG"/>
          </w:rPr>
          <w:t>/</w:t>
        </w:r>
      </w:hyperlink>
      <w:r w:rsidR="00C22157" w:rsidRPr="00195102">
        <w:rPr>
          <w:rFonts w:ascii="Simplified Arabic" w:hAnsi="Simplified Arabic" w:cs="Simplified Arabic"/>
          <w:sz w:val="28"/>
          <w:szCs w:val="28"/>
          <w:rtl/>
          <w:lang w:bidi="ar-EG"/>
        </w:rPr>
        <w:t xml:space="preserve">). وبشكل عام قسمت المؤشرات إلي 3 تصنيفات رئيسية هي  </w:t>
      </w:r>
      <w:r w:rsidR="00C22157" w:rsidRPr="00195102">
        <w:rPr>
          <w:rFonts w:ascii="Simplified Arabic" w:hAnsi="Simplified Arabic" w:cs="Simplified Arabic"/>
          <w:sz w:val="28"/>
          <w:szCs w:val="28"/>
          <w:lang w:bidi="ar-EG"/>
        </w:rPr>
        <w:t xml:space="preserve">Tier I </w:t>
      </w:r>
      <w:r w:rsidR="00350112">
        <w:rPr>
          <w:rFonts w:ascii="Simplified Arabic" w:hAnsi="Simplified Arabic" w:cs="Simplified Arabic"/>
          <w:sz w:val="28"/>
          <w:szCs w:val="28"/>
          <w:rtl/>
          <w:lang w:bidi="ar-EG"/>
        </w:rPr>
        <w:t>،</w:t>
      </w:r>
      <w:r w:rsidR="00C22157" w:rsidRPr="00195102">
        <w:rPr>
          <w:rFonts w:ascii="Simplified Arabic" w:hAnsi="Simplified Arabic" w:cs="Simplified Arabic"/>
          <w:sz w:val="28"/>
          <w:szCs w:val="28"/>
          <w:rtl/>
          <w:lang w:bidi="ar-EG"/>
        </w:rPr>
        <w:t xml:space="preserve"> </w:t>
      </w:r>
      <w:r w:rsidR="00C22157" w:rsidRPr="00195102">
        <w:rPr>
          <w:rFonts w:ascii="Simplified Arabic" w:hAnsi="Simplified Arabic" w:cs="Simplified Arabic"/>
          <w:sz w:val="28"/>
          <w:szCs w:val="28"/>
          <w:lang w:bidi="ar-EG"/>
        </w:rPr>
        <w:t xml:space="preserve">Tier II </w:t>
      </w:r>
      <w:r w:rsidR="00350112">
        <w:rPr>
          <w:rFonts w:ascii="Simplified Arabic" w:hAnsi="Simplified Arabic" w:cs="Simplified Arabic"/>
          <w:sz w:val="28"/>
          <w:szCs w:val="28"/>
          <w:rtl/>
          <w:lang w:bidi="ar-EG"/>
        </w:rPr>
        <w:t>،</w:t>
      </w:r>
      <w:r w:rsidR="00C22157" w:rsidRPr="00195102">
        <w:rPr>
          <w:rFonts w:ascii="Simplified Arabic" w:hAnsi="Simplified Arabic" w:cs="Simplified Arabic"/>
          <w:sz w:val="28"/>
          <w:szCs w:val="28"/>
          <w:rtl/>
          <w:lang w:bidi="ar-EG"/>
        </w:rPr>
        <w:t xml:space="preserve"> </w:t>
      </w:r>
      <w:r w:rsidR="00C22157" w:rsidRPr="00195102">
        <w:rPr>
          <w:rFonts w:ascii="Simplified Arabic" w:hAnsi="Simplified Arabic" w:cs="Simplified Arabic"/>
          <w:sz w:val="28"/>
          <w:szCs w:val="28"/>
          <w:lang w:bidi="ar-EG"/>
        </w:rPr>
        <w:t xml:space="preserve">Tier III </w:t>
      </w:r>
      <w:r w:rsidR="00C22157" w:rsidRPr="00195102">
        <w:rPr>
          <w:rFonts w:ascii="Simplified Arabic" w:hAnsi="Simplified Arabic" w:cs="Simplified Arabic"/>
          <w:sz w:val="28"/>
          <w:szCs w:val="28"/>
          <w:rtl/>
          <w:lang w:bidi="ar-EG"/>
        </w:rPr>
        <w:t xml:space="preserve"> </w:t>
      </w:r>
      <w:r w:rsidR="00CF7A7E" w:rsidRPr="00195102">
        <w:rPr>
          <w:rFonts w:ascii="Simplified Arabic" w:hAnsi="Simplified Arabic" w:cs="Simplified Arabic"/>
          <w:sz w:val="28"/>
          <w:szCs w:val="28"/>
          <w:rtl/>
          <w:lang w:bidi="ar-EG"/>
        </w:rPr>
        <w:t xml:space="preserve">(وطبقا </w:t>
      </w:r>
      <w:r w:rsidR="00A637AE" w:rsidRPr="00195102">
        <w:rPr>
          <w:rFonts w:ascii="Simplified Arabic" w:hAnsi="Simplified Arabic" w:cs="Simplified Arabic"/>
          <w:sz w:val="28"/>
          <w:szCs w:val="28"/>
          <w:rtl/>
          <w:lang w:bidi="ar-EG"/>
        </w:rPr>
        <w:t>للتصنيف حتي 15 أكتوبر 2018</w:t>
      </w:r>
      <w:r w:rsidR="00A637AE">
        <w:rPr>
          <w:rFonts w:cs="Simplified Arabic" w:hint="cs"/>
          <w:sz w:val="32"/>
          <w:szCs w:val="32"/>
          <w:rtl/>
          <w:lang w:bidi="ar-EG"/>
        </w:rPr>
        <w:t xml:space="preserve"> تشمل القائمة 39</w:t>
      </w:r>
      <w:r w:rsidR="00350112">
        <w:rPr>
          <w:rFonts w:cs="Simplified Arabic" w:hint="cs"/>
          <w:sz w:val="32"/>
          <w:szCs w:val="32"/>
          <w:rtl/>
          <w:lang w:bidi="ar-EG"/>
        </w:rPr>
        <w:t>،</w:t>
      </w:r>
      <w:r w:rsidR="00A637AE">
        <w:rPr>
          <w:rFonts w:cs="Simplified Arabic" w:hint="cs"/>
          <w:sz w:val="32"/>
          <w:szCs w:val="32"/>
          <w:rtl/>
          <w:lang w:bidi="ar-EG"/>
        </w:rPr>
        <w:t xml:space="preserve"> 77</w:t>
      </w:r>
      <w:r w:rsidR="00350112">
        <w:rPr>
          <w:rFonts w:cs="Simplified Arabic" w:hint="cs"/>
          <w:sz w:val="32"/>
          <w:szCs w:val="32"/>
          <w:rtl/>
          <w:lang w:bidi="ar-EG"/>
        </w:rPr>
        <w:t>،</w:t>
      </w:r>
      <w:r w:rsidR="00A637AE">
        <w:rPr>
          <w:rFonts w:cs="Simplified Arabic" w:hint="cs"/>
          <w:sz w:val="32"/>
          <w:szCs w:val="32"/>
          <w:rtl/>
          <w:lang w:bidi="ar-EG"/>
        </w:rPr>
        <w:t xml:space="preserve"> 55  لمؤشرات </w:t>
      </w:r>
      <w:r w:rsidR="00A637AE" w:rsidRPr="00650BCC">
        <w:rPr>
          <w:rFonts w:cs="Simplified Arabic"/>
          <w:sz w:val="28"/>
          <w:szCs w:val="28"/>
          <w:lang w:bidi="ar-EG"/>
        </w:rPr>
        <w:t xml:space="preserve">Tier I </w:t>
      </w:r>
      <w:r w:rsidR="00350112">
        <w:rPr>
          <w:rFonts w:cs="Simplified Arabic" w:hint="cs"/>
          <w:sz w:val="28"/>
          <w:szCs w:val="28"/>
          <w:rtl/>
          <w:lang w:bidi="ar-EG"/>
        </w:rPr>
        <w:t>،</w:t>
      </w:r>
      <w:r w:rsidR="00A637AE" w:rsidRPr="00650BCC">
        <w:rPr>
          <w:rFonts w:cs="Simplified Arabic" w:hint="cs"/>
          <w:sz w:val="28"/>
          <w:szCs w:val="28"/>
          <w:rtl/>
          <w:lang w:bidi="ar-EG"/>
        </w:rPr>
        <w:t xml:space="preserve"> </w:t>
      </w:r>
      <w:r w:rsidR="00A637AE" w:rsidRPr="00650BCC">
        <w:rPr>
          <w:rFonts w:cs="Simplified Arabic"/>
          <w:sz w:val="28"/>
          <w:szCs w:val="28"/>
          <w:lang w:bidi="ar-EG"/>
        </w:rPr>
        <w:t xml:space="preserve">Tier II </w:t>
      </w:r>
      <w:r w:rsidR="00350112">
        <w:rPr>
          <w:rFonts w:cs="Simplified Arabic" w:hint="cs"/>
          <w:sz w:val="28"/>
          <w:szCs w:val="28"/>
          <w:rtl/>
          <w:lang w:bidi="ar-EG"/>
        </w:rPr>
        <w:t>،</w:t>
      </w:r>
      <w:r w:rsidR="00A637AE" w:rsidRPr="00650BCC">
        <w:rPr>
          <w:rFonts w:cs="Simplified Arabic" w:hint="cs"/>
          <w:sz w:val="28"/>
          <w:szCs w:val="28"/>
          <w:rtl/>
          <w:lang w:bidi="ar-EG"/>
        </w:rPr>
        <w:t xml:space="preserve"> </w:t>
      </w:r>
      <w:r w:rsidR="00A637AE" w:rsidRPr="00650BCC">
        <w:rPr>
          <w:rFonts w:cs="Simplified Arabic"/>
          <w:sz w:val="28"/>
          <w:szCs w:val="28"/>
          <w:lang w:bidi="ar-EG"/>
        </w:rPr>
        <w:t>Tier III</w:t>
      </w:r>
      <w:r w:rsidR="00A637AE">
        <w:rPr>
          <w:rFonts w:cs="Simplified Arabic" w:hint="cs"/>
          <w:sz w:val="28"/>
          <w:szCs w:val="28"/>
          <w:rtl/>
          <w:lang w:bidi="ar-EG"/>
        </w:rPr>
        <w:t xml:space="preserve"> علي التوالي</w:t>
      </w:r>
      <w:r w:rsidR="00350112">
        <w:rPr>
          <w:rFonts w:cs="Simplified Arabic" w:hint="cs"/>
          <w:sz w:val="28"/>
          <w:szCs w:val="28"/>
          <w:rtl/>
          <w:lang w:bidi="ar-EG"/>
        </w:rPr>
        <w:t>،</w:t>
      </w:r>
      <w:r w:rsidR="00A637AE">
        <w:rPr>
          <w:rFonts w:cs="Simplified Arabic" w:hint="cs"/>
          <w:sz w:val="28"/>
          <w:szCs w:val="28"/>
          <w:rtl/>
          <w:lang w:bidi="ar-EG"/>
        </w:rPr>
        <w:t xml:space="preserve"> كما يوجد 5 مؤشرات</w:t>
      </w:r>
      <w:r w:rsidR="00977581">
        <w:rPr>
          <w:rFonts w:cs="Simplified Arabic" w:hint="cs"/>
          <w:sz w:val="28"/>
          <w:szCs w:val="28"/>
          <w:rtl/>
          <w:lang w:bidi="ar-EG"/>
        </w:rPr>
        <w:t xml:space="preserve"> متعددة التصنيف</w:t>
      </w:r>
      <w:r w:rsidR="00A637AE">
        <w:rPr>
          <w:rFonts w:cs="Simplified Arabic" w:hint="cs"/>
          <w:sz w:val="32"/>
          <w:szCs w:val="32"/>
          <w:rtl/>
          <w:lang w:bidi="ar-EG"/>
        </w:rPr>
        <w:t>)</w:t>
      </w:r>
      <w:r w:rsidR="00350112">
        <w:rPr>
          <w:rFonts w:cs="Simplified Arabic" w:hint="cs"/>
          <w:sz w:val="32"/>
          <w:szCs w:val="32"/>
          <w:rtl/>
          <w:lang w:bidi="ar-EG"/>
        </w:rPr>
        <w:t>،</w:t>
      </w:r>
      <w:r w:rsidR="00977581">
        <w:rPr>
          <w:rFonts w:cs="Simplified Arabic" w:hint="cs"/>
          <w:sz w:val="32"/>
          <w:szCs w:val="32"/>
          <w:rtl/>
          <w:lang w:bidi="ar-EG"/>
        </w:rPr>
        <w:t xml:space="preserve"> حيث</w:t>
      </w:r>
      <w:r w:rsidR="00350112">
        <w:rPr>
          <w:rFonts w:cs="Simplified Arabic" w:hint="cs"/>
          <w:sz w:val="32"/>
          <w:szCs w:val="32"/>
          <w:rtl/>
          <w:lang w:bidi="ar-EG"/>
        </w:rPr>
        <w:t>:</w:t>
      </w:r>
    </w:p>
    <w:p w:rsidR="00650BCC" w:rsidRDefault="00650BCC" w:rsidP="002E2416">
      <w:pPr>
        <w:autoSpaceDE w:val="0"/>
        <w:autoSpaceDN w:val="0"/>
        <w:bidi/>
        <w:adjustRightInd w:val="0"/>
        <w:spacing w:after="0" w:line="240" w:lineRule="auto"/>
        <w:ind w:left="990" w:hanging="990"/>
        <w:jc w:val="both"/>
        <w:rPr>
          <w:rFonts w:cs="Simplified Arabic"/>
          <w:sz w:val="28"/>
          <w:szCs w:val="28"/>
          <w:rtl/>
          <w:lang w:bidi="ar-EG"/>
        </w:rPr>
      </w:pPr>
      <w:r w:rsidRPr="00650BCC">
        <w:rPr>
          <w:rFonts w:cs="Simplified Arabic"/>
          <w:b/>
          <w:bCs/>
          <w:sz w:val="28"/>
          <w:szCs w:val="28"/>
          <w:lang w:bidi="ar-EG"/>
        </w:rPr>
        <w:t xml:space="preserve">Tier I </w:t>
      </w:r>
      <w:r w:rsidRPr="00650BCC">
        <w:rPr>
          <w:rFonts w:cs="Simplified Arabic" w:hint="cs"/>
          <w:b/>
          <w:bCs/>
          <w:sz w:val="28"/>
          <w:szCs w:val="28"/>
          <w:rtl/>
          <w:lang w:bidi="ar-EG"/>
        </w:rPr>
        <w:t xml:space="preserve"> </w:t>
      </w:r>
      <w:r w:rsidR="00350112">
        <w:rPr>
          <w:rFonts w:cs="Simplified Arabic" w:hint="cs"/>
          <w:b/>
          <w:bCs/>
          <w:sz w:val="28"/>
          <w:szCs w:val="28"/>
          <w:rtl/>
          <w:lang w:bidi="ar-EG"/>
        </w:rPr>
        <w:t>:</w:t>
      </w:r>
      <w:r>
        <w:rPr>
          <w:rFonts w:cs="Simplified Arabic" w:hint="cs"/>
          <w:sz w:val="28"/>
          <w:szCs w:val="28"/>
          <w:rtl/>
          <w:lang w:bidi="ar-EG"/>
        </w:rPr>
        <w:t xml:space="preserve"> فيها المؤشر</w:t>
      </w:r>
      <w:r w:rsidR="002E2416">
        <w:rPr>
          <w:rFonts w:cs="Simplified Arabic" w:hint="cs"/>
          <w:sz w:val="28"/>
          <w:szCs w:val="28"/>
          <w:rtl/>
          <w:lang w:bidi="ar-EG"/>
        </w:rPr>
        <w:t>ات</w:t>
      </w:r>
      <w:r>
        <w:rPr>
          <w:rFonts w:cs="Simplified Arabic" w:hint="cs"/>
          <w:sz w:val="28"/>
          <w:szCs w:val="28"/>
          <w:rtl/>
          <w:lang w:bidi="ar-EG"/>
        </w:rPr>
        <w:t xml:space="preserve"> ذات مفهوم واضح وله</w:t>
      </w:r>
      <w:r w:rsidR="002E2416">
        <w:rPr>
          <w:rFonts w:cs="Simplified Arabic" w:hint="cs"/>
          <w:sz w:val="28"/>
          <w:szCs w:val="28"/>
          <w:rtl/>
          <w:lang w:bidi="ar-EG"/>
        </w:rPr>
        <w:t>ا</w:t>
      </w:r>
      <w:r>
        <w:rPr>
          <w:rFonts w:cs="Simplified Arabic" w:hint="cs"/>
          <w:sz w:val="28"/>
          <w:szCs w:val="28"/>
          <w:rtl/>
          <w:lang w:bidi="ar-EG"/>
        </w:rPr>
        <w:t xml:space="preserve"> منهجية تم إنشائها دولياً ومعايير متا</w:t>
      </w:r>
      <w:r w:rsidR="002E2416">
        <w:rPr>
          <w:rFonts w:cs="Simplified Arabic" w:hint="cs"/>
          <w:sz w:val="28"/>
          <w:szCs w:val="28"/>
          <w:rtl/>
          <w:lang w:bidi="ar-EG"/>
        </w:rPr>
        <w:t>حة كما أن البيانات الخاصة بحسابها</w:t>
      </w:r>
      <w:r>
        <w:rPr>
          <w:rFonts w:cs="Simplified Arabic" w:hint="cs"/>
          <w:sz w:val="28"/>
          <w:szCs w:val="28"/>
          <w:rtl/>
          <w:lang w:bidi="ar-EG"/>
        </w:rPr>
        <w:t xml:space="preserve"> يتم إنتاجها بشكل دوري علي مستوي الدول.</w:t>
      </w:r>
    </w:p>
    <w:p w:rsidR="00650BCC" w:rsidRPr="00977581" w:rsidRDefault="00650BCC" w:rsidP="00650BCC">
      <w:pPr>
        <w:autoSpaceDE w:val="0"/>
        <w:autoSpaceDN w:val="0"/>
        <w:bidi/>
        <w:adjustRightInd w:val="0"/>
        <w:spacing w:after="0" w:line="240" w:lineRule="auto"/>
        <w:ind w:left="990" w:hanging="990"/>
        <w:jc w:val="both"/>
        <w:rPr>
          <w:rFonts w:cs="Simplified Arabic"/>
          <w:sz w:val="10"/>
          <w:szCs w:val="10"/>
          <w:rtl/>
          <w:lang w:bidi="ar-EG"/>
        </w:rPr>
      </w:pPr>
    </w:p>
    <w:p w:rsidR="00650BCC" w:rsidRDefault="00650BCC" w:rsidP="002E2416">
      <w:pPr>
        <w:autoSpaceDE w:val="0"/>
        <w:autoSpaceDN w:val="0"/>
        <w:bidi/>
        <w:adjustRightInd w:val="0"/>
        <w:spacing w:after="0" w:line="240" w:lineRule="auto"/>
        <w:ind w:left="990" w:hanging="990"/>
        <w:jc w:val="both"/>
        <w:rPr>
          <w:rFonts w:cs="Simplified Arabic"/>
          <w:sz w:val="28"/>
          <w:szCs w:val="28"/>
          <w:rtl/>
          <w:lang w:bidi="ar-EG"/>
        </w:rPr>
      </w:pPr>
      <w:r w:rsidRPr="00650BCC">
        <w:rPr>
          <w:rFonts w:cs="Simplified Arabic"/>
          <w:b/>
          <w:bCs/>
          <w:sz w:val="28"/>
          <w:szCs w:val="28"/>
          <w:lang w:bidi="ar-EG"/>
        </w:rPr>
        <w:t>Tier I</w:t>
      </w:r>
      <w:r>
        <w:rPr>
          <w:rFonts w:cs="Simplified Arabic"/>
          <w:b/>
          <w:bCs/>
          <w:sz w:val="28"/>
          <w:szCs w:val="28"/>
          <w:lang w:bidi="ar-EG"/>
        </w:rPr>
        <w:t>I</w:t>
      </w:r>
      <w:r w:rsidRPr="00650BCC">
        <w:rPr>
          <w:rFonts w:cs="Simplified Arabic"/>
          <w:b/>
          <w:bCs/>
          <w:sz w:val="28"/>
          <w:szCs w:val="28"/>
          <w:lang w:bidi="ar-EG"/>
        </w:rPr>
        <w:t xml:space="preserve"> </w:t>
      </w:r>
      <w:r w:rsidRPr="00650BCC">
        <w:rPr>
          <w:rFonts w:cs="Simplified Arabic" w:hint="cs"/>
          <w:b/>
          <w:bCs/>
          <w:sz w:val="28"/>
          <w:szCs w:val="28"/>
          <w:rtl/>
          <w:lang w:bidi="ar-EG"/>
        </w:rPr>
        <w:t xml:space="preserve"> </w:t>
      </w:r>
      <w:r w:rsidR="00350112">
        <w:rPr>
          <w:rFonts w:cs="Simplified Arabic" w:hint="cs"/>
          <w:b/>
          <w:bCs/>
          <w:sz w:val="28"/>
          <w:szCs w:val="28"/>
          <w:rtl/>
          <w:lang w:bidi="ar-EG"/>
        </w:rPr>
        <w:t>:</w:t>
      </w:r>
      <w:r>
        <w:rPr>
          <w:rFonts w:cs="Simplified Arabic" w:hint="cs"/>
          <w:sz w:val="28"/>
          <w:szCs w:val="28"/>
          <w:rtl/>
          <w:lang w:bidi="ar-EG"/>
        </w:rPr>
        <w:t xml:space="preserve"> فيها المؤشر</w:t>
      </w:r>
      <w:r w:rsidR="002E2416">
        <w:rPr>
          <w:rFonts w:cs="Simplified Arabic" w:hint="cs"/>
          <w:sz w:val="28"/>
          <w:szCs w:val="28"/>
          <w:rtl/>
          <w:lang w:bidi="ar-EG"/>
        </w:rPr>
        <w:t>ات</w:t>
      </w:r>
      <w:r>
        <w:rPr>
          <w:rFonts w:cs="Simplified Arabic" w:hint="cs"/>
          <w:sz w:val="28"/>
          <w:szCs w:val="28"/>
          <w:rtl/>
          <w:lang w:bidi="ar-EG"/>
        </w:rPr>
        <w:t xml:space="preserve"> ذات مفهوم واضح وله</w:t>
      </w:r>
      <w:r w:rsidR="002E2416">
        <w:rPr>
          <w:rFonts w:cs="Simplified Arabic" w:hint="cs"/>
          <w:sz w:val="28"/>
          <w:szCs w:val="28"/>
          <w:rtl/>
          <w:lang w:bidi="ar-EG"/>
        </w:rPr>
        <w:t>ا</w:t>
      </w:r>
      <w:r>
        <w:rPr>
          <w:rFonts w:cs="Simplified Arabic" w:hint="cs"/>
          <w:sz w:val="28"/>
          <w:szCs w:val="28"/>
          <w:rtl/>
          <w:lang w:bidi="ar-EG"/>
        </w:rPr>
        <w:t xml:space="preserve"> منهجية تم إنشائها دولياً ومعايير م</w:t>
      </w:r>
      <w:r w:rsidR="002E2416">
        <w:rPr>
          <w:rFonts w:cs="Simplified Arabic" w:hint="cs"/>
          <w:sz w:val="28"/>
          <w:szCs w:val="28"/>
          <w:rtl/>
          <w:lang w:bidi="ar-EG"/>
        </w:rPr>
        <w:t>تاحة ولكن البيانات الخاصة بحسابها</w:t>
      </w:r>
      <w:r>
        <w:rPr>
          <w:rFonts w:cs="Simplified Arabic" w:hint="cs"/>
          <w:sz w:val="28"/>
          <w:szCs w:val="28"/>
          <w:rtl/>
          <w:lang w:bidi="ar-EG"/>
        </w:rPr>
        <w:t xml:space="preserve"> لا يتم إنتاجها بشكل دوري علي مستوي الدول.</w:t>
      </w:r>
    </w:p>
    <w:p w:rsidR="00650BCC" w:rsidRPr="00977581" w:rsidRDefault="00650BCC" w:rsidP="00650BCC">
      <w:pPr>
        <w:autoSpaceDE w:val="0"/>
        <w:autoSpaceDN w:val="0"/>
        <w:bidi/>
        <w:adjustRightInd w:val="0"/>
        <w:spacing w:after="0" w:line="240" w:lineRule="auto"/>
        <w:ind w:left="990" w:hanging="990"/>
        <w:jc w:val="both"/>
        <w:rPr>
          <w:rFonts w:cs="Simplified Arabic"/>
          <w:sz w:val="10"/>
          <w:szCs w:val="10"/>
          <w:rtl/>
          <w:lang w:bidi="ar-EG"/>
        </w:rPr>
      </w:pPr>
    </w:p>
    <w:p w:rsidR="00650BCC" w:rsidRDefault="00650BCC" w:rsidP="00A637AE">
      <w:pPr>
        <w:autoSpaceDE w:val="0"/>
        <w:autoSpaceDN w:val="0"/>
        <w:bidi/>
        <w:adjustRightInd w:val="0"/>
        <w:spacing w:after="0" w:line="240" w:lineRule="auto"/>
        <w:ind w:left="990" w:hanging="990"/>
        <w:jc w:val="both"/>
        <w:rPr>
          <w:rFonts w:cs="Simplified Arabic"/>
          <w:sz w:val="28"/>
          <w:szCs w:val="28"/>
          <w:rtl/>
          <w:lang w:bidi="ar-EG"/>
        </w:rPr>
      </w:pPr>
      <w:r w:rsidRPr="00650BCC">
        <w:rPr>
          <w:rFonts w:cs="Simplified Arabic"/>
          <w:b/>
          <w:bCs/>
          <w:sz w:val="28"/>
          <w:szCs w:val="28"/>
          <w:lang w:bidi="ar-EG"/>
        </w:rPr>
        <w:t>Tier I</w:t>
      </w:r>
      <w:r>
        <w:rPr>
          <w:rFonts w:cs="Simplified Arabic"/>
          <w:b/>
          <w:bCs/>
          <w:sz w:val="28"/>
          <w:szCs w:val="28"/>
          <w:lang w:bidi="ar-EG"/>
        </w:rPr>
        <w:t>I</w:t>
      </w:r>
      <w:r w:rsidR="00A637AE">
        <w:rPr>
          <w:rFonts w:cs="Simplified Arabic"/>
          <w:b/>
          <w:bCs/>
          <w:sz w:val="28"/>
          <w:szCs w:val="28"/>
          <w:lang w:bidi="ar-EG"/>
        </w:rPr>
        <w:t>I</w:t>
      </w:r>
      <w:r w:rsidRPr="00650BCC">
        <w:rPr>
          <w:rFonts w:cs="Simplified Arabic"/>
          <w:b/>
          <w:bCs/>
          <w:sz w:val="28"/>
          <w:szCs w:val="28"/>
          <w:lang w:bidi="ar-EG"/>
        </w:rPr>
        <w:t xml:space="preserve"> </w:t>
      </w:r>
      <w:r w:rsidRPr="00650BCC">
        <w:rPr>
          <w:rFonts w:cs="Simplified Arabic" w:hint="cs"/>
          <w:b/>
          <w:bCs/>
          <w:sz w:val="28"/>
          <w:szCs w:val="28"/>
          <w:rtl/>
          <w:lang w:bidi="ar-EG"/>
        </w:rPr>
        <w:t xml:space="preserve"> </w:t>
      </w:r>
      <w:r w:rsidR="00350112">
        <w:rPr>
          <w:rFonts w:cs="Simplified Arabic" w:hint="cs"/>
          <w:b/>
          <w:bCs/>
          <w:sz w:val="28"/>
          <w:szCs w:val="28"/>
          <w:rtl/>
          <w:lang w:bidi="ar-EG"/>
        </w:rPr>
        <w:t>:</w:t>
      </w:r>
      <w:r>
        <w:rPr>
          <w:rFonts w:cs="Simplified Arabic" w:hint="cs"/>
          <w:sz w:val="28"/>
          <w:szCs w:val="28"/>
          <w:rtl/>
          <w:lang w:bidi="ar-EG"/>
        </w:rPr>
        <w:t xml:space="preserve"> </w:t>
      </w:r>
      <w:r w:rsidR="00A637AE">
        <w:rPr>
          <w:rFonts w:cs="Simplified Arabic" w:hint="cs"/>
          <w:sz w:val="28"/>
          <w:szCs w:val="28"/>
          <w:rtl/>
          <w:lang w:bidi="ar-EG"/>
        </w:rPr>
        <w:t>وهي</w:t>
      </w:r>
      <w:r>
        <w:rPr>
          <w:rFonts w:cs="Simplified Arabic" w:hint="cs"/>
          <w:sz w:val="28"/>
          <w:szCs w:val="28"/>
          <w:rtl/>
          <w:lang w:bidi="ar-EG"/>
        </w:rPr>
        <w:t xml:space="preserve"> المؤشر</w:t>
      </w:r>
      <w:r w:rsidR="00A637AE">
        <w:rPr>
          <w:rFonts w:cs="Simplified Arabic" w:hint="cs"/>
          <w:sz w:val="28"/>
          <w:szCs w:val="28"/>
          <w:rtl/>
          <w:lang w:bidi="ar-EG"/>
        </w:rPr>
        <w:t>ات</w:t>
      </w:r>
      <w:r>
        <w:rPr>
          <w:rFonts w:cs="Simplified Arabic" w:hint="cs"/>
          <w:sz w:val="28"/>
          <w:szCs w:val="28"/>
          <w:rtl/>
          <w:lang w:bidi="ar-EG"/>
        </w:rPr>
        <w:t xml:space="preserve"> </w:t>
      </w:r>
      <w:r w:rsidR="00A637AE">
        <w:rPr>
          <w:rFonts w:cs="Simplified Arabic" w:hint="cs"/>
          <w:sz w:val="28"/>
          <w:szCs w:val="28"/>
          <w:rtl/>
          <w:lang w:bidi="ar-EG"/>
        </w:rPr>
        <w:t>التي لا يوجد لها</w:t>
      </w:r>
      <w:r>
        <w:rPr>
          <w:rFonts w:cs="Simplified Arabic" w:hint="cs"/>
          <w:sz w:val="28"/>
          <w:szCs w:val="28"/>
          <w:rtl/>
          <w:lang w:bidi="ar-EG"/>
        </w:rPr>
        <w:t xml:space="preserve"> منهجية تم إنشائها دولياً و</w:t>
      </w:r>
      <w:r w:rsidR="00A637AE">
        <w:rPr>
          <w:rFonts w:cs="Simplified Arabic" w:hint="cs"/>
          <w:sz w:val="28"/>
          <w:szCs w:val="28"/>
          <w:rtl/>
          <w:lang w:bidi="ar-EG"/>
        </w:rPr>
        <w:t xml:space="preserve">لا </w:t>
      </w:r>
      <w:r>
        <w:rPr>
          <w:rFonts w:cs="Simplified Arabic" w:hint="cs"/>
          <w:sz w:val="28"/>
          <w:szCs w:val="28"/>
          <w:rtl/>
          <w:lang w:bidi="ar-EG"/>
        </w:rPr>
        <w:t xml:space="preserve">معايير متاحة ولكن </w:t>
      </w:r>
      <w:r w:rsidR="00A637AE">
        <w:rPr>
          <w:rFonts w:cs="Simplified Arabic" w:hint="cs"/>
          <w:sz w:val="28"/>
          <w:szCs w:val="28"/>
          <w:rtl/>
          <w:lang w:bidi="ar-EG"/>
        </w:rPr>
        <w:t>المنهجية</w:t>
      </w:r>
      <w:r w:rsidR="00A637AE">
        <w:rPr>
          <w:rFonts w:cs="Simplified Arabic"/>
          <w:sz w:val="28"/>
          <w:szCs w:val="28"/>
          <w:lang w:bidi="ar-EG"/>
        </w:rPr>
        <w:t>/</w:t>
      </w:r>
      <w:r w:rsidR="000E568A">
        <w:rPr>
          <w:rFonts w:cs="Simplified Arabic" w:hint="cs"/>
          <w:sz w:val="28"/>
          <w:szCs w:val="28"/>
          <w:rtl/>
          <w:lang w:bidi="ar-EG"/>
        </w:rPr>
        <w:t>المعايير</w:t>
      </w:r>
      <w:r>
        <w:rPr>
          <w:rFonts w:cs="Simplified Arabic" w:hint="cs"/>
          <w:sz w:val="28"/>
          <w:szCs w:val="28"/>
          <w:rtl/>
          <w:lang w:bidi="ar-EG"/>
        </w:rPr>
        <w:t xml:space="preserve"> الخاصة </w:t>
      </w:r>
      <w:r w:rsidR="00A637AE">
        <w:rPr>
          <w:rFonts w:cs="Simplified Arabic" w:hint="cs"/>
          <w:sz w:val="28"/>
          <w:szCs w:val="28"/>
          <w:rtl/>
          <w:lang w:bidi="ar-EG"/>
        </w:rPr>
        <w:t xml:space="preserve">بها جاري (جاري أو سوف يتم) تطويرها أو </w:t>
      </w:r>
      <w:r w:rsidR="000E568A">
        <w:rPr>
          <w:rFonts w:cs="Simplified Arabic" w:hint="cs"/>
          <w:sz w:val="28"/>
          <w:szCs w:val="28"/>
          <w:rtl/>
          <w:lang w:bidi="ar-EG"/>
        </w:rPr>
        <w:t>اختبارها</w:t>
      </w:r>
      <w:r>
        <w:rPr>
          <w:rFonts w:cs="Simplified Arabic" w:hint="cs"/>
          <w:sz w:val="28"/>
          <w:szCs w:val="28"/>
          <w:rtl/>
          <w:lang w:bidi="ar-EG"/>
        </w:rPr>
        <w:t>.</w:t>
      </w:r>
    </w:p>
    <w:p w:rsidR="00181A45" w:rsidRDefault="00181A45" w:rsidP="007B2A8A">
      <w:pPr>
        <w:autoSpaceDE w:val="0"/>
        <w:autoSpaceDN w:val="0"/>
        <w:bidi/>
        <w:adjustRightInd w:val="0"/>
        <w:spacing w:after="0" w:line="240" w:lineRule="auto"/>
        <w:jc w:val="both"/>
        <w:rPr>
          <w:rFonts w:ascii="Simplified Arabic" w:hAnsi="Simplified Arabic" w:cs="Simplified Arabic"/>
          <w:sz w:val="28"/>
          <w:szCs w:val="28"/>
          <w:rtl/>
          <w:lang w:bidi="ar-EG"/>
        </w:rPr>
      </w:pPr>
    </w:p>
    <w:p w:rsidR="00C636AD" w:rsidRPr="00503D5D" w:rsidRDefault="00195102" w:rsidP="006B586B">
      <w:pPr>
        <w:autoSpaceDE w:val="0"/>
        <w:autoSpaceDN w:val="0"/>
        <w:bidi/>
        <w:adjustRightInd w:val="0"/>
        <w:spacing w:after="0" w:line="240" w:lineRule="auto"/>
        <w:jc w:val="both"/>
        <w:rPr>
          <w:rFonts w:asciiTheme="majorBidi" w:hAnsiTheme="majorBidi" w:cstheme="majorBidi"/>
          <w:sz w:val="28"/>
          <w:szCs w:val="28"/>
          <w:rtl/>
          <w:lang w:val="en" w:bidi="ar-EG"/>
        </w:rPr>
      </w:pPr>
      <w:r w:rsidRPr="00E71F61">
        <w:rPr>
          <w:rFonts w:cs="Simplified Arabic"/>
          <w:sz w:val="28"/>
          <w:szCs w:val="28"/>
          <w:rtl/>
          <w:lang w:val="en"/>
        </w:rPr>
        <w:lastRenderedPageBreak/>
        <w:t>وعلى المستوى المحلي تم تشكيل لجنة وطنية لمتابعة تنفيذ أهداف التنمية المستدامة على المستوى الوطني، إلا أن هذه اللجنة لا تجتمع بشكل دوري، كما أن دورها اقتصر خلال الفترة الماضية على إعداد تقارير المتابعة الوطنية الطوعية التي تقدمها الدول المختلفة في المنتدى السنوي رفيع المستوى الذي تعقده الأمم المتحدة بنيويورك، حيث قدمت مصر تقريرين طوعيين</w:t>
      </w:r>
      <w:r w:rsidR="00C636AD">
        <w:rPr>
          <w:rFonts w:cs="Simplified Arabic"/>
          <w:sz w:val="28"/>
          <w:szCs w:val="28"/>
          <w:lang w:val="en"/>
        </w:rPr>
        <w:t xml:space="preserve"> </w:t>
      </w:r>
      <w:r w:rsidR="00C636AD">
        <w:rPr>
          <w:rFonts w:cs="Simplified Arabic" w:hint="cs"/>
          <w:sz w:val="28"/>
          <w:szCs w:val="28"/>
          <w:rtl/>
          <w:lang w:val="en" w:bidi="ar-EG"/>
        </w:rPr>
        <w:t>(</w:t>
      </w:r>
      <w:r w:rsidR="00C636AD">
        <w:rPr>
          <w:rFonts w:cs="Simplified Arabic"/>
          <w:sz w:val="28"/>
          <w:szCs w:val="28"/>
          <w:lang w:val="en"/>
        </w:rPr>
        <w:t>)</w:t>
      </w:r>
      <w:r w:rsidR="006B586B">
        <w:rPr>
          <w:rFonts w:cs="Simplified Arabic"/>
          <w:sz w:val="28"/>
          <w:szCs w:val="28"/>
          <w:lang w:val="en"/>
        </w:rPr>
        <w:t xml:space="preserve"> and</w:t>
      </w:r>
      <w:r w:rsidR="00C636AD">
        <w:rPr>
          <w:rFonts w:cs="Simplified Arabic"/>
          <w:sz w:val="28"/>
          <w:szCs w:val="28"/>
          <w:lang w:val="en"/>
        </w:rPr>
        <w:t xml:space="preserve"> </w:t>
      </w:r>
      <w:r w:rsidR="00C636AD" w:rsidRPr="00E71F61">
        <w:rPr>
          <w:rFonts w:cs="Simplified Arabic"/>
          <w:sz w:val="28"/>
          <w:szCs w:val="28"/>
          <w:rtl/>
          <w:lang w:val="en"/>
        </w:rPr>
        <w:t>2018</w:t>
      </w:r>
      <w:r w:rsidR="006B586B">
        <w:rPr>
          <w:rFonts w:cs="Simplified Arabic"/>
          <w:sz w:val="28"/>
          <w:szCs w:val="28"/>
          <w:lang w:val="en"/>
        </w:rPr>
        <w:t xml:space="preserve">   </w:t>
      </w:r>
      <w:r w:rsidR="00C636AD" w:rsidRPr="008D3CB3">
        <w:rPr>
          <w:rFonts w:asciiTheme="majorBidi" w:hAnsiTheme="majorBidi" w:cstheme="majorBidi"/>
          <w:sz w:val="28"/>
          <w:szCs w:val="28"/>
        </w:rPr>
        <w:t>Ministry of Planning</w:t>
      </w:r>
      <w:r w:rsidR="00C636AD">
        <w:rPr>
          <w:rFonts w:asciiTheme="majorBidi" w:hAnsiTheme="majorBidi" w:cstheme="majorBidi"/>
          <w:sz w:val="28"/>
          <w:szCs w:val="28"/>
        </w:rPr>
        <w:t xml:space="preserve"> (</w:t>
      </w:r>
      <w:r w:rsidR="006B586B">
        <w:rPr>
          <w:rFonts w:asciiTheme="majorBidi" w:hAnsiTheme="majorBidi" w:cstheme="majorBidi"/>
          <w:sz w:val="28"/>
          <w:szCs w:val="28"/>
        </w:rPr>
        <w:t xml:space="preserve"> </w:t>
      </w:r>
      <w:r w:rsidR="00C636AD">
        <w:rPr>
          <w:rFonts w:cs="Simplified Arabic" w:hint="cs"/>
          <w:sz w:val="28"/>
          <w:szCs w:val="28"/>
          <w:rtl/>
          <w:lang w:val="en"/>
        </w:rPr>
        <w:t>(</w:t>
      </w:r>
      <w:r w:rsidR="00C636AD" w:rsidRPr="00E71F61">
        <w:rPr>
          <w:rFonts w:cs="Simplified Arabic"/>
          <w:sz w:val="28"/>
          <w:szCs w:val="28"/>
          <w:rtl/>
          <w:lang w:val="en"/>
        </w:rPr>
        <w:t>2016</w:t>
      </w:r>
      <w:r w:rsidR="00C636AD">
        <w:rPr>
          <w:rFonts w:cs="Simplified Arabic" w:hint="cs"/>
          <w:sz w:val="28"/>
          <w:szCs w:val="28"/>
          <w:rtl/>
          <w:lang w:val="en"/>
        </w:rPr>
        <w:t>)</w:t>
      </w:r>
      <w:r w:rsidR="00C636AD">
        <w:rPr>
          <w:rFonts w:cs="Simplified Arabic"/>
          <w:sz w:val="28"/>
          <w:szCs w:val="28"/>
          <w:lang w:val="en"/>
        </w:rPr>
        <w:t xml:space="preserve"> </w:t>
      </w:r>
      <w:r w:rsidR="00C636AD" w:rsidRPr="00503D5D">
        <w:rPr>
          <w:rFonts w:asciiTheme="majorBidi" w:hAnsiTheme="majorBidi" w:cstheme="majorBidi"/>
          <w:sz w:val="28"/>
          <w:szCs w:val="28"/>
        </w:rPr>
        <w:t>Ministry of International Cooperation</w:t>
      </w:r>
      <w:r w:rsidR="00C636AD" w:rsidRPr="00503D5D">
        <w:rPr>
          <w:rFonts w:asciiTheme="majorBidi" w:hAnsiTheme="majorBidi" w:cstheme="majorBidi"/>
          <w:sz w:val="28"/>
          <w:szCs w:val="28"/>
          <w:lang w:val="en"/>
        </w:rPr>
        <w:t xml:space="preserve"> </w:t>
      </w:r>
      <w:r w:rsidR="00C636AD" w:rsidRPr="00503D5D">
        <w:rPr>
          <w:rFonts w:asciiTheme="majorBidi" w:hAnsiTheme="majorBidi" w:cstheme="majorBidi"/>
          <w:sz w:val="28"/>
          <w:szCs w:val="28"/>
          <w:rtl/>
          <w:lang w:val="en" w:bidi="ar-EG"/>
        </w:rPr>
        <w:t>).</w:t>
      </w:r>
    </w:p>
    <w:p w:rsidR="00F55F9C" w:rsidRPr="00503D5D" w:rsidRDefault="00F55F9C" w:rsidP="00C979B1">
      <w:pPr>
        <w:tabs>
          <w:tab w:val="right" w:pos="90"/>
          <w:tab w:val="right" w:pos="450"/>
        </w:tabs>
        <w:bidi/>
        <w:spacing w:after="0"/>
        <w:rPr>
          <w:rFonts w:asciiTheme="majorBidi" w:hAnsiTheme="majorBidi" w:cstheme="majorBidi"/>
          <w:b/>
          <w:bCs/>
          <w:sz w:val="24"/>
          <w:szCs w:val="24"/>
          <w:rtl/>
          <w:lang w:bidi="ar-EG"/>
        </w:rPr>
      </w:pPr>
    </w:p>
    <w:p w:rsidR="00AD107E" w:rsidRDefault="00AD107E" w:rsidP="00AD107E">
      <w:pPr>
        <w:autoSpaceDE w:val="0"/>
        <w:autoSpaceDN w:val="0"/>
        <w:bidi/>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وبالنسبة لمنهجية قياس</w:t>
      </w:r>
      <w:r w:rsidRPr="00687D65">
        <w:rPr>
          <w:rFonts w:ascii="Simplified Arabic" w:hAnsi="Simplified Arabic" w:cs="Simplified Arabic"/>
          <w:sz w:val="28"/>
          <w:szCs w:val="28"/>
          <w:rtl/>
          <w:lang w:bidi="ar-EG"/>
        </w:rPr>
        <w:t xml:space="preserve"> المؤشرات</w:t>
      </w:r>
      <w:r>
        <w:rPr>
          <w:rFonts w:ascii="Simplified Arabic" w:hAnsi="Simplified Arabic" w:cs="Simplified Arabic" w:hint="cs"/>
          <w:sz w:val="28"/>
          <w:szCs w:val="28"/>
          <w:rtl/>
          <w:lang w:bidi="ar-EG"/>
        </w:rPr>
        <w:t xml:space="preserve"> </w:t>
      </w:r>
      <w:r w:rsidRPr="00687D65">
        <w:rPr>
          <w:rFonts w:ascii="Simplified Arabic" w:hAnsi="Simplified Arabic" w:cs="Simplified Arabic" w:hint="cs"/>
          <w:sz w:val="28"/>
          <w:szCs w:val="28"/>
          <w:rtl/>
          <w:lang w:bidi="ar-EG"/>
        </w:rPr>
        <w:t xml:space="preserve">يجب التفرقة بين </w:t>
      </w:r>
      <w:r>
        <w:rPr>
          <w:rFonts w:ascii="Simplified Arabic" w:hAnsi="Simplified Arabic" w:cs="Simplified Arabic" w:hint="cs"/>
          <w:sz w:val="28"/>
          <w:szCs w:val="28"/>
          <w:rtl/>
          <w:lang w:bidi="ar-EG"/>
        </w:rPr>
        <w:t xml:space="preserve">مدخلين </w:t>
      </w:r>
      <w:r w:rsidRPr="00687D6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رئيسيين</w:t>
      </w:r>
      <w:r w:rsidRPr="00687D6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حسب الغرض من الاستخدام</w:t>
      </w:r>
      <w:r w:rsidR="00350112">
        <w:rPr>
          <w:rFonts w:ascii="Simplified Arabic" w:hAnsi="Simplified Arabic" w:cs="Simplified Arabic" w:hint="cs"/>
          <w:sz w:val="28"/>
          <w:szCs w:val="28"/>
          <w:rtl/>
          <w:lang w:bidi="ar-EG"/>
        </w:rPr>
        <w:t>:</w:t>
      </w:r>
    </w:p>
    <w:p w:rsidR="00AD107E" w:rsidRPr="00C979B1" w:rsidRDefault="00AD107E" w:rsidP="00AD107E">
      <w:pPr>
        <w:autoSpaceDE w:val="0"/>
        <w:autoSpaceDN w:val="0"/>
        <w:bidi/>
        <w:adjustRightInd w:val="0"/>
        <w:spacing w:after="0" w:line="240" w:lineRule="auto"/>
        <w:ind w:left="360"/>
        <w:jc w:val="both"/>
        <w:rPr>
          <w:rFonts w:ascii="Simplified Arabic" w:hAnsi="Simplified Arabic" w:cs="Simplified Arabic"/>
          <w:sz w:val="16"/>
          <w:szCs w:val="16"/>
          <w:rtl/>
          <w:lang w:bidi="ar-EG"/>
        </w:rPr>
      </w:pPr>
    </w:p>
    <w:p w:rsidR="00AD107E" w:rsidRDefault="00AD107E" w:rsidP="00503D5D">
      <w:pPr>
        <w:pStyle w:val="ListParagraph"/>
        <w:numPr>
          <w:ilvl w:val="0"/>
          <w:numId w:val="32"/>
        </w:numPr>
        <w:autoSpaceDE w:val="0"/>
        <w:autoSpaceDN w:val="0"/>
        <w:bidi/>
        <w:adjustRightInd w:val="0"/>
        <w:spacing w:after="0" w:line="240" w:lineRule="auto"/>
        <w:ind w:left="270" w:hanging="27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w:t>
      </w:r>
      <w:r w:rsidR="00C317E8">
        <w:rPr>
          <w:rFonts w:ascii="Simplified Arabic" w:hAnsi="Simplified Arabic" w:cs="Simplified Arabic" w:hint="cs"/>
          <w:sz w:val="28"/>
          <w:szCs w:val="28"/>
          <w:rtl/>
          <w:lang w:bidi="ar-EG"/>
        </w:rPr>
        <w:t>د</w:t>
      </w:r>
      <w:r>
        <w:rPr>
          <w:rFonts w:ascii="Simplified Arabic" w:hAnsi="Simplified Arabic" w:cs="Simplified Arabic" w:hint="cs"/>
          <w:sz w:val="28"/>
          <w:szCs w:val="28"/>
          <w:rtl/>
          <w:lang w:bidi="ar-EG"/>
        </w:rPr>
        <w:t>خل</w:t>
      </w:r>
      <w:r w:rsidRPr="00D375B4">
        <w:rPr>
          <w:rFonts w:ascii="Simplified Arabic" w:hAnsi="Simplified Arabic" w:cs="Simplified Arabic" w:hint="cs"/>
          <w:sz w:val="28"/>
          <w:szCs w:val="28"/>
          <w:rtl/>
          <w:lang w:bidi="ar-EG"/>
        </w:rPr>
        <w:t xml:space="preserve"> الأول</w:t>
      </w:r>
      <w:r w:rsidRPr="00D375B4">
        <w:rPr>
          <w:rFonts w:ascii="Simplified Arabic" w:hAnsi="Simplified Arabic" w:cs="Simplified Arabic"/>
          <w:sz w:val="28"/>
          <w:szCs w:val="28"/>
          <w:rtl/>
          <w:lang w:bidi="ar-EG"/>
        </w:rPr>
        <w:t xml:space="preserve"> </w:t>
      </w:r>
      <w:r w:rsidRPr="00D375B4">
        <w:rPr>
          <w:rFonts w:ascii="Simplified Arabic" w:hAnsi="Simplified Arabic" w:cs="Simplified Arabic" w:hint="cs"/>
          <w:sz w:val="28"/>
          <w:szCs w:val="28"/>
          <w:rtl/>
          <w:lang w:bidi="ar-EG"/>
        </w:rPr>
        <w:t xml:space="preserve">هو قياس المؤشرات </w:t>
      </w:r>
      <w:r w:rsidRPr="00D375B4">
        <w:rPr>
          <w:rFonts w:ascii="Simplified Arabic" w:hAnsi="Simplified Arabic" w:cs="Simplified Arabic"/>
          <w:b/>
          <w:bCs/>
          <w:i/>
          <w:iCs/>
          <w:sz w:val="28"/>
          <w:szCs w:val="28"/>
          <w:rtl/>
          <w:lang w:bidi="ar-EG"/>
        </w:rPr>
        <w:t>لغرض الإحصاءات و المقارنات الدولية</w:t>
      </w:r>
      <w:r w:rsidRPr="00D375B4">
        <w:rPr>
          <w:rFonts w:ascii="Simplified Arabic" w:hAnsi="Simplified Arabic" w:cs="Simplified Arabic" w:hint="cs"/>
          <w:b/>
          <w:bCs/>
          <w:sz w:val="28"/>
          <w:szCs w:val="28"/>
          <w:rtl/>
          <w:lang w:bidi="ar-EG"/>
        </w:rPr>
        <w:t xml:space="preserve"> </w:t>
      </w:r>
      <w:r w:rsidRPr="00D375B4">
        <w:rPr>
          <w:rFonts w:ascii="Simplified Arabic" w:hAnsi="Simplified Arabic" w:cs="Simplified Arabic"/>
          <w:sz w:val="28"/>
          <w:szCs w:val="28"/>
          <w:rtl/>
          <w:lang w:bidi="ar-EG"/>
        </w:rPr>
        <w:t xml:space="preserve">عن سنه ما </w:t>
      </w:r>
      <w:r w:rsidRPr="00D375B4">
        <w:rPr>
          <w:rFonts w:ascii="Simplified Arabic" w:hAnsi="Simplified Arabic" w:cs="Simplified Arabic" w:hint="cs"/>
          <w:sz w:val="28"/>
          <w:szCs w:val="28"/>
          <w:rtl/>
          <w:lang w:bidi="ar-EG"/>
        </w:rPr>
        <w:t>و</w:t>
      </w:r>
      <w:r w:rsidRPr="00D375B4">
        <w:rPr>
          <w:rFonts w:ascii="Simplified Arabic" w:hAnsi="Simplified Arabic" w:cs="Simplified Arabic"/>
          <w:sz w:val="28"/>
          <w:szCs w:val="28"/>
          <w:rtl/>
          <w:lang w:bidi="ar-EG"/>
        </w:rPr>
        <w:t xml:space="preserve">يحتاج </w:t>
      </w:r>
      <w:r w:rsidRPr="00D375B4">
        <w:rPr>
          <w:rFonts w:ascii="Simplified Arabic" w:hAnsi="Simplified Arabic" w:cs="Simplified Arabic" w:hint="cs"/>
          <w:sz w:val="28"/>
          <w:szCs w:val="28"/>
          <w:rtl/>
          <w:lang w:bidi="ar-EG"/>
        </w:rPr>
        <w:t xml:space="preserve">قياس المؤشرات </w:t>
      </w:r>
      <w:r w:rsidRPr="00D375B4">
        <w:rPr>
          <w:rFonts w:ascii="Simplified Arabic" w:hAnsi="Simplified Arabic" w:cs="Simplified Arabic"/>
          <w:sz w:val="28"/>
          <w:szCs w:val="28"/>
          <w:rtl/>
          <w:lang w:bidi="ar-EG"/>
        </w:rPr>
        <w:t>إلي توافر البيانات</w:t>
      </w:r>
      <w:r w:rsidRPr="00D375B4">
        <w:rPr>
          <w:rFonts w:ascii="Simplified Arabic" w:hAnsi="Simplified Arabic" w:cs="Simplified Arabic" w:hint="cs"/>
          <w:sz w:val="28"/>
          <w:szCs w:val="28"/>
          <w:rtl/>
          <w:lang w:bidi="ar-EG"/>
        </w:rPr>
        <w:t xml:space="preserve"> اللازمة</w:t>
      </w:r>
      <w:r w:rsidRPr="00D375B4">
        <w:rPr>
          <w:rFonts w:ascii="Simplified Arabic" w:hAnsi="Simplified Arabic" w:cs="Simplified Arabic"/>
          <w:sz w:val="28"/>
          <w:szCs w:val="28"/>
          <w:rtl/>
          <w:lang w:bidi="ar-EG"/>
        </w:rPr>
        <w:t xml:space="preserve"> عن نفس السنة</w:t>
      </w:r>
      <w:r>
        <w:rPr>
          <w:rFonts w:ascii="Simplified Arabic" w:hAnsi="Simplified Arabic" w:cs="Simplified Arabic" w:hint="cs"/>
          <w:sz w:val="28"/>
          <w:szCs w:val="28"/>
          <w:rtl/>
          <w:lang w:bidi="ar-EG"/>
        </w:rPr>
        <w:t xml:space="preserve"> و طرق </w:t>
      </w:r>
      <w:r w:rsidRPr="00D375B4">
        <w:rPr>
          <w:rFonts w:ascii="Simplified Arabic" w:hAnsi="Simplified Arabic" w:cs="Simplified Arabic" w:hint="cs"/>
          <w:sz w:val="28"/>
          <w:szCs w:val="28"/>
          <w:rtl/>
          <w:lang w:bidi="ar-EG"/>
        </w:rPr>
        <w:t>حساب المؤشر</w:t>
      </w:r>
      <w:r>
        <w:rPr>
          <w:rFonts w:ascii="Simplified Arabic" w:hAnsi="Simplified Arabic" w:cs="Simplified Arabic" w:hint="cs"/>
          <w:sz w:val="28"/>
          <w:szCs w:val="28"/>
          <w:rtl/>
          <w:lang w:bidi="ar-EG"/>
        </w:rPr>
        <w:t>ات</w:t>
      </w:r>
      <w:r w:rsidRPr="00D375B4">
        <w:rPr>
          <w:rFonts w:ascii="Simplified Arabic" w:hAnsi="Simplified Arabic" w:cs="Simplified Arabic"/>
          <w:sz w:val="28"/>
          <w:szCs w:val="28"/>
          <w:rtl/>
          <w:lang w:bidi="ar-EG"/>
        </w:rPr>
        <w:t xml:space="preserve"> </w:t>
      </w:r>
      <w:r w:rsidRPr="00D375B4">
        <w:rPr>
          <w:rFonts w:ascii="Simplified Arabic" w:hAnsi="Simplified Arabic" w:cs="Simplified Arabic" w:hint="cs"/>
          <w:sz w:val="28"/>
          <w:szCs w:val="28"/>
          <w:rtl/>
          <w:lang w:bidi="ar-EG"/>
        </w:rPr>
        <w:t xml:space="preserve">(وهو من </w:t>
      </w:r>
      <w:r w:rsidR="000E568A" w:rsidRPr="00D375B4">
        <w:rPr>
          <w:rFonts w:ascii="Simplified Arabic" w:hAnsi="Simplified Arabic" w:cs="Simplified Arabic" w:hint="cs"/>
          <w:sz w:val="28"/>
          <w:szCs w:val="28"/>
          <w:rtl/>
          <w:lang w:bidi="ar-EG"/>
        </w:rPr>
        <w:t>اختصاص</w:t>
      </w:r>
      <w:r w:rsidRPr="00D375B4">
        <w:rPr>
          <w:rFonts w:ascii="Simplified Arabic" w:hAnsi="Simplified Arabic" w:cs="Simplified Arabic" w:hint="cs"/>
          <w:sz w:val="28"/>
          <w:szCs w:val="28"/>
          <w:rtl/>
          <w:lang w:bidi="ar-EG"/>
        </w:rPr>
        <w:t xml:space="preserve"> وحدة التنمية المستدامة بالجهاز المركزي للتعبئة العامة و الإحصاء</w:t>
      </w:r>
      <w:r>
        <w:rPr>
          <w:rFonts w:ascii="Simplified Arabic" w:hAnsi="Simplified Arabic" w:cs="Simplified Arabic" w:hint="cs"/>
          <w:sz w:val="28"/>
          <w:szCs w:val="28"/>
          <w:rtl/>
          <w:lang w:bidi="ar-EG"/>
        </w:rPr>
        <w:t xml:space="preserve"> بالتنسيق مع الجهات المعنية </w:t>
      </w:r>
      <w:r w:rsidR="000E568A">
        <w:rPr>
          <w:rFonts w:ascii="Simplified Arabic" w:hAnsi="Simplified Arabic" w:cs="Simplified Arabic" w:hint="cs"/>
          <w:sz w:val="28"/>
          <w:szCs w:val="28"/>
          <w:rtl/>
          <w:lang w:bidi="ar-EG"/>
        </w:rPr>
        <w:t>الأخرى</w:t>
      </w:r>
      <w:r w:rsidRPr="00D375B4">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D375B4">
        <w:rPr>
          <w:rFonts w:ascii="Simplified Arabic" w:hAnsi="Simplified Arabic" w:cs="Simplified Arabic" w:hint="cs"/>
          <w:sz w:val="28"/>
          <w:szCs w:val="28"/>
          <w:rtl/>
          <w:lang w:bidi="ar-EG"/>
        </w:rPr>
        <w:t>ولقد ساهمت الدراسة في تقدير المؤشرات الخاصة بالأهداف 1</w:t>
      </w:r>
      <w:r w:rsidR="00350112">
        <w:rPr>
          <w:rFonts w:ascii="Simplified Arabic" w:hAnsi="Simplified Arabic" w:cs="Simplified Arabic" w:hint="cs"/>
          <w:sz w:val="28"/>
          <w:szCs w:val="28"/>
          <w:rtl/>
          <w:lang w:bidi="ar-EG"/>
        </w:rPr>
        <w:t>،</w:t>
      </w:r>
      <w:r w:rsidRPr="00D375B4">
        <w:rPr>
          <w:rFonts w:ascii="Simplified Arabic" w:hAnsi="Simplified Arabic" w:cs="Simplified Arabic" w:hint="cs"/>
          <w:sz w:val="28"/>
          <w:szCs w:val="28"/>
          <w:rtl/>
          <w:lang w:bidi="ar-EG"/>
        </w:rPr>
        <w:t xml:space="preserve"> 3</w:t>
      </w:r>
      <w:r w:rsidR="00350112">
        <w:rPr>
          <w:rFonts w:ascii="Simplified Arabic" w:hAnsi="Simplified Arabic" w:cs="Simplified Arabic" w:hint="cs"/>
          <w:sz w:val="28"/>
          <w:szCs w:val="28"/>
          <w:rtl/>
          <w:lang w:bidi="ar-EG"/>
        </w:rPr>
        <w:t>،</w:t>
      </w:r>
      <w:r w:rsidRPr="00D375B4">
        <w:rPr>
          <w:rFonts w:ascii="Simplified Arabic" w:hAnsi="Simplified Arabic" w:cs="Simplified Arabic" w:hint="cs"/>
          <w:sz w:val="28"/>
          <w:szCs w:val="28"/>
          <w:rtl/>
          <w:lang w:bidi="ar-EG"/>
        </w:rPr>
        <w:t xml:space="preserve"> 4، 7</w:t>
      </w:r>
      <w:r w:rsidR="00350112">
        <w:rPr>
          <w:rFonts w:ascii="Simplified Arabic" w:hAnsi="Simplified Arabic" w:cs="Simplified Arabic" w:hint="cs"/>
          <w:sz w:val="28"/>
          <w:szCs w:val="28"/>
          <w:rtl/>
          <w:lang w:bidi="ar-EG"/>
        </w:rPr>
        <w:t>،</w:t>
      </w:r>
      <w:r w:rsidRPr="00D375B4">
        <w:rPr>
          <w:rFonts w:ascii="Simplified Arabic" w:hAnsi="Simplified Arabic" w:cs="Simplified Arabic" w:hint="cs"/>
          <w:sz w:val="28"/>
          <w:szCs w:val="28"/>
          <w:rtl/>
          <w:lang w:bidi="ar-EG"/>
        </w:rPr>
        <w:t xml:space="preserve"> 8</w:t>
      </w:r>
      <w:r w:rsidR="00350112">
        <w:rPr>
          <w:rFonts w:ascii="Simplified Arabic" w:hAnsi="Simplified Arabic" w:cs="Simplified Arabic" w:hint="cs"/>
          <w:sz w:val="28"/>
          <w:szCs w:val="28"/>
          <w:rtl/>
          <w:lang w:bidi="ar-EG"/>
        </w:rPr>
        <w:t>،</w:t>
      </w:r>
      <w:r w:rsidRPr="00D375B4">
        <w:rPr>
          <w:rFonts w:ascii="Simplified Arabic" w:hAnsi="Simplified Arabic" w:cs="Simplified Arabic" w:hint="cs"/>
          <w:sz w:val="28"/>
          <w:szCs w:val="28"/>
          <w:rtl/>
          <w:lang w:bidi="ar-EG"/>
        </w:rPr>
        <w:t xml:space="preserve"> 11  للفترة (2015-2017) من واقع البيانات المتاحة وبالاعتماد علي طرق </w:t>
      </w:r>
      <w:r w:rsidR="00C060F4">
        <w:rPr>
          <w:rFonts w:ascii="Simplified Arabic" w:hAnsi="Simplified Arabic" w:cs="Simplified Arabic" w:hint="cs"/>
          <w:sz w:val="28"/>
          <w:szCs w:val="28"/>
          <w:rtl/>
          <w:lang w:bidi="ar-EG"/>
        </w:rPr>
        <w:t>ال</w:t>
      </w:r>
      <w:r w:rsidRPr="00D375B4">
        <w:rPr>
          <w:rFonts w:ascii="Simplified Arabic" w:hAnsi="Simplified Arabic" w:cs="Simplified Arabic" w:hint="cs"/>
          <w:sz w:val="28"/>
          <w:szCs w:val="28"/>
          <w:rtl/>
          <w:lang w:bidi="ar-EG"/>
        </w:rPr>
        <w:t xml:space="preserve">حساب الأمم المتحدة </w:t>
      </w:r>
      <w:r w:rsidR="00503D5D">
        <w:rPr>
          <w:rFonts w:ascii="Simplified Arabic" w:hAnsi="Simplified Arabic" w:cs="Simplified Arabic"/>
          <w:sz w:val="28"/>
          <w:szCs w:val="28"/>
          <w:lang w:bidi="ar-EG"/>
        </w:rPr>
        <w:t>M</w:t>
      </w:r>
      <w:r w:rsidRPr="00D375B4">
        <w:rPr>
          <w:rFonts w:ascii="Simplified Arabic" w:hAnsi="Simplified Arabic" w:cs="Simplified Arabic"/>
          <w:sz w:val="28"/>
          <w:szCs w:val="28"/>
          <w:lang w:bidi="ar-EG"/>
        </w:rPr>
        <w:t xml:space="preserve">etadata </w:t>
      </w:r>
      <w:r w:rsidRPr="00D375B4">
        <w:rPr>
          <w:rFonts w:ascii="Simplified Arabic" w:hAnsi="Simplified Arabic" w:cs="Simplified Arabic"/>
          <w:sz w:val="28"/>
          <w:szCs w:val="28"/>
          <w:rtl/>
          <w:lang w:bidi="ar-EG"/>
        </w:rPr>
        <w:t xml:space="preserve"> </w:t>
      </w:r>
      <w:r w:rsidRPr="00D375B4">
        <w:rPr>
          <w:rFonts w:ascii="Simplified Arabic" w:hAnsi="Simplified Arabic" w:cs="Simplified Arabic" w:hint="cs"/>
          <w:sz w:val="28"/>
          <w:szCs w:val="28"/>
          <w:rtl/>
          <w:lang w:bidi="ar-EG"/>
        </w:rPr>
        <w:t xml:space="preserve"> و بعض المصادر </w:t>
      </w:r>
      <w:r w:rsidR="000E568A" w:rsidRPr="00D375B4">
        <w:rPr>
          <w:rFonts w:ascii="Simplified Arabic" w:hAnsi="Simplified Arabic" w:cs="Simplified Arabic" w:hint="cs"/>
          <w:sz w:val="28"/>
          <w:szCs w:val="28"/>
          <w:rtl/>
          <w:lang w:bidi="ar-EG"/>
        </w:rPr>
        <w:t>الأخرى</w:t>
      </w:r>
      <w:r w:rsidR="00C060F4">
        <w:rPr>
          <w:rFonts w:ascii="Simplified Arabic" w:hAnsi="Simplified Arabic" w:cs="Simplified Arabic" w:hint="cs"/>
          <w:sz w:val="28"/>
          <w:szCs w:val="28"/>
          <w:rtl/>
          <w:lang w:bidi="ar-EG"/>
        </w:rPr>
        <w:t>.</w:t>
      </w:r>
      <w:r w:rsidRPr="00D375B4">
        <w:rPr>
          <w:rFonts w:ascii="Simplified Arabic" w:hAnsi="Simplified Arabic" w:cs="Simplified Arabic" w:hint="cs"/>
          <w:sz w:val="28"/>
          <w:szCs w:val="28"/>
          <w:rtl/>
          <w:lang w:bidi="ar-EG"/>
        </w:rPr>
        <w:t xml:space="preserve"> </w:t>
      </w:r>
    </w:p>
    <w:p w:rsidR="00C979B1" w:rsidRPr="00C979B1" w:rsidRDefault="00C979B1" w:rsidP="00C979B1">
      <w:pPr>
        <w:pStyle w:val="ListParagraph"/>
        <w:autoSpaceDE w:val="0"/>
        <w:autoSpaceDN w:val="0"/>
        <w:bidi/>
        <w:adjustRightInd w:val="0"/>
        <w:spacing w:after="0" w:line="240" w:lineRule="auto"/>
        <w:ind w:left="270"/>
        <w:jc w:val="both"/>
        <w:rPr>
          <w:rFonts w:ascii="Simplified Arabic" w:hAnsi="Simplified Arabic" w:cs="Simplified Arabic"/>
          <w:sz w:val="12"/>
          <w:szCs w:val="12"/>
          <w:lang w:bidi="ar-EG"/>
        </w:rPr>
      </w:pPr>
    </w:p>
    <w:p w:rsidR="00AD107E" w:rsidRPr="00AD107E" w:rsidRDefault="00AD107E" w:rsidP="00031D0B">
      <w:pPr>
        <w:pStyle w:val="ListParagraph"/>
        <w:numPr>
          <w:ilvl w:val="0"/>
          <w:numId w:val="32"/>
        </w:numPr>
        <w:autoSpaceDE w:val="0"/>
        <w:autoSpaceDN w:val="0"/>
        <w:bidi/>
        <w:adjustRightInd w:val="0"/>
        <w:spacing w:after="0" w:line="240" w:lineRule="auto"/>
        <w:ind w:left="360"/>
        <w:jc w:val="both"/>
        <w:rPr>
          <w:rFonts w:ascii="Simplified Arabic" w:hAnsi="Simplified Arabic" w:cs="Simplified Arabic"/>
          <w:sz w:val="28"/>
          <w:szCs w:val="28"/>
          <w:rtl/>
          <w:lang w:bidi="ar-EG"/>
        </w:rPr>
      </w:pPr>
      <w:r w:rsidRPr="00AD107E">
        <w:rPr>
          <w:rFonts w:ascii="Simplified Arabic" w:hAnsi="Simplified Arabic" w:cs="Simplified Arabic" w:hint="cs"/>
          <w:sz w:val="28"/>
          <w:szCs w:val="28"/>
          <w:rtl/>
          <w:lang w:bidi="ar-EG"/>
        </w:rPr>
        <w:t xml:space="preserve">أما </w:t>
      </w:r>
      <w:r w:rsidR="00C060F4">
        <w:rPr>
          <w:rFonts w:ascii="Simplified Arabic" w:hAnsi="Simplified Arabic" w:cs="Simplified Arabic" w:hint="cs"/>
          <w:sz w:val="28"/>
          <w:szCs w:val="28"/>
          <w:rtl/>
          <w:lang w:bidi="ar-EG"/>
        </w:rPr>
        <w:t>المدخل</w:t>
      </w:r>
      <w:r w:rsidRPr="00AD107E">
        <w:rPr>
          <w:rFonts w:ascii="Simplified Arabic" w:hAnsi="Simplified Arabic" w:cs="Simplified Arabic" w:hint="cs"/>
          <w:sz w:val="28"/>
          <w:szCs w:val="28"/>
          <w:rtl/>
          <w:lang w:bidi="ar-EG"/>
        </w:rPr>
        <w:t xml:space="preserve"> </w:t>
      </w:r>
      <w:r w:rsidRPr="00C060F4">
        <w:rPr>
          <w:rFonts w:ascii="Simplified Arabic" w:hAnsi="Simplified Arabic" w:cs="Simplified Arabic" w:hint="cs"/>
          <w:sz w:val="28"/>
          <w:szCs w:val="28"/>
          <w:rtl/>
          <w:lang w:bidi="ar-EG"/>
        </w:rPr>
        <w:t>الثاني</w:t>
      </w:r>
      <w:r w:rsidRPr="00AD107E">
        <w:rPr>
          <w:rFonts w:ascii="Simplified Arabic" w:hAnsi="Simplified Arabic" w:cs="Simplified Arabic" w:hint="cs"/>
          <w:sz w:val="28"/>
          <w:szCs w:val="28"/>
          <w:rtl/>
          <w:lang w:bidi="ar-EG"/>
        </w:rPr>
        <w:t xml:space="preserve"> فهو قياس المؤشرات </w:t>
      </w:r>
      <w:r w:rsidRPr="00C060F4">
        <w:rPr>
          <w:rFonts w:ascii="Simplified Arabic" w:hAnsi="Simplified Arabic" w:cs="Simplified Arabic" w:hint="cs"/>
          <w:b/>
          <w:bCs/>
          <w:sz w:val="28"/>
          <w:szCs w:val="28"/>
          <w:rtl/>
          <w:lang w:bidi="ar-EG"/>
        </w:rPr>
        <w:t>لغرض التخطيط للمدي الزمني</w:t>
      </w:r>
      <w:r w:rsidRPr="00C060F4">
        <w:rPr>
          <w:rFonts w:ascii="Simplified Arabic" w:hAnsi="Simplified Arabic" w:cs="Simplified Arabic"/>
          <w:b/>
          <w:bCs/>
          <w:sz w:val="28"/>
          <w:szCs w:val="28"/>
          <w:rtl/>
          <w:lang w:bidi="ar-EG"/>
        </w:rPr>
        <w:t xml:space="preserve"> حتي عام 2030</w:t>
      </w:r>
      <w:r w:rsidRPr="00AD107E">
        <w:rPr>
          <w:rFonts w:ascii="Simplified Arabic" w:hAnsi="Simplified Arabic" w:cs="Simplified Arabic" w:hint="cs"/>
          <w:sz w:val="28"/>
          <w:szCs w:val="28"/>
          <w:rtl/>
          <w:lang w:bidi="ar-EG"/>
        </w:rPr>
        <w:t xml:space="preserve"> (وهو من </w:t>
      </w:r>
      <w:r w:rsidR="000E568A" w:rsidRPr="00AD107E">
        <w:rPr>
          <w:rFonts w:ascii="Simplified Arabic" w:hAnsi="Simplified Arabic" w:cs="Simplified Arabic" w:hint="cs"/>
          <w:sz w:val="28"/>
          <w:szCs w:val="28"/>
          <w:rtl/>
          <w:lang w:bidi="ar-EG"/>
        </w:rPr>
        <w:t>اختصاص</w:t>
      </w:r>
      <w:r w:rsidRPr="00AD107E">
        <w:rPr>
          <w:rFonts w:ascii="Simplified Arabic" w:hAnsi="Simplified Arabic" w:cs="Simplified Arabic" w:hint="cs"/>
          <w:sz w:val="28"/>
          <w:szCs w:val="28"/>
          <w:rtl/>
          <w:lang w:bidi="ar-EG"/>
        </w:rPr>
        <w:t xml:space="preserve"> وزارة التخطيط و المتابعة والإصلاح الإداري بالتنسيق مع الوزارات </w:t>
      </w:r>
      <w:r w:rsidR="000E568A" w:rsidRPr="00AD107E">
        <w:rPr>
          <w:rFonts w:ascii="Simplified Arabic" w:hAnsi="Simplified Arabic" w:cs="Simplified Arabic" w:hint="cs"/>
          <w:sz w:val="28"/>
          <w:szCs w:val="28"/>
          <w:rtl/>
          <w:lang w:bidi="ar-EG"/>
        </w:rPr>
        <w:t>الأخرى</w:t>
      </w:r>
      <w:r w:rsidRPr="00AD107E">
        <w:rPr>
          <w:rFonts w:ascii="Simplified Arabic" w:hAnsi="Simplified Arabic" w:cs="Simplified Arabic" w:hint="cs"/>
          <w:sz w:val="28"/>
          <w:szCs w:val="28"/>
          <w:rtl/>
          <w:lang w:bidi="ar-EG"/>
        </w:rPr>
        <w:t>) و</w:t>
      </w:r>
      <w:r w:rsidRPr="00AD107E">
        <w:rPr>
          <w:rFonts w:ascii="Simplified Arabic" w:hAnsi="Simplified Arabic" w:cs="Simplified Arabic"/>
          <w:sz w:val="28"/>
          <w:szCs w:val="28"/>
          <w:rtl/>
          <w:lang w:bidi="ar-EG"/>
        </w:rPr>
        <w:t xml:space="preserve"> </w:t>
      </w:r>
      <w:r w:rsidRPr="00AD107E">
        <w:rPr>
          <w:rFonts w:ascii="Simplified Arabic" w:hAnsi="Simplified Arabic" w:cs="Simplified Arabic" w:hint="cs"/>
          <w:sz w:val="28"/>
          <w:szCs w:val="28"/>
          <w:rtl/>
          <w:lang w:bidi="ar-EG"/>
        </w:rPr>
        <w:t>يحتاج</w:t>
      </w:r>
      <w:r w:rsidRPr="00AD107E">
        <w:rPr>
          <w:rFonts w:ascii="Simplified Arabic" w:hAnsi="Simplified Arabic" w:cs="Simplified Arabic"/>
          <w:sz w:val="28"/>
          <w:szCs w:val="28"/>
          <w:rtl/>
          <w:lang w:bidi="ar-EG"/>
        </w:rPr>
        <w:t xml:space="preserve"> إلي تطوير أو تطبيق النماذج الرياضية المناسبة لقياس المؤشرات من خلال متغيرات النموذج.</w:t>
      </w:r>
      <w:r w:rsidRPr="00AD107E">
        <w:rPr>
          <w:rFonts w:ascii="Simplified Arabic" w:hAnsi="Simplified Arabic" w:cs="Simplified Arabic" w:hint="cs"/>
          <w:sz w:val="28"/>
          <w:szCs w:val="28"/>
          <w:rtl/>
          <w:lang w:bidi="ar-EG"/>
        </w:rPr>
        <w:t xml:space="preserve"> و لحساب </w:t>
      </w:r>
      <w:r w:rsidR="000E568A" w:rsidRPr="00AD107E">
        <w:rPr>
          <w:rFonts w:ascii="Simplified Arabic" w:hAnsi="Simplified Arabic" w:cs="Simplified Arabic" w:hint="cs"/>
          <w:sz w:val="28"/>
          <w:szCs w:val="28"/>
          <w:rtl/>
          <w:lang w:bidi="ar-EG"/>
        </w:rPr>
        <w:t>المؤشرات</w:t>
      </w:r>
      <w:r w:rsidRPr="00AD107E">
        <w:rPr>
          <w:rFonts w:ascii="Simplified Arabic" w:hAnsi="Simplified Arabic" w:cs="Simplified Arabic" w:hint="cs"/>
          <w:sz w:val="28"/>
          <w:szCs w:val="28"/>
          <w:rtl/>
          <w:lang w:bidi="ar-EG"/>
        </w:rPr>
        <w:t xml:space="preserve"> من خلال النمذجة يتم ذلك بدلالة بعض المتغيرات التي يتم حسابها من داخل النموذج (مثل</w:t>
      </w:r>
      <w:r w:rsidR="00350112">
        <w:rPr>
          <w:rFonts w:ascii="Simplified Arabic" w:hAnsi="Simplified Arabic" w:cs="Simplified Arabic" w:hint="cs"/>
          <w:sz w:val="28"/>
          <w:szCs w:val="28"/>
          <w:rtl/>
          <w:lang w:bidi="ar-EG"/>
        </w:rPr>
        <w:t>:</w:t>
      </w:r>
      <w:r w:rsidRPr="00AD107E">
        <w:rPr>
          <w:rFonts w:ascii="Simplified Arabic" w:hAnsi="Simplified Arabic" w:cs="Simplified Arabic" w:hint="cs"/>
          <w:sz w:val="28"/>
          <w:szCs w:val="28"/>
          <w:rtl/>
          <w:lang w:bidi="ar-EG"/>
        </w:rPr>
        <w:t xml:space="preserve"> عدد السكان </w:t>
      </w:r>
      <w:r w:rsidRPr="00AD107E">
        <w:rPr>
          <w:rFonts w:ascii="Simplified Arabic" w:hAnsi="Simplified Arabic" w:cs="Simplified Arabic"/>
          <w:sz w:val="28"/>
          <w:szCs w:val="28"/>
          <w:rtl/>
          <w:lang w:bidi="ar-EG"/>
        </w:rPr>
        <w:t>–</w:t>
      </w:r>
      <w:r w:rsidRPr="00AD107E">
        <w:rPr>
          <w:rFonts w:ascii="Simplified Arabic" w:hAnsi="Simplified Arabic" w:cs="Simplified Arabic" w:hint="cs"/>
          <w:sz w:val="28"/>
          <w:szCs w:val="28"/>
          <w:rtl/>
          <w:lang w:bidi="ar-EG"/>
        </w:rPr>
        <w:t xml:space="preserve"> الناتج المحلي الإجمالي </w:t>
      </w:r>
      <w:r w:rsidRPr="00AD107E">
        <w:rPr>
          <w:rFonts w:ascii="Simplified Arabic" w:hAnsi="Simplified Arabic" w:cs="Simplified Arabic"/>
          <w:sz w:val="28"/>
          <w:szCs w:val="28"/>
          <w:rtl/>
          <w:lang w:bidi="ar-EG"/>
        </w:rPr>
        <w:t>–</w:t>
      </w:r>
      <w:r w:rsidRPr="00AD107E">
        <w:rPr>
          <w:rFonts w:ascii="Simplified Arabic" w:hAnsi="Simplified Arabic" w:cs="Simplified Arabic" w:hint="cs"/>
          <w:sz w:val="28"/>
          <w:szCs w:val="28"/>
          <w:rtl/>
          <w:lang w:bidi="ar-EG"/>
        </w:rPr>
        <w:t xml:space="preserve"> عدد المشتغلين </w:t>
      </w:r>
      <w:r w:rsidRPr="00AD107E">
        <w:rPr>
          <w:rFonts w:ascii="Simplified Arabic" w:hAnsi="Simplified Arabic" w:cs="Simplified Arabic"/>
          <w:sz w:val="28"/>
          <w:szCs w:val="28"/>
          <w:rtl/>
          <w:lang w:bidi="ar-EG"/>
        </w:rPr>
        <w:t>–</w:t>
      </w:r>
      <w:r w:rsidRPr="00AD107E">
        <w:rPr>
          <w:rFonts w:ascii="Simplified Arabic" w:hAnsi="Simplified Arabic" w:cs="Simplified Arabic" w:hint="cs"/>
          <w:sz w:val="28"/>
          <w:szCs w:val="28"/>
          <w:rtl/>
          <w:lang w:bidi="ar-EG"/>
        </w:rPr>
        <w:t xml:space="preserve"> استهلاك الطاقة ... الخ)</w:t>
      </w:r>
      <w:r w:rsidR="00350112">
        <w:rPr>
          <w:rFonts w:ascii="Simplified Arabic" w:hAnsi="Simplified Arabic" w:cs="Simplified Arabic" w:hint="cs"/>
          <w:sz w:val="28"/>
          <w:szCs w:val="28"/>
          <w:rtl/>
          <w:lang w:bidi="ar-EG"/>
        </w:rPr>
        <w:t>،</w:t>
      </w:r>
      <w:r w:rsidRPr="00AD107E">
        <w:rPr>
          <w:rFonts w:ascii="Simplified Arabic" w:hAnsi="Simplified Arabic" w:cs="Simplified Arabic" w:hint="cs"/>
          <w:sz w:val="28"/>
          <w:szCs w:val="28"/>
          <w:rtl/>
          <w:lang w:bidi="ar-EG"/>
        </w:rPr>
        <w:t xml:space="preserve"> وهذا يستلزم ضرورة تحديد المتغيرات المطلوب حسابها داخل النموذج من واقع طرق حساب المؤشرات</w:t>
      </w:r>
      <w:r w:rsidR="00C060F4">
        <w:rPr>
          <w:rFonts w:ascii="Simplified Arabic" w:hAnsi="Simplified Arabic" w:cs="Simplified Arabic" w:hint="cs"/>
          <w:sz w:val="28"/>
          <w:szCs w:val="28"/>
          <w:rtl/>
          <w:lang w:bidi="ar-EG"/>
        </w:rPr>
        <w:t xml:space="preserve"> (ولقد تم وضع تصور </w:t>
      </w:r>
      <w:r w:rsidR="000E568A">
        <w:rPr>
          <w:rFonts w:ascii="Simplified Arabic" w:hAnsi="Simplified Arabic" w:cs="Simplified Arabic" w:hint="cs"/>
          <w:sz w:val="28"/>
          <w:szCs w:val="28"/>
          <w:rtl/>
          <w:lang w:bidi="ar-EG"/>
        </w:rPr>
        <w:t>للاحتياج</w:t>
      </w:r>
      <w:r w:rsidR="00C060F4">
        <w:rPr>
          <w:rFonts w:ascii="Simplified Arabic" w:hAnsi="Simplified Arabic" w:cs="Simplified Arabic" w:hint="cs"/>
          <w:sz w:val="28"/>
          <w:szCs w:val="28"/>
          <w:rtl/>
          <w:lang w:bidi="ar-EG"/>
        </w:rPr>
        <w:t xml:space="preserve"> من النماذج لهذا المدخل في الفصل الثالث من الدراسة).</w:t>
      </w:r>
    </w:p>
    <w:p w:rsidR="00AD107E" w:rsidRDefault="00AD107E" w:rsidP="00AD107E">
      <w:pPr>
        <w:autoSpaceDE w:val="0"/>
        <w:autoSpaceDN w:val="0"/>
        <w:bidi/>
        <w:adjustRightInd w:val="0"/>
        <w:spacing w:after="0" w:line="240" w:lineRule="auto"/>
        <w:jc w:val="both"/>
        <w:rPr>
          <w:rFonts w:ascii="Simplified Arabic" w:hAnsi="Simplified Arabic" w:cs="Simplified Arabic"/>
          <w:sz w:val="28"/>
          <w:szCs w:val="28"/>
          <w:rtl/>
          <w:lang w:bidi="ar-EG"/>
        </w:rPr>
      </w:pPr>
    </w:p>
    <w:p w:rsidR="00A36806" w:rsidRDefault="007B2A8A" w:rsidP="00E92416">
      <w:pPr>
        <w:autoSpaceDE w:val="0"/>
        <w:autoSpaceDN w:val="0"/>
        <w:bidi/>
        <w:adjustRightInd w:val="0"/>
        <w:spacing w:after="0" w:line="240" w:lineRule="auto"/>
        <w:jc w:val="both"/>
        <w:rPr>
          <w:rFonts w:ascii="Simplified Arabic" w:hAnsi="Simplified Arabic" w:cs="Simplified Arabic"/>
          <w:sz w:val="28"/>
          <w:szCs w:val="28"/>
          <w:lang w:bidi="ar-EG"/>
        </w:rPr>
      </w:pPr>
      <w:r w:rsidRPr="00551DF1">
        <w:rPr>
          <w:rFonts w:ascii="Simplified Arabic" w:hAnsi="Simplified Arabic" w:cs="Simplified Arabic"/>
          <w:sz w:val="28"/>
          <w:szCs w:val="28"/>
          <w:rtl/>
          <w:lang w:bidi="ar-EG"/>
        </w:rPr>
        <w:t xml:space="preserve">وفي </w:t>
      </w:r>
      <w:r w:rsidR="00C060F4">
        <w:rPr>
          <w:rFonts w:ascii="Simplified Arabic" w:hAnsi="Simplified Arabic" w:cs="Simplified Arabic" w:hint="cs"/>
          <w:sz w:val="28"/>
          <w:szCs w:val="28"/>
          <w:rtl/>
          <w:lang w:bidi="ar-EG"/>
        </w:rPr>
        <w:t xml:space="preserve">بقية </w:t>
      </w:r>
      <w:r w:rsidRPr="00551DF1">
        <w:rPr>
          <w:rFonts w:ascii="Simplified Arabic" w:hAnsi="Simplified Arabic" w:cs="Simplified Arabic"/>
          <w:sz w:val="28"/>
          <w:szCs w:val="28"/>
          <w:rtl/>
          <w:lang w:bidi="ar-EG"/>
        </w:rPr>
        <w:t xml:space="preserve">هذا الفصل سوف يتم إلقاء الضوء في المبحث الأول </w:t>
      </w:r>
      <w:r w:rsidR="002D65C7">
        <w:rPr>
          <w:rFonts w:ascii="Simplified Arabic" w:hAnsi="Simplified Arabic" w:cs="Simplified Arabic" w:hint="cs"/>
          <w:sz w:val="28"/>
          <w:szCs w:val="28"/>
          <w:rtl/>
          <w:lang w:bidi="ar-EG"/>
        </w:rPr>
        <w:t>علي</w:t>
      </w:r>
      <w:r w:rsidRPr="00551DF1">
        <w:rPr>
          <w:rFonts w:ascii="Simplified Arabic" w:hAnsi="Simplified Arabic" w:cs="Simplified Arabic"/>
          <w:sz w:val="28"/>
          <w:szCs w:val="28"/>
          <w:rtl/>
          <w:lang w:bidi="ar-EG"/>
        </w:rPr>
        <w:t xml:space="preserve"> </w:t>
      </w:r>
      <w:r w:rsidR="002E2416">
        <w:rPr>
          <w:rFonts w:ascii="Simplified Arabic" w:hAnsi="Simplified Arabic" w:cs="Simplified Arabic" w:hint="cs"/>
          <w:sz w:val="28"/>
          <w:szCs w:val="28"/>
          <w:rtl/>
          <w:lang w:bidi="ar-EG"/>
        </w:rPr>
        <w:t xml:space="preserve">أهم </w:t>
      </w:r>
      <w:r w:rsidRPr="00551DF1">
        <w:rPr>
          <w:rFonts w:ascii="Simplified Arabic" w:hAnsi="Simplified Arabic" w:cs="Simplified Arabic"/>
          <w:sz w:val="28"/>
          <w:szCs w:val="28"/>
          <w:rtl/>
          <w:lang w:bidi="ar-EG"/>
        </w:rPr>
        <w:t xml:space="preserve">المحاولات السابقة لحساب مؤشرات التنمية المستدامة لحالة مصر، أما </w:t>
      </w:r>
      <w:r w:rsidR="002D65C7">
        <w:rPr>
          <w:rFonts w:ascii="Simplified Arabic" w:hAnsi="Simplified Arabic" w:cs="Simplified Arabic" w:hint="cs"/>
          <w:sz w:val="28"/>
          <w:szCs w:val="28"/>
          <w:rtl/>
          <w:lang w:bidi="ar-EG"/>
        </w:rPr>
        <w:t>باقي</w:t>
      </w:r>
      <w:r w:rsidRPr="00551DF1">
        <w:rPr>
          <w:rFonts w:ascii="Simplified Arabic" w:hAnsi="Simplified Arabic" w:cs="Simplified Arabic"/>
          <w:sz w:val="28"/>
          <w:szCs w:val="28"/>
          <w:rtl/>
          <w:lang w:bidi="ar-EG"/>
        </w:rPr>
        <w:t xml:space="preserve"> </w:t>
      </w:r>
      <w:r w:rsidR="002D65C7">
        <w:rPr>
          <w:rFonts w:ascii="Simplified Arabic" w:hAnsi="Simplified Arabic" w:cs="Simplified Arabic" w:hint="cs"/>
          <w:sz w:val="28"/>
          <w:szCs w:val="28"/>
          <w:rtl/>
          <w:lang w:bidi="ar-EG"/>
        </w:rPr>
        <w:t>المباحث</w:t>
      </w:r>
      <w:r w:rsidRPr="00551DF1">
        <w:rPr>
          <w:rFonts w:ascii="Simplified Arabic" w:hAnsi="Simplified Arabic" w:cs="Simplified Arabic"/>
          <w:sz w:val="28"/>
          <w:szCs w:val="28"/>
          <w:rtl/>
          <w:lang w:bidi="ar-EG"/>
        </w:rPr>
        <w:t xml:space="preserve"> فسوف</w:t>
      </w:r>
      <w:r w:rsidR="00C060F4">
        <w:rPr>
          <w:rFonts w:ascii="Simplified Arabic" w:hAnsi="Simplified Arabic" w:cs="Simplified Arabic" w:hint="cs"/>
          <w:sz w:val="28"/>
          <w:szCs w:val="28"/>
          <w:rtl/>
          <w:lang w:bidi="ar-EG"/>
        </w:rPr>
        <w:t xml:space="preserve"> تخصص</w:t>
      </w:r>
      <w:r w:rsidR="002D65C7">
        <w:rPr>
          <w:rFonts w:ascii="Simplified Arabic" w:hAnsi="Simplified Arabic" w:cs="Simplified Arabic" w:hint="cs"/>
          <w:sz w:val="28"/>
          <w:szCs w:val="28"/>
          <w:rtl/>
          <w:lang w:bidi="ar-EG"/>
        </w:rPr>
        <w:t xml:space="preserve"> </w:t>
      </w:r>
      <w:r w:rsidR="00C060F4">
        <w:rPr>
          <w:rFonts w:ascii="Simplified Arabic" w:hAnsi="Simplified Arabic" w:cs="Simplified Arabic" w:hint="cs"/>
          <w:sz w:val="28"/>
          <w:szCs w:val="28"/>
          <w:rtl/>
          <w:lang w:bidi="ar-EG"/>
        </w:rPr>
        <w:t>ل</w:t>
      </w:r>
      <w:r w:rsidR="002D65C7">
        <w:rPr>
          <w:rFonts w:ascii="Simplified Arabic" w:hAnsi="Simplified Arabic" w:cs="Simplified Arabic" w:hint="cs"/>
          <w:sz w:val="28"/>
          <w:szCs w:val="28"/>
          <w:rtl/>
          <w:lang w:bidi="ar-EG"/>
        </w:rPr>
        <w:t xml:space="preserve">عرض مساهمات </w:t>
      </w:r>
      <w:r w:rsidR="002D65C7" w:rsidRPr="00551DF1">
        <w:rPr>
          <w:rFonts w:ascii="Simplified Arabic" w:hAnsi="Simplified Arabic" w:cs="Simplified Arabic"/>
          <w:sz w:val="28"/>
          <w:szCs w:val="28"/>
          <w:rtl/>
          <w:lang w:bidi="ar-EG"/>
        </w:rPr>
        <w:t xml:space="preserve">أعضاء الفريق البحثي </w:t>
      </w:r>
      <w:r w:rsidR="002D65C7">
        <w:rPr>
          <w:rFonts w:ascii="Simplified Arabic" w:hAnsi="Simplified Arabic" w:cs="Simplified Arabic" w:hint="cs"/>
          <w:sz w:val="28"/>
          <w:szCs w:val="28"/>
          <w:rtl/>
          <w:lang w:bidi="ar-EG"/>
        </w:rPr>
        <w:t xml:space="preserve">في قياس مؤشرات </w:t>
      </w:r>
      <w:r w:rsidR="00E92416">
        <w:rPr>
          <w:rFonts w:ascii="Simplified Arabic" w:hAnsi="Simplified Arabic" w:cs="Simplified Arabic" w:hint="cs"/>
          <w:sz w:val="28"/>
          <w:szCs w:val="28"/>
          <w:rtl/>
          <w:lang w:bidi="ar-EG"/>
        </w:rPr>
        <w:t xml:space="preserve">الأهداف الخاصة بالفقر </w:t>
      </w:r>
      <w:r w:rsidR="00E92416" w:rsidRPr="00E92416">
        <w:rPr>
          <w:rFonts w:asciiTheme="majorBidi" w:hAnsiTheme="majorBidi" w:cstheme="majorBidi"/>
          <w:sz w:val="24"/>
          <w:szCs w:val="24"/>
          <w:lang w:bidi="ar-EG"/>
        </w:rPr>
        <w:t>SDG1</w:t>
      </w:r>
      <w:r w:rsidR="00E92416">
        <w:rPr>
          <w:rFonts w:ascii="Simplified Arabic" w:hAnsi="Simplified Arabic" w:cs="Simplified Arabic" w:hint="cs"/>
          <w:sz w:val="28"/>
          <w:szCs w:val="28"/>
          <w:rtl/>
          <w:lang w:bidi="ar-EG"/>
        </w:rPr>
        <w:t xml:space="preserve">، الصحة </w:t>
      </w:r>
      <w:r w:rsidR="00E92416" w:rsidRPr="00E92416">
        <w:rPr>
          <w:rFonts w:ascii="Simplified Arabic" w:hAnsi="Simplified Arabic" w:cs="Simplified Arabic"/>
          <w:sz w:val="24"/>
          <w:szCs w:val="24"/>
          <w:lang w:bidi="ar-EG"/>
        </w:rPr>
        <w:t>SDG3</w:t>
      </w:r>
      <w:r w:rsidR="00E92416">
        <w:rPr>
          <w:rFonts w:ascii="Simplified Arabic" w:hAnsi="Simplified Arabic" w:cs="Simplified Arabic" w:hint="cs"/>
          <w:sz w:val="28"/>
          <w:szCs w:val="28"/>
          <w:rtl/>
          <w:lang w:bidi="ar-EG"/>
        </w:rPr>
        <w:t xml:space="preserve">، التعليم </w:t>
      </w:r>
      <w:r w:rsidR="00E92416">
        <w:rPr>
          <w:rFonts w:ascii="Simplified Arabic" w:hAnsi="Simplified Arabic" w:cs="Simplified Arabic"/>
          <w:sz w:val="28"/>
          <w:szCs w:val="28"/>
          <w:lang w:bidi="ar-EG"/>
        </w:rPr>
        <w:t xml:space="preserve"> </w:t>
      </w:r>
      <w:r w:rsidR="00E92416" w:rsidRPr="00E92416">
        <w:rPr>
          <w:rFonts w:ascii="Simplified Arabic" w:hAnsi="Simplified Arabic" w:cs="Simplified Arabic"/>
          <w:sz w:val="24"/>
          <w:szCs w:val="24"/>
          <w:lang w:bidi="ar-EG"/>
        </w:rPr>
        <w:t>SDG4</w:t>
      </w:r>
      <w:r w:rsidR="00E92416">
        <w:rPr>
          <w:rFonts w:ascii="Simplified Arabic" w:hAnsi="Simplified Arabic" w:cs="Simplified Arabic" w:hint="cs"/>
          <w:sz w:val="28"/>
          <w:szCs w:val="28"/>
          <w:rtl/>
          <w:lang w:bidi="ar-EG"/>
        </w:rPr>
        <w:t xml:space="preserve">، الطاقة </w:t>
      </w:r>
      <w:r w:rsidR="00E92416" w:rsidRPr="00E92416">
        <w:rPr>
          <w:rFonts w:ascii="Simplified Arabic" w:hAnsi="Simplified Arabic" w:cs="Simplified Arabic"/>
          <w:sz w:val="24"/>
          <w:szCs w:val="24"/>
          <w:lang w:bidi="ar-EG"/>
        </w:rPr>
        <w:t>SDG7</w:t>
      </w:r>
      <w:r w:rsidR="00E92416">
        <w:rPr>
          <w:rFonts w:ascii="Simplified Arabic" w:hAnsi="Simplified Arabic" w:cs="Simplified Arabic" w:hint="cs"/>
          <w:sz w:val="28"/>
          <w:szCs w:val="28"/>
          <w:rtl/>
          <w:lang w:bidi="ar-EG"/>
        </w:rPr>
        <w:t xml:space="preserve">، العمل اللائق </w:t>
      </w:r>
      <w:r w:rsidR="00E92416">
        <w:rPr>
          <w:rFonts w:ascii="Simplified Arabic" w:hAnsi="Simplified Arabic" w:cs="Simplified Arabic"/>
          <w:sz w:val="28"/>
          <w:szCs w:val="28"/>
          <w:lang w:bidi="ar-EG"/>
        </w:rPr>
        <w:t xml:space="preserve"> </w:t>
      </w:r>
      <w:r w:rsidR="00E92416" w:rsidRPr="00E92416">
        <w:rPr>
          <w:rFonts w:ascii="Simplified Arabic" w:hAnsi="Simplified Arabic" w:cs="Simplified Arabic"/>
          <w:sz w:val="24"/>
          <w:szCs w:val="24"/>
          <w:lang w:bidi="ar-EG"/>
        </w:rPr>
        <w:t>SDG8</w:t>
      </w:r>
      <w:r w:rsidR="00E92416">
        <w:rPr>
          <w:rFonts w:ascii="Simplified Arabic" w:hAnsi="Simplified Arabic" w:cs="Simplified Arabic" w:hint="cs"/>
          <w:sz w:val="28"/>
          <w:szCs w:val="28"/>
          <w:rtl/>
          <w:lang w:bidi="ar-EG"/>
        </w:rPr>
        <w:t>و المدن المستدامة</w:t>
      </w:r>
      <w:r w:rsidR="00E92416" w:rsidRPr="00E92416">
        <w:rPr>
          <w:rFonts w:ascii="Simplified Arabic" w:hAnsi="Simplified Arabic" w:cs="Simplified Arabic"/>
          <w:sz w:val="24"/>
          <w:szCs w:val="24"/>
          <w:lang w:bidi="ar-EG"/>
        </w:rPr>
        <w:t>SDG11</w:t>
      </w:r>
      <w:r w:rsidR="00E92416">
        <w:rPr>
          <w:rFonts w:ascii="Simplified Arabic" w:hAnsi="Simplified Arabic" w:cs="Simplified Arabic"/>
          <w:sz w:val="28"/>
          <w:szCs w:val="28"/>
          <w:lang w:bidi="ar-EG"/>
        </w:rPr>
        <w:t xml:space="preserve"> </w:t>
      </w:r>
      <w:r w:rsidR="00350112">
        <w:rPr>
          <w:rFonts w:ascii="Simplified Arabic" w:hAnsi="Simplified Arabic" w:cs="Simplified Arabic" w:hint="cs"/>
          <w:sz w:val="28"/>
          <w:szCs w:val="28"/>
          <w:rtl/>
          <w:lang w:bidi="ar-EG"/>
        </w:rPr>
        <w:t>،</w:t>
      </w:r>
      <w:r w:rsidR="00C060F4" w:rsidRPr="00D375B4">
        <w:rPr>
          <w:rFonts w:ascii="Simplified Arabic" w:hAnsi="Simplified Arabic" w:cs="Simplified Arabic" w:hint="cs"/>
          <w:sz w:val="28"/>
          <w:szCs w:val="28"/>
          <w:rtl/>
          <w:lang w:bidi="ar-EG"/>
        </w:rPr>
        <w:t xml:space="preserve"> </w:t>
      </w:r>
      <w:r w:rsidR="00C060F4">
        <w:rPr>
          <w:rFonts w:ascii="Simplified Arabic" w:hAnsi="Simplified Arabic" w:cs="Simplified Arabic" w:hint="cs"/>
          <w:sz w:val="28"/>
          <w:szCs w:val="28"/>
          <w:rtl/>
          <w:lang w:bidi="ar-EG"/>
        </w:rPr>
        <w:t xml:space="preserve">مع </w:t>
      </w:r>
      <w:r w:rsidR="00C060F4" w:rsidRPr="00D375B4">
        <w:rPr>
          <w:rFonts w:ascii="Simplified Arabic" w:hAnsi="Simplified Arabic" w:cs="Simplified Arabic" w:hint="cs"/>
          <w:sz w:val="28"/>
          <w:szCs w:val="28"/>
          <w:rtl/>
          <w:lang w:bidi="ar-EG"/>
        </w:rPr>
        <w:t xml:space="preserve">عرض </w:t>
      </w:r>
      <w:r w:rsidR="00C060F4">
        <w:rPr>
          <w:rFonts w:ascii="Simplified Arabic" w:hAnsi="Simplified Arabic" w:cs="Simplified Arabic" w:hint="cs"/>
          <w:sz w:val="28"/>
          <w:szCs w:val="28"/>
          <w:rtl/>
          <w:lang w:bidi="ar-EG"/>
        </w:rPr>
        <w:t>تفصيلي ل</w:t>
      </w:r>
      <w:r w:rsidR="00C060F4" w:rsidRPr="00D375B4">
        <w:rPr>
          <w:rFonts w:ascii="Simplified Arabic" w:hAnsi="Simplified Arabic" w:cs="Simplified Arabic" w:hint="cs"/>
          <w:sz w:val="28"/>
          <w:szCs w:val="28"/>
          <w:rtl/>
          <w:lang w:bidi="ar-EG"/>
        </w:rPr>
        <w:t xml:space="preserve">منهجيات </w:t>
      </w:r>
      <w:r w:rsidR="00C060F4">
        <w:rPr>
          <w:rFonts w:ascii="Simplified Arabic" w:hAnsi="Simplified Arabic" w:cs="Simplified Arabic" w:hint="cs"/>
          <w:sz w:val="28"/>
          <w:szCs w:val="28"/>
          <w:rtl/>
          <w:lang w:bidi="ar-EG"/>
        </w:rPr>
        <w:t>قياس المؤشرات ونتائج تقديرها.</w:t>
      </w:r>
    </w:p>
    <w:p w:rsidR="006A302C" w:rsidRDefault="006A302C" w:rsidP="006A302C">
      <w:pPr>
        <w:autoSpaceDE w:val="0"/>
        <w:autoSpaceDN w:val="0"/>
        <w:bidi/>
        <w:adjustRightInd w:val="0"/>
        <w:spacing w:after="0" w:line="240" w:lineRule="auto"/>
        <w:jc w:val="both"/>
        <w:rPr>
          <w:rFonts w:ascii="Simplified Arabic" w:hAnsi="Simplified Arabic" w:cs="Simplified Arabic"/>
          <w:sz w:val="28"/>
          <w:szCs w:val="28"/>
          <w:lang w:bidi="ar-EG"/>
        </w:rPr>
      </w:pPr>
    </w:p>
    <w:p w:rsidR="00C979B1" w:rsidRDefault="00C979B1" w:rsidP="00C979B1">
      <w:pPr>
        <w:autoSpaceDE w:val="0"/>
        <w:autoSpaceDN w:val="0"/>
        <w:bidi/>
        <w:adjustRightInd w:val="0"/>
        <w:spacing w:after="0" w:line="240" w:lineRule="auto"/>
        <w:jc w:val="both"/>
        <w:rPr>
          <w:rFonts w:cs="Simplified Arabic"/>
          <w:sz w:val="28"/>
          <w:szCs w:val="28"/>
          <w:lang w:bidi="ar-EG"/>
        </w:rPr>
      </w:pPr>
    </w:p>
    <w:p w:rsidR="00BF0F97" w:rsidRPr="00B94917" w:rsidRDefault="003C244F" w:rsidP="00031D0B">
      <w:pPr>
        <w:pStyle w:val="ListParagraph"/>
        <w:numPr>
          <w:ilvl w:val="1"/>
          <w:numId w:val="34"/>
        </w:numPr>
        <w:bidi/>
        <w:rPr>
          <w:rFonts w:cs="Simplified Arabic"/>
          <w:b/>
          <w:bCs/>
          <w:sz w:val="32"/>
          <w:szCs w:val="32"/>
          <w:lang w:bidi="ar-EG"/>
        </w:rPr>
      </w:pPr>
      <w:r w:rsidRPr="00B94917">
        <w:rPr>
          <w:rFonts w:cs="Simplified Arabic" w:hint="cs"/>
          <w:b/>
          <w:bCs/>
          <w:sz w:val="32"/>
          <w:szCs w:val="32"/>
          <w:rtl/>
          <w:lang w:bidi="ar-EG"/>
        </w:rPr>
        <w:lastRenderedPageBreak/>
        <w:t xml:space="preserve">المحاولات السابقة لحساب مؤشرات التنمية المستدامة </w:t>
      </w:r>
      <w:r w:rsidR="00651AB2" w:rsidRPr="00B94917">
        <w:rPr>
          <w:rFonts w:cs="Simplified Arabic" w:hint="cs"/>
          <w:b/>
          <w:bCs/>
          <w:sz w:val="32"/>
          <w:szCs w:val="32"/>
          <w:rtl/>
          <w:lang w:bidi="ar-EG"/>
        </w:rPr>
        <w:t xml:space="preserve">الأممية </w:t>
      </w:r>
      <w:r w:rsidRPr="00B94917">
        <w:rPr>
          <w:rFonts w:cs="Simplified Arabic" w:hint="cs"/>
          <w:b/>
          <w:bCs/>
          <w:sz w:val="32"/>
          <w:szCs w:val="32"/>
          <w:rtl/>
          <w:lang w:bidi="ar-EG"/>
        </w:rPr>
        <w:t>لحالة مصر</w:t>
      </w:r>
    </w:p>
    <w:p w:rsidR="00651AB2" w:rsidRPr="00B94917" w:rsidRDefault="00651AB2" w:rsidP="00DC2CF5">
      <w:pPr>
        <w:pStyle w:val="ListParagraph"/>
        <w:bidi/>
        <w:rPr>
          <w:rFonts w:cs="Simplified Arabic"/>
          <w:sz w:val="20"/>
          <w:szCs w:val="20"/>
          <w:lang w:bidi="ar-EG"/>
        </w:rPr>
      </w:pPr>
    </w:p>
    <w:p w:rsidR="00DE7227" w:rsidRPr="00B75D08" w:rsidRDefault="00DE7227" w:rsidP="00503D5D">
      <w:pPr>
        <w:bidi/>
        <w:jc w:val="both"/>
        <w:rPr>
          <w:rFonts w:cs="Simplified Arabic"/>
          <w:sz w:val="28"/>
          <w:szCs w:val="28"/>
          <w:lang w:bidi="ar-EG"/>
        </w:rPr>
      </w:pPr>
      <w:r w:rsidRPr="002D1C10">
        <w:rPr>
          <w:rFonts w:cs="Simplified Arabic" w:hint="cs"/>
          <w:sz w:val="28"/>
          <w:szCs w:val="28"/>
          <w:rtl/>
          <w:lang w:bidi="ar-EG"/>
        </w:rPr>
        <w:t>يبين الجدول رقم (</w:t>
      </w:r>
      <w:r w:rsidR="0097328F">
        <w:rPr>
          <w:rFonts w:cs="Simplified Arabic" w:hint="cs"/>
          <w:sz w:val="28"/>
          <w:szCs w:val="28"/>
          <w:rtl/>
          <w:lang w:bidi="ar-EG"/>
        </w:rPr>
        <w:t>1-1</w:t>
      </w:r>
      <w:r w:rsidRPr="002D1C10">
        <w:rPr>
          <w:rFonts w:cs="Simplified Arabic" w:hint="cs"/>
          <w:sz w:val="28"/>
          <w:szCs w:val="28"/>
          <w:rtl/>
          <w:lang w:bidi="ar-EG"/>
        </w:rPr>
        <w:t>) حصر تلخيصي</w:t>
      </w:r>
      <w:r w:rsidR="00013F6A">
        <w:rPr>
          <w:rFonts w:cs="Simplified Arabic" w:hint="cs"/>
          <w:sz w:val="28"/>
          <w:szCs w:val="28"/>
          <w:rtl/>
          <w:lang w:bidi="ar-EG"/>
        </w:rPr>
        <w:t xml:space="preserve"> يبين</w:t>
      </w:r>
      <w:r w:rsidRPr="002D1C10">
        <w:rPr>
          <w:rFonts w:cs="Simplified Arabic" w:hint="cs"/>
          <w:sz w:val="28"/>
          <w:szCs w:val="28"/>
          <w:rtl/>
          <w:lang w:bidi="ar-EG"/>
        </w:rPr>
        <w:t xml:space="preserve"> </w:t>
      </w:r>
      <w:r w:rsidR="00B75D08">
        <w:rPr>
          <w:rFonts w:cs="Simplified Arabic" w:hint="cs"/>
          <w:sz w:val="28"/>
          <w:szCs w:val="28"/>
          <w:rtl/>
          <w:lang w:bidi="ar-EG"/>
        </w:rPr>
        <w:t>(</w:t>
      </w:r>
      <w:r w:rsidR="00013F6A">
        <w:rPr>
          <w:rFonts w:cs="Simplified Arabic" w:hint="cs"/>
          <w:sz w:val="28"/>
          <w:szCs w:val="28"/>
          <w:rtl/>
          <w:lang w:bidi="ar-EG"/>
        </w:rPr>
        <w:t xml:space="preserve"> من خلال وضع </w:t>
      </w:r>
      <w:r w:rsidR="000E568A">
        <w:rPr>
          <w:rFonts w:cs="Simplified Arabic" w:hint="cs"/>
          <w:sz w:val="28"/>
          <w:szCs w:val="28"/>
          <w:rtl/>
          <w:lang w:bidi="ar-EG"/>
        </w:rPr>
        <w:t xml:space="preserve">علامة </w:t>
      </w:r>
      <w:r w:rsidR="00B75D08">
        <w:rPr>
          <w:rFonts w:cs="Simplified Arabic" w:hint="cs"/>
          <w:sz w:val="28"/>
          <w:szCs w:val="28"/>
          <w:rtl/>
          <w:lang w:bidi="ar-EG"/>
        </w:rPr>
        <w:t>(</w:t>
      </w:r>
      <w:r w:rsidR="00B75D08" w:rsidRPr="00E62384">
        <w:rPr>
          <w:rFonts w:ascii="Times New Roman" w:eastAsia="Times New Roman" w:hAnsi="Times New Roman" w:cs="Simplified Arabic"/>
          <w:sz w:val="24"/>
          <w:szCs w:val="24"/>
        </w:rPr>
        <w:sym w:font="Marlett" w:char="F062"/>
      </w:r>
      <w:r w:rsidR="00B75D08">
        <w:rPr>
          <w:rFonts w:cs="Simplified Arabic" w:hint="cs"/>
          <w:sz w:val="28"/>
          <w:szCs w:val="28"/>
          <w:rtl/>
          <w:lang w:bidi="ar-EG"/>
        </w:rPr>
        <w:t xml:space="preserve">) ) </w:t>
      </w:r>
      <w:r w:rsidR="00013F6A" w:rsidRPr="00B75D08">
        <w:rPr>
          <w:rFonts w:cs="Simplified Arabic" w:hint="cs"/>
          <w:sz w:val="28"/>
          <w:szCs w:val="28"/>
          <w:rtl/>
          <w:lang w:bidi="ar-EG"/>
        </w:rPr>
        <w:t>المؤشرات ال</w:t>
      </w:r>
      <w:r w:rsidRPr="00B75D08">
        <w:rPr>
          <w:rFonts w:cs="Simplified Arabic" w:hint="cs"/>
          <w:sz w:val="28"/>
          <w:szCs w:val="28"/>
          <w:rtl/>
          <w:lang w:bidi="ar-EG"/>
        </w:rPr>
        <w:t>متاح ل</w:t>
      </w:r>
      <w:r w:rsidR="00013F6A" w:rsidRPr="00B75D08">
        <w:rPr>
          <w:rFonts w:cs="Simplified Arabic" w:hint="cs"/>
          <w:sz w:val="28"/>
          <w:szCs w:val="28"/>
          <w:rtl/>
          <w:lang w:bidi="ar-EG"/>
        </w:rPr>
        <w:t xml:space="preserve">ها </w:t>
      </w:r>
      <w:r w:rsidRPr="00B75D08">
        <w:rPr>
          <w:rFonts w:cs="Simplified Arabic" w:hint="cs"/>
          <w:sz w:val="28"/>
          <w:szCs w:val="28"/>
          <w:rtl/>
          <w:lang w:bidi="ar-EG"/>
        </w:rPr>
        <w:t>طرق حساب</w:t>
      </w:r>
      <w:r w:rsidR="00B75D08" w:rsidRPr="00B75D08">
        <w:rPr>
          <w:rFonts w:cs="Simplified Arabic" w:hint="cs"/>
          <w:sz w:val="28"/>
          <w:szCs w:val="28"/>
          <w:rtl/>
          <w:lang w:bidi="ar-EG"/>
        </w:rPr>
        <w:t xml:space="preserve"> أعدتها اللجنة الإحصائية للأمم المتحدة و الموضحة في الـ</w:t>
      </w:r>
      <w:r w:rsidRPr="00B75D08">
        <w:rPr>
          <w:rFonts w:cs="Simplified Arabic" w:hint="cs"/>
          <w:sz w:val="28"/>
          <w:szCs w:val="28"/>
          <w:rtl/>
          <w:lang w:bidi="ar-EG"/>
        </w:rPr>
        <w:t xml:space="preserve"> </w:t>
      </w:r>
      <w:r w:rsidR="00B75D08">
        <w:rPr>
          <w:rFonts w:cs="Simplified Arabic"/>
          <w:sz w:val="28"/>
          <w:szCs w:val="28"/>
          <w:lang w:bidi="ar-EG"/>
        </w:rPr>
        <w:t xml:space="preserve"> </w:t>
      </w:r>
      <w:r w:rsidR="00503D5D">
        <w:rPr>
          <w:rFonts w:cs="Simplified Arabic"/>
          <w:sz w:val="28"/>
          <w:szCs w:val="28"/>
          <w:lang w:bidi="ar-EG"/>
        </w:rPr>
        <w:t>M</w:t>
      </w:r>
      <w:r w:rsidR="000E568A" w:rsidRPr="00B75D08">
        <w:rPr>
          <w:rFonts w:cs="Simplified Arabic"/>
          <w:sz w:val="28"/>
          <w:szCs w:val="28"/>
          <w:lang w:bidi="ar-EG"/>
        </w:rPr>
        <w:t>etadata</w:t>
      </w:r>
      <w:r w:rsidR="000E568A" w:rsidRPr="00B75D08">
        <w:rPr>
          <w:rFonts w:cs="Simplified Arabic"/>
          <w:sz w:val="28"/>
          <w:szCs w:val="28"/>
          <w:rtl/>
          <w:lang w:bidi="ar-EG"/>
        </w:rPr>
        <w:t>،</w:t>
      </w:r>
      <w:r w:rsidRPr="00B75D08">
        <w:rPr>
          <w:rFonts w:cs="Simplified Arabic" w:hint="cs"/>
          <w:sz w:val="28"/>
          <w:szCs w:val="28"/>
          <w:rtl/>
          <w:lang w:bidi="ar-EG"/>
        </w:rPr>
        <w:t xml:space="preserve"> ما تم </w:t>
      </w:r>
      <w:r w:rsidR="000E568A" w:rsidRPr="00B75D08">
        <w:rPr>
          <w:rFonts w:cs="Simplified Arabic" w:hint="cs"/>
          <w:sz w:val="28"/>
          <w:szCs w:val="28"/>
          <w:rtl/>
          <w:lang w:bidi="ar-EG"/>
        </w:rPr>
        <w:t>تقديره</w:t>
      </w:r>
      <w:r w:rsidRPr="00B75D08">
        <w:rPr>
          <w:rFonts w:cs="Simplified Arabic" w:hint="cs"/>
          <w:sz w:val="28"/>
          <w:szCs w:val="28"/>
          <w:rtl/>
          <w:lang w:bidi="ar-EG"/>
        </w:rPr>
        <w:t xml:space="preserve"> من مؤشرات </w:t>
      </w:r>
      <w:r w:rsidR="00C060F4" w:rsidRPr="00B75D08">
        <w:rPr>
          <w:rFonts w:cs="Simplified Arabic" w:hint="cs"/>
          <w:sz w:val="28"/>
          <w:szCs w:val="28"/>
          <w:rtl/>
          <w:lang w:bidi="ar-EG"/>
        </w:rPr>
        <w:t>الأهداف و الغايات المختل</w:t>
      </w:r>
      <w:r w:rsidR="00357D2F" w:rsidRPr="00B75D08">
        <w:rPr>
          <w:rFonts w:cs="Simplified Arabic" w:hint="cs"/>
          <w:sz w:val="28"/>
          <w:szCs w:val="28"/>
          <w:rtl/>
          <w:lang w:bidi="ar-EG"/>
        </w:rPr>
        <w:t xml:space="preserve">فة </w:t>
      </w:r>
      <w:r w:rsidRPr="00B75D08">
        <w:rPr>
          <w:rFonts w:cs="Simplified Arabic" w:hint="cs"/>
          <w:sz w:val="28"/>
          <w:szCs w:val="28"/>
          <w:rtl/>
          <w:lang w:bidi="ar-EG"/>
        </w:rPr>
        <w:t>لحالة مصر من</w:t>
      </w:r>
      <w:r w:rsidR="00350112" w:rsidRPr="00B75D08">
        <w:rPr>
          <w:rFonts w:cs="Simplified Arabic" w:hint="cs"/>
          <w:sz w:val="28"/>
          <w:szCs w:val="28"/>
          <w:rtl/>
          <w:lang w:bidi="ar-EG"/>
        </w:rPr>
        <w:t>:</w:t>
      </w:r>
      <w:r w:rsidR="000270E9" w:rsidRPr="00B75D08">
        <w:rPr>
          <w:rFonts w:cs="Simplified Arabic" w:hint="cs"/>
          <w:sz w:val="28"/>
          <w:szCs w:val="28"/>
          <w:rtl/>
          <w:lang w:bidi="ar-EG"/>
        </w:rPr>
        <w:t xml:space="preserve"> </w:t>
      </w:r>
      <w:r w:rsidRPr="00B75D08">
        <w:rPr>
          <w:rFonts w:cs="Simplified Arabic" w:hint="cs"/>
          <w:sz w:val="28"/>
          <w:szCs w:val="28"/>
          <w:rtl/>
          <w:lang w:bidi="ar-EG"/>
        </w:rPr>
        <w:t>الجهاز المركزي للتعبئة العامة و الإحصاء</w:t>
      </w:r>
      <w:r w:rsidR="00B75D08">
        <w:rPr>
          <w:rFonts w:cs="Simplified Arabic" w:hint="cs"/>
          <w:sz w:val="28"/>
          <w:szCs w:val="28"/>
          <w:rtl/>
          <w:lang w:bidi="ar-EG"/>
        </w:rPr>
        <w:t>-</w:t>
      </w:r>
      <w:r w:rsidRPr="00B75D08">
        <w:rPr>
          <w:rFonts w:cs="Simplified Arabic" w:hint="cs"/>
          <w:sz w:val="28"/>
          <w:szCs w:val="28"/>
          <w:rtl/>
          <w:lang w:bidi="ar-EG"/>
        </w:rPr>
        <w:t xml:space="preserve"> نموذج </w:t>
      </w:r>
      <w:r w:rsidR="00013F6A" w:rsidRPr="00B75D08">
        <w:rPr>
          <w:rFonts w:cs="Simplified Arabic" w:hint="cs"/>
          <w:sz w:val="28"/>
          <w:szCs w:val="28"/>
          <w:rtl/>
          <w:lang w:bidi="ar-EG"/>
        </w:rPr>
        <w:t xml:space="preserve">مستقبل العالم </w:t>
      </w:r>
      <w:r w:rsidR="00013F6A" w:rsidRPr="00B75D08">
        <w:rPr>
          <w:rFonts w:cs="Simplified Arabic"/>
          <w:sz w:val="28"/>
          <w:szCs w:val="28"/>
          <w:lang w:bidi="ar-EG"/>
        </w:rPr>
        <w:t>IF</w:t>
      </w:r>
      <w:r w:rsidR="00B75D08">
        <w:rPr>
          <w:rFonts w:cs="Simplified Arabic" w:hint="cs"/>
          <w:sz w:val="28"/>
          <w:szCs w:val="28"/>
          <w:rtl/>
          <w:lang w:bidi="ar-EG"/>
        </w:rPr>
        <w:t xml:space="preserve"> -</w:t>
      </w:r>
      <w:r w:rsidR="00013F6A" w:rsidRPr="00B75D08">
        <w:rPr>
          <w:rFonts w:cs="Simplified Arabic" w:hint="cs"/>
          <w:sz w:val="28"/>
          <w:szCs w:val="28"/>
          <w:rtl/>
          <w:lang w:bidi="ar-EG"/>
        </w:rPr>
        <w:t xml:space="preserve"> </w:t>
      </w:r>
      <w:r w:rsidR="000270E9" w:rsidRPr="00B75D08">
        <w:rPr>
          <w:rFonts w:cs="Simplified Arabic" w:hint="cs"/>
          <w:sz w:val="28"/>
          <w:szCs w:val="28"/>
          <w:rtl/>
          <w:lang w:bidi="ar-EG"/>
        </w:rPr>
        <w:t xml:space="preserve">بعض </w:t>
      </w:r>
      <w:r w:rsidR="00013F6A" w:rsidRPr="00B75D08">
        <w:rPr>
          <w:rFonts w:cs="Simplified Arabic" w:hint="cs"/>
          <w:sz w:val="28"/>
          <w:szCs w:val="28"/>
          <w:rtl/>
          <w:lang w:bidi="ar-EG"/>
        </w:rPr>
        <w:t>الم</w:t>
      </w:r>
      <w:r w:rsidRPr="00B75D08">
        <w:rPr>
          <w:rFonts w:cs="Simplified Arabic" w:hint="cs"/>
          <w:sz w:val="28"/>
          <w:szCs w:val="28"/>
          <w:rtl/>
          <w:lang w:bidi="ar-EG"/>
        </w:rPr>
        <w:t>ؤسسات الدولية و</w:t>
      </w:r>
      <w:r w:rsidR="000270E9" w:rsidRPr="00B75D08">
        <w:rPr>
          <w:rFonts w:cs="Simplified Arabic" w:hint="cs"/>
          <w:sz w:val="28"/>
          <w:szCs w:val="28"/>
          <w:rtl/>
          <w:lang w:bidi="ar-EG"/>
        </w:rPr>
        <w:t xml:space="preserve">أعضاء </w:t>
      </w:r>
      <w:r w:rsidRPr="00B75D08">
        <w:rPr>
          <w:rFonts w:cs="Simplified Arabic" w:hint="cs"/>
          <w:sz w:val="28"/>
          <w:szCs w:val="28"/>
          <w:rtl/>
          <w:lang w:bidi="ar-EG"/>
        </w:rPr>
        <w:t xml:space="preserve">فريق </w:t>
      </w:r>
      <w:r w:rsidR="000270E9" w:rsidRPr="00B75D08">
        <w:rPr>
          <w:rFonts w:cs="Simplified Arabic" w:hint="cs"/>
          <w:sz w:val="28"/>
          <w:szCs w:val="28"/>
          <w:rtl/>
          <w:lang w:bidi="ar-EG"/>
        </w:rPr>
        <w:t>الدراسة</w:t>
      </w:r>
      <w:r w:rsidRPr="00B75D08">
        <w:rPr>
          <w:rFonts w:cs="Simplified Arabic" w:hint="cs"/>
          <w:sz w:val="28"/>
          <w:szCs w:val="28"/>
          <w:rtl/>
          <w:lang w:bidi="ar-EG"/>
        </w:rPr>
        <w:t>.</w:t>
      </w:r>
    </w:p>
    <w:p w:rsidR="00DC2CF5" w:rsidRPr="002D1C10" w:rsidRDefault="00DE7227" w:rsidP="00E07ABC">
      <w:pPr>
        <w:bidi/>
        <w:ind w:firstLine="360"/>
        <w:rPr>
          <w:rFonts w:cs="Simplified Arabic"/>
          <w:sz w:val="28"/>
          <w:szCs w:val="28"/>
          <w:rtl/>
          <w:lang w:bidi="ar-EG"/>
        </w:rPr>
      </w:pPr>
      <w:r w:rsidRPr="002D1C10">
        <w:rPr>
          <w:rFonts w:cs="Simplified Arabic" w:hint="cs"/>
          <w:sz w:val="28"/>
          <w:szCs w:val="28"/>
          <w:rtl/>
          <w:lang w:bidi="ar-EG"/>
        </w:rPr>
        <w:t>و</w:t>
      </w:r>
      <w:r w:rsidR="00651AB2" w:rsidRPr="002D1C10">
        <w:rPr>
          <w:rFonts w:cs="Simplified Arabic" w:hint="cs"/>
          <w:sz w:val="28"/>
          <w:szCs w:val="28"/>
          <w:rtl/>
          <w:lang w:bidi="ar-EG"/>
        </w:rPr>
        <w:t>فيما يلي عرض لأهم المحاولات السابقة لحساب مؤشرات المستدامة الأممية لحالة مصر</w:t>
      </w:r>
      <w:r w:rsidR="00350112">
        <w:rPr>
          <w:rFonts w:cs="Simplified Arabic" w:hint="cs"/>
          <w:sz w:val="28"/>
          <w:szCs w:val="28"/>
          <w:rtl/>
          <w:lang w:bidi="ar-EG"/>
        </w:rPr>
        <w:t>:</w:t>
      </w:r>
    </w:p>
    <w:p w:rsidR="00E07ABC" w:rsidRPr="00E07ABC" w:rsidRDefault="003B0ADA" w:rsidP="00031D0B">
      <w:pPr>
        <w:pStyle w:val="ListParagraph"/>
        <w:numPr>
          <w:ilvl w:val="0"/>
          <w:numId w:val="9"/>
        </w:numPr>
        <w:bidi/>
        <w:ind w:left="288" w:hanging="284"/>
        <w:jc w:val="both"/>
        <w:rPr>
          <w:rFonts w:cs="Simplified Arabic"/>
          <w:sz w:val="28"/>
          <w:szCs w:val="28"/>
          <w:lang w:bidi="ar-EG"/>
        </w:rPr>
      </w:pPr>
      <w:r w:rsidRPr="00E07ABC">
        <w:rPr>
          <w:rFonts w:cs="Simplified Arabic" w:hint="cs"/>
          <w:b/>
          <w:bCs/>
          <w:i/>
          <w:iCs/>
          <w:sz w:val="28"/>
          <w:szCs w:val="28"/>
          <w:rtl/>
          <w:lang w:bidi="ar-EG"/>
        </w:rPr>
        <w:t>الجهاز ال</w:t>
      </w:r>
      <w:r w:rsidR="00574656" w:rsidRPr="00E07ABC">
        <w:rPr>
          <w:rFonts w:cs="Simplified Arabic" w:hint="cs"/>
          <w:b/>
          <w:bCs/>
          <w:i/>
          <w:iCs/>
          <w:sz w:val="28"/>
          <w:szCs w:val="28"/>
          <w:rtl/>
          <w:lang w:bidi="ar-EG"/>
        </w:rPr>
        <w:t>مركزي للت</w:t>
      </w:r>
      <w:r w:rsidRPr="00E07ABC">
        <w:rPr>
          <w:rFonts w:cs="Simplified Arabic" w:hint="cs"/>
          <w:b/>
          <w:bCs/>
          <w:i/>
          <w:iCs/>
          <w:sz w:val="28"/>
          <w:szCs w:val="28"/>
          <w:rtl/>
          <w:lang w:bidi="ar-EG"/>
        </w:rPr>
        <w:t>عبئة العامة و الإحصاء</w:t>
      </w:r>
      <w:r w:rsidR="00350112">
        <w:rPr>
          <w:rFonts w:cs="Simplified Arabic" w:hint="cs"/>
          <w:sz w:val="28"/>
          <w:szCs w:val="28"/>
          <w:rtl/>
          <w:lang w:bidi="ar-EG"/>
        </w:rPr>
        <w:t>:</w:t>
      </w:r>
      <w:r w:rsidRPr="00E07ABC">
        <w:rPr>
          <w:rFonts w:cs="Simplified Arabic" w:hint="cs"/>
          <w:sz w:val="28"/>
          <w:szCs w:val="28"/>
          <w:rtl/>
          <w:lang w:bidi="ar-EG"/>
        </w:rPr>
        <w:t xml:space="preserve"> </w:t>
      </w:r>
    </w:p>
    <w:p w:rsidR="003B0ADA" w:rsidRDefault="00E07ABC" w:rsidP="00503D5D">
      <w:pPr>
        <w:pStyle w:val="ListParagraph"/>
        <w:bidi/>
        <w:ind w:left="4"/>
        <w:jc w:val="both"/>
        <w:rPr>
          <w:rFonts w:cs="Simplified Arabic"/>
          <w:sz w:val="28"/>
          <w:szCs w:val="28"/>
          <w:rtl/>
          <w:lang w:bidi="ar-EG"/>
        </w:rPr>
      </w:pPr>
      <w:r w:rsidRPr="00E07ABC">
        <w:rPr>
          <w:rFonts w:cs="Simplified Arabic" w:hint="cs"/>
          <w:sz w:val="28"/>
          <w:szCs w:val="28"/>
          <w:rtl/>
          <w:lang w:bidi="ar-EG"/>
        </w:rPr>
        <w:t>يعد</w:t>
      </w:r>
      <w:r w:rsidRPr="00E07ABC">
        <w:rPr>
          <w:rFonts w:cs="Simplified Arabic"/>
          <w:sz w:val="28"/>
          <w:szCs w:val="28"/>
          <w:rtl/>
          <w:lang w:bidi="ar-EG"/>
        </w:rPr>
        <w:t xml:space="preserve"> </w:t>
      </w:r>
      <w:r w:rsidRPr="00E07ABC">
        <w:rPr>
          <w:rFonts w:cs="Simplified Arabic" w:hint="cs"/>
          <w:sz w:val="28"/>
          <w:szCs w:val="28"/>
          <w:rtl/>
          <w:lang w:bidi="ar-EG"/>
        </w:rPr>
        <w:t>الجهــاز</w:t>
      </w:r>
      <w:r w:rsidRPr="00E07ABC">
        <w:rPr>
          <w:rFonts w:cs="Simplified Arabic"/>
          <w:sz w:val="28"/>
          <w:szCs w:val="28"/>
          <w:rtl/>
          <w:lang w:bidi="ar-EG"/>
        </w:rPr>
        <w:t xml:space="preserve"> </w:t>
      </w:r>
      <w:r w:rsidRPr="00E07ABC">
        <w:rPr>
          <w:rFonts w:cs="Simplified Arabic" w:hint="cs"/>
          <w:sz w:val="28"/>
          <w:szCs w:val="28"/>
          <w:rtl/>
          <w:lang w:bidi="ar-EG"/>
        </w:rPr>
        <w:t>المركــزي</w:t>
      </w:r>
      <w:r w:rsidRPr="00E07ABC">
        <w:rPr>
          <w:rFonts w:cs="Simplified Arabic"/>
          <w:sz w:val="28"/>
          <w:szCs w:val="28"/>
          <w:rtl/>
          <w:lang w:bidi="ar-EG"/>
        </w:rPr>
        <w:t xml:space="preserve"> </w:t>
      </w:r>
      <w:r w:rsidRPr="00E07ABC">
        <w:rPr>
          <w:rFonts w:cs="Simplified Arabic" w:hint="cs"/>
          <w:sz w:val="28"/>
          <w:szCs w:val="28"/>
          <w:rtl/>
          <w:lang w:bidi="ar-EG"/>
        </w:rPr>
        <w:t>للتعبئــة</w:t>
      </w:r>
      <w:r w:rsidRPr="00E07ABC">
        <w:rPr>
          <w:rFonts w:cs="Simplified Arabic"/>
          <w:sz w:val="28"/>
          <w:szCs w:val="28"/>
          <w:rtl/>
          <w:lang w:bidi="ar-EG"/>
        </w:rPr>
        <w:t xml:space="preserve"> </w:t>
      </w:r>
      <w:r w:rsidRPr="00E07ABC">
        <w:rPr>
          <w:rFonts w:cs="Simplified Arabic" w:hint="cs"/>
          <w:sz w:val="28"/>
          <w:szCs w:val="28"/>
          <w:rtl/>
          <w:lang w:bidi="ar-EG"/>
        </w:rPr>
        <w:t>العامــة</w:t>
      </w:r>
      <w:r w:rsidRPr="00E07ABC">
        <w:rPr>
          <w:rFonts w:cs="Simplified Arabic"/>
          <w:sz w:val="28"/>
          <w:szCs w:val="28"/>
          <w:rtl/>
          <w:lang w:bidi="ar-EG"/>
        </w:rPr>
        <w:t xml:space="preserve"> </w:t>
      </w:r>
      <w:r w:rsidRPr="00E07ABC">
        <w:rPr>
          <w:rFonts w:cs="Simplified Arabic" w:hint="cs"/>
          <w:sz w:val="28"/>
          <w:szCs w:val="28"/>
          <w:rtl/>
          <w:lang w:bidi="ar-EG"/>
        </w:rPr>
        <w:t>والإحصــاء</w:t>
      </w:r>
      <w:r w:rsidRPr="00E07ABC">
        <w:rPr>
          <w:rFonts w:cs="Simplified Arabic"/>
          <w:sz w:val="28"/>
          <w:szCs w:val="28"/>
          <w:rtl/>
          <w:lang w:bidi="ar-EG"/>
        </w:rPr>
        <w:t xml:space="preserve"> </w:t>
      </w:r>
      <w:r w:rsidRPr="00E07ABC">
        <w:rPr>
          <w:rFonts w:cs="Simplified Arabic" w:hint="cs"/>
          <w:sz w:val="28"/>
          <w:szCs w:val="28"/>
          <w:rtl/>
          <w:lang w:bidi="ar-EG"/>
        </w:rPr>
        <w:t>من</w:t>
      </w:r>
      <w:r w:rsidRPr="00E07ABC">
        <w:rPr>
          <w:rFonts w:cs="Simplified Arabic"/>
          <w:sz w:val="28"/>
          <w:szCs w:val="28"/>
          <w:rtl/>
          <w:lang w:bidi="ar-EG"/>
        </w:rPr>
        <w:t xml:space="preserve"> </w:t>
      </w:r>
      <w:r w:rsidRPr="00E07ABC">
        <w:rPr>
          <w:rFonts w:cs="Simplified Arabic" w:hint="cs"/>
          <w:sz w:val="28"/>
          <w:szCs w:val="28"/>
          <w:rtl/>
          <w:lang w:bidi="ar-EG"/>
        </w:rPr>
        <w:t>أبرز</w:t>
      </w:r>
      <w:r w:rsidRPr="00E07ABC">
        <w:rPr>
          <w:rFonts w:cs="Simplified Arabic"/>
          <w:sz w:val="28"/>
          <w:szCs w:val="28"/>
          <w:rtl/>
          <w:lang w:bidi="ar-EG"/>
        </w:rPr>
        <w:t xml:space="preserve"> </w:t>
      </w:r>
      <w:r w:rsidRPr="00E07ABC">
        <w:rPr>
          <w:rFonts w:cs="Simplified Arabic" w:hint="cs"/>
          <w:sz w:val="28"/>
          <w:szCs w:val="28"/>
          <w:rtl/>
          <w:lang w:bidi="ar-EG"/>
        </w:rPr>
        <w:t>الجهات</w:t>
      </w:r>
      <w:r w:rsidRPr="00E07ABC">
        <w:rPr>
          <w:rFonts w:cs="Simplified Arabic"/>
          <w:sz w:val="28"/>
          <w:szCs w:val="28"/>
          <w:rtl/>
          <w:lang w:bidi="ar-EG"/>
        </w:rPr>
        <w:t xml:space="preserve"> </w:t>
      </w:r>
      <w:r w:rsidRPr="00E07ABC">
        <w:rPr>
          <w:rFonts w:cs="Simplified Arabic" w:hint="cs"/>
          <w:sz w:val="28"/>
          <w:szCs w:val="28"/>
          <w:rtl/>
          <w:lang w:bidi="ar-EG"/>
        </w:rPr>
        <w:t>الحكومية</w:t>
      </w:r>
      <w:r w:rsidRPr="00E07ABC">
        <w:rPr>
          <w:rFonts w:cs="Simplified Arabic"/>
          <w:sz w:val="28"/>
          <w:szCs w:val="28"/>
          <w:rtl/>
          <w:lang w:bidi="ar-EG"/>
        </w:rPr>
        <w:t xml:space="preserve"> </w:t>
      </w:r>
      <w:r w:rsidRPr="00E07ABC">
        <w:rPr>
          <w:rFonts w:cs="Simplified Arabic" w:hint="cs"/>
          <w:sz w:val="28"/>
          <w:szCs w:val="28"/>
          <w:rtl/>
          <w:lang w:bidi="ar-EG"/>
        </w:rPr>
        <w:t>المسئولة</w:t>
      </w:r>
      <w:r w:rsidRPr="00E07ABC">
        <w:rPr>
          <w:rFonts w:cs="Simplified Arabic"/>
          <w:sz w:val="28"/>
          <w:szCs w:val="28"/>
          <w:rtl/>
          <w:lang w:bidi="ar-EG"/>
        </w:rPr>
        <w:t xml:space="preserve"> </w:t>
      </w:r>
      <w:r w:rsidRPr="00E07ABC">
        <w:rPr>
          <w:rFonts w:cs="Simplified Arabic" w:hint="cs"/>
          <w:sz w:val="28"/>
          <w:szCs w:val="28"/>
          <w:rtl/>
          <w:lang w:bidi="ar-EG"/>
        </w:rPr>
        <w:t>عن</w:t>
      </w:r>
      <w:r w:rsidRPr="00E07ABC">
        <w:rPr>
          <w:rFonts w:cs="Simplified Arabic"/>
          <w:sz w:val="28"/>
          <w:szCs w:val="28"/>
          <w:rtl/>
          <w:lang w:bidi="ar-EG"/>
        </w:rPr>
        <w:t xml:space="preserve"> </w:t>
      </w:r>
      <w:r w:rsidRPr="00E07ABC">
        <w:rPr>
          <w:rFonts w:cs="Simplified Arabic" w:hint="cs"/>
          <w:sz w:val="28"/>
          <w:szCs w:val="28"/>
          <w:rtl/>
          <w:lang w:bidi="ar-EG"/>
        </w:rPr>
        <w:t>متابعة</w:t>
      </w:r>
      <w:r w:rsidRPr="00E07ABC">
        <w:rPr>
          <w:rFonts w:cs="Simplified Arabic"/>
          <w:sz w:val="28"/>
          <w:szCs w:val="28"/>
          <w:rtl/>
          <w:lang w:bidi="ar-EG"/>
        </w:rPr>
        <w:t xml:space="preserve"> </w:t>
      </w:r>
      <w:r w:rsidRPr="00E07ABC">
        <w:rPr>
          <w:rFonts w:cs="Simplified Arabic" w:hint="cs"/>
          <w:sz w:val="28"/>
          <w:szCs w:val="28"/>
          <w:rtl/>
          <w:lang w:bidi="ar-EG"/>
        </w:rPr>
        <w:t>وقياس</w:t>
      </w:r>
      <w:r w:rsidRPr="00E07ABC">
        <w:rPr>
          <w:rFonts w:cs="Simplified Arabic"/>
          <w:sz w:val="28"/>
          <w:szCs w:val="28"/>
          <w:rtl/>
          <w:lang w:bidi="ar-EG"/>
        </w:rPr>
        <w:t xml:space="preserve"> </w:t>
      </w:r>
      <w:r w:rsidRPr="00E07ABC">
        <w:rPr>
          <w:rFonts w:cs="Simplified Arabic" w:hint="cs"/>
          <w:sz w:val="28"/>
          <w:szCs w:val="28"/>
          <w:rtl/>
          <w:lang w:bidi="ar-EG"/>
        </w:rPr>
        <w:t>مؤشرات</w:t>
      </w:r>
      <w:r w:rsidRPr="00E07ABC">
        <w:rPr>
          <w:rFonts w:cs="Simplified Arabic"/>
          <w:sz w:val="28"/>
          <w:szCs w:val="28"/>
          <w:rtl/>
          <w:lang w:bidi="ar-EG"/>
        </w:rPr>
        <w:t xml:space="preserve"> </w:t>
      </w:r>
      <w:r w:rsidRPr="00E07ABC">
        <w:rPr>
          <w:rFonts w:cs="Simplified Arabic" w:hint="cs"/>
          <w:sz w:val="28"/>
          <w:szCs w:val="28"/>
          <w:rtl/>
          <w:lang w:bidi="ar-EG"/>
        </w:rPr>
        <w:t>التنمية</w:t>
      </w:r>
      <w:r w:rsidRPr="00E07ABC">
        <w:rPr>
          <w:rFonts w:cs="Simplified Arabic"/>
          <w:sz w:val="28"/>
          <w:szCs w:val="28"/>
          <w:rtl/>
          <w:lang w:bidi="ar-EG"/>
        </w:rPr>
        <w:t xml:space="preserve"> </w:t>
      </w:r>
      <w:r w:rsidRPr="00E07ABC">
        <w:rPr>
          <w:rFonts w:cs="Simplified Arabic" w:hint="cs"/>
          <w:sz w:val="28"/>
          <w:szCs w:val="28"/>
          <w:rtl/>
          <w:lang w:bidi="ar-EG"/>
        </w:rPr>
        <w:t>المستدامة</w:t>
      </w:r>
      <w:r w:rsidRPr="00E07ABC">
        <w:rPr>
          <w:rFonts w:cs="Simplified Arabic"/>
          <w:sz w:val="28"/>
          <w:szCs w:val="28"/>
          <w:rtl/>
          <w:lang w:bidi="ar-EG"/>
        </w:rPr>
        <w:t xml:space="preserve"> </w:t>
      </w:r>
      <w:r w:rsidRPr="00E07ABC">
        <w:rPr>
          <w:rFonts w:cs="Simplified Arabic" w:hint="cs"/>
          <w:sz w:val="28"/>
          <w:szCs w:val="28"/>
          <w:rtl/>
          <w:lang w:bidi="ar-EG"/>
        </w:rPr>
        <w:t>في</w:t>
      </w:r>
      <w:r w:rsidRPr="00E07ABC">
        <w:rPr>
          <w:rFonts w:cs="Simplified Arabic"/>
          <w:sz w:val="28"/>
          <w:szCs w:val="28"/>
          <w:rtl/>
          <w:lang w:bidi="ar-EG"/>
        </w:rPr>
        <w:t xml:space="preserve"> </w:t>
      </w:r>
      <w:r w:rsidRPr="00E07ABC">
        <w:rPr>
          <w:rFonts w:cs="Simplified Arabic" w:hint="cs"/>
          <w:sz w:val="28"/>
          <w:szCs w:val="28"/>
          <w:rtl/>
          <w:lang w:bidi="ar-EG"/>
        </w:rPr>
        <w:t>مصر</w:t>
      </w:r>
      <w:r w:rsidRPr="00E07ABC">
        <w:rPr>
          <w:rFonts w:cs="Simplified Arabic"/>
          <w:sz w:val="28"/>
          <w:szCs w:val="28"/>
          <w:rtl/>
          <w:lang w:bidi="ar-EG"/>
        </w:rPr>
        <w:t xml:space="preserve">.  </w:t>
      </w:r>
      <w:r w:rsidRPr="00E07ABC">
        <w:rPr>
          <w:rFonts w:cs="Simplified Arabic" w:hint="cs"/>
          <w:sz w:val="28"/>
          <w:szCs w:val="28"/>
          <w:rtl/>
          <w:lang w:bidi="ar-EG"/>
        </w:rPr>
        <w:t>وقد</w:t>
      </w:r>
      <w:r w:rsidRPr="00E07ABC">
        <w:rPr>
          <w:rFonts w:cs="Simplified Arabic"/>
          <w:sz w:val="28"/>
          <w:szCs w:val="28"/>
          <w:rtl/>
          <w:lang w:bidi="ar-EG"/>
        </w:rPr>
        <w:t xml:space="preserve"> </w:t>
      </w:r>
      <w:r w:rsidRPr="00E07ABC">
        <w:rPr>
          <w:rFonts w:cs="Simplified Arabic" w:hint="cs"/>
          <w:sz w:val="28"/>
          <w:szCs w:val="28"/>
          <w:rtl/>
          <w:lang w:bidi="ar-EG"/>
        </w:rPr>
        <w:t>أصدر</w:t>
      </w:r>
      <w:r w:rsidRPr="00E07ABC">
        <w:rPr>
          <w:rFonts w:cs="Simplified Arabic"/>
          <w:sz w:val="28"/>
          <w:szCs w:val="28"/>
          <w:rtl/>
          <w:lang w:bidi="ar-EG"/>
        </w:rPr>
        <w:t xml:space="preserve"> </w:t>
      </w:r>
      <w:r w:rsidRPr="00E07ABC">
        <w:rPr>
          <w:rFonts w:cs="Simplified Arabic" w:hint="cs"/>
          <w:sz w:val="28"/>
          <w:szCs w:val="28"/>
          <w:rtl/>
          <w:lang w:bidi="ar-EG"/>
        </w:rPr>
        <w:t>الجهاز</w:t>
      </w:r>
      <w:r w:rsidRPr="00E07ABC">
        <w:rPr>
          <w:rFonts w:cs="Simplified Arabic"/>
          <w:sz w:val="28"/>
          <w:szCs w:val="28"/>
          <w:rtl/>
          <w:lang w:bidi="ar-EG"/>
        </w:rPr>
        <w:t xml:space="preserve"> </w:t>
      </w:r>
      <w:r w:rsidRPr="00E07ABC">
        <w:rPr>
          <w:rFonts w:cs="Simplified Arabic" w:hint="cs"/>
          <w:sz w:val="28"/>
          <w:szCs w:val="28"/>
          <w:rtl/>
          <w:lang w:bidi="ar-EG"/>
        </w:rPr>
        <w:t>مؤخراً</w:t>
      </w:r>
      <w:r w:rsidRPr="00E07ABC">
        <w:rPr>
          <w:rFonts w:cs="Simplified Arabic"/>
          <w:sz w:val="28"/>
          <w:szCs w:val="28"/>
          <w:rtl/>
          <w:lang w:bidi="ar-EG"/>
        </w:rPr>
        <w:t xml:space="preserve"> </w:t>
      </w:r>
      <w:r w:rsidRPr="00E07ABC">
        <w:rPr>
          <w:rFonts w:cs="Simplified Arabic" w:hint="cs"/>
          <w:sz w:val="28"/>
          <w:szCs w:val="28"/>
          <w:rtl/>
          <w:lang w:bidi="ar-EG"/>
        </w:rPr>
        <w:t>التقريــر</w:t>
      </w:r>
      <w:r w:rsidRPr="00E07ABC">
        <w:rPr>
          <w:rFonts w:cs="Simplified Arabic"/>
          <w:sz w:val="28"/>
          <w:szCs w:val="28"/>
          <w:rtl/>
          <w:lang w:bidi="ar-EG"/>
        </w:rPr>
        <w:t xml:space="preserve"> </w:t>
      </w:r>
      <w:r w:rsidRPr="00E07ABC">
        <w:rPr>
          <w:rFonts w:cs="Simplified Arabic" w:hint="cs"/>
          <w:sz w:val="28"/>
          <w:szCs w:val="28"/>
          <w:rtl/>
          <w:lang w:bidi="ar-EG"/>
        </w:rPr>
        <w:t>الإحصائــي</w:t>
      </w:r>
      <w:r w:rsidRPr="00E07ABC">
        <w:rPr>
          <w:rFonts w:cs="Simplified Arabic"/>
          <w:sz w:val="28"/>
          <w:szCs w:val="28"/>
          <w:rtl/>
          <w:lang w:bidi="ar-EG"/>
        </w:rPr>
        <w:t xml:space="preserve"> </w:t>
      </w:r>
      <w:r w:rsidRPr="00E07ABC">
        <w:rPr>
          <w:rFonts w:cs="Simplified Arabic" w:hint="cs"/>
          <w:sz w:val="28"/>
          <w:szCs w:val="28"/>
          <w:rtl/>
          <w:lang w:bidi="ar-EG"/>
        </w:rPr>
        <w:t>الوطنــي</w:t>
      </w:r>
      <w:r w:rsidRPr="00E07ABC">
        <w:rPr>
          <w:rFonts w:cs="Simplified Arabic"/>
          <w:sz w:val="28"/>
          <w:szCs w:val="28"/>
          <w:rtl/>
          <w:lang w:bidi="ar-EG"/>
        </w:rPr>
        <w:t xml:space="preserve"> </w:t>
      </w:r>
      <w:r w:rsidRPr="00E07ABC">
        <w:rPr>
          <w:rFonts w:cs="Simplified Arabic" w:hint="cs"/>
          <w:sz w:val="28"/>
          <w:szCs w:val="28"/>
          <w:rtl/>
          <w:lang w:bidi="ar-EG"/>
        </w:rPr>
        <w:t>الأول</w:t>
      </w:r>
      <w:r w:rsidRPr="00E07ABC">
        <w:rPr>
          <w:rFonts w:cs="Simplified Arabic"/>
          <w:sz w:val="28"/>
          <w:szCs w:val="28"/>
          <w:rtl/>
          <w:lang w:bidi="ar-EG"/>
        </w:rPr>
        <w:t xml:space="preserve"> </w:t>
      </w:r>
      <w:r w:rsidRPr="00E07ABC">
        <w:rPr>
          <w:rFonts w:cs="Simplified Arabic" w:hint="cs"/>
          <w:sz w:val="28"/>
          <w:szCs w:val="28"/>
          <w:rtl/>
          <w:lang w:bidi="ar-EG"/>
        </w:rPr>
        <w:t>المعنــى</w:t>
      </w:r>
      <w:r w:rsidRPr="00E07ABC">
        <w:rPr>
          <w:rFonts w:cs="Simplified Arabic"/>
          <w:sz w:val="28"/>
          <w:szCs w:val="28"/>
          <w:rtl/>
          <w:lang w:bidi="ar-EG"/>
        </w:rPr>
        <w:t xml:space="preserve"> </w:t>
      </w:r>
      <w:r w:rsidRPr="00E07ABC">
        <w:rPr>
          <w:rFonts w:cs="Simplified Arabic" w:hint="cs"/>
          <w:sz w:val="28"/>
          <w:szCs w:val="28"/>
          <w:rtl/>
          <w:lang w:bidi="ar-EG"/>
        </w:rPr>
        <w:t>بمؤشــرات</w:t>
      </w:r>
      <w:r w:rsidRPr="00E07ABC">
        <w:rPr>
          <w:rFonts w:cs="Simplified Arabic"/>
          <w:sz w:val="28"/>
          <w:szCs w:val="28"/>
          <w:rtl/>
          <w:lang w:bidi="ar-EG"/>
        </w:rPr>
        <w:t xml:space="preserve"> </w:t>
      </w:r>
      <w:r w:rsidRPr="00E07ABC">
        <w:rPr>
          <w:rFonts w:cs="Simplified Arabic" w:hint="cs"/>
          <w:sz w:val="28"/>
          <w:szCs w:val="28"/>
          <w:rtl/>
          <w:lang w:bidi="ar-EG"/>
        </w:rPr>
        <w:t>أهداف</w:t>
      </w:r>
      <w:r w:rsidRPr="00E07ABC">
        <w:rPr>
          <w:rFonts w:cs="Simplified Arabic"/>
          <w:sz w:val="28"/>
          <w:szCs w:val="28"/>
          <w:rtl/>
          <w:lang w:bidi="ar-EG"/>
        </w:rPr>
        <w:t xml:space="preserve"> </w:t>
      </w:r>
      <w:r w:rsidRPr="00E07ABC">
        <w:rPr>
          <w:rFonts w:cs="Simplified Arabic" w:hint="cs"/>
          <w:sz w:val="28"/>
          <w:szCs w:val="28"/>
          <w:rtl/>
          <w:lang w:bidi="ar-EG"/>
        </w:rPr>
        <w:t>التنميــة</w:t>
      </w:r>
      <w:r w:rsidRPr="00E07ABC">
        <w:rPr>
          <w:rFonts w:cs="Simplified Arabic"/>
          <w:sz w:val="28"/>
          <w:szCs w:val="28"/>
          <w:rtl/>
          <w:lang w:bidi="ar-EG"/>
        </w:rPr>
        <w:t xml:space="preserve"> </w:t>
      </w:r>
      <w:r w:rsidRPr="00E07ABC">
        <w:rPr>
          <w:rFonts w:cs="Simplified Arabic" w:hint="cs"/>
          <w:sz w:val="28"/>
          <w:szCs w:val="28"/>
          <w:rtl/>
          <w:lang w:bidi="ar-EG"/>
        </w:rPr>
        <w:t>المســتدامة</w:t>
      </w:r>
      <w:r w:rsidRPr="00E07ABC">
        <w:rPr>
          <w:rFonts w:cs="Simplified Arabic"/>
          <w:sz w:val="28"/>
          <w:szCs w:val="28"/>
          <w:rtl/>
          <w:lang w:bidi="ar-EG"/>
        </w:rPr>
        <w:t xml:space="preserve"> 2030</w:t>
      </w:r>
      <w:r w:rsidRPr="00E07ABC">
        <w:rPr>
          <w:rFonts w:cs="Simplified Arabic" w:hint="cs"/>
          <w:sz w:val="28"/>
          <w:szCs w:val="28"/>
          <w:rtl/>
          <w:lang w:bidi="ar-EG"/>
        </w:rPr>
        <w:t>،</w:t>
      </w:r>
      <w:r w:rsidRPr="00E07ABC">
        <w:rPr>
          <w:rFonts w:cs="Simplified Arabic"/>
          <w:sz w:val="28"/>
          <w:szCs w:val="28"/>
          <w:rtl/>
          <w:lang w:bidi="ar-EG"/>
        </w:rPr>
        <w:t xml:space="preserve"> </w:t>
      </w:r>
      <w:r w:rsidRPr="00E07ABC">
        <w:rPr>
          <w:rFonts w:cs="Simplified Arabic" w:hint="cs"/>
          <w:sz w:val="28"/>
          <w:szCs w:val="28"/>
          <w:rtl/>
          <w:lang w:bidi="ar-EG"/>
        </w:rPr>
        <w:t>حيــث</w:t>
      </w:r>
      <w:r w:rsidRPr="00E07ABC">
        <w:rPr>
          <w:rFonts w:cs="Simplified Arabic"/>
          <w:sz w:val="28"/>
          <w:szCs w:val="28"/>
          <w:rtl/>
          <w:lang w:bidi="ar-EG"/>
        </w:rPr>
        <w:t xml:space="preserve"> </w:t>
      </w:r>
      <w:r w:rsidRPr="00E07ABC">
        <w:rPr>
          <w:rFonts w:cs="Simplified Arabic" w:hint="cs"/>
          <w:sz w:val="28"/>
          <w:szCs w:val="28"/>
          <w:rtl/>
          <w:lang w:bidi="ar-EG"/>
        </w:rPr>
        <w:t>يرصــد</w:t>
      </w:r>
      <w:r w:rsidRPr="00E07ABC">
        <w:rPr>
          <w:rFonts w:cs="Simplified Arabic"/>
          <w:sz w:val="28"/>
          <w:szCs w:val="28"/>
          <w:rtl/>
          <w:lang w:bidi="ar-EG"/>
        </w:rPr>
        <w:t xml:space="preserve"> </w:t>
      </w:r>
      <w:r w:rsidRPr="00E07ABC">
        <w:rPr>
          <w:rFonts w:cs="Simplified Arabic" w:hint="cs"/>
          <w:sz w:val="28"/>
          <w:szCs w:val="28"/>
          <w:rtl/>
          <w:lang w:bidi="ar-EG"/>
        </w:rPr>
        <w:t>الوضــع</w:t>
      </w:r>
      <w:r w:rsidRPr="00E07ABC">
        <w:rPr>
          <w:rFonts w:cs="Simplified Arabic"/>
          <w:sz w:val="28"/>
          <w:szCs w:val="28"/>
          <w:rtl/>
          <w:lang w:bidi="ar-EG"/>
        </w:rPr>
        <w:t xml:space="preserve"> </w:t>
      </w:r>
      <w:r w:rsidRPr="00E07ABC">
        <w:rPr>
          <w:rFonts w:cs="Simplified Arabic" w:hint="cs"/>
          <w:sz w:val="28"/>
          <w:szCs w:val="28"/>
          <w:rtl/>
          <w:lang w:bidi="ar-EG"/>
        </w:rPr>
        <w:t>الراهــن</w:t>
      </w:r>
      <w:r w:rsidRPr="00E07ABC">
        <w:rPr>
          <w:rFonts w:cs="Simplified Arabic"/>
          <w:sz w:val="28"/>
          <w:szCs w:val="28"/>
          <w:rtl/>
          <w:lang w:bidi="ar-EG"/>
        </w:rPr>
        <w:t xml:space="preserve"> </w:t>
      </w:r>
      <w:r w:rsidRPr="00E07ABC">
        <w:rPr>
          <w:rFonts w:cs="Simplified Arabic" w:hint="cs"/>
          <w:sz w:val="28"/>
          <w:szCs w:val="28"/>
          <w:rtl/>
          <w:lang w:bidi="ar-EG"/>
        </w:rPr>
        <w:t>للمؤشــرات</w:t>
      </w:r>
      <w:r w:rsidRPr="00E07ABC">
        <w:rPr>
          <w:rFonts w:cs="Simplified Arabic"/>
          <w:sz w:val="28"/>
          <w:szCs w:val="28"/>
          <w:rtl/>
          <w:lang w:bidi="ar-EG"/>
        </w:rPr>
        <w:t xml:space="preserve"> </w:t>
      </w:r>
      <w:r w:rsidRPr="00E07ABC">
        <w:rPr>
          <w:rFonts w:cs="Simplified Arabic" w:hint="cs"/>
          <w:sz w:val="28"/>
          <w:szCs w:val="28"/>
          <w:rtl/>
          <w:lang w:bidi="ar-EG"/>
        </w:rPr>
        <w:t>التــي</w:t>
      </w:r>
      <w:r w:rsidRPr="00E07ABC">
        <w:rPr>
          <w:rFonts w:cs="Simplified Arabic"/>
          <w:sz w:val="28"/>
          <w:szCs w:val="28"/>
          <w:rtl/>
          <w:lang w:bidi="ar-EG"/>
        </w:rPr>
        <w:t xml:space="preserve"> </w:t>
      </w:r>
      <w:r w:rsidRPr="00E07ABC">
        <w:rPr>
          <w:rFonts w:cs="Simplified Arabic" w:hint="cs"/>
          <w:sz w:val="28"/>
          <w:szCs w:val="28"/>
          <w:rtl/>
          <w:lang w:bidi="ar-EG"/>
        </w:rPr>
        <w:t>تتوافــر</w:t>
      </w:r>
      <w:r w:rsidRPr="00E07ABC">
        <w:rPr>
          <w:rFonts w:cs="Simplified Arabic"/>
          <w:sz w:val="28"/>
          <w:szCs w:val="28"/>
          <w:rtl/>
          <w:lang w:bidi="ar-EG"/>
        </w:rPr>
        <w:t xml:space="preserve"> </w:t>
      </w:r>
      <w:r w:rsidRPr="00E07ABC">
        <w:rPr>
          <w:rFonts w:cs="Simplified Arabic" w:hint="cs"/>
          <w:sz w:val="28"/>
          <w:szCs w:val="28"/>
          <w:rtl/>
          <w:lang w:bidi="ar-EG"/>
        </w:rPr>
        <w:t>عنهــا</w:t>
      </w:r>
      <w:r w:rsidRPr="00E07ABC">
        <w:rPr>
          <w:rFonts w:cs="Simplified Arabic"/>
          <w:sz w:val="28"/>
          <w:szCs w:val="28"/>
          <w:rtl/>
          <w:lang w:bidi="ar-EG"/>
        </w:rPr>
        <w:t xml:space="preserve"> </w:t>
      </w:r>
      <w:r w:rsidRPr="00E07ABC">
        <w:rPr>
          <w:rFonts w:cs="Simplified Arabic" w:hint="cs"/>
          <w:sz w:val="28"/>
          <w:szCs w:val="28"/>
          <w:rtl/>
          <w:lang w:bidi="ar-EG"/>
        </w:rPr>
        <w:t>بيانــات</w:t>
      </w:r>
      <w:r w:rsidRPr="00E07ABC">
        <w:rPr>
          <w:rFonts w:cs="Simplified Arabic"/>
          <w:sz w:val="28"/>
          <w:szCs w:val="28"/>
          <w:rtl/>
          <w:lang w:bidi="ar-EG"/>
        </w:rPr>
        <w:t xml:space="preserve"> </w:t>
      </w:r>
      <w:r w:rsidRPr="00E07ABC">
        <w:rPr>
          <w:rFonts w:cs="Simplified Arabic" w:hint="cs"/>
          <w:sz w:val="28"/>
          <w:szCs w:val="28"/>
          <w:rtl/>
          <w:lang w:bidi="ar-EG"/>
        </w:rPr>
        <w:t>وتســليط</w:t>
      </w:r>
      <w:r w:rsidRPr="00E07ABC">
        <w:rPr>
          <w:rFonts w:cs="Simplified Arabic"/>
          <w:sz w:val="28"/>
          <w:szCs w:val="28"/>
          <w:rtl/>
          <w:lang w:bidi="ar-EG"/>
        </w:rPr>
        <w:t xml:space="preserve"> </w:t>
      </w:r>
      <w:r w:rsidRPr="00E07ABC">
        <w:rPr>
          <w:rFonts w:cs="Simplified Arabic" w:hint="cs"/>
          <w:sz w:val="28"/>
          <w:szCs w:val="28"/>
          <w:rtl/>
          <w:lang w:bidi="ar-EG"/>
        </w:rPr>
        <w:t>الضــوء</w:t>
      </w:r>
      <w:r w:rsidRPr="00E07ABC">
        <w:rPr>
          <w:rFonts w:cs="Simplified Arabic"/>
          <w:sz w:val="28"/>
          <w:szCs w:val="28"/>
          <w:rtl/>
          <w:lang w:bidi="ar-EG"/>
        </w:rPr>
        <w:t xml:space="preserve"> </w:t>
      </w:r>
      <w:r w:rsidRPr="00E07ABC">
        <w:rPr>
          <w:rFonts w:cs="Simplified Arabic" w:hint="cs"/>
          <w:sz w:val="28"/>
          <w:szCs w:val="28"/>
          <w:rtl/>
          <w:lang w:bidi="ar-EG"/>
        </w:rPr>
        <w:t>علــى</w:t>
      </w:r>
      <w:r w:rsidRPr="00E07ABC">
        <w:rPr>
          <w:rFonts w:cs="Simplified Arabic"/>
          <w:sz w:val="28"/>
          <w:szCs w:val="28"/>
          <w:rtl/>
          <w:lang w:bidi="ar-EG"/>
        </w:rPr>
        <w:t xml:space="preserve"> </w:t>
      </w:r>
      <w:r w:rsidRPr="00E07ABC">
        <w:rPr>
          <w:rFonts w:cs="Simplified Arabic" w:hint="cs"/>
          <w:sz w:val="28"/>
          <w:szCs w:val="28"/>
          <w:rtl/>
          <w:lang w:bidi="ar-EG"/>
        </w:rPr>
        <w:t>بعــض</w:t>
      </w:r>
      <w:r w:rsidRPr="00E07ABC">
        <w:rPr>
          <w:rFonts w:cs="Simplified Arabic"/>
          <w:sz w:val="28"/>
          <w:szCs w:val="28"/>
          <w:rtl/>
          <w:lang w:bidi="ar-EG"/>
        </w:rPr>
        <w:t xml:space="preserve"> </w:t>
      </w:r>
      <w:r w:rsidRPr="00E07ABC">
        <w:rPr>
          <w:rFonts w:cs="Simplified Arabic" w:hint="cs"/>
          <w:sz w:val="28"/>
          <w:szCs w:val="28"/>
          <w:rtl/>
          <w:lang w:bidi="ar-EG"/>
        </w:rPr>
        <w:t>الفجــوات</w:t>
      </w:r>
      <w:r w:rsidRPr="00E07ABC">
        <w:rPr>
          <w:rFonts w:cs="Simplified Arabic"/>
          <w:sz w:val="28"/>
          <w:szCs w:val="28"/>
          <w:rtl/>
          <w:lang w:bidi="ar-EG"/>
        </w:rPr>
        <w:t xml:space="preserve"> </w:t>
      </w:r>
      <w:r w:rsidRPr="00E07ABC">
        <w:rPr>
          <w:rFonts w:cs="Simplified Arabic" w:hint="cs"/>
          <w:sz w:val="28"/>
          <w:szCs w:val="28"/>
          <w:rtl/>
          <w:lang w:bidi="ar-EG"/>
        </w:rPr>
        <w:t>والتحديــات</w:t>
      </w:r>
      <w:r w:rsidRPr="00E07ABC">
        <w:rPr>
          <w:rFonts w:cs="Simplified Arabic"/>
          <w:sz w:val="28"/>
          <w:szCs w:val="28"/>
          <w:rtl/>
          <w:lang w:bidi="ar-EG"/>
        </w:rPr>
        <w:t xml:space="preserve"> </w:t>
      </w:r>
      <w:r w:rsidRPr="00E07ABC">
        <w:rPr>
          <w:rFonts w:cs="Simplified Arabic" w:hint="cs"/>
          <w:sz w:val="28"/>
          <w:szCs w:val="28"/>
          <w:rtl/>
          <w:lang w:bidi="ar-EG"/>
        </w:rPr>
        <w:t>التــي</w:t>
      </w:r>
      <w:r w:rsidRPr="00E07ABC">
        <w:rPr>
          <w:rFonts w:cs="Simplified Arabic"/>
          <w:sz w:val="28"/>
          <w:szCs w:val="28"/>
          <w:rtl/>
          <w:lang w:bidi="ar-EG"/>
        </w:rPr>
        <w:t xml:space="preserve"> </w:t>
      </w:r>
      <w:r w:rsidRPr="00E07ABC">
        <w:rPr>
          <w:rFonts w:cs="Simplified Arabic" w:hint="cs"/>
          <w:sz w:val="28"/>
          <w:szCs w:val="28"/>
          <w:rtl/>
          <w:lang w:bidi="ar-EG"/>
        </w:rPr>
        <w:t>تتعلــق</w:t>
      </w:r>
      <w:r w:rsidRPr="00E07ABC">
        <w:rPr>
          <w:rFonts w:cs="Simplified Arabic"/>
          <w:sz w:val="28"/>
          <w:szCs w:val="28"/>
          <w:rtl/>
          <w:lang w:bidi="ar-EG"/>
        </w:rPr>
        <w:t xml:space="preserve"> </w:t>
      </w:r>
      <w:r w:rsidRPr="00E07ABC">
        <w:rPr>
          <w:rFonts w:cs="Simplified Arabic" w:hint="cs"/>
          <w:sz w:val="28"/>
          <w:szCs w:val="28"/>
          <w:rtl/>
          <w:lang w:bidi="ar-EG"/>
        </w:rPr>
        <w:t>ببعــض</w:t>
      </w:r>
      <w:r w:rsidRPr="00E07ABC">
        <w:rPr>
          <w:rFonts w:cs="Simplified Arabic"/>
          <w:sz w:val="28"/>
          <w:szCs w:val="28"/>
          <w:rtl/>
          <w:lang w:bidi="ar-EG"/>
        </w:rPr>
        <w:t xml:space="preserve"> </w:t>
      </w:r>
      <w:r w:rsidRPr="00E07ABC">
        <w:rPr>
          <w:rFonts w:cs="Simplified Arabic" w:hint="cs"/>
          <w:sz w:val="28"/>
          <w:szCs w:val="28"/>
          <w:rtl/>
          <w:lang w:bidi="ar-EG"/>
        </w:rPr>
        <w:t>المؤشــرات</w:t>
      </w:r>
      <w:r w:rsidRPr="00E07ABC">
        <w:rPr>
          <w:rFonts w:cs="Simplified Arabic"/>
          <w:sz w:val="28"/>
          <w:szCs w:val="28"/>
          <w:rtl/>
          <w:lang w:bidi="ar-EG"/>
        </w:rPr>
        <w:t xml:space="preserve"> </w:t>
      </w:r>
      <w:r w:rsidRPr="00E07ABC">
        <w:rPr>
          <w:rFonts w:cs="Simplified Arabic" w:hint="cs"/>
          <w:sz w:val="28"/>
          <w:szCs w:val="28"/>
          <w:rtl/>
          <w:lang w:bidi="ar-EG"/>
        </w:rPr>
        <w:t>التــي</w:t>
      </w:r>
      <w:r w:rsidRPr="00E07ABC">
        <w:rPr>
          <w:rFonts w:cs="Simplified Arabic"/>
          <w:sz w:val="28"/>
          <w:szCs w:val="28"/>
          <w:rtl/>
          <w:lang w:bidi="ar-EG"/>
        </w:rPr>
        <w:t xml:space="preserve"> </w:t>
      </w:r>
      <w:r w:rsidRPr="00E07ABC">
        <w:rPr>
          <w:rFonts w:cs="Simplified Arabic" w:hint="cs"/>
          <w:sz w:val="28"/>
          <w:szCs w:val="28"/>
          <w:rtl/>
          <w:lang w:bidi="ar-EG"/>
        </w:rPr>
        <w:t>تتطلــب</w:t>
      </w:r>
      <w:r w:rsidRPr="00E07ABC">
        <w:rPr>
          <w:rFonts w:cs="Simplified Arabic"/>
          <w:sz w:val="28"/>
          <w:szCs w:val="28"/>
          <w:rtl/>
          <w:lang w:bidi="ar-EG"/>
        </w:rPr>
        <w:t xml:space="preserve"> </w:t>
      </w:r>
      <w:r w:rsidRPr="00E07ABC">
        <w:rPr>
          <w:rFonts w:cs="Simplified Arabic" w:hint="cs"/>
          <w:sz w:val="28"/>
          <w:szCs w:val="28"/>
          <w:rtl/>
          <w:lang w:bidi="ar-EG"/>
        </w:rPr>
        <w:t>المزيــد</w:t>
      </w:r>
      <w:r w:rsidRPr="00E07ABC">
        <w:rPr>
          <w:rFonts w:cs="Simplified Arabic"/>
          <w:sz w:val="28"/>
          <w:szCs w:val="28"/>
          <w:rtl/>
          <w:lang w:bidi="ar-EG"/>
        </w:rPr>
        <w:t xml:space="preserve"> </w:t>
      </w:r>
      <w:r w:rsidRPr="00E07ABC">
        <w:rPr>
          <w:rFonts w:cs="Simplified Arabic" w:hint="cs"/>
          <w:sz w:val="28"/>
          <w:szCs w:val="28"/>
          <w:rtl/>
          <w:lang w:bidi="ar-EG"/>
        </w:rPr>
        <w:t>مــن</w:t>
      </w:r>
      <w:r w:rsidRPr="00E07ABC">
        <w:rPr>
          <w:rFonts w:cs="Simplified Arabic"/>
          <w:sz w:val="28"/>
          <w:szCs w:val="28"/>
          <w:rtl/>
          <w:lang w:bidi="ar-EG"/>
        </w:rPr>
        <w:t xml:space="preserve"> </w:t>
      </w:r>
      <w:r w:rsidRPr="00E07ABC">
        <w:rPr>
          <w:rFonts w:cs="Simplified Arabic" w:hint="cs"/>
          <w:sz w:val="28"/>
          <w:szCs w:val="28"/>
          <w:rtl/>
          <w:lang w:bidi="ar-EG"/>
        </w:rPr>
        <w:t>الدراســة</w:t>
      </w:r>
      <w:r w:rsidRPr="00E07ABC">
        <w:rPr>
          <w:rFonts w:cs="Simplified Arabic"/>
          <w:sz w:val="28"/>
          <w:szCs w:val="28"/>
          <w:rtl/>
          <w:lang w:bidi="ar-EG"/>
        </w:rPr>
        <w:t xml:space="preserve"> </w:t>
      </w:r>
      <w:r w:rsidRPr="00E07ABC">
        <w:rPr>
          <w:rFonts w:cs="Simplified Arabic" w:hint="cs"/>
          <w:sz w:val="28"/>
          <w:szCs w:val="28"/>
          <w:rtl/>
          <w:lang w:bidi="ar-EG"/>
        </w:rPr>
        <w:t>حتــى</w:t>
      </w:r>
      <w:r w:rsidRPr="00E07ABC">
        <w:rPr>
          <w:rFonts w:cs="Simplified Arabic"/>
          <w:sz w:val="28"/>
          <w:szCs w:val="28"/>
          <w:rtl/>
          <w:lang w:bidi="ar-EG"/>
        </w:rPr>
        <w:t xml:space="preserve"> </w:t>
      </w:r>
      <w:r w:rsidRPr="00E07ABC">
        <w:rPr>
          <w:rFonts w:cs="Simplified Arabic" w:hint="cs"/>
          <w:sz w:val="28"/>
          <w:szCs w:val="28"/>
          <w:rtl/>
          <w:lang w:bidi="ar-EG"/>
        </w:rPr>
        <w:t>يمكــن</w:t>
      </w:r>
      <w:r w:rsidRPr="00E07ABC">
        <w:rPr>
          <w:rFonts w:cs="Simplified Arabic"/>
          <w:sz w:val="28"/>
          <w:szCs w:val="28"/>
          <w:rtl/>
          <w:lang w:bidi="ar-EG"/>
        </w:rPr>
        <w:t xml:space="preserve"> </w:t>
      </w:r>
      <w:r w:rsidRPr="00E07ABC">
        <w:rPr>
          <w:rFonts w:cs="Simplified Arabic" w:hint="cs"/>
          <w:sz w:val="28"/>
          <w:szCs w:val="28"/>
          <w:rtl/>
          <w:lang w:bidi="ar-EG"/>
        </w:rPr>
        <w:t>الحصــول</w:t>
      </w:r>
      <w:r w:rsidRPr="00E07ABC">
        <w:rPr>
          <w:rFonts w:cs="Simplified Arabic"/>
          <w:sz w:val="28"/>
          <w:szCs w:val="28"/>
          <w:rtl/>
          <w:lang w:bidi="ar-EG"/>
        </w:rPr>
        <w:t xml:space="preserve"> </w:t>
      </w:r>
      <w:r w:rsidRPr="00E07ABC">
        <w:rPr>
          <w:rFonts w:cs="Simplified Arabic" w:hint="cs"/>
          <w:sz w:val="28"/>
          <w:szCs w:val="28"/>
          <w:rtl/>
          <w:lang w:bidi="ar-EG"/>
        </w:rPr>
        <w:t>عليهــا</w:t>
      </w:r>
      <w:r w:rsidRPr="00E07ABC">
        <w:rPr>
          <w:rFonts w:cs="Simplified Arabic"/>
          <w:sz w:val="28"/>
          <w:szCs w:val="28"/>
          <w:rtl/>
          <w:lang w:bidi="ar-EG"/>
        </w:rPr>
        <w:t xml:space="preserve"> </w:t>
      </w:r>
      <w:r w:rsidRPr="00E07ABC">
        <w:rPr>
          <w:rFonts w:cs="Simplified Arabic" w:hint="cs"/>
          <w:sz w:val="28"/>
          <w:szCs w:val="28"/>
          <w:rtl/>
          <w:lang w:bidi="ar-EG"/>
        </w:rPr>
        <w:t>بصــورة</w:t>
      </w:r>
      <w:r w:rsidRPr="00E07ABC">
        <w:rPr>
          <w:rFonts w:cs="Simplified Arabic"/>
          <w:sz w:val="28"/>
          <w:szCs w:val="28"/>
          <w:rtl/>
          <w:lang w:bidi="ar-EG"/>
        </w:rPr>
        <w:t xml:space="preserve"> </w:t>
      </w:r>
      <w:r w:rsidRPr="00CD2226">
        <w:rPr>
          <w:rFonts w:cs="Simplified Arabic" w:hint="cs"/>
          <w:sz w:val="28"/>
          <w:szCs w:val="28"/>
          <w:rtl/>
          <w:lang w:bidi="ar-EG"/>
        </w:rPr>
        <w:t>دقيقــة</w:t>
      </w:r>
      <w:r w:rsidRPr="00CD2226">
        <w:rPr>
          <w:rFonts w:cs="Simplified Arabic"/>
          <w:sz w:val="28"/>
          <w:szCs w:val="28"/>
          <w:rtl/>
          <w:lang w:bidi="ar-EG"/>
        </w:rPr>
        <w:t xml:space="preserve"> </w:t>
      </w:r>
      <w:r w:rsidRPr="00CD2226">
        <w:rPr>
          <w:rFonts w:cs="Simplified Arabic" w:hint="cs"/>
          <w:sz w:val="28"/>
          <w:szCs w:val="28"/>
          <w:rtl/>
          <w:lang w:bidi="ar-EG"/>
        </w:rPr>
        <w:t>وموقوتــة</w:t>
      </w:r>
      <w:r w:rsidRPr="00E07ABC">
        <w:rPr>
          <w:rFonts w:cs="Simplified Arabic"/>
          <w:sz w:val="28"/>
          <w:szCs w:val="28"/>
          <w:rtl/>
          <w:lang w:bidi="ar-EG"/>
        </w:rPr>
        <w:t xml:space="preserve"> </w:t>
      </w:r>
      <w:r w:rsidRPr="00E07ABC">
        <w:rPr>
          <w:rFonts w:cs="Simplified Arabic" w:hint="cs"/>
          <w:sz w:val="28"/>
          <w:szCs w:val="28"/>
          <w:rtl/>
          <w:lang w:bidi="ar-EG"/>
        </w:rPr>
        <w:t>وقابلــة</w:t>
      </w:r>
      <w:r w:rsidRPr="00E07ABC">
        <w:rPr>
          <w:rFonts w:cs="Simplified Arabic"/>
          <w:sz w:val="28"/>
          <w:szCs w:val="28"/>
          <w:rtl/>
          <w:lang w:bidi="ar-EG"/>
        </w:rPr>
        <w:t xml:space="preserve"> </w:t>
      </w:r>
      <w:r w:rsidRPr="00E07ABC">
        <w:rPr>
          <w:rFonts w:cs="Simplified Arabic" w:hint="cs"/>
          <w:sz w:val="28"/>
          <w:szCs w:val="28"/>
          <w:rtl/>
          <w:lang w:bidi="ar-EG"/>
        </w:rPr>
        <w:t>للمقارنــة</w:t>
      </w:r>
      <w:r w:rsidRPr="00E07ABC">
        <w:rPr>
          <w:rFonts w:cs="Simplified Arabic"/>
          <w:sz w:val="28"/>
          <w:szCs w:val="28"/>
          <w:rtl/>
          <w:lang w:bidi="ar-EG"/>
        </w:rPr>
        <w:t xml:space="preserve">. </w:t>
      </w:r>
      <w:r w:rsidRPr="00E07ABC">
        <w:rPr>
          <w:rFonts w:cs="Simplified Arabic" w:hint="cs"/>
          <w:sz w:val="28"/>
          <w:szCs w:val="28"/>
          <w:rtl/>
          <w:lang w:bidi="ar-EG"/>
        </w:rPr>
        <w:t>وناقش</w:t>
      </w:r>
      <w:r w:rsidRPr="00E07ABC">
        <w:rPr>
          <w:rFonts w:cs="Simplified Arabic"/>
          <w:sz w:val="28"/>
          <w:szCs w:val="28"/>
          <w:rtl/>
          <w:lang w:bidi="ar-EG"/>
        </w:rPr>
        <w:t xml:space="preserve"> </w:t>
      </w:r>
      <w:r w:rsidRPr="00E07ABC">
        <w:rPr>
          <w:rFonts w:cs="Simplified Arabic" w:hint="cs"/>
          <w:sz w:val="28"/>
          <w:szCs w:val="28"/>
          <w:rtl/>
          <w:lang w:bidi="ar-EG"/>
        </w:rPr>
        <w:t>التقرير</w:t>
      </w:r>
      <w:r w:rsidRPr="00E07ABC">
        <w:rPr>
          <w:rFonts w:cs="Simplified Arabic"/>
          <w:sz w:val="28"/>
          <w:szCs w:val="28"/>
          <w:rtl/>
          <w:lang w:bidi="ar-EG"/>
        </w:rPr>
        <w:t xml:space="preserve"> </w:t>
      </w:r>
      <w:r w:rsidRPr="00E07ABC">
        <w:rPr>
          <w:rFonts w:cs="Simplified Arabic" w:hint="cs"/>
          <w:sz w:val="28"/>
          <w:szCs w:val="28"/>
          <w:rtl/>
          <w:lang w:bidi="ar-EG"/>
        </w:rPr>
        <w:t>الوضع</w:t>
      </w:r>
      <w:r w:rsidRPr="00E07ABC">
        <w:rPr>
          <w:rFonts w:cs="Simplified Arabic"/>
          <w:sz w:val="28"/>
          <w:szCs w:val="28"/>
          <w:rtl/>
          <w:lang w:bidi="ar-EG"/>
        </w:rPr>
        <w:t xml:space="preserve"> </w:t>
      </w:r>
      <w:r w:rsidRPr="00E07ABC">
        <w:rPr>
          <w:rFonts w:cs="Simplified Arabic" w:hint="cs"/>
          <w:sz w:val="28"/>
          <w:szCs w:val="28"/>
          <w:rtl/>
          <w:lang w:bidi="ar-EG"/>
        </w:rPr>
        <w:t>الراهن</w:t>
      </w:r>
      <w:r w:rsidRPr="00E07ABC">
        <w:rPr>
          <w:rFonts w:cs="Simplified Arabic"/>
          <w:sz w:val="28"/>
          <w:szCs w:val="28"/>
          <w:rtl/>
          <w:lang w:bidi="ar-EG"/>
        </w:rPr>
        <w:t xml:space="preserve"> </w:t>
      </w:r>
      <w:r w:rsidRPr="00E07ABC">
        <w:rPr>
          <w:rFonts w:cs="Simplified Arabic" w:hint="cs"/>
          <w:sz w:val="28"/>
          <w:szCs w:val="28"/>
          <w:rtl/>
          <w:lang w:bidi="ar-EG"/>
        </w:rPr>
        <w:t>لمؤشرات</w:t>
      </w:r>
      <w:r w:rsidRPr="00E07ABC">
        <w:rPr>
          <w:rFonts w:cs="Simplified Arabic"/>
          <w:sz w:val="28"/>
          <w:szCs w:val="28"/>
          <w:rtl/>
          <w:lang w:bidi="ar-EG"/>
        </w:rPr>
        <w:t xml:space="preserve"> </w:t>
      </w:r>
      <w:r w:rsidRPr="00E07ABC">
        <w:rPr>
          <w:rFonts w:cs="Simplified Arabic" w:hint="cs"/>
          <w:sz w:val="28"/>
          <w:szCs w:val="28"/>
          <w:rtl/>
          <w:lang w:bidi="ar-EG"/>
        </w:rPr>
        <w:t>التنمية</w:t>
      </w:r>
      <w:r w:rsidRPr="00E07ABC">
        <w:rPr>
          <w:rFonts w:cs="Simplified Arabic"/>
          <w:sz w:val="28"/>
          <w:szCs w:val="28"/>
          <w:rtl/>
          <w:lang w:bidi="ar-EG"/>
        </w:rPr>
        <w:t xml:space="preserve"> </w:t>
      </w:r>
      <w:r w:rsidRPr="00E07ABC">
        <w:rPr>
          <w:rFonts w:cs="Simplified Arabic" w:hint="cs"/>
          <w:sz w:val="28"/>
          <w:szCs w:val="28"/>
          <w:rtl/>
          <w:lang w:bidi="ar-EG"/>
        </w:rPr>
        <w:t>المستدامة</w:t>
      </w:r>
      <w:r w:rsidRPr="00E07ABC">
        <w:rPr>
          <w:rFonts w:cs="Simplified Arabic"/>
          <w:sz w:val="28"/>
          <w:szCs w:val="28"/>
          <w:rtl/>
          <w:lang w:bidi="ar-EG"/>
        </w:rPr>
        <w:t xml:space="preserve"> 2030 </w:t>
      </w:r>
      <w:r w:rsidRPr="00E07ABC">
        <w:rPr>
          <w:rFonts w:cs="Simplified Arabic" w:hint="cs"/>
          <w:sz w:val="28"/>
          <w:szCs w:val="28"/>
          <w:rtl/>
          <w:lang w:bidi="ar-EG"/>
        </w:rPr>
        <w:t>وأهم</w:t>
      </w:r>
      <w:r w:rsidRPr="00E07ABC">
        <w:rPr>
          <w:rFonts w:cs="Simplified Arabic"/>
          <w:sz w:val="28"/>
          <w:szCs w:val="28"/>
          <w:rtl/>
          <w:lang w:bidi="ar-EG"/>
        </w:rPr>
        <w:t xml:space="preserve"> </w:t>
      </w:r>
      <w:r w:rsidRPr="00E07ABC">
        <w:rPr>
          <w:rFonts w:cs="Simplified Arabic" w:hint="cs"/>
          <w:sz w:val="28"/>
          <w:szCs w:val="28"/>
          <w:rtl/>
          <w:lang w:bidi="ar-EG"/>
        </w:rPr>
        <w:t>أوجه</w:t>
      </w:r>
      <w:r w:rsidRPr="00E07ABC">
        <w:rPr>
          <w:rFonts w:cs="Simplified Arabic"/>
          <w:sz w:val="28"/>
          <w:szCs w:val="28"/>
          <w:rtl/>
          <w:lang w:bidi="ar-EG"/>
        </w:rPr>
        <w:t xml:space="preserve"> </w:t>
      </w:r>
      <w:r w:rsidRPr="00E07ABC">
        <w:rPr>
          <w:rFonts w:cs="Simplified Arabic" w:hint="cs"/>
          <w:sz w:val="28"/>
          <w:szCs w:val="28"/>
          <w:rtl/>
          <w:lang w:bidi="ar-EG"/>
        </w:rPr>
        <w:t>القصور</w:t>
      </w:r>
      <w:r w:rsidRPr="00E07ABC">
        <w:rPr>
          <w:rFonts w:cs="Simplified Arabic"/>
          <w:sz w:val="28"/>
          <w:szCs w:val="28"/>
          <w:rtl/>
          <w:lang w:bidi="ar-EG"/>
        </w:rPr>
        <w:t xml:space="preserve"> </w:t>
      </w:r>
      <w:r w:rsidRPr="00E07ABC">
        <w:rPr>
          <w:rFonts w:cs="Simplified Arabic" w:hint="cs"/>
          <w:sz w:val="28"/>
          <w:szCs w:val="28"/>
          <w:rtl/>
          <w:lang w:bidi="ar-EG"/>
        </w:rPr>
        <w:t>في</w:t>
      </w:r>
      <w:r w:rsidRPr="00E07ABC">
        <w:rPr>
          <w:rFonts w:cs="Simplified Arabic"/>
          <w:sz w:val="28"/>
          <w:szCs w:val="28"/>
          <w:rtl/>
          <w:lang w:bidi="ar-EG"/>
        </w:rPr>
        <w:t xml:space="preserve"> </w:t>
      </w:r>
      <w:r w:rsidRPr="00E07ABC">
        <w:rPr>
          <w:rFonts w:cs="Simplified Arabic" w:hint="cs"/>
          <w:sz w:val="28"/>
          <w:szCs w:val="28"/>
          <w:rtl/>
          <w:lang w:bidi="ar-EG"/>
        </w:rPr>
        <w:t>البيانات</w:t>
      </w:r>
      <w:r w:rsidRPr="00E07ABC">
        <w:rPr>
          <w:rFonts w:cs="Simplified Arabic"/>
          <w:sz w:val="28"/>
          <w:szCs w:val="28"/>
          <w:rtl/>
          <w:lang w:bidi="ar-EG"/>
        </w:rPr>
        <w:t xml:space="preserve"> </w:t>
      </w:r>
      <w:r w:rsidRPr="00E07ABC">
        <w:rPr>
          <w:rFonts w:cs="Simplified Arabic" w:hint="cs"/>
          <w:sz w:val="28"/>
          <w:szCs w:val="28"/>
          <w:rtl/>
          <w:lang w:bidi="ar-EG"/>
        </w:rPr>
        <w:t>والتحديات</w:t>
      </w:r>
      <w:r w:rsidRPr="00E07ABC">
        <w:rPr>
          <w:rFonts w:cs="Simplified Arabic"/>
          <w:sz w:val="28"/>
          <w:szCs w:val="28"/>
          <w:rtl/>
          <w:lang w:bidi="ar-EG"/>
        </w:rPr>
        <w:t xml:space="preserve"> </w:t>
      </w:r>
      <w:r w:rsidRPr="00E07ABC">
        <w:rPr>
          <w:rFonts w:cs="Simplified Arabic" w:hint="cs"/>
          <w:sz w:val="28"/>
          <w:szCs w:val="28"/>
          <w:rtl/>
          <w:lang w:bidi="ar-EG"/>
        </w:rPr>
        <w:t>التي</w:t>
      </w:r>
      <w:r w:rsidRPr="00E07ABC">
        <w:rPr>
          <w:rFonts w:cs="Simplified Arabic"/>
          <w:sz w:val="28"/>
          <w:szCs w:val="28"/>
          <w:rtl/>
          <w:lang w:bidi="ar-EG"/>
        </w:rPr>
        <w:t xml:space="preserve"> </w:t>
      </w:r>
      <w:r w:rsidRPr="00E07ABC">
        <w:rPr>
          <w:rFonts w:cs="Simplified Arabic" w:hint="cs"/>
          <w:sz w:val="28"/>
          <w:szCs w:val="28"/>
          <w:rtl/>
          <w:lang w:bidi="ar-EG"/>
        </w:rPr>
        <w:t>تواجه</w:t>
      </w:r>
      <w:r w:rsidRPr="00E07ABC">
        <w:rPr>
          <w:rFonts w:cs="Simplified Arabic"/>
          <w:sz w:val="28"/>
          <w:szCs w:val="28"/>
          <w:rtl/>
          <w:lang w:bidi="ar-EG"/>
        </w:rPr>
        <w:t xml:space="preserve"> </w:t>
      </w:r>
      <w:r w:rsidRPr="00E07ABC">
        <w:rPr>
          <w:rFonts w:cs="Simplified Arabic" w:hint="cs"/>
          <w:sz w:val="28"/>
          <w:szCs w:val="28"/>
          <w:rtl/>
          <w:lang w:bidi="ar-EG"/>
        </w:rPr>
        <w:t>الدولة</w:t>
      </w:r>
      <w:r w:rsidRPr="00E07ABC">
        <w:rPr>
          <w:rFonts w:cs="Simplified Arabic"/>
          <w:sz w:val="28"/>
          <w:szCs w:val="28"/>
          <w:rtl/>
          <w:lang w:bidi="ar-EG"/>
        </w:rPr>
        <w:t xml:space="preserve"> </w:t>
      </w:r>
      <w:r w:rsidRPr="00E07ABC">
        <w:rPr>
          <w:rFonts w:cs="Simplified Arabic" w:hint="cs"/>
          <w:sz w:val="28"/>
          <w:szCs w:val="28"/>
          <w:rtl/>
          <w:lang w:bidi="ar-EG"/>
        </w:rPr>
        <w:t>في</w:t>
      </w:r>
      <w:r w:rsidRPr="00E07ABC">
        <w:rPr>
          <w:rFonts w:cs="Simplified Arabic"/>
          <w:sz w:val="28"/>
          <w:szCs w:val="28"/>
          <w:rtl/>
          <w:lang w:bidi="ar-EG"/>
        </w:rPr>
        <w:t xml:space="preserve"> </w:t>
      </w:r>
      <w:r w:rsidRPr="00E07ABC">
        <w:rPr>
          <w:rFonts w:cs="Simplified Arabic" w:hint="cs"/>
          <w:sz w:val="28"/>
          <w:szCs w:val="28"/>
          <w:rtl/>
          <w:lang w:bidi="ar-EG"/>
        </w:rPr>
        <w:t>قياس</w:t>
      </w:r>
      <w:r w:rsidRPr="00E07ABC">
        <w:rPr>
          <w:rFonts w:cs="Simplified Arabic"/>
          <w:sz w:val="28"/>
          <w:szCs w:val="28"/>
          <w:rtl/>
          <w:lang w:bidi="ar-EG"/>
        </w:rPr>
        <w:t xml:space="preserve"> </w:t>
      </w:r>
      <w:r w:rsidRPr="00E07ABC">
        <w:rPr>
          <w:rFonts w:cs="Simplified Arabic" w:hint="cs"/>
          <w:sz w:val="28"/>
          <w:szCs w:val="28"/>
          <w:rtl/>
          <w:lang w:bidi="ar-EG"/>
        </w:rPr>
        <w:t>المؤشرات</w:t>
      </w:r>
      <w:r w:rsidRPr="00E07ABC">
        <w:rPr>
          <w:rFonts w:cs="Simplified Arabic"/>
          <w:sz w:val="28"/>
          <w:szCs w:val="28"/>
          <w:rtl/>
          <w:lang w:bidi="ar-EG"/>
        </w:rPr>
        <w:t xml:space="preserve"> </w:t>
      </w:r>
      <w:r w:rsidRPr="00E07ABC">
        <w:rPr>
          <w:rFonts w:cs="Simplified Arabic" w:hint="cs"/>
          <w:sz w:val="28"/>
          <w:szCs w:val="28"/>
          <w:rtl/>
          <w:lang w:bidi="ar-EG"/>
        </w:rPr>
        <w:t>بشكل</w:t>
      </w:r>
      <w:r w:rsidRPr="00E07ABC">
        <w:rPr>
          <w:rFonts w:cs="Simplified Arabic"/>
          <w:sz w:val="28"/>
          <w:szCs w:val="28"/>
          <w:rtl/>
          <w:lang w:bidi="ar-EG"/>
        </w:rPr>
        <w:t xml:space="preserve"> </w:t>
      </w:r>
      <w:r w:rsidRPr="00E07ABC">
        <w:rPr>
          <w:rFonts w:cs="Simplified Arabic" w:hint="cs"/>
          <w:sz w:val="28"/>
          <w:szCs w:val="28"/>
          <w:rtl/>
          <w:lang w:bidi="ar-EG"/>
        </w:rPr>
        <w:t>عام</w:t>
      </w:r>
      <w:r w:rsidRPr="00E07ABC">
        <w:rPr>
          <w:rFonts w:cs="Simplified Arabic"/>
          <w:sz w:val="28"/>
          <w:szCs w:val="28"/>
          <w:rtl/>
          <w:lang w:bidi="ar-EG"/>
        </w:rPr>
        <w:t xml:space="preserve"> </w:t>
      </w:r>
      <w:r w:rsidRPr="00E07ABC">
        <w:rPr>
          <w:rFonts w:cs="Simplified Arabic" w:hint="cs"/>
          <w:sz w:val="28"/>
          <w:szCs w:val="28"/>
          <w:rtl/>
          <w:lang w:bidi="ar-EG"/>
        </w:rPr>
        <w:t>وأتضح</w:t>
      </w:r>
      <w:r w:rsidRPr="00E07ABC">
        <w:rPr>
          <w:rFonts w:cs="Simplified Arabic"/>
          <w:sz w:val="28"/>
          <w:szCs w:val="28"/>
          <w:rtl/>
          <w:lang w:bidi="ar-EG"/>
        </w:rPr>
        <w:t xml:space="preserve"> </w:t>
      </w:r>
      <w:r w:rsidRPr="00E07ABC">
        <w:rPr>
          <w:rFonts w:cs="Simplified Arabic" w:hint="cs"/>
          <w:sz w:val="28"/>
          <w:szCs w:val="28"/>
          <w:rtl/>
          <w:lang w:bidi="ar-EG"/>
        </w:rPr>
        <w:t>أن</w:t>
      </w:r>
      <w:r w:rsidRPr="00E07ABC">
        <w:rPr>
          <w:rFonts w:cs="Simplified Arabic"/>
          <w:sz w:val="28"/>
          <w:szCs w:val="28"/>
          <w:rtl/>
          <w:lang w:bidi="ar-EG"/>
        </w:rPr>
        <w:t xml:space="preserve"> </w:t>
      </w:r>
      <w:r w:rsidRPr="00E07ABC">
        <w:rPr>
          <w:rFonts w:cs="Simplified Arabic" w:hint="cs"/>
          <w:sz w:val="28"/>
          <w:szCs w:val="28"/>
          <w:rtl/>
          <w:lang w:bidi="ar-EG"/>
        </w:rPr>
        <w:t>هناك</w:t>
      </w:r>
      <w:r w:rsidRPr="00E07ABC">
        <w:rPr>
          <w:rFonts w:cs="Simplified Arabic"/>
          <w:sz w:val="28"/>
          <w:szCs w:val="28"/>
          <w:rtl/>
          <w:lang w:bidi="ar-EG"/>
        </w:rPr>
        <w:t xml:space="preserve"> </w:t>
      </w:r>
      <w:r w:rsidRPr="00E07ABC">
        <w:rPr>
          <w:rFonts w:cs="Simplified Arabic" w:hint="cs"/>
          <w:sz w:val="28"/>
          <w:szCs w:val="28"/>
          <w:rtl/>
          <w:lang w:bidi="ar-EG"/>
        </w:rPr>
        <w:t>العديد</w:t>
      </w:r>
      <w:r w:rsidRPr="00E07ABC">
        <w:rPr>
          <w:rFonts w:cs="Simplified Arabic"/>
          <w:sz w:val="28"/>
          <w:szCs w:val="28"/>
          <w:rtl/>
          <w:lang w:bidi="ar-EG"/>
        </w:rPr>
        <w:t xml:space="preserve"> </w:t>
      </w:r>
      <w:r w:rsidRPr="00E07ABC">
        <w:rPr>
          <w:rFonts w:cs="Simplified Arabic" w:hint="cs"/>
          <w:sz w:val="28"/>
          <w:szCs w:val="28"/>
          <w:rtl/>
          <w:lang w:bidi="ar-EG"/>
        </w:rPr>
        <w:t>من</w:t>
      </w:r>
      <w:r w:rsidRPr="00E07ABC">
        <w:rPr>
          <w:rFonts w:cs="Simplified Arabic"/>
          <w:sz w:val="28"/>
          <w:szCs w:val="28"/>
          <w:rtl/>
          <w:lang w:bidi="ar-EG"/>
        </w:rPr>
        <w:t xml:space="preserve"> </w:t>
      </w:r>
      <w:r w:rsidRPr="00E07ABC">
        <w:rPr>
          <w:rFonts w:cs="Simplified Arabic" w:hint="cs"/>
          <w:sz w:val="28"/>
          <w:szCs w:val="28"/>
          <w:rtl/>
          <w:lang w:bidi="ar-EG"/>
        </w:rPr>
        <w:t>المؤشرات</w:t>
      </w:r>
      <w:r w:rsidRPr="00E07ABC">
        <w:rPr>
          <w:rFonts w:cs="Simplified Arabic"/>
          <w:sz w:val="28"/>
          <w:szCs w:val="28"/>
          <w:rtl/>
          <w:lang w:bidi="ar-EG"/>
        </w:rPr>
        <w:t xml:space="preserve"> </w:t>
      </w:r>
      <w:r w:rsidRPr="00E07ABC">
        <w:rPr>
          <w:rFonts w:cs="Simplified Arabic" w:hint="cs"/>
          <w:sz w:val="28"/>
          <w:szCs w:val="28"/>
          <w:rtl/>
          <w:lang w:bidi="ar-EG"/>
        </w:rPr>
        <w:t>لا</w:t>
      </w:r>
      <w:r w:rsidRPr="00E07ABC">
        <w:rPr>
          <w:rFonts w:cs="Simplified Arabic"/>
          <w:sz w:val="28"/>
          <w:szCs w:val="28"/>
          <w:rtl/>
          <w:lang w:bidi="ar-EG"/>
        </w:rPr>
        <w:t xml:space="preserve"> </w:t>
      </w:r>
      <w:r w:rsidRPr="00E07ABC">
        <w:rPr>
          <w:rFonts w:cs="Simplified Arabic" w:hint="cs"/>
          <w:sz w:val="28"/>
          <w:szCs w:val="28"/>
          <w:rtl/>
          <w:lang w:bidi="ar-EG"/>
        </w:rPr>
        <w:t>يتوفر</w:t>
      </w:r>
      <w:r w:rsidRPr="00E07ABC">
        <w:rPr>
          <w:rFonts w:cs="Simplified Arabic"/>
          <w:sz w:val="28"/>
          <w:szCs w:val="28"/>
          <w:rtl/>
          <w:lang w:bidi="ar-EG"/>
        </w:rPr>
        <w:t xml:space="preserve"> </w:t>
      </w:r>
      <w:r w:rsidRPr="00E07ABC">
        <w:rPr>
          <w:rFonts w:cs="Simplified Arabic" w:hint="cs"/>
          <w:sz w:val="28"/>
          <w:szCs w:val="28"/>
          <w:rtl/>
          <w:lang w:bidi="ar-EG"/>
        </w:rPr>
        <w:t>عنها</w:t>
      </w:r>
      <w:r w:rsidRPr="00E07ABC">
        <w:rPr>
          <w:rFonts w:cs="Simplified Arabic"/>
          <w:sz w:val="28"/>
          <w:szCs w:val="28"/>
          <w:rtl/>
          <w:lang w:bidi="ar-EG"/>
        </w:rPr>
        <w:t xml:space="preserve"> </w:t>
      </w:r>
      <w:r w:rsidRPr="00E07ABC">
        <w:rPr>
          <w:rFonts w:cs="Simplified Arabic" w:hint="cs"/>
          <w:sz w:val="28"/>
          <w:szCs w:val="28"/>
          <w:rtl/>
          <w:lang w:bidi="ar-EG"/>
        </w:rPr>
        <w:t>بيانات</w:t>
      </w:r>
      <w:r w:rsidRPr="00E07ABC">
        <w:rPr>
          <w:rFonts w:cs="Simplified Arabic"/>
          <w:sz w:val="28"/>
          <w:szCs w:val="28"/>
          <w:rtl/>
          <w:lang w:bidi="ar-EG"/>
        </w:rPr>
        <w:t xml:space="preserve"> </w:t>
      </w:r>
      <w:r w:rsidRPr="00E07ABC">
        <w:rPr>
          <w:rFonts w:cs="Simplified Arabic" w:hint="cs"/>
          <w:sz w:val="28"/>
          <w:szCs w:val="28"/>
          <w:rtl/>
          <w:lang w:bidi="ar-EG"/>
        </w:rPr>
        <w:t>دقيقة</w:t>
      </w:r>
      <w:r w:rsidRPr="00E07ABC">
        <w:rPr>
          <w:rFonts w:cs="Simplified Arabic"/>
          <w:sz w:val="28"/>
          <w:szCs w:val="28"/>
          <w:rtl/>
          <w:lang w:bidi="ar-EG"/>
        </w:rPr>
        <w:t xml:space="preserve"> </w:t>
      </w:r>
      <w:r w:rsidRPr="00E07ABC">
        <w:rPr>
          <w:rFonts w:cs="Simplified Arabic" w:hint="cs"/>
          <w:sz w:val="28"/>
          <w:szCs w:val="28"/>
          <w:rtl/>
          <w:lang w:bidi="ar-EG"/>
        </w:rPr>
        <w:t>وتحتاج</w:t>
      </w:r>
      <w:r w:rsidRPr="00E07ABC">
        <w:rPr>
          <w:rFonts w:cs="Simplified Arabic"/>
          <w:sz w:val="28"/>
          <w:szCs w:val="28"/>
          <w:rtl/>
          <w:lang w:bidi="ar-EG"/>
        </w:rPr>
        <w:t xml:space="preserve"> </w:t>
      </w:r>
      <w:r w:rsidRPr="00E07ABC">
        <w:rPr>
          <w:rFonts w:cs="Simplified Arabic" w:hint="cs"/>
          <w:sz w:val="28"/>
          <w:szCs w:val="28"/>
          <w:rtl/>
          <w:lang w:bidi="ar-EG"/>
        </w:rPr>
        <w:t>لتكثيف</w:t>
      </w:r>
      <w:r w:rsidRPr="00E07ABC">
        <w:rPr>
          <w:rFonts w:cs="Simplified Arabic"/>
          <w:sz w:val="28"/>
          <w:szCs w:val="28"/>
          <w:rtl/>
          <w:lang w:bidi="ar-EG"/>
        </w:rPr>
        <w:t xml:space="preserve"> </w:t>
      </w:r>
      <w:r w:rsidRPr="00E07ABC">
        <w:rPr>
          <w:rFonts w:cs="Simplified Arabic" w:hint="cs"/>
          <w:sz w:val="28"/>
          <w:szCs w:val="28"/>
          <w:rtl/>
          <w:lang w:bidi="ar-EG"/>
        </w:rPr>
        <w:t>الجهود</w:t>
      </w:r>
      <w:r w:rsidRPr="00E07ABC">
        <w:rPr>
          <w:rFonts w:cs="Simplified Arabic"/>
          <w:sz w:val="28"/>
          <w:szCs w:val="28"/>
          <w:rtl/>
          <w:lang w:bidi="ar-EG"/>
        </w:rPr>
        <w:t xml:space="preserve"> </w:t>
      </w:r>
      <w:r w:rsidRPr="00E07ABC">
        <w:rPr>
          <w:rFonts w:cs="Simplified Arabic" w:hint="cs"/>
          <w:sz w:val="28"/>
          <w:szCs w:val="28"/>
          <w:rtl/>
          <w:lang w:bidi="ar-EG"/>
        </w:rPr>
        <w:t>مستقبلاً</w:t>
      </w:r>
      <w:r w:rsidRPr="00E07ABC">
        <w:rPr>
          <w:rFonts w:cs="Simplified Arabic"/>
          <w:sz w:val="28"/>
          <w:szCs w:val="28"/>
          <w:rtl/>
          <w:lang w:bidi="ar-EG"/>
        </w:rPr>
        <w:t xml:space="preserve"> </w:t>
      </w:r>
      <w:r w:rsidRPr="00E07ABC">
        <w:rPr>
          <w:rFonts w:cs="Simplified Arabic" w:hint="cs"/>
          <w:sz w:val="28"/>
          <w:szCs w:val="28"/>
          <w:rtl/>
          <w:lang w:bidi="ar-EG"/>
        </w:rPr>
        <w:t>لتوفير</w:t>
      </w:r>
      <w:r w:rsidRPr="00E07ABC">
        <w:rPr>
          <w:rFonts w:cs="Simplified Arabic"/>
          <w:sz w:val="28"/>
          <w:szCs w:val="28"/>
          <w:rtl/>
          <w:lang w:bidi="ar-EG"/>
        </w:rPr>
        <w:t xml:space="preserve"> </w:t>
      </w:r>
      <w:r w:rsidRPr="00E07ABC">
        <w:rPr>
          <w:rFonts w:cs="Simplified Arabic" w:hint="cs"/>
          <w:sz w:val="28"/>
          <w:szCs w:val="28"/>
          <w:rtl/>
          <w:lang w:bidi="ar-EG"/>
        </w:rPr>
        <w:t>هذه</w:t>
      </w:r>
      <w:r w:rsidRPr="00E07ABC">
        <w:rPr>
          <w:rFonts w:cs="Simplified Arabic"/>
          <w:sz w:val="28"/>
          <w:szCs w:val="28"/>
          <w:rtl/>
          <w:lang w:bidi="ar-EG"/>
        </w:rPr>
        <w:t xml:space="preserve"> </w:t>
      </w:r>
      <w:r w:rsidRPr="00E07ABC">
        <w:rPr>
          <w:rFonts w:cs="Simplified Arabic" w:hint="cs"/>
          <w:sz w:val="28"/>
          <w:szCs w:val="28"/>
          <w:rtl/>
          <w:lang w:bidi="ar-EG"/>
        </w:rPr>
        <w:t>البيانات</w:t>
      </w:r>
      <w:r w:rsidRPr="00E07ABC">
        <w:rPr>
          <w:rFonts w:cs="Simplified Arabic"/>
          <w:sz w:val="28"/>
          <w:szCs w:val="28"/>
          <w:rtl/>
          <w:lang w:bidi="ar-EG"/>
        </w:rPr>
        <w:t xml:space="preserve"> </w:t>
      </w:r>
      <w:r w:rsidRPr="00E07ABC">
        <w:rPr>
          <w:rFonts w:cs="Simplified Arabic" w:hint="cs"/>
          <w:sz w:val="28"/>
          <w:szCs w:val="28"/>
          <w:rtl/>
          <w:lang w:bidi="ar-EG"/>
        </w:rPr>
        <w:t>ويعد</w:t>
      </w:r>
      <w:r w:rsidRPr="00E07ABC">
        <w:rPr>
          <w:rFonts w:cs="Simplified Arabic"/>
          <w:sz w:val="28"/>
          <w:szCs w:val="28"/>
          <w:rtl/>
          <w:lang w:bidi="ar-EG"/>
        </w:rPr>
        <w:t xml:space="preserve"> </w:t>
      </w:r>
      <w:r w:rsidRPr="00E07ABC">
        <w:rPr>
          <w:rFonts w:cs="Simplified Arabic" w:hint="cs"/>
          <w:sz w:val="28"/>
          <w:szCs w:val="28"/>
          <w:rtl/>
          <w:lang w:bidi="ar-EG"/>
        </w:rPr>
        <w:t>الهدف</w:t>
      </w:r>
      <w:r w:rsidRPr="00E07ABC">
        <w:rPr>
          <w:rFonts w:cs="Simplified Arabic"/>
          <w:sz w:val="28"/>
          <w:szCs w:val="28"/>
          <w:rtl/>
          <w:lang w:bidi="ar-EG"/>
        </w:rPr>
        <w:t xml:space="preserve"> </w:t>
      </w:r>
      <w:r w:rsidRPr="00E07ABC">
        <w:rPr>
          <w:rFonts w:cs="Simplified Arabic" w:hint="cs"/>
          <w:sz w:val="28"/>
          <w:szCs w:val="28"/>
          <w:rtl/>
          <w:lang w:bidi="ar-EG"/>
        </w:rPr>
        <w:t>الحادي</w:t>
      </w:r>
      <w:r w:rsidRPr="00E07ABC">
        <w:rPr>
          <w:rFonts w:cs="Simplified Arabic"/>
          <w:sz w:val="28"/>
          <w:szCs w:val="28"/>
          <w:rtl/>
          <w:lang w:bidi="ar-EG"/>
        </w:rPr>
        <w:t xml:space="preserve"> </w:t>
      </w:r>
      <w:r w:rsidRPr="00E07ABC">
        <w:rPr>
          <w:rFonts w:cs="Simplified Arabic" w:hint="cs"/>
          <w:sz w:val="28"/>
          <w:szCs w:val="28"/>
          <w:rtl/>
          <w:lang w:bidi="ar-EG"/>
        </w:rPr>
        <w:t>عشر</w:t>
      </w:r>
      <w:r w:rsidRPr="00E07ABC">
        <w:rPr>
          <w:rFonts w:cs="Simplified Arabic"/>
          <w:sz w:val="28"/>
          <w:szCs w:val="28"/>
          <w:rtl/>
          <w:lang w:bidi="ar-EG"/>
        </w:rPr>
        <w:t xml:space="preserve"> </w:t>
      </w:r>
      <w:r w:rsidRPr="00E07ABC">
        <w:rPr>
          <w:rFonts w:cs="Simplified Arabic" w:hint="cs"/>
          <w:sz w:val="28"/>
          <w:szCs w:val="28"/>
          <w:rtl/>
          <w:lang w:bidi="ar-EG"/>
        </w:rPr>
        <w:t>من</w:t>
      </w:r>
      <w:r w:rsidRPr="00E07ABC">
        <w:rPr>
          <w:rFonts w:cs="Simplified Arabic"/>
          <w:sz w:val="28"/>
          <w:szCs w:val="28"/>
          <w:rtl/>
          <w:lang w:bidi="ar-EG"/>
        </w:rPr>
        <w:t xml:space="preserve"> </w:t>
      </w:r>
      <w:r w:rsidRPr="00E07ABC">
        <w:rPr>
          <w:rFonts w:cs="Simplified Arabic" w:hint="cs"/>
          <w:sz w:val="28"/>
          <w:szCs w:val="28"/>
          <w:rtl/>
          <w:lang w:bidi="ar-EG"/>
        </w:rPr>
        <w:t>ضمن</w:t>
      </w:r>
      <w:r w:rsidRPr="00E07ABC">
        <w:rPr>
          <w:rFonts w:cs="Simplified Arabic"/>
          <w:sz w:val="28"/>
          <w:szCs w:val="28"/>
          <w:rtl/>
          <w:lang w:bidi="ar-EG"/>
        </w:rPr>
        <w:t xml:space="preserve"> </w:t>
      </w:r>
      <w:r w:rsidRPr="00E07ABC">
        <w:rPr>
          <w:rFonts w:cs="Simplified Arabic" w:hint="cs"/>
          <w:sz w:val="28"/>
          <w:szCs w:val="28"/>
          <w:rtl/>
          <w:lang w:bidi="ar-EG"/>
        </w:rPr>
        <w:t>الأهداف</w:t>
      </w:r>
      <w:r w:rsidRPr="00E07ABC">
        <w:rPr>
          <w:rFonts w:cs="Simplified Arabic"/>
          <w:sz w:val="28"/>
          <w:szCs w:val="28"/>
          <w:rtl/>
          <w:lang w:bidi="ar-EG"/>
        </w:rPr>
        <w:t xml:space="preserve"> </w:t>
      </w:r>
      <w:r w:rsidRPr="00E07ABC">
        <w:rPr>
          <w:rFonts w:cs="Simplified Arabic" w:hint="cs"/>
          <w:sz w:val="28"/>
          <w:szCs w:val="28"/>
          <w:rtl/>
          <w:lang w:bidi="ar-EG"/>
        </w:rPr>
        <w:t>التي</w:t>
      </w:r>
      <w:r w:rsidRPr="00E07ABC">
        <w:rPr>
          <w:rFonts w:cs="Simplified Arabic"/>
          <w:sz w:val="28"/>
          <w:szCs w:val="28"/>
          <w:rtl/>
          <w:lang w:bidi="ar-EG"/>
        </w:rPr>
        <w:t xml:space="preserve"> </w:t>
      </w:r>
      <w:r w:rsidRPr="00E07ABC">
        <w:rPr>
          <w:rFonts w:cs="Simplified Arabic" w:hint="cs"/>
          <w:sz w:val="28"/>
          <w:szCs w:val="28"/>
          <w:rtl/>
          <w:lang w:bidi="ar-EG"/>
        </w:rPr>
        <w:t>ينقصها</w:t>
      </w:r>
      <w:r w:rsidRPr="00E07ABC">
        <w:rPr>
          <w:rFonts w:cs="Simplified Arabic"/>
          <w:sz w:val="28"/>
          <w:szCs w:val="28"/>
          <w:rtl/>
          <w:lang w:bidi="ar-EG"/>
        </w:rPr>
        <w:t xml:space="preserve"> </w:t>
      </w:r>
      <w:r w:rsidRPr="00E07ABC">
        <w:rPr>
          <w:rFonts w:cs="Simplified Arabic" w:hint="cs"/>
          <w:sz w:val="28"/>
          <w:szCs w:val="28"/>
          <w:rtl/>
          <w:lang w:bidi="ar-EG"/>
        </w:rPr>
        <w:t>العديد</w:t>
      </w:r>
      <w:r w:rsidRPr="00E07ABC">
        <w:rPr>
          <w:rFonts w:cs="Simplified Arabic"/>
          <w:sz w:val="28"/>
          <w:szCs w:val="28"/>
          <w:rtl/>
          <w:lang w:bidi="ar-EG"/>
        </w:rPr>
        <w:t xml:space="preserve"> </w:t>
      </w:r>
      <w:r w:rsidRPr="00E07ABC">
        <w:rPr>
          <w:rFonts w:cs="Simplified Arabic" w:hint="cs"/>
          <w:sz w:val="28"/>
          <w:szCs w:val="28"/>
          <w:rtl/>
          <w:lang w:bidi="ar-EG"/>
        </w:rPr>
        <w:t>من</w:t>
      </w:r>
      <w:r w:rsidRPr="00E07ABC">
        <w:rPr>
          <w:rFonts w:cs="Simplified Arabic"/>
          <w:sz w:val="28"/>
          <w:szCs w:val="28"/>
          <w:rtl/>
          <w:lang w:bidi="ar-EG"/>
        </w:rPr>
        <w:t xml:space="preserve"> </w:t>
      </w:r>
      <w:r w:rsidRPr="00E07ABC">
        <w:rPr>
          <w:rFonts w:cs="Simplified Arabic" w:hint="cs"/>
          <w:sz w:val="28"/>
          <w:szCs w:val="28"/>
          <w:rtl/>
          <w:lang w:bidi="ar-EG"/>
        </w:rPr>
        <w:t>البيانات</w:t>
      </w:r>
      <w:r w:rsidRPr="00CD2226">
        <w:rPr>
          <w:rFonts w:cs="Simplified Arabic"/>
          <w:sz w:val="28"/>
          <w:szCs w:val="28"/>
          <w:rtl/>
          <w:lang w:bidi="ar-EG"/>
        </w:rPr>
        <w:t>.</w:t>
      </w:r>
      <w:r w:rsidR="00815B4A" w:rsidRPr="00CD2226">
        <w:rPr>
          <w:rFonts w:cs="Simplified Arabic"/>
          <w:sz w:val="28"/>
          <w:szCs w:val="28"/>
          <w:lang w:bidi="ar-EG"/>
        </w:rPr>
        <w:t xml:space="preserve">  </w:t>
      </w:r>
      <w:r w:rsidR="00815B4A" w:rsidRPr="00CD2226">
        <w:rPr>
          <w:rFonts w:cs="Simplified Arabic" w:hint="cs"/>
          <w:sz w:val="28"/>
          <w:szCs w:val="28"/>
          <w:rtl/>
          <w:lang w:bidi="ar-EG"/>
        </w:rPr>
        <w:t xml:space="preserve"> ولقد </w:t>
      </w:r>
      <w:r w:rsidR="003B0ADA" w:rsidRPr="00CD2226">
        <w:rPr>
          <w:rFonts w:cs="Simplified Arabic" w:hint="cs"/>
          <w:sz w:val="28"/>
          <w:szCs w:val="28"/>
          <w:rtl/>
          <w:lang w:bidi="ar-EG"/>
        </w:rPr>
        <w:t xml:space="preserve">قامت وحدة التنمية المستدامة </w:t>
      </w:r>
      <w:r w:rsidR="00651AB2" w:rsidRPr="00CD2226">
        <w:rPr>
          <w:rFonts w:cs="Simplified Arabic" w:hint="cs"/>
          <w:sz w:val="28"/>
          <w:szCs w:val="28"/>
          <w:rtl/>
          <w:lang w:bidi="ar-EG"/>
        </w:rPr>
        <w:t xml:space="preserve">بالجهاز </w:t>
      </w:r>
      <w:r w:rsidR="003B0ADA" w:rsidRPr="00CD2226">
        <w:rPr>
          <w:rFonts w:cs="Simplified Arabic" w:hint="cs"/>
          <w:sz w:val="28"/>
          <w:szCs w:val="28"/>
          <w:rtl/>
          <w:lang w:bidi="ar-EG"/>
        </w:rPr>
        <w:t xml:space="preserve">بتقدير بعض المؤشرات من واقع البيانات المتاحة في مصر </w:t>
      </w:r>
      <w:r w:rsidR="00815B4A" w:rsidRPr="00CD2226">
        <w:rPr>
          <w:rFonts w:cs="Simplified Arabic" w:hint="cs"/>
          <w:sz w:val="28"/>
          <w:szCs w:val="28"/>
          <w:rtl/>
          <w:lang w:bidi="ar-EG"/>
        </w:rPr>
        <w:t xml:space="preserve">عن </w:t>
      </w:r>
      <w:r w:rsidR="000270E9" w:rsidRPr="00CD2226">
        <w:rPr>
          <w:rFonts w:cs="Simplified Arabic" w:hint="cs"/>
          <w:sz w:val="28"/>
          <w:szCs w:val="28"/>
          <w:rtl/>
          <w:lang w:bidi="ar-EG"/>
        </w:rPr>
        <w:t>عام 2015</w:t>
      </w:r>
      <w:r w:rsidR="00815B4A" w:rsidRPr="00CD2226">
        <w:rPr>
          <w:rFonts w:cs="Simplified Arabic" w:hint="cs"/>
          <w:sz w:val="28"/>
          <w:szCs w:val="28"/>
          <w:rtl/>
          <w:lang w:bidi="ar-EG"/>
        </w:rPr>
        <w:t xml:space="preserve"> </w:t>
      </w:r>
      <w:r w:rsidR="000270E9" w:rsidRPr="00CD2226">
        <w:rPr>
          <w:rFonts w:cs="Simplified Arabic" w:hint="cs"/>
          <w:sz w:val="28"/>
          <w:szCs w:val="28"/>
          <w:rtl/>
          <w:lang w:bidi="ar-EG"/>
        </w:rPr>
        <w:t xml:space="preserve"> </w:t>
      </w:r>
      <w:r w:rsidR="00574656" w:rsidRPr="00CD2226">
        <w:rPr>
          <w:rFonts w:cs="Simplified Arabic" w:hint="cs"/>
          <w:sz w:val="28"/>
          <w:szCs w:val="28"/>
          <w:rtl/>
          <w:lang w:bidi="ar-EG"/>
        </w:rPr>
        <w:t xml:space="preserve">والتي تم </w:t>
      </w:r>
      <w:r w:rsidR="00CD2226">
        <w:rPr>
          <w:rFonts w:cs="Simplified Arabic" w:hint="cs"/>
          <w:sz w:val="28"/>
          <w:szCs w:val="28"/>
          <w:rtl/>
          <w:lang w:bidi="ar-EG"/>
        </w:rPr>
        <w:t>الإشارة إليها</w:t>
      </w:r>
      <w:r w:rsidR="00574656" w:rsidRPr="00CD2226">
        <w:rPr>
          <w:rFonts w:cs="Simplified Arabic" w:hint="cs"/>
          <w:sz w:val="28"/>
          <w:szCs w:val="28"/>
          <w:rtl/>
          <w:lang w:bidi="ar-EG"/>
        </w:rPr>
        <w:t xml:space="preserve"> في الجدول رقم (</w:t>
      </w:r>
      <w:r w:rsidR="00847FE1" w:rsidRPr="00CD2226">
        <w:rPr>
          <w:rFonts w:cs="Simplified Arabic" w:hint="cs"/>
          <w:sz w:val="28"/>
          <w:szCs w:val="28"/>
          <w:rtl/>
          <w:lang w:bidi="ar-EG"/>
        </w:rPr>
        <w:t>1-1</w:t>
      </w:r>
      <w:r w:rsidR="00574656" w:rsidRPr="00CD2226">
        <w:rPr>
          <w:rFonts w:cs="Simplified Arabic" w:hint="cs"/>
          <w:sz w:val="28"/>
          <w:szCs w:val="28"/>
          <w:rtl/>
          <w:lang w:bidi="ar-EG"/>
        </w:rPr>
        <w:t>) وتم نشر النتائج في ال</w:t>
      </w:r>
      <w:r w:rsidR="00651AB2" w:rsidRPr="00CD2226">
        <w:rPr>
          <w:rFonts w:cs="Simplified Arabic" w:hint="cs"/>
          <w:sz w:val="28"/>
          <w:szCs w:val="28"/>
          <w:rtl/>
          <w:lang w:bidi="ar-EG"/>
        </w:rPr>
        <w:t>ت</w:t>
      </w:r>
      <w:r w:rsidR="00574656" w:rsidRPr="00CD2226">
        <w:rPr>
          <w:rFonts w:cs="Simplified Arabic" w:hint="cs"/>
          <w:sz w:val="28"/>
          <w:szCs w:val="28"/>
          <w:rtl/>
          <w:lang w:bidi="ar-EG"/>
        </w:rPr>
        <w:t>قرير الأول للجهاز (</w:t>
      </w:r>
      <w:r w:rsidR="00574656" w:rsidRPr="00CD2226">
        <w:rPr>
          <w:rFonts w:ascii="Times New Roman" w:eastAsia="Times New Roman" w:hAnsi="Times New Roman" w:cs="Times New Roman" w:hint="cs"/>
          <w:sz w:val="28"/>
          <w:szCs w:val="28"/>
          <w:rtl/>
        </w:rPr>
        <w:t>الجهاز المركزي للتعبئة العامة و الإحصاء (2018)</w:t>
      </w:r>
      <w:r w:rsidR="00574656" w:rsidRPr="00CD2226">
        <w:rPr>
          <w:rFonts w:cs="Simplified Arabic" w:hint="cs"/>
          <w:sz w:val="28"/>
          <w:szCs w:val="28"/>
          <w:rtl/>
          <w:lang w:bidi="ar-EG"/>
        </w:rPr>
        <w:t>)</w:t>
      </w:r>
      <w:r w:rsidR="00CD2226">
        <w:rPr>
          <w:rFonts w:cs="Simplified Arabic" w:hint="cs"/>
          <w:sz w:val="28"/>
          <w:szCs w:val="28"/>
          <w:rtl/>
          <w:lang w:bidi="ar-EG"/>
        </w:rPr>
        <w:t xml:space="preserve"> </w:t>
      </w:r>
      <w:r w:rsidR="00350112" w:rsidRPr="00CD2226">
        <w:rPr>
          <w:rFonts w:cs="Simplified Arabic" w:hint="cs"/>
          <w:sz w:val="28"/>
          <w:szCs w:val="28"/>
          <w:rtl/>
          <w:lang w:bidi="ar-EG"/>
        </w:rPr>
        <w:t>،</w:t>
      </w:r>
      <w:r w:rsidR="00574656" w:rsidRPr="00CD2226">
        <w:rPr>
          <w:rFonts w:cs="Simplified Arabic" w:hint="cs"/>
          <w:sz w:val="28"/>
          <w:szCs w:val="28"/>
          <w:rtl/>
          <w:lang w:bidi="ar-EG"/>
        </w:rPr>
        <w:t xml:space="preserve"> </w:t>
      </w:r>
      <w:r w:rsidR="00CD2226">
        <w:rPr>
          <w:rFonts w:cs="Simplified Arabic" w:hint="cs"/>
          <w:sz w:val="28"/>
          <w:szCs w:val="28"/>
          <w:rtl/>
          <w:lang w:bidi="ar-EG"/>
        </w:rPr>
        <w:t xml:space="preserve">علماً بأن هذه التقديرات ركزت علي المؤشرات المتاح لها بيانات والتي يمكن حسابها بشكل مباشر من خلال خبرات الأقسام المختلفة داخل الجهاز ودون الأعتماد علي طرق الحساب الدولية </w:t>
      </w:r>
      <w:r w:rsidR="00503D5D">
        <w:rPr>
          <w:rFonts w:cs="Simplified Arabic"/>
          <w:sz w:val="28"/>
          <w:szCs w:val="28"/>
          <w:lang w:bidi="ar-EG"/>
        </w:rPr>
        <w:t>M</w:t>
      </w:r>
      <w:r w:rsidR="00CD2226">
        <w:rPr>
          <w:rFonts w:cs="Simplified Arabic"/>
          <w:sz w:val="28"/>
          <w:szCs w:val="28"/>
          <w:lang w:bidi="ar-EG"/>
        </w:rPr>
        <w:t>etadata</w:t>
      </w:r>
      <w:r w:rsidR="00CD2226">
        <w:rPr>
          <w:rFonts w:cs="Simplified Arabic" w:hint="cs"/>
          <w:sz w:val="28"/>
          <w:szCs w:val="28"/>
          <w:rtl/>
          <w:lang w:bidi="ar-EG"/>
        </w:rPr>
        <w:t xml:space="preserve">. </w:t>
      </w:r>
      <w:r w:rsidR="00574656" w:rsidRPr="00CD2226">
        <w:rPr>
          <w:rFonts w:cs="Simplified Arabic" w:hint="cs"/>
          <w:sz w:val="28"/>
          <w:szCs w:val="28"/>
          <w:rtl/>
          <w:lang w:bidi="ar-EG"/>
        </w:rPr>
        <w:t>ثم بدأ الجهاز بالتعاون مع بعض الم</w:t>
      </w:r>
      <w:r w:rsidR="00F63277" w:rsidRPr="00CD2226">
        <w:rPr>
          <w:rFonts w:cs="Simplified Arabic" w:hint="cs"/>
          <w:sz w:val="28"/>
          <w:szCs w:val="28"/>
          <w:rtl/>
          <w:lang w:bidi="ar-EG"/>
        </w:rPr>
        <w:t>ؤ</w:t>
      </w:r>
      <w:r w:rsidR="00574656" w:rsidRPr="00CD2226">
        <w:rPr>
          <w:rFonts w:cs="Simplified Arabic" w:hint="cs"/>
          <w:sz w:val="28"/>
          <w:szCs w:val="28"/>
          <w:rtl/>
          <w:lang w:bidi="ar-EG"/>
        </w:rPr>
        <w:t xml:space="preserve">سسات </w:t>
      </w:r>
      <w:r w:rsidR="00F63277" w:rsidRPr="00CD2226">
        <w:rPr>
          <w:rFonts w:cs="Simplified Arabic" w:hint="cs"/>
          <w:sz w:val="28"/>
          <w:szCs w:val="28"/>
          <w:rtl/>
          <w:lang w:bidi="ar-EG"/>
        </w:rPr>
        <w:t>الأخرى</w:t>
      </w:r>
      <w:r w:rsidR="00574656" w:rsidRPr="00CD2226">
        <w:rPr>
          <w:rFonts w:cs="Simplified Arabic" w:hint="cs"/>
          <w:sz w:val="28"/>
          <w:szCs w:val="28"/>
          <w:rtl/>
          <w:lang w:bidi="ar-EG"/>
        </w:rPr>
        <w:t xml:space="preserve"> المحلية و الدولية بعقد ورش عمل لتقدير المؤشرات طبقاً </w:t>
      </w:r>
      <w:r w:rsidR="00053B32" w:rsidRPr="00CD2226">
        <w:rPr>
          <w:rFonts w:cs="Simplified Arabic" w:hint="cs"/>
          <w:sz w:val="28"/>
          <w:szCs w:val="28"/>
          <w:rtl/>
          <w:lang w:bidi="ar-EG"/>
        </w:rPr>
        <w:t xml:space="preserve">لطرق الحساب الدولية التي </w:t>
      </w:r>
      <w:r w:rsidR="00053B32" w:rsidRPr="00CD2226">
        <w:rPr>
          <w:rFonts w:cs="Simplified Arabic" w:hint="cs"/>
          <w:sz w:val="28"/>
          <w:szCs w:val="28"/>
          <w:rtl/>
          <w:lang w:bidi="ar-EG"/>
        </w:rPr>
        <w:lastRenderedPageBreak/>
        <w:t xml:space="preserve">أعدتها الأمم المتحدة </w:t>
      </w:r>
      <w:r w:rsidR="00503D5D">
        <w:rPr>
          <w:rFonts w:cs="Simplified Arabic"/>
          <w:sz w:val="28"/>
          <w:szCs w:val="28"/>
          <w:lang w:bidi="ar-EG"/>
        </w:rPr>
        <w:t>M</w:t>
      </w:r>
      <w:r w:rsidR="00053B32" w:rsidRPr="00CD2226">
        <w:rPr>
          <w:rFonts w:cs="Simplified Arabic"/>
          <w:sz w:val="28"/>
          <w:szCs w:val="28"/>
          <w:lang w:bidi="ar-EG"/>
        </w:rPr>
        <w:t>etadata</w:t>
      </w:r>
      <w:r w:rsidR="00053B32" w:rsidRPr="00CD2226">
        <w:rPr>
          <w:rFonts w:cs="Simplified Arabic" w:hint="cs"/>
          <w:sz w:val="28"/>
          <w:szCs w:val="28"/>
          <w:rtl/>
          <w:lang w:bidi="ar-EG"/>
        </w:rPr>
        <w:t xml:space="preserve"> والتي أثمرت عن تقدير مؤشرات الهدف السادس (</w:t>
      </w:r>
      <w:r w:rsidR="00053B32" w:rsidRPr="00CD2226">
        <w:rPr>
          <w:rFonts w:hint="cs"/>
          <w:sz w:val="28"/>
          <w:szCs w:val="28"/>
          <w:rtl/>
        </w:rPr>
        <w:t>الجهاز المركزي للتعبئة العامة و الإحصاء</w:t>
      </w:r>
      <w:r w:rsidR="00053B32" w:rsidRPr="00CD2226">
        <w:rPr>
          <w:sz w:val="28"/>
          <w:szCs w:val="28"/>
        </w:rPr>
        <w:t xml:space="preserve"> </w:t>
      </w:r>
      <w:r w:rsidR="00350112" w:rsidRPr="00CD2226">
        <w:rPr>
          <w:sz w:val="28"/>
          <w:szCs w:val="28"/>
          <w:rtl/>
        </w:rPr>
        <w:t>،</w:t>
      </w:r>
      <w:r w:rsidR="00053B32" w:rsidRPr="00CD2226">
        <w:rPr>
          <w:rFonts w:hint="cs"/>
          <w:sz w:val="28"/>
          <w:szCs w:val="28"/>
          <w:rtl/>
        </w:rPr>
        <w:t xml:space="preserve"> </w:t>
      </w:r>
      <w:r w:rsidR="00053B32" w:rsidRPr="00CD2226">
        <w:rPr>
          <w:sz w:val="28"/>
          <w:szCs w:val="28"/>
        </w:rPr>
        <w:t>UNWATER</w:t>
      </w:r>
      <w:r w:rsidR="00053B32" w:rsidRPr="00CD2226">
        <w:rPr>
          <w:rFonts w:hint="cs"/>
          <w:sz w:val="28"/>
          <w:szCs w:val="28"/>
          <w:rtl/>
        </w:rPr>
        <w:t xml:space="preserve"> (2018)</w:t>
      </w:r>
      <w:r w:rsidR="00053B32" w:rsidRPr="00CD2226">
        <w:rPr>
          <w:rFonts w:cs="Simplified Arabic" w:hint="cs"/>
          <w:sz w:val="28"/>
          <w:szCs w:val="28"/>
          <w:rtl/>
          <w:lang w:bidi="ar-EG"/>
        </w:rPr>
        <w:t>).</w:t>
      </w:r>
      <w:r w:rsidR="00815B4A" w:rsidRPr="00CD2226">
        <w:rPr>
          <w:rFonts w:cs="Simplified Arabic" w:hint="cs"/>
          <w:sz w:val="28"/>
          <w:szCs w:val="28"/>
          <w:rtl/>
          <w:lang w:bidi="ar-EG"/>
        </w:rPr>
        <w:t xml:space="preserve"> كما جاري العمل علي تقدير مؤشرات الهدف الثاني.</w:t>
      </w:r>
    </w:p>
    <w:p w:rsidR="00CD2226" w:rsidRPr="00E07ABC" w:rsidRDefault="00CD2226" w:rsidP="00CD2226">
      <w:pPr>
        <w:pStyle w:val="ListParagraph"/>
        <w:bidi/>
        <w:ind w:left="4"/>
        <w:jc w:val="both"/>
        <w:rPr>
          <w:rFonts w:cs="Simplified Arabic"/>
          <w:sz w:val="28"/>
          <w:szCs w:val="28"/>
          <w:lang w:bidi="ar-EG"/>
        </w:rPr>
      </w:pPr>
    </w:p>
    <w:p w:rsidR="00F63277" w:rsidRDefault="00053B32" w:rsidP="00503D5D">
      <w:pPr>
        <w:pStyle w:val="ListParagraph"/>
        <w:numPr>
          <w:ilvl w:val="0"/>
          <w:numId w:val="2"/>
        </w:numPr>
        <w:bidi/>
        <w:ind w:left="429" w:hanging="270"/>
        <w:jc w:val="both"/>
        <w:rPr>
          <w:rFonts w:cs="Simplified Arabic"/>
          <w:sz w:val="28"/>
          <w:szCs w:val="28"/>
          <w:lang w:bidi="ar-EG"/>
        </w:rPr>
      </w:pPr>
      <w:r w:rsidRPr="00534C6F">
        <w:rPr>
          <w:rFonts w:cs="Simplified Arabic" w:hint="cs"/>
          <w:b/>
          <w:bCs/>
          <w:i/>
          <w:iCs/>
          <w:sz w:val="28"/>
          <w:szCs w:val="28"/>
          <w:rtl/>
          <w:lang w:bidi="ar-EG"/>
        </w:rPr>
        <w:t xml:space="preserve">منظمة الصحة العالمية </w:t>
      </w:r>
      <w:r w:rsidRPr="00534C6F">
        <w:rPr>
          <w:rFonts w:cs="Simplified Arabic"/>
          <w:b/>
          <w:bCs/>
          <w:i/>
          <w:iCs/>
          <w:sz w:val="28"/>
          <w:szCs w:val="28"/>
          <w:lang w:bidi="ar-EG"/>
        </w:rPr>
        <w:t>WHO</w:t>
      </w:r>
      <w:r w:rsidR="00350112">
        <w:rPr>
          <w:rFonts w:cs="Simplified Arabic" w:hint="cs"/>
          <w:b/>
          <w:bCs/>
          <w:sz w:val="28"/>
          <w:szCs w:val="28"/>
          <w:rtl/>
          <w:lang w:bidi="ar-EG"/>
        </w:rPr>
        <w:t>:</w:t>
      </w:r>
      <w:r w:rsidRPr="00053B32">
        <w:rPr>
          <w:rFonts w:cs="Simplified Arabic" w:hint="cs"/>
          <w:sz w:val="28"/>
          <w:szCs w:val="28"/>
          <w:rtl/>
          <w:lang w:bidi="ar-EG"/>
        </w:rPr>
        <w:t xml:space="preserve"> قامت</w:t>
      </w:r>
      <w:r>
        <w:rPr>
          <w:rFonts w:cs="Simplified Arabic" w:hint="cs"/>
          <w:b/>
          <w:bCs/>
          <w:sz w:val="28"/>
          <w:szCs w:val="28"/>
          <w:rtl/>
          <w:lang w:bidi="ar-EG"/>
        </w:rPr>
        <w:t xml:space="preserve"> </w:t>
      </w:r>
      <w:r w:rsidRPr="00053B32">
        <w:rPr>
          <w:rFonts w:cs="Simplified Arabic" w:hint="cs"/>
          <w:sz w:val="28"/>
          <w:szCs w:val="28"/>
          <w:rtl/>
          <w:lang w:bidi="ar-EG"/>
        </w:rPr>
        <w:t>بتقدير المؤشرات</w:t>
      </w:r>
      <w:r>
        <w:rPr>
          <w:rFonts w:cs="Simplified Arabic" w:hint="cs"/>
          <w:sz w:val="28"/>
          <w:szCs w:val="28"/>
          <w:rtl/>
          <w:lang w:bidi="ar-EG"/>
        </w:rPr>
        <w:t xml:space="preserve"> المرتبطة بالصحة في الأهداف المختلفة </w:t>
      </w:r>
      <w:r w:rsidR="003D6DCB">
        <w:rPr>
          <w:rFonts w:cs="Simplified Arabic" w:hint="cs"/>
          <w:sz w:val="28"/>
          <w:szCs w:val="28"/>
          <w:rtl/>
          <w:lang w:bidi="ar-EG"/>
        </w:rPr>
        <w:t>(</w:t>
      </w:r>
      <w:r w:rsidR="00A24BAC">
        <w:rPr>
          <w:rFonts w:cs="Simplified Arabic" w:hint="cs"/>
          <w:sz w:val="28"/>
          <w:szCs w:val="28"/>
          <w:rtl/>
          <w:lang w:bidi="ar-EG"/>
        </w:rPr>
        <w:t>وتشمل</w:t>
      </w:r>
      <w:r w:rsidR="00350112">
        <w:rPr>
          <w:rFonts w:cs="Simplified Arabic" w:hint="cs"/>
          <w:sz w:val="28"/>
          <w:szCs w:val="28"/>
          <w:rtl/>
          <w:lang w:bidi="ar-EG"/>
        </w:rPr>
        <w:t>:</w:t>
      </w:r>
      <w:r w:rsidR="00A24BAC">
        <w:rPr>
          <w:rFonts w:cs="Simplified Arabic" w:hint="cs"/>
          <w:sz w:val="28"/>
          <w:szCs w:val="28"/>
          <w:rtl/>
          <w:lang w:bidi="ar-EG"/>
        </w:rPr>
        <w:t xml:space="preserve"> </w:t>
      </w:r>
      <w:r w:rsidR="00815B4A">
        <w:rPr>
          <w:rFonts w:cs="Simplified Arabic" w:hint="cs"/>
          <w:sz w:val="28"/>
          <w:szCs w:val="28"/>
          <w:rtl/>
          <w:lang w:bidi="ar-EG"/>
        </w:rPr>
        <w:t xml:space="preserve">معظم </w:t>
      </w:r>
      <w:r w:rsidR="003D6DCB">
        <w:rPr>
          <w:rFonts w:cs="Simplified Arabic" w:hint="cs"/>
          <w:sz w:val="28"/>
          <w:szCs w:val="28"/>
          <w:rtl/>
          <w:lang w:bidi="ar-EG"/>
        </w:rPr>
        <w:t xml:space="preserve">مؤشرات الهدف الثالث </w:t>
      </w:r>
      <w:r w:rsidR="005E6A5B">
        <w:rPr>
          <w:rFonts w:cs="Simplified Arabic" w:hint="cs"/>
          <w:sz w:val="28"/>
          <w:szCs w:val="28"/>
          <w:rtl/>
          <w:lang w:bidi="ar-EG"/>
        </w:rPr>
        <w:t xml:space="preserve"> والمؤشرات </w:t>
      </w:r>
      <w:r w:rsidR="005E6A5B" w:rsidRPr="005E6A5B">
        <w:rPr>
          <w:rFonts w:cs="Simplified Arabic"/>
          <w:sz w:val="28"/>
          <w:szCs w:val="28"/>
          <w:rtl/>
          <w:lang w:bidi="ar-EG"/>
        </w:rPr>
        <w:t>1-أ-2</w:t>
      </w:r>
      <w:r w:rsidR="003D6DCB">
        <w:rPr>
          <w:rFonts w:cs="Simplified Arabic" w:hint="cs"/>
          <w:sz w:val="28"/>
          <w:szCs w:val="28"/>
          <w:rtl/>
          <w:lang w:bidi="ar-EG"/>
        </w:rPr>
        <w:t xml:space="preserve"> </w:t>
      </w:r>
      <w:r w:rsidR="00350112">
        <w:rPr>
          <w:rFonts w:cs="Simplified Arabic" w:hint="cs"/>
          <w:sz w:val="28"/>
          <w:szCs w:val="28"/>
          <w:rtl/>
          <w:lang w:bidi="ar-EG"/>
        </w:rPr>
        <w:t>،</w:t>
      </w:r>
      <w:r w:rsidR="005E6A5B">
        <w:rPr>
          <w:rFonts w:cs="Simplified Arabic" w:hint="cs"/>
          <w:sz w:val="28"/>
          <w:szCs w:val="28"/>
          <w:rtl/>
          <w:lang w:bidi="ar-EG"/>
        </w:rPr>
        <w:t xml:space="preserve"> 2</w:t>
      </w:r>
      <w:r w:rsidR="005E6A5B" w:rsidRPr="005E6A5B">
        <w:rPr>
          <w:rFonts w:cs="Simplified Arabic"/>
          <w:sz w:val="28"/>
          <w:szCs w:val="28"/>
          <w:rtl/>
          <w:lang w:bidi="ar-EG"/>
        </w:rPr>
        <w:t>-2-</w:t>
      </w:r>
      <w:r w:rsidR="005E6A5B">
        <w:rPr>
          <w:rFonts w:cs="Simplified Arabic" w:hint="cs"/>
          <w:sz w:val="28"/>
          <w:szCs w:val="28"/>
          <w:rtl/>
          <w:lang w:bidi="ar-EG"/>
        </w:rPr>
        <w:t>1</w:t>
      </w:r>
      <w:r w:rsidR="00350112">
        <w:rPr>
          <w:rFonts w:cs="Simplified Arabic" w:hint="cs"/>
          <w:sz w:val="28"/>
          <w:szCs w:val="28"/>
          <w:rtl/>
          <w:lang w:bidi="ar-EG"/>
        </w:rPr>
        <w:t>،</w:t>
      </w:r>
      <w:r w:rsidR="005E6A5B">
        <w:rPr>
          <w:rFonts w:cs="Simplified Arabic" w:hint="cs"/>
          <w:sz w:val="28"/>
          <w:szCs w:val="28"/>
          <w:rtl/>
          <w:lang w:bidi="ar-EG"/>
        </w:rPr>
        <w:t xml:space="preserve"> </w:t>
      </w:r>
      <w:r w:rsidR="005E6A5B" w:rsidRPr="005E6A5B">
        <w:rPr>
          <w:rFonts w:cs="Simplified Arabic"/>
          <w:sz w:val="28"/>
          <w:szCs w:val="28"/>
          <w:rtl/>
          <w:lang w:bidi="ar-EG"/>
        </w:rPr>
        <w:t>6-1-1</w:t>
      </w:r>
      <w:r w:rsidR="00350112">
        <w:rPr>
          <w:rFonts w:cs="Simplified Arabic" w:hint="cs"/>
          <w:sz w:val="28"/>
          <w:szCs w:val="28"/>
          <w:rtl/>
          <w:lang w:bidi="ar-EG"/>
        </w:rPr>
        <w:t>،</w:t>
      </w:r>
      <w:r w:rsidR="005E6A5B">
        <w:rPr>
          <w:rFonts w:cs="Simplified Arabic" w:hint="cs"/>
          <w:sz w:val="28"/>
          <w:szCs w:val="28"/>
          <w:rtl/>
          <w:lang w:bidi="ar-EG"/>
        </w:rPr>
        <w:t xml:space="preserve"> </w:t>
      </w:r>
      <w:r w:rsidR="005E6A5B" w:rsidRPr="005E6A5B">
        <w:rPr>
          <w:rFonts w:cs="Simplified Arabic"/>
          <w:sz w:val="28"/>
          <w:szCs w:val="28"/>
          <w:rtl/>
          <w:lang w:bidi="ar-EG"/>
        </w:rPr>
        <w:t>6-</w:t>
      </w:r>
      <w:r w:rsidR="005E6A5B">
        <w:rPr>
          <w:rFonts w:cs="Simplified Arabic" w:hint="cs"/>
          <w:sz w:val="28"/>
          <w:szCs w:val="28"/>
          <w:rtl/>
          <w:lang w:bidi="ar-EG"/>
        </w:rPr>
        <w:t>2</w:t>
      </w:r>
      <w:r w:rsidR="005E6A5B" w:rsidRPr="005E6A5B">
        <w:rPr>
          <w:rFonts w:cs="Simplified Arabic"/>
          <w:sz w:val="28"/>
          <w:szCs w:val="28"/>
          <w:rtl/>
          <w:lang w:bidi="ar-EG"/>
        </w:rPr>
        <w:t>-1</w:t>
      </w:r>
      <w:r w:rsidR="00350112">
        <w:rPr>
          <w:rFonts w:cs="Simplified Arabic" w:hint="cs"/>
          <w:sz w:val="28"/>
          <w:szCs w:val="28"/>
          <w:rtl/>
          <w:lang w:bidi="ar-EG"/>
        </w:rPr>
        <w:t>،</w:t>
      </w:r>
      <w:r w:rsidR="005E6A5B">
        <w:rPr>
          <w:rFonts w:cs="Simplified Arabic" w:hint="cs"/>
          <w:sz w:val="28"/>
          <w:szCs w:val="28"/>
          <w:rtl/>
          <w:lang w:bidi="ar-EG"/>
        </w:rPr>
        <w:t xml:space="preserve"> </w:t>
      </w:r>
      <w:r w:rsidR="005E6A5B" w:rsidRPr="005E6A5B">
        <w:rPr>
          <w:rFonts w:cs="Simplified Arabic"/>
          <w:sz w:val="28"/>
          <w:szCs w:val="28"/>
          <w:rtl/>
          <w:lang w:bidi="ar-EG"/>
        </w:rPr>
        <w:t>11-6-2</w:t>
      </w:r>
      <w:r w:rsidR="00350112">
        <w:rPr>
          <w:rFonts w:cs="Simplified Arabic" w:hint="cs"/>
          <w:sz w:val="28"/>
          <w:szCs w:val="28"/>
          <w:rtl/>
          <w:lang w:bidi="ar-EG"/>
        </w:rPr>
        <w:t>،</w:t>
      </w:r>
      <w:r w:rsidR="005E6A5B">
        <w:rPr>
          <w:rFonts w:cs="Simplified Arabic" w:hint="cs"/>
          <w:sz w:val="28"/>
          <w:szCs w:val="28"/>
          <w:rtl/>
          <w:lang w:bidi="ar-EG"/>
        </w:rPr>
        <w:t xml:space="preserve"> </w:t>
      </w:r>
      <w:r w:rsidR="005E6A5B" w:rsidRPr="005E6A5B">
        <w:rPr>
          <w:rFonts w:cs="Simplified Arabic"/>
          <w:sz w:val="28"/>
          <w:szCs w:val="28"/>
          <w:rtl/>
          <w:lang w:bidi="ar-EG"/>
        </w:rPr>
        <w:t>1</w:t>
      </w:r>
      <w:r w:rsidR="005E6A5B">
        <w:rPr>
          <w:rFonts w:cs="Simplified Arabic" w:hint="cs"/>
          <w:sz w:val="28"/>
          <w:szCs w:val="28"/>
          <w:rtl/>
          <w:lang w:bidi="ar-EG"/>
        </w:rPr>
        <w:t>3</w:t>
      </w:r>
      <w:r w:rsidR="005E6A5B" w:rsidRPr="005E6A5B">
        <w:rPr>
          <w:rFonts w:cs="Simplified Arabic"/>
          <w:sz w:val="28"/>
          <w:szCs w:val="28"/>
          <w:rtl/>
          <w:lang w:bidi="ar-EG"/>
        </w:rPr>
        <w:t>-1-1</w:t>
      </w:r>
      <w:r w:rsidR="00350112">
        <w:rPr>
          <w:rFonts w:cs="Simplified Arabic" w:hint="cs"/>
          <w:sz w:val="28"/>
          <w:szCs w:val="28"/>
          <w:rtl/>
          <w:lang w:bidi="ar-EG"/>
        </w:rPr>
        <w:t>،</w:t>
      </w:r>
      <w:r w:rsidR="005E6A5B">
        <w:rPr>
          <w:rFonts w:cs="Simplified Arabic" w:hint="cs"/>
          <w:sz w:val="28"/>
          <w:szCs w:val="28"/>
          <w:rtl/>
          <w:lang w:bidi="ar-EG"/>
        </w:rPr>
        <w:t xml:space="preserve"> </w:t>
      </w:r>
      <w:r w:rsidR="005E6A5B" w:rsidRPr="005E6A5B">
        <w:rPr>
          <w:rFonts w:cs="Simplified Arabic"/>
          <w:sz w:val="28"/>
          <w:szCs w:val="28"/>
          <w:rtl/>
          <w:lang w:bidi="ar-EG"/>
        </w:rPr>
        <w:t>17-19-2</w:t>
      </w:r>
      <w:r w:rsidR="003D6DCB">
        <w:rPr>
          <w:rFonts w:cs="Simplified Arabic" w:hint="cs"/>
          <w:sz w:val="28"/>
          <w:szCs w:val="28"/>
          <w:rtl/>
          <w:lang w:bidi="ar-EG"/>
        </w:rPr>
        <w:t xml:space="preserve">) </w:t>
      </w:r>
      <w:r>
        <w:rPr>
          <w:rFonts w:cs="Simplified Arabic" w:hint="cs"/>
          <w:sz w:val="28"/>
          <w:szCs w:val="28"/>
          <w:rtl/>
          <w:lang w:bidi="ar-EG"/>
        </w:rPr>
        <w:t xml:space="preserve">لجميع دول العالم ومنها مصر وفقاً لطرق حساب الـ </w:t>
      </w:r>
      <w:r w:rsidR="00503D5D">
        <w:rPr>
          <w:rFonts w:cs="Simplified Arabic"/>
          <w:sz w:val="28"/>
          <w:szCs w:val="28"/>
          <w:lang w:bidi="ar-EG"/>
        </w:rPr>
        <w:t>M</w:t>
      </w:r>
      <w:r>
        <w:rPr>
          <w:rFonts w:cs="Simplified Arabic"/>
          <w:sz w:val="28"/>
          <w:szCs w:val="28"/>
          <w:lang w:bidi="ar-EG"/>
        </w:rPr>
        <w:t>etadata</w:t>
      </w:r>
      <w:r w:rsidR="00350112">
        <w:rPr>
          <w:rFonts w:cs="Simplified Arabic" w:hint="cs"/>
          <w:sz w:val="28"/>
          <w:szCs w:val="28"/>
          <w:rtl/>
          <w:lang w:bidi="ar-EG"/>
        </w:rPr>
        <w:t>،</w:t>
      </w:r>
      <w:r w:rsidR="005E6A5B">
        <w:rPr>
          <w:rFonts w:cs="Simplified Arabic" w:hint="cs"/>
          <w:sz w:val="28"/>
          <w:szCs w:val="28"/>
          <w:rtl/>
          <w:lang w:bidi="ar-EG"/>
        </w:rPr>
        <w:t xml:space="preserve"> والتي </w:t>
      </w:r>
      <w:r w:rsidR="00286B26">
        <w:rPr>
          <w:rFonts w:cs="Simplified Arabic" w:hint="cs"/>
          <w:sz w:val="28"/>
          <w:szCs w:val="28"/>
          <w:rtl/>
          <w:lang w:bidi="ar-EG"/>
        </w:rPr>
        <w:t xml:space="preserve">تم </w:t>
      </w:r>
      <w:r w:rsidR="005E6A5B">
        <w:rPr>
          <w:rFonts w:cs="Simplified Arabic" w:hint="cs"/>
          <w:sz w:val="28"/>
          <w:szCs w:val="28"/>
          <w:rtl/>
          <w:lang w:bidi="ar-EG"/>
        </w:rPr>
        <w:t>نشر</w:t>
      </w:r>
      <w:r w:rsidR="00286B26">
        <w:rPr>
          <w:rFonts w:cs="Simplified Arabic" w:hint="cs"/>
          <w:sz w:val="28"/>
          <w:szCs w:val="28"/>
          <w:rtl/>
          <w:lang w:bidi="ar-EG"/>
        </w:rPr>
        <w:t xml:space="preserve"> نتائجها</w:t>
      </w:r>
      <w:r w:rsidR="005E6A5B">
        <w:rPr>
          <w:rFonts w:cs="Simplified Arabic" w:hint="cs"/>
          <w:sz w:val="28"/>
          <w:szCs w:val="28"/>
          <w:rtl/>
          <w:lang w:bidi="ar-EG"/>
        </w:rPr>
        <w:t xml:space="preserve"> في تقرير </w:t>
      </w:r>
      <w:r w:rsidR="00F63277">
        <w:rPr>
          <w:rFonts w:cs="Simplified Arabic" w:hint="cs"/>
          <w:sz w:val="28"/>
          <w:szCs w:val="28"/>
          <w:rtl/>
          <w:lang w:bidi="ar-EG"/>
        </w:rPr>
        <w:t>الإحصائيات</w:t>
      </w:r>
      <w:r w:rsidR="005E6A5B">
        <w:rPr>
          <w:rFonts w:cs="Simplified Arabic" w:hint="cs"/>
          <w:sz w:val="28"/>
          <w:szCs w:val="28"/>
          <w:rtl/>
          <w:lang w:bidi="ar-EG"/>
        </w:rPr>
        <w:t xml:space="preserve"> الصحية الدولية ((</w:t>
      </w:r>
      <w:r w:rsidR="005E6A5B" w:rsidRPr="005E6A5B">
        <w:rPr>
          <w:rFonts w:cs="Simplified Arabic"/>
          <w:sz w:val="28"/>
          <w:szCs w:val="28"/>
          <w:lang w:bidi="ar-EG"/>
        </w:rPr>
        <w:t>WHO (201</w:t>
      </w:r>
      <w:r w:rsidR="003D0DAB">
        <w:rPr>
          <w:rFonts w:cs="Simplified Arabic"/>
          <w:sz w:val="28"/>
          <w:szCs w:val="28"/>
          <w:lang w:bidi="ar-EG"/>
        </w:rPr>
        <w:t>8</w:t>
      </w:r>
      <w:r w:rsidR="005E6A5B" w:rsidRPr="005E6A5B">
        <w:rPr>
          <w:rFonts w:cs="Simplified Arabic"/>
          <w:sz w:val="28"/>
          <w:szCs w:val="28"/>
          <w:rtl/>
          <w:lang w:bidi="ar-EG"/>
        </w:rPr>
        <w:t>)</w:t>
      </w:r>
      <w:r w:rsidR="00350112">
        <w:rPr>
          <w:rFonts w:cs="Simplified Arabic" w:hint="cs"/>
          <w:sz w:val="28"/>
          <w:szCs w:val="28"/>
          <w:rtl/>
          <w:lang w:bidi="ar-EG"/>
        </w:rPr>
        <w:t>.</w:t>
      </w:r>
    </w:p>
    <w:p w:rsidR="00053B32" w:rsidRPr="00F63277" w:rsidRDefault="00053B32" w:rsidP="00C20B05">
      <w:pPr>
        <w:pStyle w:val="ListParagraph"/>
        <w:bidi/>
        <w:ind w:left="429"/>
        <w:jc w:val="both"/>
        <w:rPr>
          <w:rFonts w:cs="Simplified Arabic"/>
          <w:sz w:val="10"/>
          <w:szCs w:val="10"/>
          <w:lang w:bidi="ar-EG"/>
        </w:rPr>
      </w:pPr>
      <w:r>
        <w:rPr>
          <w:rFonts w:cs="Simplified Arabic" w:hint="cs"/>
          <w:sz w:val="28"/>
          <w:szCs w:val="28"/>
          <w:rtl/>
          <w:lang w:bidi="ar-EG"/>
        </w:rPr>
        <w:t xml:space="preserve"> </w:t>
      </w:r>
    </w:p>
    <w:p w:rsidR="00F63277" w:rsidRPr="00F63277" w:rsidRDefault="0068240D" w:rsidP="00A074AF">
      <w:pPr>
        <w:pStyle w:val="ListParagraph"/>
        <w:numPr>
          <w:ilvl w:val="0"/>
          <w:numId w:val="2"/>
        </w:numPr>
        <w:bidi/>
        <w:spacing w:after="0"/>
        <w:ind w:left="429" w:hanging="270"/>
        <w:jc w:val="both"/>
        <w:rPr>
          <w:rFonts w:cs="Simplified Arabic"/>
          <w:sz w:val="28"/>
          <w:szCs w:val="28"/>
          <w:lang w:bidi="ar-EG"/>
        </w:rPr>
      </w:pPr>
      <w:r w:rsidRPr="00F63277">
        <w:rPr>
          <w:rFonts w:cs="Simplified Arabic" w:hint="cs"/>
          <w:b/>
          <w:bCs/>
          <w:i/>
          <w:iCs/>
          <w:sz w:val="28"/>
          <w:szCs w:val="28"/>
          <w:rtl/>
          <w:lang w:bidi="ar-EG"/>
        </w:rPr>
        <w:t xml:space="preserve">منظمة الأمم المتحدة للتربية و الثقافة والعلوم </w:t>
      </w:r>
      <w:r w:rsidRPr="00F63277">
        <w:rPr>
          <w:b/>
          <w:bCs/>
          <w:i/>
          <w:iCs/>
          <w:sz w:val="28"/>
          <w:szCs w:val="28"/>
        </w:rPr>
        <w:t>UNESCO</w:t>
      </w:r>
      <w:r w:rsidR="00350112">
        <w:rPr>
          <w:rFonts w:hint="cs"/>
          <w:rtl/>
        </w:rPr>
        <w:t>:</w:t>
      </w:r>
      <w:r>
        <w:rPr>
          <w:rFonts w:hint="cs"/>
          <w:rtl/>
        </w:rPr>
        <w:t xml:space="preserve"> </w:t>
      </w:r>
      <w:r w:rsidR="00286B26" w:rsidRPr="00F63277">
        <w:rPr>
          <w:rFonts w:cs="Simplified Arabic" w:hint="cs"/>
          <w:sz w:val="28"/>
          <w:szCs w:val="28"/>
          <w:rtl/>
          <w:lang w:bidi="ar-EG"/>
        </w:rPr>
        <w:t>قامت</w:t>
      </w:r>
      <w:r w:rsidR="00286B26" w:rsidRPr="00F63277">
        <w:rPr>
          <w:rFonts w:cs="Simplified Arabic" w:hint="cs"/>
          <w:b/>
          <w:bCs/>
          <w:sz w:val="28"/>
          <w:szCs w:val="28"/>
          <w:rtl/>
          <w:lang w:bidi="ar-EG"/>
        </w:rPr>
        <w:t xml:space="preserve"> </w:t>
      </w:r>
      <w:r w:rsidR="00286B26" w:rsidRPr="00F63277">
        <w:rPr>
          <w:rFonts w:cs="Simplified Arabic" w:hint="cs"/>
          <w:sz w:val="28"/>
          <w:szCs w:val="28"/>
          <w:rtl/>
          <w:lang w:bidi="ar-EG"/>
        </w:rPr>
        <w:t xml:space="preserve">بتقدير المؤشرات الخاصة بالتعليم (الهدف الرابع) لمعظم دول العالم وبالنسبة لمصر فقد تم تقدير المؤشرات </w:t>
      </w:r>
      <w:r w:rsidR="00901642" w:rsidRPr="00F63277">
        <w:rPr>
          <w:rFonts w:cs="Simplified Arabic" w:hint="cs"/>
          <w:sz w:val="28"/>
          <w:szCs w:val="28"/>
          <w:rtl/>
          <w:lang w:bidi="ar-EG"/>
        </w:rPr>
        <w:t>(</w:t>
      </w:r>
      <w:r w:rsidR="00286B26" w:rsidRPr="00F63277">
        <w:rPr>
          <w:rFonts w:cs="Simplified Arabic"/>
          <w:sz w:val="28"/>
          <w:szCs w:val="28"/>
          <w:rtl/>
          <w:lang w:bidi="ar-EG"/>
        </w:rPr>
        <w:t>4-2-2</w:t>
      </w:r>
      <w:r w:rsidR="00350112">
        <w:rPr>
          <w:rFonts w:cs="Simplified Arabic" w:hint="cs"/>
          <w:sz w:val="28"/>
          <w:szCs w:val="28"/>
          <w:rtl/>
          <w:lang w:bidi="ar-EG"/>
        </w:rPr>
        <w:t>،</w:t>
      </w:r>
      <w:r w:rsidR="00286B26" w:rsidRPr="00F63277">
        <w:rPr>
          <w:rFonts w:cs="Simplified Arabic" w:hint="cs"/>
          <w:sz w:val="28"/>
          <w:szCs w:val="28"/>
          <w:rtl/>
          <w:lang w:bidi="ar-EG"/>
        </w:rPr>
        <w:t xml:space="preserve"> </w:t>
      </w:r>
      <w:r w:rsidR="00286B26" w:rsidRPr="00F63277">
        <w:rPr>
          <w:rFonts w:cs="Simplified Arabic"/>
          <w:sz w:val="28"/>
          <w:szCs w:val="28"/>
          <w:rtl/>
          <w:lang w:bidi="ar-EG"/>
        </w:rPr>
        <w:t>4-</w:t>
      </w:r>
      <w:r w:rsidR="00286B26" w:rsidRPr="00F63277">
        <w:rPr>
          <w:rFonts w:cs="Simplified Arabic" w:hint="cs"/>
          <w:sz w:val="28"/>
          <w:szCs w:val="28"/>
          <w:rtl/>
          <w:lang w:bidi="ar-EG"/>
        </w:rPr>
        <w:t>4</w:t>
      </w:r>
      <w:r w:rsidR="00286B26" w:rsidRPr="00F63277">
        <w:rPr>
          <w:rFonts w:cs="Simplified Arabic"/>
          <w:sz w:val="28"/>
          <w:szCs w:val="28"/>
          <w:rtl/>
          <w:lang w:bidi="ar-EG"/>
        </w:rPr>
        <w:t>-</w:t>
      </w:r>
      <w:r w:rsidR="00286B26" w:rsidRPr="00F63277">
        <w:rPr>
          <w:rFonts w:cs="Simplified Arabic" w:hint="cs"/>
          <w:sz w:val="28"/>
          <w:szCs w:val="28"/>
          <w:rtl/>
          <w:lang w:bidi="ar-EG"/>
        </w:rPr>
        <w:t>1</w:t>
      </w:r>
      <w:r w:rsidR="00350112">
        <w:rPr>
          <w:rFonts w:cs="Simplified Arabic" w:hint="cs"/>
          <w:sz w:val="28"/>
          <w:szCs w:val="28"/>
          <w:rtl/>
          <w:lang w:bidi="ar-EG"/>
        </w:rPr>
        <w:t>،</w:t>
      </w:r>
      <w:r w:rsidR="00286B26" w:rsidRPr="00F63277">
        <w:rPr>
          <w:rFonts w:cs="Simplified Arabic" w:hint="cs"/>
          <w:sz w:val="28"/>
          <w:szCs w:val="28"/>
          <w:rtl/>
          <w:lang w:bidi="ar-EG"/>
        </w:rPr>
        <w:t xml:space="preserve"> </w:t>
      </w:r>
      <w:r w:rsidR="00286B26" w:rsidRPr="00F63277">
        <w:rPr>
          <w:rFonts w:cs="Simplified Arabic"/>
          <w:sz w:val="28"/>
          <w:szCs w:val="28"/>
          <w:rtl/>
          <w:lang w:bidi="ar-EG"/>
        </w:rPr>
        <w:t>4-أ-1</w:t>
      </w:r>
      <w:r w:rsidR="00350112">
        <w:rPr>
          <w:rFonts w:cs="Simplified Arabic" w:hint="cs"/>
          <w:sz w:val="28"/>
          <w:szCs w:val="28"/>
          <w:rtl/>
          <w:lang w:bidi="ar-EG"/>
        </w:rPr>
        <w:t>،</w:t>
      </w:r>
      <w:r w:rsidR="00286B26" w:rsidRPr="00F63277">
        <w:rPr>
          <w:rFonts w:cs="Simplified Arabic" w:hint="cs"/>
          <w:sz w:val="28"/>
          <w:szCs w:val="28"/>
          <w:rtl/>
          <w:lang w:bidi="ar-EG"/>
        </w:rPr>
        <w:t xml:space="preserve"> </w:t>
      </w:r>
      <w:r w:rsidR="00286B26" w:rsidRPr="00F63277">
        <w:rPr>
          <w:rFonts w:cs="Simplified Arabic"/>
          <w:sz w:val="28"/>
          <w:szCs w:val="28"/>
          <w:rtl/>
          <w:lang w:bidi="ar-EG"/>
        </w:rPr>
        <w:t>4-</w:t>
      </w:r>
      <w:r w:rsidR="00286B26" w:rsidRPr="00F63277">
        <w:rPr>
          <w:rFonts w:cs="Simplified Arabic" w:hint="cs"/>
          <w:sz w:val="28"/>
          <w:szCs w:val="28"/>
          <w:rtl/>
          <w:lang w:bidi="ar-EG"/>
        </w:rPr>
        <w:t>ب</w:t>
      </w:r>
      <w:r w:rsidR="00286B26" w:rsidRPr="00F63277">
        <w:rPr>
          <w:rFonts w:cs="Simplified Arabic"/>
          <w:sz w:val="28"/>
          <w:szCs w:val="28"/>
          <w:rtl/>
          <w:lang w:bidi="ar-EG"/>
        </w:rPr>
        <w:t>-1</w:t>
      </w:r>
      <w:r w:rsidR="00350112">
        <w:rPr>
          <w:rFonts w:cs="Simplified Arabic" w:hint="cs"/>
          <w:sz w:val="28"/>
          <w:szCs w:val="28"/>
          <w:rtl/>
          <w:lang w:bidi="ar-EG"/>
        </w:rPr>
        <w:t>،</w:t>
      </w:r>
      <w:r w:rsidR="00286B26" w:rsidRPr="00F63277">
        <w:rPr>
          <w:rFonts w:cs="Simplified Arabic" w:hint="cs"/>
          <w:sz w:val="28"/>
          <w:szCs w:val="28"/>
          <w:rtl/>
          <w:lang w:bidi="ar-EG"/>
        </w:rPr>
        <w:t xml:space="preserve"> </w:t>
      </w:r>
      <w:r w:rsidR="00286B26" w:rsidRPr="00F63277">
        <w:rPr>
          <w:rFonts w:cs="Simplified Arabic"/>
          <w:sz w:val="28"/>
          <w:szCs w:val="28"/>
          <w:rtl/>
          <w:lang w:bidi="ar-EG"/>
        </w:rPr>
        <w:t>4-</w:t>
      </w:r>
      <w:r w:rsidR="00286B26" w:rsidRPr="00F63277">
        <w:rPr>
          <w:rFonts w:cs="Simplified Arabic" w:hint="cs"/>
          <w:sz w:val="28"/>
          <w:szCs w:val="28"/>
          <w:rtl/>
          <w:lang w:bidi="ar-EG"/>
        </w:rPr>
        <w:t>ج</w:t>
      </w:r>
      <w:r w:rsidR="00286B26" w:rsidRPr="00F63277">
        <w:rPr>
          <w:rFonts w:cs="Simplified Arabic"/>
          <w:sz w:val="28"/>
          <w:szCs w:val="28"/>
          <w:rtl/>
          <w:lang w:bidi="ar-EG"/>
        </w:rPr>
        <w:t>-1</w:t>
      </w:r>
      <w:r w:rsidR="00901642" w:rsidRPr="00F63277">
        <w:rPr>
          <w:rFonts w:cs="Simplified Arabic" w:hint="cs"/>
          <w:sz w:val="28"/>
          <w:szCs w:val="28"/>
          <w:rtl/>
          <w:lang w:bidi="ar-EG"/>
        </w:rPr>
        <w:t xml:space="preserve"> ) </w:t>
      </w:r>
      <w:r w:rsidR="003D0DAB" w:rsidRPr="003D0DAB">
        <w:rPr>
          <w:rFonts w:cs="Simplified Arabic" w:hint="cs"/>
          <w:sz w:val="28"/>
          <w:szCs w:val="28"/>
          <w:rtl/>
          <w:lang w:bidi="ar-EG"/>
        </w:rPr>
        <w:t>والتي تم نشر نتائجها في</w:t>
      </w:r>
      <w:r w:rsidR="00350112">
        <w:rPr>
          <w:rFonts w:cs="Simplified Arabic" w:hint="cs"/>
          <w:sz w:val="28"/>
          <w:szCs w:val="28"/>
          <w:rtl/>
          <w:lang w:bidi="ar-EG"/>
        </w:rPr>
        <w:t>:</w:t>
      </w:r>
      <w:r w:rsidR="003D0DAB">
        <w:rPr>
          <w:rFonts w:cs="Simplified Arabic" w:hint="cs"/>
          <w:sz w:val="28"/>
          <w:szCs w:val="28"/>
          <w:rtl/>
          <w:lang w:bidi="ar-EG"/>
        </w:rPr>
        <w:t xml:space="preserve"> </w:t>
      </w:r>
      <w:r w:rsidR="003D0DAB" w:rsidRPr="00F103B8">
        <w:rPr>
          <w:rFonts w:asciiTheme="majorBidi" w:eastAsia="Times New Roman" w:hAnsiTheme="majorBidi" w:cstheme="majorBidi"/>
          <w:sz w:val="28"/>
          <w:szCs w:val="28"/>
        </w:rPr>
        <w:t>UNESCO (2018)</w:t>
      </w:r>
      <w:r w:rsidR="00286B26" w:rsidRPr="00F63277">
        <w:rPr>
          <w:rFonts w:cs="Simplified Arabic" w:hint="cs"/>
          <w:sz w:val="28"/>
          <w:szCs w:val="28"/>
          <w:rtl/>
          <w:lang w:bidi="ar-EG"/>
        </w:rPr>
        <w:t>.</w:t>
      </w:r>
    </w:p>
    <w:p w:rsidR="00F63277" w:rsidRPr="00F63277" w:rsidRDefault="00F63277" w:rsidP="00C20B05">
      <w:pPr>
        <w:pStyle w:val="ListParagraph"/>
        <w:bidi/>
        <w:ind w:left="429"/>
        <w:jc w:val="both"/>
        <w:rPr>
          <w:rFonts w:cs="Simplified Arabic"/>
          <w:sz w:val="10"/>
          <w:szCs w:val="10"/>
          <w:lang w:bidi="ar-EG"/>
        </w:rPr>
      </w:pPr>
    </w:p>
    <w:p w:rsidR="00F63277" w:rsidRDefault="00DF1A4B" w:rsidP="00FC178B">
      <w:pPr>
        <w:pStyle w:val="ListParagraph"/>
        <w:numPr>
          <w:ilvl w:val="0"/>
          <w:numId w:val="2"/>
        </w:numPr>
        <w:bidi/>
        <w:spacing w:after="0"/>
        <w:ind w:left="288" w:hanging="284"/>
        <w:jc w:val="both"/>
        <w:rPr>
          <w:rFonts w:cs="Simplified Arabic"/>
          <w:sz w:val="28"/>
          <w:szCs w:val="28"/>
          <w:lang w:bidi="ar-EG"/>
        </w:rPr>
      </w:pPr>
      <w:r w:rsidRPr="00534C6F">
        <w:rPr>
          <w:rFonts w:cs="Simplified Arabic" w:hint="cs"/>
          <w:b/>
          <w:bCs/>
          <w:i/>
          <w:iCs/>
          <w:sz w:val="28"/>
          <w:szCs w:val="28"/>
          <w:rtl/>
          <w:lang w:bidi="ar-EG"/>
        </w:rPr>
        <w:t xml:space="preserve">البنك الدولي </w:t>
      </w:r>
      <w:r w:rsidR="00F63277" w:rsidRPr="00534C6F">
        <w:rPr>
          <w:rFonts w:cs="Simplified Arabic" w:hint="cs"/>
          <w:b/>
          <w:bCs/>
          <w:i/>
          <w:iCs/>
          <w:sz w:val="28"/>
          <w:szCs w:val="28"/>
          <w:rtl/>
          <w:lang w:bidi="ar-EG"/>
        </w:rPr>
        <w:t>بالاشتراك</w:t>
      </w:r>
      <w:r w:rsidRPr="00534C6F">
        <w:rPr>
          <w:rFonts w:cs="Simplified Arabic" w:hint="cs"/>
          <w:b/>
          <w:bCs/>
          <w:i/>
          <w:iCs/>
          <w:sz w:val="28"/>
          <w:szCs w:val="28"/>
          <w:rtl/>
          <w:lang w:bidi="ar-EG"/>
        </w:rPr>
        <w:t xml:space="preserve"> مع بعض المنظمات المعنية بالطاقة  </w:t>
      </w:r>
      <w:r w:rsidRPr="00534C6F">
        <w:rPr>
          <w:rFonts w:cs="Simplified Arabic"/>
          <w:b/>
          <w:bCs/>
          <w:i/>
          <w:iCs/>
          <w:sz w:val="28"/>
          <w:szCs w:val="28"/>
          <w:lang w:bidi="ar-EG"/>
        </w:rPr>
        <w:t>IEA, IRENA,</w:t>
      </w:r>
      <w:r w:rsidR="005B7E34">
        <w:rPr>
          <w:rFonts w:cs="Simplified Arabic"/>
          <w:b/>
          <w:bCs/>
          <w:i/>
          <w:iCs/>
          <w:sz w:val="28"/>
          <w:szCs w:val="28"/>
          <w:lang w:bidi="ar-EG"/>
        </w:rPr>
        <w:t xml:space="preserve"> UN Statistics Division, and</w:t>
      </w:r>
      <w:r w:rsidRPr="00534C6F">
        <w:rPr>
          <w:rFonts w:cs="Simplified Arabic"/>
          <w:b/>
          <w:bCs/>
          <w:i/>
          <w:iCs/>
          <w:sz w:val="28"/>
          <w:szCs w:val="28"/>
          <w:lang w:bidi="ar-EG"/>
        </w:rPr>
        <w:t xml:space="preserve"> WHO</w:t>
      </w:r>
      <w:r w:rsidR="00350112">
        <w:rPr>
          <w:rFonts w:cs="Simplified Arabic" w:hint="cs"/>
          <w:sz w:val="28"/>
          <w:szCs w:val="28"/>
          <w:rtl/>
          <w:lang w:bidi="ar-EG"/>
        </w:rPr>
        <w:t>:</w:t>
      </w:r>
      <w:r>
        <w:rPr>
          <w:rFonts w:cs="Simplified Arabic" w:hint="cs"/>
          <w:sz w:val="28"/>
          <w:szCs w:val="28"/>
          <w:rtl/>
          <w:lang w:bidi="ar-EG"/>
        </w:rPr>
        <w:t xml:space="preserve"> نشر البنك الدولي تقرير عن مدي الإنجاز الذي تم في الهدف السابع الخاص بالطاقة علي المستوي الدولي </w:t>
      </w:r>
      <w:r w:rsidR="009E21AD">
        <w:rPr>
          <w:rFonts w:cs="Simplified Arabic" w:hint="cs"/>
          <w:sz w:val="28"/>
          <w:szCs w:val="28"/>
          <w:rtl/>
          <w:lang w:bidi="ar-EG"/>
        </w:rPr>
        <w:t>(</w:t>
      </w:r>
      <w:r w:rsidR="009E21AD" w:rsidRPr="00F103B8">
        <w:rPr>
          <w:rFonts w:asciiTheme="majorBidi" w:hAnsiTheme="majorBidi" w:cstheme="majorBidi"/>
          <w:sz w:val="28"/>
          <w:szCs w:val="28"/>
        </w:rPr>
        <w:t>World Bank</w:t>
      </w:r>
      <w:r w:rsidR="005B7E34">
        <w:rPr>
          <w:rFonts w:asciiTheme="majorBidi" w:hAnsiTheme="majorBidi" w:cstheme="majorBidi"/>
          <w:sz w:val="28"/>
          <w:szCs w:val="28"/>
        </w:rPr>
        <w:t>, et. al.</w:t>
      </w:r>
      <w:r w:rsidR="009E21AD" w:rsidRPr="00F103B8">
        <w:rPr>
          <w:rFonts w:asciiTheme="majorBidi" w:eastAsia="Times New Roman" w:hAnsiTheme="majorBidi" w:cstheme="majorBidi"/>
          <w:color w:val="000000"/>
          <w:sz w:val="28"/>
          <w:szCs w:val="28"/>
        </w:rPr>
        <w:t xml:space="preserve"> (2018)</w:t>
      </w:r>
      <w:r w:rsidR="009E21AD">
        <w:rPr>
          <w:rFonts w:cs="Simplified Arabic" w:hint="cs"/>
          <w:sz w:val="28"/>
          <w:szCs w:val="28"/>
          <w:rtl/>
          <w:lang w:bidi="ar-EG"/>
        </w:rPr>
        <w:t>).</w:t>
      </w:r>
    </w:p>
    <w:p w:rsidR="00A6507E" w:rsidRPr="00A6507E" w:rsidRDefault="00A6507E" w:rsidP="00A6507E">
      <w:pPr>
        <w:bidi/>
        <w:spacing w:after="0"/>
        <w:jc w:val="both"/>
        <w:rPr>
          <w:rFonts w:cs="Simplified Arabic"/>
          <w:sz w:val="16"/>
          <w:szCs w:val="16"/>
          <w:lang w:bidi="ar-EG"/>
        </w:rPr>
      </w:pPr>
    </w:p>
    <w:p w:rsidR="004E7922" w:rsidRPr="004E7922" w:rsidRDefault="000E05B3" w:rsidP="00031D0B">
      <w:pPr>
        <w:pStyle w:val="Default"/>
        <w:numPr>
          <w:ilvl w:val="0"/>
          <w:numId w:val="71"/>
        </w:numPr>
        <w:bidi/>
        <w:ind w:left="170" w:hanging="170"/>
        <w:jc w:val="both"/>
        <w:rPr>
          <w:rFonts w:ascii="Times New Roman" w:eastAsia="Calibri" w:hAnsi="Times New Roman" w:cs="Times New Roman"/>
          <w:sz w:val="26"/>
          <w:szCs w:val="26"/>
        </w:rPr>
      </w:pPr>
      <w:r>
        <w:rPr>
          <w:rFonts w:cs="Simplified Arabic" w:hint="cs"/>
          <w:b/>
          <w:bCs/>
          <w:sz w:val="28"/>
          <w:szCs w:val="28"/>
          <w:rtl/>
          <w:lang w:bidi="ar-EG"/>
        </w:rPr>
        <w:t xml:space="preserve"> </w:t>
      </w:r>
      <w:r w:rsidR="00701B31" w:rsidRPr="00701B31">
        <w:rPr>
          <w:rFonts w:cs="Simplified Arabic" w:hint="cs"/>
          <w:b/>
          <w:bCs/>
          <w:sz w:val="28"/>
          <w:szCs w:val="28"/>
          <w:rtl/>
          <w:lang w:bidi="ar-EG"/>
        </w:rPr>
        <w:t xml:space="preserve">منظمة العمل الدولية </w:t>
      </w:r>
      <w:r w:rsidR="005B7E34">
        <w:rPr>
          <w:rFonts w:cs="Simplified Arabic"/>
          <w:b/>
          <w:bCs/>
          <w:sz w:val="28"/>
          <w:szCs w:val="28"/>
          <w:lang w:bidi="ar-EG"/>
        </w:rPr>
        <w:t xml:space="preserve"> </w:t>
      </w:r>
      <w:r w:rsidR="00701B31" w:rsidRPr="00701B31">
        <w:rPr>
          <w:rFonts w:cs="Simplified Arabic"/>
          <w:b/>
          <w:bCs/>
          <w:sz w:val="28"/>
          <w:szCs w:val="28"/>
          <w:lang w:bidi="ar-EG"/>
        </w:rPr>
        <w:t>ILO</w:t>
      </w:r>
      <w:r w:rsidR="00701B31">
        <w:rPr>
          <w:rFonts w:cs="Simplified Arabic" w:hint="cs"/>
          <w:b/>
          <w:bCs/>
          <w:sz w:val="28"/>
          <w:szCs w:val="28"/>
          <w:rtl/>
          <w:lang w:bidi="ar-EG"/>
        </w:rPr>
        <w:t xml:space="preserve">: </w:t>
      </w:r>
      <w:r w:rsidR="00701B31" w:rsidRPr="00701B31">
        <w:rPr>
          <w:rFonts w:cs="Simplified Arabic" w:hint="cs"/>
          <w:sz w:val="28"/>
          <w:szCs w:val="28"/>
          <w:rtl/>
          <w:lang w:bidi="ar-EG"/>
        </w:rPr>
        <w:t>قامت</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بتقدير</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المؤشرات</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المرتبطة</w:t>
      </w:r>
      <w:r w:rsidR="00701B31" w:rsidRPr="00701B31">
        <w:rPr>
          <w:rFonts w:cs="Simplified Arabic"/>
          <w:sz w:val="28"/>
          <w:szCs w:val="28"/>
          <w:rtl/>
          <w:lang w:bidi="ar-EG"/>
        </w:rPr>
        <w:t xml:space="preserve"> </w:t>
      </w:r>
      <w:r w:rsidR="00701B31">
        <w:rPr>
          <w:rFonts w:cs="Simplified Arabic" w:hint="cs"/>
          <w:sz w:val="28"/>
          <w:szCs w:val="28"/>
          <w:rtl/>
          <w:lang w:bidi="ar-EG"/>
        </w:rPr>
        <w:t>بالعمل</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في</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الأهداف</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المختلفة</w:t>
      </w:r>
      <w:r w:rsidR="00701B31" w:rsidRPr="00701B31">
        <w:rPr>
          <w:rFonts w:cs="Simplified Arabic"/>
          <w:sz w:val="28"/>
          <w:szCs w:val="28"/>
          <w:rtl/>
          <w:lang w:bidi="ar-EG"/>
        </w:rPr>
        <w:t xml:space="preserve"> (</w:t>
      </w:r>
      <w:r w:rsidR="00A24BAC">
        <w:rPr>
          <w:rFonts w:cs="Simplified Arabic" w:hint="cs"/>
          <w:sz w:val="28"/>
          <w:szCs w:val="28"/>
          <w:rtl/>
          <w:lang w:bidi="ar-EG"/>
        </w:rPr>
        <w:t>وتشمل</w:t>
      </w:r>
      <w:r w:rsidR="00350112">
        <w:rPr>
          <w:rFonts w:cs="Simplified Arabic" w:hint="cs"/>
          <w:sz w:val="28"/>
          <w:szCs w:val="28"/>
          <w:rtl/>
          <w:lang w:bidi="ar-EG"/>
        </w:rPr>
        <w:t>:</w:t>
      </w:r>
      <w:r w:rsidR="00A24BAC">
        <w:rPr>
          <w:rFonts w:cs="Simplified Arabic" w:hint="cs"/>
          <w:sz w:val="28"/>
          <w:szCs w:val="28"/>
          <w:rtl/>
          <w:lang w:bidi="ar-EG"/>
        </w:rPr>
        <w:t xml:space="preserve"> </w:t>
      </w:r>
      <w:r w:rsidR="00701B31" w:rsidRPr="00701B31">
        <w:rPr>
          <w:rFonts w:cs="Simplified Arabic" w:hint="cs"/>
          <w:sz w:val="28"/>
          <w:szCs w:val="28"/>
          <w:rtl/>
          <w:lang w:bidi="ar-EG"/>
        </w:rPr>
        <w:t>مؤشرات</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الهدف</w:t>
      </w:r>
      <w:r w:rsidR="00701B31" w:rsidRPr="00701B31">
        <w:rPr>
          <w:rFonts w:cs="Simplified Arabic"/>
          <w:sz w:val="28"/>
          <w:szCs w:val="28"/>
          <w:rtl/>
          <w:lang w:bidi="ar-EG"/>
        </w:rPr>
        <w:t xml:space="preserve"> </w:t>
      </w:r>
      <w:r w:rsidR="00701B31">
        <w:rPr>
          <w:rFonts w:cs="Simplified Arabic" w:hint="cs"/>
          <w:sz w:val="28"/>
          <w:szCs w:val="28"/>
          <w:rtl/>
          <w:lang w:bidi="ar-EG"/>
        </w:rPr>
        <w:t>الثامن</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والمؤشرات</w:t>
      </w:r>
      <w:r w:rsidR="00701B31" w:rsidRPr="00701B31">
        <w:rPr>
          <w:rFonts w:cs="Simplified Arabic"/>
          <w:sz w:val="28"/>
          <w:szCs w:val="28"/>
          <w:rtl/>
          <w:lang w:bidi="ar-EG"/>
        </w:rPr>
        <w:t xml:space="preserve"> 1-</w:t>
      </w:r>
      <w:r w:rsidR="00A24BAC">
        <w:rPr>
          <w:rFonts w:cs="Simplified Arabic"/>
          <w:sz w:val="28"/>
          <w:szCs w:val="28"/>
          <w:lang w:bidi="ar-EG"/>
        </w:rPr>
        <w:t>1</w:t>
      </w:r>
      <w:r w:rsidR="00701B31" w:rsidRPr="00701B31">
        <w:rPr>
          <w:rFonts w:cs="Simplified Arabic"/>
          <w:sz w:val="28"/>
          <w:szCs w:val="28"/>
          <w:rtl/>
          <w:lang w:bidi="ar-EG"/>
        </w:rPr>
        <w:t>-</w:t>
      </w:r>
      <w:r w:rsidR="00A24BAC">
        <w:rPr>
          <w:rFonts w:cs="Simplified Arabic"/>
          <w:sz w:val="28"/>
          <w:szCs w:val="28"/>
          <w:lang w:bidi="ar-EG"/>
        </w:rPr>
        <w:t>1</w:t>
      </w:r>
      <w:r w:rsidR="00350112">
        <w:rPr>
          <w:rFonts w:cs="Simplified Arabic"/>
          <w:sz w:val="28"/>
          <w:szCs w:val="28"/>
          <w:rtl/>
          <w:lang w:bidi="ar-EG"/>
        </w:rPr>
        <w:t>،</w:t>
      </w:r>
      <w:r w:rsidR="00701B31" w:rsidRPr="00701B31">
        <w:rPr>
          <w:rFonts w:cs="Simplified Arabic"/>
          <w:sz w:val="28"/>
          <w:szCs w:val="28"/>
          <w:rtl/>
          <w:lang w:bidi="ar-EG"/>
        </w:rPr>
        <w:t xml:space="preserve"> </w:t>
      </w:r>
      <w:r w:rsidR="00A24BAC">
        <w:rPr>
          <w:rFonts w:cs="Simplified Arabic"/>
          <w:sz w:val="28"/>
          <w:szCs w:val="28"/>
          <w:lang w:bidi="ar-EG"/>
        </w:rPr>
        <w:t>1</w:t>
      </w:r>
      <w:r w:rsidR="00701B31" w:rsidRPr="00701B31">
        <w:rPr>
          <w:rFonts w:cs="Simplified Arabic"/>
          <w:sz w:val="28"/>
          <w:szCs w:val="28"/>
          <w:rtl/>
          <w:lang w:bidi="ar-EG"/>
        </w:rPr>
        <w:t>-</w:t>
      </w:r>
      <w:r w:rsidR="00A24BAC">
        <w:rPr>
          <w:rFonts w:cs="Simplified Arabic"/>
          <w:sz w:val="28"/>
          <w:szCs w:val="28"/>
          <w:lang w:bidi="ar-EG"/>
        </w:rPr>
        <w:t>3</w:t>
      </w:r>
      <w:r w:rsidR="00701B31" w:rsidRPr="00701B31">
        <w:rPr>
          <w:rFonts w:cs="Simplified Arabic"/>
          <w:sz w:val="28"/>
          <w:szCs w:val="28"/>
          <w:rtl/>
          <w:lang w:bidi="ar-EG"/>
        </w:rPr>
        <w:t>-1</w:t>
      </w:r>
      <w:r w:rsidR="00350112">
        <w:rPr>
          <w:rFonts w:cs="Simplified Arabic"/>
          <w:sz w:val="28"/>
          <w:szCs w:val="28"/>
          <w:rtl/>
          <w:lang w:bidi="ar-EG"/>
        </w:rPr>
        <w:t>،</w:t>
      </w:r>
      <w:r w:rsidR="00701B31" w:rsidRPr="00701B31">
        <w:rPr>
          <w:rFonts w:cs="Simplified Arabic"/>
          <w:sz w:val="28"/>
          <w:szCs w:val="28"/>
          <w:rtl/>
          <w:lang w:bidi="ar-EG"/>
        </w:rPr>
        <w:t xml:space="preserve"> </w:t>
      </w:r>
      <w:r w:rsidR="00A24BAC">
        <w:rPr>
          <w:rFonts w:cs="Simplified Arabic"/>
          <w:sz w:val="28"/>
          <w:szCs w:val="28"/>
          <w:lang w:bidi="ar-EG"/>
        </w:rPr>
        <w:t>5</w:t>
      </w:r>
      <w:r w:rsidR="00701B31" w:rsidRPr="00701B31">
        <w:rPr>
          <w:rFonts w:cs="Simplified Arabic"/>
          <w:sz w:val="28"/>
          <w:szCs w:val="28"/>
          <w:rtl/>
          <w:lang w:bidi="ar-EG"/>
        </w:rPr>
        <w:t>-</w:t>
      </w:r>
      <w:r w:rsidR="004E7922">
        <w:rPr>
          <w:rFonts w:cs="Simplified Arabic"/>
          <w:sz w:val="28"/>
          <w:szCs w:val="28"/>
          <w:lang w:bidi="ar-EG"/>
        </w:rPr>
        <w:t>5</w:t>
      </w:r>
      <w:r w:rsidR="00701B31" w:rsidRPr="00701B31">
        <w:rPr>
          <w:rFonts w:cs="Simplified Arabic"/>
          <w:sz w:val="28"/>
          <w:szCs w:val="28"/>
          <w:rtl/>
          <w:lang w:bidi="ar-EG"/>
        </w:rPr>
        <w:t>-</w:t>
      </w:r>
      <w:r w:rsidR="00A24BAC">
        <w:rPr>
          <w:rFonts w:cs="Simplified Arabic"/>
          <w:sz w:val="28"/>
          <w:szCs w:val="28"/>
          <w:lang w:bidi="ar-EG"/>
        </w:rPr>
        <w:t>2</w:t>
      </w:r>
      <w:r w:rsidR="00350112">
        <w:rPr>
          <w:rFonts w:cs="Simplified Arabic"/>
          <w:sz w:val="28"/>
          <w:szCs w:val="28"/>
          <w:rtl/>
          <w:lang w:bidi="ar-EG"/>
        </w:rPr>
        <w:t>،</w:t>
      </w:r>
      <w:r w:rsidR="00701B31" w:rsidRPr="00701B31">
        <w:rPr>
          <w:rFonts w:cs="Simplified Arabic"/>
          <w:sz w:val="28"/>
          <w:szCs w:val="28"/>
          <w:rtl/>
          <w:lang w:bidi="ar-EG"/>
        </w:rPr>
        <w:t xml:space="preserve"> </w:t>
      </w:r>
      <w:r w:rsidR="00A24BAC">
        <w:rPr>
          <w:rFonts w:cs="Simplified Arabic"/>
          <w:sz w:val="28"/>
          <w:szCs w:val="28"/>
          <w:lang w:bidi="ar-EG"/>
        </w:rPr>
        <w:t>9</w:t>
      </w:r>
      <w:r w:rsidR="00701B31" w:rsidRPr="00701B31">
        <w:rPr>
          <w:rFonts w:cs="Simplified Arabic"/>
          <w:sz w:val="28"/>
          <w:szCs w:val="28"/>
          <w:rtl/>
          <w:lang w:bidi="ar-EG"/>
        </w:rPr>
        <w:t>-2-</w:t>
      </w:r>
      <w:r w:rsidR="00A24BAC">
        <w:rPr>
          <w:rFonts w:cs="Simplified Arabic"/>
          <w:sz w:val="28"/>
          <w:szCs w:val="28"/>
          <w:lang w:bidi="ar-EG"/>
        </w:rPr>
        <w:t>2</w:t>
      </w:r>
      <w:r w:rsidR="00350112">
        <w:rPr>
          <w:rFonts w:cs="Simplified Arabic"/>
          <w:sz w:val="28"/>
          <w:szCs w:val="28"/>
          <w:rtl/>
          <w:lang w:bidi="ar-EG"/>
        </w:rPr>
        <w:t>،</w:t>
      </w:r>
      <w:r w:rsidR="00701B31" w:rsidRPr="00701B31">
        <w:rPr>
          <w:rFonts w:cs="Simplified Arabic"/>
          <w:sz w:val="28"/>
          <w:szCs w:val="28"/>
          <w:rtl/>
          <w:lang w:bidi="ar-EG"/>
        </w:rPr>
        <w:t xml:space="preserve"> </w:t>
      </w:r>
      <w:r w:rsidR="00A24BAC">
        <w:rPr>
          <w:rFonts w:cs="Simplified Arabic"/>
          <w:sz w:val="28"/>
          <w:szCs w:val="28"/>
          <w:lang w:bidi="ar-EG"/>
        </w:rPr>
        <w:t>10</w:t>
      </w:r>
      <w:r w:rsidR="00701B31" w:rsidRPr="00701B31">
        <w:rPr>
          <w:rFonts w:cs="Simplified Arabic"/>
          <w:sz w:val="28"/>
          <w:szCs w:val="28"/>
          <w:rtl/>
          <w:lang w:bidi="ar-EG"/>
        </w:rPr>
        <w:t>-</w:t>
      </w:r>
      <w:r w:rsidR="00A24BAC">
        <w:rPr>
          <w:rFonts w:cs="Simplified Arabic"/>
          <w:sz w:val="28"/>
          <w:szCs w:val="28"/>
          <w:lang w:bidi="ar-EG"/>
        </w:rPr>
        <w:t>4</w:t>
      </w:r>
      <w:r w:rsidR="00701B31" w:rsidRPr="00701B31">
        <w:rPr>
          <w:rFonts w:cs="Simplified Arabic"/>
          <w:sz w:val="28"/>
          <w:szCs w:val="28"/>
          <w:rtl/>
          <w:lang w:bidi="ar-EG"/>
        </w:rPr>
        <w:t>-</w:t>
      </w:r>
      <w:r w:rsidR="00A24BAC">
        <w:rPr>
          <w:rFonts w:cs="Simplified Arabic"/>
          <w:sz w:val="28"/>
          <w:szCs w:val="28"/>
          <w:lang w:bidi="ar-EG"/>
        </w:rPr>
        <w:t xml:space="preserve">1 </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لجميع</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دول</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العالم</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ومنها</w:t>
      </w:r>
      <w:r w:rsidR="00701B31" w:rsidRPr="00701B31">
        <w:rPr>
          <w:rFonts w:cs="Simplified Arabic"/>
          <w:sz w:val="28"/>
          <w:szCs w:val="28"/>
          <w:rtl/>
          <w:lang w:bidi="ar-EG"/>
        </w:rPr>
        <w:t xml:space="preserve"> </w:t>
      </w:r>
      <w:r w:rsidR="00701B31" w:rsidRPr="00701B31">
        <w:rPr>
          <w:rFonts w:cs="Simplified Arabic" w:hint="cs"/>
          <w:sz w:val="28"/>
          <w:szCs w:val="28"/>
          <w:rtl/>
          <w:lang w:bidi="ar-EG"/>
        </w:rPr>
        <w:t>مصر</w:t>
      </w:r>
      <w:r w:rsidR="004E7922">
        <w:rPr>
          <w:rFonts w:cs="Simplified Arabic"/>
          <w:sz w:val="28"/>
          <w:szCs w:val="28"/>
          <w:lang w:bidi="ar-EG"/>
        </w:rPr>
        <w:t>)</w:t>
      </w:r>
      <w:r w:rsidR="00701B31" w:rsidRPr="00701B31">
        <w:rPr>
          <w:rFonts w:cs="Simplified Arabic"/>
          <w:sz w:val="28"/>
          <w:szCs w:val="28"/>
          <w:rtl/>
          <w:lang w:bidi="ar-EG"/>
        </w:rPr>
        <w:t xml:space="preserve"> </w:t>
      </w:r>
      <w:hyperlink r:id="rId19" w:history="1">
        <w:r w:rsidR="004E7922" w:rsidRPr="004E7922">
          <w:rPr>
            <w:rFonts w:ascii="Times New Roman" w:eastAsia="Calibri" w:hAnsi="Times New Roman" w:cs="Times New Roman"/>
            <w:sz w:val="26"/>
            <w:szCs w:val="26"/>
          </w:rPr>
          <w:t>https://www.ilo.org/ilostat</w:t>
        </w:r>
      </w:hyperlink>
      <w:r w:rsidR="004E7922">
        <w:rPr>
          <w:rFonts w:ascii="Times New Roman" w:eastAsia="Calibri" w:hAnsi="Times New Roman" w:cs="Times New Roman"/>
          <w:sz w:val="26"/>
          <w:szCs w:val="26"/>
        </w:rPr>
        <w:t>(</w:t>
      </w:r>
      <w:r>
        <w:rPr>
          <w:rFonts w:ascii="Times New Roman" w:eastAsia="Calibri" w:hAnsi="Times New Roman" w:cs="Times New Roman" w:hint="cs"/>
          <w:sz w:val="26"/>
          <w:szCs w:val="26"/>
          <w:rtl/>
          <w:lang w:bidi="ar-EG"/>
        </w:rPr>
        <w:t>.</w:t>
      </w:r>
    </w:p>
    <w:tbl>
      <w:tblPr>
        <w:tblW w:w="0" w:type="auto"/>
        <w:shd w:val="clear" w:color="auto" w:fill="FFFFFF"/>
        <w:tblCellMar>
          <w:left w:w="0" w:type="dxa"/>
          <w:right w:w="0" w:type="dxa"/>
        </w:tblCellMar>
        <w:tblLook w:val="04A0" w:firstRow="1" w:lastRow="0" w:firstColumn="1" w:lastColumn="0" w:noHBand="0" w:noVBand="1"/>
        <w:tblDescription w:val=""/>
      </w:tblPr>
      <w:tblGrid>
        <w:gridCol w:w="6"/>
      </w:tblGrid>
      <w:tr w:rsidR="004E7922" w:rsidRPr="004E7922" w:rsidTr="004E7922">
        <w:tc>
          <w:tcPr>
            <w:tcW w:w="0" w:type="auto"/>
            <w:shd w:val="clear" w:color="auto" w:fill="FFFFFF"/>
          </w:tcPr>
          <w:p w:rsidR="004E7922" w:rsidRPr="004E7922" w:rsidRDefault="004E7922" w:rsidP="004E7922">
            <w:pPr>
              <w:spacing w:after="0" w:line="240" w:lineRule="auto"/>
              <w:rPr>
                <w:rFonts w:ascii="Helvetica" w:eastAsia="Times New Roman" w:hAnsi="Helvetica" w:cs="Times New Roman"/>
                <w:color w:val="282828"/>
                <w:sz w:val="20"/>
                <w:szCs w:val="20"/>
              </w:rPr>
            </w:pPr>
          </w:p>
        </w:tc>
      </w:tr>
    </w:tbl>
    <w:p w:rsidR="00F63277" w:rsidRPr="00701B31" w:rsidRDefault="00F63277" w:rsidP="00C20B05">
      <w:pPr>
        <w:bidi/>
        <w:spacing w:after="0"/>
        <w:ind w:left="429"/>
        <w:jc w:val="both"/>
        <w:rPr>
          <w:rFonts w:cs="Simplified Arabic"/>
          <w:b/>
          <w:bCs/>
          <w:sz w:val="10"/>
          <w:szCs w:val="10"/>
          <w:lang w:bidi="ar-EG"/>
        </w:rPr>
      </w:pPr>
    </w:p>
    <w:p w:rsidR="00F63277" w:rsidRDefault="009E21AD" w:rsidP="000E05B3">
      <w:pPr>
        <w:pStyle w:val="ListParagraph"/>
        <w:numPr>
          <w:ilvl w:val="0"/>
          <w:numId w:val="2"/>
        </w:numPr>
        <w:bidi/>
        <w:spacing w:after="0"/>
        <w:ind w:left="450" w:hanging="450"/>
        <w:jc w:val="both"/>
        <w:rPr>
          <w:rFonts w:cs="Simplified Arabic"/>
          <w:sz w:val="28"/>
          <w:szCs w:val="28"/>
          <w:lang w:bidi="ar-EG"/>
        </w:rPr>
      </w:pPr>
      <w:r w:rsidRPr="00534C6F">
        <w:rPr>
          <w:rFonts w:cs="Simplified Arabic" w:hint="cs"/>
          <w:b/>
          <w:bCs/>
          <w:i/>
          <w:iCs/>
          <w:sz w:val="28"/>
          <w:szCs w:val="28"/>
          <w:rtl/>
          <w:lang w:bidi="ar-EG"/>
        </w:rPr>
        <w:t>نموذج مستق</w:t>
      </w:r>
      <w:r w:rsidR="00362AA6" w:rsidRPr="00534C6F">
        <w:rPr>
          <w:rFonts w:cs="Simplified Arabic" w:hint="cs"/>
          <w:b/>
          <w:bCs/>
          <w:i/>
          <w:iCs/>
          <w:sz w:val="28"/>
          <w:szCs w:val="28"/>
          <w:rtl/>
          <w:lang w:bidi="ar-EG"/>
        </w:rPr>
        <w:t>ب</w:t>
      </w:r>
      <w:r w:rsidRPr="00534C6F">
        <w:rPr>
          <w:rFonts w:cs="Simplified Arabic" w:hint="cs"/>
          <w:b/>
          <w:bCs/>
          <w:i/>
          <w:iCs/>
          <w:sz w:val="28"/>
          <w:szCs w:val="28"/>
          <w:rtl/>
          <w:lang w:bidi="ar-EG"/>
        </w:rPr>
        <w:t xml:space="preserve">ل العالم </w:t>
      </w:r>
      <w:r w:rsidRPr="00534C6F">
        <w:rPr>
          <w:rFonts w:cs="Simplified Arabic"/>
          <w:b/>
          <w:bCs/>
          <w:i/>
          <w:iCs/>
          <w:sz w:val="28"/>
          <w:szCs w:val="28"/>
          <w:lang w:bidi="ar-EG"/>
        </w:rPr>
        <w:t>IFs Model</w:t>
      </w:r>
      <w:r>
        <w:rPr>
          <w:rFonts w:cs="Simplified Arabic"/>
          <w:b/>
          <w:bCs/>
          <w:sz w:val="28"/>
          <w:szCs w:val="28"/>
          <w:lang w:bidi="ar-EG"/>
        </w:rPr>
        <w:t xml:space="preserve"> </w:t>
      </w:r>
      <w:r w:rsidR="00350112">
        <w:rPr>
          <w:rFonts w:cs="Simplified Arabic" w:hint="cs"/>
          <w:b/>
          <w:bCs/>
          <w:sz w:val="28"/>
          <w:szCs w:val="28"/>
          <w:rtl/>
          <w:lang w:bidi="ar-EG"/>
        </w:rPr>
        <w:t>:</w:t>
      </w:r>
      <w:r>
        <w:rPr>
          <w:rFonts w:cs="Simplified Arabic" w:hint="cs"/>
          <w:sz w:val="28"/>
          <w:szCs w:val="28"/>
          <w:rtl/>
          <w:lang w:bidi="ar-EG"/>
        </w:rPr>
        <w:t xml:space="preserve"> </w:t>
      </w:r>
      <w:r w:rsidR="00D26ED4">
        <w:rPr>
          <w:rFonts w:cs="Simplified Arabic" w:hint="cs"/>
          <w:sz w:val="28"/>
          <w:szCs w:val="28"/>
          <w:rtl/>
          <w:lang w:bidi="ar-EG"/>
        </w:rPr>
        <w:t xml:space="preserve">تم </w:t>
      </w:r>
      <w:r w:rsidR="00F63277">
        <w:rPr>
          <w:rFonts w:cs="Simplified Arabic" w:hint="cs"/>
          <w:sz w:val="28"/>
          <w:szCs w:val="28"/>
          <w:rtl/>
          <w:lang w:bidi="ar-EG"/>
        </w:rPr>
        <w:t>استخدام</w:t>
      </w:r>
      <w:r w:rsidR="00D26ED4">
        <w:rPr>
          <w:rFonts w:cs="Simplified Arabic" w:hint="cs"/>
          <w:sz w:val="28"/>
          <w:szCs w:val="28"/>
          <w:rtl/>
          <w:lang w:bidi="ar-EG"/>
        </w:rPr>
        <w:t xml:space="preserve"> النموذج في حساب عدد 47 مؤشر خاصة بعدد 15 هدف (ليس من بينها الأهداف 5</w:t>
      </w:r>
      <w:r w:rsidR="00350112">
        <w:rPr>
          <w:rFonts w:cs="Simplified Arabic" w:hint="cs"/>
          <w:sz w:val="28"/>
          <w:szCs w:val="28"/>
          <w:rtl/>
          <w:lang w:bidi="ar-EG"/>
        </w:rPr>
        <w:t>،</w:t>
      </w:r>
      <w:r w:rsidR="00D26ED4">
        <w:rPr>
          <w:rFonts w:cs="Simplified Arabic" w:hint="cs"/>
          <w:sz w:val="28"/>
          <w:szCs w:val="28"/>
          <w:rtl/>
          <w:lang w:bidi="ar-EG"/>
        </w:rPr>
        <w:t xml:space="preserve"> 13</w:t>
      </w:r>
      <w:r w:rsidR="00350112">
        <w:rPr>
          <w:rFonts w:cs="Simplified Arabic" w:hint="cs"/>
          <w:sz w:val="28"/>
          <w:szCs w:val="28"/>
          <w:rtl/>
          <w:lang w:bidi="ar-EG"/>
        </w:rPr>
        <w:t>،</w:t>
      </w:r>
      <w:r w:rsidR="00D26ED4">
        <w:rPr>
          <w:rFonts w:cs="Simplified Arabic" w:hint="cs"/>
          <w:sz w:val="28"/>
          <w:szCs w:val="28"/>
          <w:rtl/>
          <w:lang w:bidi="ar-EG"/>
        </w:rPr>
        <w:t xml:space="preserve"> 14)</w:t>
      </w:r>
      <w:r w:rsidR="00350112">
        <w:rPr>
          <w:rFonts w:cs="Simplified Arabic" w:hint="cs"/>
          <w:sz w:val="28"/>
          <w:szCs w:val="28"/>
          <w:rtl/>
          <w:lang w:bidi="ar-EG"/>
        </w:rPr>
        <w:t>.</w:t>
      </w:r>
      <w:r w:rsidR="00D26ED4">
        <w:rPr>
          <w:rFonts w:cs="Simplified Arabic" w:hint="cs"/>
          <w:sz w:val="28"/>
          <w:szCs w:val="28"/>
          <w:rtl/>
          <w:lang w:bidi="ar-EG"/>
        </w:rPr>
        <w:t xml:space="preserve"> كما أن قاعدة بيانات النموذج تحتوي علي سلاسل زمنية عن بعض المؤشرات</w:t>
      </w:r>
      <w:r w:rsidR="000E05B3">
        <w:rPr>
          <w:rFonts w:cs="Simplified Arabic" w:hint="cs"/>
          <w:sz w:val="28"/>
          <w:szCs w:val="28"/>
          <w:rtl/>
          <w:lang w:bidi="ar-EG"/>
        </w:rPr>
        <w:t xml:space="preserve"> للمزيد من التفصيل يمكن الرجوع إلي</w:t>
      </w:r>
      <w:r w:rsidR="00350112">
        <w:rPr>
          <w:rFonts w:cs="Simplified Arabic" w:hint="cs"/>
          <w:sz w:val="28"/>
          <w:szCs w:val="28"/>
          <w:rtl/>
          <w:lang w:bidi="ar-EG"/>
        </w:rPr>
        <w:t>:</w:t>
      </w:r>
      <w:r w:rsidR="000E05B3" w:rsidRPr="000E05B3">
        <w:t xml:space="preserve"> </w:t>
      </w:r>
      <w:r w:rsidR="000E05B3" w:rsidRPr="000E05B3">
        <w:rPr>
          <w:rFonts w:cs="Simplified Arabic"/>
          <w:sz w:val="28"/>
          <w:szCs w:val="28"/>
          <w:lang w:bidi="ar-EG"/>
        </w:rPr>
        <w:t>https://pardee.du.edu</w:t>
      </w:r>
      <w:r w:rsidR="000E05B3">
        <w:rPr>
          <w:rFonts w:cs="Simplified Arabic" w:hint="cs"/>
          <w:sz w:val="28"/>
          <w:szCs w:val="28"/>
          <w:rtl/>
          <w:lang w:bidi="ar-EG"/>
        </w:rPr>
        <w:t xml:space="preserve"> )</w:t>
      </w:r>
      <w:r w:rsidR="00D26ED4">
        <w:rPr>
          <w:rFonts w:cs="Simplified Arabic" w:hint="cs"/>
          <w:sz w:val="28"/>
          <w:szCs w:val="28"/>
          <w:rtl/>
          <w:lang w:bidi="ar-EG"/>
        </w:rPr>
        <w:t>.</w:t>
      </w:r>
    </w:p>
    <w:p w:rsidR="00F63277" w:rsidRPr="00F63277" w:rsidRDefault="00F63277" w:rsidP="00C20B05">
      <w:pPr>
        <w:pStyle w:val="ListParagraph"/>
        <w:spacing w:after="0"/>
        <w:ind w:left="429"/>
        <w:rPr>
          <w:rFonts w:cs="Simplified Arabic"/>
          <w:sz w:val="10"/>
          <w:szCs w:val="10"/>
          <w:rtl/>
          <w:lang w:bidi="ar-EG"/>
        </w:rPr>
      </w:pPr>
    </w:p>
    <w:p w:rsidR="003C48C1" w:rsidRPr="003C48C1" w:rsidRDefault="009728E8" w:rsidP="005F7920">
      <w:pPr>
        <w:pStyle w:val="ListParagraph"/>
        <w:numPr>
          <w:ilvl w:val="0"/>
          <w:numId w:val="2"/>
        </w:numPr>
        <w:tabs>
          <w:tab w:val="right" w:pos="9360"/>
        </w:tabs>
        <w:bidi/>
        <w:spacing w:after="0"/>
        <w:ind w:left="429" w:hanging="283"/>
        <w:jc w:val="both"/>
        <w:rPr>
          <w:rFonts w:cs="Simplified Arabic"/>
          <w:b/>
          <w:bCs/>
          <w:sz w:val="28"/>
          <w:szCs w:val="28"/>
          <w:lang w:bidi="ar-EG"/>
        </w:rPr>
      </w:pPr>
      <w:r w:rsidRPr="00CD2226">
        <w:rPr>
          <w:rFonts w:cs="Simplified Arabic" w:hint="cs"/>
          <w:sz w:val="28"/>
          <w:szCs w:val="28"/>
          <w:rtl/>
          <w:lang w:bidi="ar-EG"/>
        </w:rPr>
        <w:t xml:space="preserve"> قاعدة البيانات الخاصة بمؤشرات التنمية المستدامة علي المستوي الدولي </w:t>
      </w:r>
    </w:p>
    <w:p w:rsidR="005F7920" w:rsidRPr="003C48C1" w:rsidRDefault="003C48C1" w:rsidP="003C48C1">
      <w:pPr>
        <w:tabs>
          <w:tab w:val="right" w:pos="9360"/>
        </w:tabs>
        <w:bidi/>
        <w:spacing w:after="0"/>
        <w:jc w:val="both"/>
        <w:rPr>
          <w:rFonts w:cs="Simplified Arabic"/>
          <w:b/>
          <w:bCs/>
          <w:sz w:val="28"/>
          <w:szCs w:val="28"/>
          <w:lang w:bidi="ar-EG"/>
        </w:rPr>
      </w:pPr>
      <w:r>
        <w:rPr>
          <w:rFonts w:cs="Simplified Arabic" w:hint="cs"/>
          <w:sz w:val="28"/>
          <w:szCs w:val="28"/>
          <w:rtl/>
          <w:lang w:bidi="ar-EG"/>
        </w:rPr>
        <w:t xml:space="preserve">      </w:t>
      </w:r>
      <w:r w:rsidRPr="003C48C1">
        <w:rPr>
          <w:rFonts w:cs="Simplified Arabic" w:hint="cs"/>
          <w:sz w:val="28"/>
          <w:szCs w:val="28"/>
          <w:rtl/>
          <w:lang w:bidi="ar-EG"/>
        </w:rPr>
        <w:t xml:space="preserve"> </w:t>
      </w:r>
      <w:r w:rsidR="009728E8" w:rsidRPr="003C48C1">
        <w:rPr>
          <w:rFonts w:cs="Simplified Arabic" w:hint="cs"/>
          <w:sz w:val="28"/>
          <w:szCs w:val="28"/>
          <w:rtl/>
          <w:lang w:bidi="ar-EG"/>
        </w:rPr>
        <w:t>(</w:t>
      </w:r>
      <w:r w:rsidR="009728E8" w:rsidRPr="003C48C1">
        <w:rPr>
          <w:rFonts w:cs="Simplified Arabic"/>
          <w:sz w:val="28"/>
          <w:szCs w:val="28"/>
          <w:lang w:bidi="ar-EG"/>
        </w:rPr>
        <w:t>https://unstats.un.org/sdgs/indicators/database</w:t>
      </w:r>
      <w:r w:rsidR="009728E8" w:rsidRPr="003C48C1">
        <w:rPr>
          <w:rFonts w:cs="Simplified Arabic" w:hint="cs"/>
          <w:sz w:val="28"/>
          <w:szCs w:val="28"/>
          <w:rtl/>
          <w:lang w:bidi="ar-EG"/>
        </w:rPr>
        <w:t>).</w:t>
      </w:r>
    </w:p>
    <w:p w:rsidR="005F7920" w:rsidRDefault="005F7920" w:rsidP="005F7920">
      <w:pPr>
        <w:tabs>
          <w:tab w:val="right" w:pos="9360"/>
        </w:tabs>
        <w:bidi/>
        <w:spacing w:after="0"/>
        <w:jc w:val="both"/>
        <w:rPr>
          <w:rFonts w:cs="Simplified Arabic"/>
          <w:b/>
          <w:bCs/>
          <w:sz w:val="28"/>
          <w:szCs w:val="28"/>
          <w:lang w:bidi="ar-EG"/>
        </w:rPr>
      </w:pPr>
    </w:p>
    <w:p w:rsidR="005F7920" w:rsidRDefault="005F7920">
      <w:pPr>
        <w:rPr>
          <w:rFonts w:cs="Simplified Arabic"/>
          <w:b/>
          <w:bCs/>
          <w:sz w:val="28"/>
          <w:szCs w:val="28"/>
          <w:lang w:bidi="ar-EG"/>
        </w:rPr>
      </w:pPr>
      <w:r>
        <w:rPr>
          <w:rFonts w:cs="Simplified Arabic"/>
          <w:b/>
          <w:bCs/>
          <w:sz w:val="28"/>
          <w:szCs w:val="28"/>
          <w:rtl/>
          <w:lang w:bidi="ar-EG"/>
        </w:rPr>
        <w:br w:type="page"/>
      </w:r>
    </w:p>
    <w:p w:rsidR="00397147" w:rsidRDefault="00DE7227" w:rsidP="009F5E3A">
      <w:pPr>
        <w:tabs>
          <w:tab w:val="right" w:pos="9360"/>
        </w:tabs>
        <w:bidi/>
        <w:spacing w:after="0" w:line="240" w:lineRule="auto"/>
        <w:jc w:val="both"/>
        <w:rPr>
          <w:rFonts w:cs="Simplified Arabic"/>
          <w:b/>
          <w:bCs/>
          <w:sz w:val="28"/>
          <w:szCs w:val="28"/>
          <w:lang w:bidi="ar-EG"/>
        </w:rPr>
      </w:pPr>
      <w:r w:rsidRPr="00F72FD4">
        <w:rPr>
          <w:rFonts w:cs="Simplified Arabic" w:hint="cs"/>
          <w:b/>
          <w:bCs/>
          <w:sz w:val="28"/>
          <w:szCs w:val="28"/>
          <w:rtl/>
          <w:lang w:bidi="ar-EG"/>
        </w:rPr>
        <w:lastRenderedPageBreak/>
        <w:t>جدول رقم (</w:t>
      </w:r>
      <w:r w:rsidR="00847FE1">
        <w:rPr>
          <w:rFonts w:cs="Simplified Arabic" w:hint="cs"/>
          <w:b/>
          <w:bCs/>
          <w:sz w:val="28"/>
          <w:szCs w:val="28"/>
          <w:rtl/>
          <w:lang w:bidi="ar-EG"/>
        </w:rPr>
        <w:t>1-</w:t>
      </w:r>
      <w:r w:rsidR="00F72FD4" w:rsidRPr="00F72FD4">
        <w:rPr>
          <w:rFonts w:cs="Simplified Arabic" w:hint="cs"/>
          <w:b/>
          <w:bCs/>
          <w:sz w:val="28"/>
          <w:szCs w:val="28"/>
          <w:rtl/>
          <w:lang w:bidi="ar-EG"/>
        </w:rPr>
        <w:t>1</w:t>
      </w:r>
      <w:r w:rsidRPr="00F72FD4">
        <w:rPr>
          <w:rFonts w:cs="Simplified Arabic" w:hint="cs"/>
          <w:b/>
          <w:bCs/>
          <w:sz w:val="28"/>
          <w:szCs w:val="28"/>
          <w:rtl/>
          <w:lang w:bidi="ar-EG"/>
        </w:rPr>
        <w:t>)</w:t>
      </w:r>
      <w:r w:rsidR="00350112">
        <w:rPr>
          <w:rFonts w:cs="Simplified Arabic" w:hint="cs"/>
          <w:b/>
          <w:bCs/>
          <w:sz w:val="28"/>
          <w:szCs w:val="28"/>
          <w:rtl/>
          <w:lang w:bidi="ar-EG"/>
        </w:rPr>
        <w:t>:</w:t>
      </w:r>
      <w:r w:rsidR="00F72FD4" w:rsidRPr="00F72FD4">
        <w:rPr>
          <w:rFonts w:cs="Simplified Arabic" w:hint="cs"/>
          <w:b/>
          <w:bCs/>
          <w:sz w:val="28"/>
          <w:szCs w:val="28"/>
          <w:rtl/>
          <w:lang w:bidi="ar-EG"/>
        </w:rPr>
        <w:t xml:space="preserve">  </w:t>
      </w:r>
      <w:r w:rsidR="002E5D8B" w:rsidRPr="00F72FD4">
        <w:rPr>
          <w:rFonts w:cs="Simplified Arabic" w:hint="cs"/>
          <w:b/>
          <w:bCs/>
          <w:sz w:val="28"/>
          <w:szCs w:val="28"/>
          <w:rtl/>
          <w:lang w:bidi="ar-EG"/>
        </w:rPr>
        <w:t xml:space="preserve">معلومات </w:t>
      </w:r>
      <w:r w:rsidR="000E568A" w:rsidRPr="00F72FD4">
        <w:rPr>
          <w:rFonts w:cs="Simplified Arabic" w:hint="cs"/>
          <w:b/>
          <w:bCs/>
          <w:sz w:val="28"/>
          <w:szCs w:val="28"/>
          <w:rtl/>
          <w:lang w:bidi="ar-EG"/>
        </w:rPr>
        <w:t>تلخيصيه</w:t>
      </w:r>
      <w:r w:rsidR="002E5D8B" w:rsidRPr="00F72FD4">
        <w:rPr>
          <w:rFonts w:cs="Simplified Arabic" w:hint="cs"/>
          <w:b/>
          <w:bCs/>
          <w:sz w:val="28"/>
          <w:szCs w:val="28"/>
          <w:rtl/>
          <w:lang w:bidi="ar-EG"/>
        </w:rPr>
        <w:t xml:space="preserve"> عن مدي إتاحة طرق لحساب المؤشرات وتقديراتها المختلفة</w:t>
      </w:r>
    </w:p>
    <w:tbl>
      <w:tblPr>
        <w:tblStyle w:val="TableGrid"/>
        <w:tblW w:w="9540" w:type="dxa"/>
        <w:tblInd w:w="108" w:type="dxa"/>
        <w:tblLayout w:type="fixed"/>
        <w:tblLook w:val="04A0" w:firstRow="1" w:lastRow="0" w:firstColumn="1" w:lastColumn="0" w:noHBand="0" w:noVBand="1"/>
      </w:tblPr>
      <w:tblGrid>
        <w:gridCol w:w="1080"/>
        <w:gridCol w:w="990"/>
        <w:gridCol w:w="900"/>
        <w:gridCol w:w="1080"/>
        <w:gridCol w:w="810"/>
        <w:gridCol w:w="1170"/>
        <w:gridCol w:w="720"/>
        <w:gridCol w:w="990"/>
        <w:gridCol w:w="720"/>
        <w:gridCol w:w="1080"/>
      </w:tblGrid>
      <w:tr w:rsidR="000B3DEE" w:rsidTr="006C776E">
        <w:trPr>
          <w:trHeight w:val="259"/>
          <w:tblHeader/>
        </w:trPr>
        <w:tc>
          <w:tcPr>
            <w:tcW w:w="1080" w:type="dxa"/>
            <w:vMerge w:val="restart"/>
            <w:tcBorders>
              <w:top w:val="single" w:sz="8" w:space="0" w:color="auto"/>
              <w:left w:val="single" w:sz="8" w:space="0" w:color="auto"/>
              <w:right w:val="single" w:sz="6" w:space="0" w:color="auto"/>
            </w:tcBorders>
            <w:shd w:val="clear" w:color="auto" w:fill="EEECE1" w:themeFill="background2"/>
            <w:vAlign w:val="center"/>
          </w:tcPr>
          <w:p w:rsidR="003541EB" w:rsidRPr="00397147" w:rsidRDefault="00013F6A" w:rsidP="00C425F8">
            <w:pPr>
              <w:bidi/>
              <w:spacing w:line="240" w:lineRule="exact"/>
              <w:rPr>
                <w:b/>
                <w:bCs/>
                <w:lang w:bidi="ar-EG"/>
              </w:rPr>
            </w:pPr>
            <w:r>
              <w:rPr>
                <w:rFonts w:hint="cs"/>
                <w:b/>
                <w:bCs/>
                <w:rtl/>
                <w:lang w:bidi="ar-EG"/>
              </w:rPr>
              <w:t xml:space="preserve">تقدير </w:t>
            </w:r>
            <w:r w:rsidR="003541EB">
              <w:rPr>
                <w:rFonts w:hint="cs"/>
                <w:b/>
                <w:bCs/>
                <w:rtl/>
                <w:lang w:bidi="ar-EG"/>
              </w:rPr>
              <w:t>فريق</w:t>
            </w:r>
            <w:r>
              <w:rPr>
                <w:rFonts w:hint="cs"/>
                <w:b/>
                <w:bCs/>
                <w:rtl/>
                <w:lang w:bidi="ar-EG"/>
              </w:rPr>
              <w:t xml:space="preserve"> الدراسة</w:t>
            </w:r>
          </w:p>
        </w:tc>
        <w:tc>
          <w:tcPr>
            <w:tcW w:w="1890" w:type="dxa"/>
            <w:gridSpan w:val="2"/>
            <w:tcBorders>
              <w:top w:val="single" w:sz="8" w:space="0" w:color="auto"/>
              <w:left w:val="single" w:sz="8" w:space="0" w:color="auto"/>
              <w:bottom w:val="single" w:sz="8" w:space="0" w:color="auto"/>
              <w:right w:val="single" w:sz="6" w:space="0" w:color="auto"/>
            </w:tcBorders>
            <w:shd w:val="clear" w:color="auto" w:fill="EEECE1" w:themeFill="background2"/>
            <w:vAlign w:val="center"/>
          </w:tcPr>
          <w:p w:rsidR="003541EB" w:rsidRPr="00C425F8" w:rsidRDefault="003541EB" w:rsidP="00C425F8">
            <w:pPr>
              <w:bidi/>
              <w:spacing w:line="240" w:lineRule="exact"/>
              <w:rPr>
                <w:b/>
                <w:bCs/>
                <w:rtl/>
                <w:lang w:bidi="ar-EG"/>
              </w:rPr>
            </w:pPr>
            <w:r w:rsidRPr="00C425F8">
              <w:rPr>
                <w:rFonts w:hint="cs"/>
                <w:b/>
                <w:bCs/>
                <w:rtl/>
                <w:lang w:bidi="ar-EG"/>
              </w:rPr>
              <w:t>تقديرالمنظمات الدولية</w:t>
            </w:r>
          </w:p>
        </w:tc>
        <w:tc>
          <w:tcPr>
            <w:tcW w:w="1080" w:type="dxa"/>
            <w:vMerge w:val="restart"/>
            <w:tcBorders>
              <w:top w:val="single" w:sz="8" w:space="0" w:color="auto"/>
              <w:left w:val="single" w:sz="6" w:space="0" w:color="auto"/>
              <w:right w:val="single" w:sz="6" w:space="0" w:color="auto"/>
            </w:tcBorders>
            <w:shd w:val="clear" w:color="auto" w:fill="EEECE1" w:themeFill="background2"/>
            <w:vAlign w:val="center"/>
          </w:tcPr>
          <w:p w:rsidR="003541EB" w:rsidRPr="00C425F8" w:rsidRDefault="003541EB" w:rsidP="00C425F8">
            <w:pPr>
              <w:bidi/>
              <w:spacing w:line="240" w:lineRule="exact"/>
              <w:rPr>
                <w:b/>
                <w:bCs/>
                <w:rtl/>
                <w:lang w:bidi="ar-EG"/>
              </w:rPr>
            </w:pPr>
            <w:r w:rsidRPr="00C425F8">
              <w:rPr>
                <w:rFonts w:hint="cs"/>
                <w:b/>
                <w:bCs/>
                <w:rtl/>
                <w:lang w:bidi="ar-EG"/>
              </w:rPr>
              <w:t>تقدير جهاز  الإحصاء</w:t>
            </w:r>
          </w:p>
        </w:tc>
        <w:tc>
          <w:tcPr>
            <w:tcW w:w="810" w:type="dxa"/>
            <w:vMerge w:val="restart"/>
            <w:tcBorders>
              <w:top w:val="single" w:sz="8" w:space="0" w:color="auto"/>
              <w:left w:val="single" w:sz="6" w:space="0" w:color="auto"/>
              <w:right w:val="single" w:sz="6" w:space="0" w:color="auto"/>
            </w:tcBorders>
            <w:shd w:val="clear" w:color="auto" w:fill="EEECE1" w:themeFill="background2"/>
            <w:vAlign w:val="center"/>
          </w:tcPr>
          <w:p w:rsidR="003541EB" w:rsidRPr="00C425F8" w:rsidRDefault="003541EB" w:rsidP="00C425F8">
            <w:pPr>
              <w:bidi/>
              <w:spacing w:line="240" w:lineRule="exact"/>
              <w:rPr>
                <w:b/>
                <w:bCs/>
                <w:lang w:bidi="ar-EG"/>
              </w:rPr>
            </w:pPr>
            <w:r w:rsidRPr="00C425F8">
              <w:rPr>
                <w:b/>
                <w:bCs/>
                <w:lang w:bidi="ar-EG"/>
              </w:rPr>
              <w:t xml:space="preserve">IFs </w:t>
            </w:r>
            <w:r w:rsidRPr="00C425F8">
              <w:rPr>
                <w:rFonts w:hint="cs"/>
                <w:b/>
                <w:bCs/>
                <w:rtl/>
                <w:lang w:bidi="ar-EG"/>
              </w:rPr>
              <w:t xml:space="preserve">  </w:t>
            </w:r>
            <w:r w:rsidRPr="00C425F8">
              <w:rPr>
                <w:b/>
                <w:bCs/>
                <w:lang w:bidi="ar-EG"/>
              </w:rPr>
              <w:t xml:space="preserve"> Model</w:t>
            </w:r>
          </w:p>
        </w:tc>
        <w:tc>
          <w:tcPr>
            <w:tcW w:w="1170" w:type="dxa"/>
            <w:vMerge w:val="restart"/>
            <w:tcBorders>
              <w:top w:val="single" w:sz="8" w:space="0" w:color="auto"/>
              <w:left w:val="single" w:sz="6" w:space="0" w:color="auto"/>
              <w:right w:val="single" w:sz="8" w:space="0" w:color="auto"/>
            </w:tcBorders>
            <w:shd w:val="clear" w:color="auto" w:fill="EEECE1" w:themeFill="background2"/>
            <w:vAlign w:val="center"/>
          </w:tcPr>
          <w:p w:rsidR="003541EB" w:rsidRPr="00C425F8" w:rsidRDefault="003541EB" w:rsidP="00C425F8">
            <w:pPr>
              <w:bidi/>
              <w:spacing w:line="240" w:lineRule="exact"/>
              <w:rPr>
                <w:b/>
                <w:bCs/>
                <w:lang w:bidi="ar-EG"/>
              </w:rPr>
            </w:pPr>
            <w:r w:rsidRPr="00C425F8">
              <w:rPr>
                <w:b/>
                <w:bCs/>
                <w:lang w:bidi="ar-EG"/>
              </w:rPr>
              <w:t>Metadata</w:t>
            </w:r>
          </w:p>
          <w:p w:rsidR="003541EB" w:rsidRPr="00C425F8" w:rsidRDefault="003541EB" w:rsidP="00C425F8">
            <w:pPr>
              <w:bidi/>
              <w:spacing w:line="240" w:lineRule="exact"/>
              <w:rPr>
                <w:b/>
                <w:bCs/>
                <w:lang w:bidi="ar-EG"/>
              </w:rPr>
            </w:pPr>
            <w:r w:rsidRPr="00C425F8">
              <w:rPr>
                <w:b/>
                <w:bCs/>
                <w:lang w:bidi="ar-EG"/>
              </w:rPr>
              <w:t>methods</w:t>
            </w:r>
          </w:p>
        </w:tc>
        <w:tc>
          <w:tcPr>
            <w:tcW w:w="720" w:type="dxa"/>
            <w:vMerge w:val="restart"/>
            <w:tcBorders>
              <w:top w:val="single" w:sz="8" w:space="0" w:color="auto"/>
              <w:left w:val="single" w:sz="8" w:space="0" w:color="auto"/>
              <w:right w:val="single" w:sz="8" w:space="0" w:color="auto"/>
            </w:tcBorders>
            <w:shd w:val="clear" w:color="auto" w:fill="EEECE1" w:themeFill="background2"/>
            <w:vAlign w:val="center"/>
          </w:tcPr>
          <w:p w:rsidR="003541EB" w:rsidRPr="00C425F8" w:rsidRDefault="003541EB" w:rsidP="00C425F8">
            <w:pPr>
              <w:bidi/>
              <w:spacing w:line="240" w:lineRule="exact"/>
              <w:rPr>
                <w:b/>
                <w:bCs/>
                <w:lang w:bidi="ar-EG"/>
              </w:rPr>
            </w:pPr>
            <w:r w:rsidRPr="00C425F8">
              <w:rPr>
                <w:b/>
                <w:bCs/>
                <w:lang w:bidi="ar-EG"/>
              </w:rPr>
              <w:t>Tier</w:t>
            </w:r>
          </w:p>
          <w:p w:rsidR="00632D8C" w:rsidRPr="00C425F8" w:rsidRDefault="00BE32BC" w:rsidP="00C425F8">
            <w:pPr>
              <w:bidi/>
              <w:spacing w:line="240" w:lineRule="exact"/>
              <w:rPr>
                <w:b/>
                <w:bCs/>
                <w:lang w:bidi="ar-EG"/>
              </w:rPr>
            </w:pPr>
            <w:r w:rsidRPr="00C425F8">
              <w:rPr>
                <w:b/>
                <w:bCs/>
                <w:lang w:bidi="ar-EG"/>
              </w:rPr>
              <w:t>Type</w:t>
            </w:r>
          </w:p>
        </w:tc>
        <w:tc>
          <w:tcPr>
            <w:tcW w:w="990" w:type="dxa"/>
            <w:vMerge w:val="restart"/>
            <w:tcBorders>
              <w:top w:val="single" w:sz="8" w:space="0" w:color="auto"/>
              <w:left w:val="single" w:sz="8" w:space="0" w:color="auto"/>
              <w:bottom w:val="single" w:sz="8" w:space="0" w:color="auto"/>
              <w:right w:val="single" w:sz="8" w:space="0" w:color="auto"/>
            </w:tcBorders>
            <w:shd w:val="clear" w:color="auto" w:fill="EEECE1" w:themeFill="background2"/>
            <w:vAlign w:val="center"/>
          </w:tcPr>
          <w:p w:rsidR="003541EB" w:rsidRPr="00C425F8" w:rsidRDefault="003541EB" w:rsidP="00C425F8">
            <w:pPr>
              <w:bidi/>
              <w:spacing w:line="240" w:lineRule="exact"/>
              <w:rPr>
                <w:b/>
                <w:bCs/>
                <w:lang w:bidi="ar-EG"/>
              </w:rPr>
            </w:pPr>
            <w:r w:rsidRPr="00C425F8">
              <w:rPr>
                <w:rFonts w:hint="cs"/>
                <w:b/>
                <w:bCs/>
                <w:rtl/>
                <w:lang w:bidi="ar-EG"/>
              </w:rPr>
              <w:t>المؤشرات</w:t>
            </w:r>
          </w:p>
        </w:tc>
        <w:tc>
          <w:tcPr>
            <w:tcW w:w="720" w:type="dxa"/>
            <w:vMerge w:val="restart"/>
            <w:tcBorders>
              <w:top w:val="single" w:sz="8" w:space="0" w:color="auto"/>
              <w:left w:val="single" w:sz="8" w:space="0" w:color="auto"/>
              <w:bottom w:val="single" w:sz="8" w:space="0" w:color="auto"/>
              <w:right w:val="single" w:sz="8" w:space="0" w:color="auto"/>
            </w:tcBorders>
            <w:shd w:val="clear" w:color="auto" w:fill="EEECE1" w:themeFill="background2"/>
            <w:vAlign w:val="center"/>
          </w:tcPr>
          <w:p w:rsidR="003541EB" w:rsidRPr="00C425F8" w:rsidRDefault="003541EB" w:rsidP="00C425F8">
            <w:pPr>
              <w:bidi/>
              <w:spacing w:line="240" w:lineRule="exact"/>
              <w:rPr>
                <w:b/>
                <w:bCs/>
                <w:lang w:bidi="ar-EG"/>
              </w:rPr>
            </w:pPr>
            <w:r w:rsidRPr="00C425F8">
              <w:rPr>
                <w:rFonts w:hint="cs"/>
                <w:b/>
                <w:bCs/>
                <w:rtl/>
                <w:lang w:bidi="ar-EG"/>
              </w:rPr>
              <w:t>الغايات</w:t>
            </w:r>
          </w:p>
        </w:tc>
        <w:tc>
          <w:tcPr>
            <w:tcW w:w="1080" w:type="dxa"/>
            <w:vMerge w:val="restart"/>
            <w:tcBorders>
              <w:top w:val="single" w:sz="8" w:space="0" w:color="auto"/>
              <w:left w:val="single" w:sz="8" w:space="0" w:color="auto"/>
              <w:bottom w:val="single" w:sz="8" w:space="0" w:color="auto"/>
              <w:right w:val="single" w:sz="8" w:space="0" w:color="auto"/>
            </w:tcBorders>
            <w:shd w:val="clear" w:color="auto" w:fill="EEECE1" w:themeFill="background2"/>
            <w:vAlign w:val="center"/>
          </w:tcPr>
          <w:p w:rsidR="00BE32BC" w:rsidRPr="00C425F8" w:rsidRDefault="00BE32BC" w:rsidP="00C425F8">
            <w:pPr>
              <w:bidi/>
              <w:spacing w:line="240" w:lineRule="exact"/>
              <w:rPr>
                <w:b/>
                <w:bCs/>
                <w:lang w:bidi="ar-EG"/>
              </w:rPr>
            </w:pPr>
          </w:p>
          <w:p w:rsidR="003541EB" w:rsidRPr="00C425F8" w:rsidRDefault="003541EB" w:rsidP="00C425F8">
            <w:pPr>
              <w:bidi/>
              <w:spacing w:line="240" w:lineRule="exact"/>
              <w:rPr>
                <w:b/>
                <w:bCs/>
                <w:lang w:bidi="ar-EG"/>
              </w:rPr>
            </w:pPr>
            <w:r w:rsidRPr="00C425F8">
              <w:rPr>
                <w:rFonts w:hint="cs"/>
                <w:b/>
                <w:bCs/>
                <w:rtl/>
                <w:lang w:bidi="ar-EG"/>
              </w:rPr>
              <w:t>الأهداف</w:t>
            </w:r>
          </w:p>
          <w:p w:rsidR="00BE32BC" w:rsidRPr="00C425F8" w:rsidRDefault="00BE32BC" w:rsidP="00C425F8">
            <w:pPr>
              <w:bidi/>
              <w:spacing w:line="240" w:lineRule="exact"/>
              <w:rPr>
                <w:b/>
                <w:bCs/>
                <w:rtl/>
                <w:lang w:bidi="ar-EG"/>
              </w:rPr>
            </w:pPr>
          </w:p>
        </w:tc>
      </w:tr>
      <w:tr w:rsidR="000B3DEE" w:rsidTr="006C776E">
        <w:trPr>
          <w:trHeight w:val="169"/>
          <w:tblHeader/>
        </w:trPr>
        <w:tc>
          <w:tcPr>
            <w:tcW w:w="1080" w:type="dxa"/>
            <w:vMerge/>
            <w:tcBorders>
              <w:left w:val="single" w:sz="8" w:space="0" w:color="auto"/>
              <w:bottom w:val="single" w:sz="8" w:space="0" w:color="auto"/>
              <w:right w:val="single" w:sz="6" w:space="0" w:color="auto"/>
            </w:tcBorders>
            <w:shd w:val="clear" w:color="auto" w:fill="EEECE1" w:themeFill="background2"/>
          </w:tcPr>
          <w:p w:rsidR="003541EB" w:rsidRPr="00177FDD" w:rsidRDefault="003541EB" w:rsidP="00DE7227">
            <w:pPr>
              <w:rPr>
                <w:rtl/>
              </w:rPr>
            </w:pPr>
          </w:p>
        </w:tc>
        <w:tc>
          <w:tcPr>
            <w:tcW w:w="990" w:type="dxa"/>
            <w:tcBorders>
              <w:top w:val="single" w:sz="8" w:space="0" w:color="auto"/>
              <w:left w:val="single" w:sz="8" w:space="0" w:color="auto"/>
              <w:bottom w:val="single" w:sz="8" w:space="0" w:color="auto"/>
              <w:right w:val="single" w:sz="6" w:space="0" w:color="auto"/>
            </w:tcBorders>
            <w:shd w:val="clear" w:color="auto" w:fill="EEECE1" w:themeFill="background2"/>
          </w:tcPr>
          <w:p w:rsidR="003541EB" w:rsidRDefault="003541EB" w:rsidP="00DE7227">
            <w:pPr>
              <w:rPr>
                <w:b/>
                <w:bCs/>
                <w:sz w:val="24"/>
                <w:szCs w:val="24"/>
                <w:rtl/>
                <w:lang w:bidi="ar-EG"/>
              </w:rPr>
            </w:pPr>
            <w:r>
              <w:rPr>
                <w:rFonts w:hint="cs"/>
                <w:b/>
                <w:bCs/>
                <w:sz w:val="24"/>
                <w:szCs w:val="24"/>
                <w:rtl/>
                <w:lang w:bidi="ar-EG"/>
              </w:rPr>
              <w:t>المؤسسة</w:t>
            </w:r>
          </w:p>
        </w:tc>
        <w:tc>
          <w:tcPr>
            <w:tcW w:w="900" w:type="dxa"/>
            <w:tcBorders>
              <w:top w:val="single" w:sz="8" w:space="0" w:color="auto"/>
              <w:left w:val="single" w:sz="8" w:space="0" w:color="auto"/>
              <w:bottom w:val="single" w:sz="8" w:space="0" w:color="auto"/>
              <w:right w:val="single" w:sz="6" w:space="0" w:color="auto"/>
            </w:tcBorders>
            <w:shd w:val="clear" w:color="auto" w:fill="EEECE1" w:themeFill="background2"/>
          </w:tcPr>
          <w:p w:rsidR="003541EB" w:rsidRDefault="000E2091" w:rsidP="00DE7227">
            <w:pPr>
              <w:rPr>
                <w:b/>
                <w:bCs/>
                <w:sz w:val="24"/>
                <w:szCs w:val="24"/>
                <w:rtl/>
                <w:lang w:bidi="ar-EG"/>
              </w:rPr>
            </w:pPr>
            <w:r>
              <w:rPr>
                <w:rFonts w:hint="cs"/>
                <w:b/>
                <w:bCs/>
                <w:sz w:val="24"/>
                <w:szCs w:val="24"/>
                <w:rtl/>
                <w:lang w:bidi="ar-EG"/>
              </w:rPr>
              <w:t>المؤشر</w:t>
            </w:r>
          </w:p>
        </w:tc>
        <w:tc>
          <w:tcPr>
            <w:tcW w:w="1080" w:type="dxa"/>
            <w:vMerge/>
            <w:tcBorders>
              <w:left w:val="single" w:sz="6" w:space="0" w:color="auto"/>
              <w:bottom w:val="single" w:sz="8" w:space="0" w:color="auto"/>
              <w:right w:val="single" w:sz="6" w:space="0" w:color="auto"/>
            </w:tcBorders>
            <w:shd w:val="clear" w:color="auto" w:fill="EEECE1" w:themeFill="background2"/>
          </w:tcPr>
          <w:p w:rsidR="003541EB" w:rsidRDefault="003541EB" w:rsidP="00DE7227">
            <w:pPr>
              <w:rPr>
                <w:b/>
                <w:bCs/>
                <w:sz w:val="24"/>
                <w:szCs w:val="24"/>
                <w:rtl/>
                <w:lang w:bidi="ar-EG"/>
              </w:rPr>
            </w:pPr>
          </w:p>
        </w:tc>
        <w:tc>
          <w:tcPr>
            <w:tcW w:w="810" w:type="dxa"/>
            <w:vMerge/>
            <w:tcBorders>
              <w:left w:val="single" w:sz="6" w:space="0" w:color="auto"/>
              <w:bottom w:val="single" w:sz="8" w:space="0" w:color="auto"/>
              <w:right w:val="single" w:sz="6" w:space="0" w:color="auto"/>
            </w:tcBorders>
            <w:shd w:val="clear" w:color="auto" w:fill="EEECE1" w:themeFill="background2"/>
          </w:tcPr>
          <w:p w:rsidR="003541EB" w:rsidRPr="001477CF" w:rsidRDefault="003541EB" w:rsidP="00DE7227">
            <w:pPr>
              <w:rPr>
                <w:b/>
                <w:bCs/>
                <w:sz w:val="24"/>
                <w:szCs w:val="24"/>
                <w:lang w:bidi="ar-EG"/>
              </w:rPr>
            </w:pPr>
          </w:p>
        </w:tc>
        <w:tc>
          <w:tcPr>
            <w:tcW w:w="1170" w:type="dxa"/>
            <w:vMerge/>
            <w:tcBorders>
              <w:left w:val="single" w:sz="6" w:space="0" w:color="auto"/>
              <w:bottom w:val="single" w:sz="8" w:space="0" w:color="auto"/>
              <w:right w:val="single" w:sz="8" w:space="0" w:color="auto"/>
            </w:tcBorders>
            <w:shd w:val="clear" w:color="auto" w:fill="EEECE1" w:themeFill="background2"/>
          </w:tcPr>
          <w:p w:rsidR="003541EB" w:rsidRPr="001477CF" w:rsidRDefault="003541EB" w:rsidP="00DE7227">
            <w:pPr>
              <w:rPr>
                <w:b/>
                <w:bCs/>
                <w:sz w:val="24"/>
                <w:szCs w:val="24"/>
              </w:rPr>
            </w:pPr>
          </w:p>
        </w:tc>
        <w:tc>
          <w:tcPr>
            <w:tcW w:w="720" w:type="dxa"/>
            <w:vMerge/>
            <w:tcBorders>
              <w:left w:val="single" w:sz="8" w:space="0" w:color="auto"/>
              <w:bottom w:val="single" w:sz="8" w:space="0" w:color="auto"/>
              <w:right w:val="single" w:sz="8" w:space="0" w:color="auto"/>
            </w:tcBorders>
            <w:shd w:val="clear" w:color="auto" w:fill="EEECE1" w:themeFill="background2"/>
          </w:tcPr>
          <w:p w:rsidR="003541EB" w:rsidRPr="001477CF" w:rsidRDefault="003541EB" w:rsidP="00DE7227">
            <w:pPr>
              <w:rPr>
                <w:b/>
                <w:bCs/>
                <w:sz w:val="24"/>
                <w:szCs w:val="24"/>
                <w:rtl/>
              </w:rPr>
            </w:pPr>
          </w:p>
        </w:tc>
        <w:tc>
          <w:tcPr>
            <w:tcW w:w="990" w:type="dxa"/>
            <w:vMerge/>
            <w:tcBorders>
              <w:top w:val="single" w:sz="8" w:space="0" w:color="auto"/>
              <w:left w:val="single" w:sz="8" w:space="0" w:color="auto"/>
              <w:bottom w:val="single" w:sz="8" w:space="0" w:color="auto"/>
              <w:right w:val="single" w:sz="8" w:space="0" w:color="auto"/>
            </w:tcBorders>
            <w:shd w:val="clear" w:color="auto" w:fill="EEECE1" w:themeFill="background2"/>
          </w:tcPr>
          <w:p w:rsidR="003541EB" w:rsidRPr="001477CF" w:rsidRDefault="003541EB" w:rsidP="00DE7227">
            <w:pPr>
              <w:rPr>
                <w:b/>
                <w:bCs/>
                <w:sz w:val="24"/>
                <w:szCs w:val="24"/>
                <w:rtl/>
              </w:rPr>
            </w:pPr>
          </w:p>
        </w:tc>
        <w:tc>
          <w:tcPr>
            <w:tcW w:w="720" w:type="dxa"/>
            <w:vMerge/>
            <w:tcBorders>
              <w:top w:val="single" w:sz="8" w:space="0" w:color="auto"/>
              <w:left w:val="single" w:sz="8" w:space="0" w:color="auto"/>
              <w:bottom w:val="single" w:sz="8" w:space="0" w:color="auto"/>
              <w:right w:val="single" w:sz="8" w:space="0" w:color="auto"/>
            </w:tcBorders>
            <w:shd w:val="clear" w:color="auto" w:fill="EEECE1" w:themeFill="background2"/>
          </w:tcPr>
          <w:p w:rsidR="003541EB" w:rsidRPr="001477CF" w:rsidRDefault="003541EB" w:rsidP="00DE7227">
            <w:pPr>
              <w:rPr>
                <w:b/>
                <w:bCs/>
                <w:sz w:val="24"/>
                <w:szCs w:val="24"/>
                <w:rtl/>
              </w:rPr>
            </w:pPr>
          </w:p>
        </w:tc>
        <w:tc>
          <w:tcPr>
            <w:tcW w:w="1080" w:type="dxa"/>
            <w:vMerge/>
            <w:tcBorders>
              <w:top w:val="single" w:sz="8" w:space="0" w:color="auto"/>
              <w:left w:val="single" w:sz="8" w:space="0" w:color="auto"/>
              <w:bottom w:val="single" w:sz="8" w:space="0" w:color="auto"/>
              <w:right w:val="single" w:sz="8" w:space="0" w:color="auto"/>
            </w:tcBorders>
            <w:shd w:val="clear" w:color="auto" w:fill="EEECE1" w:themeFill="background2"/>
          </w:tcPr>
          <w:p w:rsidR="003541EB" w:rsidRPr="001477CF" w:rsidRDefault="003541EB" w:rsidP="00DE7227">
            <w:pPr>
              <w:rPr>
                <w:b/>
                <w:bCs/>
                <w:sz w:val="24"/>
                <w:szCs w:val="24"/>
                <w:rtl/>
                <w:lang w:bidi="ar-EG"/>
              </w:rPr>
            </w:pPr>
          </w:p>
        </w:tc>
      </w:tr>
      <w:tr w:rsidR="000B3DEE" w:rsidTr="006C776E">
        <w:tc>
          <w:tcPr>
            <w:tcW w:w="1080" w:type="dxa"/>
            <w:tcBorders>
              <w:top w:val="single" w:sz="8" w:space="0" w:color="auto"/>
              <w:left w:val="single" w:sz="8" w:space="0" w:color="auto"/>
            </w:tcBorders>
          </w:tcPr>
          <w:p w:rsidR="003541EB" w:rsidRPr="00125B03" w:rsidRDefault="003541EB" w:rsidP="00397147">
            <w:pPr>
              <w:spacing w:line="240" w:lineRule="exact"/>
              <w:rPr>
                <w:b/>
                <w:bCs/>
              </w:rPr>
            </w:pPr>
          </w:p>
        </w:tc>
        <w:tc>
          <w:tcPr>
            <w:tcW w:w="990" w:type="dxa"/>
            <w:tcBorders>
              <w:top w:val="single" w:sz="8" w:space="0" w:color="auto"/>
              <w:left w:val="single" w:sz="8" w:space="0" w:color="auto"/>
              <w:right w:val="single" w:sz="8" w:space="0" w:color="auto"/>
            </w:tcBorders>
          </w:tcPr>
          <w:p w:rsidR="003541EB" w:rsidRDefault="003541EB" w:rsidP="00397147">
            <w:pPr>
              <w:spacing w:line="240" w:lineRule="exact"/>
            </w:pPr>
            <w:r>
              <w:t>ILO</w:t>
            </w:r>
          </w:p>
        </w:tc>
        <w:tc>
          <w:tcPr>
            <w:tcW w:w="900" w:type="dxa"/>
            <w:tcBorders>
              <w:top w:val="single" w:sz="8" w:space="0" w:color="auto"/>
              <w:left w:val="single" w:sz="8" w:space="0" w:color="auto"/>
              <w:right w:val="single" w:sz="8" w:space="0" w:color="auto"/>
            </w:tcBorders>
          </w:tcPr>
          <w:p w:rsidR="003541EB" w:rsidRDefault="003541EB" w:rsidP="00397147">
            <w:pPr>
              <w:spacing w:line="240" w:lineRule="exact"/>
            </w:pPr>
            <w:r w:rsidRPr="00E62384">
              <w:rPr>
                <w:rFonts w:ascii="Times New Roman" w:eastAsia="Times New Roman" w:hAnsi="Times New Roman" w:cs="Simplified Arabic"/>
                <w:sz w:val="24"/>
                <w:szCs w:val="24"/>
              </w:rPr>
              <w:sym w:font="Marlett" w:char="F062"/>
            </w:r>
          </w:p>
        </w:tc>
        <w:tc>
          <w:tcPr>
            <w:tcW w:w="1080" w:type="dxa"/>
            <w:tcBorders>
              <w:top w:val="single" w:sz="8" w:space="0" w:color="auto"/>
              <w:left w:val="single" w:sz="8" w:space="0" w:color="auto"/>
              <w:right w:val="single" w:sz="8" w:space="0" w:color="auto"/>
            </w:tcBorders>
          </w:tcPr>
          <w:p w:rsidR="003541EB" w:rsidRDefault="003541EB" w:rsidP="00397147">
            <w:pPr>
              <w:spacing w:line="240" w:lineRule="exact"/>
              <w:jc w:val="center"/>
            </w:pPr>
          </w:p>
        </w:tc>
        <w:tc>
          <w:tcPr>
            <w:tcW w:w="810" w:type="dxa"/>
            <w:tcBorders>
              <w:top w:val="single" w:sz="8" w:space="0" w:color="auto"/>
              <w:left w:val="single" w:sz="8" w:space="0" w:color="auto"/>
              <w:right w:val="single" w:sz="8" w:space="0" w:color="auto"/>
            </w:tcBorders>
          </w:tcPr>
          <w:p w:rsidR="003541EB" w:rsidRDefault="003541EB" w:rsidP="00397147">
            <w:pPr>
              <w:spacing w:line="240" w:lineRule="exact"/>
              <w:jc w:val="center"/>
              <w:rPr>
                <w:rtl/>
                <w:lang w:bidi="ar-EG"/>
              </w:rPr>
            </w:pPr>
            <w:r w:rsidRPr="00E62384">
              <w:rPr>
                <w:rFonts w:ascii="Times New Roman" w:eastAsia="Times New Roman" w:hAnsi="Times New Roman" w:cs="Simplified Arabic"/>
                <w:sz w:val="24"/>
                <w:szCs w:val="24"/>
              </w:rPr>
              <w:sym w:font="Marlett" w:char="F062"/>
            </w:r>
          </w:p>
        </w:tc>
        <w:tc>
          <w:tcPr>
            <w:tcW w:w="1170" w:type="dxa"/>
            <w:tcBorders>
              <w:top w:val="single" w:sz="8" w:space="0" w:color="auto"/>
              <w:left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top w:val="single" w:sz="8" w:space="0" w:color="auto"/>
              <w:left w:val="single" w:sz="8" w:space="0" w:color="auto"/>
              <w:right w:val="single" w:sz="8" w:space="0" w:color="auto"/>
            </w:tcBorders>
          </w:tcPr>
          <w:p w:rsidR="003541EB" w:rsidRDefault="005B2453" w:rsidP="00397147">
            <w:pPr>
              <w:spacing w:line="240" w:lineRule="exact"/>
              <w:jc w:val="center"/>
            </w:pPr>
            <w:r>
              <w:t>I</w:t>
            </w:r>
          </w:p>
        </w:tc>
        <w:tc>
          <w:tcPr>
            <w:tcW w:w="990" w:type="dxa"/>
            <w:tcBorders>
              <w:top w:val="single" w:sz="8" w:space="0" w:color="auto"/>
              <w:left w:val="single" w:sz="8" w:space="0" w:color="auto"/>
              <w:right w:val="single" w:sz="8" w:space="0" w:color="auto"/>
            </w:tcBorders>
          </w:tcPr>
          <w:p w:rsidR="003541EB" w:rsidRDefault="003541EB" w:rsidP="00397147">
            <w:pPr>
              <w:spacing w:line="240" w:lineRule="exact"/>
              <w:jc w:val="right"/>
            </w:pPr>
            <w:r>
              <w:t>1-1-1</w:t>
            </w:r>
          </w:p>
        </w:tc>
        <w:tc>
          <w:tcPr>
            <w:tcW w:w="720" w:type="dxa"/>
            <w:tcBorders>
              <w:top w:val="single" w:sz="8" w:space="0" w:color="auto"/>
              <w:left w:val="single" w:sz="8" w:space="0" w:color="auto"/>
              <w:right w:val="single" w:sz="8" w:space="0" w:color="auto"/>
            </w:tcBorders>
          </w:tcPr>
          <w:p w:rsidR="003541EB" w:rsidRDefault="003541EB" w:rsidP="00397147">
            <w:pPr>
              <w:spacing w:line="240" w:lineRule="exact"/>
              <w:jc w:val="right"/>
            </w:pPr>
            <w:r>
              <w:t>1-1</w:t>
            </w:r>
          </w:p>
        </w:tc>
        <w:tc>
          <w:tcPr>
            <w:tcW w:w="1080" w:type="dxa"/>
            <w:vMerge w:val="restart"/>
            <w:tcBorders>
              <w:top w:val="single" w:sz="8" w:space="0" w:color="auto"/>
              <w:left w:val="single" w:sz="8" w:space="0" w:color="auto"/>
              <w:bottom w:val="single" w:sz="8" w:space="0" w:color="auto"/>
              <w:right w:val="single" w:sz="8" w:space="0" w:color="auto"/>
            </w:tcBorders>
            <w:textDirection w:val="btLr"/>
          </w:tcPr>
          <w:p w:rsidR="003541EB" w:rsidRPr="006C776E" w:rsidRDefault="003541EB" w:rsidP="006C776E">
            <w:pPr>
              <w:ind w:left="113" w:right="113"/>
              <w:jc w:val="center"/>
              <w:rPr>
                <w:b/>
                <w:bCs/>
                <w:sz w:val="24"/>
                <w:szCs w:val="24"/>
                <w:rtl/>
              </w:rPr>
            </w:pPr>
            <w:r w:rsidRPr="006C776E">
              <w:rPr>
                <w:b/>
                <w:bCs/>
                <w:sz w:val="24"/>
                <w:szCs w:val="24"/>
              </w:rPr>
              <w:t>1</w:t>
            </w:r>
          </w:p>
          <w:p w:rsidR="003541EB" w:rsidRPr="006C776E" w:rsidRDefault="003541EB" w:rsidP="006C776E">
            <w:pPr>
              <w:ind w:left="113" w:right="113"/>
              <w:jc w:val="center"/>
              <w:rPr>
                <w:sz w:val="24"/>
                <w:szCs w:val="24"/>
              </w:rPr>
            </w:pPr>
            <w:r w:rsidRPr="006C776E">
              <w:rPr>
                <w:rFonts w:ascii="Simplified Arabic" w:hAnsi="Simplified Arabic" w:cs="Simplified Arabic"/>
                <w:b/>
                <w:bCs/>
                <w:sz w:val="24"/>
                <w:szCs w:val="24"/>
                <w:rtl/>
              </w:rPr>
              <w:t>القضاء</w:t>
            </w:r>
            <w:r w:rsidR="00E65AAD">
              <w:rPr>
                <w:rFonts w:ascii="Simplified Arabic" w:hAnsi="Simplified Arabic" w:cs="Simplified Arabic" w:hint="cs"/>
                <w:b/>
                <w:bCs/>
                <w:sz w:val="24"/>
                <w:szCs w:val="24"/>
                <w:rtl/>
              </w:rPr>
              <w:t xml:space="preserve"> </w:t>
            </w:r>
            <w:r w:rsidRPr="006C776E">
              <w:rPr>
                <w:rFonts w:ascii="Simplified Arabic" w:hAnsi="Simplified Arabic" w:cs="Simplified Arabic"/>
                <w:b/>
                <w:bCs/>
                <w:sz w:val="24"/>
                <w:szCs w:val="24"/>
                <w:rtl/>
              </w:rPr>
              <w:t>علي</w:t>
            </w:r>
            <w:r w:rsidR="006C776E">
              <w:rPr>
                <w:rFonts w:ascii="Simplified Arabic" w:hAnsi="Simplified Arabic" w:cs="Simplified Arabic" w:hint="cs"/>
                <w:b/>
                <w:bCs/>
                <w:sz w:val="24"/>
                <w:szCs w:val="24"/>
                <w:rtl/>
              </w:rPr>
              <w:t xml:space="preserve"> </w:t>
            </w:r>
            <w:r w:rsidR="006C776E" w:rsidRPr="006C776E">
              <w:rPr>
                <w:rFonts w:ascii="Simplified Arabic" w:hAnsi="Simplified Arabic" w:cs="Simplified Arabic"/>
                <w:b/>
                <w:bCs/>
                <w:sz w:val="24"/>
                <w:szCs w:val="24"/>
                <w:rtl/>
              </w:rPr>
              <w:t>الفقر</w:t>
            </w:r>
          </w:p>
        </w:tc>
      </w:tr>
      <w:tr w:rsidR="000B3DEE" w:rsidTr="006C776E">
        <w:tc>
          <w:tcPr>
            <w:tcW w:w="1080" w:type="dxa"/>
            <w:tcBorders>
              <w:left w:val="single" w:sz="8" w:space="0" w:color="auto"/>
            </w:tcBorders>
          </w:tcPr>
          <w:p w:rsidR="003541EB" w:rsidRPr="00177FDD" w:rsidRDefault="003541EB" w:rsidP="00397147">
            <w:pPr>
              <w:spacing w:line="240" w:lineRule="exact"/>
            </w:pPr>
          </w:p>
        </w:tc>
        <w:tc>
          <w:tcPr>
            <w:tcW w:w="990" w:type="dxa"/>
            <w:tcBorders>
              <w:left w:val="single" w:sz="8" w:space="0" w:color="auto"/>
              <w:right w:val="single" w:sz="8" w:space="0" w:color="auto"/>
            </w:tcBorders>
          </w:tcPr>
          <w:p w:rsidR="003541EB" w:rsidRDefault="003541EB" w:rsidP="00397147">
            <w:pPr>
              <w:spacing w:line="240" w:lineRule="exact"/>
            </w:pPr>
          </w:p>
        </w:tc>
        <w:tc>
          <w:tcPr>
            <w:tcW w:w="900" w:type="dxa"/>
            <w:tcBorders>
              <w:left w:val="single" w:sz="8" w:space="0" w:color="auto"/>
              <w:right w:val="single" w:sz="8" w:space="0" w:color="auto"/>
            </w:tcBorders>
          </w:tcPr>
          <w:p w:rsidR="003541EB" w:rsidRDefault="003541EB" w:rsidP="00397147">
            <w:pPr>
              <w:spacing w:line="240" w:lineRule="exact"/>
            </w:pPr>
          </w:p>
        </w:tc>
        <w:tc>
          <w:tcPr>
            <w:tcW w:w="1080" w:type="dxa"/>
            <w:tcBorders>
              <w:left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A732B0" w:rsidP="00397147">
            <w:pPr>
              <w:spacing w:line="240" w:lineRule="exact"/>
              <w:jc w:val="center"/>
            </w:pPr>
            <w:r>
              <w:t>I</w:t>
            </w:r>
          </w:p>
        </w:tc>
        <w:tc>
          <w:tcPr>
            <w:tcW w:w="990" w:type="dxa"/>
            <w:tcBorders>
              <w:left w:val="single" w:sz="8" w:space="0" w:color="auto"/>
              <w:right w:val="single" w:sz="8" w:space="0" w:color="auto"/>
            </w:tcBorders>
          </w:tcPr>
          <w:p w:rsidR="003541EB" w:rsidRDefault="003541EB" w:rsidP="00397147">
            <w:pPr>
              <w:spacing w:line="240" w:lineRule="exact"/>
              <w:jc w:val="right"/>
            </w:pPr>
            <w:r>
              <w:t>1-2-1</w:t>
            </w:r>
          </w:p>
        </w:tc>
        <w:tc>
          <w:tcPr>
            <w:tcW w:w="720" w:type="dxa"/>
            <w:vMerge w:val="restart"/>
            <w:tcBorders>
              <w:left w:val="single" w:sz="8" w:space="0" w:color="auto"/>
              <w:right w:val="single" w:sz="8" w:space="0" w:color="auto"/>
            </w:tcBorders>
          </w:tcPr>
          <w:p w:rsidR="003541EB" w:rsidRDefault="003541EB" w:rsidP="00397147">
            <w:pPr>
              <w:spacing w:line="240" w:lineRule="exact"/>
              <w:jc w:val="right"/>
            </w:pPr>
            <w:r>
              <w:t>2-1</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tcBorders>
          </w:tcPr>
          <w:p w:rsidR="003541EB" w:rsidRPr="00177FDD" w:rsidRDefault="003541EB" w:rsidP="00397147">
            <w:pPr>
              <w:spacing w:line="240" w:lineRule="exact"/>
            </w:pPr>
          </w:p>
        </w:tc>
        <w:tc>
          <w:tcPr>
            <w:tcW w:w="990" w:type="dxa"/>
            <w:tcBorders>
              <w:left w:val="single" w:sz="8" w:space="0" w:color="auto"/>
              <w:right w:val="single" w:sz="8" w:space="0" w:color="auto"/>
            </w:tcBorders>
          </w:tcPr>
          <w:p w:rsidR="003541EB" w:rsidRDefault="003541EB" w:rsidP="00397147">
            <w:pPr>
              <w:spacing w:line="240" w:lineRule="exact"/>
            </w:pPr>
          </w:p>
        </w:tc>
        <w:tc>
          <w:tcPr>
            <w:tcW w:w="900" w:type="dxa"/>
            <w:tcBorders>
              <w:left w:val="single" w:sz="8" w:space="0" w:color="auto"/>
              <w:right w:val="single" w:sz="8" w:space="0" w:color="auto"/>
            </w:tcBorders>
          </w:tcPr>
          <w:p w:rsidR="003541EB" w:rsidRDefault="003541EB" w:rsidP="00397147">
            <w:pPr>
              <w:spacing w:line="240" w:lineRule="exact"/>
            </w:pPr>
          </w:p>
        </w:tc>
        <w:tc>
          <w:tcPr>
            <w:tcW w:w="1080" w:type="dxa"/>
            <w:tcBorders>
              <w:left w:val="single" w:sz="8" w:space="0" w:color="auto"/>
              <w:right w:val="single" w:sz="8" w:space="0" w:color="auto"/>
            </w:tcBorders>
          </w:tcPr>
          <w:p w:rsidR="003541EB" w:rsidRDefault="003541EB" w:rsidP="00397147">
            <w:pPr>
              <w:spacing w:line="240" w:lineRule="exact"/>
              <w:jc w:val="center"/>
            </w:pPr>
          </w:p>
        </w:tc>
        <w:tc>
          <w:tcPr>
            <w:tcW w:w="810" w:type="dxa"/>
            <w:tcBorders>
              <w:left w:val="single" w:sz="8" w:space="0" w:color="auto"/>
              <w:right w:val="single" w:sz="8" w:space="0" w:color="auto"/>
            </w:tcBorders>
          </w:tcPr>
          <w:p w:rsidR="003541EB" w:rsidRDefault="003541EB" w:rsidP="00397147">
            <w:pPr>
              <w:spacing w:line="240" w:lineRule="exact"/>
              <w:jc w:val="center"/>
            </w:pPr>
          </w:p>
        </w:tc>
        <w:tc>
          <w:tcPr>
            <w:tcW w:w="1170" w:type="dxa"/>
            <w:tcBorders>
              <w:left w:val="single" w:sz="8" w:space="0" w:color="auto"/>
              <w:right w:val="single" w:sz="8" w:space="0" w:color="auto"/>
            </w:tcBorders>
          </w:tcPr>
          <w:p w:rsidR="003541EB" w:rsidRDefault="003541EB" w:rsidP="00397147">
            <w:pPr>
              <w:spacing w:line="240" w:lineRule="exact"/>
              <w:jc w:val="center"/>
            </w:pPr>
          </w:p>
        </w:tc>
        <w:tc>
          <w:tcPr>
            <w:tcW w:w="720" w:type="dxa"/>
            <w:tcBorders>
              <w:left w:val="single" w:sz="8" w:space="0" w:color="auto"/>
              <w:right w:val="single" w:sz="8" w:space="0" w:color="auto"/>
            </w:tcBorders>
          </w:tcPr>
          <w:p w:rsidR="003541EB" w:rsidRDefault="00A732B0" w:rsidP="00397147">
            <w:pPr>
              <w:spacing w:line="240" w:lineRule="exact"/>
              <w:jc w:val="center"/>
            </w:pPr>
            <w:r>
              <w:t>II</w:t>
            </w:r>
          </w:p>
        </w:tc>
        <w:tc>
          <w:tcPr>
            <w:tcW w:w="990" w:type="dxa"/>
            <w:tcBorders>
              <w:left w:val="single" w:sz="8" w:space="0" w:color="auto"/>
              <w:right w:val="single" w:sz="8" w:space="0" w:color="auto"/>
            </w:tcBorders>
          </w:tcPr>
          <w:p w:rsidR="003541EB" w:rsidRDefault="003541EB" w:rsidP="00397147">
            <w:pPr>
              <w:spacing w:line="240" w:lineRule="exact"/>
              <w:jc w:val="right"/>
            </w:pPr>
            <w:r>
              <w:t>2-2-1</w:t>
            </w:r>
          </w:p>
        </w:tc>
        <w:tc>
          <w:tcPr>
            <w:tcW w:w="720" w:type="dxa"/>
            <w:vMerge/>
            <w:tcBorders>
              <w:left w:val="single" w:sz="8" w:space="0" w:color="auto"/>
              <w:right w:val="single" w:sz="8" w:space="0" w:color="auto"/>
            </w:tcBorders>
          </w:tcPr>
          <w:p w:rsidR="003541EB" w:rsidRDefault="003541EB" w:rsidP="0039714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tcBorders>
          </w:tcPr>
          <w:p w:rsidR="003541EB" w:rsidRPr="00177FDD" w:rsidRDefault="003541EB" w:rsidP="00397147">
            <w:pPr>
              <w:spacing w:line="240" w:lineRule="exact"/>
            </w:pPr>
          </w:p>
        </w:tc>
        <w:tc>
          <w:tcPr>
            <w:tcW w:w="990" w:type="dxa"/>
            <w:tcBorders>
              <w:left w:val="single" w:sz="8" w:space="0" w:color="auto"/>
              <w:right w:val="single" w:sz="8" w:space="0" w:color="auto"/>
            </w:tcBorders>
          </w:tcPr>
          <w:p w:rsidR="003541EB" w:rsidRDefault="003541EB" w:rsidP="00397147">
            <w:pPr>
              <w:spacing w:line="240" w:lineRule="exact"/>
            </w:pPr>
            <w:r>
              <w:t>ILO</w:t>
            </w:r>
          </w:p>
        </w:tc>
        <w:tc>
          <w:tcPr>
            <w:tcW w:w="900" w:type="dxa"/>
            <w:tcBorders>
              <w:left w:val="single" w:sz="8" w:space="0" w:color="auto"/>
              <w:right w:val="single" w:sz="8" w:space="0" w:color="auto"/>
            </w:tcBorders>
          </w:tcPr>
          <w:p w:rsidR="003541EB" w:rsidRDefault="003541EB" w:rsidP="00397147">
            <w:pPr>
              <w:spacing w:line="240" w:lineRule="exact"/>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Default="003541EB" w:rsidP="00397147">
            <w:pPr>
              <w:spacing w:line="240" w:lineRule="exact"/>
              <w:jc w:val="center"/>
            </w:pPr>
          </w:p>
        </w:tc>
        <w:tc>
          <w:tcPr>
            <w:tcW w:w="810" w:type="dxa"/>
            <w:tcBorders>
              <w:left w:val="single" w:sz="8" w:space="0" w:color="auto"/>
              <w:right w:val="single" w:sz="8" w:space="0" w:color="auto"/>
            </w:tcBorders>
          </w:tcPr>
          <w:p w:rsidR="003541EB" w:rsidRDefault="003541EB" w:rsidP="00397147">
            <w:pPr>
              <w:spacing w:line="240" w:lineRule="exact"/>
              <w:jc w:val="center"/>
            </w:pPr>
          </w:p>
        </w:tc>
        <w:tc>
          <w:tcPr>
            <w:tcW w:w="1170" w:type="dxa"/>
            <w:tcBorders>
              <w:left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5B2453" w:rsidP="00397147">
            <w:pPr>
              <w:spacing w:line="240" w:lineRule="exact"/>
              <w:jc w:val="center"/>
            </w:pPr>
            <w:r>
              <w:t>II</w:t>
            </w:r>
          </w:p>
        </w:tc>
        <w:tc>
          <w:tcPr>
            <w:tcW w:w="990" w:type="dxa"/>
            <w:tcBorders>
              <w:left w:val="single" w:sz="8" w:space="0" w:color="auto"/>
              <w:right w:val="single" w:sz="8" w:space="0" w:color="auto"/>
            </w:tcBorders>
          </w:tcPr>
          <w:p w:rsidR="003541EB" w:rsidRDefault="003541EB" w:rsidP="00397147">
            <w:pPr>
              <w:spacing w:line="240" w:lineRule="exact"/>
              <w:jc w:val="right"/>
            </w:pPr>
            <w:r>
              <w:t>1-3-1</w:t>
            </w:r>
          </w:p>
        </w:tc>
        <w:tc>
          <w:tcPr>
            <w:tcW w:w="720" w:type="dxa"/>
            <w:tcBorders>
              <w:left w:val="single" w:sz="8" w:space="0" w:color="auto"/>
              <w:right w:val="single" w:sz="8" w:space="0" w:color="auto"/>
            </w:tcBorders>
          </w:tcPr>
          <w:p w:rsidR="003541EB" w:rsidRDefault="003541EB" w:rsidP="00397147">
            <w:pPr>
              <w:spacing w:line="240" w:lineRule="exact"/>
              <w:jc w:val="right"/>
            </w:pPr>
            <w:r>
              <w:t>3-1</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tcBorders>
          </w:tcPr>
          <w:p w:rsidR="00A732B0" w:rsidRPr="00177FDD" w:rsidRDefault="00937272" w:rsidP="00937272">
            <w:pPr>
              <w:spacing w:line="240" w:lineRule="exact"/>
              <w:jc w:val="center"/>
            </w:pPr>
            <w:r w:rsidRPr="00E62384">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A732B0" w:rsidRDefault="00A732B0" w:rsidP="00397147">
            <w:pPr>
              <w:spacing w:line="240" w:lineRule="exact"/>
            </w:pPr>
          </w:p>
        </w:tc>
        <w:tc>
          <w:tcPr>
            <w:tcW w:w="900" w:type="dxa"/>
            <w:tcBorders>
              <w:left w:val="single" w:sz="8" w:space="0" w:color="auto"/>
              <w:right w:val="single" w:sz="8" w:space="0" w:color="auto"/>
            </w:tcBorders>
          </w:tcPr>
          <w:p w:rsidR="00A732B0" w:rsidRDefault="00A732B0" w:rsidP="00397147">
            <w:pPr>
              <w:spacing w:line="240" w:lineRule="exact"/>
            </w:pPr>
          </w:p>
        </w:tc>
        <w:tc>
          <w:tcPr>
            <w:tcW w:w="1080" w:type="dxa"/>
            <w:tcBorders>
              <w:left w:val="single" w:sz="8" w:space="0" w:color="auto"/>
              <w:right w:val="single" w:sz="8" w:space="0" w:color="auto"/>
            </w:tcBorders>
          </w:tcPr>
          <w:p w:rsidR="00A732B0" w:rsidRDefault="00A732B0"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A732B0" w:rsidRDefault="00A732B0" w:rsidP="00397147">
            <w:pPr>
              <w:spacing w:line="240" w:lineRule="exact"/>
              <w:jc w:val="center"/>
            </w:pPr>
          </w:p>
        </w:tc>
        <w:tc>
          <w:tcPr>
            <w:tcW w:w="1170" w:type="dxa"/>
            <w:tcBorders>
              <w:left w:val="single" w:sz="8" w:space="0" w:color="auto"/>
              <w:right w:val="single" w:sz="8" w:space="0" w:color="auto"/>
            </w:tcBorders>
          </w:tcPr>
          <w:p w:rsidR="00A732B0" w:rsidRDefault="008D72BC"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A732B0" w:rsidRDefault="00A732B0" w:rsidP="00397147">
            <w:pPr>
              <w:spacing w:line="240" w:lineRule="exact"/>
              <w:jc w:val="center"/>
            </w:pPr>
            <w:r w:rsidRPr="007E25A6">
              <w:t>II</w:t>
            </w:r>
          </w:p>
        </w:tc>
        <w:tc>
          <w:tcPr>
            <w:tcW w:w="990" w:type="dxa"/>
            <w:tcBorders>
              <w:left w:val="single" w:sz="8" w:space="0" w:color="auto"/>
              <w:right w:val="single" w:sz="8" w:space="0" w:color="auto"/>
            </w:tcBorders>
          </w:tcPr>
          <w:p w:rsidR="00A732B0" w:rsidRDefault="00A732B0" w:rsidP="00397147">
            <w:pPr>
              <w:spacing w:line="240" w:lineRule="exact"/>
              <w:jc w:val="right"/>
            </w:pPr>
            <w:r>
              <w:t>1-4-1</w:t>
            </w:r>
          </w:p>
        </w:tc>
        <w:tc>
          <w:tcPr>
            <w:tcW w:w="720" w:type="dxa"/>
            <w:vMerge w:val="restart"/>
            <w:tcBorders>
              <w:left w:val="single" w:sz="8" w:space="0" w:color="auto"/>
              <w:right w:val="single" w:sz="8" w:space="0" w:color="auto"/>
            </w:tcBorders>
          </w:tcPr>
          <w:p w:rsidR="00A732B0" w:rsidRDefault="00A732B0" w:rsidP="00397147">
            <w:pPr>
              <w:spacing w:line="240" w:lineRule="exact"/>
              <w:jc w:val="right"/>
            </w:pPr>
            <w:r>
              <w:t>4-1</w:t>
            </w:r>
          </w:p>
        </w:tc>
        <w:tc>
          <w:tcPr>
            <w:tcW w:w="1080" w:type="dxa"/>
            <w:vMerge/>
            <w:tcBorders>
              <w:top w:val="single" w:sz="8" w:space="0" w:color="auto"/>
              <w:left w:val="single" w:sz="8" w:space="0" w:color="auto"/>
              <w:bottom w:val="single" w:sz="8" w:space="0" w:color="auto"/>
              <w:right w:val="single" w:sz="8" w:space="0" w:color="auto"/>
            </w:tcBorders>
          </w:tcPr>
          <w:p w:rsidR="00A732B0" w:rsidRDefault="00A732B0" w:rsidP="00DE7227">
            <w:pPr>
              <w:spacing w:line="240" w:lineRule="exact"/>
            </w:pPr>
          </w:p>
        </w:tc>
      </w:tr>
      <w:tr w:rsidR="000B3DEE" w:rsidTr="006C776E">
        <w:tc>
          <w:tcPr>
            <w:tcW w:w="1080" w:type="dxa"/>
            <w:tcBorders>
              <w:left w:val="single" w:sz="8" w:space="0" w:color="auto"/>
            </w:tcBorders>
          </w:tcPr>
          <w:p w:rsidR="00A732B0" w:rsidRPr="00177FDD" w:rsidRDefault="00A732B0" w:rsidP="00397147">
            <w:pPr>
              <w:spacing w:line="240" w:lineRule="exact"/>
            </w:pPr>
          </w:p>
        </w:tc>
        <w:tc>
          <w:tcPr>
            <w:tcW w:w="990" w:type="dxa"/>
            <w:tcBorders>
              <w:left w:val="single" w:sz="8" w:space="0" w:color="auto"/>
              <w:right w:val="single" w:sz="8" w:space="0" w:color="auto"/>
            </w:tcBorders>
          </w:tcPr>
          <w:p w:rsidR="00A732B0" w:rsidRDefault="00A732B0" w:rsidP="00397147">
            <w:pPr>
              <w:spacing w:line="240" w:lineRule="exact"/>
            </w:pPr>
          </w:p>
        </w:tc>
        <w:tc>
          <w:tcPr>
            <w:tcW w:w="900" w:type="dxa"/>
            <w:tcBorders>
              <w:left w:val="single" w:sz="8" w:space="0" w:color="auto"/>
              <w:right w:val="single" w:sz="8" w:space="0" w:color="auto"/>
            </w:tcBorders>
          </w:tcPr>
          <w:p w:rsidR="00A732B0" w:rsidRDefault="00A732B0" w:rsidP="00397147">
            <w:pPr>
              <w:spacing w:line="240" w:lineRule="exact"/>
            </w:pPr>
          </w:p>
        </w:tc>
        <w:tc>
          <w:tcPr>
            <w:tcW w:w="1080" w:type="dxa"/>
            <w:tcBorders>
              <w:left w:val="single" w:sz="8" w:space="0" w:color="auto"/>
              <w:right w:val="single" w:sz="8" w:space="0" w:color="auto"/>
            </w:tcBorders>
          </w:tcPr>
          <w:p w:rsidR="00A732B0" w:rsidRDefault="00A732B0" w:rsidP="00397147">
            <w:pPr>
              <w:spacing w:line="240" w:lineRule="exact"/>
              <w:jc w:val="center"/>
            </w:pPr>
          </w:p>
        </w:tc>
        <w:tc>
          <w:tcPr>
            <w:tcW w:w="810" w:type="dxa"/>
            <w:tcBorders>
              <w:left w:val="single" w:sz="8" w:space="0" w:color="auto"/>
              <w:right w:val="single" w:sz="8" w:space="0" w:color="auto"/>
            </w:tcBorders>
          </w:tcPr>
          <w:p w:rsidR="00A732B0" w:rsidRDefault="00A732B0" w:rsidP="00397147">
            <w:pPr>
              <w:spacing w:line="240" w:lineRule="exact"/>
              <w:jc w:val="center"/>
            </w:pPr>
          </w:p>
        </w:tc>
        <w:tc>
          <w:tcPr>
            <w:tcW w:w="1170" w:type="dxa"/>
            <w:tcBorders>
              <w:left w:val="single" w:sz="8" w:space="0" w:color="auto"/>
              <w:right w:val="single" w:sz="8" w:space="0" w:color="auto"/>
            </w:tcBorders>
          </w:tcPr>
          <w:p w:rsidR="00A732B0" w:rsidRDefault="00A732B0"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A732B0" w:rsidRDefault="00A732B0" w:rsidP="00397147">
            <w:pPr>
              <w:spacing w:line="240" w:lineRule="exact"/>
              <w:jc w:val="center"/>
            </w:pPr>
            <w:r w:rsidRPr="007E25A6">
              <w:t>II</w:t>
            </w:r>
          </w:p>
        </w:tc>
        <w:tc>
          <w:tcPr>
            <w:tcW w:w="990" w:type="dxa"/>
            <w:tcBorders>
              <w:left w:val="single" w:sz="8" w:space="0" w:color="auto"/>
              <w:right w:val="single" w:sz="8" w:space="0" w:color="auto"/>
            </w:tcBorders>
          </w:tcPr>
          <w:p w:rsidR="00A732B0" w:rsidRDefault="00A732B0" w:rsidP="00397147">
            <w:pPr>
              <w:spacing w:line="240" w:lineRule="exact"/>
              <w:jc w:val="right"/>
            </w:pPr>
            <w:r>
              <w:t>2-4-1</w:t>
            </w:r>
          </w:p>
        </w:tc>
        <w:tc>
          <w:tcPr>
            <w:tcW w:w="720" w:type="dxa"/>
            <w:vMerge/>
            <w:tcBorders>
              <w:left w:val="single" w:sz="8" w:space="0" w:color="auto"/>
              <w:right w:val="single" w:sz="8" w:space="0" w:color="auto"/>
            </w:tcBorders>
          </w:tcPr>
          <w:p w:rsidR="00A732B0" w:rsidRDefault="00A732B0" w:rsidP="0039714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A732B0" w:rsidRDefault="00A732B0" w:rsidP="00DE7227">
            <w:pPr>
              <w:spacing w:line="240" w:lineRule="exact"/>
            </w:pPr>
          </w:p>
        </w:tc>
      </w:tr>
      <w:tr w:rsidR="000B3DEE" w:rsidTr="006C776E">
        <w:tc>
          <w:tcPr>
            <w:tcW w:w="1080" w:type="dxa"/>
            <w:tcBorders>
              <w:left w:val="single" w:sz="8" w:space="0" w:color="auto"/>
            </w:tcBorders>
          </w:tcPr>
          <w:p w:rsidR="00A732B0" w:rsidRPr="00177FDD" w:rsidRDefault="00A732B0" w:rsidP="00397147">
            <w:pPr>
              <w:spacing w:line="240" w:lineRule="exact"/>
            </w:pPr>
          </w:p>
        </w:tc>
        <w:tc>
          <w:tcPr>
            <w:tcW w:w="990" w:type="dxa"/>
            <w:tcBorders>
              <w:left w:val="single" w:sz="8" w:space="0" w:color="auto"/>
              <w:right w:val="single" w:sz="8" w:space="0" w:color="auto"/>
            </w:tcBorders>
          </w:tcPr>
          <w:p w:rsidR="00A732B0" w:rsidRDefault="00A732B0" w:rsidP="00397147">
            <w:pPr>
              <w:spacing w:line="240" w:lineRule="exact"/>
            </w:pPr>
          </w:p>
        </w:tc>
        <w:tc>
          <w:tcPr>
            <w:tcW w:w="900" w:type="dxa"/>
            <w:tcBorders>
              <w:left w:val="single" w:sz="8" w:space="0" w:color="auto"/>
              <w:right w:val="single" w:sz="8" w:space="0" w:color="auto"/>
            </w:tcBorders>
          </w:tcPr>
          <w:p w:rsidR="00A732B0" w:rsidRDefault="00A732B0" w:rsidP="00397147">
            <w:pPr>
              <w:spacing w:line="240" w:lineRule="exact"/>
            </w:pPr>
          </w:p>
        </w:tc>
        <w:tc>
          <w:tcPr>
            <w:tcW w:w="1080" w:type="dxa"/>
            <w:tcBorders>
              <w:left w:val="single" w:sz="8" w:space="0" w:color="auto"/>
              <w:right w:val="single" w:sz="8" w:space="0" w:color="auto"/>
            </w:tcBorders>
          </w:tcPr>
          <w:p w:rsidR="00A732B0" w:rsidRDefault="00A732B0" w:rsidP="00397147">
            <w:pPr>
              <w:spacing w:line="240" w:lineRule="exact"/>
              <w:jc w:val="center"/>
            </w:pPr>
          </w:p>
        </w:tc>
        <w:tc>
          <w:tcPr>
            <w:tcW w:w="810" w:type="dxa"/>
            <w:tcBorders>
              <w:left w:val="single" w:sz="8" w:space="0" w:color="auto"/>
              <w:right w:val="single" w:sz="8" w:space="0" w:color="auto"/>
            </w:tcBorders>
          </w:tcPr>
          <w:p w:rsidR="00A732B0" w:rsidRDefault="00A732B0" w:rsidP="00397147">
            <w:pPr>
              <w:spacing w:line="240" w:lineRule="exact"/>
              <w:jc w:val="center"/>
            </w:pPr>
          </w:p>
        </w:tc>
        <w:tc>
          <w:tcPr>
            <w:tcW w:w="1170" w:type="dxa"/>
            <w:tcBorders>
              <w:left w:val="single" w:sz="8" w:space="0" w:color="auto"/>
              <w:right w:val="single" w:sz="8" w:space="0" w:color="auto"/>
            </w:tcBorders>
          </w:tcPr>
          <w:p w:rsidR="00A732B0" w:rsidRDefault="00A732B0"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A732B0" w:rsidRDefault="00A732B0" w:rsidP="00397147">
            <w:pPr>
              <w:spacing w:line="240" w:lineRule="exact"/>
              <w:jc w:val="center"/>
            </w:pPr>
            <w:r w:rsidRPr="007E25A6">
              <w:t>II</w:t>
            </w:r>
          </w:p>
        </w:tc>
        <w:tc>
          <w:tcPr>
            <w:tcW w:w="990" w:type="dxa"/>
            <w:tcBorders>
              <w:left w:val="single" w:sz="8" w:space="0" w:color="auto"/>
              <w:right w:val="single" w:sz="8" w:space="0" w:color="auto"/>
            </w:tcBorders>
          </w:tcPr>
          <w:p w:rsidR="00A732B0" w:rsidRDefault="00A732B0" w:rsidP="00397147">
            <w:pPr>
              <w:spacing w:line="240" w:lineRule="exact"/>
              <w:jc w:val="right"/>
            </w:pPr>
            <w:r>
              <w:t>1-5-1</w:t>
            </w:r>
          </w:p>
        </w:tc>
        <w:tc>
          <w:tcPr>
            <w:tcW w:w="720" w:type="dxa"/>
            <w:vMerge w:val="restart"/>
            <w:tcBorders>
              <w:left w:val="single" w:sz="8" w:space="0" w:color="auto"/>
              <w:right w:val="single" w:sz="8" w:space="0" w:color="auto"/>
            </w:tcBorders>
          </w:tcPr>
          <w:p w:rsidR="00A732B0" w:rsidRDefault="00A732B0" w:rsidP="00397147">
            <w:pPr>
              <w:spacing w:line="240" w:lineRule="exact"/>
              <w:jc w:val="right"/>
            </w:pPr>
            <w:r>
              <w:t>5-1</w:t>
            </w:r>
          </w:p>
        </w:tc>
        <w:tc>
          <w:tcPr>
            <w:tcW w:w="1080" w:type="dxa"/>
            <w:vMerge/>
            <w:tcBorders>
              <w:top w:val="single" w:sz="8" w:space="0" w:color="auto"/>
              <w:left w:val="single" w:sz="8" w:space="0" w:color="auto"/>
              <w:bottom w:val="single" w:sz="8" w:space="0" w:color="auto"/>
              <w:right w:val="single" w:sz="8" w:space="0" w:color="auto"/>
            </w:tcBorders>
          </w:tcPr>
          <w:p w:rsidR="00A732B0" w:rsidRDefault="00A732B0" w:rsidP="00DE7227">
            <w:pPr>
              <w:spacing w:line="240" w:lineRule="exact"/>
            </w:pPr>
          </w:p>
        </w:tc>
      </w:tr>
      <w:tr w:rsidR="000B3DEE" w:rsidTr="006C776E">
        <w:tc>
          <w:tcPr>
            <w:tcW w:w="1080" w:type="dxa"/>
            <w:tcBorders>
              <w:left w:val="single" w:sz="8" w:space="0" w:color="auto"/>
            </w:tcBorders>
          </w:tcPr>
          <w:p w:rsidR="00A732B0" w:rsidRPr="00177FDD" w:rsidRDefault="00A732B0" w:rsidP="00397147">
            <w:pPr>
              <w:spacing w:line="240" w:lineRule="exact"/>
            </w:pPr>
          </w:p>
        </w:tc>
        <w:tc>
          <w:tcPr>
            <w:tcW w:w="990" w:type="dxa"/>
            <w:tcBorders>
              <w:left w:val="single" w:sz="8" w:space="0" w:color="auto"/>
              <w:right w:val="single" w:sz="8" w:space="0" w:color="auto"/>
            </w:tcBorders>
          </w:tcPr>
          <w:p w:rsidR="00A732B0" w:rsidRDefault="00A732B0" w:rsidP="00397147">
            <w:pPr>
              <w:spacing w:line="240" w:lineRule="exact"/>
            </w:pPr>
          </w:p>
        </w:tc>
        <w:tc>
          <w:tcPr>
            <w:tcW w:w="900" w:type="dxa"/>
            <w:tcBorders>
              <w:left w:val="single" w:sz="8" w:space="0" w:color="auto"/>
              <w:right w:val="single" w:sz="8" w:space="0" w:color="auto"/>
            </w:tcBorders>
          </w:tcPr>
          <w:p w:rsidR="00A732B0" w:rsidRDefault="00A732B0" w:rsidP="00397147">
            <w:pPr>
              <w:spacing w:line="240" w:lineRule="exact"/>
            </w:pPr>
          </w:p>
        </w:tc>
        <w:tc>
          <w:tcPr>
            <w:tcW w:w="1080" w:type="dxa"/>
            <w:tcBorders>
              <w:left w:val="single" w:sz="8" w:space="0" w:color="auto"/>
              <w:right w:val="single" w:sz="8" w:space="0" w:color="auto"/>
            </w:tcBorders>
          </w:tcPr>
          <w:p w:rsidR="00A732B0" w:rsidRDefault="00A732B0" w:rsidP="00397147">
            <w:pPr>
              <w:spacing w:line="240" w:lineRule="exact"/>
              <w:jc w:val="center"/>
            </w:pPr>
          </w:p>
        </w:tc>
        <w:tc>
          <w:tcPr>
            <w:tcW w:w="810" w:type="dxa"/>
            <w:tcBorders>
              <w:left w:val="single" w:sz="8" w:space="0" w:color="auto"/>
              <w:right w:val="single" w:sz="8" w:space="0" w:color="auto"/>
            </w:tcBorders>
          </w:tcPr>
          <w:p w:rsidR="00A732B0" w:rsidRDefault="00A732B0" w:rsidP="00397147">
            <w:pPr>
              <w:spacing w:line="240" w:lineRule="exact"/>
              <w:jc w:val="center"/>
            </w:pPr>
          </w:p>
        </w:tc>
        <w:tc>
          <w:tcPr>
            <w:tcW w:w="1170" w:type="dxa"/>
            <w:tcBorders>
              <w:left w:val="single" w:sz="8" w:space="0" w:color="auto"/>
              <w:right w:val="single" w:sz="8" w:space="0" w:color="auto"/>
            </w:tcBorders>
          </w:tcPr>
          <w:p w:rsidR="00A732B0" w:rsidRDefault="00A732B0"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A732B0" w:rsidRDefault="00A732B0" w:rsidP="00397147">
            <w:pPr>
              <w:spacing w:line="240" w:lineRule="exact"/>
              <w:jc w:val="center"/>
            </w:pPr>
            <w:r w:rsidRPr="007E25A6">
              <w:t>II</w:t>
            </w:r>
          </w:p>
        </w:tc>
        <w:tc>
          <w:tcPr>
            <w:tcW w:w="990" w:type="dxa"/>
            <w:tcBorders>
              <w:left w:val="single" w:sz="8" w:space="0" w:color="auto"/>
              <w:right w:val="single" w:sz="8" w:space="0" w:color="auto"/>
            </w:tcBorders>
          </w:tcPr>
          <w:p w:rsidR="00A732B0" w:rsidRDefault="00A732B0" w:rsidP="00397147">
            <w:pPr>
              <w:spacing w:line="240" w:lineRule="exact"/>
              <w:jc w:val="right"/>
            </w:pPr>
            <w:r>
              <w:t>2-5-1</w:t>
            </w:r>
          </w:p>
        </w:tc>
        <w:tc>
          <w:tcPr>
            <w:tcW w:w="720" w:type="dxa"/>
            <w:vMerge/>
            <w:tcBorders>
              <w:left w:val="single" w:sz="8" w:space="0" w:color="auto"/>
              <w:right w:val="single" w:sz="8" w:space="0" w:color="auto"/>
            </w:tcBorders>
          </w:tcPr>
          <w:p w:rsidR="00A732B0" w:rsidRDefault="00A732B0" w:rsidP="0039714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A732B0" w:rsidRDefault="00A732B0" w:rsidP="00DE7227">
            <w:pPr>
              <w:spacing w:line="240" w:lineRule="exact"/>
            </w:pPr>
          </w:p>
        </w:tc>
      </w:tr>
      <w:tr w:rsidR="000B3DEE" w:rsidTr="006C776E">
        <w:tc>
          <w:tcPr>
            <w:tcW w:w="1080" w:type="dxa"/>
            <w:tcBorders>
              <w:left w:val="single" w:sz="8" w:space="0" w:color="auto"/>
            </w:tcBorders>
          </w:tcPr>
          <w:p w:rsidR="003541EB" w:rsidRPr="00177FDD" w:rsidRDefault="003541EB" w:rsidP="00397147">
            <w:pPr>
              <w:spacing w:line="240" w:lineRule="exact"/>
            </w:pPr>
          </w:p>
        </w:tc>
        <w:tc>
          <w:tcPr>
            <w:tcW w:w="990" w:type="dxa"/>
            <w:tcBorders>
              <w:left w:val="single" w:sz="8" w:space="0" w:color="auto"/>
              <w:right w:val="single" w:sz="8" w:space="0" w:color="auto"/>
            </w:tcBorders>
          </w:tcPr>
          <w:p w:rsidR="003541EB" w:rsidRDefault="003541EB" w:rsidP="00397147">
            <w:pPr>
              <w:spacing w:line="240" w:lineRule="exact"/>
            </w:pPr>
          </w:p>
        </w:tc>
        <w:tc>
          <w:tcPr>
            <w:tcW w:w="900" w:type="dxa"/>
            <w:tcBorders>
              <w:left w:val="single" w:sz="8" w:space="0" w:color="auto"/>
              <w:right w:val="single" w:sz="8" w:space="0" w:color="auto"/>
            </w:tcBorders>
          </w:tcPr>
          <w:p w:rsidR="003541EB" w:rsidRDefault="003541EB" w:rsidP="00397147">
            <w:pPr>
              <w:spacing w:line="240" w:lineRule="exact"/>
            </w:pPr>
          </w:p>
        </w:tc>
        <w:tc>
          <w:tcPr>
            <w:tcW w:w="1080" w:type="dxa"/>
            <w:tcBorders>
              <w:left w:val="single" w:sz="8" w:space="0" w:color="auto"/>
              <w:right w:val="single" w:sz="8" w:space="0" w:color="auto"/>
            </w:tcBorders>
          </w:tcPr>
          <w:p w:rsidR="003541EB" w:rsidRDefault="003541EB" w:rsidP="00397147">
            <w:pPr>
              <w:spacing w:line="240" w:lineRule="exact"/>
              <w:jc w:val="center"/>
            </w:pPr>
          </w:p>
        </w:tc>
        <w:tc>
          <w:tcPr>
            <w:tcW w:w="810" w:type="dxa"/>
            <w:tcBorders>
              <w:left w:val="single" w:sz="8" w:space="0" w:color="auto"/>
              <w:right w:val="single" w:sz="8" w:space="0" w:color="auto"/>
            </w:tcBorders>
          </w:tcPr>
          <w:p w:rsidR="003541EB" w:rsidRDefault="003541EB" w:rsidP="00397147">
            <w:pPr>
              <w:spacing w:line="240" w:lineRule="exact"/>
              <w:jc w:val="center"/>
            </w:pPr>
          </w:p>
        </w:tc>
        <w:tc>
          <w:tcPr>
            <w:tcW w:w="1170" w:type="dxa"/>
            <w:tcBorders>
              <w:left w:val="single" w:sz="8" w:space="0" w:color="auto"/>
              <w:right w:val="single" w:sz="8" w:space="0" w:color="auto"/>
            </w:tcBorders>
          </w:tcPr>
          <w:p w:rsidR="003541EB" w:rsidRDefault="003541EB" w:rsidP="00397147">
            <w:pPr>
              <w:spacing w:line="240" w:lineRule="exact"/>
              <w:jc w:val="center"/>
            </w:pPr>
          </w:p>
        </w:tc>
        <w:tc>
          <w:tcPr>
            <w:tcW w:w="720" w:type="dxa"/>
            <w:tcBorders>
              <w:left w:val="single" w:sz="8" w:space="0" w:color="auto"/>
              <w:right w:val="single" w:sz="8" w:space="0" w:color="auto"/>
            </w:tcBorders>
          </w:tcPr>
          <w:p w:rsidR="003541EB" w:rsidRDefault="00A732B0" w:rsidP="00397147">
            <w:pPr>
              <w:spacing w:line="240" w:lineRule="exact"/>
              <w:jc w:val="center"/>
            </w:pPr>
            <w:r>
              <w:t>I</w:t>
            </w:r>
          </w:p>
        </w:tc>
        <w:tc>
          <w:tcPr>
            <w:tcW w:w="990" w:type="dxa"/>
            <w:tcBorders>
              <w:left w:val="single" w:sz="8" w:space="0" w:color="auto"/>
              <w:right w:val="single" w:sz="8" w:space="0" w:color="auto"/>
            </w:tcBorders>
          </w:tcPr>
          <w:p w:rsidR="003541EB" w:rsidRDefault="003541EB" w:rsidP="00397147">
            <w:pPr>
              <w:spacing w:line="240" w:lineRule="exact"/>
              <w:jc w:val="right"/>
            </w:pPr>
            <w:r>
              <w:t>3-5-1</w:t>
            </w:r>
          </w:p>
        </w:tc>
        <w:tc>
          <w:tcPr>
            <w:tcW w:w="720" w:type="dxa"/>
            <w:vMerge/>
            <w:tcBorders>
              <w:left w:val="single" w:sz="8" w:space="0" w:color="auto"/>
              <w:right w:val="single" w:sz="8" w:space="0" w:color="auto"/>
            </w:tcBorders>
          </w:tcPr>
          <w:p w:rsidR="003541EB" w:rsidRDefault="003541EB" w:rsidP="0039714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tcBorders>
          </w:tcPr>
          <w:p w:rsidR="003541EB" w:rsidRPr="00177FDD" w:rsidRDefault="003541EB" w:rsidP="00397147">
            <w:pPr>
              <w:spacing w:line="240" w:lineRule="exact"/>
            </w:pPr>
          </w:p>
        </w:tc>
        <w:tc>
          <w:tcPr>
            <w:tcW w:w="990" w:type="dxa"/>
            <w:tcBorders>
              <w:left w:val="single" w:sz="8" w:space="0" w:color="auto"/>
              <w:right w:val="single" w:sz="8" w:space="0" w:color="auto"/>
            </w:tcBorders>
          </w:tcPr>
          <w:p w:rsidR="003541EB" w:rsidRDefault="003541EB" w:rsidP="00397147">
            <w:pPr>
              <w:spacing w:line="240" w:lineRule="exact"/>
            </w:pPr>
          </w:p>
        </w:tc>
        <w:tc>
          <w:tcPr>
            <w:tcW w:w="900" w:type="dxa"/>
            <w:tcBorders>
              <w:left w:val="single" w:sz="8" w:space="0" w:color="auto"/>
              <w:right w:val="single" w:sz="8" w:space="0" w:color="auto"/>
            </w:tcBorders>
          </w:tcPr>
          <w:p w:rsidR="003541EB" w:rsidRDefault="003541EB" w:rsidP="00397147">
            <w:pPr>
              <w:spacing w:line="240" w:lineRule="exact"/>
            </w:pPr>
          </w:p>
        </w:tc>
        <w:tc>
          <w:tcPr>
            <w:tcW w:w="1080" w:type="dxa"/>
            <w:tcBorders>
              <w:left w:val="single" w:sz="8" w:space="0" w:color="auto"/>
              <w:right w:val="single" w:sz="8" w:space="0" w:color="auto"/>
            </w:tcBorders>
          </w:tcPr>
          <w:p w:rsidR="003541EB" w:rsidRDefault="003541EB" w:rsidP="00397147">
            <w:pPr>
              <w:spacing w:line="240" w:lineRule="exact"/>
              <w:jc w:val="center"/>
            </w:pPr>
          </w:p>
        </w:tc>
        <w:tc>
          <w:tcPr>
            <w:tcW w:w="810" w:type="dxa"/>
            <w:tcBorders>
              <w:left w:val="single" w:sz="8" w:space="0" w:color="auto"/>
              <w:right w:val="single" w:sz="8" w:space="0" w:color="auto"/>
            </w:tcBorders>
          </w:tcPr>
          <w:p w:rsidR="003541EB" w:rsidRDefault="003541EB" w:rsidP="00397147">
            <w:pPr>
              <w:spacing w:line="240" w:lineRule="exact"/>
              <w:jc w:val="center"/>
            </w:pPr>
          </w:p>
        </w:tc>
        <w:tc>
          <w:tcPr>
            <w:tcW w:w="1170" w:type="dxa"/>
            <w:tcBorders>
              <w:left w:val="single" w:sz="8" w:space="0" w:color="auto"/>
              <w:right w:val="single" w:sz="8" w:space="0" w:color="auto"/>
            </w:tcBorders>
          </w:tcPr>
          <w:p w:rsidR="003541EB" w:rsidRDefault="003541EB" w:rsidP="00397147">
            <w:pPr>
              <w:spacing w:line="240" w:lineRule="exact"/>
              <w:jc w:val="center"/>
            </w:pPr>
          </w:p>
        </w:tc>
        <w:tc>
          <w:tcPr>
            <w:tcW w:w="720" w:type="dxa"/>
            <w:tcBorders>
              <w:left w:val="single" w:sz="8" w:space="0" w:color="auto"/>
              <w:right w:val="single" w:sz="8" w:space="0" w:color="auto"/>
            </w:tcBorders>
          </w:tcPr>
          <w:p w:rsidR="003541EB" w:rsidRDefault="00A732B0" w:rsidP="00397147">
            <w:pPr>
              <w:spacing w:line="240" w:lineRule="exact"/>
              <w:jc w:val="center"/>
            </w:pPr>
            <w:r w:rsidRPr="007E25A6">
              <w:t>II</w:t>
            </w:r>
          </w:p>
        </w:tc>
        <w:tc>
          <w:tcPr>
            <w:tcW w:w="990" w:type="dxa"/>
            <w:tcBorders>
              <w:left w:val="single" w:sz="8" w:space="0" w:color="auto"/>
              <w:right w:val="single" w:sz="8" w:space="0" w:color="auto"/>
            </w:tcBorders>
          </w:tcPr>
          <w:p w:rsidR="003541EB" w:rsidRDefault="003541EB" w:rsidP="00397147">
            <w:pPr>
              <w:spacing w:line="240" w:lineRule="exact"/>
              <w:jc w:val="right"/>
            </w:pPr>
            <w:r>
              <w:t>4-5-1</w:t>
            </w:r>
          </w:p>
        </w:tc>
        <w:tc>
          <w:tcPr>
            <w:tcW w:w="720" w:type="dxa"/>
            <w:vMerge/>
            <w:tcBorders>
              <w:left w:val="single" w:sz="8" w:space="0" w:color="auto"/>
              <w:right w:val="single" w:sz="8" w:space="0" w:color="auto"/>
            </w:tcBorders>
          </w:tcPr>
          <w:p w:rsidR="003541EB" w:rsidRDefault="003541EB" w:rsidP="0039714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tcBorders>
          </w:tcPr>
          <w:p w:rsidR="003541EB" w:rsidRPr="00177FDD" w:rsidRDefault="003541EB" w:rsidP="00397147">
            <w:pPr>
              <w:spacing w:line="240" w:lineRule="exact"/>
            </w:pPr>
          </w:p>
        </w:tc>
        <w:tc>
          <w:tcPr>
            <w:tcW w:w="990" w:type="dxa"/>
            <w:tcBorders>
              <w:left w:val="single" w:sz="8" w:space="0" w:color="auto"/>
              <w:right w:val="single" w:sz="8" w:space="0" w:color="auto"/>
            </w:tcBorders>
          </w:tcPr>
          <w:p w:rsidR="003541EB" w:rsidRDefault="003541EB" w:rsidP="00397147">
            <w:pPr>
              <w:spacing w:line="240" w:lineRule="exact"/>
            </w:pPr>
          </w:p>
        </w:tc>
        <w:tc>
          <w:tcPr>
            <w:tcW w:w="900" w:type="dxa"/>
            <w:tcBorders>
              <w:left w:val="single" w:sz="8" w:space="0" w:color="auto"/>
              <w:right w:val="single" w:sz="8" w:space="0" w:color="auto"/>
            </w:tcBorders>
          </w:tcPr>
          <w:p w:rsidR="003541EB" w:rsidRDefault="003541EB" w:rsidP="00397147">
            <w:pPr>
              <w:spacing w:line="240" w:lineRule="exact"/>
            </w:pPr>
          </w:p>
        </w:tc>
        <w:tc>
          <w:tcPr>
            <w:tcW w:w="1080" w:type="dxa"/>
            <w:tcBorders>
              <w:left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3541EB" w:rsidRDefault="003541EB" w:rsidP="00397147">
            <w:pPr>
              <w:spacing w:line="240" w:lineRule="exact"/>
              <w:jc w:val="center"/>
            </w:pPr>
          </w:p>
        </w:tc>
        <w:tc>
          <w:tcPr>
            <w:tcW w:w="720" w:type="dxa"/>
            <w:tcBorders>
              <w:left w:val="single" w:sz="8" w:space="0" w:color="auto"/>
              <w:right w:val="single" w:sz="8" w:space="0" w:color="auto"/>
            </w:tcBorders>
          </w:tcPr>
          <w:p w:rsidR="003541EB" w:rsidRDefault="00A732B0" w:rsidP="00397147">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97147">
            <w:pPr>
              <w:spacing w:line="240" w:lineRule="exact"/>
              <w:jc w:val="right"/>
            </w:pPr>
            <w:r>
              <w:rPr>
                <w:rFonts w:hint="cs"/>
                <w:rtl/>
              </w:rPr>
              <w:t>1-أ-1</w:t>
            </w:r>
          </w:p>
        </w:tc>
        <w:tc>
          <w:tcPr>
            <w:tcW w:w="720" w:type="dxa"/>
            <w:vMerge w:val="restart"/>
            <w:tcBorders>
              <w:left w:val="single" w:sz="8" w:space="0" w:color="auto"/>
              <w:right w:val="single" w:sz="8" w:space="0" w:color="auto"/>
            </w:tcBorders>
          </w:tcPr>
          <w:p w:rsidR="003541EB" w:rsidRDefault="003541EB" w:rsidP="00397147">
            <w:pPr>
              <w:spacing w:line="240" w:lineRule="exact"/>
              <w:jc w:val="right"/>
              <w:rPr>
                <w:rtl/>
                <w:lang w:bidi="ar-EG"/>
              </w:rPr>
            </w:pPr>
            <w:r>
              <w:rPr>
                <w:rFonts w:hint="cs"/>
                <w:rtl/>
                <w:lang w:bidi="ar-EG"/>
              </w:rPr>
              <w:t>1-أ</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tcBorders>
          </w:tcPr>
          <w:p w:rsidR="003541EB" w:rsidRPr="00177FDD" w:rsidRDefault="00CC770C" w:rsidP="00CC770C">
            <w:pPr>
              <w:spacing w:line="240" w:lineRule="exact"/>
              <w:jc w:val="center"/>
            </w:pPr>
            <w:r w:rsidRPr="00E62384">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3541EB" w:rsidRDefault="003541EB" w:rsidP="00397147">
            <w:pPr>
              <w:spacing w:line="240" w:lineRule="exact"/>
            </w:pPr>
            <w:r>
              <w:t>WHO</w:t>
            </w:r>
          </w:p>
        </w:tc>
        <w:tc>
          <w:tcPr>
            <w:tcW w:w="900" w:type="dxa"/>
            <w:tcBorders>
              <w:left w:val="single" w:sz="8" w:space="0" w:color="auto"/>
              <w:right w:val="single" w:sz="8" w:space="0" w:color="auto"/>
            </w:tcBorders>
          </w:tcPr>
          <w:p w:rsidR="003541EB" w:rsidRDefault="003541EB" w:rsidP="00397147">
            <w:pPr>
              <w:spacing w:line="240" w:lineRule="exact"/>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3541EB" w:rsidRDefault="003541EB" w:rsidP="00397147">
            <w:pPr>
              <w:spacing w:line="240" w:lineRule="exact"/>
              <w:jc w:val="center"/>
            </w:pPr>
          </w:p>
        </w:tc>
        <w:tc>
          <w:tcPr>
            <w:tcW w:w="720" w:type="dxa"/>
            <w:tcBorders>
              <w:left w:val="single" w:sz="8" w:space="0" w:color="auto"/>
              <w:right w:val="single" w:sz="8" w:space="0" w:color="auto"/>
            </w:tcBorders>
          </w:tcPr>
          <w:p w:rsidR="003541EB" w:rsidRDefault="00A732B0" w:rsidP="00397147">
            <w:pPr>
              <w:spacing w:line="240" w:lineRule="exact"/>
              <w:jc w:val="center"/>
              <w:rPr>
                <w:rtl/>
              </w:rPr>
            </w:pPr>
            <w:r>
              <w:t>II</w:t>
            </w:r>
          </w:p>
        </w:tc>
        <w:tc>
          <w:tcPr>
            <w:tcW w:w="990" w:type="dxa"/>
            <w:tcBorders>
              <w:left w:val="single" w:sz="8" w:space="0" w:color="auto"/>
              <w:right w:val="single" w:sz="8" w:space="0" w:color="auto"/>
            </w:tcBorders>
          </w:tcPr>
          <w:p w:rsidR="003541EB" w:rsidRDefault="003541EB" w:rsidP="00397147">
            <w:pPr>
              <w:spacing w:line="240" w:lineRule="exact"/>
              <w:jc w:val="right"/>
            </w:pPr>
            <w:r>
              <w:rPr>
                <w:rFonts w:hint="cs"/>
                <w:rtl/>
              </w:rPr>
              <w:t>1-أ-2</w:t>
            </w:r>
          </w:p>
        </w:tc>
        <w:tc>
          <w:tcPr>
            <w:tcW w:w="720" w:type="dxa"/>
            <w:vMerge/>
            <w:tcBorders>
              <w:left w:val="single" w:sz="8" w:space="0" w:color="auto"/>
              <w:right w:val="single" w:sz="8" w:space="0" w:color="auto"/>
            </w:tcBorders>
          </w:tcPr>
          <w:p w:rsidR="003541EB" w:rsidRDefault="003541EB" w:rsidP="0039714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tcBorders>
          </w:tcPr>
          <w:p w:rsidR="003541EB" w:rsidRPr="00177FDD" w:rsidRDefault="003541EB" w:rsidP="00397147">
            <w:pPr>
              <w:spacing w:line="240" w:lineRule="exact"/>
            </w:pPr>
          </w:p>
        </w:tc>
        <w:tc>
          <w:tcPr>
            <w:tcW w:w="990" w:type="dxa"/>
            <w:tcBorders>
              <w:left w:val="single" w:sz="8" w:space="0" w:color="auto"/>
              <w:right w:val="single" w:sz="8" w:space="0" w:color="auto"/>
            </w:tcBorders>
          </w:tcPr>
          <w:p w:rsidR="003541EB" w:rsidRDefault="003541EB" w:rsidP="00397147">
            <w:pPr>
              <w:spacing w:line="240" w:lineRule="exact"/>
            </w:pPr>
          </w:p>
        </w:tc>
        <w:tc>
          <w:tcPr>
            <w:tcW w:w="900" w:type="dxa"/>
            <w:tcBorders>
              <w:left w:val="single" w:sz="8" w:space="0" w:color="auto"/>
              <w:right w:val="single" w:sz="8" w:space="0" w:color="auto"/>
            </w:tcBorders>
          </w:tcPr>
          <w:p w:rsidR="003541EB" w:rsidRDefault="003541EB" w:rsidP="00397147">
            <w:pPr>
              <w:spacing w:line="240" w:lineRule="exact"/>
            </w:pPr>
          </w:p>
        </w:tc>
        <w:tc>
          <w:tcPr>
            <w:tcW w:w="1080" w:type="dxa"/>
            <w:tcBorders>
              <w:left w:val="single" w:sz="8" w:space="0" w:color="auto"/>
              <w:right w:val="single" w:sz="8" w:space="0" w:color="auto"/>
            </w:tcBorders>
          </w:tcPr>
          <w:p w:rsidR="003541EB" w:rsidRDefault="003541EB" w:rsidP="00397147">
            <w:pPr>
              <w:spacing w:line="240" w:lineRule="exact"/>
              <w:jc w:val="center"/>
            </w:pPr>
          </w:p>
        </w:tc>
        <w:tc>
          <w:tcPr>
            <w:tcW w:w="810" w:type="dxa"/>
            <w:tcBorders>
              <w:left w:val="single" w:sz="8" w:space="0" w:color="auto"/>
              <w:right w:val="single" w:sz="8" w:space="0" w:color="auto"/>
            </w:tcBorders>
          </w:tcPr>
          <w:p w:rsidR="003541EB" w:rsidRDefault="003541EB" w:rsidP="00397147">
            <w:pPr>
              <w:spacing w:line="240" w:lineRule="exact"/>
              <w:jc w:val="center"/>
            </w:pPr>
          </w:p>
        </w:tc>
        <w:tc>
          <w:tcPr>
            <w:tcW w:w="1170" w:type="dxa"/>
            <w:tcBorders>
              <w:left w:val="single" w:sz="8" w:space="0" w:color="auto"/>
              <w:right w:val="single" w:sz="8" w:space="0" w:color="auto"/>
            </w:tcBorders>
          </w:tcPr>
          <w:p w:rsidR="003541EB" w:rsidRDefault="003541EB" w:rsidP="00397147">
            <w:pPr>
              <w:spacing w:line="240" w:lineRule="exact"/>
              <w:jc w:val="center"/>
            </w:pPr>
          </w:p>
        </w:tc>
        <w:tc>
          <w:tcPr>
            <w:tcW w:w="720" w:type="dxa"/>
            <w:tcBorders>
              <w:left w:val="single" w:sz="8" w:space="0" w:color="auto"/>
              <w:right w:val="single" w:sz="8" w:space="0" w:color="auto"/>
            </w:tcBorders>
          </w:tcPr>
          <w:p w:rsidR="003541EB" w:rsidRDefault="00A732B0" w:rsidP="00397147">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97147">
            <w:pPr>
              <w:spacing w:line="240" w:lineRule="exact"/>
              <w:jc w:val="right"/>
            </w:pPr>
            <w:r>
              <w:rPr>
                <w:rFonts w:hint="cs"/>
                <w:rtl/>
              </w:rPr>
              <w:t>1-أ-3</w:t>
            </w:r>
          </w:p>
        </w:tc>
        <w:tc>
          <w:tcPr>
            <w:tcW w:w="720" w:type="dxa"/>
            <w:vMerge/>
            <w:tcBorders>
              <w:left w:val="single" w:sz="8" w:space="0" w:color="auto"/>
              <w:right w:val="single" w:sz="8" w:space="0" w:color="auto"/>
            </w:tcBorders>
          </w:tcPr>
          <w:p w:rsidR="003541EB" w:rsidRDefault="003541EB" w:rsidP="0039714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bottom w:val="single" w:sz="8" w:space="0" w:color="auto"/>
            </w:tcBorders>
          </w:tcPr>
          <w:p w:rsidR="003541EB" w:rsidRPr="00177FDD" w:rsidRDefault="003541EB" w:rsidP="00397147">
            <w:pPr>
              <w:spacing w:line="240" w:lineRule="exact"/>
            </w:pPr>
          </w:p>
        </w:tc>
        <w:tc>
          <w:tcPr>
            <w:tcW w:w="990" w:type="dxa"/>
            <w:tcBorders>
              <w:left w:val="single" w:sz="8" w:space="0" w:color="auto"/>
              <w:bottom w:val="single" w:sz="8" w:space="0" w:color="auto"/>
              <w:right w:val="single" w:sz="8" w:space="0" w:color="auto"/>
            </w:tcBorders>
          </w:tcPr>
          <w:p w:rsidR="003541EB" w:rsidRDefault="003541EB" w:rsidP="00397147">
            <w:pPr>
              <w:spacing w:line="240" w:lineRule="exact"/>
            </w:pPr>
          </w:p>
        </w:tc>
        <w:tc>
          <w:tcPr>
            <w:tcW w:w="900" w:type="dxa"/>
            <w:tcBorders>
              <w:left w:val="single" w:sz="8" w:space="0" w:color="auto"/>
              <w:bottom w:val="single" w:sz="8" w:space="0" w:color="auto"/>
              <w:right w:val="single" w:sz="8" w:space="0" w:color="auto"/>
            </w:tcBorders>
          </w:tcPr>
          <w:p w:rsidR="003541EB" w:rsidRDefault="003541EB" w:rsidP="00397147">
            <w:pPr>
              <w:spacing w:line="240" w:lineRule="exact"/>
            </w:pPr>
          </w:p>
        </w:tc>
        <w:tc>
          <w:tcPr>
            <w:tcW w:w="1080" w:type="dxa"/>
            <w:tcBorders>
              <w:left w:val="single" w:sz="8" w:space="0" w:color="auto"/>
              <w:bottom w:val="single" w:sz="8" w:space="0" w:color="auto"/>
              <w:right w:val="single" w:sz="8" w:space="0" w:color="auto"/>
            </w:tcBorders>
          </w:tcPr>
          <w:p w:rsidR="003541EB" w:rsidRDefault="003541EB" w:rsidP="00397147">
            <w:pPr>
              <w:spacing w:line="240" w:lineRule="exact"/>
              <w:jc w:val="center"/>
            </w:pPr>
          </w:p>
        </w:tc>
        <w:tc>
          <w:tcPr>
            <w:tcW w:w="810" w:type="dxa"/>
            <w:tcBorders>
              <w:left w:val="single" w:sz="8" w:space="0" w:color="auto"/>
              <w:bottom w:val="single" w:sz="8" w:space="0" w:color="auto"/>
              <w:right w:val="single" w:sz="8" w:space="0" w:color="auto"/>
            </w:tcBorders>
          </w:tcPr>
          <w:p w:rsidR="003541EB" w:rsidRDefault="003541EB" w:rsidP="00397147">
            <w:pPr>
              <w:spacing w:line="240" w:lineRule="exact"/>
              <w:jc w:val="center"/>
            </w:pPr>
          </w:p>
        </w:tc>
        <w:tc>
          <w:tcPr>
            <w:tcW w:w="1170" w:type="dxa"/>
            <w:tcBorders>
              <w:left w:val="single" w:sz="8" w:space="0" w:color="auto"/>
              <w:bottom w:val="single" w:sz="8" w:space="0" w:color="auto"/>
              <w:right w:val="single" w:sz="8" w:space="0" w:color="auto"/>
            </w:tcBorders>
          </w:tcPr>
          <w:p w:rsidR="003541EB" w:rsidRDefault="003541EB" w:rsidP="00397147">
            <w:pPr>
              <w:spacing w:line="240" w:lineRule="exact"/>
              <w:jc w:val="center"/>
            </w:pPr>
          </w:p>
        </w:tc>
        <w:tc>
          <w:tcPr>
            <w:tcW w:w="720" w:type="dxa"/>
            <w:tcBorders>
              <w:left w:val="single" w:sz="8" w:space="0" w:color="auto"/>
              <w:bottom w:val="single" w:sz="8" w:space="0" w:color="auto"/>
              <w:right w:val="single" w:sz="8" w:space="0" w:color="auto"/>
            </w:tcBorders>
          </w:tcPr>
          <w:p w:rsidR="003541EB" w:rsidRDefault="00A732B0" w:rsidP="00397147">
            <w:pPr>
              <w:spacing w:line="240" w:lineRule="exact"/>
              <w:jc w:val="center"/>
              <w:rPr>
                <w:rtl/>
              </w:rPr>
            </w:pPr>
            <w:r>
              <w:t>III</w:t>
            </w:r>
          </w:p>
        </w:tc>
        <w:tc>
          <w:tcPr>
            <w:tcW w:w="990" w:type="dxa"/>
            <w:tcBorders>
              <w:left w:val="single" w:sz="8" w:space="0" w:color="auto"/>
              <w:bottom w:val="single" w:sz="8" w:space="0" w:color="auto"/>
              <w:right w:val="single" w:sz="8" w:space="0" w:color="auto"/>
            </w:tcBorders>
          </w:tcPr>
          <w:p w:rsidR="003541EB" w:rsidRDefault="003541EB" w:rsidP="00397147">
            <w:pPr>
              <w:spacing w:line="240" w:lineRule="exact"/>
              <w:jc w:val="right"/>
            </w:pPr>
            <w:r>
              <w:rPr>
                <w:rFonts w:hint="cs"/>
                <w:rtl/>
              </w:rPr>
              <w:t>1-ب-1</w:t>
            </w:r>
          </w:p>
        </w:tc>
        <w:tc>
          <w:tcPr>
            <w:tcW w:w="720" w:type="dxa"/>
            <w:tcBorders>
              <w:left w:val="single" w:sz="8" w:space="0" w:color="auto"/>
              <w:bottom w:val="single" w:sz="8" w:space="0" w:color="auto"/>
              <w:right w:val="single" w:sz="8" w:space="0" w:color="auto"/>
            </w:tcBorders>
          </w:tcPr>
          <w:p w:rsidR="003541EB" w:rsidRDefault="003541EB" w:rsidP="00397147">
            <w:pPr>
              <w:spacing w:line="240" w:lineRule="exact"/>
              <w:jc w:val="right"/>
            </w:pPr>
            <w:r>
              <w:rPr>
                <w:rFonts w:hint="cs"/>
                <w:rtl/>
              </w:rPr>
              <w:t>1-ب</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top w:val="single" w:sz="8" w:space="0" w:color="auto"/>
              <w:left w:val="single" w:sz="8" w:space="0" w:color="auto"/>
            </w:tcBorders>
          </w:tcPr>
          <w:p w:rsidR="00FB630E" w:rsidRPr="00177FDD" w:rsidRDefault="00FB630E" w:rsidP="00397147">
            <w:pPr>
              <w:spacing w:line="240" w:lineRule="exact"/>
              <w:jc w:val="center"/>
            </w:pPr>
          </w:p>
        </w:tc>
        <w:tc>
          <w:tcPr>
            <w:tcW w:w="990" w:type="dxa"/>
            <w:tcBorders>
              <w:top w:val="single" w:sz="8" w:space="0" w:color="auto"/>
              <w:left w:val="single" w:sz="8" w:space="0" w:color="auto"/>
              <w:right w:val="single" w:sz="8" w:space="0" w:color="auto"/>
            </w:tcBorders>
          </w:tcPr>
          <w:p w:rsidR="00FB630E" w:rsidRDefault="00FB630E" w:rsidP="00397147">
            <w:pPr>
              <w:spacing w:line="240" w:lineRule="exact"/>
            </w:pPr>
          </w:p>
        </w:tc>
        <w:tc>
          <w:tcPr>
            <w:tcW w:w="900" w:type="dxa"/>
            <w:tcBorders>
              <w:top w:val="single" w:sz="8" w:space="0" w:color="auto"/>
              <w:left w:val="single" w:sz="8" w:space="0" w:color="auto"/>
              <w:right w:val="single" w:sz="8" w:space="0" w:color="auto"/>
            </w:tcBorders>
          </w:tcPr>
          <w:p w:rsidR="00FB630E" w:rsidRDefault="00FB630E" w:rsidP="00397147">
            <w:pPr>
              <w:spacing w:line="240" w:lineRule="exact"/>
              <w:jc w:val="center"/>
            </w:pPr>
          </w:p>
        </w:tc>
        <w:tc>
          <w:tcPr>
            <w:tcW w:w="1080" w:type="dxa"/>
            <w:tcBorders>
              <w:top w:val="single" w:sz="8" w:space="0" w:color="auto"/>
              <w:left w:val="single" w:sz="8" w:space="0" w:color="auto"/>
              <w:right w:val="single" w:sz="8" w:space="0" w:color="auto"/>
            </w:tcBorders>
          </w:tcPr>
          <w:p w:rsidR="00FB630E" w:rsidRDefault="00FB630E" w:rsidP="00397147">
            <w:pPr>
              <w:spacing w:line="240" w:lineRule="exact"/>
              <w:jc w:val="center"/>
            </w:pPr>
          </w:p>
        </w:tc>
        <w:tc>
          <w:tcPr>
            <w:tcW w:w="810" w:type="dxa"/>
            <w:tcBorders>
              <w:top w:val="single" w:sz="8" w:space="0" w:color="auto"/>
              <w:left w:val="single" w:sz="8" w:space="0" w:color="auto"/>
              <w:right w:val="single" w:sz="8" w:space="0" w:color="auto"/>
            </w:tcBorders>
          </w:tcPr>
          <w:p w:rsidR="00FB630E" w:rsidRDefault="00FB630E"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1170" w:type="dxa"/>
            <w:tcBorders>
              <w:top w:val="single" w:sz="8" w:space="0" w:color="auto"/>
              <w:left w:val="single" w:sz="8" w:space="0" w:color="auto"/>
              <w:right w:val="single" w:sz="8" w:space="0" w:color="auto"/>
            </w:tcBorders>
          </w:tcPr>
          <w:p w:rsidR="00FB630E" w:rsidRDefault="00FB630E" w:rsidP="00397147">
            <w:pPr>
              <w:spacing w:line="240" w:lineRule="exact"/>
              <w:jc w:val="center"/>
            </w:pPr>
            <w:r w:rsidRPr="00617EBA">
              <w:rPr>
                <w:rFonts w:ascii="Times New Roman" w:eastAsia="Times New Roman" w:hAnsi="Times New Roman" w:cs="Simplified Arabic"/>
                <w:sz w:val="24"/>
                <w:szCs w:val="24"/>
              </w:rPr>
              <w:sym w:font="Marlett" w:char="F062"/>
            </w:r>
          </w:p>
        </w:tc>
        <w:tc>
          <w:tcPr>
            <w:tcW w:w="720" w:type="dxa"/>
            <w:tcBorders>
              <w:top w:val="single" w:sz="8" w:space="0" w:color="auto"/>
              <w:left w:val="single" w:sz="8" w:space="0" w:color="auto"/>
              <w:right w:val="single" w:sz="8" w:space="0" w:color="auto"/>
            </w:tcBorders>
          </w:tcPr>
          <w:p w:rsidR="00FB630E" w:rsidRPr="009363BB" w:rsidRDefault="00FB630E" w:rsidP="00397147">
            <w:pPr>
              <w:spacing w:line="240" w:lineRule="exact"/>
              <w:jc w:val="center"/>
            </w:pPr>
            <w:r w:rsidRPr="009363BB">
              <w:t>I</w:t>
            </w:r>
          </w:p>
        </w:tc>
        <w:tc>
          <w:tcPr>
            <w:tcW w:w="990" w:type="dxa"/>
            <w:tcBorders>
              <w:top w:val="single" w:sz="8" w:space="0" w:color="auto"/>
              <w:left w:val="single" w:sz="8" w:space="0" w:color="auto"/>
              <w:right w:val="single" w:sz="8" w:space="0" w:color="auto"/>
            </w:tcBorders>
          </w:tcPr>
          <w:p w:rsidR="00FB630E" w:rsidRDefault="00FB630E" w:rsidP="00397147">
            <w:pPr>
              <w:spacing w:line="240" w:lineRule="exact"/>
              <w:jc w:val="right"/>
            </w:pPr>
            <w:r>
              <w:t>1-1-2</w:t>
            </w:r>
          </w:p>
        </w:tc>
        <w:tc>
          <w:tcPr>
            <w:tcW w:w="720" w:type="dxa"/>
            <w:vMerge w:val="restart"/>
            <w:tcBorders>
              <w:top w:val="single" w:sz="8" w:space="0" w:color="auto"/>
              <w:left w:val="single" w:sz="8" w:space="0" w:color="auto"/>
              <w:right w:val="single" w:sz="8" w:space="0" w:color="auto"/>
            </w:tcBorders>
          </w:tcPr>
          <w:p w:rsidR="00FB630E" w:rsidRDefault="00FB630E" w:rsidP="00397147">
            <w:pPr>
              <w:spacing w:line="240" w:lineRule="exact"/>
              <w:jc w:val="right"/>
            </w:pPr>
            <w:r>
              <w:t>1-2</w:t>
            </w:r>
          </w:p>
        </w:tc>
        <w:tc>
          <w:tcPr>
            <w:tcW w:w="1080" w:type="dxa"/>
            <w:vMerge w:val="restart"/>
            <w:tcBorders>
              <w:top w:val="single" w:sz="8" w:space="0" w:color="auto"/>
              <w:left w:val="single" w:sz="8" w:space="0" w:color="auto"/>
              <w:bottom w:val="single" w:sz="8" w:space="0" w:color="auto"/>
              <w:right w:val="single" w:sz="8" w:space="0" w:color="auto"/>
            </w:tcBorders>
            <w:textDirection w:val="btLr"/>
          </w:tcPr>
          <w:p w:rsidR="00FB630E" w:rsidRPr="006C776E" w:rsidRDefault="00FB630E" w:rsidP="006C776E">
            <w:pPr>
              <w:ind w:left="113" w:right="113"/>
              <w:jc w:val="center"/>
              <w:rPr>
                <w:rFonts w:ascii="Simplified Arabic" w:hAnsi="Simplified Arabic" w:cs="Simplified Arabic"/>
                <w:b/>
                <w:bCs/>
                <w:sz w:val="24"/>
                <w:szCs w:val="24"/>
                <w:rtl/>
              </w:rPr>
            </w:pPr>
            <w:r w:rsidRPr="006C776E">
              <w:rPr>
                <w:rFonts w:ascii="Simplified Arabic" w:hAnsi="Simplified Arabic" w:cs="Simplified Arabic"/>
                <w:b/>
                <w:bCs/>
                <w:sz w:val="24"/>
                <w:szCs w:val="24"/>
              </w:rPr>
              <w:t>2</w:t>
            </w:r>
          </w:p>
          <w:p w:rsidR="00FB630E" w:rsidRPr="006C776E" w:rsidRDefault="00FB630E" w:rsidP="006C776E">
            <w:pPr>
              <w:ind w:left="113" w:right="113"/>
              <w:jc w:val="center"/>
              <w:rPr>
                <w:rFonts w:ascii="Simplified Arabic" w:hAnsi="Simplified Arabic" w:cs="Simplified Arabic"/>
                <w:b/>
                <w:bCs/>
                <w:sz w:val="16"/>
                <w:szCs w:val="16"/>
              </w:rPr>
            </w:pPr>
            <w:r w:rsidRPr="006C776E">
              <w:rPr>
                <w:rFonts w:ascii="Simplified Arabic" w:hAnsi="Simplified Arabic" w:cs="Simplified Arabic" w:hint="cs"/>
                <w:b/>
                <w:bCs/>
                <w:sz w:val="24"/>
                <w:szCs w:val="24"/>
                <w:rtl/>
              </w:rPr>
              <w:t>القضاء</w:t>
            </w:r>
            <w:r w:rsidR="006C776E" w:rsidRPr="006C776E">
              <w:rPr>
                <w:rFonts w:ascii="Simplified Arabic" w:hAnsi="Simplified Arabic" w:cs="Simplified Arabic" w:hint="cs"/>
                <w:b/>
                <w:bCs/>
                <w:sz w:val="24"/>
                <w:szCs w:val="24"/>
                <w:rtl/>
              </w:rPr>
              <w:t xml:space="preserve"> ع</w:t>
            </w:r>
            <w:r w:rsidRPr="006C776E">
              <w:rPr>
                <w:rFonts w:ascii="Simplified Arabic" w:hAnsi="Simplified Arabic" w:cs="Simplified Arabic" w:hint="cs"/>
                <w:b/>
                <w:bCs/>
                <w:sz w:val="24"/>
                <w:szCs w:val="24"/>
                <w:rtl/>
              </w:rPr>
              <w:t>لي</w:t>
            </w:r>
            <w:r w:rsidR="006C776E" w:rsidRPr="006C776E">
              <w:rPr>
                <w:rFonts w:ascii="Simplified Arabic" w:hAnsi="Simplified Arabic" w:cs="Simplified Arabic" w:hint="cs"/>
                <w:b/>
                <w:bCs/>
                <w:sz w:val="24"/>
                <w:szCs w:val="24"/>
                <w:rtl/>
              </w:rPr>
              <w:t xml:space="preserve"> </w:t>
            </w:r>
            <w:r w:rsidRPr="006C776E">
              <w:rPr>
                <w:rFonts w:ascii="Simplified Arabic" w:hAnsi="Simplified Arabic" w:cs="Simplified Arabic" w:hint="cs"/>
                <w:b/>
                <w:bCs/>
                <w:sz w:val="24"/>
                <w:szCs w:val="24"/>
                <w:rtl/>
              </w:rPr>
              <w:t>الجوع</w:t>
            </w:r>
          </w:p>
        </w:tc>
      </w:tr>
      <w:tr w:rsidR="000B3DEE" w:rsidTr="006C776E">
        <w:tc>
          <w:tcPr>
            <w:tcW w:w="1080" w:type="dxa"/>
            <w:tcBorders>
              <w:left w:val="single" w:sz="8" w:space="0" w:color="auto"/>
            </w:tcBorders>
          </w:tcPr>
          <w:p w:rsidR="00FB630E" w:rsidRPr="00177FDD" w:rsidRDefault="00FB630E" w:rsidP="00397147">
            <w:pPr>
              <w:spacing w:line="240" w:lineRule="exact"/>
            </w:pPr>
          </w:p>
        </w:tc>
        <w:tc>
          <w:tcPr>
            <w:tcW w:w="990" w:type="dxa"/>
            <w:tcBorders>
              <w:left w:val="single" w:sz="8" w:space="0" w:color="auto"/>
              <w:right w:val="single" w:sz="8" w:space="0" w:color="auto"/>
            </w:tcBorders>
          </w:tcPr>
          <w:p w:rsidR="00FB630E" w:rsidRDefault="00FB630E" w:rsidP="00397147">
            <w:pPr>
              <w:spacing w:line="240" w:lineRule="exact"/>
            </w:pPr>
          </w:p>
        </w:tc>
        <w:tc>
          <w:tcPr>
            <w:tcW w:w="900" w:type="dxa"/>
            <w:tcBorders>
              <w:left w:val="single" w:sz="8" w:space="0" w:color="auto"/>
              <w:right w:val="single" w:sz="8" w:space="0" w:color="auto"/>
            </w:tcBorders>
          </w:tcPr>
          <w:p w:rsidR="00FB630E" w:rsidRDefault="00FB630E" w:rsidP="00397147">
            <w:pPr>
              <w:spacing w:line="240" w:lineRule="exact"/>
              <w:jc w:val="center"/>
            </w:pPr>
          </w:p>
        </w:tc>
        <w:tc>
          <w:tcPr>
            <w:tcW w:w="1080" w:type="dxa"/>
            <w:tcBorders>
              <w:left w:val="single" w:sz="8" w:space="0" w:color="auto"/>
              <w:right w:val="single" w:sz="8" w:space="0" w:color="auto"/>
            </w:tcBorders>
          </w:tcPr>
          <w:p w:rsidR="00FB630E" w:rsidRDefault="00FB630E" w:rsidP="00397147">
            <w:pPr>
              <w:spacing w:line="240" w:lineRule="exact"/>
              <w:jc w:val="center"/>
            </w:pPr>
            <w:r w:rsidRPr="00D404BA">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FB630E" w:rsidRDefault="00FB630E" w:rsidP="00397147">
            <w:pPr>
              <w:spacing w:line="240" w:lineRule="exact"/>
              <w:jc w:val="center"/>
            </w:pPr>
          </w:p>
        </w:tc>
        <w:tc>
          <w:tcPr>
            <w:tcW w:w="1170" w:type="dxa"/>
            <w:tcBorders>
              <w:left w:val="single" w:sz="8" w:space="0" w:color="auto"/>
              <w:right w:val="single" w:sz="8" w:space="0" w:color="auto"/>
            </w:tcBorders>
          </w:tcPr>
          <w:p w:rsidR="00FB630E" w:rsidRDefault="00FB630E" w:rsidP="00397147">
            <w:pPr>
              <w:spacing w:line="240" w:lineRule="exact"/>
              <w:jc w:val="center"/>
            </w:pPr>
            <w:r w:rsidRPr="00617EBA">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FB630E" w:rsidRDefault="00FB630E" w:rsidP="00397147">
            <w:pPr>
              <w:spacing w:line="240" w:lineRule="exact"/>
              <w:jc w:val="center"/>
            </w:pPr>
            <w:r w:rsidRPr="009363BB">
              <w:t>II</w:t>
            </w:r>
          </w:p>
        </w:tc>
        <w:tc>
          <w:tcPr>
            <w:tcW w:w="990" w:type="dxa"/>
            <w:tcBorders>
              <w:left w:val="single" w:sz="8" w:space="0" w:color="auto"/>
              <w:right w:val="single" w:sz="8" w:space="0" w:color="auto"/>
            </w:tcBorders>
          </w:tcPr>
          <w:p w:rsidR="00FB630E" w:rsidRDefault="00FB630E" w:rsidP="00397147">
            <w:pPr>
              <w:spacing w:line="240" w:lineRule="exact"/>
              <w:jc w:val="right"/>
            </w:pPr>
            <w:r>
              <w:rPr>
                <w:rFonts w:hint="cs"/>
                <w:rtl/>
              </w:rPr>
              <w:t>2-1-2</w:t>
            </w:r>
          </w:p>
        </w:tc>
        <w:tc>
          <w:tcPr>
            <w:tcW w:w="720" w:type="dxa"/>
            <w:vMerge/>
            <w:tcBorders>
              <w:left w:val="single" w:sz="8" w:space="0" w:color="auto"/>
              <w:right w:val="single" w:sz="8" w:space="0" w:color="auto"/>
            </w:tcBorders>
          </w:tcPr>
          <w:p w:rsidR="00FB630E" w:rsidRDefault="00FB630E"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FB630E" w:rsidRDefault="00FB630E" w:rsidP="00DE7227">
            <w:pPr>
              <w:spacing w:line="240" w:lineRule="exact"/>
            </w:pPr>
          </w:p>
        </w:tc>
      </w:tr>
      <w:tr w:rsidR="000B3DEE" w:rsidTr="006C776E">
        <w:tc>
          <w:tcPr>
            <w:tcW w:w="1080" w:type="dxa"/>
            <w:tcBorders>
              <w:left w:val="single" w:sz="8" w:space="0" w:color="auto"/>
            </w:tcBorders>
          </w:tcPr>
          <w:p w:rsidR="003541EB" w:rsidRPr="00177FDD" w:rsidRDefault="003541EB" w:rsidP="00397147">
            <w:pPr>
              <w:spacing w:line="240" w:lineRule="exact"/>
            </w:pPr>
          </w:p>
        </w:tc>
        <w:tc>
          <w:tcPr>
            <w:tcW w:w="990" w:type="dxa"/>
            <w:tcBorders>
              <w:left w:val="single" w:sz="8" w:space="0" w:color="auto"/>
              <w:right w:val="single" w:sz="8" w:space="0" w:color="auto"/>
            </w:tcBorders>
          </w:tcPr>
          <w:p w:rsidR="003541EB" w:rsidRDefault="003541EB" w:rsidP="00397147">
            <w:pPr>
              <w:spacing w:line="240" w:lineRule="exact"/>
            </w:pPr>
            <w:r>
              <w:t>WHO</w:t>
            </w:r>
          </w:p>
        </w:tc>
        <w:tc>
          <w:tcPr>
            <w:tcW w:w="900" w:type="dxa"/>
            <w:tcBorders>
              <w:left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Default="003541EB" w:rsidP="00397147">
            <w:pPr>
              <w:spacing w:line="240" w:lineRule="exact"/>
              <w:jc w:val="center"/>
            </w:pPr>
            <w:r w:rsidRPr="00D404BA">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397147">
            <w:pPr>
              <w:spacing w:line="240" w:lineRule="exact"/>
              <w:jc w:val="center"/>
            </w:pPr>
            <w:r w:rsidRPr="00D275DE">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3541EB" w:rsidRDefault="003541EB" w:rsidP="00397147">
            <w:pPr>
              <w:spacing w:line="240" w:lineRule="exact"/>
              <w:jc w:val="center"/>
            </w:pPr>
            <w:r w:rsidRPr="00617EBA">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FB630E" w:rsidP="00397147">
            <w:pPr>
              <w:spacing w:line="240" w:lineRule="exact"/>
              <w:jc w:val="center"/>
            </w:pPr>
            <w:r>
              <w:t>I</w:t>
            </w:r>
          </w:p>
        </w:tc>
        <w:tc>
          <w:tcPr>
            <w:tcW w:w="990" w:type="dxa"/>
            <w:tcBorders>
              <w:left w:val="single" w:sz="8" w:space="0" w:color="auto"/>
              <w:right w:val="single" w:sz="8" w:space="0" w:color="auto"/>
            </w:tcBorders>
          </w:tcPr>
          <w:p w:rsidR="003541EB" w:rsidRDefault="003541EB" w:rsidP="00397147">
            <w:pPr>
              <w:spacing w:line="240" w:lineRule="exact"/>
              <w:jc w:val="right"/>
            </w:pPr>
            <w:r>
              <w:t>1-2-2</w:t>
            </w:r>
          </w:p>
        </w:tc>
        <w:tc>
          <w:tcPr>
            <w:tcW w:w="720" w:type="dxa"/>
            <w:vMerge w:val="restart"/>
            <w:tcBorders>
              <w:left w:val="single" w:sz="8" w:space="0" w:color="auto"/>
              <w:right w:val="single" w:sz="8" w:space="0" w:color="auto"/>
            </w:tcBorders>
          </w:tcPr>
          <w:p w:rsidR="003541EB" w:rsidRDefault="003541EB" w:rsidP="00397147">
            <w:pPr>
              <w:spacing w:line="240" w:lineRule="exact"/>
              <w:jc w:val="right"/>
            </w:pPr>
            <w:r>
              <w:t>2-2</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tcBorders>
          </w:tcPr>
          <w:p w:rsidR="003541EB" w:rsidRPr="00177FDD" w:rsidRDefault="003541EB" w:rsidP="00397147">
            <w:pPr>
              <w:spacing w:line="240" w:lineRule="exact"/>
            </w:pPr>
          </w:p>
        </w:tc>
        <w:tc>
          <w:tcPr>
            <w:tcW w:w="990" w:type="dxa"/>
            <w:tcBorders>
              <w:left w:val="single" w:sz="8" w:space="0" w:color="auto"/>
              <w:right w:val="single" w:sz="8" w:space="0" w:color="auto"/>
            </w:tcBorders>
          </w:tcPr>
          <w:p w:rsidR="003541EB" w:rsidRDefault="003541EB" w:rsidP="00397147">
            <w:pPr>
              <w:spacing w:line="240" w:lineRule="exact"/>
            </w:pPr>
          </w:p>
        </w:tc>
        <w:tc>
          <w:tcPr>
            <w:tcW w:w="900" w:type="dxa"/>
            <w:tcBorders>
              <w:left w:val="single" w:sz="8" w:space="0" w:color="auto"/>
              <w:right w:val="single" w:sz="8" w:space="0" w:color="auto"/>
            </w:tcBorders>
          </w:tcPr>
          <w:p w:rsidR="003541EB" w:rsidRDefault="003541EB" w:rsidP="00397147">
            <w:pPr>
              <w:spacing w:line="240" w:lineRule="exact"/>
              <w:jc w:val="center"/>
            </w:pPr>
          </w:p>
        </w:tc>
        <w:tc>
          <w:tcPr>
            <w:tcW w:w="1080" w:type="dxa"/>
            <w:tcBorders>
              <w:left w:val="single" w:sz="8" w:space="0" w:color="auto"/>
              <w:right w:val="single" w:sz="8" w:space="0" w:color="auto"/>
            </w:tcBorders>
          </w:tcPr>
          <w:p w:rsidR="003541EB" w:rsidRDefault="003541EB" w:rsidP="00397147">
            <w:pPr>
              <w:spacing w:line="240" w:lineRule="exact"/>
              <w:jc w:val="center"/>
            </w:pPr>
            <w:r w:rsidRPr="00D404BA">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397147">
            <w:pPr>
              <w:spacing w:line="240" w:lineRule="exact"/>
              <w:jc w:val="center"/>
            </w:pPr>
            <w:r w:rsidRPr="00D275DE">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3541EB" w:rsidRDefault="003541EB" w:rsidP="00397147">
            <w:pPr>
              <w:spacing w:line="240" w:lineRule="exact"/>
              <w:jc w:val="center"/>
            </w:pPr>
            <w:r w:rsidRPr="00617EBA">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FB630E" w:rsidP="00397147">
            <w:pPr>
              <w:spacing w:line="240" w:lineRule="exact"/>
              <w:jc w:val="center"/>
            </w:pPr>
            <w:r>
              <w:t>I</w:t>
            </w:r>
          </w:p>
        </w:tc>
        <w:tc>
          <w:tcPr>
            <w:tcW w:w="990" w:type="dxa"/>
            <w:tcBorders>
              <w:left w:val="single" w:sz="8" w:space="0" w:color="auto"/>
              <w:right w:val="single" w:sz="8" w:space="0" w:color="auto"/>
            </w:tcBorders>
          </w:tcPr>
          <w:p w:rsidR="003541EB" w:rsidRDefault="003541EB" w:rsidP="00397147">
            <w:pPr>
              <w:spacing w:line="240" w:lineRule="exact"/>
              <w:jc w:val="right"/>
            </w:pPr>
            <w:r>
              <w:t>2-2-2</w:t>
            </w:r>
          </w:p>
        </w:tc>
        <w:tc>
          <w:tcPr>
            <w:tcW w:w="720" w:type="dxa"/>
            <w:vMerge/>
            <w:tcBorders>
              <w:left w:val="single" w:sz="8" w:space="0" w:color="auto"/>
              <w:right w:val="single" w:sz="8" w:space="0" w:color="auto"/>
            </w:tcBorders>
          </w:tcPr>
          <w:p w:rsidR="003541EB" w:rsidRDefault="003541EB"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tcBorders>
          </w:tcPr>
          <w:p w:rsidR="003541EB" w:rsidRPr="00177FDD" w:rsidRDefault="003541EB" w:rsidP="00397147">
            <w:pPr>
              <w:spacing w:line="240" w:lineRule="exact"/>
            </w:pPr>
          </w:p>
        </w:tc>
        <w:tc>
          <w:tcPr>
            <w:tcW w:w="990" w:type="dxa"/>
            <w:tcBorders>
              <w:left w:val="single" w:sz="8" w:space="0" w:color="auto"/>
              <w:right w:val="single" w:sz="8" w:space="0" w:color="auto"/>
            </w:tcBorders>
          </w:tcPr>
          <w:p w:rsidR="003541EB" w:rsidRDefault="003541EB" w:rsidP="00397147">
            <w:pPr>
              <w:spacing w:line="240" w:lineRule="exact"/>
            </w:pPr>
          </w:p>
        </w:tc>
        <w:tc>
          <w:tcPr>
            <w:tcW w:w="900" w:type="dxa"/>
            <w:tcBorders>
              <w:left w:val="single" w:sz="8" w:space="0" w:color="auto"/>
              <w:right w:val="single" w:sz="8" w:space="0" w:color="auto"/>
            </w:tcBorders>
          </w:tcPr>
          <w:p w:rsidR="003541EB" w:rsidRDefault="003541EB" w:rsidP="00397147">
            <w:pPr>
              <w:spacing w:line="240" w:lineRule="exact"/>
              <w:jc w:val="center"/>
            </w:pPr>
          </w:p>
        </w:tc>
        <w:tc>
          <w:tcPr>
            <w:tcW w:w="1080" w:type="dxa"/>
            <w:tcBorders>
              <w:left w:val="single" w:sz="8" w:space="0" w:color="auto"/>
              <w:right w:val="single" w:sz="8" w:space="0" w:color="auto"/>
            </w:tcBorders>
          </w:tcPr>
          <w:p w:rsidR="003541EB" w:rsidRDefault="003541EB" w:rsidP="00397147">
            <w:pPr>
              <w:spacing w:line="240" w:lineRule="exact"/>
              <w:jc w:val="center"/>
            </w:pPr>
            <w:r w:rsidRPr="00D404BA">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397147">
            <w:pPr>
              <w:spacing w:line="240" w:lineRule="exact"/>
              <w:jc w:val="center"/>
            </w:pPr>
          </w:p>
        </w:tc>
        <w:tc>
          <w:tcPr>
            <w:tcW w:w="1170" w:type="dxa"/>
            <w:tcBorders>
              <w:left w:val="single" w:sz="8" w:space="0" w:color="auto"/>
              <w:right w:val="single" w:sz="8" w:space="0" w:color="auto"/>
            </w:tcBorders>
          </w:tcPr>
          <w:p w:rsidR="003541EB" w:rsidRDefault="003541EB" w:rsidP="00397147">
            <w:pPr>
              <w:spacing w:line="240" w:lineRule="exact"/>
              <w:jc w:val="center"/>
            </w:pPr>
          </w:p>
        </w:tc>
        <w:tc>
          <w:tcPr>
            <w:tcW w:w="720" w:type="dxa"/>
            <w:tcBorders>
              <w:left w:val="single" w:sz="8" w:space="0" w:color="auto"/>
              <w:right w:val="single" w:sz="8" w:space="0" w:color="auto"/>
            </w:tcBorders>
          </w:tcPr>
          <w:p w:rsidR="003541EB" w:rsidRDefault="00FB630E" w:rsidP="00397147">
            <w:pPr>
              <w:spacing w:line="240" w:lineRule="exact"/>
              <w:jc w:val="center"/>
            </w:pPr>
            <w:r>
              <w:t>II</w:t>
            </w:r>
          </w:p>
        </w:tc>
        <w:tc>
          <w:tcPr>
            <w:tcW w:w="990" w:type="dxa"/>
            <w:tcBorders>
              <w:left w:val="single" w:sz="8" w:space="0" w:color="auto"/>
              <w:right w:val="single" w:sz="8" w:space="0" w:color="auto"/>
            </w:tcBorders>
          </w:tcPr>
          <w:p w:rsidR="003541EB" w:rsidRDefault="003541EB" w:rsidP="00397147">
            <w:pPr>
              <w:spacing w:line="240" w:lineRule="exact"/>
              <w:jc w:val="right"/>
            </w:pPr>
            <w:r>
              <w:t>1-3-2</w:t>
            </w:r>
          </w:p>
        </w:tc>
        <w:tc>
          <w:tcPr>
            <w:tcW w:w="720" w:type="dxa"/>
            <w:vMerge w:val="restart"/>
            <w:tcBorders>
              <w:left w:val="single" w:sz="8" w:space="0" w:color="auto"/>
              <w:right w:val="single" w:sz="8" w:space="0" w:color="auto"/>
            </w:tcBorders>
          </w:tcPr>
          <w:p w:rsidR="003541EB" w:rsidRDefault="003541EB" w:rsidP="00397147">
            <w:pPr>
              <w:spacing w:line="240" w:lineRule="exact"/>
              <w:jc w:val="right"/>
            </w:pPr>
            <w:r>
              <w:t>3-2</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tcBorders>
          </w:tcPr>
          <w:p w:rsidR="003541EB" w:rsidRPr="00177FDD" w:rsidRDefault="003541EB" w:rsidP="00397147">
            <w:pPr>
              <w:spacing w:line="240" w:lineRule="exact"/>
            </w:pPr>
          </w:p>
        </w:tc>
        <w:tc>
          <w:tcPr>
            <w:tcW w:w="990" w:type="dxa"/>
            <w:tcBorders>
              <w:left w:val="single" w:sz="8" w:space="0" w:color="auto"/>
              <w:right w:val="single" w:sz="8" w:space="0" w:color="auto"/>
            </w:tcBorders>
          </w:tcPr>
          <w:p w:rsidR="003541EB" w:rsidRDefault="003541EB" w:rsidP="00397147">
            <w:pPr>
              <w:spacing w:line="240" w:lineRule="exact"/>
            </w:pPr>
          </w:p>
        </w:tc>
        <w:tc>
          <w:tcPr>
            <w:tcW w:w="900" w:type="dxa"/>
            <w:tcBorders>
              <w:left w:val="single" w:sz="8" w:space="0" w:color="auto"/>
              <w:right w:val="single" w:sz="8" w:space="0" w:color="auto"/>
            </w:tcBorders>
          </w:tcPr>
          <w:p w:rsidR="003541EB" w:rsidRDefault="003541EB" w:rsidP="00397147">
            <w:pPr>
              <w:spacing w:line="240" w:lineRule="exact"/>
              <w:jc w:val="center"/>
            </w:pPr>
          </w:p>
        </w:tc>
        <w:tc>
          <w:tcPr>
            <w:tcW w:w="1080" w:type="dxa"/>
            <w:tcBorders>
              <w:left w:val="single" w:sz="8" w:space="0" w:color="auto"/>
              <w:right w:val="single" w:sz="8" w:space="0" w:color="auto"/>
            </w:tcBorders>
          </w:tcPr>
          <w:p w:rsidR="003541EB" w:rsidRDefault="003541EB" w:rsidP="00397147">
            <w:pPr>
              <w:spacing w:line="240" w:lineRule="exact"/>
              <w:jc w:val="center"/>
            </w:pPr>
            <w:r w:rsidRPr="00D404BA">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397147">
            <w:pPr>
              <w:spacing w:line="240" w:lineRule="exact"/>
              <w:jc w:val="center"/>
            </w:pPr>
          </w:p>
        </w:tc>
        <w:tc>
          <w:tcPr>
            <w:tcW w:w="1170" w:type="dxa"/>
            <w:tcBorders>
              <w:left w:val="single" w:sz="8" w:space="0" w:color="auto"/>
              <w:right w:val="single" w:sz="8" w:space="0" w:color="auto"/>
            </w:tcBorders>
          </w:tcPr>
          <w:p w:rsidR="003541EB" w:rsidRDefault="003541EB" w:rsidP="00397147">
            <w:pPr>
              <w:spacing w:line="240" w:lineRule="exact"/>
              <w:jc w:val="center"/>
            </w:pPr>
          </w:p>
        </w:tc>
        <w:tc>
          <w:tcPr>
            <w:tcW w:w="720" w:type="dxa"/>
            <w:tcBorders>
              <w:left w:val="single" w:sz="8" w:space="0" w:color="auto"/>
              <w:right w:val="single" w:sz="8" w:space="0" w:color="auto"/>
            </w:tcBorders>
          </w:tcPr>
          <w:p w:rsidR="003541EB" w:rsidRDefault="00FB630E" w:rsidP="00397147">
            <w:pPr>
              <w:spacing w:line="240" w:lineRule="exact"/>
              <w:jc w:val="center"/>
            </w:pPr>
            <w:r>
              <w:t>II</w:t>
            </w:r>
          </w:p>
        </w:tc>
        <w:tc>
          <w:tcPr>
            <w:tcW w:w="990" w:type="dxa"/>
            <w:tcBorders>
              <w:left w:val="single" w:sz="8" w:space="0" w:color="auto"/>
              <w:right w:val="single" w:sz="8" w:space="0" w:color="auto"/>
            </w:tcBorders>
          </w:tcPr>
          <w:p w:rsidR="003541EB" w:rsidRDefault="003541EB" w:rsidP="00397147">
            <w:pPr>
              <w:spacing w:line="240" w:lineRule="exact"/>
              <w:jc w:val="right"/>
            </w:pPr>
            <w:r>
              <w:t>2-3-2</w:t>
            </w:r>
          </w:p>
        </w:tc>
        <w:tc>
          <w:tcPr>
            <w:tcW w:w="720" w:type="dxa"/>
            <w:vMerge/>
            <w:tcBorders>
              <w:left w:val="single" w:sz="8" w:space="0" w:color="auto"/>
              <w:right w:val="single" w:sz="8" w:space="0" w:color="auto"/>
            </w:tcBorders>
          </w:tcPr>
          <w:p w:rsidR="003541EB" w:rsidRDefault="003541EB"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tcBorders>
          </w:tcPr>
          <w:p w:rsidR="003541EB" w:rsidRPr="00177FDD" w:rsidRDefault="003541EB" w:rsidP="00397147">
            <w:pPr>
              <w:spacing w:line="240" w:lineRule="exact"/>
            </w:pPr>
          </w:p>
        </w:tc>
        <w:tc>
          <w:tcPr>
            <w:tcW w:w="990" w:type="dxa"/>
            <w:tcBorders>
              <w:left w:val="single" w:sz="8" w:space="0" w:color="auto"/>
              <w:right w:val="single" w:sz="8" w:space="0" w:color="auto"/>
            </w:tcBorders>
          </w:tcPr>
          <w:p w:rsidR="003541EB" w:rsidRDefault="003541EB" w:rsidP="00397147">
            <w:pPr>
              <w:spacing w:line="240" w:lineRule="exact"/>
            </w:pPr>
            <w:r>
              <w:rPr>
                <w:i/>
                <w:iCs/>
              </w:rPr>
              <w:t>FAO</w:t>
            </w:r>
          </w:p>
        </w:tc>
        <w:tc>
          <w:tcPr>
            <w:tcW w:w="900" w:type="dxa"/>
            <w:tcBorders>
              <w:left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Default="003541EB" w:rsidP="00397147">
            <w:pPr>
              <w:spacing w:line="240" w:lineRule="exact"/>
              <w:jc w:val="center"/>
            </w:pPr>
            <w:r w:rsidRPr="00D404BA">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3541EB" w:rsidRDefault="003541EB" w:rsidP="00397147">
            <w:pPr>
              <w:spacing w:line="240" w:lineRule="exact"/>
              <w:jc w:val="center"/>
            </w:pPr>
          </w:p>
        </w:tc>
        <w:tc>
          <w:tcPr>
            <w:tcW w:w="720" w:type="dxa"/>
            <w:tcBorders>
              <w:left w:val="single" w:sz="8" w:space="0" w:color="auto"/>
              <w:right w:val="single" w:sz="8" w:space="0" w:color="auto"/>
            </w:tcBorders>
          </w:tcPr>
          <w:p w:rsidR="003541EB" w:rsidRDefault="00FB630E" w:rsidP="00397147">
            <w:pPr>
              <w:spacing w:line="240" w:lineRule="exact"/>
              <w:jc w:val="center"/>
            </w:pPr>
            <w:r>
              <w:t>II</w:t>
            </w:r>
          </w:p>
        </w:tc>
        <w:tc>
          <w:tcPr>
            <w:tcW w:w="990" w:type="dxa"/>
            <w:tcBorders>
              <w:left w:val="single" w:sz="8" w:space="0" w:color="auto"/>
              <w:right w:val="single" w:sz="8" w:space="0" w:color="auto"/>
            </w:tcBorders>
          </w:tcPr>
          <w:p w:rsidR="003541EB" w:rsidRDefault="003541EB" w:rsidP="00397147">
            <w:pPr>
              <w:spacing w:line="240" w:lineRule="exact"/>
              <w:jc w:val="right"/>
              <w:rPr>
                <w:rtl/>
                <w:lang w:bidi="ar-EG"/>
              </w:rPr>
            </w:pPr>
            <w:r>
              <w:t>1-4-2</w:t>
            </w:r>
          </w:p>
        </w:tc>
        <w:tc>
          <w:tcPr>
            <w:tcW w:w="720" w:type="dxa"/>
            <w:tcBorders>
              <w:left w:val="single" w:sz="8" w:space="0" w:color="auto"/>
              <w:right w:val="single" w:sz="8" w:space="0" w:color="auto"/>
            </w:tcBorders>
          </w:tcPr>
          <w:p w:rsidR="003541EB" w:rsidRDefault="003541EB" w:rsidP="00397147">
            <w:pPr>
              <w:spacing w:line="240" w:lineRule="exact"/>
              <w:jc w:val="right"/>
            </w:pPr>
            <w:r>
              <w:t>4-2</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tcBorders>
          </w:tcPr>
          <w:p w:rsidR="00FB630E" w:rsidRPr="00177FDD" w:rsidRDefault="00FB630E" w:rsidP="00397147">
            <w:pPr>
              <w:spacing w:line="240" w:lineRule="exact"/>
              <w:jc w:val="center"/>
            </w:pPr>
          </w:p>
        </w:tc>
        <w:tc>
          <w:tcPr>
            <w:tcW w:w="990" w:type="dxa"/>
            <w:tcBorders>
              <w:left w:val="single" w:sz="8" w:space="0" w:color="auto"/>
              <w:right w:val="single" w:sz="8" w:space="0" w:color="auto"/>
            </w:tcBorders>
          </w:tcPr>
          <w:p w:rsidR="00FB630E" w:rsidRDefault="00FB630E" w:rsidP="00397147">
            <w:pPr>
              <w:spacing w:line="240" w:lineRule="exact"/>
            </w:pPr>
          </w:p>
        </w:tc>
        <w:tc>
          <w:tcPr>
            <w:tcW w:w="900" w:type="dxa"/>
            <w:tcBorders>
              <w:left w:val="single" w:sz="8" w:space="0" w:color="auto"/>
              <w:right w:val="single" w:sz="8" w:space="0" w:color="auto"/>
            </w:tcBorders>
          </w:tcPr>
          <w:p w:rsidR="00FB630E" w:rsidRDefault="00FB630E" w:rsidP="00397147">
            <w:pPr>
              <w:spacing w:line="240" w:lineRule="exact"/>
              <w:jc w:val="center"/>
            </w:pPr>
          </w:p>
        </w:tc>
        <w:tc>
          <w:tcPr>
            <w:tcW w:w="1080" w:type="dxa"/>
            <w:tcBorders>
              <w:left w:val="single" w:sz="8" w:space="0" w:color="auto"/>
              <w:right w:val="single" w:sz="8" w:space="0" w:color="auto"/>
            </w:tcBorders>
          </w:tcPr>
          <w:p w:rsidR="00FB630E" w:rsidRDefault="00FB630E" w:rsidP="00397147">
            <w:pPr>
              <w:spacing w:line="240" w:lineRule="exact"/>
              <w:jc w:val="center"/>
            </w:pPr>
          </w:p>
        </w:tc>
        <w:tc>
          <w:tcPr>
            <w:tcW w:w="810" w:type="dxa"/>
            <w:tcBorders>
              <w:left w:val="single" w:sz="8" w:space="0" w:color="auto"/>
              <w:right w:val="single" w:sz="8" w:space="0" w:color="auto"/>
            </w:tcBorders>
          </w:tcPr>
          <w:p w:rsidR="00FB630E" w:rsidRDefault="00FB630E" w:rsidP="00397147">
            <w:pPr>
              <w:spacing w:line="240" w:lineRule="exact"/>
              <w:jc w:val="center"/>
            </w:pPr>
          </w:p>
        </w:tc>
        <w:tc>
          <w:tcPr>
            <w:tcW w:w="1170" w:type="dxa"/>
            <w:tcBorders>
              <w:left w:val="single" w:sz="8" w:space="0" w:color="auto"/>
              <w:right w:val="single" w:sz="8" w:space="0" w:color="auto"/>
            </w:tcBorders>
          </w:tcPr>
          <w:p w:rsidR="00FB630E" w:rsidRDefault="00FB630E" w:rsidP="00397147">
            <w:pPr>
              <w:spacing w:line="240" w:lineRule="exact"/>
              <w:jc w:val="center"/>
            </w:pPr>
          </w:p>
        </w:tc>
        <w:tc>
          <w:tcPr>
            <w:tcW w:w="720" w:type="dxa"/>
            <w:tcBorders>
              <w:left w:val="single" w:sz="8" w:space="0" w:color="auto"/>
              <w:right w:val="single" w:sz="8" w:space="0" w:color="auto"/>
            </w:tcBorders>
          </w:tcPr>
          <w:p w:rsidR="00FB630E" w:rsidRDefault="00FB630E" w:rsidP="00397147">
            <w:pPr>
              <w:spacing w:line="240" w:lineRule="exact"/>
              <w:jc w:val="center"/>
            </w:pPr>
            <w:r w:rsidRPr="00A43651">
              <w:t>I</w:t>
            </w:r>
          </w:p>
        </w:tc>
        <w:tc>
          <w:tcPr>
            <w:tcW w:w="990" w:type="dxa"/>
            <w:tcBorders>
              <w:left w:val="single" w:sz="8" w:space="0" w:color="auto"/>
              <w:right w:val="single" w:sz="8" w:space="0" w:color="auto"/>
            </w:tcBorders>
          </w:tcPr>
          <w:p w:rsidR="00FB630E" w:rsidRDefault="00FB630E" w:rsidP="00397147">
            <w:pPr>
              <w:spacing w:line="240" w:lineRule="exact"/>
              <w:jc w:val="right"/>
            </w:pPr>
            <w:r>
              <w:t>1-5-2</w:t>
            </w:r>
          </w:p>
        </w:tc>
        <w:tc>
          <w:tcPr>
            <w:tcW w:w="720" w:type="dxa"/>
            <w:vMerge w:val="restart"/>
            <w:tcBorders>
              <w:left w:val="single" w:sz="8" w:space="0" w:color="auto"/>
              <w:right w:val="single" w:sz="8" w:space="0" w:color="auto"/>
            </w:tcBorders>
          </w:tcPr>
          <w:p w:rsidR="00FB630E" w:rsidRDefault="00FB630E" w:rsidP="00397147">
            <w:pPr>
              <w:spacing w:line="240" w:lineRule="exact"/>
              <w:jc w:val="right"/>
            </w:pPr>
            <w:r>
              <w:t>5-2</w:t>
            </w:r>
          </w:p>
        </w:tc>
        <w:tc>
          <w:tcPr>
            <w:tcW w:w="1080" w:type="dxa"/>
            <w:vMerge/>
            <w:tcBorders>
              <w:left w:val="single" w:sz="8" w:space="0" w:color="auto"/>
              <w:bottom w:val="single" w:sz="8" w:space="0" w:color="auto"/>
              <w:right w:val="single" w:sz="8" w:space="0" w:color="auto"/>
            </w:tcBorders>
          </w:tcPr>
          <w:p w:rsidR="00FB630E" w:rsidRDefault="00FB630E" w:rsidP="00DE7227">
            <w:pPr>
              <w:spacing w:line="240" w:lineRule="exact"/>
            </w:pPr>
          </w:p>
        </w:tc>
      </w:tr>
      <w:tr w:rsidR="000B3DEE" w:rsidTr="006C776E">
        <w:tc>
          <w:tcPr>
            <w:tcW w:w="1080" w:type="dxa"/>
            <w:tcBorders>
              <w:left w:val="single" w:sz="8" w:space="0" w:color="auto"/>
            </w:tcBorders>
          </w:tcPr>
          <w:p w:rsidR="00FB630E" w:rsidRPr="00177FDD" w:rsidRDefault="00FB630E" w:rsidP="00397147">
            <w:pPr>
              <w:spacing w:line="240" w:lineRule="exact"/>
            </w:pPr>
          </w:p>
        </w:tc>
        <w:tc>
          <w:tcPr>
            <w:tcW w:w="990" w:type="dxa"/>
            <w:tcBorders>
              <w:left w:val="single" w:sz="8" w:space="0" w:color="auto"/>
              <w:right w:val="single" w:sz="8" w:space="0" w:color="auto"/>
            </w:tcBorders>
          </w:tcPr>
          <w:p w:rsidR="00FB630E" w:rsidRDefault="00FB630E" w:rsidP="00397147">
            <w:pPr>
              <w:spacing w:line="240" w:lineRule="exact"/>
            </w:pPr>
          </w:p>
        </w:tc>
        <w:tc>
          <w:tcPr>
            <w:tcW w:w="900" w:type="dxa"/>
            <w:tcBorders>
              <w:left w:val="single" w:sz="8" w:space="0" w:color="auto"/>
              <w:right w:val="single" w:sz="8" w:space="0" w:color="auto"/>
            </w:tcBorders>
          </w:tcPr>
          <w:p w:rsidR="00FB630E" w:rsidRDefault="00FB630E" w:rsidP="00397147">
            <w:pPr>
              <w:spacing w:line="240" w:lineRule="exact"/>
              <w:jc w:val="center"/>
            </w:pPr>
          </w:p>
        </w:tc>
        <w:tc>
          <w:tcPr>
            <w:tcW w:w="1080" w:type="dxa"/>
            <w:tcBorders>
              <w:left w:val="single" w:sz="8" w:space="0" w:color="auto"/>
              <w:right w:val="single" w:sz="8" w:space="0" w:color="auto"/>
            </w:tcBorders>
          </w:tcPr>
          <w:p w:rsidR="00FB630E" w:rsidRDefault="00FB630E" w:rsidP="00397147">
            <w:pPr>
              <w:spacing w:line="240" w:lineRule="exact"/>
              <w:jc w:val="center"/>
            </w:pPr>
          </w:p>
        </w:tc>
        <w:tc>
          <w:tcPr>
            <w:tcW w:w="810" w:type="dxa"/>
            <w:tcBorders>
              <w:left w:val="single" w:sz="8" w:space="0" w:color="auto"/>
              <w:right w:val="single" w:sz="8" w:space="0" w:color="auto"/>
            </w:tcBorders>
          </w:tcPr>
          <w:p w:rsidR="00FB630E" w:rsidRDefault="00FB630E" w:rsidP="00397147">
            <w:pPr>
              <w:spacing w:line="240" w:lineRule="exact"/>
              <w:jc w:val="center"/>
            </w:pPr>
          </w:p>
        </w:tc>
        <w:tc>
          <w:tcPr>
            <w:tcW w:w="1170" w:type="dxa"/>
            <w:tcBorders>
              <w:left w:val="single" w:sz="8" w:space="0" w:color="auto"/>
              <w:right w:val="single" w:sz="8" w:space="0" w:color="auto"/>
            </w:tcBorders>
          </w:tcPr>
          <w:p w:rsidR="00FB630E" w:rsidRDefault="00FB630E" w:rsidP="00397147">
            <w:pPr>
              <w:spacing w:line="240" w:lineRule="exact"/>
              <w:jc w:val="center"/>
            </w:pPr>
            <w:r w:rsidRPr="00F51F6E">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FB630E" w:rsidRDefault="00FB630E" w:rsidP="00397147">
            <w:pPr>
              <w:spacing w:line="240" w:lineRule="exact"/>
              <w:jc w:val="center"/>
            </w:pPr>
            <w:r w:rsidRPr="00A43651">
              <w:t>I</w:t>
            </w:r>
          </w:p>
        </w:tc>
        <w:tc>
          <w:tcPr>
            <w:tcW w:w="990" w:type="dxa"/>
            <w:tcBorders>
              <w:left w:val="single" w:sz="8" w:space="0" w:color="auto"/>
              <w:right w:val="single" w:sz="8" w:space="0" w:color="auto"/>
            </w:tcBorders>
          </w:tcPr>
          <w:p w:rsidR="00FB630E" w:rsidRDefault="00FB630E" w:rsidP="00397147">
            <w:pPr>
              <w:spacing w:line="240" w:lineRule="exact"/>
              <w:jc w:val="right"/>
            </w:pPr>
            <w:r>
              <w:t>2-5-2</w:t>
            </w:r>
          </w:p>
        </w:tc>
        <w:tc>
          <w:tcPr>
            <w:tcW w:w="720" w:type="dxa"/>
            <w:vMerge/>
            <w:tcBorders>
              <w:left w:val="single" w:sz="8" w:space="0" w:color="auto"/>
              <w:right w:val="single" w:sz="8" w:space="0" w:color="auto"/>
            </w:tcBorders>
          </w:tcPr>
          <w:p w:rsidR="00FB630E" w:rsidRDefault="00FB630E"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FB630E" w:rsidRDefault="00FB630E" w:rsidP="00DE7227">
            <w:pPr>
              <w:spacing w:line="240" w:lineRule="exact"/>
            </w:pPr>
          </w:p>
        </w:tc>
      </w:tr>
      <w:tr w:rsidR="000B3DEE" w:rsidTr="006C776E">
        <w:tc>
          <w:tcPr>
            <w:tcW w:w="1080" w:type="dxa"/>
            <w:tcBorders>
              <w:left w:val="single" w:sz="8" w:space="0" w:color="auto"/>
            </w:tcBorders>
          </w:tcPr>
          <w:p w:rsidR="00FB630E" w:rsidRPr="00177FDD" w:rsidRDefault="00FB630E" w:rsidP="00397147">
            <w:pPr>
              <w:spacing w:line="240" w:lineRule="exact"/>
            </w:pPr>
          </w:p>
        </w:tc>
        <w:tc>
          <w:tcPr>
            <w:tcW w:w="990" w:type="dxa"/>
            <w:tcBorders>
              <w:left w:val="single" w:sz="8" w:space="0" w:color="auto"/>
              <w:right w:val="single" w:sz="8" w:space="0" w:color="auto"/>
            </w:tcBorders>
          </w:tcPr>
          <w:p w:rsidR="00FB630E" w:rsidRDefault="00FB630E" w:rsidP="00397147">
            <w:pPr>
              <w:spacing w:line="240" w:lineRule="exact"/>
            </w:pPr>
          </w:p>
        </w:tc>
        <w:tc>
          <w:tcPr>
            <w:tcW w:w="900" w:type="dxa"/>
            <w:tcBorders>
              <w:left w:val="single" w:sz="8" w:space="0" w:color="auto"/>
              <w:right w:val="single" w:sz="8" w:space="0" w:color="auto"/>
            </w:tcBorders>
          </w:tcPr>
          <w:p w:rsidR="00FB630E" w:rsidRDefault="00FB630E" w:rsidP="00397147">
            <w:pPr>
              <w:spacing w:line="240" w:lineRule="exact"/>
              <w:jc w:val="center"/>
            </w:pPr>
          </w:p>
        </w:tc>
        <w:tc>
          <w:tcPr>
            <w:tcW w:w="1080" w:type="dxa"/>
            <w:tcBorders>
              <w:left w:val="single" w:sz="8" w:space="0" w:color="auto"/>
              <w:right w:val="single" w:sz="8" w:space="0" w:color="auto"/>
            </w:tcBorders>
          </w:tcPr>
          <w:p w:rsidR="00FB630E" w:rsidRDefault="00FB630E" w:rsidP="00397147">
            <w:pPr>
              <w:spacing w:line="240" w:lineRule="exact"/>
              <w:jc w:val="center"/>
            </w:pPr>
            <w:r w:rsidRPr="001506DF">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FB630E" w:rsidRDefault="00FB630E" w:rsidP="00397147">
            <w:pPr>
              <w:spacing w:line="240" w:lineRule="exact"/>
              <w:jc w:val="center"/>
            </w:pPr>
          </w:p>
        </w:tc>
        <w:tc>
          <w:tcPr>
            <w:tcW w:w="1170" w:type="dxa"/>
            <w:tcBorders>
              <w:left w:val="single" w:sz="8" w:space="0" w:color="auto"/>
              <w:right w:val="single" w:sz="8" w:space="0" w:color="auto"/>
            </w:tcBorders>
          </w:tcPr>
          <w:p w:rsidR="00FB630E" w:rsidRDefault="00FB630E" w:rsidP="00397147">
            <w:pPr>
              <w:spacing w:line="240" w:lineRule="exact"/>
              <w:jc w:val="center"/>
            </w:pPr>
            <w:r w:rsidRPr="00F51F6E">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FB630E" w:rsidRDefault="00FB630E" w:rsidP="00397147">
            <w:pPr>
              <w:spacing w:line="240" w:lineRule="exact"/>
              <w:jc w:val="center"/>
            </w:pPr>
            <w:r w:rsidRPr="00A43651">
              <w:t>I</w:t>
            </w:r>
          </w:p>
        </w:tc>
        <w:tc>
          <w:tcPr>
            <w:tcW w:w="990" w:type="dxa"/>
            <w:tcBorders>
              <w:left w:val="single" w:sz="8" w:space="0" w:color="auto"/>
              <w:right w:val="single" w:sz="8" w:space="0" w:color="auto"/>
            </w:tcBorders>
          </w:tcPr>
          <w:p w:rsidR="00FB630E" w:rsidRDefault="00FB630E" w:rsidP="00397147">
            <w:pPr>
              <w:spacing w:line="240" w:lineRule="exact"/>
              <w:jc w:val="right"/>
            </w:pPr>
            <w:r>
              <w:rPr>
                <w:rFonts w:hint="cs"/>
                <w:rtl/>
              </w:rPr>
              <w:t>2-أ-1</w:t>
            </w:r>
          </w:p>
        </w:tc>
        <w:tc>
          <w:tcPr>
            <w:tcW w:w="720" w:type="dxa"/>
            <w:tcBorders>
              <w:left w:val="single" w:sz="8" w:space="0" w:color="auto"/>
              <w:right w:val="single" w:sz="8" w:space="0" w:color="auto"/>
            </w:tcBorders>
          </w:tcPr>
          <w:p w:rsidR="00FB630E" w:rsidRDefault="00FB630E" w:rsidP="00397147">
            <w:pPr>
              <w:spacing w:line="240" w:lineRule="exact"/>
              <w:jc w:val="right"/>
              <w:rPr>
                <w:rtl/>
                <w:lang w:bidi="ar-EG"/>
              </w:rPr>
            </w:pPr>
            <w:r>
              <w:rPr>
                <w:rFonts w:hint="cs"/>
                <w:rtl/>
                <w:lang w:bidi="ar-EG"/>
              </w:rPr>
              <w:t>2-أ</w:t>
            </w:r>
          </w:p>
        </w:tc>
        <w:tc>
          <w:tcPr>
            <w:tcW w:w="1080" w:type="dxa"/>
            <w:vMerge/>
            <w:tcBorders>
              <w:left w:val="single" w:sz="8" w:space="0" w:color="auto"/>
              <w:bottom w:val="single" w:sz="8" w:space="0" w:color="auto"/>
              <w:right w:val="single" w:sz="8" w:space="0" w:color="auto"/>
            </w:tcBorders>
          </w:tcPr>
          <w:p w:rsidR="00FB630E" w:rsidRDefault="00FB630E" w:rsidP="00DE7227">
            <w:pPr>
              <w:spacing w:line="240" w:lineRule="exact"/>
            </w:pPr>
          </w:p>
        </w:tc>
      </w:tr>
      <w:tr w:rsidR="000B3DEE" w:rsidTr="006C776E">
        <w:tc>
          <w:tcPr>
            <w:tcW w:w="1080" w:type="dxa"/>
            <w:tcBorders>
              <w:left w:val="single" w:sz="8" w:space="0" w:color="auto"/>
            </w:tcBorders>
          </w:tcPr>
          <w:p w:rsidR="00FB630E" w:rsidRPr="00177FDD" w:rsidRDefault="00FB630E" w:rsidP="00397147">
            <w:pPr>
              <w:spacing w:line="240" w:lineRule="exact"/>
            </w:pPr>
          </w:p>
        </w:tc>
        <w:tc>
          <w:tcPr>
            <w:tcW w:w="990" w:type="dxa"/>
            <w:tcBorders>
              <w:left w:val="single" w:sz="8" w:space="0" w:color="auto"/>
              <w:right w:val="single" w:sz="8" w:space="0" w:color="auto"/>
            </w:tcBorders>
          </w:tcPr>
          <w:p w:rsidR="00FB630E" w:rsidRDefault="00FB630E" w:rsidP="00397147">
            <w:pPr>
              <w:spacing w:line="240" w:lineRule="exact"/>
            </w:pPr>
          </w:p>
        </w:tc>
        <w:tc>
          <w:tcPr>
            <w:tcW w:w="900" w:type="dxa"/>
            <w:tcBorders>
              <w:left w:val="single" w:sz="8" w:space="0" w:color="auto"/>
              <w:right w:val="single" w:sz="8" w:space="0" w:color="auto"/>
            </w:tcBorders>
          </w:tcPr>
          <w:p w:rsidR="00FB630E" w:rsidRDefault="00FB630E" w:rsidP="00397147">
            <w:pPr>
              <w:spacing w:line="240" w:lineRule="exact"/>
              <w:jc w:val="center"/>
            </w:pPr>
          </w:p>
        </w:tc>
        <w:tc>
          <w:tcPr>
            <w:tcW w:w="1080" w:type="dxa"/>
            <w:tcBorders>
              <w:left w:val="single" w:sz="8" w:space="0" w:color="auto"/>
              <w:right w:val="single" w:sz="8" w:space="0" w:color="auto"/>
            </w:tcBorders>
          </w:tcPr>
          <w:p w:rsidR="00FB630E" w:rsidRDefault="00FB630E" w:rsidP="00397147">
            <w:pPr>
              <w:spacing w:line="240" w:lineRule="exact"/>
              <w:jc w:val="center"/>
            </w:pPr>
            <w:r w:rsidRPr="001506DF">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FB630E" w:rsidRDefault="00FB630E" w:rsidP="00397147">
            <w:pPr>
              <w:spacing w:line="240" w:lineRule="exact"/>
              <w:jc w:val="center"/>
            </w:pPr>
          </w:p>
        </w:tc>
        <w:tc>
          <w:tcPr>
            <w:tcW w:w="1170" w:type="dxa"/>
            <w:tcBorders>
              <w:left w:val="single" w:sz="8" w:space="0" w:color="auto"/>
              <w:right w:val="single" w:sz="8" w:space="0" w:color="auto"/>
            </w:tcBorders>
          </w:tcPr>
          <w:p w:rsidR="00FB630E" w:rsidRDefault="00FB630E" w:rsidP="00397147">
            <w:pPr>
              <w:spacing w:line="240" w:lineRule="exact"/>
              <w:jc w:val="center"/>
            </w:pPr>
          </w:p>
        </w:tc>
        <w:tc>
          <w:tcPr>
            <w:tcW w:w="720" w:type="dxa"/>
            <w:tcBorders>
              <w:left w:val="single" w:sz="8" w:space="0" w:color="auto"/>
              <w:right w:val="single" w:sz="8" w:space="0" w:color="auto"/>
            </w:tcBorders>
          </w:tcPr>
          <w:p w:rsidR="00FB630E" w:rsidRPr="00AD1795" w:rsidRDefault="00FB630E" w:rsidP="00397147">
            <w:pPr>
              <w:spacing w:line="240" w:lineRule="exact"/>
              <w:jc w:val="center"/>
            </w:pPr>
            <w:r w:rsidRPr="00AD1795">
              <w:t>I</w:t>
            </w:r>
          </w:p>
        </w:tc>
        <w:tc>
          <w:tcPr>
            <w:tcW w:w="990" w:type="dxa"/>
            <w:tcBorders>
              <w:left w:val="single" w:sz="8" w:space="0" w:color="auto"/>
              <w:right w:val="single" w:sz="8" w:space="0" w:color="auto"/>
            </w:tcBorders>
          </w:tcPr>
          <w:p w:rsidR="00FB630E" w:rsidRDefault="00FB630E" w:rsidP="00397147">
            <w:pPr>
              <w:spacing w:line="240" w:lineRule="exact"/>
              <w:jc w:val="right"/>
            </w:pPr>
            <w:r>
              <w:rPr>
                <w:rFonts w:hint="cs"/>
                <w:rtl/>
              </w:rPr>
              <w:t>2-أ-2</w:t>
            </w:r>
          </w:p>
        </w:tc>
        <w:tc>
          <w:tcPr>
            <w:tcW w:w="720" w:type="dxa"/>
            <w:tcBorders>
              <w:left w:val="single" w:sz="8" w:space="0" w:color="auto"/>
              <w:right w:val="single" w:sz="8" w:space="0" w:color="auto"/>
            </w:tcBorders>
          </w:tcPr>
          <w:p w:rsidR="00FB630E" w:rsidRDefault="00FB630E"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FB630E" w:rsidRDefault="00FB630E" w:rsidP="00DE7227">
            <w:pPr>
              <w:spacing w:line="240" w:lineRule="exact"/>
            </w:pPr>
          </w:p>
        </w:tc>
      </w:tr>
      <w:tr w:rsidR="000B3DEE" w:rsidTr="006C776E">
        <w:tc>
          <w:tcPr>
            <w:tcW w:w="1080" w:type="dxa"/>
            <w:tcBorders>
              <w:left w:val="single" w:sz="8" w:space="0" w:color="auto"/>
            </w:tcBorders>
          </w:tcPr>
          <w:p w:rsidR="00FB630E" w:rsidRPr="00177FDD" w:rsidRDefault="00FB630E" w:rsidP="00397147">
            <w:pPr>
              <w:spacing w:line="240" w:lineRule="exact"/>
            </w:pPr>
          </w:p>
        </w:tc>
        <w:tc>
          <w:tcPr>
            <w:tcW w:w="990" w:type="dxa"/>
            <w:tcBorders>
              <w:left w:val="single" w:sz="8" w:space="0" w:color="auto"/>
              <w:right w:val="single" w:sz="8" w:space="0" w:color="auto"/>
            </w:tcBorders>
          </w:tcPr>
          <w:p w:rsidR="00FB630E" w:rsidRDefault="00FB630E" w:rsidP="00397147">
            <w:pPr>
              <w:spacing w:line="240" w:lineRule="exact"/>
            </w:pPr>
          </w:p>
        </w:tc>
        <w:tc>
          <w:tcPr>
            <w:tcW w:w="900" w:type="dxa"/>
            <w:tcBorders>
              <w:left w:val="single" w:sz="8" w:space="0" w:color="auto"/>
              <w:right w:val="single" w:sz="8" w:space="0" w:color="auto"/>
            </w:tcBorders>
          </w:tcPr>
          <w:p w:rsidR="00FB630E" w:rsidRDefault="00FB630E" w:rsidP="00397147">
            <w:pPr>
              <w:spacing w:line="240" w:lineRule="exact"/>
              <w:jc w:val="center"/>
            </w:pPr>
          </w:p>
        </w:tc>
        <w:tc>
          <w:tcPr>
            <w:tcW w:w="1080" w:type="dxa"/>
            <w:tcBorders>
              <w:left w:val="single" w:sz="8" w:space="0" w:color="auto"/>
              <w:bottom w:val="single" w:sz="4" w:space="0" w:color="auto"/>
              <w:right w:val="single" w:sz="8" w:space="0" w:color="auto"/>
            </w:tcBorders>
          </w:tcPr>
          <w:p w:rsidR="00FB630E" w:rsidRDefault="00FB630E" w:rsidP="00397147">
            <w:pPr>
              <w:spacing w:line="240" w:lineRule="exact"/>
              <w:jc w:val="center"/>
            </w:pPr>
          </w:p>
        </w:tc>
        <w:tc>
          <w:tcPr>
            <w:tcW w:w="810" w:type="dxa"/>
            <w:tcBorders>
              <w:left w:val="single" w:sz="8" w:space="0" w:color="auto"/>
              <w:bottom w:val="single" w:sz="4" w:space="0" w:color="auto"/>
              <w:right w:val="single" w:sz="8" w:space="0" w:color="auto"/>
            </w:tcBorders>
          </w:tcPr>
          <w:p w:rsidR="00FB630E" w:rsidRDefault="00FB630E" w:rsidP="00397147">
            <w:pPr>
              <w:spacing w:line="240" w:lineRule="exact"/>
              <w:jc w:val="center"/>
            </w:pPr>
          </w:p>
        </w:tc>
        <w:tc>
          <w:tcPr>
            <w:tcW w:w="1170" w:type="dxa"/>
            <w:tcBorders>
              <w:left w:val="single" w:sz="8" w:space="0" w:color="auto"/>
              <w:bottom w:val="single" w:sz="4" w:space="0" w:color="auto"/>
              <w:right w:val="single" w:sz="8" w:space="0" w:color="auto"/>
            </w:tcBorders>
          </w:tcPr>
          <w:p w:rsidR="00FB630E" w:rsidRDefault="00FB630E" w:rsidP="00397147">
            <w:pPr>
              <w:spacing w:line="240" w:lineRule="exact"/>
              <w:jc w:val="center"/>
            </w:pPr>
          </w:p>
        </w:tc>
        <w:tc>
          <w:tcPr>
            <w:tcW w:w="720" w:type="dxa"/>
            <w:tcBorders>
              <w:left w:val="single" w:sz="8" w:space="0" w:color="auto"/>
              <w:bottom w:val="single" w:sz="4" w:space="0" w:color="auto"/>
              <w:right w:val="single" w:sz="8" w:space="0" w:color="auto"/>
            </w:tcBorders>
          </w:tcPr>
          <w:p w:rsidR="00FB630E" w:rsidRDefault="00FB630E" w:rsidP="00397147">
            <w:pPr>
              <w:spacing w:line="240" w:lineRule="exact"/>
              <w:jc w:val="center"/>
            </w:pPr>
            <w:r w:rsidRPr="00AD1795">
              <w:t>I</w:t>
            </w:r>
          </w:p>
        </w:tc>
        <w:tc>
          <w:tcPr>
            <w:tcW w:w="990" w:type="dxa"/>
            <w:tcBorders>
              <w:left w:val="single" w:sz="8" w:space="0" w:color="auto"/>
              <w:bottom w:val="single" w:sz="4" w:space="0" w:color="auto"/>
              <w:right w:val="single" w:sz="8" w:space="0" w:color="auto"/>
            </w:tcBorders>
          </w:tcPr>
          <w:p w:rsidR="00FB630E" w:rsidRDefault="00FB630E" w:rsidP="00397147">
            <w:pPr>
              <w:spacing w:line="240" w:lineRule="exact"/>
              <w:jc w:val="right"/>
            </w:pPr>
            <w:r>
              <w:rPr>
                <w:rFonts w:hint="cs"/>
                <w:rtl/>
              </w:rPr>
              <w:t>2-ب-1</w:t>
            </w:r>
          </w:p>
        </w:tc>
        <w:tc>
          <w:tcPr>
            <w:tcW w:w="720" w:type="dxa"/>
            <w:tcBorders>
              <w:left w:val="single" w:sz="8" w:space="0" w:color="auto"/>
              <w:bottom w:val="single" w:sz="4" w:space="0" w:color="auto"/>
              <w:right w:val="single" w:sz="8" w:space="0" w:color="auto"/>
            </w:tcBorders>
          </w:tcPr>
          <w:p w:rsidR="00FB630E" w:rsidRDefault="00FB630E" w:rsidP="00397147">
            <w:pPr>
              <w:spacing w:line="240" w:lineRule="exact"/>
              <w:jc w:val="right"/>
            </w:pPr>
            <w:r>
              <w:rPr>
                <w:rFonts w:hint="cs"/>
                <w:rtl/>
              </w:rPr>
              <w:t>2-ب</w:t>
            </w:r>
          </w:p>
        </w:tc>
        <w:tc>
          <w:tcPr>
            <w:tcW w:w="1080" w:type="dxa"/>
            <w:vMerge/>
            <w:tcBorders>
              <w:left w:val="single" w:sz="8" w:space="0" w:color="auto"/>
              <w:bottom w:val="single" w:sz="8" w:space="0" w:color="auto"/>
              <w:right w:val="single" w:sz="8" w:space="0" w:color="auto"/>
            </w:tcBorders>
          </w:tcPr>
          <w:p w:rsidR="00FB630E" w:rsidRDefault="00FB630E" w:rsidP="00DE7227">
            <w:pPr>
              <w:spacing w:line="240" w:lineRule="exact"/>
            </w:pPr>
          </w:p>
        </w:tc>
      </w:tr>
      <w:tr w:rsidR="000B3DEE" w:rsidTr="006C776E">
        <w:tc>
          <w:tcPr>
            <w:tcW w:w="1080" w:type="dxa"/>
            <w:tcBorders>
              <w:left w:val="single" w:sz="8" w:space="0" w:color="auto"/>
              <w:bottom w:val="single" w:sz="8" w:space="0" w:color="auto"/>
            </w:tcBorders>
          </w:tcPr>
          <w:p w:rsidR="003541EB" w:rsidRPr="00177FDD" w:rsidRDefault="003541EB" w:rsidP="00397147">
            <w:pPr>
              <w:spacing w:line="240" w:lineRule="exact"/>
            </w:pPr>
          </w:p>
        </w:tc>
        <w:tc>
          <w:tcPr>
            <w:tcW w:w="990" w:type="dxa"/>
            <w:tcBorders>
              <w:left w:val="single" w:sz="8" w:space="0" w:color="auto"/>
              <w:bottom w:val="single" w:sz="8" w:space="0" w:color="auto"/>
              <w:right w:val="single" w:sz="8" w:space="0" w:color="auto"/>
            </w:tcBorders>
          </w:tcPr>
          <w:p w:rsidR="003541EB" w:rsidRDefault="003541EB" w:rsidP="00397147">
            <w:pPr>
              <w:spacing w:line="240" w:lineRule="exact"/>
            </w:pPr>
          </w:p>
        </w:tc>
        <w:tc>
          <w:tcPr>
            <w:tcW w:w="900" w:type="dxa"/>
            <w:tcBorders>
              <w:left w:val="single" w:sz="8" w:space="0" w:color="auto"/>
              <w:bottom w:val="single" w:sz="8" w:space="0" w:color="auto"/>
              <w:right w:val="single" w:sz="8" w:space="0" w:color="auto"/>
            </w:tcBorders>
          </w:tcPr>
          <w:p w:rsidR="003541EB" w:rsidRDefault="003541EB" w:rsidP="00397147">
            <w:pPr>
              <w:spacing w:line="240" w:lineRule="exact"/>
              <w:jc w:val="center"/>
            </w:pPr>
          </w:p>
        </w:tc>
        <w:tc>
          <w:tcPr>
            <w:tcW w:w="1080" w:type="dxa"/>
            <w:tcBorders>
              <w:left w:val="single" w:sz="8" w:space="0" w:color="auto"/>
              <w:bottom w:val="single" w:sz="8" w:space="0" w:color="auto"/>
              <w:right w:val="single" w:sz="8" w:space="0" w:color="auto"/>
            </w:tcBorders>
          </w:tcPr>
          <w:p w:rsidR="003541EB" w:rsidRDefault="003541EB" w:rsidP="00397147">
            <w:pPr>
              <w:spacing w:line="240" w:lineRule="exact"/>
              <w:jc w:val="center"/>
            </w:pPr>
          </w:p>
        </w:tc>
        <w:tc>
          <w:tcPr>
            <w:tcW w:w="810" w:type="dxa"/>
            <w:tcBorders>
              <w:left w:val="single" w:sz="8" w:space="0" w:color="auto"/>
              <w:bottom w:val="single" w:sz="8" w:space="0" w:color="auto"/>
              <w:right w:val="single" w:sz="8" w:space="0" w:color="auto"/>
            </w:tcBorders>
          </w:tcPr>
          <w:p w:rsidR="003541EB" w:rsidRDefault="003541EB" w:rsidP="00397147">
            <w:pPr>
              <w:spacing w:line="240" w:lineRule="exact"/>
              <w:jc w:val="center"/>
            </w:pPr>
          </w:p>
        </w:tc>
        <w:tc>
          <w:tcPr>
            <w:tcW w:w="1170" w:type="dxa"/>
            <w:tcBorders>
              <w:left w:val="single" w:sz="8" w:space="0" w:color="auto"/>
              <w:bottom w:val="single" w:sz="8" w:space="0" w:color="auto"/>
              <w:right w:val="single" w:sz="8" w:space="0" w:color="auto"/>
            </w:tcBorders>
          </w:tcPr>
          <w:p w:rsidR="003541EB" w:rsidRDefault="003541EB"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bottom w:val="single" w:sz="8" w:space="0" w:color="auto"/>
              <w:right w:val="single" w:sz="8" w:space="0" w:color="auto"/>
            </w:tcBorders>
          </w:tcPr>
          <w:p w:rsidR="003541EB" w:rsidRDefault="00FB630E" w:rsidP="00397147">
            <w:pPr>
              <w:spacing w:line="240" w:lineRule="exact"/>
              <w:jc w:val="center"/>
              <w:rPr>
                <w:rtl/>
              </w:rPr>
            </w:pPr>
            <w:r>
              <w:t>II</w:t>
            </w:r>
          </w:p>
        </w:tc>
        <w:tc>
          <w:tcPr>
            <w:tcW w:w="990" w:type="dxa"/>
            <w:tcBorders>
              <w:left w:val="single" w:sz="8" w:space="0" w:color="auto"/>
              <w:bottom w:val="single" w:sz="8" w:space="0" w:color="auto"/>
              <w:right w:val="single" w:sz="8" w:space="0" w:color="auto"/>
            </w:tcBorders>
          </w:tcPr>
          <w:p w:rsidR="003541EB" w:rsidRDefault="003541EB" w:rsidP="00397147">
            <w:pPr>
              <w:spacing w:line="240" w:lineRule="exact"/>
              <w:jc w:val="right"/>
            </w:pPr>
            <w:r>
              <w:rPr>
                <w:rFonts w:hint="cs"/>
                <w:rtl/>
              </w:rPr>
              <w:t>2-ج-1</w:t>
            </w:r>
          </w:p>
        </w:tc>
        <w:tc>
          <w:tcPr>
            <w:tcW w:w="720" w:type="dxa"/>
            <w:tcBorders>
              <w:left w:val="single" w:sz="8" w:space="0" w:color="auto"/>
              <w:bottom w:val="single" w:sz="8" w:space="0" w:color="auto"/>
              <w:right w:val="single" w:sz="8" w:space="0" w:color="auto"/>
            </w:tcBorders>
          </w:tcPr>
          <w:p w:rsidR="003541EB" w:rsidRDefault="003541EB" w:rsidP="00397147">
            <w:pPr>
              <w:spacing w:line="240" w:lineRule="exact"/>
              <w:jc w:val="right"/>
            </w:pPr>
            <w:r>
              <w:rPr>
                <w:rFonts w:hint="cs"/>
                <w:rtl/>
              </w:rPr>
              <w:t>2-ج</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C47998">
        <w:trPr>
          <w:trHeight w:val="88"/>
        </w:trPr>
        <w:tc>
          <w:tcPr>
            <w:tcW w:w="1080" w:type="dxa"/>
            <w:tcBorders>
              <w:top w:val="single" w:sz="8" w:space="0" w:color="auto"/>
              <w:left w:val="single" w:sz="8" w:space="0" w:color="auto"/>
              <w:right w:val="single" w:sz="4" w:space="0" w:color="auto"/>
            </w:tcBorders>
          </w:tcPr>
          <w:p w:rsidR="006311A6" w:rsidRPr="00177FDD" w:rsidRDefault="00B04BF7" w:rsidP="00397147">
            <w:pPr>
              <w:spacing w:line="240" w:lineRule="exact"/>
              <w:jc w:val="center"/>
            </w:pPr>
            <w:r w:rsidRPr="003C56E6">
              <w:rPr>
                <w:rFonts w:ascii="Times New Roman" w:eastAsia="Times New Roman" w:hAnsi="Times New Roman" w:cs="Simplified Arabic"/>
                <w:sz w:val="24"/>
                <w:szCs w:val="24"/>
              </w:rPr>
              <w:sym w:font="Marlett" w:char="F062"/>
            </w:r>
          </w:p>
        </w:tc>
        <w:tc>
          <w:tcPr>
            <w:tcW w:w="990" w:type="dxa"/>
            <w:tcBorders>
              <w:top w:val="single" w:sz="8" w:space="0" w:color="auto"/>
              <w:left w:val="single" w:sz="8" w:space="0" w:color="auto"/>
              <w:right w:val="single" w:sz="8" w:space="0" w:color="auto"/>
            </w:tcBorders>
          </w:tcPr>
          <w:p w:rsidR="006311A6" w:rsidRPr="000677D4" w:rsidRDefault="006311A6" w:rsidP="00397147">
            <w:pPr>
              <w:spacing w:line="240" w:lineRule="exact"/>
            </w:pPr>
            <w:r w:rsidRPr="000677D4">
              <w:t>WHO</w:t>
            </w:r>
          </w:p>
        </w:tc>
        <w:tc>
          <w:tcPr>
            <w:tcW w:w="900" w:type="dxa"/>
            <w:tcBorders>
              <w:top w:val="single" w:sz="8" w:space="0" w:color="auto"/>
              <w:left w:val="single" w:sz="8" w:space="0" w:color="auto"/>
              <w:right w:val="single" w:sz="8" w:space="0" w:color="auto"/>
            </w:tcBorders>
          </w:tcPr>
          <w:p w:rsidR="006311A6" w:rsidRPr="00C62DB9" w:rsidRDefault="006311A6" w:rsidP="00397147">
            <w:pPr>
              <w:spacing w:line="240" w:lineRule="exact"/>
              <w:jc w:val="center"/>
            </w:pPr>
            <w:r w:rsidRPr="003C56E6">
              <w:rPr>
                <w:rFonts w:ascii="Times New Roman" w:eastAsia="Times New Roman" w:hAnsi="Times New Roman" w:cs="Simplified Arabic"/>
                <w:sz w:val="24"/>
                <w:szCs w:val="24"/>
              </w:rPr>
              <w:sym w:font="Marlett" w:char="F062"/>
            </w:r>
          </w:p>
        </w:tc>
        <w:tc>
          <w:tcPr>
            <w:tcW w:w="1080" w:type="dxa"/>
            <w:tcBorders>
              <w:top w:val="single" w:sz="8" w:space="0" w:color="auto"/>
              <w:left w:val="single" w:sz="8" w:space="0" w:color="auto"/>
              <w:right w:val="single" w:sz="8" w:space="0" w:color="auto"/>
            </w:tcBorders>
          </w:tcPr>
          <w:p w:rsidR="006311A6" w:rsidRDefault="006311A6" w:rsidP="00397147">
            <w:pPr>
              <w:spacing w:line="240" w:lineRule="exact"/>
              <w:jc w:val="center"/>
            </w:pPr>
            <w:r w:rsidRPr="00BD4BC4">
              <w:rPr>
                <w:rFonts w:ascii="Times New Roman" w:eastAsia="Times New Roman" w:hAnsi="Times New Roman" w:cs="Simplified Arabic"/>
                <w:sz w:val="24"/>
                <w:szCs w:val="24"/>
              </w:rPr>
              <w:sym w:font="Marlett" w:char="F062"/>
            </w:r>
          </w:p>
        </w:tc>
        <w:tc>
          <w:tcPr>
            <w:tcW w:w="810" w:type="dxa"/>
            <w:tcBorders>
              <w:top w:val="single" w:sz="8" w:space="0" w:color="auto"/>
              <w:left w:val="single" w:sz="8" w:space="0" w:color="auto"/>
              <w:right w:val="single" w:sz="8" w:space="0" w:color="auto"/>
            </w:tcBorders>
          </w:tcPr>
          <w:p w:rsidR="006311A6" w:rsidRDefault="006311A6" w:rsidP="00397147">
            <w:pPr>
              <w:spacing w:line="240" w:lineRule="exact"/>
              <w:jc w:val="center"/>
            </w:pPr>
          </w:p>
        </w:tc>
        <w:tc>
          <w:tcPr>
            <w:tcW w:w="1170" w:type="dxa"/>
            <w:tcBorders>
              <w:top w:val="single" w:sz="8" w:space="0" w:color="auto"/>
              <w:left w:val="single" w:sz="8" w:space="0" w:color="auto"/>
              <w:right w:val="single" w:sz="8" w:space="0" w:color="auto"/>
            </w:tcBorders>
          </w:tcPr>
          <w:p w:rsidR="006311A6" w:rsidRDefault="006311A6"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top w:val="single" w:sz="8" w:space="0" w:color="auto"/>
              <w:left w:val="single" w:sz="8" w:space="0" w:color="auto"/>
              <w:right w:val="single" w:sz="8" w:space="0" w:color="auto"/>
            </w:tcBorders>
          </w:tcPr>
          <w:p w:rsidR="006311A6" w:rsidRDefault="006311A6" w:rsidP="00397147">
            <w:pPr>
              <w:spacing w:line="240" w:lineRule="exact"/>
              <w:jc w:val="center"/>
            </w:pPr>
            <w:r>
              <w:t>I</w:t>
            </w:r>
          </w:p>
        </w:tc>
        <w:tc>
          <w:tcPr>
            <w:tcW w:w="990" w:type="dxa"/>
            <w:tcBorders>
              <w:top w:val="single" w:sz="8" w:space="0" w:color="auto"/>
              <w:left w:val="single" w:sz="8" w:space="0" w:color="auto"/>
              <w:right w:val="single" w:sz="8" w:space="0" w:color="auto"/>
            </w:tcBorders>
          </w:tcPr>
          <w:p w:rsidR="006311A6" w:rsidRDefault="006311A6" w:rsidP="00397147">
            <w:pPr>
              <w:spacing w:line="240" w:lineRule="exact"/>
              <w:jc w:val="right"/>
            </w:pPr>
            <w:r>
              <w:rPr>
                <w:rFonts w:hint="cs"/>
                <w:rtl/>
              </w:rPr>
              <w:t>3-1-1</w:t>
            </w:r>
          </w:p>
        </w:tc>
        <w:tc>
          <w:tcPr>
            <w:tcW w:w="720" w:type="dxa"/>
            <w:vMerge w:val="restart"/>
            <w:tcBorders>
              <w:top w:val="single" w:sz="8" w:space="0" w:color="auto"/>
              <w:left w:val="single" w:sz="8" w:space="0" w:color="auto"/>
              <w:right w:val="single" w:sz="8" w:space="0" w:color="auto"/>
            </w:tcBorders>
          </w:tcPr>
          <w:p w:rsidR="006311A6" w:rsidRDefault="006311A6" w:rsidP="00397147">
            <w:pPr>
              <w:spacing w:line="240" w:lineRule="exact"/>
              <w:jc w:val="right"/>
            </w:pPr>
            <w:r>
              <w:rPr>
                <w:rFonts w:hint="cs"/>
                <w:rtl/>
              </w:rPr>
              <w:t>3-1</w:t>
            </w:r>
          </w:p>
        </w:tc>
        <w:tc>
          <w:tcPr>
            <w:tcW w:w="1080" w:type="dxa"/>
            <w:vMerge w:val="restart"/>
            <w:tcBorders>
              <w:left w:val="single" w:sz="8" w:space="0" w:color="auto"/>
              <w:bottom w:val="single" w:sz="8" w:space="0" w:color="auto"/>
              <w:right w:val="single" w:sz="8" w:space="0" w:color="auto"/>
            </w:tcBorders>
            <w:textDirection w:val="btLr"/>
          </w:tcPr>
          <w:p w:rsidR="006311A6" w:rsidRPr="00B053B8" w:rsidRDefault="006311A6" w:rsidP="00C47998">
            <w:pPr>
              <w:spacing w:line="240" w:lineRule="exact"/>
              <w:ind w:left="113" w:right="113"/>
              <w:jc w:val="center"/>
              <w:rPr>
                <w:b/>
                <w:bCs/>
                <w:sz w:val="28"/>
                <w:szCs w:val="28"/>
                <w:rtl/>
              </w:rPr>
            </w:pPr>
            <w:r w:rsidRPr="00B053B8">
              <w:rPr>
                <w:rFonts w:hint="cs"/>
                <w:b/>
                <w:bCs/>
                <w:sz w:val="28"/>
                <w:szCs w:val="28"/>
                <w:rtl/>
              </w:rPr>
              <w:t>3</w:t>
            </w:r>
          </w:p>
          <w:p w:rsidR="006311A6" w:rsidRPr="00B053B8" w:rsidRDefault="006311A6" w:rsidP="00C47998">
            <w:pPr>
              <w:spacing w:line="240" w:lineRule="exact"/>
              <w:ind w:left="113" w:right="113"/>
              <w:jc w:val="center"/>
              <w:rPr>
                <w:b/>
                <w:bCs/>
                <w:sz w:val="28"/>
                <w:szCs w:val="28"/>
                <w:rtl/>
              </w:rPr>
            </w:pPr>
          </w:p>
          <w:p w:rsidR="006311A6" w:rsidRDefault="006311A6" w:rsidP="00C47998">
            <w:pPr>
              <w:spacing w:line="240" w:lineRule="exact"/>
              <w:ind w:left="113" w:right="113"/>
              <w:jc w:val="center"/>
            </w:pPr>
            <w:r w:rsidRPr="00D3174B">
              <w:rPr>
                <w:rFonts w:ascii="Simplified Arabic" w:hAnsi="Simplified Arabic" w:cs="Simplified Arabic" w:hint="cs"/>
                <w:b/>
                <w:bCs/>
                <w:sz w:val="24"/>
                <w:szCs w:val="24"/>
                <w:rtl/>
              </w:rPr>
              <w:t>الصحة</w:t>
            </w:r>
            <w:r w:rsidR="00C47998">
              <w:rPr>
                <w:rFonts w:ascii="Simplified Arabic" w:hAnsi="Simplified Arabic" w:cs="Simplified Arabic" w:hint="cs"/>
                <w:b/>
                <w:bCs/>
                <w:sz w:val="24"/>
                <w:szCs w:val="24"/>
                <w:rtl/>
              </w:rPr>
              <w:t xml:space="preserve"> </w:t>
            </w:r>
            <w:r w:rsidRPr="00D3174B">
              <w:rPr>
                <w:rFonts w:ascii="Simplified Arabic" w:hAnsi="Simplified Arabic" w:cs="Simplified Arabic" w:hint="cs"/>
                <w:b/>
                <w:bCs/>
                <w:sz w:val="24"/>
                <w:szCs w:val="24"/>
                <w:rtl/>
              </w:rPr>
              <w:t>الجيدة</w:t>
            </w:r>
          </w:p>
        </w:tc>
      </w:tr>
      <w:tr w:rsidR="000B3DEE" w:rsidTr="006C776E">
        <w:trPr>
          <w:trHeight w:val="63"/>
        </w:trPr>
        <w:tc>
          <w:tcPr>
            <w:tcW w:w="1080" w:type="dxa"/>
            <w:tcBorders>
              <w:left w:val="single" w:sz="8" w:space="0" w:color="auto"/>
              <w:right w:val="single" w:sz="4" w:space="0" w:color="auto"/>
            </w:tcBorders>
          </w:tcPr>
          <w:p w:rsidR="006311A6" w:rsidRPr="00177FDD" w:rsidRDefault="006311A6" w:rsidP="00397147">
            <w:pPr>
              <w:spacing w:line="240" w:lineRule="exact"/>
              <w:jc w:val="center"/>
            </w:pPr>
          </w:p>
        </w:tc>
        <w:tc>
          <w:tcPr>
            <w:tcW w:w="990" w:type="dxa"/>
            <w:tcBorders>
              <w:left w:val="single" w:sz="8" w:space="0" w:color="auto"/>
              <w:right w:val="single" w:sz="8" w:space="0" w:color="auto"/>
            </w:tcBorders>
          </w:tcPr>
          <w:p w:rsidR="006311A6" w:rsidRPr="000677D4" w:rsidRDefault="006311A6" w:rsidP="00397147">
            <w:pPr>
              <w:spacing w:line="240" w:lineRule="exact"/>
            </w:pPr>
            <w:r w:rsidRPr="000677D4">
              <w:t>WHO</w:t>
            </w:r>
          </w:p>
        </w:tc>
        <w:tc>
          <w:tcPr>
            <w:tcW w:w="900" w:type="dxa"/>
            <w:tcBorders>
              <w:left w:val="single" w:sz="8" w:space="0" w:color="auto"/>
              <w:right w:val="single" w:sz="8" w:space="0" w:color="auto"/>
            </w:tcBorders>
          </w:tcPr>
          <w:p w:rsidR="006311A6" w:rsidRDefault="006311A6" w:rsidP="00397147">
            <w:pPr>
              <w:spacing w:line="240" w:lineRule="exact"/>
              <w:jc w:val="center"/>
            </w:pPr>
            <w:r w:rsidRPr="00E0462C">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6311A6" w:rsidRDefault="006311A6" w:rsidP="00397147">
            <w:pPr>
              <w:spacing w:line="240" w:lineRule="exact"/>
              <w:jc w:val="center"/>
            </w:pPr>
            <w:r w:rsidRPr="00BD4BC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6311A6" w:rsidRDefault="006311A6" w:rsidP="00397147">
            <w:pPr>
              <w:spacing w:line="240" w:lineRule="exact"/>
              <w:jc w:val="center"/>
            </w:pPr>
          </w:p>
        </w:tc>
        <w:tc>
          <w:tcPr>
            <w:tcW w:w="1170" w:type="dxa"/>
            <w:tcBorders>
              <w:left w:val="single" w:sz="8" w:space="0" w:color="auto"/>
              <w:right w:val="single" w:sz="8" w:space="0" w:color="auto"/>
            </w:tcBorders>
          </w:tcPr>
          <w:p w:rsidR="006311A6" w:rsidRDefault="006311A6" w:rsidP="00397147">
            <w:pPr>
              <w:spacing w:line="240" w:lineRule="exact"/>
              <w:jc w:val="center"/>
            </w:pPr>
          </w:p>
        </w:tc>
        <w:tc>
          <w:tcPr>
            <w:tcW w:w="720" w:type="dxa"/>
            <w:tcBorders>
              <w:left w:val="single" w:sz="8" w:space="0" w:color="auto"/>
              <w:right w:val="single" w:sz="8" w:space="0" w:color="auto"/>
            </w:tcBorders>
          </w:tcPr>
          <w:p w:rsidR="006311A6" w:rsidRDefault="006311A6" w:rsidP="00397147">
            <w:pPr>
              <w:spacing w:line="240" w:lineRule="exact"/>
              <w:jc w:val="center"/>
            </w:pPr>
            <w:r>
              <w:t>I</w:t>
            </w:r>
          </w:p>
        </w:tc>
        <w:tc>
          <w:tcPr>
            <w:tcW w:w="990" w:type="dxa"/>
            <w:tcBorders>
              <w:left w:val="single" w:sz="8" w:space="0" w:color="auto"/>
              <w:right w:val="single" w:sz="8" w:space="0" w:color="auto"/>
            </w:tcBorders>
          </w:tcPr>
          <w:p w:rsidR="006311A6" w:rsidRDefault="006311A6" w:rsidP="00397147">
            <w:pPr>
              <w:spacing w:line="240" w:lineRule="exact"/>
              <w:jc w:val="right"/>
              <w:rPr>
                <w:rtl/>
              </w:rPr>
            </w:pPr>
            <w:r>
              <w:rPr>
                <w:rFonts w:hint="cs"/>
                <w:rtl/>
              </w:rPr>
              <w:t>3-1-2</w:t>
            </w:r>
          </w:p>
        </w:tc>
        <w:tc>
          <w:tcPr>
            <w:tcW w:w="720" w:type="dxa"/>
            <w:vMerge/>
            <w:tcBorders>
              <w:left w:val="single" w:sz="8" w:space="0" w:color="auto"/>
              <w:right w:val="single" w:sz="8" w:space="0" w:color="auto"/>
            </w:tcBorders>
          </w:tcPr>
          <w:p w:rsidR="006311A6" w:rsidRDefault="006311A6" w:rsidP="00397147">
            <w:pPr>
              <w:spacing w:line="240" w:lineRule="exact"/>
              <w:jc w:val="right"/>
              <w:rPr>
                <w:rtl/>
              </w:rPr>
            </w:pPr>
          </w:p>
        </w:tc>
        <w:tc>
          <w:tcPr>
            <w:tcW w:w="1080" w:type="dxa"/>
            <w:vMerge/>
            <w:tcBorders>
              <w:left w:val="single" w:sz="8" w:space="0" w:color="auto"/>
              <w:bottom w:val="single" w:sz="8" w:space="0" w:color="auto"/>
              <w:right w:val="single" w:sz="8" w:space="0" w:color="auto"/>
            </w:tcBorders>
          </w:tcPr>
          <w:p w:rsidR="006311A6" w:rsidRDefault="006311A6" w:rsidP="00DE7227">
            <w:pPr>
              <w:spacing w:line="240" w:lineRule="exact"/>
            </w:pPr>
          </w:p>
        </w:tc>
      </w:tr>
      <w:tr w:rsidR="000B3DEE" w:rsidTr="006C776E">
        <w:tc>
          <w:tcPr>
            <w:tcW w:w="1080" w:type="dxa"/>
            <w:tcBorders>
              <w:left w:val="single" w:sz="8" w:space="0" w:color="auto"/>
              <w:right w:val="single" w:sz="4" w:space="0" w:color="auto"/>
            </w:tcBorders>
          </w:tcPr>
          <w:p w:rsidR="00B04BF7" w:rsidRDefault="00B04BF7" w:rsidP="00397147">
            <w:pPr>
              <w:spacing w:line="240" w:lineRule="exact"/>
              <w:jc w:val="center"/>
            </w:pPr>
            <w:r w:rsidRPr="005B5548">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B04BF7" w:rsidRPr="000677D4" w:rsidRDefault="00B04BF7" w:rsidP="00397147">
            <w:pPr>
              <w:spacing w:line="240" w:lineRule="exact"/>
            </w:pPr>
            <w:r w:rsidRPr="000677D4">
              <w:t>WHO</w:t>
            </w:r>
          </w:p>
        </w:tc>
        <w:tc>
          <w:tcPr>
            <w:tcW w:w="900" w:type="dxa"/>
            <w:tcBorders>
              <w:left w:val="single" w:sz="8" w:space="0" w:color="auto"/>
              <w:right w:val="single" w:sz="8" w:space="0" w:color="auto"/>
            </w:tcBorders>
          </w:tcPr>
          <w:p w:rsidR="00B04BF7" w:rsidRDefault="00B04BF7" w:rsidP="00397147">
            <w:pPr>
              <w:spacing w:line="240" w:lineRule="exact"/>
              <w:jc w:val="center"/>
            </w:pPr>
            <w:r w:rsidRPr="00E0462C">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B04BF7" w:rsidRDefault="00B04BF7" w:rsidP="00397147">
            <w:pPr>
              <w:spacing w:line="240" w:lineRule="exact"/>
              <w:jc w:val="center"/>
            </w:pPr>
            <w:r w:rsidRPr="00BD4BC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B04BF7" w:rsidRDefault="00B04BF7" w:rsidP="00397147">
            <w:pPr>
              <w:spacing w:line="240" w:lineRule="exact"/>
              <w:jc w:val="center"/>
            </w:pPr>
          </w:p>
        </w:tc>
        <w:tc>
          <w:tcPr>
            <w:tcW w:w="1170" w:type="dxa"/>
            <w:tcBorders>
              <w:left w:val="single" w:sz="8" w:space="0" w:color="auto"/>
              <w:right w:val="single" w:sz="8" w:space="0" w:color="auto"/>
            </w:tcBorders>
          </w:tcPr>
          <w:p w:rsidR="00B04BF7" w:rsidRDefault="00B04BF7" w:rsidP="00397147">
            <w:pPr>
              <w:spacing w:line="240" w:lineRule="exact"/>
              <w:jc w:val="center"/>
            </w:pPr>
            <w:r w:rsidRPr="00B51F8F">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B04BF7" w:rsidRDefault="00B04BF7" w:rsidP="00397147">
            <w:pPr>
              <w:spacing w:line="240" w:lineRule="exact"/>
              <w:jc w:val="center"/>
            </w:pPr>
            <w:r>
              <w:t>I</w:t>
            </w:r>
          </w:p>
        </w:tc>
        <w:tc>
          <w:tcPr>
            <w:tcW w:w="990" w:type="dxa"/>
            <w:tcBorders>
              <w:left w:val="single" w:sz="8" w:space="0" w:color="auto"/>
              <w:right w:val="single" w:sz="8" w:space="0" w:color="auto"/>
            </w:tcBorders>
          </w:tcPr>
          <w:p w:rsidR="00B04BF7" w:rsidRDefault="00B04BF7" w:rsidP="00397147">
            <w:pPr>
              <w:spacing w:line="240" w:lineRule="exact"/>
              <w:jc w:val="right"/>
            </w:pPr>
            <w:r>
              <w:rPr>
                <w:rFonts w:hint="cs"/>
                <w:rtl/>
              </w:rPr>
              <w:t>3-2-1</w:t>
            </w:r>
          </w:p>
        </w:tc>
        <w:tc>
          <w:tcPr>
            <w:tcW w:w="720" w:type="dxa"/>
            <w:vMerge w:val="restart"/>
            <w:tcBorders>
              <w:left w:val="single" w:sz="8" w:space="0" w:color="auto"/>
              <w:right w:val="single" w:sz="8" w:space="0" w:color="auto"/>
            </w:tcBorders>
          </w:tcPr>
          <w:p w:rsidR="00B04BF7" w:rsidRDefault="00B04BF7" w:rsidP="00397147">
            <w:pPr>
              <w:spacing w:line="240" w:lineRule="exact"/>
              <w:jc w:val="right"/>
            </w:pPr>
            <w:r>
              <w:rPr>
                <w:rFonts w:hint="cs"/>
                <w:rtl/>
              </w:rPr>
              <w:t>3-2</w:t>
            </w:r>
          </w:p>
        </w:tc>
        <w:tc>
          <w:tcPr>
            <w:tcW w:w="1080" w:type="dxa"/>
            <w:vMerge/>
            <w:tcBorders>
              <w:left w:val="single" w:sz="8" w:space="0" w:color="auto"/>
              <w:bottom w:val="single" w:sz="8" w:space="0" w:color="auto"/>
              <w:right w:val="single" w:sz="8" w:space="0" w:color="auto"/>
            </w:tcBorders>
          </w:tcPr>
          <w:p w:rsidR="00B04BF7" w:rsidRDefault="00B04BF7" w:rsidP="00DE7227">
            <w:pPr>
              <w:spacing w:line="240" w:lineRule="exact"/>
            </w:pPr>
          </w:p>
        </w:tc>
      </w:tr>
      <w:tr w:rsidR="000B3DEE" w:rsidTr="006C776E">
        <w:tc>
          <w:tcPr>
            <w:tcW w:w="1080" w:type="dxa"/>
            <w:tcBorders>
              <w:left w:val="single" w:sz="8" w:space="0" w:color="auto"/>
              <w:right w:val="single" w:sz="4" w:space="0" w:color="auto"/>
            </w:tcBorders>
          </w:tcPr>
          <w:p w:rsidR="00B04BF7" w:rsidRDefault="00B04BF7" w:rsidP="00397147">
            <w:pPr>
              <w:spacing w:line="240" w:lineRule="exact"/>
              <w:jc w:val="center"/>
            </w:pPr>
            <w:r w:rsidRPr="005B5548">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B04BF7" w:rsidRPr="000677D4" w:rsidRDefault="00B04BF7" w:rsidP="00397147">
            <w:pPr>
              <w:spacing w:line="240" w:lineRule="exact"/>
            </w:pPr>
            <w:r w:rsidRPr="000677D4">
              <w:t>WHO</w:t>
            </w:r>
          </w:p>
        </w:tc>
        <w:tc>
          <w:tcPr>
            <w:tcW w:w="900" w:type="dxa"/>
            <w:tcBorders>
              <w:left w:val="single" w:sz="8" w:space="0" w:color="auto"/>
              <w:right w:val="single" w:sz="8" w:space="0" w:color="auto"/>
            </w:tcBorders>
          </w:tcPr>
          <w:p w:rsidR="00B04BF7" w:rsidRDefault="00B04BF7" w:rsidP="00397147">
            <w:pPr>
              <w:spacing w:line="240" w:lineRule="exact"/>
              <w:jc w:val="center"/>
            </w:pPr>
            <w:r w:rsidRPr="00E0462C">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B04BF7" w:rsidRDefault="00B04BF7" w:rsidP="00397147">
            <w:pPr>
              <w:spacing w:line="240" w:lineRule="exact"/>
              <w:jc w:val="center"/>
            </w:pPr>
            <w:r w:rsidRPr="00BD4BC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B04BF7" w:rsidRDefault="00B04BF7" w:rsidP="00397147">
            <w:pPr>
              <w:spacing w:line="240" w:lineRule="exact"/>
              <w:jc w:val="center"/>
            </w:pPr>
            <w:r w:rsidRPr="003C56E6">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B04BF7" w:rsidRDefault="00B04BF7" w:rsidP="00397147">
            <w:pPr>
              <w:spacing w:line="240" w:lineRule="exact"/>
              <w:jc w:val="center"/>
            </w:pPr>
            <w:r w:rsidRPr="00B51F8F">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B04BF7" w:rsidRDefault="00B04BF7" w:rsidP="00397147">
            <w:pPr>
              <w:spacing w:line="240" w:lineRule="exact"/>
              <w:jc w:val="center"/>
            </w:pPr>
            <w:r>
              <w:t>I</w:t>
            </w:r>
          </w:p>
        </w:tc>
        <w:tc>
          <w:tcPr>
            <w:tcW w:w="990" w:type="dxa"/>
            <w:tcBorders>
              <w:left w:val="single" w:sz="8" w:space="0" w:color="auto"/>
              <w:right w:val="single" w:sz="8" w:space="0" w:color="auto"/>
            </w:tcBorders>
          </w:tcPr>
          <w:p w:rsidR="00B04BF7" w:rsidRDefault="00B04BF7" w:rsidP="00397147">
            <w:pPr>
              <w:spacing w:line="240" w:lineRule="exact"/>
              <w:jc w:val="right"/>
            </w:pPr>
            <w:r>
              <w:rPr>
                <w:rFonts w:hint="cs"/>
                <w:rtl/>
              </w:rPr>
              <w:t>3-2-2</w:t>
            </w:r>
          </w:p>
        </w:tc>
        <w:tc>
          <w:tcPr>
            <w:tcW w:w="720" w:type="dxa"/>
            <w:vMerge/>
            <w:tcBorders>
              <w:left w:val="single" w:sz="8" w:space="0" w:color="auto"/>
              <w:right w:val="single" w:sz="8" w:space="0" w:color="auto"/>
            </w:tcBorders>
          </w:tcPr>
          <w:p w:rsidR="00B04BF7" w:rsidRDefault="00B04BF7"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B04BF7" w:rsidRDefault="00B04BF7" w:rsidP="00DE7227">
            <w:pPr>
              <w:spacing w:line="240" w:lineRule="exact"/>
            </w:pPr>
          </w:p>
        </w:tc>
      </w:tr>
      <w:tr w:rsidR="000B3DEE" w:rsidTr="006C776E">
        <w:tc>
          <w:tcPr>
            <w:tcW w:w="1080" w:type="dxa"/>
            <w:tcBorders>
              <w:left w:val="single" w:sz="8" w:space="0" w:color="auto"/>
              <w:right w:val="single" w:sz="4" w:space="0" w:color="auto"/>
            </w:tcBorders>
          </w:tcPr>
          <w:p w:rsidR="006311A6" w:rsidRPr="00177FDD" w:rsidRDefault="00B04BF7" w:rsidP="00397147">
            <w:pPr>
              <w:spacing w:line="240" w:lineRule="exact"/>
              <w:jc w:val="center"/>
            </w:pPr>
            <w:r w:rsidRPr="003C56E6">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6311A6" w:rsidRPr="000677D4" w:rsidRDefault="006311A6" w:rsidP="00397147">
            <w:pPr>
              <w:spacing w:line="240" w:lineRule="exact"/>
            </w:pPr>
            <w:r w:rsidRPr="000677D4">
              <w:t>WHO</w:t>
            </w:r>
          </w:p>
        </w:tc>
        <w:tc>
          <w:tcPr>
            <w:tcW w:w="900" w:type="dxa"/>
            <w:tcBorders>
              <w:left w:val="single" w:sz="8" w:space="0" w:color="auto"/>
              <w:right w:val="single" w:sz="8" w:space="0" w:color="auto"/>
            </w:tcBorders>
          </w:tcPr>
          <w:p w:rsidR="006311A6" w:rsidRDefault="006311A6" w:rsidP="00397147">
            <w:pPr>
              <w:spacing w:line="240" w:lineRule="exact"/>
              <w:jc w:val="center"/>
            </w:pPr>
            <w:r w:rsidRPr="00E0462C">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6311A6" w:rsidRDefault="000C5516" w:rsidP="00397147">
            <w:pPr>
              <w:spacing w:line="240" w:lineRule="exact"/>
              <w:jc w:val="center"/>
            </w:pPr>
            <w:r w:rsidRPr="00BD4BC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6311A6" w:rsidRDefault="006311A6" w:rsidP="00397147">
            <w:pPr>
              <w:spacing w:line="240" w:lineRule="exact"/>
              <w:jc w:val="center"/>
            </w:pPr>
            <w:r w:rsidRPr="003C56E6">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6311A6" w:rsidRDefault="006311A6" w:rsidP="00397147">
            <w:pPr>
              <w:spacing w:line="240" w:lineRule="exact"/>
              <w:jc w:val="center"/>
            </w:pPr>
            <w:r w:rsidRPr="00B51F8F">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6311A6" w:rsidRDefault="006311A6" w:rsidP="00397147">
            <w:pPr>
              <w:spacing w:line="240" w:lineRule="exact"/>
              <w:jc w:val="center"/>
            </w:pPr>
            <w:r>
              <w:t>I</w:t>
            </w:r>
          </w:p>
        </w:tc>
        <w:tc>
          <w:tcPr>
            <w:tcW w:w="990" w:type="dxa"/>
            <w:tcBorders>
              <w:left w:val="single" w:sz="8" w:space="0" w:color="auto"/>
              <w:right w:val="single" w:sz="8" w:space="0" w:color="auto"/>
            </w:tcBorders>
          </w:tcPr>
          <w:p w:rsidR="006311A6" w:rsidRDefault="006311A6" w:rsidP="00397147">
            <w:pPr>
              <w:spacing w:line="240" w:lineRule="exact"/>
              <w:jc w:val="right"/>
            </w:pPr>
            <w:r>
              <w:rPr>
                <w:rFonts w:hint="cs"/>
                <w:rtl/>
              </w:rPr>
              <w:t>3-3-1</w:t>
            </w:r>
          </w:p>
        </w:tc>
        <w:tc>
          <w:tcPr>
            <w:tcW w:w="720" w:type="dxa"/>
            <w:vMerge w:val="restart"/>
            <w:tcBorders>
              <w:left w:val="single" w:sz="8" w:space="0" w:color="auto"/>
              <w:right w:val="single" w:sz="8" w:space="0" w:color="auto"/>
            </w:tcBorders>
          </w:tcPr>
          <w:p w:rsidR="006311A6" w:rsidRDefault="006311A6" w:rsidP="00397147">
            <w:pPr>
              <w:spacing w:line="240" w:lineRule="exact"/>
              <w:jc w:val="right"/>
            </w:pPr>
            <w:r>
              <w:rPr>
                <w:rFonts w:hint="cs"/>
                <w:rtl/>
              </w:rPr>
              <w:t>3-3</w:t>
            </w:r>
          </w:p>
        </w:tc>
        <w:tc>
          <w:tcPr>
            <w:tcW w:w="1080" w:type="dxa"/>
            <w:vMerge/>
            <w:tcBorders>
              <w:left w:val="single" w:sz="8" w:space="0" w:color="auto"/>
              <w:bottom w:val="single" w:sz="8" w:space="0" w:color="auto"/>
              <w:right w:val="single" w:sz="8" w:space="0" w:color="auto"/>
            </w:tcBorders>
          </w:tcPr>
          <w:p w:rsidR="006311A6" w:rsidRDefault="006311A6" w:rsidP="00DE7227">
            <w:pPr>
              <w:spacing w:line="240" w:lineRule="exact"/>
            </w:pPr>
          </w:p>
        </w:tc>
      </w:tr>
      <w:tr w:rsidR="000B3DEE" w:rsidTr="006C776E">
        <w:tc>
          <w:tcPr>
            <w:tcW w:w="1080" w:type="dxa"/>
            <w:tcBorders>
              <w:left w:val="single" w:sz="8" w:space="0" w:color="auto"/>
              <w:right w:val="single" w:sz="4" w:space="0" w:color="auto"/>
            </w:tcBorders>
          </w:tcPr>
          <w:p w:rsidR="006311A6" w:rsidRPr="00177FDD" w:rsidRDefault="006311A6" w:rsidP="00397147">
            <w:pPr>
              <w:spacing w:line="240" w:lineRule="exact"/>
              <w:jc w:val="center"/>
            </w:pPr>
          </w:p>
        </w:tc>
        <w:tc>
          <w:tcPr>
            <w:tcW w:w="990" w:type="dxa"/>
            <w:tcBorders>
              <w:left w:val="single" w:sz="8" w:space="0" w:color="auto"/>
              <w:right w:val="single" w:sz="8" w:space="0" w:color="auto"/>
            </w:tcBorders>
          </w:tcPr>
          <w:p w:rsidR="006311A6" w:rsidRPr="000677D4" w:rsidRDefault="006311A6" w:rsidP="00397147">
            <w:pPr>
              <w:spacing w:line="240" w:lineRule="exact"/>
            </w:pPr>
            <w:r w:rsidRPr="000677D4">
              <w:t>WHO</w:t>
            </w:r>
          </w:p>
        </w:tc>
        <w:tc>
          <w:tcPr>
            <w:tcW w:w="900" w:type="dxa"/>
            <w:tcBorders>
              <w:left w:val="single" w:sz="8" w:space="0" w:color="auto"/>
              <w:right w:val="single" w:sz="8" w:space="0" w:color="auto"/>
            </w:tcBorders>
          </w:tcPr>
          <w:p w:rsidR="006311A6" w:rsidRDefault="006311A6" w:rsidP="00397147">
            <w:pPr>
              <w:spacing w:line="240" w:lineRule="exact"/>
              <w:jc w:val="center"/>
            </w:pPr>
            <w:r w:rsidRPr="00E0462C">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6311A6" w:rsidRDefault="000C5516" w:rsidP="00397147">
            <w:pPr>
              <w:spacing w:line="240" w:lineRule="exact"/>
              <w:jc w:val="center"/>
            </w:pPr>
            <w:r w:rsidRPr="00BD4BC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6311A6" w:rsidRDefault="006311A6" w:rsidP="00397147">
            <w:pPr>
              <w:spacing w:line="240" w:lineRule="exact"/>
              <w:jc w:val="center"/>
            </w:pPr>
          </w:p>
        </w:tc>
        <w:tc>
          <w:tcPr>
            <w:tcW w:w="1170" w:type="dxa"/>
            <w:tcBorders>
              <w:left w:val="single" w:sz="8" w:space="0" w:color="auto"/>
              <w:right w:val="single" w:sz="8" w:space="0" w:color="auto"/>
            </w:tcBorders>
          </w:tcPr>
          <w:p w:rsidR="006311A6" w:rsidRDefault="006311A6" w:rsidP="00397147">
            <w:pPr>
              <w:spacing w:line="240" w:lineRule="exact"/>
              <w:jc w:val="center"/>
            </w:pPr>
          </w:p>
        </w:tc>
        <w:tc>
          <w:tcPr>
            <w:tcW w:w="720" w:type="dxa"/>
            <w:tcBorders>
              <w:left w:val="single" w:sz="8" w:space="0" w:color="auto"/>
              <w:right w:val="single" w:sz="8" w:space="0" w:color="auto"/>
            </w:tcBorders>
          </w:tcPr>
          <w:p w:rsidR="006311A6" w:rsidRDefault="006311A6" w:rsidP="00397147">
            <w:pPr>
              <w:spacing w:line="240" w:lineRule="exact"/>
              <w:jc w:val="center"/>
            </w:pPr>
            <w:r>
              <w:t>I</w:t>
            </w:r>
          </w:p>
        </w:tc>
        <w:tc>
          <w:tcPr>
            <w:tcW w:w="990" w:type="dxa"/>
            <w:tcBorders>
              <w:left w:val="single" w:sz="8" w:space="0" w:color="auto"/>
              <w:right w:val="single" w:sz="8" w:space="0" w:color="auto"/>
            </w:tcBorders>
          </w:tcPr>
          <w:p w:rsidR="006311A6" w:rsidRDefault="006311A6" w:rsidP="00397147">
            <w:pPr>
              <w:spacing w:line="240" w:lineRule="exact"/>
              <w:jc w:val="right"/>
            </w:pPr>
            <w:r>
              <w:rPr>
                <w:rFonts w:hint="cs"/>
                <w:rtl/>
              </w:rPr>
              <w:t>3-3-2</w:t>
            </w:r>
          </w:p>
        </w:tc>
        <w:tc>
          <w:tcPr>
            <w:tcW w:w="720" w:type="dxa"/>
            <w:vMerge/>
            <w:tcBorders>
              <w:left w:val="single" w:sz="8" w:space="0" w:color="auto"/>
              <w:right w:val="single" w:sz="8" w:space="0" w:color="auto"/>
            </w:tcBorders>
          </w:tcPr>
          <w:p w:rsidR="006311A6" w:rsidRDefault="006311A6"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6311A6" w:rsidRDefault="006311A6" w:rsidP="00DE7227">
            <w:pPr>
              <w:spacing w:line="240" w:lineRule="exact"/>
            </w:pPr>
          </w:p>
        </w:tc>
      </w:tr>
      <w:tr w:rsidR="000B3DEE" w:rsidTr="006C776E">
        <w:tc>
          <w:tcPr>
            <w:tcW w:w="1080" w:type="dxa"/>
            <w:tcBorders>
              <w:left w:val="single" w:sz="8" w:space="0" w:color="auto"/>
              <w:right w:val="single" w:sz="4" w:space="0" w:color="auto"/>
            </w:tcBorders>
          </w:tcPr>
          <w:p w:rsidR="006311A6" w:rsidRPr="00177FDD" w:rsidRDefault="006311A6" w:rsidP="00397147">
            <w:pPr>
              <w:spacing w:line="240" w:lineRule="exact"/>
              <w:jc w:val="center"/>
            </w:pPr>
          </w:p>
        </w:tc>
        <w:tc>
          <w:tcPr>
            <w:tcW w:w="990" w:type="dxa"/>
            <w:tcBorders>
              <w:left w:val="single" w:sz="8" w:space="0" w:color="auto"/>
              <w:right w:val="single" w:sz="8" w:space="0" w:color="auto"/>
            </w:tcBorders>
          </w:tcPr>
          <w:p w:rsidR="006311A6" w:rsidRPr="000677D4" w:rsidRDefault="006311A6" w:rsidP="00397147">
            <w:pPr>
              <w:spacing w:line="240" w:lineRule="exact"/>
            </w:pPr>
          </w:p>
        </w:tc>
        <w:tc>
          <w:tcPr>
            <w:tcW w:w="900" w:type="dxa"/>
            <w:tcBorders>
              <w:left w:val="single" w:sz="8" w:space="0" w:color="auto"/>
              <w:right w:val="single" w:sz="8" w:space="0" w:color="auto"/>
            </w:tcBorders>
          </w:tcPr>
          <w:p w:rsidR="006311A6" w:rsidRPr="00C62DB9" w:rsidRDefault="006311A6" w:rsidP="00397147">
            <w:pPr>
              <w:spacing w:line="240" w:lineRule="exact"/>
            </w:pPr>
          </w:p>
        </w:tc>
        <w:tc>
          <w:tcPr>
            <w:tcW w:w="1080" w:type="dxa"/>
            <w:tcBorders>
              <w:left w:val="single" w:sz="8" w:space="0" w:color="auto"/>
              <w:right w:val="single" w:sz="8" w:space="0" w:color="auto"/>
            </w:tcBorders>
          </w:tcPr>
          <w:p w:rsidR="006311A6" w:rsidRDefault="000C5516" w:rsidP="00397147">
            <w:pPr>
              <w:spacing w:line="240" w:lineRule="exact"/>
              <w:jc w:val="center"/>
            </w:pPr>
            <w:r w:rsidRPr="00BD4BC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6311A6" w:rsidRDefault="006311A6"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6311A6" w:rsidRDefault="006311A6" w:rsidP="00397147">
            <w:pPr>
              <w:spacing w:line="240" w:lineRule="exact"/>
              <w:jc w:val="center"/>
            </w:pPr>
          </w:p>
        </w:tc>
        <w:tc>
          <w:tcPr>
            <w:tcW w:w="720" w:type="dxa"/>
            <w:tcBorders>
              <w:left w:val="single" w:sz="8" w:space="0" w:color="auto"/>
              <w:right w:val="single" w:sz="8" w:space="0" w:color="auto"/>
            </w:tcBorders>
          </w:tcPr>
          <w:p w:rsidR="006311A6" w:rsidRDefault="006311A6" w:rsidP="00397147">
            <w:pPr>
              <w:spacing w:line="240" w:lineRule="exact"/>
              <w:jc w:val="center"/>
            </w:pPr>
            <w:r>
              <w:t>I</w:t>
            </w:r>
          </w:p>
        </w:tc>
        <w:tc>
          <w:tcPr>
            <w:tcW w:w="990" w:type="dxa"/>
            <w:tcBorders>
              <w:left w:val="single" w:sz="8" w:space="0" w:color="auto"/>
              <w:right w:val="single" w:sz="8" w:space="0" w:color="auto"/>
            </w:tcBorders>
          </w:tcPr>
          <w:p w:rsidR="006311A6" w:rsidRDefault="006311A6" w:rsidP="00397147">
            <w:pPr>
              <w:spacing w:line="240" w:lineRule="exact"/>
              <w:jc w:val="right"/>
            </w:pPr>
            <w:r>
              <w:rPr>
                <w:rFonts w:hint="cs"/>
                <w:rtl/>
              </w:rPr>
              <w:t>3-3-3</w:t>
            </w:r>
          </w:p>
        </w:tc>
        <w:tc>
          <w:tcPr>
            <w:tcW w:w="720" w:type="dxa"/>
            <w:vMerge/>
            <w:tcBorders>
              <w:left w:val="single" w:sz="8" w:space="0" w:color="auto"/>
              <w:right w:val="single" w:sz="8" w:space="0" w:color="auto"/>
            </w:tcBorders>
          </w:tcPr>
          <w:p w:rsidR="006311A6" w:rsidRDefault="006311A6"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6311A6" w:rsidRDefault="006311A6" w:rsidP="00DE7227">
            <w:pPr>
              <w:spacing w:line="240" w:lineRule="exact"/>
            </w:pPr>
          </w:p>
        </w:tc>
      </w:tr>
      <w:tr w:rsidR="000B3DEE" w:rsidTr="006C776E">
        <w:tc>
          <w:tcPr>
            <w:tcW w:w="1080" w:type="dxa"/>
            <w:tcBorders>
              <w:left w:val="single" w:sz="8" w:space="0" w:color="auto"/>
              <w:right w:val="single" w:sz="4" w:space="0" w:color="auto"/>
            </w:tcBorders>
          </w:tcPr>
          <w:p w:rsidR="006311A6" w:rsidRPr="00177FDD" w:rsidRDefault="00B04BF7" w:rsidP="00397147">
            <w:pPr>
              <w:spacing w:line="240" w:lineRule="exact"/>
              <w:jc w:val="center"/>
            </w:pPr>
            <w:r w:rsidRPr="003C56E6">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6311A6" w:rsidRPr="000677D4" w:rsidRDefault="006311A6" w:rsidP="00397147">
            <w:pPr>
              <w:spacing w:line="240" w:lineRule="exact"/>
            </w:pPr>
            <w:r w:rsidRPr="000677D4">
              <w:t>WHO</w:t>
            </w:r>
          </w:p>
        </w:tc>
        <w:tc>
          <w:tcPr>
            <w:tcW w:w="900" w:type="dxa"/>
            <w:tcBorders>
              <w:left w:val="single" w:sz="8" w:space="0" w:color="auto"/>
              <w:right w:val="single" w:sz="8" w:space="0" w:color="auto"/>
            </w:tcBorders>
          </w:tcPr>
          <w:p w:rsidR="006311A6" w:rsidRDefault="006311A6" w:rsidP="00397147">
            <w:pPr>
              <w:spacing w:line="240" w:lineRule="exact"/>
              <w:jc w:val="center"/>
            </w:pPr>
            <w:r w:rsidRPr="00E871AE">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6311A6" w:rsidRDefault="000C5516" w:rsidP="00397147">
            <w:pPr>
              <w:spacing w:line="240" w:lineRule="exact"/>
              <w:jc w:val="center"/>
            </w:pPr>
            <w:r w:rsidRPr="00BD4BC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6311A6" w:rsidRDefault="006311A6" w:rsidP="00397147">
            <w:pPr>
              <w:spacing w:line="240" w:lineRule="exact"/>
              <w:jc w:val="center"/>
            </w:pPr>
          </w:p>
        </w:tc>
        <w:tc>
          <w:tcPr>
            <w:tcW w:w="1170" w:type="dxa"/>
            <w:tcBorders>
              <w:left w:val="single" w:sz="8" w:space="0" w:color="auto"/>
              <w:right w:val="single" w:sz="8" w:space="0" w:color="auto"/>
            </w:tcBorders>
          </w:tcPr>
          <w:p w:rsidR="006311A6" w:rsidRDefault="006311A6" w:rsidP="00397147">
            <w:pPr>
              <w:spacing w:line="240" w:lineRule="exact"/>
              <w:jc w:val="center"/>
            </w:pPr>
          </w:p>
        </w:tc>
        <w:tc>
          <w:tcPr>
            <w:tcW w:w="720" w:type="dxa"/>
            <w:tcBorders>
              <w:left w:val="single" w:sz="8" w:space="0" w:color="auto"/>
              <w:right w:val="single" w:sz="8" w:space="0" w:color="auto"/>
            </w:tcBorders>
          </w:tcPr>
          <w:p w:rsidR="006311A6" w:rsidRDefault="006311A6" w:rsidP="00397147">
            <w:pPr>
              <w:spacing w:line="240" w:lineRule="exact"/>
              <w:jc w:val="center"/>
            </w:pPr>
            <w:r>
              <w:t>I</w:t>
            </w:r>
          </w:p>
        </w:tc>
        <w:tc>
          <w:tcPr>
            <w:tcW w:w="990" w:type="dxa"/>
            <w:tcBorders>
              <w:left w:val="single" w:sz="8" w:space="0" w:color="auto"/>
              <w:right w:val="single" w:sz="8" w:space="0" w:color="auto"/>
            </w:tcBorders>
          </w:tcPr>
          <w:p w:rsidR="006311A6" w:rsidRDefault="006311A6" w:rsidP="00397147">
            <w:pPr>
              <w:spacing w:line="240" w:lineRule="exact"/>
              <w:jc w:val="right"/>
            </w:pPr>
            <w:r>
              <w:rPr>
                <w:rFonts w:hint="cs"/>
                <w:rtl/>
              </w:rPr>
              <w:t>3-3-4</w:t>
            </w:r>
          </w:p>
        </w:tc>
        <w:tc>
          <w:tcPr>
            <w:tcW w:w="720" w:type="dxa"/>
            <w:vMerge/>
            <w:tcBorders>
              <w:left w:val="single" w:sz="8" w:space="0" w:color="auto"/>
              <w:right w:val="single" w:sz="8" w:space="0" w:color="auto"/>
            </w:tcBorders>
          </w:tcPr>
          <w:p w:rsidR="006311A6" w:rsidRDefault="006311A6"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6311A6" w:rsidRDefault="006311A6" w:rsidP="00DE7227">
            <w:pPr>
              <w:spacing w:line="240" w:lineRule="exact"/>
            </w:pPr>
          </w:p>
        </w:tc>
      </w:tr>
      <w:tr w:rsidR="000B3DEE" w:rsidTr="006C776E">
        <w:tc>
          <w:tcPr>
            <w:tcW w:w="1080" w:type="dxa"/>
            <w:tcBorders>
              <w:left w:val="single" w:sz="8" w:space="0" w:color="auto"/>
              <w:right w:val="single" w:sz="4" w:space="0" w:color="auto"/>
            </w:tcBorders>
          </w:tcPr>
          <w:p w:rsidR="006311A6" w:rsidRPr="00177FDD" w:rsidRDefault="006311A6" w:rsidP="00397147">
            <w:pPr>
              <w:spacing w:line="240" w:lineRule="exact"/>
              <w:jc w:val="center"/>
            </w:pPr>
          </w:p>
        </w:tc>
        <w:tc>
          <w:tcPr>
            <w:tcW w:w="990" w:type="dxa"/>
            <w:tcBorders>
              <w:left w:val="single" w:sz="8" w:space="0" w:color="auto"/>
              <w:right w:val="single" w:sz="8" w:space="0" w:color="auto"/>
            </w:tcBorders>
          </w:tcPr>
          <w:p w:rsidR="006311A6" w:rsidRPr="000677D4" w:rsidRDefault="006311A6" w:rsidP="00397147">
            <w:pPr>
              <w:spacing w:line="240" w:lineRule="exact"/>
            </w:pPr>
            <w:r w:rsidRPr="000677D4">
              <w:t>WHO</w:t>
            </w:r>
          </w:p>
        </w:tc>
        <w:tc>
          <w:tcPr>
            <w:tcW w:w="900" w:type="dxa"/>
            <w:tcBorders>
              <w:left w:val="single" w:sz="8" w:space="0" w:color="auto"/>
              <w:right w:val="single" w:sz="8" w:space="0" w:color="auto"/>
            </w:tcBorders>
          </w:tcPr>
          <w:p w:rsidR="006311A6" w:rsidRDefault="006311A6" w:rsidP="00397147">
            <w:pPr>
              <w:spacing w:line="240" w:lineRule="exact"/>
              <w:jc w:val="center"/>
            </w:pPr>
            <w:r w:rsidRPr="00E871AE">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6311A6" w:rsidRDefault="000C5516" w:rsidP="00397147">
            <w:pPr>
              <w:spacing w:line="240" w:lineRule="exact"/>
              <w:jc w:val="center"/>
            </w:pPr>
            <w:r w:rsidRPr="00BD4BC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6311A6" w:rsidRDefault="006311A6" w:rsidP="00397147">
            <w:pPr>
              <w:spacing w:line="240" w:lineRule="exact"/>
              <w:jc w:val="center"/>
            </w:pPr>
          </w:p>
        </w:tc>
        <w:tc>
          <w:tcPr>
            <w:tcW w:w="1170" w:type="dxa"/>
            <w:tcBorders>
              <w:left w:val="single" w:sz="8" w:space="0" w:color="auto"/>
              <w:right w:val="single" w:sz="8" w:space="0" w:color="auto"/>
            </w:tcBorders>
          </w:tcPr>
          <w:p w:rsidR="006311A6" w:rsidRDefault="006311A6" w:rsidP="00397147">
            <w:pPr>
              <w:spacing w:line="240" w:lineRule="exact"/>
              <w:jc w:val="center"/>
            </w:pPr>
          </w:p>
        </w:tc>
        <w:tc>
          <w:tcPr>
            <w:tcW w:w="720" w:type="dxa"/>
            <w:tcBorders>
              <w:left w:val="single" w:sz="8" w:space="0" w:color="auto"/>
              <w:right w:val="single" w:sz="8" w:space="0" w:color="auto"/>
            </w:tcBorders>
          </w:tcPr>
          <w:p w:rsidR="006311A6" w:rsidRDefault="006311A6" w:rsidP="00397147">
            <w:pPr>
              <w:spacing w:line="240" w:lineRule="exact"/>
              <w:jc w:val="center"/>
            </w:pPr>
            <w:r>
              <w:t>I</w:t>
            </w:r>
          </w:p>
        </w:tc>
        <w:tc>
          <w:tcPr>
            <w:tcW w:w="990" w:type="dxa"/>
            <w:tcBorders>
              <w:left w:val="single" w:sz="8" w:space="0" w:color="auto"/>
              <w:right w:val="single" w:sz="8" w:space="0" w:color="auto"/>
            </w:tcBorders>
          </w:tcPr>
          <w:p w:rsidR="006311A6" w:rsidRDefault="006311A6" w:rsidP="00397147">
            <w:pPr>
              <w:spacing w:line="240" w:lineRule="exact"/>
              <w:jc w:val="right"/>
            </w:pPr>
            <w:r>
              <w:rPr>
                <w:rFonts w:hint="cs"/>
                <w:rtl/>
              </w:rPr>
              <w:t>3-3-5</w:t>
            </w:r>
          </w:p>
        </w:tc>
        <w:tc>
          <w:tcPr>
            <w:tcW w:w="720" w:type="dxa"/>
            <w:vMerge/>
            <w:tcBorders>
              <w:left w:val="single" w:sz="8" w:space="0" w:color="auto"/>
              <w:right w:val="single" w:sz="8" w:space="0" w:color="auto"/>
            </w:tcBorders>
          </w:tcPr>
          <w:p w:rsidR="006311A6" w:rsidRDefault="006311A6"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6311A6" w:rsidRDefault="006311A6" w:rsidP="00DE7227">
            <w:pPr>
              <w:spacing w:line="240" w:lineRule="exact"/>
            </w:pPr>
          </w:p>
        </w:tc>
      </w:tr>
      <w:tr w:rsidR="000B3DEE" w:rsidTr="006C776E">
        <w:tc>
          <w:tcPr>
            <w:tcW w:w="1080" w:type="dxa"/>
            <w:tcBorders>
              <w:left w:val="single" w:sz="8" w:space="0" w:color="auto"/>
              <w:right w:val="single" w:sz="4" w:space="0" w:color="auto"/>
            </w:tcBorders>
          </w:tcPr>
          <w:p w:rsidR="00B04BF7" w:rsidRDefault="00B04BF7" w:rsidP="00397147">
            <w:pPr>
              <w:spacing w:line="240" w:lineRule="exact"/>
              <w:jc w:val="center"/>
            </w:pPr>
            <w:r w:rsidRPr="00B74D69">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B04BF7" w:rsidRPr="000677D4" w:rsidRDefault="00B04BF7" w:rsidP="00397147">
            <w:pPr>
              <w:spacing w:line="240" w:lineRule="exact"/>
            </w:pPr>
            <w:r w:rsidRPr="000677D4">
              <w:t>WHO</w:t>
            </w:r>
          </w:p>
        </w:tc>
        <w:tc>
          <w:tcPr>
            <w:tcW w:w="900" w:type="dxa"/>
            <w:tcBorders>
              <w:left w:val="single" w:sz="8" w:space="0" w:color="auto"/>
              <w:right w:val="single" w:sz="8" w:space="0" w:color="auto"/>
            </w:tcBorders>
          </w:tcPr>
          <w:p w:rsidR="00B04BF7" w:rsidRDefault="00B04BF7" w:rsidP="00397147">
            <w:pPr>
              <w:spacing w:line="240" w:lineRule="exact"/>
              <w:jc w:val="center"/>
            </w:pPr>
            <w:r w:rsidRPr="00E871AE">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B04BF7" w:rsidRDefault="00B04BF7" w:rsidP="00397147">
            <w:pPr>
              <w:spacing w:line="240" w:lineRule="exact"/>
              <w:jc w:val="center"/>
            </w:pPr>
            <w:r w:rsidRPr="003912AC">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B04BF7" w:rsidRDefault="00B04BF7" w:rsidP="00397147">
            <w:pPr>
              <w:spacing w:line="240" w:lineRule="exact"/>
              <w:jc w:val="center"/>
            </w:pPr>
            <w:r w:rsidRPr="00E62384">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B04BF7" w:rsidRDefault="00B04BF7" w:rsidP="00397147">
            <w:pPr>
              <w:spacing w:line="240" w:lineRule="exact"/>
              <w:jc w:val="center"/>
            </w:pPr>
            <w:r w:rsidRPr="00F02B39">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B04BF7" w:rsidRDefault="00B04BF7" w:rsidP="00397147">
            <w:pPr>
              <w:spacing w:line="240" w:lineRule="exact"/>
              <w:jc w:val="center"/>
            </w:pPr>
            <w:r>
              <w:t>I</w:t>
            </w:r>
          </w:p>
        </w:tc>
        <w:tc>
          <w:tcPr>
            <w:tcW w:w="990" w:type="dxa"/>
            <w:tcBorders>
              <w:left w:val="single" w:sz="8" w:space="0" w:color="auto"/>
              <w:right w:val="single" w:sz="8" w:space="0" w:color="auto"/>
            </w:tcBorders>
          </w:tcPr>
          <w:p w:rsidR="00B04BF7" w:rsidRDefault="00B04BF7" w:rsidP="00397147">
            <w:pPr>
              <w:spacing w:line="240" w:lineRule="exact"/>
              <w:jc w:val="right"/>
            </w:pPr>
            <w:r>
              <w:rPr>
                <w:rFonts w:hint="cs"/>
                <w:rtl/>
              </w:rPr>
              <w:t>3-4-1</w:t>
            </w:r>
          </w:p>
        </w:tc>
        <w:tc>
          <w:tcPr>
            <w:tcW w:w="720" w:type="dxa"/>
            <w:vMerge w:val="restart"/>
            <w:tcBorders>
              <w:left w:val="single" w:sz="8" w:space="0" w:color="auto"/>
              <w:right w:val="single" w:sz="8" w:space="0" w:color="auto"/>
            </w:tcBorders>
          </w:tcPr>
          <w:p w:rsidR="00B04BF7" w:rsidRDefault="00B04BF7" w:rsidP="00397147">
            <w:pPr>
              <w:spacing w:line="240" w:lineRule="exact"/>
              <w:jc w:val="right"/>
            </w:pPr>
            <w:r>
              <w:rPr>
                <w:rFonts w:hint="cs"/>
                <w:rtl/>
              </w:rPr>
              <w:t>3-4</w:t>
            </w:r>
          </w:p>
        </w:tc>
        <w:tc>
          <w:tcPr>
            <w:tcW w:w="1080" w:type="dxa"/>
            <w:vMerge/>
            <w:tcBorders>
              <w:left w:val="single" w:sz="8" w:space="0" w:color="auto"/>
              <w:bottom w:val="single" w:sz="8" w:space="0" w:color="auto"/>
              <w:right w:val="single" w:sz="8" w:space="0" w:color="auto"/>
            </w:tcBorders>
          </w:tcPr>
          <w:p w:rsidR="00B04BF7" w:rsidRDefault="00B04BF7" w:rsidP="00DE7227">
            <w:pPr>
              <w:spacing w:line="240" w:lineRule="exact"/>
            </w:pPr>
          </w:p>
        </w:tc>
      </w:tr>
      <w:tr w:rsidR="000B3DEE" w:rsidTr="006C776E">
        <w:tc>
          <w:tcPr>
            <w:tcW w:w="1080" w:type="dxa"/>
            <w:tcBorders>
              <w:left w:val="single" w:sz="8" w:space="0" w:color="auto"/>
              <w:right w:val="single" w:sz="4" w:space="0" w:color="auto"/>
            </w:tcBorders>
          </w:tcPr>
          <w:p w:rsidR="00B04BF7" w:rsidRDefault="00B04BF7" w:rsidP="00397147">
            <w:pPr>
              <w:spacing w:line="240" w:lineRule="exact"/>
              <w:jc w:val="center"/>
            </w:pPr>
            <w:r w:rsidRPr="00B74D69">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B04BF7" w:rsidRPr="000677D4" w:rsidRDefault="00B04BF7" w:rsidP="00397147">
            <w:pPr>
              <w:spacing w:line="240" w:lineRule="exact"/>
            </w:pPr>
            <w:r w:rsidRPr="000677D4">
              <w:t>WHO</w:t>
            </w:r>
          </w:p>
        </w:tc>
        <w:tc>
          <w:tcPr>
            <w:tcW w:w="900" w:type="dxa"/>
            <w:tcBorders>
              <w:left w:val="single" w:sz="8" w:space="0" w:color="auto"/>
              <w:right w:val="single" w:sz="8" w:space="0" w:color="auto"/>
            </w:tcBorders>
          </w:tcPr>
          <w:p w:rsidR="00B04BF7" w:rsidRDefault="00B04BF7" w:rsidP="00397147">
            <w:pPr>
              <w:spacing w:line="240" w:lineRule="exact"/>
              <w:jc w:val="center"/>
            </w:pPr>
            <w:r w:rsidRPr="00E871AE">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B04BF7" w:rsidRDefault="00B04BF7" w:rsidP="00397147">
            <w:pPr>
              <w:spacing w:line="240" w:lineRule="exact"/>
              <w:jc w:val="center"/>
            </w:pPr>
            <w:r w:rsidRPr="003912AC">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B04BF7" w:rsidRDefault="00B04BF7" w:rsidP="00397147">
            <w:pPr>
              <w:spacing w:line="240" w:lineRule="exact"/>
              <w:jc w:val="center"/>
            </w:pPr>
          </w:p>
        </w:tc>
        <w:tc>
          <w:tcPr>
            <w:tcW w:w="1170" w:type="dxa"/>
            <w:tcBorders>
              <w:left w:val="single" w:sz="8" w:space="0" w:color="auto"/>
              <w:right w:val="single" w:sz="8" w:space="0" w:color="auto"/>
            </w:tcBorders>
          </w:tcPr>
          <w:p w:rsidR="00B04BF7" w:rsidRDefault="00B04BF7" w:rsidP="00397147">
            <w:pPr>
              <w:spacing w:line="240" w:lineRule="exact"/>
              <w:jc w:val="center"/>
            </w:pPr>
            <w:r w:rsidRPr="00F02B39">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B04BF7" w:rsidRDefault="00B04BF7" w:rsidP="00397147">
            <w:pPr>
              <w:spacing w:line="240" w:lineRule="exact"/>
              <w:jc w:val="center"/>
            </w:pPr>
            <w:r>
              <w:t>I</w:t>
            </w:r>
          </w:p>
        </w:tc>
        <w:tc>
          <w:tcPr>
            <w:tcW w:w="990" w:type="dxa"/>
            <w:tcBorders>
              <w:left w:val="single" w:sz="8" w:space="0" w:color="auto"/>
              <w:right w:val="single" w:sz="8" w:space="0" w:color="auto"/>
            </w:tcBorders>
          </w:tcPr>
          <w:p w:rsidR="00B04BF7" w:rsidRDefault="00B04BF7" w:rsidP="00397147">
            <w:pPr>
              <w:spacing w:line="240" w:lineRule="exact"/>
              <w:jc w:val="right"/>
              <w:rPr>
                <w:rtl/>
                <w:lang w:bidi="ar-EG"/>
              </w:rPr>
            </w:pPr>
            <w:r>
              <w:rPr>
                <w:rFonts w:hint="cs"/>
                <w:rtl/>
                <w:lang w:bidi="ar-EG"/>
              </w:rPr>
              <w:t>3-4-2</w:t>
            </w:r>
          </w:p>
        </w:tc>
        <w:tc>
          <w:tcPr>
            <w:tcW w:w="720" w:type="dxa"/>
            <w:vMerge/>
            <w:tcBorders>
              <w:left w:val="single" w:sz="8" w:space="0" w:color="auto"/>
              <w:right w:val="single" w:sz="8" w:space="0" w:color="auto"/>
            </w:tcBorders>
          </w:tcPr>
          <w:p w:rsidR="00B04BF7" w:rsidRDefault="00B04BF7"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B04BF7" w:rsidRDefault="00B04BF7" w:rsidP="00DE7227">
            <w:pPr>
              <w:spacing w:line="240" w:lineRule="exact"/>
            </w:pPr>
          </w:p>
        </w:tc>
      </w:tr>
      <w:tr w:rsidR="000B3DEE" w:rsidTr="006C776E">
        <w:tc>
          <w:tcPr>
            <w:tcW w:w="1080" w:type="dxa"/>
            <w:tcBorders>
              <w:left w:val="single" w:sz="8" w:space="0" w:color="auto"/>
              <w:right w:val="single" w:sz="4" w:space="0" w:color="auto"/>
            </w:tcBorders>
          </w:tcPr>
          <w:p w:rsidR="003541EB" w:rsidRPr="00177FDD" w:rsidRDefault="003541EB" w:rsidP="00397147">
            <w:pPr>
              <w:spacing w:line="240" w:lineRule="exact"/>
              <w:jc w:val="center"/>
            </w:pPr>
          </w:p>
        </w:tc>
        <w:tc>
          <w:tcPr>
            <w:tcW w:w="990" w:type="dxa"/>
            <w:tcBorders>
              <w:left w:val="single" w:sz="8" w:space="0" w:color="auto"/>
              <w:right w:val="single" w:sz="8" w:space="0" w:color="auto"/>
            </w:tcBorders>
          </w:tcPr>
          <w:p w:rsidR="003541EB" w:rsidRPr="000677D4" w:rsidRDefault="003541EB" w:rsidP="00397147">
            <w:pPr>
              <w:spacing w:line="240" w:lineRule="exact"/>
            </w:pPr>
          </w:p>
        </w:tc>
        <w:tc>
          <w:tcPr>
            <w:tcW w:w="900" w:type="dxa"/>
            <w:tcBorders>
              <w:left w:val="single" w:sz="8" w:space="0" w:color="auto"/>
              <w:right w:val="single" w:sz="8" w:space="0" w:color="auto"/>
            </w:tcBorders>
          </w:tcPr>
          <w:p w:rsidR="003541EB" w:rsidRPr="00C62DB9" w:rsidRDefault="003541EB" w:rsidP="00397147">
            <w:pPr>
              <w:spacing w:line="240" w:lineRule="exact"/>
            </w:pPr>
          </w:p>
        </w:tc>
        <w:tc>
          <w:tcPr>
            <w:tcW w:w="1080" w:type="dxa"/>
            <w:tcBorders>
              <w:left w:val="single" w:sz="8" w:space="0" w:color="auto"/>
              <w:right w:val="single" w:sz="8" w:space="0" w:color="auto"/>
            </w:tcBorders>
          </w:tcPr>
          <w:p w:rsidR="003541EB" w:rsidRDefault="003541EB" w:rsidP="00397147">
            <w:pPr>
              <w:spacing w:line="240" w:lineRule="exact"/>
              <w:jc w:val="center"/>
            </w:pPr>
          </w:p>
        </w:tc>
        <w:tc>
          <w:tcPr>
            <w:tcW w:w="810" w:type="dxa"/>
            <w:tcBorders>
              <w:left w:val="single" w:sz="8" w:space="0" w:color="auto"/>
              <w:right w:val="single" w:sz="8" w:space="0" w:color="auto"/>
            </w:tcBorders>
          </w:tcPr>
          <w:p w:rsidR="003541EB" w:rsidRDefault="003541EB" w:rsidP="00397147">
            <w:pPr>
              <w:spacing w:line="240" w:lineRule="exact"/>
              <w:jc w:val="center"/>
            </w:pPr>
          </w:p>
        </w:tc>
        <w:tc>
          <w:tcPr>
            <w:tcW w:w="1170" w:type="dxa"/>
            <w:tcBorders>
              <w:left w:val="single" w:sz="8" w:space="0" w:color="auto"/>
              <w:right w:val="single" w:sz="8" w:space="0" w:color="auto"/>
            </w:tcBorders>
          </w:tcPr>
          <w:p w:rsidR="003541EB" w:rsidRDefault="003541EB" w:rsidP="00397147">
            <w:pPr>
              <w:spacing w:line="240" w:lineRule="exact"/>
              <w:jc w:val="center"/>
            </w:pPr>
          </w:p>
        </w:tc>
        <w:tc>
          <w:tcPr>
            <w:tcW w:w="720" w:type="dxa"/>
            <w:tcBorders>
              <w:left w:val="single" w:sz="8" w:space="0" w:color="auto"/>
              <w:right w:val="single" w:sz="8" w:space="0" w:color="auto"/>
            </w:tcBorders>
          </w:tcPr>
          <w:p w:rsidR="003541EB" w:rsidRDefault="006311A6" w:rsidP="00397147">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97147">
            <w:pPr>
              <w:spacing w:line="240" w:lineRule="exact"/>
              <w:jc w:val="right"/>
            </w:pPr>
            <w:r>
              <w:rPr>
                <w:rFonts w:hint="cs"/>
                <w:rtl/>
              </w:rPr>
              <w:t>3-5-1</w:t>
            </w:r>
          </w:p>
        </w:tc>
        <w:tc>
          <w:tcPr>
            <w:tcW w:w="720" w:type="dxa"/>
            <w:vMerge w:val="restart"/>
            <w:tcBorders>
              <w:left w:val="single" w:sz="8" w:space="0" w:color="auto"/>
              <w:right w:val="single" w:sz="8" w:space="0" w:color="auto"/>
            </w:tcBorders>
          </w:tcPr>
          <w:p w:rsidR="003541EB" w:rsidRDefault="003541EB" w:rsidP="00397147">
            <w:pPr>
              <w:spacing w:line="240" w:lineRule="exact"/>
              <w:jc w:val="right"/>
            </w:pPr>
            <w:r>
              <w:rPr>
                <w:rFonts w:hint="cs"/>
                <w:rtl/>
              </w:rPr>
              <w:t>3-5</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rPr>
          <w:trHeight w:val="81"/>
        </w:trPr>
        <w:tc>
          <w:tcPr>
            <w:tcW w:w="1080" w:type="dxa"/>
            <w:tcBorders>
              <w:left w:val="single" w:sz="8" w:space="0" w:color="auto"/>
              <w:right w:val="single" w:sz="4" w:space="0" w:color="auto"/>
            </w:tcBorders>
          </w:tcPr>
          <w:p w:rsidR="006311A6" w:rsidRPr="00177FDD" w:rsidRDefault="006311A6" w:rsidP="00397147">
            <w:pPr>
              <w:spacing w:line="240" w:lineRule="exact"/>
              <w:jc w:val="center"/>
            </w:pPr>
          </w:p>
        </w:tc>
        <w:tc>
          <w:tcPr>
            <w:tcW w:w="990" w:type="dxa"/>
            <w:tcBorders>
              <w:left w:val="single" w:sz="8" w:space="0" w:color="auto"/>
              <w:right w:val="single" w:sz="8" w:space="0" w:color="auto"/>
            </w:tcBorders>
          </w:tcPr>
          <w:p w:rsidR="006311A6" w:rsidRPr="000677D4" w:rsidRDefault="006311A6" w:rsidP="00397147">
            <w:pPr>
              <w:spacing w:line="240" w:lineRule="exact"/>
            </w:pPr>
            <w:r w:rsidRPr="000677D4">
              <w:t>WHO</w:t>
            </w:r>
          </w:p>
        </w:tc>
        <w:tc>
          <w:tcPr>
            <w:tcW w:w="900" w:type="dxa"/>
            <w:tcBorders>
              <w:left w:val="single" w:sz="8" w:space="0" w:color="auto"/>
              <w:right w:val="single" w:sz="8" w:space="0" w:color="auto"/>
            </w:tcBorders>
          </w:tcPr>
          <w:p w:rsidR="006311A6" w:rsidRDefault="006311A6" w:rsidP="00397147">
            <w:pPr>
              <w:spacing w:line="240" w:lineRule="exact"/>
              <w:jc w:val="center"/>
            </w:pPr>
            <w:r w:rsidRPr="00193CD0">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6311A6" w:rsidRDefault="006311A6" w:rsidP="00397147">
            <w:pPr>
              <w:spacing w:line="240" w:lineRule="exact"/>
              <w:jc w:val="center"/>
            </w:pPr>
          </w:p>
        </w:tc>
        <w:tc>
          <w:tcPr>
            <w:tcW w:w="810" w:type="dxa"/>
            <w:tcBorders>
              <w:left w:val="single" w:sz="8" w:space="0" w:color="auto"/>
              <w:right w:val="single" w:sz="8" w:space="0" w:color="auto"/>
            </w:tcBorders>
          </w:tcPr>
          <w:p w:rsidR="006311A6" w:rsidRDefault="006311A6" w:rsidP="00397147">
            <w:pPr>
              <w:spacing w:line="240" w:lineRule="exact"/>
              <w:jc w:val="center"/>
            </w:pPr>
          </w:p>
        </w:tc>
        <w:tc>
          <w:tcPr>
            <w:tcW w:w="1170" w:type="dxa"/>
            <w:tcBorders>
              <w:left w:val="single" w:sz="8" w:space="0" w:color="auto"/>
              <w:right w:val="single" w:sz="8" w:space="0" w:color="auto"/>
            </w:tcBorders>
          </w:tcPr>
          <w:p w:rsidR="006311A6" w:rsidRDefault="006311A6" w:rsidP="00397147">
            <w:pPr>
              <w:spacing w:line="240" w:lineRule="exact"/>
              <w:jc w:val="center"/>
            </w:pPr>
          </w:p>
        </w:tc>
        <w:tc>
          <w:tcPr>
            <w:tcW w:w="720" w:type="dxa"/>
            <w:tcBorders>
              <w:left w:val="single" w:sz="8" w:space="0" w:color="auto"/>
              <w:right w:val="single" w:sz="8" w:space="0" w:color="auto"/>
            </w:tcBorders>
          </w:tcPr>
          <w:p w:rsidR="006311A6" w:rsidRDefault="006311A6" w:rsidP="00397147">
            <w:pPr>
              <w:spacing w:line="240" w:lineRule="exact"/>
              <w:jc w:val="center"/>
            </w:pPr>
            <w:r w:rsidRPr="000863DC">
              <w:t>I</w:t>
            </w:r>
          </w:p>
        </w:tc>
        <w:tc>
          <w:tcPr>
            <w:tcW w:w="990" w:type="dxa"/>
            <w:tcBorders>
              <w:left w:val="single" w:sz="8" w:space="0" w:color="auto"/>
              <w:right w:val="single" w:sz="8" w:space="0" w:color="auto"/>
            </w:tcBorders>
          </w:tcPr>
          <w:p w:rsidR="006311A6" w:rsidRDefault="006311A6" w:rsidP="00397147">
            <w:pPr>
              <w:spacing w:line="240" w:lineRule="exact"/>
              <w:jc w:val="right"/>
            </w:pPr>
            <w:r>
              <w:rPr>
                <w:rFonts w:hint="cs"/>
                <w:rtl/>
              </w:rPr>
              <w:t>3-5-2</w:t>
            </w:r>
          </w:p>
        </w:tc>
        <w:tc>
          <w:tcPr>
            <w:tcW w:w="720" w:type="dxa"/>
            <w:vMerge/>
            <w:tcBorders>
              <w:left w:val="single" w:sz="8" w:space="0" w:color="auto"/>
              <w:right w:val="single" w:sz="8" w:space="0" w:color="auto"/>
            </w:tcBorders>
          </w:tcPr>
          <w:p w:rsidR="006311A6" w:rsidRDefault="006311A6"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6311A6" w:rsidRDefault="006311A6" w:rsidP="00DE7227">
            <w:pPr>
              <w:spacing w:line="240" w:lineRule="exact"/>
            </w:pPr>
          </w:p>
        </w:tc>
      </w:tr>
      <w:tr w:rsidR="000B3DEE" w:rsidTr="006C776E">
        <w:trPr>
          <w:trHeight w:val="63"/>
        </w:trPr>
        <w:tc>
          <w:tcPr>
            <w:tcW w:w="1080" w:type="dxa"/>
            <w:tcBorders>
              <w:left w:val="single" w:sz="8" w:space="0" w:color="auto"/>
              <w:bottom w:val="single" w:sz="4" w:space="0" w:color="auto"/>
              <w:right w:val="single" w:sz="4" w:space="0" w:color="auto"/>
            </w:tcBorders>
          </w:tcPr>
          <w:p w:rsidR="006311A6" w:rsidRPr="00177FDD" w:rsidRDefault="000C5516" w:rsidP="00397147">
            <w:pPr>
              <w:spacing w:line="240" w:lineRule="exact"/>
              <w:jc w:val="center"/>
            </w:pPr>
            <w:r w:rsidRPr="00BD4BC4">
              <w:rPr>
                <w:rFonts w:ascii="Times New Roman" w:eastAsia="Times New Roman" w:hAnsi="Times New Roman" w:cs="Simplified Arabic"/>
                <w:sz w:val="24"/>
                <w:szCs w:val="24"/>
              </w:rPr>
              <w:sym w:font="Marlett" w:char="F062"/>
            </w:r>
          </w:p>
        </w:tc>
        <w:tc>
          <w:tcPr>
            <w:tcW w:w="990" w:type="dxa"/>
            <w:tcBorders>
              <w:left w:val="single" w:sz="8" w:space="0" w:color="auto"/>
              <w:bottom w:val="single" w:sz="4" w:space="0" w:color="auto"/>
              <w:right w:val="single" w:sz="8" w:space="0" w:color="auto"/>
            </w:tcBorders>
          </w:tcPr>
          <w:p w:rsidR="006311A6" w:rsidRDefault="006311A6" w:rsidP="00397147">
            <w:pPr>
              <w:spacing w:line="240" w:lineRule="exact"/>
            </w:pPr>
            <w:r w:rsidRPr="000677D4">
              <w:t>WHO</w:t>
            </w:r>
          </w:p>
        </w:tc>
        <w:tc>
          <w:tcPr>
            <w:tcW w:w="900" w:type="dxa"/>
            <w:tcBorders>
              <w:left w:val="single" w:sz="8" w:space="0" w:color="auto"/>
              <w:bottom w:val="single" w:sz="4" w:space="0" w:color="auto"/>
              <w:right w:val="single" w:sz="8" w:space="0" w:color="auto"/>
            </w:tcBorders>
          </w:tcPr>
          <w:p w:rsidR="006311A6" w:rsidRDefault="006311A6" w:rsidP="00397147">
            <w:pPr>
              <w:spacing w:line="240" w:lineRule="exact"/>
              <w:jc w:val="center"/>
            </w:pPr>
            <w:r w:rsidRPr="00193CD0">
              <w:rPr>
                <w:rFonts w:ascii="Times New Roman" w:eastAsia="Times New Roman" w:hAnsi="Times New Roman" w:cs="Simplified Arabic"/>
                <w:sz w:val="24"/>
                <w:szCs w:val="24"/>
              </w:rPr>
              <w:sym w:font="Marlett" w:char="F062"/>
            </w:r>
          </w:p>
        </w:tc>
        <w:tc>
          <w:tcPr>
            <w:tcW w:w="1080" w:type="dxa"/>
            <w:tcBorders>
              <w:left w:val="single" w:sz="8" w:space="0" w:color="auto"/>
              <w:bottom w:val="single" w:sz="4" w:space="0" w:color="auto"/>
              <w:right w:val="single" w:sz="8" w:space="0" w:color="auto"/>
            </w:tcBorders>
          </w:tcPr>
          <w:p w:rsidR="006311A6" w:rsidRDefault="006311A6" w:rsidP="00397147">
            <w:pPr>
              <w:spacing w:line="240" w:lineRule="exact"/>
              <w:jc w:val="center"/>
            </w:pPr>
            <w:r w:rsidRPr="00345050">
              <w:rPr>
                <w:rFonts w:ascii="Times New Roman" w:eastAsia="Times New Roman" w:hAnsi="Times New Roman" w:cs="Simplified Arabic"/>
                <w:sz w:val="24"/>
                <w:szCs w:val="24"/>
              </w:rPr>
              <w:sym w:font="Marlett" w:char="F062"/>
            </w:r>
          </w:p>
        </w:tc>
        <w:tc>
          <w:tcPr>
            <w:tcW w:w="810" w:type="dxa"/>
            <w:tcBorders>
              <w:left w:val="single" w:sz="8" w:space="0" w:color="auto"/>
              <w:bottom w:val="single" w:sz="4" w:space="0" w:color="auto"/>
              <w:right w:val="single" w:sz="8" w:space="0" w:color="auto"/>
            </w:tcBorders>
          </w:tcPr>
          <w:p w:rsidR="006311A6" w:rsidRDefault="006311A6" w:rsidP="00397147">
            <w:pPr>
              <w:spacing w:line="240" w:lineRule="exact"/>
              <w:jc w:val="center"/>
            </w:pPr>
            <w:r w:rsidRPr="00983632">
              <w:rPr>
                <w:rFonts w:ascii="Times New Roman" w:eastAsia="Times New Roman" w:hAnsi="Times New Roman" w:cs="Simplified Arabic"/>
                <w:sz w:val="24"/>
                <w:szCs w:val="24"/>
              </w:rPr>
              <w:sym w:font="Marlett" w:char="F062"/>
            </w:r>
          </w:p>
        </w:tc>
        <w:tc>
          <w:tcPr>
            <w:tcW w:w="1170" w:type="dxa"/>
            <w:tcBorders>
              <w:left w:val="single" w:sz="8" w:space="0" w:color="auto"/>
              <w:bottom w:val="single" w:sz="4" w:space="0" w:color="auto"/>
              <w:right w:val="single" w:sz="8" w:space="0" w:color="auto"/>
            </w:tcBorders>
          </w:tcPr>
          <w:p w:rsidR="006311A6" w:rsidRDefault="006311A6" w:rsidP="00397147">
            <w:pPr>
              <w:spacing w:line="240" w:lineRule="exact"/>
              <w:jc w:val="center"/>
            </w:pPr>
            <w:r w:rsidRPr="000A127C">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6311A6" w:rsidRDefault="006311A6" w:rsidP="00397147">
            <w:pPr>
              <w:spacing w:line="240" w:lineRule="exact"/>
              <w:jc w:val="center"/>
            </w:pPr>
            <w:r w:rsidRPr="000863DC">
              <w:t>I</w:t>
            </w:r>
          </w:p>
        </w:tc>
        <w:tc>
          <w:tcPr>
            <w:tcW w:w="990" w:type="dxa"/>
            <w:tcBorders>
              <w:left w:val="single" w:sz="8" w:space="0" w:color="auto"/>
              <w:right w:val="single" w:sz="8" w:space="0" w:color="auto"/>
            </w:tcBorders>
          </w:tcPr>
          <w:p w:rsidR="006311A6" w:rsidRDefault="006311A6" w:rsidP="00397147">
            <w:pPr>
              <w:spacing w:line="240" w:lineRule="exact"/>
              <w:jc w:val="right"/>
            </w:pPr>
            <w:r>
              <w:rPr>
                <w:rFonts w:hint="cs"/>
                <w:rtl/>
              </w:rPr>
              <w:t>3-6-1</w:t>
            </w:r>
          </w:p>
        </w:tc>
        <w:tc>
          <w:tcPr>
            <w:tcW w:w="720" w:type="dxa"/>
            <w:tcBorders>
              <w:left w:val="single" w:sz="8" w:space="0" w:color="auto"/>
              <w:right w:val="single" w:sz="8" w:space="0" w:color="auto"/>
            </w:tcBorders>
          </w:tcPr>
          <w:p w:rsidR="006311A6" w:rsidRDefault="006311A6" w:rsidP="00397147">
            <w:pPr>
              <w:spacing w:line="240" w:lineRule="exact"/>
              <w:jc w:val="right"/>
            </w:pPr>
            <w:r>
              <w:rPr>
                <w:rFonts w:hint="cs"/>
                <w:rtl/>
              </w:rPr>
              <w:t>3-6</w:t>
            </w:r>
          </w:p>
        </w:tc>
        <w:tc>
          <w:tcPr>
            <w:tcW w:w="1080" w:type="dxa"/>
            <w:vMerge/>
            <w:tcBorders>
              <w:left w:val="single" w:sz="8" w:space="0" w:color="auto"/>
              <w:bottom w:val="single" w:sz="8" w:space="0" w:color="auto"/>
              <w:right w:val="single" w:sz="8" w:space="0" w:color="auto"/>
            </w:tcBorders>
          </w:tcPr>
          <w:p w:rsidR="006311A6" w:rsidRDefault="006311A6" w:rsidP="00DE7227">
            <w:pPr>
              <w:spacing w:line="240" w:lineRule="exact"/>
            </w:pPr>
          </w:p>
        </w:tc>
      </w:tr>
      <w:tr w:rsidR="000B3DEE" w:rsidTr="006C776E">
        <w:tc>
          <w:tcPr>
            <w:tcW w:w="1080" w:type="dxa"/>
            <w:tcBorders>
              <w:left w:val="single" w:sz="8" w:space="0" w:color="auto"/>
              <w:right w:val="single" w:sz="4" w:space="0" w:color="auto"/>
            </w:tcBorders>
          </w:tcPr>
          <w:p w:rsidR="006311A6" w:rsidRPr="00177FDD" w:rsidRDefault="006311A6" w:rsidP="00397147">
            <w:pPr>
              <w:spacing w:line="240" w:lineRule="exact"/>
              <w:jc w:val="center"/>
            </w:pPr>
          </w:p>
        </w:tc>
        <w:tc>
          <w:tcPr>
            <w:tcW w:w="990" w:type="dxa"/>
            <w:tcBorders>
              <w:left w:val="single" w:sz="8" w:space="0" w:color="auto"/>
              <w:right w:val="single" w:sz="8" w:space="0" w:color="auto"/>
            </w:tcBorders>
          </w:tcPr>
          <w:p w:rsidR="006311A6" w:rsidRPr="00FE4E1C" w:rsidRDefault="006311A6" w:rsidP="00397147">
            <w:pPr>
              <w:spacing w:line="240" w:lineRule="exact"/>
            </w:pPr>
            <w:r w:rsidRPr="00FE4E1C">
              <w:t>WHO</w:t>
            </w:r>
          </w:p>
        </w:tc>
        <w:tc>
          <w:tcPr>
            <w:tcW w:w="900" w:type="dxa"/>
            <w:tcBorders>
              <w:left w:val="single" w:sz="8" w:space="0" w:color="auto"/>
              <w:bottom w:val="single" w:sz="4" w:space="0" w:color="auto"/>
              <w:right w:val="single" w:sz="8" w:space="0" w:color="auto"/>
            </w:tcBorders>
          </w:tcPr>
          <w:p w:rsidR="006311A6" w:rsidRDefault="006311A6" w:rsidP="00397147">
            <w:pPr>
              <w:spacing w:line="240" w:lineRule="exact"/>
              <w:jc w:val="center"/>
            </w:pPr>
            <w:r w:rsidRPr="00193CD0">
              <w:rPr>
                <w:rFonts w:ascii="Times New Roman" w:eastAsia="Times New Roman" w:hAnsi="Times New Roman" w:cs="Simplified Arabic"/>
                <w:sz w:val="24"/>
                <w:szCs w:val="24"/>
              </w:rPr>
              <w:sym w:font="Marlett" w:char="F062"/>
            </w:r>
          </w:p>
        </w:tc>
        <w:tc>
          <w:tcPr>
            <w:tcW w:w="1080" w:type="dxa"/>
            <w:tcBorders>
              <w:left w:val="single" w:sz="8" w:space="0" w:color="auto"/>
              <w:bottom w:val="single" w:sz="4" w:space="0" w:color="auto"/>
              <w:right w:val="single" w:sz="8" w:space="0" w:color="auto"/>
            </w:tcBorders>
          </w:tcPr>
          <w:p w:rsidR="006311A6" w:rsidRDefault="006311A6" w:rsidP="00397147">
            <w:pPr>
              <w:spacing w:line="240" w:lineRule="exact"/>
              <w:jc w:val="center"/>
            </w:pPr>
            <w:r w:rsidRPr="00345050">
              <w:rPr>
                <w:rFonts w:ascii="Times New Roman" w:eastAsia="Times New Roman" w:hAnsi="Times New Roman" w:cs="Simplified Arabic"/>
                <w:sz w:val="24"/>
                <w:szCs w:val="24"/>
              </w:rPr>
              <w:sym w:font="Marlett" w:char="F062"/>
            </w:r>
          </w:p>
        </w:tc>
        <w:tc>
          <w:tcPr>
            <w:tcW w:w="810" w:type="dxa"/>
            <w:tcBorders>
              <w:left w:val="single" w:sz="8" w:space="0" w:color="auto"/>
              <w:bottom w:val="single" w:sz="4" w:space="0" w:color="auto"/>
              <w:right w:val="single" w:sz="8" w:space="0" w:color="auto"/>
            </w:tcBorders>
          </w:tcPr>
          <w:p w:rsidR="006311A6" w:rsidRDefault="006311A6" w:rsidP="00397147">
            <w:pPr>
              <w:spacing w:line="240" w:lineRule="exact"/>
              <w:jc w:val="center"/>
            </w:pPr>
            <w:r w:rsidRPr="00983632">
              <w:rPr>
                <w:rFonts w:ascii="Times New Roman" w:eastAsia="Times New Roman" w:hAnsi="Times New Roman" w:cs="Simplified Arabic"/>
                <w:sz w:val="24"/>
                <w:szCs w:val="24"/>
              </w:rPr>
              <w:sym w:font="Marlett" w:char="F062"/>
            </w:r>
          </w:p>
        </w:tc>
        <w:tc>
          <w:tcPr>
            <w:tcW w:w="1170" w:type="dxa"/>
            <w:tcBorders>
              <w:left w:val="single" w:sz="8" w:space="0" w:color="auto"/>
              <w:bottom w:val="single" w:sz="4" w:space="0" w:color="auto"/>
              <w:right w:val="single" w:sz="8" w:space="0" w:color="auto"/>
            </w:tcBorders>
          </w:tcPr>
          <w:p w:rsidR="006311A6" w:rsidRDefault="006311A6" w:rsidP="00397147">
            <w:pPr>
              <w:spacing w:line="240" w:lineRule="exact"/>
              <w:jc w:val="center"/>
            </w:pPr>
            <w:r w:rsidRPr="000A127C">
              <w:rPr>
                <w:rFonts w:ascii="Times New Roman" w:eastAsia="Times New Roman" w:hAnsi="Times New Roman" w:cs="Simplified Arabic"/>
                <w:sz w:val="24"/>
                <w:szCs w:val="24"/>
              </w:rPr>
              <w:sym w:font="Marlett" w:char="F062"/>
            </w:r>
          </w:p>
        </w:tc>
        <w:tc>
          <w:tcPr>
            <w:tcW w:w="720" w:type="dxa"/>
            <w:tcBorders>
              <w:left w:val="single" w:sz="8" w:space="0" w:color="auto"/>
              <w:bottom w:val="single" w:sz="4" w:space="0" w:color="auto"/>
              <w:right w:val="single" w:sz="8" w:space="0" w:color="auto"/>
            </w:tcBorders>
          </w:tcPr>
          <w:p w:rsidR="006311A6" w:rsidRDefault="006311A6" w:rsidP="00397147">
            <w:pPr>
              <w:spacing w:line="240" w:lineRule="exact"/>
              <w:jc w:val="center"/>
            </w:pPr>
            <w:r w:rsidRPr="000863DC">
              <w:t>I</w:t>
            </w:r>
          </w:p>
        </w:tc>
        <w:tc>
          <w:tcPr>
            <w:tcW w:w="990" w:type="dxa"/>
            <w:tcBorders>
              <w:left w:val="single" w:sz="8" w:space="0" w:color="auto"/>
              <w:bottom w:val="single" w:sz="4" w:space="0" w:color="auto"/>
              <w:right w:val="single" w:sz="8" w:space="0" w:color="auto"/>
            </w:tcBorders>
          </w:tcPr>
          <w:p w:rsidR="006311A6" w:rsidRDefault="006311A6" w:rsidP="00397147">
            <w:pPr>
              <w:spacing w:line="240" w:lineRule="exact"/>
              <w:jc w:val="right"/>
            </w:pPr>
            <w:r>
              <w:rPr>
                <w:rFonts w:hint="cs"/>
                <w:rtl/>
              </w:rPr>
              <w:t>3-7-1</w:t>
            </w:r>
          </w:p>
        </w:tc>
        <w:tc>
          <w:tcPr>
            <w:tcW w:w="720" w:type="dxa"/>
            <w:vMerge w:val="restart"/>
            <w:tcBorders>
              <w:left w:val="single" w:sz="8" w:space="0" w:color="auto"/>
              <w:right w:val="single" w:sz="8" w:space="0" w:color="auto"/>
            </w:tcBorders>
          </w:tcPr>
          <w:p w:rsidR="006311A6" w:rsidRDefault="006311A6" w:rsidP="00397147">
            <w:pPr>
              <w:spacing w:line="240" w:lineRule="exact"/>
              <w:jc w:val="right"/>
            </w:pPr>
            <w:r>
              <w:rPr>
                <w:rFonts w:hint="cs"/>
                <w:rtl/>
              </w:rPr>
              <w:t>3-7</w:t>
            </w:r>
          </w:p>
        </w:tc>
        <w:tc>
          <w:tcPr>
            <w:tcW w:w="1080" w:type="dxa"/>
            <w:vMerge/>
            <w:tcBorders>
              <w:left w:val="single" w:sz="8" w:space="0" w:color="auto"/>
              <w:bottom w:val="single" w:sz="8" w:space="0" w:color="auto"/>
              <w:right w:val="single" w:sz="8" w:space="0" w:color="auto"/>
            </w:tcBorders>
          </w:tcPr>
          <w:p w:rsidR="006311A6" w:rsidRDefault="006311A6" w:rsidP="00DE7227">
            <w:pPr>
              <w:spacing w:line="240" w:lineRule="exact"/>
            </w:pPr>
          </w:p>
        </w:tc>
      </w:tr>
      <w:tr w:rsidR="000B3DEE" w:rsidTr="006C776E">
        <w:tc>
          <w:tcPr>
            <w:tcW w:w="1080" w:type="dxa"/>
            <w:tcBorders>
              <w:left w:val="single" w:sz="8" w:space="0" w:color="auto"/>
              <w:bottom w:val="single" w:sz="8" w:space="0" w:color="auto"/>
            </w:tcBorders>
          </w:tcPr>
          <w:p w:rsidR="006311A6" w:rsidRPr="00177FDD" w:rsidRDefault="006311A6" w:rsidP="00397147">
            <w:pPr>
              <w:spacing w:line="240" w:lineRule="exact"/>
            </w:pPr>
          </w:p>
        </w:tc>
        <w:tc>
          <w:tcPr>
            <w:tcW w:w="990" w:type="dxa"/>
            <w:tcBorders>
              <w:left w:val="single" w:sz="8" w:space="0" w:color="auto"/>
              <w:bottom w:val="single" w:sz="8" w:space="0" w:color="auto"/>
              <w:right w:val="single" w:sz="8" w:space="0" w:color="auto"/>
            </w:tcBorders>
          </w:tcPr>
          <w:p w:rsidR="006311A6" w:rsidRPr="00FE4E1C" w:rsidRDefault="006311A6" w:rsidP="00397147">
            <w:pPr>
              <w:spacing w:line="240" w:lineRule="exact"/>
            </w:pPr>
            <w:r w:rsidRPr="00FE4E1C">
              <w:t>WHO</w:t>
            </w:r>
          </w:p>
        </w:tc>
        <w:tc>
          <w:tcPr>
            <w:tcW w:w="900" w:type="dxa"/>
            <w:tcBorders>
              <w:top w:val="single" w:sz="4" w:space="0" w:color="auto"/>
              <w:left w:val="single" w:sz="8" w:space="0" w:color="auto"/>
              <w:bottom w:val="single" w:sz="8" w:space="0" w:color="auto"/>
              <w:right w:val="single" w:sz="8" w:space="0" w:color="auto"/>
            </w:tcBorders>
          </w:tcPr>
          <w:p w:rsidR="006311A6" w:rsidRDefault="006311A6" w:rsidP="00397147">
            <w:pPr>
              <w:spacing w:line="240" w:lineRule="exact"/>
              <w:jc w:val="center"/>
            </w:pPr>
            <w:r w:rsidRPr="00193CD0">
              <w:rPr>
                <w:rFonts w:ascii="Times New Roman" w:eastAsia="Times New Roman" w:hAnsi="Times New Roman" w:cs="Simplified Arabic"/>
                <w:sz w:val="24"/>
                <w:szCs w:val="24"/>
              </w:rPr>
              <w:sym w:font="Marlett" w:char="F062"/>
            </w:r>
          </w:p>
        </w:tc>
        <w:tc>
          <w:tcPr>
            <w:tcW w:w="1080" w:type="dxa"/>
            <w:tcBorders>
              <w:top w:val="single" w:sz="4" w:space="0" w:color="auto"/>
              <w:left w:val="single" w:sz="8" w:space="0" w:color="auto"/>
              <w:bottom w:val="single" w:sz="8" w:space="0" w:color="auto"/>
              <w:right w:val="single" w:sz="8" w:space="0" w:color="auto"/>
            </w:tcBorders>
          </w:tcPr>
          <w:p w:rsidR="006311A6" w:rsidRDefault="006311A6" w:rsidP="00397147">
            <w:pPr>
              <w:spacing w:line="240" w:lineRule="exact"/>
              <w:jc w:val="center"/>
            </w:pPr>
            <w:r w:rsidRPr="00345050">
              <w:rPr>
                <w:rFonts w:ascii="Times New Roman" w:eastAsia="Times New Roman" w:hAnsi="Times New Roman" w:cs="Simplified Arabic"/>
                <w:sz w:val="24"/>
                <w:szCs w:val="24"/>
              </w:rPr>
              <w:sym w:font="Marlett" w:char="F062"/>
            </w:r>
          </w:p>
        </w:tc>
        <w:tc>
          <w:tcPr>
            <w:tcW w:w="810" w:type="dxa"/>
            <w:tcBorders>
              <w:top w:val="single" w:sz="4" w:space="0" w:color="auto"/>
              <w:left w:val="single" w:sz="8" w:space="0" w:color="auto"/>
              <w:bottom w:val="single" w:sz="8" w:space="0" w:color="auto"/>
              <w:right w:val="single" w:sz="8" w:space="0" w:color="auto"/>
            </w:tcBorders>
          </w:tcPr>
          <w:p w:rsidR="006311A6" w:rsidRDefault="006311A6" w:rsidP="00397147">
            <w:pPr>
              <w:spacing w:line="240" w:lineRule="exact"/>
              <w:jc w:val="center"/>
            </w:pPr>
          </w:p>
        </w:tc>
        <w:tc>
          <w:tcPr>
            <w:tcW w:w="1170" w:type="dxa"/>
            <w:tcBorders>
              <w:top w:val="single" w:sz="4" w:space="0" w:color="auto"/>
              <w:left w:val="single" w:sz="8" w:space="0" w:color="auto"/>
              <w:bottom w:val="single" w:sz="8" w:space="0" w:color="auto"/>
              <w:right w:val="single" w:sz="8" w:space="0" w:color="auto"/>
            </w:tcBorders>
          </w:tcPr>
          <w:p w:rsidR="006311A6" w:rsidRDefault="006311A6" w:rsidP="00397147">
            <w:pPr>
              <w:spacing w:line="240" w:lineRule="exact"/>
              <w:jc w:val="center"/>
            </w:pPr>
            <w:r w:rsidRPr="000A127C">
              <w:rPr>
                <w:rFonts w:ascii="Times New Roman" w:eastAsia="Times New Roman" w:hAnsi="Times New Roman" w:cs="Simplified Arabic"/>
                <w:sz w:val="24"/>
                <w:szCs w:val="24"/>
              </w:rPr>
              <w:sym w:font="Marlett" w:char="F062"/>
            </w:r>
          </w:p>
        </w:tc>
        <w:tc>
          <w:tcPr>
            <w:tcW w:w="720" w:type="dxa"/>
            <w:tcBorders>
              <w:left w:val="single" w:sz="8" w:space="0" w:color="auto"/>
              <w:bottom w:val="single" w:sz="8" w:space="0" w:color="auto"/>
              <w:right w:val="single" w:sz="8" w:space="0" w:color="auto"/>
            </w:tcBorders>
          </w:tcPr>
          <w:p w:rsidR="006311A6" w:rsidRDefault="006311A6" w:rsidP="00397147">
            <w:pPr>
              <w:spacing w:line="240" w:lineRule="exact"/>
              <w:jc w:val="center"/>
            </w:pPr>
            <w:r w:rsidRPr="000863DC">
              <w:t>I</w:t>
            </w:r>
          </w:p>
        </w:tc>
        <w:tc>
          <w:tcPr>
            <w:tcW w:w="990" w:type="dxa"/>
            <w:tcBorders>
              <w:left w:val="single" w:sz="8" w:space="0" w:color="auto"/>
              <w:bottom w:val="single" w:sz="8" w:space="0" w:color="auto"/>
              <w:right w:val="single" w:sz="8" w:space="0" w:color="auto"/>
            </w:tcBorders>
          </w:tcPr>
          <w:p w:rsidR="006311A6" w:rsidRDefault="006311A6" w:rsidP="00397147">
            <w:pPr>
              <w:spacing w:line="240" w:lineRule="exact"/>
              <w:jc w:val="right"/>
            </w:pPr>
            <w:r>
              <w:rPr>
                <w:rFonts w:hint="cs"/>
                <w:rtl/>
              </w:rPr>
              <w:t>3-7-2</w:t>
            </w:r>
          </w:p>
        </w:tc>
        <w:tc>
          <w:tcPr>
            <w:tcW w:w="720" w:type="dxa"/>
            <w:vMerge/>
            <w:tcBorders>
              <w:left w:val="single" w:sz="8" w:space="0" w:color="auto"/>
              <w:bottom w:val="single" w:sz="8" w:space="0" w:color="auto"/>
              <w:right w:val="single" w:sz="8" w:space="0" w:color="auto"/>
            </w:tcBorders>
          </w:tcPr>
          <w:p w:rsidR="006311A6" w:rsidRDefault="006311A6" w:rsidP="00397147">
            <w:pPr>
              <w:spacing w:line="240" w:lineRule="exact"/>
              <w:jc w:val="right"/>
            </w:pPr>
          </w:p>
        </w:tc>
        <w:tc>
          <w:tcPr>
            <w:tcW w:w="1080" w:type="dxa"/>
            <w:vMerge/>
            <w:tcBorders>
              <w:left w:val="single" w:sz="8" w:space="0" w:color="auto"/>
              <w:bottom w:val="single" w:sz="8" w:space="0" w:color="auto"/>
              <w:right w:val="single" w:sz="8" w:space="0" w:color="auto"/>
            </w:tcBorders>
          </w:tcPr>
          <w:p w:rsidR="006311A6" w:rsidRDefault="006311A6" w:rsidP="00DE7227">
            <w:pPr>
              <w:spacing w:line="240" w:lineRule="exact"/>
            </w:pPr>
          </w:p>
        </w:tc>
      </w:tr>
      <w:tr w:rsidR="000B3DEE" w:rsidTr="006C776E">
        <w:tc>
          <w:tcPr>
            <w:tcW w:w="1080" w:type="dxa"/>
            <w:tcBorders>
              <w:top w:val="single" w:sz="8" w:space="0" w:color="auto"/>
              <w:left w:val="single" w:sz="8" w:space="0" w:color="auto"/>
              <w:bottom w:val="single" w:sz="4" w:space="0" w:color="auto"/>
              <w:right w:val="single" w:sz="8" w:space="0" w:color="auto"/>
            </w:tcBorders>
          </w:tcPr>
          <w:p w:rsidR="00B04BF7" w:rsidRPr="001B10B5" w:rsidRDefault="00B04BF7" w:rsidP="00DE7227">
            <w:pPr>
              <w:spacing w:line="240" w:lineRule="exact"/>
            </w:pPr>
          </w:p>
        </w:tc>
        <w:tc>
          <w:tcPr>
            <w:tcW w:w="990" w:type="dxa"/>
            <w:tcBorders>
              <w:top w:val="single" w:sz="8" w:space="0" w:color="auto"/>
              <w:left w:val="single" w:sz="8" w:space="0" w:color="auto"/>
              <w:bottom w:val="single" w:sz="4" w:space="0" w:color="auto"/>
              <w:right w:val="single" w:sz="8" w:space="0" w:color="auto"/>
            </w:tcBorders>
          </w:tcPr>
          <w:p w:rsidR="00B04BF7" w:rsidRPr="00EE4948" w:rsidRDefault="00B04BF7" w:rsidP="00DE7227">
            <w:r w:rsidRPr="00EE4948">
              <w:t>WHO</w:t>
            </w:r>
          </w:p>
        </w:tc>
        <w:tc>
          <w:tcPr>
            <w:tcW w:w="900" w:type="dxa"/>
            <w:tcBorders>
              <w:top w:val="single" w:sz="8" w:space="0" w:color="auto"/>
              <w:left w:val="single" w:sz="8" w:space="0" w:color="auto"/>
              <w:bottom w:val="single" w:sz="4" w:space="0" w:color="auto"/>
              <w:right w:val="single" w:sz="8" w:space="0" w:color="auto"/>
            </w:tcBorders>
          </w:tcPr>
          <w:p w:rsidR="00B04BF7" w:rsidRDefault="00B04BF7" w:rsidP="006311A6">
            <w:pPr>
              <w:jc w:val="center"/>
            </w:pPr>
            <w:r w:rsidRPr="00D30F7B">
              <w:rPr>
                <w:rFonts w:ascii="Times New Roman" w:eastAsia="Times New Roman" w:hAnsi="Times New Roman" w:cs="Simplified Arabic"/>
                <w:sz w:val="24"/>
                <w:szCs w:val="24"/>
              </w:rPr>
              <w:sym w:font="Marlett" w:char="F062"/>
            </w:r>
          </w:p>
        </w:tc>
        <w:tc>
          <w:tcPr>
            <w:tcW w:w="1080" w:type="dxa"/>
            <w:tcBorders>
              <w:top w:val="single" w:sz="8" w:space="0" w:color="auto"/>
              <w:left w:val="single" w:sz="8" w:space="0" w:color="auto"/>
              <w:bottom w:val="single" w:sz="4" w:space="0" w:color="auto"/>
              <w:right w:val="single" w:sz="8" w:space="0" w:color="auto"/>
            </w:tcBorders>
          </w:tcPr>
          <w:p w:rsidR="00B04BF7" w:rsidRDefault="00B04BF7" w:rsidP="00DE7227">
            <w:pPr>
              <w:spacing w:line="240" w:lineRule="exact"/>
              <w:jc w:val="center"/>
            </w:pPr>
          </w:p>
        </w:tc>
        <w:tc>
          <w:tcPr>
            <w:tcW w:w="810" w:type="dxa"/>
            <w:tcBorders>
              <w:top w:val="single" w:sz="8" w:space="0" w:color="auto"/>
              <w:left w:val="single" w:sz="8" w:space="0" w:color="auto"/>
              <w:bottom w:val="single" w:sz="4" w:space="0" w:color="auto"/>
              <w:right w:val="single" w:sz="8" w:space="0" w:color="auto"/>
            </w:tcBorders>
          </w:tcPr>
          <w:p w:rsidR="00B04BF7" w:rsidRDefault="00B04BF7" w:rsidP="00DE7227">
            <w:pPr>
              <w:spacing w:line="240" w:lineRule="exact"/>
              <w:rPr>
                <w:rtl/>
                <w:lang w:bidi="ar-EG"/>
              </w:rPr>
            </w:pPr>
          </w:p>
        </w:tc>
        <w:tc>
          <w:tcPr>
            <w:tcW w:w="1170" w:type="dxa"/>
            <w:tcBorders>
              <w:top w:val="single" w:sz="8" w:space="0" w:color="auto"/>
              <w:left w:val="single" w:sz="8" w:space="0" w:color="auto"/>
              <w:bottom w:val="single" w:sz="4" w:space="0" w:color="auto"/>
              <w:right w:val="single" w:sz="8" w:space="0" w:color="auto"/>
            </w:tcBorders>
          </w:tcPr>
          <w:p w:rsidR="00B04BF7" w:rsidRDefault="00B04BF7" w:rsidP="00DE7227">
            <w:pPr>
              <w:spacing w:line="240" w:lineRule="exact"/>
            </w:pPr>
          </w:p>
        </w:tc>
        <w:tc>
          <w:tcPr>
            <w:tcW w:w="720" w:type="dxa"/>
            <w:tcBorders>
              <w:top w:val="single" w:sz="8" w:space="0" w:color="auto"/>
              <w:left w:val="single" w:sz="8" w:space="0" w:color="auto"/>
              <w:bottom w:val="single" w:sz="4" w:space="0" w:color="auto"/>
              <w:right w:val="single" w:sz="8" w:space="0" w:color="auto"/>
            </w:tcBorders>
          </w:tcPr>
          <w:p w:rsidR="00B04BF7" w:rsidRPr="00CD56F8" w:rsidRDefault="00B04BF7" w:rsidP="00B04BF7">
            <w:pPr>
              <w:jc w:val="center"/>
            </w:pPr>
            <w:r w:rsidRPr="00CD56F8">
              <w:t>I</w:t>
            </w:r>
          </w:p>
        </w:tc>
        <w:tc>
          <w:tcPr>
            <w:tcW w:w="990" w:type="dxa"/>
            <w:tcBorders>
              <w:top w:val="single" w:sz="8" w:space="0" w:color="auto"/>
              <w:left w:val="single" w:sz="8" w:space="0" w:color="auto"/>
              <w:bottom w:val="single" w:sz="4" w:space="0" w:color="auto"/>
              <w:right w:val="single" w:sz="8" w:space="0" w:color="auto"/>
            </w:tcBorders>
          </w:tcPr>
          <w:p w:rsidR="00B04BF7" w:rsidRDefault="00B04BF7" w:rsidP="00DE7227">
            <w:pPr>
              <w:spacing w:line="240" w:lineRule="exact"/>
              <w:jc w:val="right"/>
            </w:pPr>
            <w:r>
              <w:rPr>
                <w:rFonts w:hint="cs"/>
                <w:rtl/>
              </w:rPr>
              <w:t>3-8-1</w:t>
            </w:r>
          </w:p>
        </w:tc>
        <w:tc>
          <w:tcPr>
            <w:tcW w:w="720" w:type="dxa"/>
            <w:tcBorders>
              <w:top w:val="single" w:sz="8" w:space="0" w:color="auto"/>
              <w:left w:val="single" w:sz="8" w:space="0" w:color="auto"/>
              <w:bottom w:val="single" w:sz="4" w:space="0" w:color="auto"/>
              <w:right w:val="single" w:sz="8" w:space="0" w:color="auto"/>
            </w:tcBorders>
          </w:tcPr>
          <w:p w:rsidR="00B04BF7" w:rsidRDefault="00B04BF7" w:rsidP="00DE7227">
            <w:pPr>
              <w:spacing w:line="240" w:lineRule="exact"/>
              <w:jc w:val="right"/>
            </w:pPr>
            <w:r>
              <w:rPr>
                <w:rFonts w:hint="cs"/>
                <w:rtl/>
              </w:rPr>
              <w:t>3-8</w:t>
            </w:r>
          </w:p>
        </w:tc>
        <w:tc>
          <w:tcPr>
            <w:tcW w:w="1080" w:type="dxa"/>
            <w:vMerge w:val="restart"/>
            <w:tcBorders>
              <w:top w:val="single" w:sz="8" w:space="0" w:color="auto"/>
              <w:left w:val="single" w:sz="8" w:space="0" w:color="auto"/>
              <w:bottom w:val="single" w:sz="8" w:space="0" w:color="auto"/>
              <w:right w:val="single" w:sz="8" w:space="0" w:color="auto"/>
            </w:tcBorders>
          </w:tcPr>
          <w:p w:rsidR="00B04BF7" w:rsidRDefault="00B04BF7" w:rsidP="00DE7227"/>
        </w:tc>
      </w:tr>
      <w:tr w:rsidR="000B3DEE" w:rsidTr="006C776E">
        <w:tc>
          <w:tcPr>
            <w:tcW w:w="1080" w:type="dxa"/>
            <w:tcBorders>
              <w:top w:val="single" w:sz="4" w:space="0" w:color="auto"/>
              <w:left w:val="single" w:sz="8" w:space="0" w:color="auto"/>
              <w:bottom w:val="single" w:sz="4" w:space="0" w:color="auto"/>
              <w:right w:val="single" w:sz="8" w:space="0" w:color="auto"/>
            </w:tcBorders>
          </w:tcPr>
          <w:p w:rsidR="00B04BF7" w:rsidRPr="001B10B5" w:rsidRDefault="00B04BF7" w:rsidP="00DE7227">
            <w:pPr>
              <w:spacing w:line="240" w:lineRule="exact"/>
            </w:pPr>
          </w:p>
        </w:tc>
        <w:tc>
          <w:tcPr>
            <w:tcW w:w="990" w:type="dxa"/>
            <w:tcBorders>
              <w:top w:val="single" w:sz="4" w:space="0" w:color="auto"/>
              <w:left w:val="single" w:sz="8" w:space="0" w:color="auto"/>
              <w:bottom w:val="single" w:sz="4" w:space="0" w:color="auto"/>
              <w:right w:val="single" w:sz="8" w:space="0" w:color="auto"/>
            </w:tcBorders>
          </w:tcPr>
          <w:p w:rsidR="00B04BF7" w:rsidRDefault="00B04BF7" w:rsidP="00DE7227">
            <w:r w:rsidRPr="00EE4948">
              <w:t>WHO</w:t>
            </w:r>
          </w:p>
        </w:tc>
        <w:tc>
          <w:tcPr>
            <w:tcW w:w="900" w:type="dxa"/>
            <w:tcBorders>
              <w:top w:val="single" w:sz="4" w:space="0" w:color="auto"/>
              <w:left w:val="single" w:sz="8" w:space="0" w:color="auto"/>
              <w:bottom w:val="single" w:sz="4" w:space="0" w:color="auto"/>
              <w:right w:val="single" w:sz="8" w:space="0" w:color="auto"/>
            </w:tcBorders>
          </w:tcPr>
          <w:p w:rsidR="00B04BF7" w:rsidRDefault="00B04BF7" w:rsidP="006311A6">
            <w:pPr>
              <w:jc w:val="center"/>
            </w:pPr>
            <w:r w:rsidRPr="00D30F7B">
              <w:rPr>
                <w:rFonts w:ascii="Times New Roman" w:eastAsia="Times New Roman" w:hAnsi="Times New Roman" w:cs="Simplified Arabic"/>
                <w:sz w:val="24"/>
                <w:szCs w:val="24"/>
              </w:rPr>
              <w:sym w:font="Marlett" w:char="F062"/>
            </w:r>
          </w:p>
        </w:tc>
        <w:tc>
          <w:tcPr>
            <w:tcW w:w="1080" w:type="dxa"/>
            <w:tcBorders>
              <w:top w:val="single" w:sz="4" w:space="0" w:color="auto"/>
              <w:left w:val="single" w:sz="8" w:space="0" w:color="auto"/>
              <w:bottom w:val="single" w:sz="4" w:space="0" w:color="auto"/>
              <w:right w:val="single" w:sz="8" w:space="0" w:color="auto"/>
            </w:tcBorders>
          </w:tcPr>
          <w:p w:rsidR="00B04BF7" w:rsidRDefault="00B04BF7" w:rsidP="00DE7227">
            <w:pPr>
              <w:spacing w:line="240" w:lineRule="exact"/>
              <w:jc w:val="center"/>
            </w:pPr>
          </w:p>
        </w:tc>
        <w:tc>
          <w:tcPr>
            <w:tcW w:w="810" w:type="dxa"/>
            <w:tcBorders>
              <w:top w:val="single" w:sz="4" w:space="0" w:color="auto"/>
              <w:left w:val="single" w:sz="8" w:space="0" w:color="auto"/>
              <w:bottom w:val="single" w:sz="4" w:space="0" w:color="auto"/>
              <w:right w:val="single" w:sz="8" w:space="0" w:color="auto"/>
            </w:tcBorders>
          </w:tcPr>
          <w:p w:rsidR="00B04BF7" w:rsidRDefault="00B04BF7" w:rsidP="00DE7227">
            <w:pPr>
              <w:spacing w:line="240" w:lineRule="exact"/>
            </w:pPr>
          </w:p>
        </w:tc>
        <w:tc>
          <w:tcPr>
            <w:tcW w:w="1170" w:type="dxa"/>
            <w:tcBorders>
              <w:top w:val="single" w:sz="4" w:space="0" w:color="auto"/>
              <w:left w:val="single" w:sz="8" w:space="0" w:color="auto"/>
              <w:bottom w:val="single" w:sz="4" w:space="0" w:color="auto"/>
              <w:right w:val="single" w:sz="8" w:space="0" w:color="auto"/>
            </w:tcBorders>
          </w:tcPr>
          <w:p w:rsidR="00B04BF7" w:rsidRDefault="00B04BF7" w:rsidP="003A14C0">
            <w:pPr>
              <w:jc w:val="center"/>
            </w:pPr>
            <w:r w:rsidRPr="00D057D0">
              <w:rPr>
                <w:rFonts w:ascii="Times New Roman" w:eastAsia="Times New Roman" w:hAnsi="Times New Roman" w:cs="Simplified Arabic"/>
                <w:sz w:val="24"/>
                <w:szCs w:val="24"/>
              </w:rPr>
              <w:sym w:font="Marlett" w:char="F062"/>
            </w:r>
          </w:p>
        </w:tc>
        <w:tc>
          <w:tcPr>
            <w:tcW w:w="720" w:type="dxa"/>
            <w:tcBorders>
              <w:top w:val="single" w:sz="4" w:space="0" w:color="auto"/>
              <w:left w:val="single" w:sz="8" w:space="0" w:color="auto"/>
              <w:bottom w:val="single" w:sz="4" w:space="0" w:color="auto"/>
              <w:right w:val="single" w:sz="8" w:space="0" w:color="auto"/>
            </w:tcBorders>
          </w:tcPr>
          <w:p w:rsidR="00B04BF7" w:rsidRDefault="00B04BF7" w:rsidP="00B04BF7">
            <w:pPr>
              <w:jc w:val="center"/>
            </w:pPr>
            <w:r w:rsidRPr="00CD56F8">
              <w:t>I</w:t>
            </w:r>
          </w:p>
        </w:tc>
        <w:tc>
          <w:tcPr>
            <w:tcW w:w="990" w:type="dxa"/>
            <w:tcBorders>
              <w:top w:val="single" w:sz="4" w:space="0" w:color="auto"/>
              <w:left w:val="single" w:sz="8" w:space="0" w:color="auto"/>
              <w:bottom w:val="single" w:sz="4" w:space="0" w:color="auto"/>
              <w:right w:val="single" w:sz="8" w:space="0" w:color="auto"/>
            </w:tcBorders>
          </w:tcPr>
          <w:p w:rsidR="00B04BF7" w:rsidRDefault="00B04BF7" w:rsidP="00DE7227">
            <w:pPr>
              <w:spacing w:line="240" w:lineRule="exact"/>
              <w:jc w:val="right"/>
            </w:pPr>
            <w:r>
              <w:rPr>
                <w:rFonts w:hint="cs"/>
                <w:rtl/>
              </w:rPr>
              <w:t>3-8-2</w:t>
            </w:r>
          </w:p>
        </w:tc>
        <w:tc>
          <w:tcPr>
            <w:tcW w:w="720" w:type="dxa"/>
            <w:tcBorders>
              <w:top w:val="single" w:sz="4" w:space="0" w:color="auto"/>
              <w:left w:val="single" w:sz="8" w:space="0" w:color="auto"/>
              <w:bottom w:val="single" w:sz="4" w:space="0" w:color="auto"/>
              <w:right w:val="single" w:sz="8" w:space="0" w:color="auto"/>
            </w:tcBorders>
          </w:tcPr>
          <w:p w:rsidR="00B04BF7" w:rsidRDefault="00B04BF7" w:rsidP="00DE722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B04BF7" w:rsidRDefault="00B04BF7" w:rsidP="00DE7227"/>
        </w:tc>
      </w:tr>
      <w:tr w:rsidR="000B3DEE" w:rsidTr="006C776E">
        <w:trPr>
          <w:trHeight w:val="279"/>
        </w:trPr>
        <w:tc>
          <w:tcPr>
            <w:tcW w:w="1080" w:type="dxa"/>
            <w:tcBorders>
              <w:top w:val="single" w:sz="4" w:space="0" w:color="auto"/>
              <w:left w:val="single" w:sz="8" w:space="0" w:color="auto"/>
              <w:bottom w:val="single" w:sz="4" w:space="0" w:color="auto"/>
              <w:right w:val="single" w:sz="8" w:space="0" w:color="auto"/>
            </w:tcBorders>
          </w:tcPr>
          <w:p w:rsidR="006311A6" w:rsidRPr="001B10B5" w:rsidRDefault="006311A6" w:rsidP="00DE7227">
            <w:pPr>
              <w:spacing w:line="240" w:lineRule="exact"/>
            </w:pPr>
          </w:p>
        </w:tc>
        <w:tc>
          <w:tcPr>
            <w:tcW w:w="990" w:type="dxa"/>
            <w:tcBorders>
              <w:top w:val="single" w:sz="4" w:space="0" w:color="auto"/>
              <w:left w:val="single" w:sz="8" w:space="0" w:color="auto"/>
              <w:bottom w:val="single" w:sz="4" w:space="0" w:color="auto"/>
              <w:right w:val="single" w:sz="8" w:space="0" w:color="auto"/>
            </w:tcBorders>
          </w:tcPr>
          <w:p w:rsidR="006311A6" w:rsidRPr="00420564" w:rsidRDefault="006311A6" w:rsidP="00DE7227">
            <w:r w:rsidRPr="00420564">
              <w:t>WHO</w:t>
            </w:r>
          </w:p>
        </w:tc>
        <w:tc>
          <w:tcPr>
            <w:tcW w:w="900" w:type="dxa"/>
            <w:tcBorders>
              <w:top w:val="single" w:sz="4" w:space="0" w:color="auto"/>
              <w:left w:val="single" w:sz="8" w:space="0" w:color="auto"/>
              <w:bottom w:val="single" w:sz="4" w:space="0" w:color="auto"/>
              <w:right w:val="single" w:sz="8" w:space="0" w:color="auto"/>
            </w:tcBorders>
          </w:tcPr>
          <w:p w:rsidR="006311A6" w:rsidRDefault="006311A6" w:rsidP="009F049F">
            <w:pPr>
              <w:jc w:val="center"/>
            </w:pPr>
            <w:r w:rsidRPr="00602D92">
              <w:rPr>
                <w:rFonts w:ascii="Times New Roman" w:eastAsia="Times New Roman" w:hAnsi="Times New Roman" w:cs="Simplified Arabic"/>
                <w:sz w:val="24"/>
                <w:szCs w:val="24"/>
              </w:rPr>
              <w:sym w:font="Marlett" w:char="F062"/>
            </w:r>
          </w:p>
        </w:tc>
        <w:tc>
          <w:tcPr>
            <w:tcW w:w="108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center"/>
            </w:pPr>
          </w:p>
        </w:tc>
        <w:tc>
          <w:tcPr>
            <w:tcW w:w="81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pPr>
          </w:p>
        </w:tc>
        <w:tc>
          <w:tcPr>
            <w:tcW w:w="1170" w:type="dxa"/>
            <w:tcBorders>
              <w:top w:val="single" w:sz="4" w:space="0" w:color="auto"/>
              <w:left w:val="single" w:sz="8" w:space="0" w:color="auto"/>
              <w:bottom w:val="single" w:sz="4" w:space="0" w:color="auto"/>
              <w:right w:val="single" w:sz="8" w:space="0" w:color="auto"/>
            </w:tcBorders>
          </w:tcPr>
          <w:p w:rsidR="006311A6" w:rsidRDefault="006311A6" w:rsidP="003A14C0">
            <w:pPr>
              <w:jc w:val="center"/>
            </w:pPr>
            <w:r w:rsidRPr="00D057D0">
              <w:rPr>
                <w:rFonts w:ascii="Times New Roman" w:eastAsia="Times New Roman" w:hAnsi="Times New Roman" w:cs="Simplified Arabic"/>
                <w:sz w:val="24"/>
                <w:szCs w:val="24"/>
              </w:rPr>
              <w:sym w:font="Marlett" w:char="F062"/>
            </w:r>
          </w:p>
        </w:tc>
        <w:tc>
          <w:tcPr>
            <w:tcW w:w="720" w:type="dxa"/>
            <w:tcBorders>
              <w:top w:val="single" w:sz="4" w:space="0" w:color="auto"/>
              <w:left w:val="single" w:sz="8" w:space="0" w:color="auto"/>
              <w:bottom w:val="single" w:sz="4" w:space="0" w:color="auto"/>
              <w:right w:val="single" w:sz="8" w:space="0" w:color="auto"/>
            </w:tcBorders>
          </w:tcPr>
          <w:p w:rsidR="006311A6" w:rsidRDefault="006311A6" w:rsidP="006311A6">
            <w:pPr>
              <w:jc w:val="center"/>
            </w:pPr>
            <w:r w:rsidRPr="00840D42">
              <w:t>I</w:t>
            </w:r>
          </w:p>
        </w:tc>
        <w:tc>
          <w:tcPr>
            <w:tcW w:w="99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right"/>
            </w:pPr>
            <w:r>
              <w:rPr>
                <w:rFonts w:hint="cs"/>
                <w:rtl/>
              </w:rPr>
              <w:t>3-9-1</w:t>
            </w:r>
          </w:p>
        </w:tc>
        <w:tc>
          <w:tcPr>
            <w:tcW w:w="72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right"/>
            </w:pPr>
            <w:r>
              <w:rPr>
                <w:rFonts w:hint="cs"/>
                <w:rtl/>
              </w:rPr>
              <w:t>3-9</w:t>
            </w:r>
          </w:p>
        </w:tc>
        <w:tc>
          <w:tcPr>
            <w:tcW w:w="1080" w:type="dxa"/>
            <w:vMerge/>
            <w:tcBorders>
              <w:top w:val="single" w:sz="8" w:space="0" w:color="auto"/>
              <w:left w:val="single" w:sz="8" w:space="0" w:color="auto"/>
              <w:bottom w:val="single" w:sz="8" w:space="0" w:color="auto"/>
              <w:right w:val="single" w:sz="8" w:space="0" w:color="auto"/>
            </w:tcBorders>
          </w:tcPr>
          <w:p w:rsidR="006311A6" w:rsidRDefault="006311A6" w:rsidP="00DE7227"/>
        </w:tc>
      </w:tr>
      <w:tr w:rsidR="000B3DEE" w:rsidTr="006C776E">
        <w:tc>
          <w:tcPr>
            <w:tcW w:w="1080" w:type="dxa"/>
            <w:tcBorders>
              <w:top w:val="single" w:sz="4" w:space="0" w:color="auto"/>
              <w:left w:val="single" w:sz="8" w:space="0" w:color="auto"/>
              <w:bottom w:val="single" w:sz="4" w:space="0" w:color="auto"/>
              <w:right w:val="single" w:sz="8" w:space="0" w:color="auto"/>
            </w:tcBorders>
          </w:tcPr>
          <w:p w:rsidR="006311A6" w:rsidRPr="001B10B5" w:rsidRDefault="006311A6" w:rsidP="00DE7227">
            <w:pPr>
              <w:spacing w:line="240" w:lineRule="exact"/>
            </w:pPr>
          </w:p>
        </w:tc>
        <w:tc>
          <w:tcPr>
            <w:tcW w:w="990" w:type="dxa"/>
            <w:tcBorders>
              <w:top w:val="single" w:sz="4" w:space="0" w:color="auto"/>
              <w:left w:val="single" w:sz="8" w:space="0" w:color="auto"/>
              <w:bottom w:val="single" w:sz="4" w:space="0" w:color="auto"/>
              <w:right w:val="single" w:sz="8" w:space="0" w:color="auto"/>
            </w:tcBorders>
          </w:tcPr>
          <w:p w:rsidR="006311A6" w:rsidRPr="00420564" w:rsidRDefault="006311A6" w:rsidP="00DE7227">
            <w:r w:rsidRPr="00420564">
              <w:t>WHO</w:t>
            </w:r>
          </w:p>
        </w:tc>
        <w:tc>
          <w:tcPr>
            <w:tcW w:w="900" w:type="dxa"/>
            <w:tcBorders>
              <w:top w:val="single" w:sz="4" w:space="0" w:color="auto"/>
              <w:left w:val="single" w:sz="8" w:space="0" w:color="auto"/>
              <w:bottom w:val="single" w:sz="4" w:space="0" w:color="auto"/>
              <w:right w:val="single" w:sz="8" w:space="0" w:color="auto"/>
            </w:tcBorders>
          </w:tcPr>
          <w:p w:rsidR="006311A6" w:rsidRDefault="006311A6" w:rsidP="009F049F">
            <w:pPr>
              <w:jc w:val="center"/>
            </w:pPr>
            <w:r w:rsidRPr="00602D92">
              <w:rPr>
                <w:rFonts w:ascii="Times New Roman" w:eastAsia="Times New Roman" w:hAnsi="Times New Roman" w:cs="Simplified Arabic"/>
                <w:sz w:val="24"/>
                <w:szCs w:val="24"/>
              </w:rPr>
              <w:sym w:font="Marlett" w:char="F062"/>
            </w:r>
          </w:p>
        </w:tc>
        <w:tc>
          <w:tcPr>
            <w:tcW w:w="108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center"/>
            </w:pPr>
          </w:p>
        </w:tc>
        <w:tc>
          <w:tcPr>
            <w:tcW w:w="81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pPr>
          </w:p>
        </w:tc>
        <w:tc>
          <w:tcPr>
            <w:tcW w:w="1170" w:type="dxa"/>
            <w:tcBorders>
              <w:top w:val="single" w:sz="4" w:space="0" w:color="auto"/>
              <w:left w:val="single" w:sz="8" w:space="0" w:color="auto"/>
              <w:bottom w:val="single" w:sz="4" w:space="0" w:color="auto"/>
              <w:right w:val="single" w:sz="8" w:space="0" w:color="auto"/>
            </w:tcBorders>
          </w:tcPr>
          <w:p w:rsidR="006311A6" w:rsidRDefault="006311A6" w:rsidP="003A14C0">
            <w:pPr>
              <w:jc w:val="center"/>
            </w:pPr>
            <w:r w:rsidRPr="00D057D0">
              <w:rPr>
                <w:rFonts w:ascii="Times New Roman" w:eastAsia="Times New Roman" w:hAnsi="Times New Roman" w:cs="Simplified Arabic"/>
                <w:sz w:val="24"/>
                <w:szCs w:val="24"/>
              </w:rPr>
              <w:sym w:font="Marlett" w:char="F062"/>
            </w:r>
          </w:p>
        </w:tc>
        <w:tc>
          <w:tcPr>
            <w:tcW w:w="720" w:type="dxa"/>
            <w:tcBorders>
              <w:top w:val="single" w:sz="4" w:space="0" w:color="auto"/>
              <w:left w:val="single" w:sz="8" w:space="0" w:color="auto"/>
              <w:bottom w:val="single" w:sz="4" w:space="0" w:color="auto"/>
              <w:right w:val="single" w:sz="8" w:space="0" w:color="auto"/>
            </w:tcBorders>
          </w:tcPr>
          <w:p w:rsidR="006311A6" w:rsidRDefault="006311A6" w:rsidP="006311A6">
            <w:pPr>
              <w:jc w:val="center"/>
            </w:pPr>
            <w:r w:rsidRPr="00840D42">
              <w:t>I</w:t>
            </w:r>
          </w:p>
        </w:tc>
        <w:tc>
          <w:tcPr>
            <w:tcW w:w="99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right"/>
            </w:pPr>
            <w:r>
              <w:rPr>
                <w:rFonts w:hint="cs"/>
                <w:rtl/>
              </w:rPr>
              <w:t>3-9-2</w:t>
            </w:r>
          </w:p>
        </w:tc>
        <w:tc>
          <w:tcPr>
            <w:tcW w:w="72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6311A6" w:rsidRDefault="006311A6" w:rsidP="00DE7227"/>
        </w:tc>
      </w:tr>
      <w:tr w:rsidR="000B3DEE" w:rsidTr="006C776E">
        <w:tc>
          <w:tcPr>
            <w:tcW w:w="1080" w:type="dxa"/>
            <w:tcBorders>
              <w:top w:val="single" w:sz="4" w:space="0" w:color="auto"/>
              <w:left w:val="single" w:sz="8" w:space="0" w:color="auto"/>
              <w:bottom w:val="single" w:sz="4" w:space="0" w:color="auto"/>
              <w:right w:val="single" w:sz="8" w:space="0" w:color="auto"/>
            </w:tcBorders>
          </w:tcPr>
          <w:p w:rsidR="006311A6" w:rsidRPr="001B10B5" w:rsidRDefault="006311A6" w:rsidP="00DE7227">
            <w:pPr>
              <w:spacing w:line="240" w:lineRule="exact"/>
            </w:pPr>
          </w:p>
        </w:tc>
        <w:tc>
          <w:tcPr>
            <w:tcW w:w="990" w:type="dxa"/>
            <w:tcBorders>
              <w:top w:val="single" w:sz="4" w:space="0" w:color="auto"/>
              <w:left w:val="single" w:sz="8" w:space="0" w:color="auto"/>
              <w:bottom w:val="single" w:sz="4" w:space="0" w:color="auto"/>
              <w:right w:val="single" w:sz="8" w:space="0" w:color="auto"/>
            </w:tcBorders>
          </w:tcPr>
          <w:p w:rsidR="006311A6" w:rsidRPr="00420564" w:rsidRDefault="006311A6" w:rsidP="00DE7227">
            <w:r w:rsidRPr="00420564">
              <w:t>WHO</w:t>
            </w:r>
          </w:p>
        </w:tc>
        <w:tc>
          <w:tcPr>
            <w:tcW w:w="900" w:type="dxa"/>
            <w:tcBorders>
              <w:top w:val="single" w:sz="4" w:space="0" w:color="auto"/>
              <w:left w:val="single" w:sz="8" w:space="0" w:color="auto"/>
              <w:bottom w:val="single" w:sz="4" w:space="0" w:color="auto"/>
              <w:right w:val="single" w:sz="8" w:space="0" w:color="auto"/>
            </w:tcBorders>
          </w:tcPr>
          <w:p w:rsidR="006311A6" w:rsidRDefault="006311A6" w:rsidP="009F049F">
            <w:pPr>
              <w:jc w:val="center"/>
            </w:pPr>
            <w:r w:rsidRPr="00602D92">
              <w:rPr>
                <w:rFonts w:ascii="Times New Roman" w:eastAsia="Times New Roman" w:hAnsi="Times New Roman" w:cs="Simplified Arabic"/>
                <w:sz w:val="24"/>
                <w:szCs w:val="24"/>
              </w:rPr>
              <w:sym w:font="Marlett" w:char="F062"/>
            </w:r>
          </w:p>
        </w:tc>
        <w:tc>
          <w:tcPr>
            <w:tcW w:w="108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center"/>
            </w:pPr>
          </w:p>
        </w:tc>
        <w:tc>
          <w:tcPr>
            <w:tcW w:w="81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pPr>
          </w:p>
        </w:tc>
        <w:tc>
          <w:tcPr>
            <w:tcW w:w="1170" w:type="dxa"/>
            <w:tcBorders>
              <w:top w:val="single" w:sz="4" w:space="0" w:color="auto"/>
              <w:left w:val="single" w:sz="8" w:space="0" w:color="auto"/>
              <w:bottom w:val="single" w:sz="4" w:space="0" w:color="auto"/>
              <w:right w:val="single" w:sz="8" w:space="0" w:color="auto"/>
            </w:tcBorders>
          </w:tcPr>
          <w:p w:rsidR="006311A6" w:rsidRDefault="006311A6" w:rsidP="003A14C0">
            <w:pPr>
              <w:jc w:val="center"/>
            </w:pPr>
            <w:r w:rsidRPr="00D057D0">
              <w:rPr>
                <w:rFonts w:ascii="Times New Roman" w:eastAsia="Times New Roman" w:hAnsi="Times New Roman" w:cs="Simplified Arabic"/>
                <w:sz w:val="24"/>
                <w:szCs w:val="24"/>
              </w:rPr>
              <w:sym w:font="Marlett" w:char="F062"/>
            </w:r>
          </w:p>
        </w:tc>
        <w:tc>
          <w:tcPr>
            <w:tcW w:w="720" w:type="dxa"/>
            <w:tcBorders>
              <w:top w:val="single" w:sz="4" w:space="0" w:color="auto"/>
              <w:left w:val="single" w:sz="8" w:space="0" w:color="auto"/>
              <w:bottom w:val="single" w:sz="4" w:space="0" w:color="auto"/>
              <w:right w:val="single" w:sz="8" w:space="0" w:color="auto"/>
            </w:tcBorders>
          </w:tcPr>
          <w:p w:rsidR="006311A6" w:rsidRDefault="006311A6" w:rsidP="006311A6">
            <w:pPr>
              <w:jc w:val="center"/>
            </w:pPr>
            <w:r w:rsidRPr="00840D42">
              <w:t>I</w:t>
            </w:r>
          </w:p>
        </w:tc>
        <w:tc>
          <w:tcPr>
            <w:tcW w:w="99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right"/>
            </w:pPr>
            <w:r>
              <w:rPr>
                <w:rFonts w:hint="cs"/>
                <w:rtl/>
              </w:rPr>
              <w:t>3-9-3</w:t>
            </w:r>
          </w:p>
        </w:tc>
        <w:tc>
          <w:tcPr>
            <w:tcW w:w="72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6311A6" w:rsidRDefault="006311A6" w:rsidP="00DE7227"/>
        </w:tc>
      </w:tr>
      <w:tr w:rsidR="000B3DEE" w:rsidTr="006C776E">
        <w:tc>
          <w:tcPr>
            <w:tcW w:w="1080" w:type="dxa"/>
            <w:tcBorders>
              <w:top w:val="single" w:sz="4" w:space="0" w:color="auto"/>
              <w:left w:val="single" w:sz="8" w:space="0" w:color="auto"/>
              <w:bottom w:val="single" w:sz="4" w:space="0" w:color="auto"/>
              <w:right w:val="single" w:sz="8" w:space="0" w:color="auto"/>
            </w:tcBorders>
          </w:tcPr>
          <w:p w:rsidR="006311A6" w:rsidRPr="001B10B5" w:rsidRDefault="006311A6" w:rsidP="006311A6">
            <w:pPr>
              <w:spacing w:line="240" w:lineRule="exact"/>
            </w:pPr>
          </w:p>
        </w:tc>
        <w:tc>
          <w:tcPr>
            <w:tcW w:w="990" w:type="dxa"/>
            <w:tcBorders>
              <w:top w:val="single" w:sz="4" w:space="0" w:color="auto"/>
              <w:left w:val="single" w:sz="8" w:space="0" w:color="auto"/>
              <w:bottom w:val="single" w:sz="4" w:space="0" w:color="auto"/>
              <w:right w:val="single" w:sz="8" w:space="0" w:color="auto"/>
            </w:tcBorders>
          </w:tcPr>
          <w:p w:rsidR="006311A6" w:rsidRPr="00420564" w:rsidRDefault="006311A6" w:rsidP="00DE7227"/>
        </w:tc>
        <w:tc>
          <w:tcPr>
            <w:tcW w:w="900" w:type="dxa"/>
            <w:tcBorders>
              <w:top w:val="single" w:sz="4" w:space="0" w:color="auto"/>
              <w:left w:val="single" w:sz="8" w:space="0" w:color="auto"/>
              <w:bottom w:val="single" w:sz="4" w:space="0" w:color="auto"/>
              <w:right w:val="single" w:sz="8" w:space="0" w:color="auto"/>
            </w:tcBorders>
          </w:tcPr>
          <w:p w:rsidR="006311A6" w:rsidRDefault="006311A6" w:rsidP="009F049F">
            <w:pPr>
              <w:jc w:val="center"/>
            </w:pPr>
            <w:r w:rsidRPr="00602D92">
              <w:rPr>
                <w:rFonts w:ascii="Times New Roman" w:eastAsia="Times New Roman" w:hAnsi="Times New Roman" w:cs="Simplified Arabic"/>
                <w:sz w:val="24"/>
                <w:szCs w:val="24"/>
              </w:rPr>
              <w:sym w:font="Marlett" w:char="F062"/>
            </w:r>
          </w:p>
        </w:tc>
        <w:tc>
          <w:tcPr>
            <w:tcW w:w="1080" w:type="dxa"/>
            <w:tcBorders>
              <w:top w:val="single" w:sz="4" w:space="0" w:color="auto"/>
              <w:left w:val="single" w:sz="8" w:space="0" w:color="auto"/>
              <w:bottom w:val="single" w:sz="4" w:space="0" w:color="auto"/>
              <w:right w:val="single" w:sz="8" w:space="0" w:color="auto"/>
            </w:tcBorders>
          </w:tcPr>
          <w:p w:rsidR="006311A6" w:rsidRDefault="006311A6" w:rsidP="003A14C0">
            <w:pPr>
              <w:jc w:val="center"/>
            </w:pPr>
            <w:r w:rsidRPr="008871E4">
              <w:rPr>
                <w:rFonts w:ascii="Times New Roman" w:eastAsia="Times New Roman" w:hAnsi="Times New Roman" w:cs="Simplified Arabic"/>
                <w:sz w:val="24"/>
                <w:szCs w:val="24"/>
              </w:rPr>
              <w:sym w:font="Marlett" w:char="F062"/>
            </w:r>
          </w:p>
        </w:tc>
        <w:tc>
          <w:tcPr>
            <w:tcW w:w="810" w:type="dxa"/>
            <w:tcBorders>
              <w:top w:val="single" w:sz="4" w:space="0" w:color="auto"/>
              <w:left w:val="single" w:sz="8" w:space="0" w:color="auto"/>
              <w:bottom w:val="single" w:sz="4" w:space="0" w:color="auto"/>
              <w:right w:val="single" w:sz="8" w:space="0" w:color="auto"/>
            </w:tcBorders>
          </w:tcPr>
          <w:p w:rsidR="006311A6" w:rsidRDefault="006311A6" w:rsidP="003A14C0">
            <w:pPr>
              <w:jc w:val="center"/>
            </w:pPr>
            <w:r w:rsidRPr="008871E4">
              <w:rPr>
                <w:rFonts w:ascii="Times New Roman" w:eastAsia="Times New Roman" w:hAnsi="Times New Roman" w:cs="Simplified Arabic"/>
                <w:sz w:val="24"/>
                <w:szCs w:val="24"/>
              </w:rPr>
              <w:sym w:font="Marlett" w:char="F062"/>
            </w:r>
          </w:p>
        </w:tc>
        <w:tc>
          <w:tcPr>
            <w:tcW w:w="117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center"/>
            </w:pPr>
          </w:p>
        </w:tc>
        <w:tc>
          <w:tcPr>
            <w:tcW w:w="720" w:type="dxa"/>
            <w:tcBorders>
              <w:top w:val="single" w:sz="4" w:space="0" w:color="auto"/>
              <w:left w:val="single" w:sz="8" w:space="0" w:color="auto"/>
              <w:bottom w:val="single" w:sz="4" w:space="0" w:color="auto"/>
              <w:right w:val="single" w:sz="8" w:space="0" w:color="auto"/>
            </w:tcBorders>
          </w:tcPr>
          <w:p w:rsidR="006311A6" w:rsidRDefault="006311A6" w:rsidP="006311A6">
            <w:pPr>
              <w:jc w:val="center"/>
            </w:pPr>
            <w:r w:rsidRPr="00C01181">
              <w:t>I</w:t>
            </w:r>
          </w:p>
        </w:tc>
        <w:tc>
          <w:tcPr>
            <w:tcW w:w="99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right"/>
            </w:pPr>
            <w:r>
              <w:rPr>
                <w:rFonts w:hint="cs"/>
                <w:rtl/>
              </w:rPr>
              <w:t>3-أ-1</w:t>
            </w:r>
          </w:p>
        </w:tc>
        <w:tc>
          <w:tcPr>
            <w:tcW w:w="72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right"/>
            </w:pPr>
            <w:r>
              <w:rPr>
                <w:rFonts w:hint="cs"/>
                <w:rtl/>
              </w:rPr>
              <w:t>3-أ</w:t>
            </w:r>
          </w:p>
        </w:tc>
        <w:tc>
          <w:tcPr>
            <w:tcW w:w="1080" w:type="dxa"/>
            <w:vMerge/>
            <w:tcBorders>
              <w:top w:val="single" w:sz="8" w:space="0" w:color="auto"/>
              <w:left w:val="single" w:sz="8" w:space="0" w:color="auto"/>
              <w:bottom w:val="single" w:sz="8" w:space="0" w:color="auto"/>
              <w:right w:val="single" w:sz="8" w:space="0" w:color="auto"/>
            </w:tcBorders>
          </w:tcPr>
          <w:p w:rsidR="006311A6" w:rsidRDefault="006311A6" w:rsidP="00DE7227"/>
        </w:tc>
      </w:tr>
      <w:tr w:rsidR="000B3DEE" w:rsidTr="006C776E">
        <w:tc>
          <w:tcPr>
            <w:tcW w:w="1080" w:type="dxa"/>
            <w:tcBorders>
              <w:top w:val="single" w:sz="4" w:space="0" w:color="auto"/>
              <w:left w:val="single" w:sz="8" w:space="0" w:color="auto"/>
              <w:bottom w:val="single" w:sz="4" w:space="0" w:color="auto"/>
              <w:right w:val="single" w:sz="8" w:space="0" w:color="auto"/>
            </w:tcBorders>
          </w:tcPr>
          <w:p w:rsidR="006311A6" w:rsidRPr="001B10B5" w:rsidRDefault="006311A6" w:rsidP="00DE7227">
            <w:pPr>
              <w:spacing w:line="240" w:lineRule="exact"/>
            </w:pPr>
          </w:p>
        </w:tc>
        <w:tc>
          <w:tcPr>
            <w:tcW w:w="990" w:type="dxa"/>
            <w:tcBorders>
              <w:top w:val="single" w:sz="4" w:space="0" w:color="auto"/>
              <w:left w:val="single" w:sz="8" w:space="0" w:color="auto"/>
              <w:bottom w:val="single" w:sz="4" w:space="0" w:color="auto"/>
              <w:right w:val="single" w:sz="8" w:space="0" w:color="auto"/>
            </w:tcBorders>
          </w:tcPr>
          <w:p w:rsidR="006311A6" w:rsidRPr="00420564" w:rsidRDefault="006311A6" w:rsidP="00DE7227">
            <w:r w:rsidRPr="00420564">
              <w:t>WHO</w:t>
            </w:r>
          </w:p>
        </w:tc>
        <w:tc>
          <w:tcPr>
            <w:tcW w:w="900" w:type="dxa"/>
            <w:tcBorders>
              <w:top w:val="single" w:sz="4" w:space="0" w:color="auto"/>
              <w:left w:val="single" w:sz="8" w:space="0" w:color="auto"/>
              <w:bottom w:val="single" w:sz="4" w:space="0" w:color="auto"/>
              <w:right w:val="single" w:sz="8" w:space="0" w:color="auto"/>
            </w:tcBorders>
          </w:tcPr>
          <w:p w:rsidR="006311A6" w:rsidRDefault="006311A6" w:rsidP="009F049F">
            <w:pPr>
              <w:jc w:val="center"/>
            </w:pPr>
            <w:r w:rsidRPr="00602D92">
              <w:rPr>
                <w:rFonts w:ascii="Times New Roman" w:eastAsia="Times New Roman" w:hAnsi="Times New Roman" w:cs="Simplified Arabic"/>
                <w:sz w:val="24"/>
                <w:szCs w:val="24"/>
              </w:rPr>
              <w:sym w:font="Marlett" w:char="F062"/>
            </w:r>
          </w:p>
        </w:tc>
        <w:tc>
          <w:tcPr>
            <w:tcW w:w="108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center"/>
            </w:pPr>
          </w:p>
        </w:tc>
        <w:tc>
          <w:tcPr>
            <w:tcW w:w="81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pPr>
          </w:p>
        </w:tc>
        <w:tc>
          <w:tcPr>
            <w:tcW w:w="117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center"/>
            </w:pPr>
          </w:p>
        </w:tc>
        <w:tc>
          <w:tcPr>
            <w:tcW w:w="720" w:type="dxa"/>
            <w:tcBorders>
              <w:top w:val="single" w:sz="4" w:space="0" w:color="auto"/>
              <w:left w:val="single" w:sz="8" w:space="0" w:color="auto"/>
              <w:bottom w:val="single" w:sz="4" w:space="0" w:color="auto"/>
              <w:right w:val="single" w:sz="8" w:space="0" w:color="auto"/>
            </w:tcBorders>
          </w:tcPr>
          <w:p w:rsidR="006311A6" w:rsidRDefault="006311A6" w:rsidP="006311A6">
            <w:pPr>
              <w:jc w:val="center"/>
            </w:pPr>
            <w:r w:rsidRPr="00C01181">
              <w:t>I</w:t>
            </w:r>
          </w:p>
        </w:tc>
        <w:tc>
          <w:tcPr>
            <w:tcW w:w="99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right"/>
            </w:pPr>
            <w:r>
              <w:rPr>
                <w:rFonts w:hint="cs"/>
                <w:rtl/>
              </w:rPr>
              <w:t>3-ب-1</w:t>
            </w:r>
          </w:p>
        </w:tc>
        <w:tc>
          <w:tcPr>
            <w:tcW w:w="72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right"/>
            </w:pPr>
            <w:r>
              <w:rPr>
                <w:rFonts w:hint="cs"/>
                <w:rtl/>
              </w:rPr>
              <w:t>3-ب</w:t>
            </w:r>
          </w:p>
        </w:tc>
        <w:tc>
          <w:tcPr>
            <w:tcW w:w="1080" w:type="dxa"/>
            <w:vMerge/>
            <w:tcBorders>
              <w:top w:val="single" w:sz="8" w:space="0" w:color="auto"/>
              <w:left w:val="single" w:sz="8" w:space="0" w:color="auto"/>
              <w:bottom w:val="single" w:sz="8" w:space="0" w:color="auto"/>
              <w:right w:val="single" w:sz="8" w:space="0" w:color="auto"/>
            </w:tcBorders>
          </w:tcPr>
          <w:p w:rsidR="006311A6" w:rsidRDefault="006311A6" w:rsidP="00DE7227"/>
        </w:tc>
      </w:tr>
      <w:tr w:rsidR="000B3DEE" w:rsidTr="006C776E">
        <w:tc>
          <w:tcPr>
            <w:tcW w:w="1080" w:type="dxa"/>
            <w:tcBorders>
              <w:top w:val="single" w:sz="4" w:space="0" w:color="auto"/>
              <w:left w:val="single" w:sz="8" w:space="0" w:color="auto"/>
              <w:bottom w:val="single" w:sz="4" w:space="0" w:color="auto"/>
              <w:right w:val="single" w:sz="8" w:space="0" w:color="auto"/>
            </w:tcBorders>
          </w:tcPr>
          <w:p w:rsidR="006311A6" w:rsidRPr="001B10B5" w:rsidRDefault="006311A6" w:rsidP="00DE7227">
            <w:pPr>
              <w:spacing w:line="240" w:lineRule="exact"/>
            </w:pPr>
          </w:p>
        </w:tc>
        <w:tc>
          <w:tcPr>
            <w:tcW w:w="990" w:type="dxa"/>
            <w:tcBorders>
              <w:top w:val="single" w:sz="4" w:space="0" w:color="auto"/>
              <w:left w:val="single" w:sz="8" w:space="0" w:color="auto"/>
              <w:bottom w:val="single" w:sz="4" w:space="0" w:color="auto"/>
              <w:right w:val="single" w:sz="8" w:space="0" w:color="auto"/>
            </w:tcBorders>
          </w:tcPr>
          <w:p w:rsidR="006311A6" w:rsidRPr="00420564" w:rsidRDefault="006311A6" w:rsidP="00DE7227">
            <w:r w:rsidRPr="00420564">
              <w:t>WHO</w:t>
            </w:r>
          </w:p>
        </w:tc>
        <w:tc>
          <w:tcPr>
            <w:tcW w:w="900" w:type="dxa"/>
            <w:tcBorders>
              <w:top w:val="single" w:sz="4" w:space="0" w:color="auto"/>
              <w:left w:val="single" w:sz="8" w:space="0" w:color="auto"/>
              <w:bottom w:val="single" w:sz="4" w:space="0" w:color="auto"/>
              <w:right w:val="single" w:sz="8" w:space="0" w:color="auto"/>
            </w:tcBorders>
          </w:tcPr>
          <w:p w:rsidR="006311A6" w:rsidRDefault="006311A6" w:rsidP="009F049F">
            <w:pPr>
              <w:jc w:val="center"/>
            </w:pPr>
            <w:r w:rsidRPr="00602D92">
              <w:rPr>
                <w:rFonts w:ascii="Times New Roman" w:eastAsia="Times New Roman" w:hAnsi="Times New Roman" w:cs="Simplified Arabic"/>
                <w:sz w:val="24"/>
                <w:szCs w:val="24"/>
              </w:rPr>
              <w:sym w:font="Marlett" w:char="F062"/>
            </w:r>
          </w:p>
        </w:tc>
        <w:tc>
          <w:tcPr>
            <w:tcW w:w="108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center"/>
            </w:pPr>
          </w:p>
        </w:tc>
        <w:tc>
          <w:tcPr>
            <w:tcW w:w="81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pPr>
          </w:p>
        </w:tc>
        <w:tc>
          <w:tcPr>
            <w:tcW w:w="117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center"/>
            </w:pPr>
          </w:p>
        </w:tc>
        <w:tc>
          <w:tcPr>
            <w:tcW w:w="720" w:type="dxa"/>
            <w:tcBorders>
              <w:top w:val="single" w:sz="4" w:space="0" w:color="auto"/>
              <w:left w:val="single" w:sz="8" w:space="0" w:color="auto"/>
              <w:bottom w:val="single" w:sz="4" w:space="0" w:color="auto"/>
              <w:right w:val="single" w:sz="8" w:space="0" w:color="auto"/>
            </w:tcBorders>
          </w:tcPr>
          <w:p w:rsidR="006311A6" w:rsidRDefault="006311A6" w:rsidP="006311A6">
            <w:pPr>
              <w:jc w:val="center"/>
            </w:pPr>
            <w:r w:rsidRPr="00C01181">
              <w:t>I</w:t>
            </w:r>
          </w:p>
        </w:tc>
        <w:tc>
          <w:tcPr>
            <w:tcW w:w="99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right"/>
            </w:pPr>
            <w:r>
              <w:rPr>
                <w:rFonts w:hint="cs"/>
                <w:rtl/>
              </w:rPr>
              <w:t>3-ب-2</w:t>
            </w:r>
          </w:p>
        </w:tc>
        <w:tc>
          <w:tcPr>
            <w:tcW w:w="720" w:type="dxa"/>
            <w:tcBorders>
              <w:top w:val="single" w:sz="4" w:space="0" w:color="auto"/>
              <w:left w:val="single" w:sz="8" w:space="0" w:color="auto"/>
              <w:bottom w:val="single" w:sz="4" w:space="0" w:color="auto"/>
              <w:right w:val="single" w:sz="8" w:space="0" w:color="auto"/>
            </w:tcBorders>
          </w:tcPr>
          <w:p w:rsidR="006311A6" w:rsidRDefault="006311A6" w:rsidP="00DE722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6311A6" w:rsidRDefault="006311A6" w:rsidP="00DE7227"/>
        </w:tc>
      </w:tr>
      <w:tr w:rsidR="000B3DEE" w:rsidTr="006C776E">
        <w:tc>
          <w:tcPr>
            <w:tcW w:w="1080" w:type="dxa"/>
            <w:tcBorders>
              <w:top w:val="single" w:sz="4" w:space="0" w:color="auto"/>
              <w:left w:val="single" w:sz="8" w:space="0" w:color="auto"/>
              <w:bottom w:val="single" w:sz="4" w:space="0" w:color="auto"/>
              <w:right w:val="single" w:sz="8" w:space="0" w:color="auto"/>
            </w:tcBorders>
          </w:tcPr>
          <w:p w:rsidR="003541EB" w:rsidRPr="001B10B5" w:rsidRDefault="003541EB" w:rsidP="00DE7227">
            <w:pPr>
              <w:spacing w:line="240" w:lineRule="exact"/>
            </w:pPr>
          </w:p>
        </w:tc>
        <w:tc>
          <w:tcPr>
            <w:tcW w:w="990" w:type="dxa"/>
            <w:tcBorders>
              <w:top w:val="single" w:sz="4" w:space="0" w:color="auto"/>
              <w:left w:val="single" w:sz="8" w:space="0" w:color="auto"/>
              <w:bottom w:val="single" w:sz="4" w:space="0" w:color="auto"/>
              <w:right w:val="single" w:sz="8" w:space="0" w:color="auto"/>
            </w:tcBorders>
          </w:tcPr>
          <w:p w:rsidR="003541EB" w:rsidRPr="00420564" w:rsidRDefault="003541EB" w:rsidP="00DE7227"/>
        </w:tc>
        <w:tc>
          <w:tcPr>
            <w:tcW w:w="900" w:type="dxa"/>
            <w:tcBorders>
              <w:top w:val="single" w:sz="4" w:space="0" w:color="auto"/>
              <w:left w:val="single" w:sz="8" w:space="0" w:color="auto"/>
              <w:bottom w:val="single" w:sz="4" w:space="0" w:color="auto"/>
              <w:right w:val="single" w:sz="8" w:space="0" w:color="auto"/>
            </w:tcBorders>
          </w:tcPr>
          <w:p w:rsidR="003541EB" w:rsidRDefault="003541EB" w:rsidP="00DE7227">
            <w:pPr>
              <w:spacing w:line="240" w:lineRule="exact"/>
            </w:pPr>
          </w:p>
        </w:tc>
        <w:tc>
          <w:tcPr>
            <w:tcW w:w="1080" w:type="dxa"/>
            <w:tcBorders>
              <w:top w:val="single" w:sz="4" w:space="0" w:color="auto"/>
              <w:left w:val="single" w:sz="8" w:space="0" w:color="auto"/>
              <w:bottom w:val="single" w:sz="4" w:space="0" w:color="auto"/>
              <w:right w:val="single" w:sz="8" w:space="0" w:color="auto"/>
            </w:tcBorders>
          </w:tcPr>
          <w:p w:rsidR="003541EB" w:rsidRDefault="003541EB" w:rsidP="00DE7227">
            <w:pPr>
              <w:spacing w:line="240" w:lineRule="exact"/>
              <w:jc w:val="center"/>
            </w:pPr>
          </w:p>
        </w:tc>
        <w:tc>
          <w:tcPr>
            <w:tcW w:w="810" w:type="dxa"/>
            <w:tcBorders>
              <w:top w:val="single" w:sz="4" w:space="0" w:color="auto"/>
              <w:left w:val="single" w:sz="8" w:space="0" w:color="auto"/>
              <w:bottom w:val="single" w:sz="4" w:space="0" w:color="auto"/>
              <w:right w:val="single" w:sz="8" w:space="0" w:color="auto"/>
            </w:tcBorders>
          </w:tcPr>
          <w:p w:rsidR="003541EB" w:rsidRDefault="003541EB" w:rsidP="00DE7227">
            <w:pPr>
              <w:spacing w:line="240" w:lineRule="exact"/>
            </w:pPr>
          </w:p>
        </w:tc>
        <w:tc>
          <w:tcPr>
            <w:tcW w:w="1170" w:type="dxa"/>
            <w:tcBorders>
              <w:top w:val="single" w:sz="4" w:space="0" w:color="auto"/>
              <w:left w:val="single" w:sz="8" w:space="0" w:color="auto"/>
              <w:bottom w:val="single" w:sz="4" w:space="0" w:color="auto"/>
              <w:right w:val="single" w:sz="8" w:space="0" w:color="auto"/>
            </w:tcBorders>
          </w:tcPr>
          <w:p w:rsidR="003541EB" w:rsidRDefault="003541EB" w:rsidP="00DE7227">
            <w:pPr>
              <w:spacing w:line="240" w:lineRule="exact"/>
              <w:jc w:val="center"/>
            </w:pPr>
          </w:p>
        </w:tc>
        <w:tc>
          <w:tcPr>
            <w:tcW w:w="720" w:type="dxa"/>
            <w:tcBorders>
              <w:top w:val="single" w:sz="4" w:space="0" w:color="auto"/>
              <w:left w:val="single" w:sz="8" w:space="0" w:color="auto"/>
              <w:bottom w:val="single" w:sz="4" w:space="0" w:color="auto"/>
              <w:right w:val="single" w:sz="8" w:space="0" w:color="auto"/>
            </w:tcBorders>
          </w:tcPr>
          <w:p w:rsidR="003541EB" w:rsidRDefault="006311A6" w:rsidP="006311A6">
            <w:pPr>
              <w:spacing w:line="240" w:lineRule="exact"/>
              <w:jc w:val="center"/>
              <w:rPr>
                <w:rtl/>
              </w:rPr>
            </w:pPr>
            <w:r>
              <w:t>II</w:t>
            </w:r>
          </w:p>
        </w:tc>
        <w:tc>
          <w:tcPr>
            <w:tcW w:w="990" w:type="dxa"/>
            <w:tcBorders>
              <w:top w:val="single" w:sz="4" w:space="0" w:color="auto"/>
              <w:left w:val="single" w:sz="8" w:space="0" w:color="auto"/>
              <w:bottom w:val="single" w:sz="4" w:space="0" w:color="auto"/>
              <w:right w:val="single" w:sz="8" w:space="0" w:color="auto"/>
            </w:tcBorders>
          </w:tcPr>
          <w:p w:rsidR="003541EB" w:rsidRDefault="003541EB" w:rsidP="00DE7227">
            <w:pPr>
              <w:spacing w:line="240" w:lineRule="exact"/>
              <w:jc w:val="right"/>
            </w:pPr>
            <w:r>
              <w:rPr>
                <w:rFonts w:hint="cs"/>
                <w:rtl/>
              </w:rPr>
              <w:t>3-ب-3</w:t>
            </w:r>
          </w:p>
        </w:tc>
        <w:tc>
          <w:tcPr>
            <w:tcW w:w="720" w:type="dxa"/>
            <w:tcBorders>
              <w:top w:val="single" w:sz="4" w:space="0" w:color="auto"/>
              <w:left w:val="single" w:sz="8" w:space="0" w:color="auto"/>
              <w:bottom w:val="single" w:sz="4" w:space="0" w:color="auto"/>
              <w:right w:val="single" w:sz="8" w:space="0" w:color="auto"/>
            </w:tcBorders>
          </w:tcPr>
          <w:p w:rsidR="003541EB" w:rsidRDefault="003541EB" w:rsidP="00DE722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6C776E">
        <w:tc>
          <w:tcPr>
            <w:tcW w:w="1080" w:type="dxa"/>
            <w:tcBorders>
              <w:top w:val="single" w:sz="4" w:space="0" w:color="auto"/>
              <w:left w:val="single" w:sz="8" w:space="0" w:color="auto"/>
              <w:bottom w:val="single" w:sz="4" w:space="0" w:color="auto"/>
              <w:right w:val="single" w:sz="8" w:space="0" w:color="auto"/>
            </w:tcBorders>
          </w:tcPr>
          <w:p w:rsidR="003541EB" w:rsidRPr="001B10B5" w:rsidRDefault="00B04BF7" w:rsidP="00B04BF7">
            <w:pPr>
              <w:spacing w:line="240" w:lineRule="exact"/>
              <w:jc w:val="center"/>
            </w:pPr>
            <w:r w:rsidRPr="003C56E6">
              <w:rPr>
                <w:rFonts w:ascii="Times New Roman" w:eastAsia="Times New Roman" w:hAnsi="Times New Roman" w:cs="Simplified Arabic"/>
                <w:sz w:val="24"/>
                <w:szCs w:val="24"/>
              </w:rPr>
              <w:sym w:font="Marlett" w:char="F062"/>
            </w:r>
          </w:p>
        </w:tc>
        <w:tc>
          <w:tcPr>
            <w:tcW w:w="990" w:type="dxa"/>
            <w:tcBorders>
              <w:top w:val="single" w:sz="4" w:space="0" w:color="auto"/>
              <w:left w:val="single" w:sz="8" w:space="0" w:color="auto"/>
              <w:bottom w:val="single" w:sz="4" w:space="0" w:color="auto"/>
              <w:right w:val="single" w:sz="8" w:space="0" w:color="auto"/>
            </w:tcBorders>
          </w:tcPr>
          <w:p w:rsidR="003541EB" w:rsidRPr="00420564" w:rsidRDefault="003541EB" w:rsidP="00DE7227">
            <w:r w:rsidRPr="00420564">
              <w:t>WHO</w:t>
            </w:r>
          </w:p>
        </w:tc>
        <w:tc>
          <w:tcPr>
            <w:tcW w:w="900" w:type="dxa"/>
            <w:tcBorders>
              <w:top w:val="single" w:sz="4" w:space="0" w:color="auto"/>
              <w:left w:val="single" w:sz="8" w:space="0" w:color="auto"/>
              <w:bottom w:val="single" w:sz="4" w:space="0" w:color="auto"/>
              <w:right w:val="single" w:sz="8" w:space="0" w:color="auto"/>
            </w:tcBorders>
          </w:tcPr>
          <w:p w:rsidR="003541EB" w:rsidRDefault="003541EB" w:rsidP="009F049F">
            <w:pPr>
              <w:jc w:val="center"/>
            </w:pPr>
            <w:r w:rsidRPr="006A1EC6">
              <w:rPr>
                <w:rFonts w:ascii="Times New Roman" w:eastAsia="Times New Roman" w:hAnsi="Times New Roman" w:cs="Simplified Arabic"/>
                <w:sz w:val="24"/>
                <w:szCs w:val="24"/>
              </w:rPr>
              <w:sym w:font="Marlett" w:char="F062"/>
            </w:r>
          </w:p>
        </w:tc>
        <w:tc>
          <w:tcPr>
            <w:tcW w:w="1080" w:type="dxa"/>
            <w:tcBorders>
              <w:top w:val="single" w:sz="4" w:space="0" w:color="auto"/>
              <w:left w:val="single" w:sz="8" w:space="0" w:color="auto"/>
              <w:bottom w:val="single" w:sz="4" w:space="0" w:color="auto"/>
              <w:right w:val="single" w:sz="8" w:space="0" w:color="auto"/>
            </w:tcBorders>
          </w:tcPr>
          <w:p w:rsidR="003541EB" w:rsidRDefault="003541EB" w:rsidP="00DE7227">
            <w:pPr>
              <w:spacing w:line="240" w:lineRule="exact"/>
              <w:jc w:val="center"/>
            </w:pPr>
            <w:r w:rsidRPr="00E62384">
              <w:rPr>
                <w:rFonts w:ascii="Times New Roman" w:eastAsia="Times New Roman" w:hAnsi="Times New Roman" w:cs="Simplified Arabic"/>
                <w:sz w:val="24"/>
                <w:szCs w:val="24"/>
              </w:rPr>
              <w:sym w:font="Marlett" w:char="F062"/>
            </w:r>
          </w:p>
        </w:tc>
        <w:tc>
          <w:tcPr>
            <w:tcW w:w="810" w:type="dxa"/>
            <w:tcBorders>
              <w:top w:val="single" w:sz="4" w:space="0" w:color="auto"/>
              <w:left w:val="single" w:sz="8" w:space="0" w:color="auto"/>
              <w:bottom w:val="single" w:sz="4" w:space="0" w:color="auto"/>
              <w:right w:val="single" w:sz="8" w:space="0" w:color="auto"/>
            </w:tcBorders>
          </w:tcPr>
          <w:p w:rsidR="003541EB" w:rsidRDefault="003541EB" w:rsidP="00DE7227">
            <w:pPr>
              <w:spacing w:line="240" w:lineRule="exact"/>
            </w:pPr>
          </w:p>
        </w:tc>
        <w:tc>
          <w:tcPr>
            <w:tcW w:w="1170" w:type="dxa"/>
            <w:tcBorders>
              <w:top w:val="single" w:sz="4" w:space="0" w:color="auto"/>
              <w:left w:val="single" w:sz="8" w:space="0" w:color="auto"/>
              <w:bottom w:val="single" w:sz="4" w:space="0" w:color="auto"/>
              <w:right w:val="single" w:sz="8" w:space="0" w:color="auto"/>
            </w:tcBorders>
          </w:tcPr>
          <w:p w:rsidR="003541EB" w:rsidRDefault="003541EB" w:rsidP="00DE722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top w:val="single" w:sz="4" w:space="0" w:color="auto"/>
              <w:left w:val="single" w:sz="8" w:space="0" w:color="auto"/>
              <w:bottom w:val="single" w:sz="4" w:space="0" w:color="auto"/>
              <w:right w:val="single" w:sz="8" w:space="0" w:color="auto"/>
            </w:tcBorders>
          </w:tcPr>
          <w:p w:rsidR="003541EB" w:rsidRDefault="006311A6" w:rsidP="006311A6">
            <w:pPr>
              <w:spacing w:line="240" w:lineRule="exact"/>
              <w:jc w:val="center"/>
              <w:rPr>
                <w:rtl/>
              </w:rPr>
            </w:pPr>
            <w:r>
              <w:t>I</w:t>
            </w:r>
          </w:p>
        </w:tc>
        <w:tc>
          <w:tcPr>
            <w:tcW w:w="990" w:type="dxa"/>
            <w:tcBorders>
              <w:top w:val="single" w:sz="4" w:space="0" w:color="auto"/>
              <w:left w:val="single" w:sz="8" w:space="0" w:color="auto"/>
              <w:bottom w:val="single" w:sz="4" w:space="0" w:color="auto"/>
              <w:right w:val="single" w:sz="8" w:space="0" w:color="auto"/>
            </w:tcBorders>
          </w:tcPr>
          <w:p w:rsidR="003541EB" w:rsidRDefault="003541EB" w:rsidP="00DE7227">
            <w:pPr>
              <w:spacing w:line="240" w:lineRule="exact"/>
              <w:jc w:val="right"/>
            </w:pPr>
            <w:r>
              <w:rPr>
                <w:rFonts w:hint="cs"/>
                <w:rtl/>
              </w:rPr>
              <w:t>3-ج-1</w:t>
            </w:r>
          </w:p>
        </w:tc>
        <w:tc>
          <w:tcPr>
            <w:tcW w:w="720" w:type="dxa"/>
            <w:tcBorders>
              <w:top w:val="single" w:sz="4" w:space="0" w:color="auto"/>
              <w:left w:val="single" w:sz="8" w:space="0" w:color="auto"/>
              <w:bottom w:val="single" w:sz="4" w:space="0" w:color="auto"/>
              <w:right w:val="single" w:sz="8" w:space="0" w:color="auto"/>
            </w:tcBorders>
          </w:tcPr>
          <w:p w:rsidR="003541EB" w:rsidRDefault="003541EB" w:rsidP="00DE7227">
            <w:pPr>
              <w:spacing w:line="240" w:lineRule="exact"/>
              <w:jc w:val="right"/>
            </w:pPr>
            <w:r>
              <w:rPr>
                <w:rFonts w:hint="cs"/>
                <w:rtl/>
              </w:rPr>
              <w:t>3-ج</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6C776E">
        <w:tc>
          <w:tcPr>
            <w:tcW w:w="1080" w:type="dxa"/>
            <w:tcBorders>
              <w:top w:val="single" w:sz="4" w:space="0" w:color="auto"/>
              <w:left w:val="single" w:sz="8" w:space="0" w:color="auto"/>
              <w:bottom w:val="single" w:sz="8" w:space="0" w:color="auto"/>
              <w:right w:val="single" w:sz="8" w:space="0" w:color="auto"/>
            </w:tcBorders>
          </w:tcPr>
          <w:p w:rsidR="003541EB" w:rsidRPr="001B10B5" w:rsidRDefault="003541EB" w:rsidP="00DE7227">
            <w:pPr>
              <w:spacing w:line="240" w:lineRule="exact"/>
            </w:pPr>
          </w:p>
        </w:tc>
        <w:tc>
          <w:tcPr>
            <w:tcW w:w="990" w:type="dxa"/>
            <w:tcBorders>
              <w:top w:val="single" w:sz="4" w:space="0" w:color="auto"/>
              <w:left w:val="single" w:sz="8" w:space="0" w:color="auto"/>
              <w:bottom w:val="single" w:sz="8" w:space="0" w:color="auto"/>
              <w:right w:val="single" w:sz="8" w:space="0" w:color="auto"/>
            </w:tcBorders>
          </w:tcPr>
          <w:p w:rsidR="003541EB" w:rsidRDefault="003541EB" w:rsidP="00DE7227">
            <w:r w:rsidRPr="00420564">
              <w:t>WHO</w:t>
            </w:r>
          </w:p>
        </w:tc>
        <w:tc>
          <w:tcPr>
            <w:tcW w:w="900" w:type="dxa"/>
            <w:tcBorders>
              <w:top w:val="single" w:sz="4" w:space="0" w:color="auto"/>
              <w:left w:val="single" w:sz="8" w:space="0" w:color="auto"/>
              <w:bottom w:val="single" w:sz="8" w:space="0" w:color="auto"/>
              <w:right w:val="single" w:sz="8" w:space="0" w:color="auto"/>
            </w:tcBorders>
          </w:tcPr>
          <w:p w:rsidR="003541EB" w:rsidRDefault="003541EB" w:rsidP="009F049F">
            <w:pPr>
              <w:jc w:val="center"/>
            </w:pPr>
            <w:r w:rsidRPr="006A1EC6">
              <w:rPr>
                <w:rFonts w:ascii="Times New Roman" w:eastAsia="Times New Roman" w:hAnsi="Times New Roman" w:cs="Simplified Arabic"/>
                <w:sz w:val="24"/>
                <w:szCs w:val="24"/>
              </w:rPr>
              <w:sym w:font="Marlett" w:char="F062"/>
            </w:r>
          </w:p>
        </w:tc>
        <w:tc>
          <w:tcPr>
            <w:tcW w:w="1080" w:type="dxa"/>
            <w:tcBorders>
              <w:top w:val="single" w:sz="4" w:space="0" w:color="auto"/>
              <w:left w:val="single" w:sz="8" w:space="0" w:color="auto"/>
              <w:bottom w:val="single" w:sz="8" w:space="0" w:color="auto"/>
              <w:right w:val="single" w:sz="8" w:space="0" w:color="auto"/>
            </w:tcBorders>
          </w:tcPr>
          <w:p w:rsidR="003541EB" w:rsidRDefault="003541EB" w:rsidP="00DE7227">
            <w:pPr>
              <w:spacing w:line="240" w:lineRule="exact"/>
              <w:jc w:val="center"/>
            </w:pPr>
          </w:p>
        </w:tc>
        <w:tc>
          <w:tcPr>
            <w:tcW w:w="810" w:type="dxa"/>
            <w:tcBorders>
              <w:top w:val="single" w:sz="4" w:space="0" w:color="auto"/>
              <w:left w:val="single" w:sz="8" w:space="0" w:color="auto"/>
              <w:bottom w:val="single" w:sz="8" w:space="0" w:color="auto"/>
              <w:right w:val="single" w:sz="8" w:space="0" w:color="auto"/>
            </w:tcBorders>
          </w:tcPr>
          <w:p w:rsidR="003541EB" w:rsidRDefault="003541EB" w:rsidP="00DE7227">
            <w:pPr>
              <w:spacing w:line="240" w:lineRule="exact"/>
            </w:pPr>
          </w:p>
        </w:tc>
        <w:tc>
          <w:tcPr>
            <w:tcW w:w="1170" w:type="dxa"/>
            <w:tcBorders>
              <w:top w:val="single" w:sz="4" w:space="0" w:color="auto"/>
              <w:left w:val="single" w:sz="8" w:space="0" w:color="auto"/>
              <w:bottom w:val="single" w:sz="8" w:space="0" w:color="auto"/>
              <w:right w:val="single" w:sz="8" w:space="0" w:color="auto"/>
            </w:tcBorders>
          </w:tcPr>
          <w:p w:rsidR="003541EB" w:rsidRDefault="003541EB" w:rsidP="00DE7227">
            <w:pPr>
              <w:spacing w:line="240" w:lineRule="exact"/>
              <w:jc w:val="center"/>
            </w:pPr>
          </w:p>
        </w:tc>
        <w:tc>
          <w:tcPr>
            <w:tcW w:w="720" w:type="dxa"/>
            <w:tcBorders>
              <w:top w:val="single" w:sz="4" w:space="0" w:color="auto"/>
              <w:left w:val="single" w:sz="8" w:space="0" w:color="auto"/>
              <w:bottom w:val="single" w:sz="8" w:space="0" w:color="auto"/>
              <w:right w:val="single" w:sz="8" w:space="0" w:color="auto"/>
            </w:tcBorders>
          </w:tcPr>
          <w:p w:rsidR="003541EB" w:rsidRDefault="006311A6" w:rsidP="006311A6">
            <w:pPr>
              <w:spacing w:line="240" w:lineRule="exact"/>
              <w:jc w:val="center"/>
              <w:rPr>
                <w:rtl/>
              </w:rPr>
            </w:pPr>
            <w:r>
              <w:t>I</w:t>
            </w:r>
          </w:p>
        </w:tc>
        <w:tc>
          <w:tcPr>
            <w:tcW w:w="990" w:type="dxa"/>
            <w:tcBorders>
              <w:top w:val="single" w:sz="4" w:space="0" w:color="auto"/>
              <w:left w:val="single" w:sz="8" w:space="0" w:color="auto"/>
              <w:bottom w:val="single" w:sz="8" w:space="0" w:color="auto"/>
              <w:right w:val="single" w:sz="8" w:space="0" w:color="auto"/>
            </w:tcBorders>
          </w:tcPr>
          <w:p w:rsidR="003541EB" w:rsidRDefault="003541EB" w:rsidP="00DE7227">
            <w:pPr>
              <w:spacing w:line="240" w:lineRule="exact"/>
              <w:jc w:val="right"/>
            </w:pPr>
            <w:r>
              <w:rPr>
                <w:rFonts w:hint="cs"/>
                <w:rtl/>
              </w:rPr>
              <w:t>3-د-1</w:t>
            </w:r>
          </w:p>
        </w:tc>
        <w:tc>
          <w:tcPr>
            <w:tcW w:w="720" w:type="dxa"/>
            <w:tcBorders>
              <w:top w:val="single" w:sz="4" w:space="0" w:color="auto"/>
              <w:left w:val="single" w:sz="8" w:space="0" w:color="auto"/>
              <w:bottom w:val="single" w:sz="8" w:space="0" w:color="auto"/>
              <w:right w:val="single" w:sz="8" w:space="0" w:color="auto"/>
            </w:tcBorders>
          </w:tcPr>
          <w:p w:rsidR="003541EB" w:rsidRDefault="003541EB" w:rsidP="00DE7227">
            <w:pPr>
              <w:spacing w:line="240" w:lineRule="exact"/>
              <w:jc w:val="right"/>
              <w:rPr>
                <w:rtl/>
                <w:lang w:bidi="ar-EG"/>
              </w:rPr>
            </w:pPr>
            <w:r>
              <w:rPr>
                <w:rFonts w:hint="cs"/>
                <w:rtl/>
                <w:lang w:bidi="ar-EG"/>
              </w:rPr>
              <w:t>3-د</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C921A6">
        <w:tc>
          <w:tcPr>
            <w:tcW w:w="1080" w:type="dxa"/>
            <w:tcBorders>
              <w:top w:val="single" w:sz="8" w:space="0" w:color="auto"/>
              <w:left w:val="single" w:sz="8" w:space="0" w:color="auto"/>
              <w:right w:val="single" w:sz="8" w:space="0" w:color="auto"/>
            </w:tcBorders>
          </w:tcPr>
          <w:p w:rsidR="003541EB" w:rsidRPr="001B10B5" w:rsidRDefault="003541EB" w:rsidP="00DE7227">
            <w:pPr>
              <w:spacing w:line="240" w:lineRule="exact"/>
            </w:pPr>
          </w:p>
        </w:tc>
        <w:tc>
          <w:tcPr>
            <w:tcW w:w="990" w:type="dxa"/>
            <w:tcBorders>
              <w:top w:val="single" w:sz="8" w:space="0" w:color="auto"/>
              <w:left w:val="single" w:sz="8" w:space="0" w:color="auto"/>
              <w:right w:val="single" w:sz="8" w:space="0" w:color="auto"/>
            </w:tcBorders>
          </w:tcPr>
          <w:p w:rsidR="003541EB" w:rsidRPr="009F049F" w:rsidRDefault="003541EB" w:rsidP="00DE7227">
            <w:pPr>
              <w:spacing w:line="240" w:lineRule="exact"/>
              <w:rPr>
                <w:b/>
                <w:bCs/>
                <w:sz w:val="20"/>
                <w:szCs w:val="20"/>
              </w:rPr>
            </w:pPr>
            <w:r w:rsidRPr="009F049F">
              <w:rPr>
                <w:b/>
                <w:bCs/>
                <w:sz w:val="20"/>
                <w:szCs w:val="20"/>
              </w:rPr>
              <w:t>UNESCO</w:t>
            </w:r>
          </w:p>
        </w:tc>
        <w:tc>
          <w:tcPr>
            <w:tcW w:w="900" w:type="dxa"/>
            <w:tcBorders>
              <w:top w:val="single" w:sz="8" w:space="0" w:color="auto"/>
              <w:left w:val="single" w:sz="8" w:space="0" w:color="auto"/>
              <w:right w:val="single" w:sz="8" w:space="0" w:color="auto"/>
            </w:tcBorders>
          </w:tcPr>
          <w:p w:rsidR="003541EB" w:rsidRDefault="003541EB" w:rsidP="009F049F">
            <w:pPr>
              <w:jc w:val="center"/>
            </w:pPr>
            <w:r w:rsidRPr="006A1EC6">
              <w:rPr>
                <w:rFonts w:ascii="Times New Roman" w:eastAsia="Times New Roman" w:hAnsi="Times New Roman" w:cs="Simplified Arabic"/>
                <w:sz w:val="24"/>
                <w:szCs w:val="24"/>
              </w:rPr>
              <w:sym w:font="Marlett" w:char="F062"/>
            </w:r>
          </w:p>
        </w:tc>
        <w:tc>
          <w:tcPr>
            <w:tcW w:w="1080" w:type="dxa"/>
            <w:tcBorders>
              <w:top w:val="single" w:sz="8" w:space="0" w:color="auto"/>
              <w:left w:val="single" w:sz="8" w:space="0" w:color="auto"/>
              <w:right w:val="single" w:sz="8" w:space="0" w:color="auto"/>
            </w:tcBorders>
          </w:tcPr>
          <w:p w:rsidR="003541EB" w:rsidRDefault="003541EB" w:rsidP="00DE7227">
            <w:pPr>
              <w:spacing w:line="240" w:lineRule="exact"/>
              <w:jc w:val="center"/>
            </w:pPr>
          </w:p>
        </w:tc>
        <w:tc>
          <w:tcPr>
            <w:tcW w:w="810" w:type="dxa"/>
            <w:tcBorders>
              <w:top w:val="single" w:sz="8" w:space="0" w:color="auto"/>
              <w:left w:val="single" w:sz="8" w:space="0" w:color="auto"/>
              <w:right w:val="single" w:sz="8" w:space="0" w:color="auto"/>
            </w:tcBorders>
          </w:tcPr>
          <w:p w:rsidR="003541EB" w:rsidRDefault="003541EB" w:rsidP="00DE7227">
            <w:pPr>
              <w:spacing w:line="240" w:lineRule="exact"/>
              <w:jc w:val="center"/>
            </w:pPr>
            <w:r w:rsidRPr="00E62384">
              <w:rPr>
                <w:rFonts w:ascii="Times New Roman" w:eastAsia="Times New Roman" w:hAnsi="Times New Roman" w:cs="Simplified Arabic"/>
                <w:sz w:val="24"/>
                <w:szCs w:val="24"/>
              </w:rPr>
              <w:sym w:font="Marlett" w:char="F062"/>
            </w:r>
          </w:p>
        </w:tc>
        <w:tc>
          <w:tcPr>
            <w:tcW w:w="1170" w:type="dxa"/>
            <w:tcBorders>
              <w:top w:val="single" w:sz="8" w:space="0" w:color="auto"/>
              <w:left w:val="single" w:sz="8" w:space="0" w:color="auto"/>
              <w:right w:val="single" w:sz="8" w:space="0" w:color="auto"/>
            </w:tcBorders>
          </w:tcPr>
          <w:p w:rsidR="003541EB" w:rsidRDefault="003541EB" w:rsidP="003A14C0">
            <w:pPr>
              <w:jc w:val="center"/>
            </w:pPr>
            <w:r w:rsidRPr="00DC24DC">
              <w:rPr>
                <w:rFonts w:ascii="Times New Roman" w:eastAsia="Times New Roman" w:hAnsi="Times New Roman" w:cs="Simplified Arabic"/>
                <w:sz w:val="24"/>
                <w:szCs w:val="24"/>
              </w:rPr>
              <w:sym w:font="Marlett" w:char="F062"/>
            </w:r>
          </w:p>
        </w:tc>
        <w:tc>
          <w:tcPr>
            <w:tcW w:w="720" w:type="dxa"/>
            <w:tcBorders>
              <w:top w:val="single" w:sz="8" w:space="0" w:color="auto"/>
              <w:left w:val="single" w:sz="8" w:space="0" w:color="auto"/>
              <w:right w:val="single" w:sz="8" w:space="0" w:color="auto"/>
            </w:tcBorders>
          </w:tcPr>
          <w:p w:rsidR="003541EB" w:rsidRDefault="00765F62" w:rsidP="00765F62">
            <w:pPr>
              <w:spacing w:line="240" w:lineRule="exact"/>
              <w:jc w:val="center"/>
              <w:rPr>
                <w:rtl/>
              </w:rPr>
            </w:pPr>
            <w:r>
              <w:t>II</w:t>
            </w:r>
          </w:p>
        </w:tc>
        <w:tc>
          <w:tcPr>
            <w:tcW w:w="990" w:type="dxa"/>
            <w:tcBorders>
              <w:top w:val="single" w:sz="8" w:space="0" w:color="auto"/>
              <w:left w:val="single" w:sz="8" w:space="0" w:color="auto"/>
              <w:right w:val="single" w:sz="8" w:space="0" w:color="auto"/>
            </w:tcBorders>
          </w:tcPr>
          <w:p w:rsidR="003541EB" w:rsidRDefault="003541EB" w:rsidP="00DE7227">
            <w:pPr>
              <w:spacing w:line="240" w:lineRule="exact"/>
              <w:jc w:val="right"/>
            </w:pPr>
            <w:r>
              <w:rPr>
                <w:rFonts w:hint="cs"/>
                <w:rtl/>
              </w:rPr>
              <w:t>4-1-1</w:t>
            </w:r>
          </w:p>
        </w:tc>
        <w:tc>
          <w:tcPr>
            <w:tcW w:w="720" w:type="dxa"/>
            <w:tcBorders>
              <w:top w:val="single" w:sz="8" w:space="0" w:color="auto"/>
              <w:left w:val="single" w:sz="8" w:space="0" w:color="auto"/>
              <w:right w:val="single" w:sz="8" w:space="0" w:color="auto"/>
            </w:tcBorders>
          </w:tcPr>
          <w:p w:rsidR="003541EB" w:rsidRDefault="003541EB" w:rsidP="00DE7227">
            <w:pPr>
              <w:spacing w:line="240" w:lineRule="exact"/>
              <w:jc w:val="right"/>
            </w:pPr>
            <w:r>
              <w:rPr>
                <w:rFonts w:hint="cs"/>
                <w:rtl/>
              </w:rPr>
              <w:t>4-1</w:t>
            </w:r>
          </w:p>
        </w:tc>
        <w:tc>
          <w:tcPr>
            <w:tcW w:w="1080" w:type="dxa"/>
            <w:vMerge w:val="restart"/>
            <w:tcBorders>
              <w:top w:val="single" w:sz="8" w:space="0" w:color="auto"/>
              <w:left w:val="single" w:sz="8" w:space="0" w:color="auto"/>
              <w:bottom w:val="single" w:sz="8" w:space="0" w:color="auto"/>
              <w:right w:val="single" w:sz="8" w:space="0" w:color="auto"/>
            </w:tcBorders>
            <w:textDirection w:val="btLr"/>
          </w:tcPr>
          <w:p w:rsidR="003541EB" w:rsidRPr="00B053B8" w:rsidRDefault="003541EB" w:rsidP="00C921A6">
            <w:pPr>
              <w:ind w:left="113" w:right="113"/>
              <w:jc w:val="center"/>
              <w:rPr>
                <w:b/>
                <w:bCs/>
                <w:sz w:val="28"/>
                <w:szCs w:val="28"/>
                <w:rtl/>
              </w:rPr>
            </w:pPr>
            <w:r w:rsidRPr="00B053B8">
              <w:rPr>
                <w:rFonts w:hint="cs"/>
                <w:b/>
                <w:bCs/>
                <w:sz w:val="28"/>
                <w:szCs w:val="28"/>
                <w:rtl/>
              </w:rPr>
              <w:t>4</w:t>
            </w:r>
          </w:p>
          <w:p w:rsidR="003541EB" w:rsidRDefault="003541EB" w:rsidP="00C921A6">
            <w:pPr>
              <w:spacing w:line="240" w:lineRule="exact"/>
              <w:ind w:left="113" w:right="113"/>
              <w:jc w:val="center"/>
            </w:pPr>
            <w:r w:rsidRPr="00D3174B">
              <w:rPr>
                <w:rFonts w:ascii="Simplified Arabic" w:hAnsi="Simplified Arabic" w:cs="Simplified Arabic" w:hint="cs"/>
                <w:b/>
                <w:bCs/>
                <w:sz w:val="24"/>
                <w:szCs w:val="24"/>
                <w:rtl/>
              </w:rPr>
              <w:t>التعليم</w:t>
            </w:r>
            <w:r w:rsidRPr="00B053B8">
              <w:rPr>
                <w:rFonts w:hint="cs"/>
                <w:b/>
                <w:bCs/>
                <w:sz w:val="28"/>
                <w:szCs w:val="28"/>
                <w:rtl/>
              </w:rPr>
              <w:t xml:space="preserve"> </w:t>
            </w:r>
            <w:r w:rsidRPr="00D3174B">
              <w:rPr>
                <w:rFonts w:ascii="Simplified Arabic" w:hAnsi="Simplified Arabic" w:cs="Simplified Arabic" w:hint="cs"/>
                <w:b/>
                <w:bCs/>
                <w:sz w:val="24"/>
                <w:szCs w:val="24"/>
                <w:rtl/>
              </w:rPr>
              <w:t>الجيد</w:t>
            </w:r>
          </w:p>
        </w:tc>
      </w:tr>
      <w:tr w:rsidR="000B3DEE"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Pr="009F049F" w:rsidRDefault="003541EB" w:rsidP="00DE7227">
            <w:pPr>
              <w:spacing w:line="240" w:lineRule="exact"/>
              <w:rPr>
                <w:b/>
                <w:bCs/>
                <w:sz w:val="20"/>
                <w:szCs w:val="20"/>
              </w:rPr>
            </w:pPr>
          </w:p>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3A14C0">
            <w:pPr>
              <w:jc w:val="center"/>
            </w:pPr>
            <w:r w:rsidRPr="00DC24DC">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765F62" w:rsidP="00765F62">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4-2-1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4-2</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6C776E">
        <w:tc>
          <w:tcPr>
            <w:tcW w:w="1080" w:type="dxa"/>
            <w:tcBorders>
              <w:left w:val="single" w:sz="8" w:space="0" w:color="auto"/>
              <w:right w:val="single" w:sz="8" w:space="0" w:color="auto"/>
            </w:tcBorders>
          </w:tcPr>
          <w:p w:rsidR="003541EB" w:rsidRPr="001B10B5" w:rsidRDefault="00FA7E8C" w:rsidP="00FA7E8C">
            <w:pPr>
              <w:spacing w:line="240" w:lineRule="exact"/>
              <w:jc w:val="center"/>
            </w:pPr>
            <w:r w:rsidRPr="00E62384">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3541EB" w:rsidRPr="009F049F" w:rsidRDefault="003541EB" w:rsidP="00DE7227">
            <w:pPr>
              <w:rPr>
                <w:b/>
                <w:bCs/>
                <w:sz w:val="20"/>
                <w:szCs w:val="20"/>
              </w:rPr>
            </w:pPr>
            <w:r w:rsidRPr="009F049F">
              <w:rPr>
                <w:b/>
                <w:bCs/>
                <w:sz w:val="20"/>
                <w:szCs w:val="20"/>
              </w:rPr>
              <w:t>UNESCO</w:t>
            </w:r>
          </w:p>
        </w:tc>
        <w:tc>
          <w:tcPr>
            <w:tcW w:w="900" w:type="dxa"/>
            <w:tcBorders>
              <w:left w:val="single" w:sz="8" w:space="0" w:color="auto"/>
              <w:right w:val="single" w:sz="8" w:space="0" w:color="auto"/>
            </w:tcBorders>
          </w:tcPr>
          <w:p w:rsidR="003541EB" w:rsidRDefault="003541EB" w:rsidP="009F049F">
            <w:pPr>
              <w:spacing w:line="240" w:lineRule="exact"/>
              <w:jc w:val="center"/>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Default="003541EB" w:rsidP="003A14C0">
            <w:pPr>
              <w:jc w:val="center"/>
            </w:pPr>
            <w:r w:rsidRPr="00197B1A">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3A14C0">
            <w:pPr>
              <w:jc w:val="center"/>
            </w:pPr>
            <w:r w:rsidRPr="0000286F">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765F62" w:rsidP="00765F62">
            <w:pPr>
              <w:spacing w:line="240" w:lineRule="exact"/>
              <w:jc w:val="center"/>
              <w:rPr>
                <w:rtl/>
              </w:rPr>
            </w:pPr>
            <w:r>
              <w:t>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4-2-2</w:t>
            </w:r>
          </w:p>
        </w:tc>
        <w:tc>
          <w:tcPr>
            <w:tcW w:w="720" w:type="dxa"/>
            <w:tcBorders>
              <w:left w:val="single" w:sz="8" w:space="0" w:color="auto"/>
              <w:right w:val="single" w:sz="8" w:space="0" w:color="auto"/>
            </w:tcBorders>
          </w:tcPr>
          <w:p w:rsidR="003541EB" w:rsidRDefault="003541EB" w:rsidP="00DE7227">
            <w:pPr>
              <w:spacing w:line="240" w:lineRule="exact"/>
              <w:jc w:val="right"/>
            </w:pP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6C776E">
        <w:tc>
          <w:tcPr>
            <w:tcW w:w="1080" w:type="dxa"/>
            <w:tcBorders>
              <w:left w:val="single" w:sz="8" w:space="0" w:color="auto"/>
              <w:right w:val="single" w:sz="8" w:space="0" w:color="auto"/>
            </w:tcBorders>
          </w:tcPr>
          <w:p w:rsidR="003541EB" w:rsidRPr="001B10B5" w:rsidRDefault="00FA7E8C" w:rsidP="00FA7E8C">
            <w:pPr>
              <w:spacing w:line="240" w:lineRule="exact"/>
              <w:jc w:val="center"/>
            </w:pPr>
            <w:r w:rsidRPr="00E62384">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3541EB" w:rsidRPr="009F049F" w:rsidRDefault="003541EB" w:rsidP="00DE7227">
            <w:pPr>
              <w:rPr>
                <w:b/>
                <w:bCs/>
                <w:sz w:val="20"/>
                <w:szCs w:val="20"/>
              </w:rPr>
            </w:pPr>
          </w:p>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3A14C0">
            <w:pPr>
              <w:jc w:val="center"/>
            </w:pPr>
            <w:r w:rsidRPr="00197B1A">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DE7227">
            <w:pPr>
              <w:spacing w:line="240" w:lineRule="exact"/>
              <w:jc w:val="center"/>
            </w:pPr>
            <w:r w:rsidRPr="00E62384">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3541EB" w:rsidRDefault="003541EB" w:rsidP="003A14C0">
            <w:pPr>
              <w:jc w:val="center"/>
            </w:pPr>
            <w:r w:rsidRPr="0000286F">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765F62" w:rsidP="00765F62">
            <w:pPr>
              <w:spacing w:line="240" w:lineRule="exact"/>
              <w:jc w:val="center"/>
              <w:rPr>
                <w:rtl/>
              </w:rPr>
            </w:pPr>
            <w:r>
              <w:t>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4-3-1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4-3</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6C776E">
        <w:tc>
          <w:tcPr>
            <w:tcW w:w="1080" w:type="dxa"/>
            <w:tcBorders>
              <w:left w:val="single" w:sz="8" w:space="0" w:color="auto"/>
              <w:right w:val="single" w:sz="8" w:space="0" w:color="auto"/>
            </w:tcBorders>
          </w:tcPr>
          <w:p w:rsidR="003541EB" w:rsidRPr="001B10B5" w:rsidRDefault="00562CE2" w:rsidP="00562CE2">
            <w:pPr>
              <w:spacing w:line="240" w:lineRule="exact"/>
              <w:jc w:val="center"/>
            </w:pPr>
            <w:r w:rsidRPr="00E62384">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3541EB" w:rsidRPr="009F049F" w:rsidRDefault="003541EB" w:rsidP="00DE7227">
            <w:pPr>
              <w:rPr>
                <w:b/>
                <w:bCs/>
                <w:sz w:val="20"/>
                <w:szCs w:val="20"/>
              </w:rPr>
            </w:pPr>
            <w:r w:rsidRPr="009F049F">
              <w:rPr>
                <w:b/>
                <w:bCs/>
                <w:sz w:val="20"/>
                <w:szCs w:val="20"/>
              </w:rPr>
              <w:t>UNESCO</w:t>
            </w:r>
          </w:p>
        </w:tc>
        <w:tc>
          <w:tcPr>
            <w:tcW w:w="900" w:type="dxa"/>
            <w:tcBorders>
              <w:left w:val="single" w:sz="8" w:space="0" w:color="auto"/>
              <w:right w:val="single" w:sz="8" w:space="0" w:color="auto"/>
            </w:tcBorders>
          </w:tcPr>
          <w:p w:rsidR="003541EB" w:rsidRPr="00881718" w:rsidRDefault="003541EB" w:rsidP="009F049F">
            <w:pPr>
              <w:spacing w:line="240" w:lineRule="exact"/>
              <w:jc w:val="center"/>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3A14C0">
            <w:pPr>
              <w:jc w:val="center"/>
            </w:pPr>
            <w:r w:rsidRPr="0000286F">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765F62" w:rsidP="00765F62">
            <w:pPr>
              <w:spacing w:line="240" w:lineRule="exact"/>
              <w:jc w:val="center"/>
              <w:rPr>
                <w:rtl/>
              </w:rPr>
            </w:pPr>
            <w:r>
              <w:t>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4-4-1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4-4</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Pr="009F049F" w:rsidRDefault="003541EB" w:rsidP="00DE7227">
            <w:pPr>
              <w:rPr>
                <w:b/>
                <w:bCs/>
                <w:sz w:val="20"/>
                <w:szCs w:val="20"/>
              </w:rPr>
            </w:pPr>
          </w:p>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jc w:val="center"/>
            </w:pPr>
            <w:r w:rsidRPr="00E62384">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3541EB" w:rsidRDefault="003541EB" w:rsidP="003A14C0">
            <w:pPr>
              <w:jc w:val="center"/>
            </w:pPr>
            <w:r w:rsidRPr="0000286F">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765F62" w:rsidP="00DE7227">
            <w:pPr>
              <w:spacing w:line="240" w:lineRule="exact"/>
              <w:jc w:val="right"/>
              <w:rPr>
                <w:rtl/>
              </w:rPr>
            </w:pPr>
            <w:r>
              <w:t>I/II/III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4-5-1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4-5</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Pr="009F049F" w:rsidRDefault="003541EB" w:rsidP="00DE7227">
            <w:pPr>
              <w:rPr>
                <w:b/>
                <w:bCs/>
                <w:sz w:val="20"/>
                <w:szCs w:val="20"/>
              </w:rPr>
            </w:pPr>
          </w:p>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3A14C0">
            <w:pPr>
              <w:jc w:val="center"/>
            </w:pPr>
            <w:r w:rsidRPr="0000286F">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765F62" w:rsidP="00765F62">
            <w:pPr>
              <w:spacing w:line="240" w:lineRule="exact"/>
              <w:jc w:val="center"/>
              <w:rPr>
                <w:rtl/>
              </w:rPr>
            </w:pPr>
            <w:r>
              <w:t>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4-6-1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4-6</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Pr="009F049F" w:rsidRDefault="003541EB" w:rsidP="00DE7227">
            <w:pPr>
              <w:rPr>
                <w:b/>
                <w:bCs/>
                <w:sz w:val="20"/>
                <w:szCs w:val="20"/>
              </w:rPr>
            </w:pPr>
          </w:p>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DE7227">
            <w:pPr>
              <w:spacing w:line="240" w:lineRule="exact"/>
            </w:pPr>
          </w:p>
        </w:tc>
        <w:tc>
          <w:tcPr>
            <w:tcW w:w="720" w:type="dxa"/>
            <w:tcBorders>
              <w:left w:val="single" w:sz="8" w:space="0" w:color="auto"/>
              <w:right w:val="single" w:sz="8" w:space="0" w:color="auto"/>
            </w:tcBorders>
          </w:tcPr>
          <w:p w:rsidR="003541EB" w:rsidRDefault="00765F62" w:rsidP="00765F62">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4-7-1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4-7</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6C776E">
        <w:tc>
          <w:tcPr>
            <w:tcW w:w="1080" w:type="dxa"/>
            <w:tcBorders>
              <w:left w:val="single" w:sz="8" w:space="0" w:color="auto"/>
              <w:right w:val="single" w:sz="8" w:space="0" w:color="auto"/>
            </w:tcBorders>
          </w:tcPr>
          <w:p w:rsidR="003541EB" w:rsidRPr="001B10B5" w:rsidRDefault="00562CE2" w:rsidP="00562CE2">
            <w:pPr>
              <w:spacing w:line="240" w:lineRule="exact"/>
              <w:jc w:val="center"/>
            </w:pPr>
            <w:r w:rsidRPr="00E62384">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3541EB" w:rsidRPr="009F049F" w:rsidRDefault="003541EB" w:rsidP="00DE7227">
            <w:pPr>
              <w:rPr>
                <w:b/>
                <w:bCs/>
                <w:sz w:val="20"/>
                <w:szCs w:val="20"/>
              </w:rPr>
            </w:pPr>
            <w:r w:rsidRPr="009F049F">
              <w:rPr>
                <w:b/>
                <w:bCs/>
                <w:sz w:val="20"/>
                <w:szCs w:val="20"/>
              </w:rPr>
              <w:t>UNESCO</w:t>
            </w:r>
          </w:p>
        </w:tc>
        <w:tc>
          <w:tcPr>
            <w:tcW w:w="900" w:type="dxa"/>
            <w:tcBorders>
              <w:left w:val="single" w:sz="8" w:space="0" w:color="auto"/>
              <w:right w:val="single" w:sz="8" w:space="0" w:color="auto"/>
            </w:tcBorders>
          </w:tcPr>
          <w:p w:rsidR="003541EB" w:rsidRDefault="003541EB" w:rsidP="009F049F">
            <w:pPr>
              <w:spacing w:line="240" w:lineRule="exact"/>
              <w:jc w:val="center"/>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Default="003541EB" w:rsidP="00DE7227">
            <w:pPr>
              <w:spacing w:line="240" w:lineRule="exact"/>
              <w:jc w:val="center"/>
            </w:pPr>
            <w:r w:rsidRPr="00E6238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DE722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765F62" w:rsidP="00765F62">
            <w:pPr>
              <w:spacing w:line="240" w:lineRule="exact"/>
              <w:jc w:val="center"/>
              <w:rPr>
                <w:rtl/>
                <w:lang w:bidi="ar-EG"/>
              </w:rPr>
            </w:pPr>
            <w:r>
              <w:rPr>
                <w:lang w:bidi="ar-EG"/>
              </w:rPr>
              <w:t>II</w:t>
            </w:r>
          </w:p>
        </w:tc>
        <w:tc>
          <w:tcPr>
            <w:tcW w:w="990" w:type="dxa"/>
            <w:tcBorders>
              <w:left w:val="single" w:sz="8" w:space="0" w:color="auto"/>
              <w:right w:val="single" w:sz="8" w:space="0" w:color="auto"/>
            </w:tcBorders>
          </w:tcPr>
          <w:p w:rsidR="003541EB" w:rsidRDefault="003541EB" w:rsidP="00DE7227">
            <w:pPr>
              <w:spacing w:line="240" w:lineRule="exact"/>
              <w:jc w:val="right"/>
              <w:rPr>
                <w:rtl/>
                <w:lang w:bidi="ar-EG"/>
              </w:rPr>
            </w:pPr>
            <w:r>
              <w:rPr>
                <w:rFonts w:hint="cs"/>
                <w:rtl/>
                <w:lang w:bidi="ar-EG"/>
              </w:rPr>
              <w:t>4-أ-1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4-أ</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Pr="009F049F" w:rsidRDefault="003541EB" w:rsidP="00DE7227">
            <w:pPr>
              <w:rPr>
                <w:b/>
                <w:bCs/>
                <w:sz w:val="20"/>
                <w:szCs w:val="20"/>
              </w:rPr>
            </w:pPr>
            <w:r w:rsidRPr="009F049F">
              <w:rPr>
                <w:b/>
                <w:bCs/>
                <w:sz w:val="20"/>
                <w:szCs w:val="20"/>
              </w:rPr>
              <w:t>UNESCO</w:t>
            </w:r>
          </w:p>
        </w:tc>
        <w:tc>
          <w:tcPr>
            <w:tcW w:w="900" w:type="dxa"/>
            <w:tcBorders>
              <w:left w:val="single" w:sz="8" w:space="0" w:color="auto"/>
              <w:right w:val="single" w:sz="8" w:space="0" w:color="auto"/>
            </w:tcBorders>
          </w:tcPr>
          <w:p w:rsidR="003541EB" w:rsidRDefault="003541EB" w:rsidP="009F049F">
            <w:pPr>
              <w:jc w:val="center"/>
            </w:pPr>
            <w:r w:rsidRPr="008738A9">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0473D1" w:rsidP="000473D1">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765F62" w:rsidP="00765F62">
            <w:pPr>
              <w:spacing w:line="240" w:lineRule="exact"/>
              <w:jc w:val="center"/>
              <w:rPr>
                <w:rtl/>
              </w:rPr>
            </w:pPr>
            <w:r>
              <w:t>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4-ب-1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4-ب</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6C776E">
        <w:tc>
          <w:tcPr>
            <w:tcW w:w="1080" w:type="dxa"/>
            <w:tcBorders>
              <w:left w:val="single" w:sz="8" w:space="0" w:color="auto"/>
              <w:bottom w:val="single" w:sz="8" w:space="0" w:color="auto"/>
              <w:right w:val="single" w:sz="8" w:space="0" w:color="auto"/>
            </w:tcBorders>
          </w:tcPr>
          <w:p w:rsidR="003541EB" w:rsidRPr="001B10B5" w:rsidRDefault="00562CE2" w:rsidP="00562CE2">
            <w:pPr>
              <w:spacing w:line="240" w:lineRule="exact"/>
              <w:jc w:val="center"/>
            </w:pPr>
            <w:r w:rsidRPr="00E62384">
              <w:rPr>
                <w:rFonts w:ascii="Times New Roman" w:eastAsia="Times New Roman" w:hAnsi="Times New Roman" w:cs="Simplified Arabic"/>
                <w:sz w:val="24"/>
                <w:szCs w:val="24"/>
              </w:rPr>
              <w:sym w:font="Marlett" w:char="F062"/>
            </w:r>
          </w:p>
        </w:tc>
        <w:tc>
          <w:tcPr>
            <w:tcW w:w="990" w:type="dxa"/>
            <w:tcBorders>
              <w:left w:val="single" w:sz="8" w:space="0" w:color="auto"/>
              <w:bottom w:val="single" w:sz="8" w:space="0" w:color="auto"/>
              <w:right w:val="single" w:sz="8" w:space="0" w:color="auto"/>
            </w:tcBorders>
          </w:tcPr>
          <w:p w:rsidR="003541EB" w:rsidRPr="009F049F" w:rsidRDefault="003541EB" w:rsidP="00DE7227">
            <w:pPr>
              <w:rPr>
                <w:b/>
                <w:bCs/>
                <w:sz w:val="20"/>
                <w:szCs w:val="20"/>
              </w:rPr>
            </w:pPr>
            <w:r w:rsidRPr="009F049F">
              <w:rPr>
                <w:b/>
                <w:bCs/>
                <w:sz w:val="20"/>
                <w:szCs w:val="20"/>
              </w:rPr>
              <w:t>UNESCO</w:t>
            </w:r>
          </w:p>
        </w:tc>
        <w:tc>
          <w:tcPr>
            <w:tcW w:w="900" w:type="dxa"/>
            <w:tcBorders>
              <w:left w:val="single" w:sz="8" w:space="0" w:color="auto"/>
              <w:bottom w:val="single" w:sz="8" w:space="0" w:color="auto"/>
              <w:right w:val="single" w:sz="8" w:space="0" w:color="auto"/>
            </w:tcBorders>
          </w:tcPr>
          <w:p w:rsidR="003541EB" w:rsidRDefault="003541EB" w:rsidP="009F049F">
            <w:pPr>
              <w:jc w:val="center"/>
            </w:pPr>
            <w:r w:rsidRPr="008738A9">
              <w:rPr>
                <w:rFonts w:ascii="Times New Roman" w:eastAsia="Times New Roman" w:hAnsi="Times New Roman" w:cs="Simplified Arabic"/>
                <w:sz w:val="24"/>
                <w:szCs w:val="24"/>
              </w:rPr>
              <w:sym w:font="Marlett" w:char="F062"/>
            </w:r>
          </w:p>
        </w:tc>
        <w:tc>
          <w:tcPr>
            <w:tcW w:w="1080" w:type="dxa"/>
            <w:tcBorders>
              <w:left w:val="single" w:sz="8" w:space="0" w:color="auto"/>
              <w:bottom w:val="single" w:sz="8" w:space="0" w:color="auto"/>
              <w:right w:val="single" w:sz="8" w:space="0" w:color="auto"/>
            </w:tcBorders>
          </w:tcPr>
          <w:p w:rsidR="003541EB" w:rsidRDefault="003541EB" w:rsidP="00DE7227">
            <w:pPr>
              <w:spacing w:line="240" w:lineRule="exact"/>
              <w:jc w:val="center"/>
            </w:pPr>
            <w:r w:rsidRPr="00E62384">
              <w:rPr>
                <w:rFonts w:ascii="Times New Roman" w:eastAsia="Times New Roman" w:hAnsi="Times New Roman" w:cs="Simplified Arabic"/>
                <w:sz w:val="24"/>
                <w:szCs w:val="24"/>
              </w:rPr>
              <w:sym w:font="Marlett" w:char="F062"/>
            </w:r>
          </w:p>
        </w:tc>
        <w:tc>
          <w:tcPr>
            <w:tcW w:w="810" w:type="dxa"/>
            <w:tcBorders>
              <w:left w:val="single" w:sz="8" w:space="0" w:color="auto"/>
              <w:bottom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bottom w:val="single" w:sz="8" w:space="0" w:color="auto"/>
              <w:right w:val="single" w:sz="8" w:space="0" w:color="auto"/>
            </w:tcBorders>
          </w:tcPr>
          <w:p w:rsidR="003541EB" w:rsidRDefault="003541EB" w:rsidP="003A14C0">
            <w:pPr>
              <w:jc w:val="center"/>
            </w:pPr>
            <w:r w:rsidRPr="00C62AAD">
              <w:rPr>
                <w:rFonts w:ascii="Times New Roman" w:eastAsia="Times New Roman" w:hAnsi="Times New Roman" w:cs="Simplified Arabic"/>
                <w:sz w:val="24"/>
                <w:szCs w:val="24"/>
              </w:rPr>
              <w:sym w:font="Marlett" w:char="F062"/>
            </w:r>
          </w:p>
        </w:tc>
        <w:tc>
          <w:tcPr>
            <w:tcW w:w="720" w:type="dxa"/>
            <w:tcBorders>
              <w:left w:val="single" w:sz="8" w:space="0" w:color="auto"/>
              <w:bottom w:val="single" w:sz="8" w:space="0" w:color="auto"/>
              <w:right w:val="single" w:sz="8" w:space="0" w:color="auto"/>
            </w:tcBorders>
          </w:tcPr>
          <w:p w:rsidR="003541EB" w:rsidRDefault="00765F62" w:rsidP="00765F62">
            <w:pPr>
              <w:spacing w:line="240" w:lineRule="exact"/>
              <w:jc w:val="center"/>
              <w:rPr>
                <w:rtl/>
              </w:rPr>
            </w:pPr>
            <w:r>
              <w:t>II</w:t>
            </w:r>
          </w:p>
        </w:tc>
        <w:tc>
          <w:tcPr>
            <w:tcW w:w="990" w:type="dxa"/>
            <w:tcBorders>
              <w:left w:val="single" w:sz="8" w:space="0" w:color="auto"/>
              <w:bottom w:val="single" w:sz="8" w:space="0" w:color="auto"/>
              <w:right w:val="single" w:sz="8" w:space="0" w:color="auto"/>
            </w:tcBorders>
          </w:tcPr>
          <w:p w:rsidR="003541EB" w:rsidRDefault="003541EB" w:rsidP="00DE7227">
            <w:pPr>
              <w:spacing w:line="240" w:lineRule="exact"/>
              <w:jc w:val="right"/>
            </w:pPr>
            <w:r>
              <w:rPr>
                <w:rFonts w:hint="cs"/>
                <w:rtl/>
              </w:rPr>
              <w:t>4-ج-1</w:t>
            </w:r>
          </w:p>
        </w:tc>
        <w:tc>
          <w:tcPr>
            <w:tcW w:w="720" w:type="dxa"/>
            <w:tcBorders>
              <w:left w:val="single" w:sz="8" w:space="0" w:color="auto"/>
              <w:bottom w:val="single" w:sz="8" w:space="0" w:color="auto"/>
              <w:right w:val="single" w:sz="8" w:space="0" w:color="auto"/>
            </w:tcBorders>
          </w:tcPr>
          <w:p w:rsidR="003541EB" w:rsidRDefault="003541EB" w:rsidP="00DE7227">
            <w:pPr>
              <w:spacing w:line="240" w:lineRule="exact"/>
              <w:jc w:val="right"/>
            </w:pPr>
            <w:r>
              <w:rPr>
                <w:rFonts w:hint="cs"/>
                <w:rtl/>
              </w:rPr>
              <w:t>4-ج</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tc>
      </w:tr>
      <w:tr w:rsidR="000B3DEE" w:rsidTr="00C921A6">
        <w:trPr>
          <w:trHeight w:val="283"/>
        </w:trPr>
        <w:tc>
          <w:tcPr>
            <w:tcW w:w="1080" w:type="dxa"/>
            <w:tcBorders>
              <w:top w:val="single" w:sz="8" w:space="0" w:color="auto"/>
              <w:left w:val="single" w:sz="8" w:space="0" w:color="auto"/>
              <w:right w:val="single" w:sz="8" w:space="0" w:color="auto"/>
            </w:tcBorders>
          </w:tcPr>
          <w:p w:rsidR="00A04BD6" w:rsidRPr="001B10B5" w:rsidRDefault="00A04BD6" w:rsidP="00DE7227">
            <w:pPr>
              <w:spacing w:line="240" w:lineRule="exact"/>
            </w:pPr>
          </w:p>
        </w:tc>
        <w:tc>
          <w:tcPr>
            <w:tcW w:w="990" w:type="dxa"/>
            <w:tcBorders>
              <w:top w:val="single" w:sz="8" w:space="0" w:color="auto"/>
              <w:left w:val="single" w:sz="8" w:space="0" w:color="auto"/>
              <w:right w:val="single" w:sz="8" w:space="0" w:color="auto"/>
            </w:tcBorders>
          </w:tcPr>
          <w:p w:rsidR="00A04BD6" w:rsidRDefault="00A04BD6" w:rsidP="00DE7227">
            <w:pPr>
              <w:spacing w:line="240" w:lineRule="exact"/>
            </w:pPr>
          </w:p>
        </w:tc>
        <w:tc>
          <w:tcPr>
            <w:tcW w:w="900" w:type="dxa"/>
            <w:tcBorders>
              <w:top w:val="single" w:sz="8" w:space="0" w:color="auto"/>
              <w:left w:val="single" w:sz="8" w:space="0" w:color="auto"/>
              <w:right w:val="single" w:sz="8" w:space="0" w:color="auto"/>
            </w:tcBorders>
          </w:tcPr>
          <w:p w:rsidR="00A04BD6" w:rsidRDefault="00A04BD6" w:rsidP="00DE7227">
            <w:pPr>
              <w:spacing w:line="240" w:lineRule="exact"/>
            </w:pPr>
          </w:p>
        </w:tc>
        <w:tc>
          <w:tcPr>
            <w:tcW w:w="1080" w:type="dxa"/>
            <w:tcBorders>
              <w:top w:val="single" w:sz="8" w:space="0" w:color="auto"/>
              <w:left w:val="single" w:sz="8" w:space="0" w:color="auto"/>
              <w:right w:val="single" w:sz="8" w:space="0" w:color="auto"/>
            </w:tcBorders>
          </w:tcPr>
          <w:p w:rsidR="00A04BD6" w:rsidRDefault="00A04BD6" w:rsidP="00DE7227">
            <w:pPr>
              <w:spacing w:line="240" w:lineRule="exact"/>
              <w:jc w:val="center"/>
            </w:pPr>
          </w:p>
        </w:tc>
        <w:tc>
          <w:tcPr>
            <w:tcW w:w="810" w:type="dxa"/>
            <w:tcBorders>
              <w:top w:val="single" w:sz="8" w:space="0" w:color="auto"/>
              <w:left w:val="single" w:sz="8" w:space="0" w:color="auto"/>
              <w:right w:val="single" w:sz="8" w:space="0" w:color="auto"/>
            </w:tcBorders>
          </w:tcPr>
          <w:p w:rsidR="00A04BD6" w:rsidRDefault="00A04BD6" w:rsidP="00DE7227">
            <w:pPr>
              <w:spacing w:line="240" w:lineRule="exact"/>
            </w:pPr>
          </w:p>
        </w:tc>
        <w:tc>
          <w:tcPr>
            <w:tcW w:w="1170" w:type="dxa"/>
            <w:tcBorders>
              <w:top w:val="single" w:sz="8" w:space="0" w:color="auto"/>
              <w:left w:val="single" w:sz="8" w:space="0" w:color="auto"/>
              <w:right w:val="single" w:sz="8" w:space="0" w:color="auto"/>
            </w:tcBorders>
          </w:tcPr>
          <w:p w:rsidR="00A04BD6" w:rsidRDefault="00A04BD6" w:rsidP="003A14C0">
            <w:pPr>
              <w:jc w:val="center"/>
            </w:pPr>
            <w:r w:rsidRPr="00C62AAD">
              <w:rPr>
                <w:rFonts w:ascii="Times New Roman" w:eastAsia="Times New Roman" w:hAnsi="Times New Roman" w:cs="Simplified Arabic"/>
                <w:sz w:val="24"/>
                <w:szCs w:val="24"/>
              </w:rPr>
              <w:sym w:font="Marlett" w:char="F062"/>
            </w:r>
          </w:p>
        </w:tc>
        <w:tc>
          <w:tcPr>
            <w:tcW w:w="720" w:type="dxa"/>
            <w:tcBorders>
              <w:top w:val="single" w:sz="8" w:space="0" w:color="auto"/>
              <w:left w:val="single" w:sz="8" w:space="0" w:color="auto"/>
              <w:right w:val="single" w:sz="8" w:space="0" w:color="auto"/>
            </w:tcBorders>
          </w:tcPr>
          <w:p w:rsidR="00A04BD6" w:rsidRDefault="00A04BD6" w:rsidP="00A04BD6">
            <w:pPr>
              <w:jc w:val="center"/>
            </w:pPr>
            <w:r w:rsidRPr="00CA592F">
              <w:t>II</w:t>
            </w:r>
          </w:p>
        </w:tc>
        <w:tc>
          <w:tcPr>
            <w:tcW w:w="990" w:type="dxa"/>
            <w:tcBorders>
              <w:top w:val="single" w:sz="8" w:space="0" w:color="auto"/>
              <w:left w:val="single" w:sz="8" w:space="0" w:color="auto"/>
              <w:right w:val="single" w:sz="8" w:space="0" w:color="auto"/>
            </w:tcBorders>
          </w:tcPr>
          <w:p w:rsidR="00A04BD6" w:rsidRDefault="00A04BD6" w:rsidP="00DE7227">
            <w:pPr>
              <w:spacing w:line="240" w:lineRule="exact"/>
              <w:jc w:val="right"/>
            </w:pPr>
            <w:r>
              <w:rPr>
                <w:rFonts w:hint="cs"/>
                <w:rtl/>
              </w:rPr>
              <w:t>5-1-1</w:t>
            </w:r>
          </w:p>
        </w:tc>
        <w:tc>
          <w:tcPr>
            <w:tcW w:w="720" w:type="dxa"/>
            <w:tcBorders>
              <w:top w:val="single" w:sz="8" w:space="0" w:color="auto"/>
              <w:left w:val="single" w:sz="8" w:space="0" w:color="auto"/>
              <w:right w:val="single" w:sz="8" w:space="0" w:color="auto"/>
            </w:tcBorders>
          </w:tcPr>
          <w:p w:rsidR="00A04BD6" w:rsidRDefault="00A04BD6" w:rsidP="00DE7227">
            <w:pPr>
              <w:spacing w:line="240" w:lineRule="exact"/>
              <w:jc w:val="right"/>
              <w:rPr>
                <w:rtl/>
                <w:lang w:bidi="ar-EG"/>
              </w:rPr>
            </w:pPr>
            <w:r>
              <w:rPr>
                <w:rFonts w:hint="cs"/>
                <w:rtl/>
                <w:lang w:bidi="ar-EG"/>
              </w:rPr>
              <w:t>5-1</w:t>
            </w:r>
          </w:p>
        </w:tc>
        <w:tc>
          <w:tcPr>
            <w:tcW w:w="1080" w:type="dxa"/>
            <w:vMerge w:val="restart"/>
            <w:tcBorders>
              <w:top w:val="single" w:sz="8" w:space="0" w:color="auto"/>
              <w:left w:val="single" w:sz="8" w:space="0" w:color="auto"/>
              <w:right w:val="single" w:sz="8" w:space="0" w:color="auto"/>
            </w:tcBorders>
            <w:textDirection w:val="btLr"/>
          </w:tcPr>
          <w:p w:rsidR="00A04BD6" w:rsidRPr="00AA4289" w:rsidRDefault="00A04BD6" w:rsidP="00C921A6">
            <w:pPr>
              <w:ind w:left="113" w:right="113"/>
              <w:jc w:val="center"/>
              <w:rPr>
                <w:rFonts w:ascii="Simplified Arabic" w:hAnsi="Simplified Arabic" w:cs="Simplified Arabic"/>
                <w:b/>
                <w:bCs/>
                <w:sz w:val="24"/>
                <w:szCs w:val="24"/>
                <w:rtl/>
              </w:rPr>
            </w:pPr>
            <w:r w:rsidRPr="002F7FFD">
              <w:rPr>
                <w:rFonts w:hint="cs"/>
                <w:b/>
                <w:bCs/>
                <w:sz w:val="28"/>
                <w:szCs w:val="28"/>
                <w:rtl/>
              </w:rPr>
              <w:t>5</w:t>
            </w:r>
          </w:p>
          <w:p w:rsidR="00A04BD6" w:rsidRPr="00AA4289" w:rsidRDefault="00A04BD6" w:rsidP="00C921A6">
            <w:pPr>
              <w:ind w:left="113" w:right="113"/>
              <w:jc w:val="center"/>
              <w:rPr>
                <w:rFonts w:ascii="Simplified Arabic" w:hAnsi="Simplified Arabic" w:cs="Simplified Arabic"/>
                <w:b/>
                <w:bCs/>
                <w:sz w:val="24"/>
                <w:szCs w:val="24"/>
                <w:rtl/>
              </w:rPr>
            </w:pPr>
            <w:r w:rsidRPr="00AA4289">
              <w:rPr>
                <w:rFonts w:ascii="Simplified Arabic" w:hAnsi="Simplified Arabic" w:cs="Simplified Arabic"/>
                <w:b/>
                <w:bCs/>
                <w:sz w:val="24"/>
                <w:szCs w:val="24"/>
                <w:rtl/>
              </w:rPr>
              <w:t>المساواة</w:t>
            </w:r>
            <w:r w:rsidR="00C921A6">
              <w:rPr>
                <w:rFonts w:ascii="Simplified Arabic" w:hAnsi="Simplified Arabic" w:cs="Simplified Arabic" w:hint="cs"/>
                <w:b/>
                <w:bCs/>
                <w:sz w:val="24"/>
                <w:szCs w:val="24"/>
                <w:rtl/>
              </w:rPr>
              <w:t xml:space="preserve"> </w:t>
            </w:r>
            <w:r w:rsidRPr="00AA4289">
              <w:rPr>
                <w:rFonts w:ascii="Simplified Arabic" w:hAnsi="Simplified Arabic" w:cs="Simplified Arabic"/>
                <w:b/>
                <w:bCs/>
                <w:sz w:val="24"/>
                <w:szCs w:val="24"/>
                <w:rtl/>
              </w:rPr>
              <w:t>بين</w:t>
            </w:r>
            <w:r w:rsidR="00C921A6">
              <w:rPr>
                <w:rFonts w:ascii="Simplified Arabic" w:hAnsi="Simplified Arabic" w:cs="Simplified Arabic" w:hint="cs"/>
                <w:b/>
                <w:bCs/>
                <w:sz w:val="24"/>
                <w:szCs w:val="24"/>
                <w:rtl/>
              </w:rPr>
              <w:t xml:space="preserve"> </w:t>
            </w:r>
            <w:r w:rsidRPr="00AA4289">
              <w:rPr>
                <w:rFonts w:ascii="Simplified Arabic" w:hAnsi="Simplified Arabic" w:cs="Simplified Arabic"/>
                <w:b/>
                <w:bCs/>
                <w:sz w:val="24"/>
                <w:szCs w:val="24"/>
                <w:rtl/>
              </w:rPr>
              <w:t>الجنسين</w:t>
            </w:r>
          </w:p>
          <w:p w:rsidR="00A04BD6" w:rsidRPr="002F7FFD" w:rsidRDefault="00A04BD6" w:rsidP="00C921A6">
            <w:pPr>
              <w:ind w:left="113" w:right="113"/>
              <w:jc w:val="center"/>
              <w:rPr>
                <w:b/>
                <w:bCs/>
                <w:sz w:val="28"/>
                <w:szCs w:val="28"/>
              </w:rPr>
            </w:pPr>
          </w:p>
        </w:tc>
      </w:tr>
      <w:tr w:rsidR="000B3DEE" w:rsidTr="006C776E">
        <w:tc>
          <w:tcPr>
            <w:tcW w:w="1080" w:type="dxa"/>
            <w:tcBorders>
              <w:left w:val="single" w:sz="8" w:space="0" w:color="auto"/>
              <w:right w:val="single" w:sz="8" w:space="0" w:color="auto"/>
            </w:tcBorders>
          </w:tcPr>
          <w:p w:rsidR="00A04BD6" w:rsidRPr="001B10B5" w:rsidRDefault="00A04BD6" w:rsidP="00DE7227">
            <w:pPr>
              <w:spacing w:line="240" w:lineRule="exact"/>
            </w:pPr>
          </w:p>
        </w:tc>
        <w:tc>
          <w:tcPr>
            <w:tcW w:w="990" w:type="dxa"/>
            <w:tcBorders>
              <w:left w:val="single" w:sz="8" w:space="0" w:color="auto"/>
              <w:right w:val="single" w:sz="8" w:space="0" w:color="auto"/>
            </w:tcBorders>
          </w:tcPr>
          <w:p w:rsidR="00A04BD6" w:rsidRDefault="00A04BD6" w:rsidP="00DE7227">
            <w:pPr>
              <w:spacing w:line="240" w:lineRule="exact"/>
            </w:pPr>
          </w:p>
        </w:tc>
        <w:tc>
          <w:tcPr>
            <w:tcW w:w="900" w:type="dxa"/>
            <w:tcBorders>
              <w:left w:val="single" w:sz="8" w:space="0" w:color="auto"/>
              <w:right w:val="single" w:sz="8" w:space="0" w:color="auto"/>
            </w:tcBorders>
          </w:tcPr>
          <w:p w:rsidR="00A04BD6" w:rsidRDefault="00A04BD6" w:rsidP="00DE7227">
            <w:pPr>
              <w:spacing w:line="240" w:lineRule="exact"/>
            </w:pPr>
          </w:p>
        </w:tc>
        <w:tc>
          <w:tcPr>
            <w:tcW w:w="1080" w:type="dxa"/>
            <w:tcBorders>
              <w:left w:val="single" w:sz="8" w:space="0" w:color="auto"/>
              <w:right w:val="single" w:sz="8" w:space="0" w:color="auto"/>
            </w:tcBorders>
          </w:tcPr>
          <w:p w:rsidR="00A04BD6" w:rsidRDefault="00A04BD6" w:rsidP="00FA7FD3">
            <w:pPr>
              <w:jc w:val="center"/>
            </w:pPr>
            <w:r w:rsidRPr="00805478">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A04BD6" w:rsidRDefault="00A04BD6" w:rsidP="00DE7227">
            <w:pPr>
              <w:spacing w:line="240" w:lineRule="exact"/>
            </w:pPr>
          </w:p>
        </w:tc>
        <w:tc>
          <w:tcPr>
            <w:tcW w:w="1170" w:type="dxa"/>
            <w:tcBorders>
              <w:left w:val="single" w:sz="8" w:space="0" w:color="auto"/>
              <w:right w:val="single" w:sz="8" w:space="0" w:color="auto"/>
            </w:tcBorders>
          </w:tcPr>
          <w:p w:rsidR="00A04BD6" w:rsidRDefault="00A04BD6" w:rsidP="003A14C0">
            <w:pPr>
              <w:jc w:val="center"/>
            </w:pPr>
            <w:r w:rsidRPr="00C62AAD">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A04BD6" w:rsidRDefault="00A04BD6" w:rsidP="00A04BD6">
            <w:pPr>
              <w:jc w:val="center"/>
            </w:pPr>
            <w:r w:rsidRPr="00CA592F">
              <w:t>II</w:t>
            </w:r>
          </w:p>
        </w:tc>
        <w:tc>
          <w:tcPr>
            <w:tcW w:w="990" w:type="dxa"/>
            <w:tcBorders>
              <w:left w:val="single" w:sz="8" w:space="0" w:color="auto"/>
              <w:right w:val="single" w:sz="8" w:space="0" w:color="auto"/>
            </w:tcBorders>
          </w:tcPr>
          <w:p w:rsidR="00A04BD6" w:rsidRDefault="00A04BD6" w:rsidP="00DE7227">
            <w:pPr>
              <w:spacing w:line="240" w:lineRule="exact"/>
              <w:jc w:val="right"/>
            </w:pPr>
            <w:r>
              <w:rPr>
                <w:rFonts w:hint="cs"/>
                <w:rtl/>
              </w:rPr>
              <w:t>5-2-1</w:t>
            </w:r>
          </w:p>
        </w:tc>
        <w:tc>
          <w:tcPr>
            <w:tcW w:w="720" w:type="dxa"/>
            <w:tcBorders>
              <w:left w:val="single" w:sz="8" w:space="0" w:color="auto"/>
              <w:right w:val="single" w:sz="8" w:space="0" w:color="auto"/>
            </w:tcBorders>
          </w:tcPr>
          <w:p w:rsidR="00A04BD6" w:rsidRDefault="00A04BD6" w:rsidP="00DE7227">
            <w:pPr>
              <w:spacing w:line="240" w:lineRule="exact"/>
              <w:jc w:val="right"/>
            </w:pPr>
            <w:r>
              <w:rPr>
                <w:rFonts w:hint="cs"/>
                <w:rtl/>
              </w:rPr>
              <w:t>5-2</w:t>
            </w:r>
          </w:p>
        </w:tc>
        <w:tc>
          <w:tcPr>
            <w:tcW w:w="1080" w:type="dxa"/>
            <w:vMerge/>
            <w:tcBorders>
              <w:left w:val="single" w:sz="8" w:space="0" w:color="auto"/>
              <w:right w:val="single" w:sz="8" w:space="0" w:color="auto"/>
            </w:tcBorders>
          </w:tcPr>
          <w:p w:rsidR="00A04BD6" w:rsidRDefault="00A04BD6" w:rsidP="00DE7227"/>
        </w:tc>
      </w:tr>
      <w:tr w:rsidR="000B3DEE" w:rsidTr="006C776E">
        <w:tc>
          <w:tcPr>
            <w:tcW w:w="1080" w:type="dxa"/>
            <w:tcBorders>
              <w:left w:val="single" w:sz="8" w:space="0" w:color="auto"/>
              <w:right w:val="single" w:sz="8" w:space="0" w:color="auto"/>
            </w:tcBorders>
          </w:tcPr>
          <w:p w:rsidR="00A04BD6" w:rsidRPr="001B10B5" w:rsidRDefault="00A04BD6" w:rsidP="00DE7227">
            <w:pPr>
              <w:spacing w:line="240" w:lineRule="exact"/>
            </w:pPr>
          </w:p>
        </w:tc>
        <w:tc>
          <w:tcPr>
            <w:tcW w:w="990" w:type="dxa"/>
            <w:tcBorders>
              <w:left w:val="single" w:sz="8" w:space="0" w:color="auto"/>
              <w:right w:val="single" w:sz="8" w:space="0" w:color="auto"/>
            </w:tcBorders>
          </w:tcPr>
          <w:p w:rsidR="00A04BD6" w:rsidRDefault="00A04BD6" w:rsidP="00DE7227">
            <w:pPr>
              <w:spacing w:line="240" w:lineRule="exact"/>
            </w:pPr>
          </w:p>
        </w:tc>
        <w:tc>
          <w:tcPr>
            <w:tcW w:w="900" w:type="dxa"/>
            <w:tcBorders>
              <w:left w:val="single" w:sz="8" w:space="0" w:color="auto"/>
              <w:right w:val="single" w:sz="8" w:space="0" w:color="auto"/>
            </w:tcBorders>
          </w:tcPr>
          <w:p w:rsidR="00A04BD6" w:rsidRDefault="00A04BD6" w:rsidP="00DE7227">
            <w:pPr>
              <w:spacing w:line="240" w:lineRule="exact"/>
            </w:pPr>
          </w:p>
        </w:tc>
        <w:tc>
          <w:tcPr>
            <w:tcW w:w="1080" w:type="dxa"/>
            <w:tcBorders>
              <w:left w:val="single" w:sz="8" w:space="0" w:color="auto"/>
              <w:right w:val="single" w:sz="8" w:space="0" w:color="auto"/>
            </w:tcBorders>
          </w:tcPr>
          <w:p w:rsidR="00A04BD6" w:rsidRDefault="00A04BD6" w:rsidP="00FA7FD3">
            <w:pPr>
              <w:jc w:val="center"/>
            </w:pPr>
            <w:r w:rsidRPr="00805478">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A04BD6" w:rsidRDefault="00A04BD6" w:rsidP="00DE7227">
            <w:pPr>
              <w:spacing w:line="240" w:lineRule="exact"/>
            </w:pPr>
          </w:p>
        </w:tc>
        <w:tc>
          <w:tcPr>
            <w:tcW w:w="1170" w:type="dxa"/>
            <w:tcBorders>
              <w:left w:val="single" w:sz="8" w:space="0" w:color="auto"/>
              <w:right w:val="single" w:sz="8" w:space="0" w:color="auto"/>
            </w:tcBorders>
          </w:tcPr>
          <w:p w:rsidR="00A04BD6" w:rsidRDefault="00A04BD6" w:rsidP="003A14C0">
            <w:pPr>
              <w:jc w:val="center"/>
            </w:pPr>
            <w:r w:rsidRPr="00C62AAD">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A04BD6" w:rsidRDefault="00A04BD6" w:rsidP="00A04BD6">
            <w:pPr>
              <w:jc w:val="center"/>
            </w:pPr>
            <w:r w:rsidRPr="00CA592F">
              <w:t>II</w:t>
            </w:r>
          </w:p>
        </w:tc>
        <w:tc>
          <w:tcPr>
            <w:tcW w:w="990" w:type="dxa"/>
            <w:tcBorders>
              <w:left w:val="single" w:sz="8" w:space="0" w:color="auto"/>
              <w:right w:val="single" w:sz="8" w:space="0" w:color="auto"/>
            </w:tcBorders>
          </w:tcPr>
          <w:p w:rsidR="00A04BD6" w:rsidRDefault="00A04BD6" w:rsidP="00DE7227">
            <w:pPr>
              <w:spacing w:line="240" w:lineRule="exact"/>
              <w:jc w:val="right"/>
            </w:pPr>
            <w:r>
              <w:rPr>
                <w:rFonts w:hint="cs"/>
                <w:rtl/>
              </w:rPr>
              <w:t>5-2-2</w:t>
            </w:r>
          </w:p>
        </w:tc>
        <w:tc>
          <w:tcPr>
            <w:tcW w:w="720" w:type="dxa"/>
            <w:tcBorders>
              <w:left w:val="single" w:sz="8" w:space="0" w:color="auto"/>
              <w:right w:val="single" w:sz="8" w:space="0" w:color="auto"/>
            </w:tcBorders>
          </w:tcPr>
          <w:p w:rsidR="00A04BD6" w:rsidRDefault="00A04BD6" w:rsidP="00DE7227">
            <w:pPr>
              <w:spacing w:line="240" w:lineRule="exact"/>
              <w:jc w:val="right"/>
            </w:pPr>
          </w:p>
        </w:tc>
        <w:tc>
          <w:tcPr>
            <w:tcW w:w="1080" w:type="dxa"/>
            <w:vMerge/>
            <w:tcBorders>
              <w:left w:val="single" w:sz="8" w:space="0" w:color="auto"/>
              <w:right w:val="single" w:sz="8" w:space="0" w:color="auto"/>
            </w:tcBorders>
          </w:tcPr>
          <w:p w:rsidR="00A04BD6" w:rsidRDefault="00A04BD6" w:rsidP="00DE7227"/>
        </w:tc>
      </w:tr>
      <w:tr w:rsidR="000B3DEE" w:rsidTr="006C776E">
        <w:tc>
          <w:tcPr>
            <w:tcW w:w="1080" w:type="dxa"/>
            <w:tcBorders>
              <w:left w:val="single" w:sz="8" w:space="0" w:color="auto"/>
              <w:right w:val="single" w:sz="8" w:space="0" w:color="auto"/>
            </w:tcBorders>
          </w:tcPr>
          <w:p w:rsidR="00A04BD6" w:rsidRPr="001B10B5" w:rsidRDefault="00A04BD6" w:rsidP="00DE7227">
            <w:pPr>
              <w:spacing w:line="240" w:lineRule="exact"/>
            </w:pPr>
          </w:p>
        </w:tc>
        <w:tc>
          <w:tcPr>
            <w:tcW w:w="990" w:type="dxa"/>
            <w:tcBorders>
              <w:left w:val="single" w:sz="8" w:space="0" w:color="auto"/>
              <w:right w:val="single" w:sz="8" w:space="0" w:color="auto"/>
            </w:tcBorders>
          </w:tcPr>
          <w:p w:rsidR="00A04BD6" w:rsidRDefault="00A04BD6" w:rsidP="00DE7227">
            <w:pPr>
              <w:spacing w:line="240" w:lineRule="exact"/>
            </w:pPr>
          </w:p>
        </w:tc>
        <w:tc>
          <w:tcPr>
            <w:tcW w:w="900" w:type="dxa"/>
            <w:tcBorders>
              <w:left w:val="single" w:sz="8" w:space="0" w:color="auto"/>
              <w:right w:val="single" w:sz="8" w:space="0" w:color="auto"/>
            </w:tcBorders>
          </w:tcPr>
          <w:p w:rsidR="00A04BD6" w:rsidRDefault="00A04BD6" w:rsidP="00DE7227">
            <w:pPr>
              <w:spacing w:line="240" w:lineRule="exact"/>
            </w:pPr>
          </w:p>
        </w:tc>
        <w:tc>
          <w:tcPr>
            <w:tcW w:w="1080" w:type="dxa"/>
            <w:tcBorders>
              <w:left w:val="single" w:sz="8" w:space="0" w:color="auto"/>
              <w:right w:val="single" w:sz="8" w:space="0" w:color="auto"/>
            </w:tcBorders>
          </w:tcPr>
          <w:p w:rsidR="00A04BD6" w:rsidRDefault="00A04BD6" w:rsidP="00FA7FD3">
            <w:pPr>
              <w:jc w:val="center"/>
            </w:pPr>
            <w:r w:rsidRPr="00805478">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A04BD6" w:rsidRDefault="00A04BD6" w:rsidP="00DE7227">
            <w:pPr>
              <w:spacing w:line="240" w:lineRule="exact"/>
            </w:pPr>
          </w:p>
        </w:tc>
        <w:tc>
          <w:tcPr>
            <w:tcW w:w="1170" w:type="dxa"/>
            <w:tcBorders>
              <w:left w:val="single" w:sz="8" w:space="0" w:color="auto"/>
              <w:right w:val="single" w:sz="8" w:space="0" w:color="auto"/>
            </w:tcBorders>
          </w:tcPr>
          <w:p w:rsidR="00A04BD6" w:rsidRDefault="00A04BD6" w:rsidP="003A14C0">
            <w:pPr>
              <w:jc w:val="center"/>
            </w:pPr>
            <w:r w:rsidRPr="00C62AAD">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A04BD6" w:rsidRDefault="00A04BD6" w:rsidP="00A04BD6">
            <w:pPr>
              <w:jc w:val="center"/>
            </w:pPr>
            <w:r w:rsidRPr="00CA592F">
              <w:t>II</w:t>
            </w:r>
          </w:p>
        </w:tc>
        <w:tc>
          <w:tcPr>
            <w:tcW w:w="990" w:type="dxa"/>
            <w:tcBorders>
              <w:left w:val="single" w:sz="8" w:space="0" w:color="auto"/>
              <w:right w:val="single" w:sz="8" w:space="0" w:color="auto"/>
            </w:tcBorders>
          </w:tcPr>
          <w:p w:rsidR="00A04BD6" w:rsidRDefault="00A04BD6" w:rsidP="00DE7227">
            <w:pPr>
              <w:spacing w:line="240" w:lineRule="exact"/>
              <w:jc w:val="right"/>
            </w:pPr>
            <w:r>
              <w:rPr>
                <w:rFonts w:hint="cs"/>
                <w:rtl/>
              </w:rPr>
              <w:t>5-3-1</w:t>
            </w:r>
          </w:p>
        </w:tc>
        <w:tc>
          <w:tcPr>
            <w:tcW w:w="720" w:type="dxa"/>
            <w:tcBorders>
              <w:left w:val="single" w:sz="8" w:space="0" w:color="auto"/>
              <w:right w:val="single" w:sz="8" w:space="0" w:color="auto"/>
            </w:tcBorders>
          </w:tcPr>
          <w:p w:rsidR="00A04BD6" w:rsidRDefault="00A04BD6" w:rsidP="00DE7227">
            <w:pPr>
              <w:spacing w:line="240" w:lineRule="exact"/>
              <w:jc w:val="right"/>
            </w:pPr>
            <w:r>
              <w:rPr>
                <w:rFonts w:hint="cs"/>
                <w:rtl/>
              </w:rPr>
              <w:t>5-3</w:t>
            </w:r>
          </w:p>
        </w:tc>
        <w:tc>
          <w:tcPr>
            <w:tcW w:w="1080" w:type="dxa"/>
            <w:vMerge/>
            <w:tcBorders>
              <w:left w:val="single" w:sz="8" w:space="0" w:color="auto"/>
              <w:right w:val="single" w:sz="8" w:space="0" w:color="auto"/>
            </w:tcBorders>
          </w:tcPr>
          <w:p w:rsidR="00A04BD6" w:rsidRDefault="00A04BD6" w:rsidP="00DE7227"/>
        </w:tc>
      </w:tr>
      <w:tr w:rsidR="000B3DEE" w:rsidTr="006C776E">
        <w:tc>
          <w:tcPr>
            <w:tcW w:w="1080" w:type="dxa"/>
            <w:tcBorders>
              <w:left w:val="single" w:sz="8" w:space="0" w:color="auto"/>
              <w:right w:val="single" w:sz="8" w:space="0" w:color="auto"/>
            </w:tcBorders>
          </w:tcPr>
          <w:p w:rsidR="00A04BD6" w:rsidRPr="001B10B5" w:rsidRDefault="00A04BD6" w:rsidP="00DE7227">
            <w:pPr>
              <w:spacing w:line="240" w:lineRule="exact"/>
            </w:pPr>
          </w:p>
        </w:tc>
        <w:tc>
          <w:tcPr>
            <w:tcW w:w="990" w:type="dxa"/>
            <w:tcBorders>
              <w:left w:val="single" w:sz="8" w:space="0" w:color="auto"/>
              <w:right w:val="single" w:sz="8" w:space="0" w:color="auto"/>
            </w:tcBorders>
          </w:tcPr>
          <w:p w:rsidR="00A04BD6" w:rsidRDefault="00A04BD6" w:rsidP="00DE7227">
            <w:pPr>
              <w:spacing w:line="240" w:lineRule="exact"/>
            </w:pPr>
          </w:p>
        </w:tc>
        <w:tc>
          <w:tcPr>
            <w:tcW w:w="900" w:type="dxa"/>
            <w:tcBorders>
              <w:left w:val="single" w:sz="8" w:space="0" w:color="auto"/>
              <w:right w:val="single" w:sz="8" w:space="0" w:color="auto"/>
            </w:tcBorders>
          </w:tcPr>
          <w:p w:rsidR="00A04BD6" w:rsidRDefault="00A04BD6" w:rsidP="00DE7227">
            <w:pPr>
              <w:spacing w:line="240" w:lineRule="exact"/>
            </w:pPr>
          </w:p>
        </w:tc>
        <w:tc>
          <w:tcPr>
            <w:tcW w:w="1080" w:type="dxa"/>
            <w:tcBorders>
              <w:left w:val="single" w:sz="8" w:space="0" w:color="auto"/>
              <w:right w:val="single" w:sz="8" w:space="0" w:color="auto"/>
            </w:tcBorders>
          </w:tcPr>
          <w:p w:rsidR="00A04BD6" w:rsidRDefault="00A04BD6" w:rsidP="00FA7FD3">
            <w:pPr>
              <w:jc w:val="center"/>
            </w:pPr>
            <w:r w:rsidRPr="00805478">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A04BD6" w:rsidRDefault="00A04BD6" w:rsidP="00DE7227">
            <w:pPr>
              <w:spacing w:line="240" w:lineRule="exact"/>
            </w:pPr>
          </w:p>
        </w:tc>
        <w:tc>
          <w:tcPr>
            <w:tcW w:w="1170" w:type="dxa"/>
            <w:tcBorders>
              <w:left w:val="single" w:sz="8" w:space="0" w:color="auto"/>
              <w:right w:val="single" w:sz="8" w:space="0" w:color="auto"/>
            </w:tcBorders>
          </w:tcPr>
          <w:p w:rsidR="00A04BD6" w:rsidRDefault="00A04BD6" w:rsidP="003A14C0">
            <w:pPr>
              <w:jc w:val="center"/>
            </w:pPr>
            <w:r w:rsidRPr="00C62AAD">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A04BD6" w:rsidRDefault="00A04BD6" w:rsidP="00A04BD6">
            <w:pPr>
              <w:jc w:val="center"/>
            </w:pPr>
            <w:r w:rsidRPr="00CA592F">
              <w:t>II</w:t>
            </w:r>
          </w:p>
        </w:tc>
        <w:tc>
          <w:tcPr>
            <w:tcW w:w="990" w:type="dxa"/>
            <w:tcBorders>
              <w:left w:val="single" w:sz="8" w:space="0" w:color="auto"/>
              <w:right w:val="single" w:sz="8" w:space="0" w:color="auto"/>
            </w:tcBorders>
          </w:tcPr>
          <w:p w:rsidR="00A04BD6" w:rsidRDefault="00A04BD6" w:rsidP="00DE7227">
            <w:pPr>
              <w:spacing w:line="240" w:lineRule="exact"/>
              <w:jc w:val="right"/>
            </w:pPr>
            <w:r>
              <w:rPr>
                <w:rFonts w:hint="cs"/>
                <w:rtl/>
              </w:rPr>
              <w:t>5-3-2</w:t>
            </w:r>
          </w:p>
        </w:tc>
        <w:tc>
          <w:tcPr>
            <w:tcW w:w="720" w:type="dxa"/>
            <w:tcBorders>
              <w:left w:val="single" w:sz="8" w:space="0" w:color="auto"/>
              <w:right w:val="single" w:sz="8" w:space="0" w:color="auto"/>
            </w:tcBorders>
          </w:tcPr>
          <w:p w:rsidR="00A04BD6" w:rsidRDefault="00A04BD6" w:rsidP="00DE7227">
            <w:pPr>
              <w:spacing w:line="240" w:lineRule="exact"/>
              <w:jc w:val="right"/>
            </w:pPr>
          </w:p>
        </w:tc>
        <w:tc>
          <w:tcPr>
            <w:tcW w:w="1080" w:type="dxa"/>
            <w:vMerge/>
            <w:tcBorders>
              <w:left w:val="single" w:sz="8" w:space="0" w:color="auto"/>
              <w:right w:val="single" w:sz="8" w:space="0" w:color="auto"/>
            </w:tcBorders>
          </w:tcPr>
          <w:p w:rsidR="00A04BD6" w:rsidRDefault="00A04BD6" w:rsidP="00DE7227"/>
        </w:tc>
      </w:tr>
      <w:tr w:rsidR="000B3DEE" w:rsidTr="006C776E">
        <w:tc>
          <w:tcPr>
            <w:tcW w:w="1080" w:type="dxa"/>
            <w:tcBorders>
              <w:left w:val="single" w:sz="8" w:space="0" w:color="auto"/>
              <w:right w:val="single" w:sz="8" w:space="0" w:color="auto"/>
            </w:tcBorders>
          </w:tcPr>
          <w:p w:rsidR="00A04BD6" w:rsidRPr="001B10B5" w:rsidRDefault="00A04BD6" w:rsidP="00DE7227">
            <w:pPr>
              <w:spacing w:line="240" w:lineRule="exact"/>
            </w:pPr>
          </w:p>
        </w:tc>
        <w:tc>
          <w:tcPr>
            <w:tcW w:w="990" w:type="dxa"/>
            <w:tcBorders>
              <w:left w:val="single" w:sz="8" w:space="0" w:color="auto"/>
              <w:right w:val="single" w:sz="8" w:space="0" w:color="auto"/>
            </w:tcBorders>
          </w:tcPr>
          <w:p w:rsidR="00A04BD6" w:rsidRDefault="00A04BD6" w:rsidP="00DE7227">
            <w:pPr>
              <w:spacing w:line="240" w:lineRule="exact"/>
            </w:pPr>
          </w:p>
        </w:tc>
        <w:tc>
          <w:tcPr>
            <w:tcW w:w="900" w:type="dxa"/>
            <w:tcBorders>
              <w:left w:val="single" w:sz="8" w:space="0" w:color="auto"/>
              <w:right w:val="single" w:sz="8" w:space="0" w:color="auto"/>
            </w:tcBorders>
          </w:tcPr>
          <w:p w:rsidR="00A04BD6" w:rsidRDefault="00A04BD6" w:rsidP="00DE7227">
            <w:pPr>
              <w:spacing w:line="240" w:lineRule="exact"/>
            </w:pPr>
          </w:p>
        </w:tc>
        <w:tc>
          <w:tcPr>
            <w:tcW w:w="1080" w:type="dxa"/>
            <w:tcBorders>
              <w:left w:val="single" w:sz="8" w:space="0" w:color="auto"/>
              <w:right w:val="single" w:sz="8" w:space="0" w:color="auto"/>
            </w:tcBorders>
          </w:tcPr>
          <w:p w:rsidR="00A04BD6" w:rsidRDefault="00A04BD6" w:rsidP="00DE7227">
            <w:pPr>
              <w:spacing w:line="240" w:lineRule="exact"/>
              <w:jc w:val="center"/>
            </w:pPr>
          </w:p>
        </w:tc>
        <w:tc>
          <w:tcPr>
            <w:tcW w:w="810" w:type="dxa"/>
            <w:tcBorders>
              <w:left w:val="single" w:sz="8" w:space="0" w:color="auto"/>
              <w:right w:val="single" w:sz="8" w:space="0" w:color="auto"/>
            </w:tcBorders>
          </w:tcPr>
          <w:p w:rsidR="00A04BD6" w:rsidRDefault="00A04BD6" w:rsidP="00DE7227">
            <w:pPr>
              <w:spacing w:line="240" w:lineRule="exact"/>
            </w:pPr>
          </w:p>
        </w:tc>
        <w:tc>
          <w:tcPr>
            <w:tcW w:w="1170" w:type="dxa"/>
            <w:tcBorders>
              <w:left w:val="single" w:sz="8" w:space="0" w:color="auto"/>
              <w:right w:val="single" w:sz="8" w:space="0" w:color="auto"/>
            </w:tcBorders>
          </w:tcPr>
          <w:p w:rsidR="00A04BD6" w:rsidRDefault="00A04BD6" w:rsidP="003A14C0">
            <w:pPr>
              <w:jc w:val="center"/>
            </w:pPr>
            <w:r w:rsidRPr="00C62AAD">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A04BD6" w:rsidRDefault="00A04BD6" w:rsidP="00A04BD6">
            <w:pPr>
              <w:jc w:val="center"/>
            </w:pPr>
            <w:r w:rsidRPr="00CA592F">
              <w:t>II</w:t>
            </w:r>
          </w:p>
        </w:tc>
        <w:tc>
          <w:tcPr>
            <w:tcW w:w="990" w:type="dxa"/>
            <w:tcBorders>
              <w:left w:val="single" w:sz="8" w:space="0" w:color="auto"/>
              <w:right w:val="single" w:sz="8" w:space="0" w:color="auto"/>
            </w:tcBorders>
          </w:tcPr>
          <w:p w:rsidR="00A04BD6" w:rsidRDefault="00A04BD6" w:rsidP="00DE7227">
            <w:pPr>
              <w:spacing w:line="240" w:lineRule="exact"/>
              <w:jc w:val="right"/>
            </w:pPr>
            <w:r>
              <w:rPr>
                <w:rFonts w:hint="cs"/>
                <w:rtl/>
              </w:rPr>
              <w:t>5-4-1</w:t>
            </w:r>
          </w:p>
        </w:tc>
        <w:tc>
          <w:tcPr>
            <w:tcW w:w="720" w:type="dxa"/>
            <w:tcBorders>
              <w:left w:val="single" w:sz="8" w:space="0" w:color="auto"/>
              <w:right w:val="single" w:sz="8" w:space="0" w:color="auto"/>
            </w:tcBorders>
          </w:tcPr>
          <w:p w:rsidR="00A04BD6" w:rsidRDefault="00A04BD6" w:rsidP="00DE7227">
            <w:pPr>
              <w:spacing w:line="240" w:lineRule="exact"/>
              <w:jc w:val="right"/>
            </w:pPr>
            <w:r>
              <w:rPr>
                <w:rFonts w:hint="cs"/>
                <w:rtl/>
              </w:rPr>
              <w:t>5-4</w:t>
            </w:r>
          </w:p>
        </w:tc>
        <w:tc>
          <w:tcPr>
            <w:tcW w:w="1080" w:type="dxa"/>
            <w:vMerge/>
            <w:tcBorders>
              <w:left w:val="single" w:sz="8" w:space="0" w:color="auto"/>
              <w:right w:val="single" w:sz="8" w:space="0" w:color="auto"/>
            </w:tcBorders>
          </w:tcPr>
          <w:p w:rsidR="00A04BD6" w:rsidRDefault="00A04BD6" w:rsidP="00DE7227"/>
        </w:tc>
      </w:tr>
      <w:tr w:rsidR="000B3DEE"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Default="003541EB" w:rsidP="00DE7227">
            <w:pPr>
              <w:spacing w:line="240" w:lineRule="exact"/>
            </w:pPr>
          </w:p>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FA7FD3">
            <w:pPr>
              <w:jc w:val="center"/>
            </w:pPr>
            <w:r w:rsidRPr="00CE129D">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3A14C0">
            <w:pPr>
              <w:jc w:val="center"/>
            </w:pPr>
            <w:r w:rsidRPr="00C62AAD">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A04BD6" w:rsidP="00A04BD6">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5-5-1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5-5</w:t>
            </w:r>
          </w:p>
        </w:tc>
        <w:tc>
          <w:tcPr>
            <w:tcW w:w="1080" w:type="dxa"/>
            <w:vMerge/>
            <w:tcBorders>
              <w:left w:val="single" w:sz="8" w:space="0" w:color="auto"/>
              <w:right w:val="single" w:sz="8" w:space="0" w:color="auto"/>
            </w:tcBorders>
          </w:tcPr>
          <w:p w:rsidR="003541EB" w:rsidRDefault="003541EB" w:rsidP="00DE7227"/>
        </w:tc>
      </w:tr>
      <w:tr w:rsidR="000B3DEE"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Default="003541EB" w:rsidP="006311A6">
            <w:pPr>
              <w:spacing w:line="240" w:lineRule="exact"/>
            </w:pPr>
            <w:r>
              <w:t>ILO</w:t>
            </w:r>
          </w:p>
        </w:tc>
        <w:tc>
          <w:tcPr>
            <w:tcW w:w="900" w:type="dxa"/>
            <w:tcBorders>
              <w:left w:val="single" w:sz="8" w:space="0" w:color="auto"/>
              <w:right w:val="single" w:sz="8" w:space="0" w:color="auto"/>
            </w:tcBorders>
          </w:tcPr>
          <w:p w:rsidR="003541EB" w:rsidRDefault="003541EB" w:rsidP="006311A6">
            <w:pPr>
              <w:spacing w:line="240" w:lineRule="exact"/>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Default="003541EB" w:rsidP="00FA7FD3">
            <w:pPr>
              <w:jc w:val="center"/>
            </w:pPr>
            <w:r w:rsidRPr="00CE129D">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3A14C0">
            <w:pPr>
              <w:jc w:val="center"/>
            </w:pPr>
            <w:r w:rsidRPr="00C62AAD">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A04BD6" w:rsidP="00A04BD6">
            <w:pPr>
              <w:spacing w:line="240" w:lineRule="exact"/>
              <w:jc w:val="center"/>
              <w:rPr>
                <w:rtl/>
                <w:lang w:bidi="ar-EG"/>
              </w:rPr>
            </w:pPr>
            <w:r>
              <w:rPr>
                <w:lang w:bidi="ar-EG"/>
              </w:rPr>
              <w:t>I</w:t>
            </w:r>
          </w:p>
        </w:tc>
        <w:tc>
          <w:tcPr>
            <w:tcW w:w="990" w:type="dxa"/>
            <w:tcBorders>
              <w:left w:val="single" w:sz="8" w:space="0" w:color="auto"/>
              <w:right w:val="single" w:sz="8" w:space="0" w:color="auto"/>
            </w:tcBorders>
          </w:tcPr>
          <w:p w:rsidR="003541EB" w:rsidRDefault="003541EB" w:rsidP="00DE7227">
            <w:pPr>
              <w:spacing w:line="240" w:lineRule="exact"/>
              <w:jc w:val="right"/>
              <w:rPr>
                <w:rtl/>
                <w:lang w:bidi="ar-EG"/>
              </w:rPr>
            </w:pPr>
            <w:r>
              <w:rPr>
                <w:rFonts w:hint="cs"/>
                <w:rtl/>
                <w:lang w:bidi="ar-EG"/>
              </w:rPr>
              <w:t>5-5-2</w:t>
            </w:r>
          </w:p>
        </w:tc>
        <w:tc>
          <w:tcPr>
            <w:tcW w:w="720" w:type="dxa"/>
            <w:tcBorders>
              <w:left w:val="single" w:sz="8" w:space="0" w:color="auto"/>
              <w:right w:val="single" w:sz="8" w:space="0" w:color="auto"/>
            </w:tcBorders>
          </w:tcPr>
          <w:p w:rsidR="003541EB" w:rsidRDefault="003541EB" w:rsidP="00DE7227">
            <w:pPr>
              <w:spacing w:line="240" w:lineRule="exact"/>
              <w:jc w:val="right"/>
              <w:rPr>
                <w:rtl/>
              </w:rPr>
            </w:pPr>
          </w:p>
        </w:tc>
        <w:tc>
          <w:tcPr>
            <w:tcW w:w="1080" w:type="dxa"/>
            <w:vMerge/>
            <w:tcBorders>
              <w:left w:val="single" w:sz="8" w:space="0" w:color="auto"/>
              <w:right w:val="single" w:sz="8" w:space="0" w:color="auto"/>
            </w:tcBorders>
          </w:tcPr>
          <w:p w:rsidR="003541EB" w:rsidRDefault="003541EB" w:rsidP="00DE7227"/>
        </w:tc>
      </w:tr>
      <w:tr w:rsidR="000B3DEE"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Default="003541EB" w:rsidP="00DE7227">
            <w:pPr>
              <w:spacing w:line="240" w:lineRule="exact"/>
            </w:pPr>
          </w:p>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FA7FD3">
            <w:pPr>
              <w:jc w:val="center"/>
            </w:pPr>
            <w:r w:rsidRPr="00CE129D">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3A14C0">
            <w:pPr>
              <w:jc w:val="center"/>
            </w:pPr>
            <w:r w:rsidRPr="00C62AAD">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A04BD6" w:rsidP="00A04BD6">
            <w:pPr>
              <w:spacing w:line="240" w:lineRule="exact"/>
              <w:jc w:val="center"/>
              <w:rPr>
                <w:rtl/>
              </w:rPr>
            </w:pPr>
            <w:r>
              <w:t>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5-6-1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5-6</w:t>
            </w:r>
          </w:p>
        </w:tc>
        <w:tc>
          <w:tcPr>
            <w:tcW w:w="1080" w:type="dxa"/>
            <w:vMerge/>
            <w:tcBorders>
              <w:left w:val="single" w:sz="8" w:space="0" w:color="auto"/>
              <w:right w:val="single" w:sz="8" w:space="0" w:color="auto"/>
            </w:tcBorders>
          </w:tcPr>
          <w:p w:rsidR="003541EB" w:rsidRDefault="003541EB" w:rsidP="00DE7227"/>
        </w:tc>
      </w:tr>
      <w:tr w:rsidR="000B3DEE" w:rsidTr="006C776E">
        <w:tc>
          <w:tcPr>
            <w:tcW w:w="1080" w:type="dxa"/>
            <w:tcBorders>
              <w:left w:val="single" w:sz="8" w:space="0" w:color="auto"/>
              <w:right w:val="single" w:sz="8" w:space="0" w:color="auto"/>
            </w:tcBorders>
          </w:tcPr>
          <w:p w:rsidR="00A04BD6" w:rsidRPr="001B10B5" w:rsidRDefault="00A04BD6" w:rsidP="00DE7227">
            <w:pPr>
              <w:spacing w:line="240" w:lineRule="exact"/>
            </w:pPr>
          </w:p>
        </w:tc>
        <w:tc>
          <w:tcPr>
            <w:tcW w:w="990" w:type="dxa"/>
            <w:tcBorders>
              <w:left w:val="single" w:sz="8" w:space="0" w:color="auto"/>
              <w:right w:val="single" w:sz="8" w:space="0" w:color="auto"/>
            </w:tcBorders>
          </w:tcPr>
          <w:p w:rsidR="00A04BD6" w:rsidRDefault="00A04BD6" w:rsidP="00DE7227">
            <w:pPr>
              <w:spacing w:line="240" w:lineRule="exact"/>
            </w:pPr>
          </w:p>
        </w:tc>
        <w:tc>
          <w:tcPr>
            <w:tcW w:w="900" w:type="dxa"/>
            <w:tcBorders>
              <w:left w:val="single" w:sz="8" w:space="0" w:color="auto"/>
              <w:right w:val="single" w:sz="8" w:space="0" w:color="auto"/>
            </w:tcBorders>
          </w:tcPr>
          <w:p w:rsidR="00A04BD6" w:rsidRDefault="00A04BD6" w:rsidP="00DE7227">
            <w:pPr>
              <w:spacing w:line="240" w:lineRule="exact"/>
            </w:pPr>
          </w:p>
        </w:tc>
        <w:tc>
          <w:tcPr>
            <w:tcW w:w="1080" w:type="dxa"/>
            <w:tcBorders>
              <w:left w:val="single" w:sz="8" w:space="0" w:color="auto"/>
              <w:right w:val="single" w:sz="8" w:space="0" w:color="auto"/>
            </w:tcBorders>
          </w:tcPr>
          <w:p w:rsidR="00A04BD6" w:rsidRDefault="00A04BD6" w:rsidP="00DE7227">
            <w:pPr>
              <w:spacing w:line="240" w:lineRule="exact"/>
              <w:jc w:val="center"/>
            </w:pPr>
          </w:p>
        </w:tc>
        <w:tc>
          <w:tcPr>
            <w:tcW w:w="810" w:type="dxa"/>
            <w:tcBorders>
              <w:left w:val="single" w:sz="8" w:space="0" w:color="auto"/>
              <w:right w:val="single" w:sz="8" w:space="0" w:color="auto"/>
            </w:tcBorders>
          </w:tcPr>
          <w:p w:rsidR="00A04BD6" w:rsidRDefault="00A04BD6" w:rsidP="00DE7227">
            <w:pPr>
              <w:spacing w:line="240" w:lineRule="exact"/>
            </w:pPr>
          </w:p>
        </w:tc>
        <w:tc>
          <w:tcPr>
            <w:tcW w:w="1170" w:type="dxa"/>
            <w:tcBorders>
              <w:left w:val="single" w:sz="8" w:space="0" w:color="auto"/>
              <w:right w:val="single" w:sz="8" w:space="0" w:color="auto"/>
            </w:tcBorders>
          </w:tcPr>
          <w:p w:rsidR="00A04BD6" w:rsidRDefault="00A04BD6" w:rsidP="00DE7227">
            <w:pPr>
              <w:spacing w:line="240" w:lineRule="exact"/>
              <w:jc w:val="center"/>
            </w:pPr>
          </w:p>
        </w:tc>
        <w:tc>
          <w:tcPr>
            <w:tcW w:w="720" w:type="dxa"/>
            <w:tcBorders>
              <w:left w:val="single" w:sz="8" w:space="0" w:color="auto"/>
              <w:right w:val="single" w:sz="8" w:space="0" w:color="auto"/>
            </w:tcBorders>
          </w:tcPr>
          <w:p w:rsidR="00A04BD6" w:rsidRDefault="00A04BD6" w:rsidP="00A04BD6">
            <w:pPr>
              <w:jc w:val="center"/>
            </w:pPr>
            <w:r w:rsidRPr="00611DBE">
              <w:t>II</w:t>
            </w:r>
          </w:p>
        </w:tc>
        <w:tc>
          <w:tcPr>
            <w:tcW w:w="990" w:type="dxa"/>
            <w:tcBorders>
              <w:left w:val="single" w:sz="8" w:space="0" w:color="auto"/>
              <w:right w:val="single" w:sz="8" w:space="0" w:color="auto"/>
            </w:tcBorders>
          </w:tcPr>
          <w:p w:rsidR="00A04BD6" w:rsidRDefault="00A04BD6" w:rsidP="00DE7227">
            <w:pPr>
              <w:spacing w:line="240" w:lineRule="exact"/>
              <w:jc w:val="right"/>
            </w:pPr>
            <w:r>
              <w:rPr>
                <w:rFonts w:hint="cs"/>
                <w:rtl/>
              </w:rPr>
              <w:t>5-6-2</w:t>
            </w:r>
          </w:p>
        </w:tc>
        <w:tc>
          <w:tcPr>
            <w:tcW w:w="720" w:type="dxa"/>
            <w:tcBorders>
              <w:left w:val="single" w:sz="8" w:space="0" w:color="auto"/>
              <w:right w:val="single" w:sz="8" w:space="0" w:color="auto"/>
            </w:tcBorders>
          </w:tcPr>
          <w:p w:rsidR="00A04BD6" w:rsidRDefault="00A04BD6" w:rsidP="00DE7227">
            <w:pPr>
              <w:spacing w:line="240" w:lineRule="exact"/>
              <w:jc w:val="right"/>
            </w:pPr>
          </w:p>
        </w:tc>
        <w:tc>
          <w:tcPr>
            <w:tcW w:w="1080" w:type="dxa"/>
            <w:vMerge/>
            <w:tcBorders>
              <w:left w:val="single" w:sz="8" w:space="0" w:color="auto"/>
              <w:right w:val="single" w:sz="8" w:space="0" w:color="auto"/>
            </w:tcBorders>
          </w:tcPr>
          <w:p w:rsidR="00A04BD6" w:rsidRDefault="00A04BD6" w:rsidP="00DE7227"/>
        </w:tc>
      </w:tr>
      <w:tr w:rsidR="000B3DEE" w:rsidTr="006C776E">
        <w:tc>
          <w:tcPr>
            <w:tcW w:w="1080" w:type="dxa"/>
            <w:tcBorders>
              <w:left w:val="single" w:sz="8" w:space="0" w:color="auto"/>
              <w:right w:val="single" w:sz="8" w:space="0" w:color="auto"/>
            </w:tcBorders>
          </w:tcPr>
          <w:p w:rsidR="00A04BD6" w:rsidRPr="001B10B5" w:rsidRDefault="00A04BD6" w:rsidP="00DE7227">
            <w:pPr>
              <w:spacing w:line="240" w:lineRule="exact"/>
            </w:pPr>
          </w:p>
        </w:tc>
        <w:tc>
          <w:tcPr>
            <w:tcW w:w="990" w:type="dxa"/>
            <w:tcBorders>
              <w:left w:val="single" w:sz="8" w:space="0" w:color="auto"/>
              <w:right w:val="single" w:sz="8" w:space="0" w:color="auto"/>
            </w:tcBorders>
          </w:tcPr>
          <w:p w:rsidR="00A04BD6" w:rsidRDefault="00A04BD6" w:rsidP="00DE7227">
            <w:pPr>
              <w:spacing w:line="240" w:lineRule="exact"/>
            </w:pPr>
          </w:p>
        </w:tc>
        <w:tc>
          <w:tcPr>
            <w:tcW w:w="900" w:type="dxa"/>
            <w:tcBorders>
              <w:left w:val="single" w:sz="8" w:space="0" w:color="auto"/>
              <w:right w:val="single" w:sz="8" w:space="0" w:color="auto"/>
            </w:tcBorders>
          </w:tcPr>
          <w:p w:rsidR="00A04BD6" w:rsidRDefault="00A04BD6" w:rsidP="00DE7227">
            <w:pPr>
              <w:spacing w:line="240" w:lineRule="exact"/>
            </w:pPr>
          </w:p>
        </w:tc>
        <w:tc>
          <w:tcPr>
            <w:tcW w:w="1080" w:type="dxa"/>
            <w:tcBorders>
              <w:left w:val="single" w:sz="8" w:space="0" w:color="auto"/>
              <w:right w:val="single" w:sz="8" w:space="0" w:color="auto"/>
            </w:tcBorders>
          </w:tcPr>
          <w:p w:rsidR="00A04BD6" w:rsidRDefault="00A04BD6" w:rsidP="00DE7227">
            <w:pPr>
              <w:spacing w:line="240" w:lineRule="exact"/>
              <w:jc w:val="center"/>
            </w:pPr>
            <w:r w:rsidRPr="00E6238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A04BD6" w:rsidRDefault="00A04BD6" w:rsidP="00DE7227">
            <w:pPr>
              <w:spacing w:line="240" w:lineRule="exact"/>
            </w:pPr>
          </w:p>
        </w:tc>
        <w:tc>
          <w:tcPr>
            <w:tcW w:w="1170" w:type="dxa"/>
            <w:tcBorders>
              <w:left w:val="single" w:sz="8" w:space="0" w:color="auto"/>
              <w:right w:val="single" w:sz="8" w:space="0" w:color="auto"/>
            </w:tcBorders>
          </w:tcPr>
          <w:p w:rsidR="00A04BD6" w:rsidRDefault="00A04BD6" w:rsidP="00DE722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A04BD6" w:rsidRDefault="00A04BD6" w:rsidP="00A04BD6">
            <w:pPr>
              <w:jc w:val="center"/>
            </w:pPr>
            <w:r w:rsidRPr="00611DBE">
              <w:t>II</w:t>
            </w:r>
          </w:p>
        </w:tc>
        <w:tc>
          <w:tcPr>
            <w:tcW w:w="990" w:type="dxa"/>
            <w:tcBorders>
              <w:left w:val="single" w:sz="8" w:space="0" w:color="auto"/>
              <w:right w:val="single" w:sz="8" w:space="0" w:color="auto"/>
            </w:tcBorders>
          </w:tcPr>
          <w:p w:rsidR="00A04BD6" w:rsidRDefault="00A04BD6" w:rsidP="00DE7227">
            <w:pPr>
              <w:spacing w:line="240" w:lineRule="exact"/>
              <w:jc w:val="right"/>
            </w:pPr>
            <w:r>
              <w:rPr>
                <w:rFonts w:hint="cs"/>
                <w:rtl/>
              </w:rPr>
              <w:t>5-أ-1</w:t>
            </w:r>
          </w:p>
        </w:tc>
        <w:tc>
          <w:tcPr>
            <w:tcW w:w="720" w:type="dxa"/>
            <w:tcBorders>
              <w:left w:val="single" w:sz="8" w:space="0" w:color="auto"/>
              <w:right w:val="single" w:sz="8" w:space="0" w:color="auto"/>
            </w:tcBorders>
          </w:tcPr>
          <w:p w:rsidR="00A04BD6" w:rsidRDefault="00A04BD6" w:rsidP="00DE7227">
            <w:pPr>
              <w:spacing w:line="240" w:lineRule="exact"/>
              <w:jc w:val="right"/>
            </w:pPr>
            <w:r>
              <w:rPr>
                <w:rFonts w:hint="cs"/>
                <w:rtl/>
              </w:rPr>
              <w:t>5-أ</w:t>
            </w:r>
          </w:p>
        </w:tc>
        <w:tc>
          <w:tcPr>
            <w:tcW w:w="1080" w:type="dxa"/>
            <w:vMerge/>
            <w:tcBorders>
              <w:left w:val="single" w:sz="8" w:space="0" w:color="auto"/>
              <w:right w:val="single" w:sz="8" w:space="0" w:color="auto"/>
            </w:tcBorders>
          </w:tcPr>
          <w:p w:rsidR="00A04BD6" w:rsidRDefault="00A04BD6" w:rsidP="00DE7227"/>
        </w:tc>
      </w:tr>
      <w:tr w:rsidR="000B3DEE" w:rsidTr="006C776E">
        <w:tc>
          <w:tcPr>
            <w:tcW w:w="1080" w:type="dxa"/>
            <w:tcBorders>
              <w:left w:val="single" w:sz="8" w:space="0" w:color="auto"/>
              <w:right w:val="single" w:sz="8" w:space="0" w:color="auto"/>
            </w:tcBorders>
          </w:tcPr>
          <w:p w:rsidR="00A04BD6" w:rsidRPr="001B10B5" w:rsidRDefault="00A04BD6" w:rsidP="00DE7227">
            <w:pPr>
              <w:spacing w:line="240" w:lineRule="exact"/>
            </w:pPr>
          </w:p>
        </w:tc>
        <w:tc>
          <w:tcPr>
            <w:tcW w:w="990" w:type="dxa"/>
            <w:tcBorders>
              <w:left w:val="single" w:sz="8" w:space="0" w:color="auto"/>
              <w:right w:val="single" w:sz="8" w:space="0" w:color="auto"/>
            </w:tcBorders>
          </w:tcPr>
          <w:p w:rsidR="00A04BD6" w:rsidRDefault="00A04BD6" w:rsidP="00DE7227">
            <w:pPr>
              <w:spacing w:line="240" w:lineRule="exact"/>
            </w:pPr>
          </w:p>
        </w:tc>
        <w:tc>
          <w:tcPr>
            <w:tcW w:w="900" w:type="dxa"/>
            <w:tcBorders>
              <w:left w:val="single" w:sz="8" w:space="0" w:color="auto"/>
              <w:right w:val="single" w:sz="8" w:space="0" w:color="auto"/>
            </w:tcBorders>
          </w:tcPr>
          <w:p w:rsidR="00A04BD6" w:rsidRDefault="00A04BD6" w:rsidP="00DE7227">
            <w:pPr>
              <w:spacing w:line="240" w:lineRule="exact"/>
            </w:pPr>
          </w:p>
        </w:tc>
        <w:tc>
          <w:tcPr>
            <w:tcW w:w="1080" w:type="dxa"/>
            <w:tcBorders>
              <w:left w:val="single" w:sz="8" w:space="0" w:color="auto"/>
              <w:right w:val="single" w:sz="8" w:space="0" w:color="auto"/>
            </w:tcBorders>
          </w:tcPr>
          <w:p w:rsidR="00A04BD6" w:rsidRDefault="00A04BD6" w:rsidP="00DE7227">
            <w:pPr>
              <w:spacing w:line="240" w:lineRule="exact"/>
              <w:jc w:val="center"/>
            </w:pPr>
          </w:p>
        </w:tc>
        <w:tc>
          <w:tcPr>
            <w:tcW w:w="810" w:type="dxa"/>
            <w:tcBorders>
              <w:left w:val="single" w:sz="8" w:space="0" w:color="auto"/>
              <w:right w:val="single" w:sz="8" w:space="0" w:color="auto"/>
            </w:tcBorders>
          </w:tcPr>
          <w:p w:rsidR="00A04BD6" w:rsidRDefault="00A04BD6" w:rsidP="00DE7227">
            <w:pPr>
              <w:spacing w:line="240" w:lineRule="exact"/>
            </w:pPr>
          </w:p>
        </w:tc>
        <w:tc>
          <w:tcPr>
            <w:tcW w:w="1170" w:type="dxa"/>
            <w:tcBorders>
              <w:left w:val="single" w:sz="8" w:space="0" w:color="auto"/>
              <w:right w:val="single" w:sz="8" w:space="0" w:color="auto"/>
            </w:tcBorders>
          </w:tcPr>
          <w:p w:rsidR="00A04BD6" w:rsidRDefault="00A04BD6" w:rsidP="00DE7227">
            <w:pPr>
              <w:spacing w:line="240" w:lineRule="exact"/>
              <w:jc w:val="center"/>
            </w:pPr>
          </w:p>
        </w:tc>
        <w:tc>
          <w:tcPr>
            <w:tcW w:w="720" w:type="dxa"/>
            <w:tcBorders>
              <w:left w:val="single" w:sz="8" w:space="0" w:color="auto"/>
              <w:right w:val="single" w:sz="8" w:space="0" w:color="auto"/>
            </w:tcBorders>
          </w:tcPr>
          <w:p w:rsidR="00A04BD6" w:rsidRDefault="00A04BD6" w:rsidP="00A04BD6">
            <w:pPr>
              <w:jc w:val="center"/>
            </w:pPr>
            <w:r w:rsidRPr="00611DBE">
              <w:t>II</w:t>
            </w:r>
          </w:p>
        </w:tc>
        <w:tc>
          <w:tcPr>
            <w:tcW w:w="990" w:type="dxa"/>
            <w:tcBorders>
              <w:left w:val="single" w:sz="8" w:space="0" w:color="auto"/>
              <w:right w:val="single" w:sz="8" w:space="0" w:color="auto"/>
            </w:tcBorders>
          </w:tcPr>
          <w:p w:rsidR="00A04BD6" w:rsidRDefault="00A04BD6" w:rsidP="00DE7227">
            <w:pPr>
              <w:spacing w:line="240" w:lineRule="exact"/>
              <w:jc w:val="right"/>
            </w:pPr>
            <w:r>
              <w:rPr>
                <w:rFonts w:hint="cs"/>
                <w:rtl/>
              </w:rPr>
              <w:t>5-أ-2</w:t>
            </w:r>
          </w:p>
        </w:tc>
        <w:tc>
          <w:tcPr>
            <w:tcW w:w="720" w:type="dxa"/>
            <w:tcBorders>
              <w:left w:val="single" w:sz="8" w:space="0" w:color="auto"/>
              <w:right w:val="single" w:sz="8" w:space="0" w:color="auto"/>
            </w:tcBorders>
          </w:tcPr>
          <w:p w:rsidR="00A04BD6" w:rsidRDefault="00A04BD6" w:rsidP="00DE7227">
            <w:pPr>
              <w:spacing w:line="240" w:lineRule="exact"/>
              <w:jc w:val="right"/>
            </w:pPr>
          </w:p>
        </w:tc>
        <w:tc>
          <w:tcPr>
            <w:tcW w:w="1080" w:type="dxa"/>
            <w:vMerge/>
            <w:tcBorders>
              <w:left w:val="single" w:sz="8" w:space="0" w:color="auto"/>
              <w:right w:val="single" w:sz="8" w:space="0" w:color="auto"/>
            </w:tcBorders>
          </w:tcPr>
          <w:p w:rsidR="00A04BD6" w:rsidRDefault="00A04BD6" w:rsidP="00DE7227"/>
        </w:tc>
      </w:tr>
      <w:tr w:rsidR="000B3DEE" w:rsidTr="006C776E">
        <w:tc>
          <w:tcPr>
            <w:tcW w:w="1080" w:type="dxa"/>
            <w:tcBorders>
              <w:left w:val="single" w:sz="8" w:space="0" w:color="auto"/>
              <w:right w:val="single" w:sz="8" w:space="0" w:color="auto"/>
            </w:tcBorders>
          </w:tcPr>
          <w:p w:rsidR="00A04BD6" w:rsidRPr="001B10B5" w:rsidRDefault="00A04BD6" w:rsidP="00DE7227">
            <w:pPr>
              <w:spacing w:line="240" w:lineRule="exact"/>
            </w:pPr>
          </w:p>
        </w:tc>
        <w:tc>
          <w:tcPr>
            <w:tcW w:w="990" w:type="dxa"/>
            <w:tcBorders>
              <w:left w:val="single" w:sz="8" w:space="0" w:color="auto"/>
              <w:right w:val="single" w:sz="8" w:space="0" w:color="auto"/>
            </w:tcBorders>
          </w:tcPr>
          <w:p w:rsidR="00A04BD6" w:rsidRDefault="00A04BD6" w:rsidP="00DE7227">
            <w:pPr>
              <w:spacing w:line="240" w:lineRule="exact"/>
            </w:pPr>
          </w:p>
        </w:tc>
        <w:tc>
          <w:tcPr>
            <w:tcW w:w="900" w:type="dxa"/>
            <w:tcBorders>
              <w:left w:val="single" w:sz="8" w:space="0" w:color="auto"/>
              <w:right w:val="single" w:sz="8" w:space="0" w:color="auto"/>
            </w:tcBorders>
          </w:tcPr>
          <w:p w:rsidR="00A04BD6" w:rsidRDefault="00A04BD6" w:rsidP="00DE7227">
            <w:pPr>
              <w:spacing w:line="240" w:lineRule="exact"/>
            </w:pPr>
          </w:p>
        </w:tc>
        <w:tc>
          <w:tcPr>
            <w:tcW w:w="1080" w:type="dxa"/>
            <w:tcBorders>
              <w:left w:val="single" w:sz="8" w:space="0" w:color="auto"/>
              <w:right w:val="single" w:sz="8" w:space="0" w:color="auto"/>
            </w:tcBorders>
          </w:tcPr>
          <w:p w:rsidR="00A04BD6" w:rsidRDefault="00A04BD6" w:rsidP="00DE7227">
            <w:pPr>
              <w:spacing w:line="240" w:lineRule="exact"/>
              <w:jc w:val="center"/>
            </w:pPr>
            <w:r w:rsidRPr="00E6238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A04BD6" w:rsidRDefault="00A04BD6" w:rsidP="00DE7227">
            <w:pPr>
              <w:spacing w:line="240" w:lineRule="exact"/>
            </w:pPr>
          </w:p>
        </w:tc>
        <w:tc>
          <w:tcPr>
            <w:tcW w:w="1170" w:type="dxa"/>
            <w:tcBorders>
              <w:left w:val="single" w:sz="8" w:space="0" w:color="auto"/>
              <w:right w:val="single" w:sz="8" w:space="0" w:color="auto"/>
            </w:tcBorders>
          </w:tcPr>
          <w:p w:rsidR="00A04BD6" w:rsidRDefault="00A04BD6" w:rsidP="00FA7FD3">
            <w:pPr>
              <w:jc w:val="center"/>
            </w:pPr>
            <w:r w:rsidRPr="00633841">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A04BD6" w:rsidRDefault="00A04BD6" w:rsidP="00A04BD6">
            <w:pPr>
              <w:jc w:val="center"/>
            </w:pPr>
            <w:r w:rsidRPr="00611DBE">
              <w:t>II</w:t>
            </w:r>
          </w:p>
        </w:tc>
        <w:tc>
          <w:tcPr>
            <w:tcW w:w="990" w:type="dxa"/>
            <w:tcBorders>
              <w:left w:val="single" w:sz="8" w:space="0" w:color="auto"/>
              <w:right w:val="single" w:sz="8" w:space="0" w:color="auto"/>
            </w:tcBorders>
          </w:tcPr>
          <w:p w:rsidR="00A04BD6" w:rsidRDefault="00A04BD6" w:rsidP="00DE7227">
            <w:pPr>
              <w:spacing w:line="240" w:lineRule="exact"/>
              <w:jc w:val="right"/>
            </w:pPr>
            <w:r>
              <w:rPr>
                <w:rFonts w:hint="cs"/>
                <w:rtl/>
              </w:rPr>
              <w:t>5-ب-1</w:t>
            </w:r>
          </w:p>
        </w:tc>
        <w:tc>
          <w:tcPr>
            <w:tcW w:w="720" w:type="dxa"/>
            <w:tcBorders>
              <w:left w:val="single" w:sz="8" w:space="0" w:color="auto"/>
              <w:right w:val="single" w:sz="8" w:space="0" w:color="auto"/>
            </w:tcBorders>
          </w:tcPr>
          <w:p w:rsidR="00A04BD6" w:rsidRDefault="00A04BD6" w:rsidP="00DE7227">
            <w:pPr>
              <w:spacing w:line="240" w:lineRule="exact"/>
              <w:jc w:val="right"/>
            </w:pPr>
            <w:r>
              <w:rPr>
                <w:rFonts w:hint="cs"/>
                <w:rtl/>
              </w:rPr>
              <w:t>5-ب</w:t>
            </w:r>
          </w:p>
        </w:tc>
        <w:tc>
          <w:tcPr>
            <w:tcW w:w="1080" w:type="dxa"/>
            <w:vMerge/>
            <w:tcBorders>
              <w:left w:val="single" w:sz="8" w:space="0" w:color="auto"/>
              <w:right w:val="single" w:sz="8" w:space="0" w:color="auto"/>
            </w:tcBorders>
          </w:tcPr>
          <w:p w:rsidR="00A04BD6" w:rsidRDefault="00A04BD6" w:rsidP="00DE7227"/>
        </w:tc>
      </w:tr>
      <w:tr w:rsidR="000B3DEE" w:rsidTr="006C776E">
        <w:tc>
          <w:tcPr>
            <w:tcW w:w="1080" w:type="dxa"/>
            <w:tcBorders>
              <w:left w:val="single" w:sz="8" w:space="0" w:color="auto"/>
              <w:bottom w:val="single" w:sz="8" w:space="0" w:color="auto"/>
              <w:right w:val="single" w:sz="8" w:space="0" w:color="auto"/>
            </w:tcBorders>
          </w:tcPr>
          <w:p w:rsidR="00A04BD6" w:rsidRPr="001B10B5" w:rsidRDefault="00A04BD6" w:rsidP="00DE7227">
            <w:pPr>
              <w:spacing w:line="240" w:lineRule="exact"/>
            </w:pPr>
          </w:p>
        </w:tc>
        <w:tc>
          <w:tcPr>
            <w:tcW w:w="990" w:type="dxa"/>
            <w:tcBorders>
              <w:left w:val="single" w:sz="8" w:space="0" w:color="auto"/>
              <w:bottom w:val="single" w:sz="8" w:space="0" w:color="auto"/>
              <w:right w:val="single" w:sz="8" w:space="0" w:color="auto"/>
            </w:tcBorders>
          </w:tcPr>
          <w:p w:rsidR="00A04BD6" w:rsidRDefault="00A04BD6" w:rsidP="00DE7227">
            <w:pPr>
              <w:spacing w:line="240" w:lineRule="exact"/>
            </w:pPr>
          </w:p>
        </w:tc>
        <w:tc>
          <w:tcPr>
            <w:tcW w:w="900" w:type="dxa"/>
            <w:tcBorders>
              <w:left w:val="single" w:sz="8" w:space="0" w:color="auto"/>
              <w:bottom w:val="single" w:sz="8" w:space="0" w:color="auto"/>
              <w:right w:val="single" w:sz="8" w:space="0" w:color="auto"/>
            </w:tcBorders>
          </w:tcPr>
          <w:p w:rsidR="00A04BD6" w:rsidRDefault="00A04BD6" w:rsidP="00DE7227">
            <w:pPr>
              <w:spacing w:line="240" w:lineRule="exact"/>
            </w:pPr>
          </w:p>
        </w:tc>
        <w:tc>
          <w:tcPr>
            <w:tcW w:w="1080" w:type="dxa"/>
            <w:tcBorders>
              <w:left w:val="single" w:sz="8" w:space="0" w:color="auto"/>
              <w:bottom w:val="single" w:sz="8" w:space="0" w:color="auto"/>
              <w:right w:val="single" w:sz="8" w:space="0" w:color="auto"/>
            </w:tcBorders>
          </w:tcPr>
          <w:p w:rsidR="00A04BD6" w:rsidRDefault="00A04BD6" w:rsidP="00DE7227">
            <w:pPr>
              <w:spacing w:line="240" w:lineRule="exact"/>
              <w:jc w:val="center"/>
            </w:pPr>
          </w:p>
        </w:tc>
        <w:tc>
          <w:tcPr>
            <w:tcW w:w="810" w:type="dxa"/>
            <w:tcBorders>
              <w:left w:val="single" w:sz="8" w:space="0" w:color="auto"/>
              <w:bottom w:val="single" w:sz="8" w:space="0" w:color="auto"/>
              <w:right w:val="single" w:sz="8" w:space="0" w:color="auto"/>
            </w:tcBorders>
          </w:tcPr>
          <w:p w:rsidR="00A04BD6" w:rsidRDefault="00A04BD6" w:rsidP="00DE7227">
            <w:pPr>
              <w:spacing w:line="240" w:lineRule="exact"/>
            </w:pPr>
          </w:p>
        </w:tc>
        <w:tc>
          <w:tcPr>
            <w:tcW w:w="1170" w:type="dxa"/>
            <w:tcBorders>
              <w:left w:val="single" w:sz="8" w:space="0" w:color="auto"/>
              <w:bottom w:val="single" w:sz="8" w:space="0" w:color="auto"/>
              <w:right w:val="single" w:sz="8" w:space="0" w:color="auto"/>
            </w:tcBorders>
          </w:tcPr>
          <w:p w:rsidR="00A04BD6" w:rsidRDefault="00A04BD6" w:rsidP="00FA7FD3">
            <w:pPr>
              <w:jc w:val="center"/>
            </w:pPr>
            <w:r w:rsidRPr="00633841">
              <w:rPr>
                <w:rFonts w:ascii="Times New Roman" w:eastAsia="Times New Roman" w:hAnsi="Times New Roman" w:cs="Simplified Arabic"/>
                <w:sz w:val="24"/>
                <w:szCs w:val="24"/>
              </w:rPr>
              <w:sym w:font="Marlett" w:char="F062"/>
            </w:r>
          </w:p>
        </w:tc>
        <w:tc>
          <w:tcPr>
            <w:tcW w:w="720" w:type="dxa"/>
            <w:tcBorders>
              <w:left w:val="single" w:sz="8" w:space="0" w:color="auto"/>
              <w:bottom w:val="single" w:sz="8" w:space="0" w:color="auto"/>
              <w:right w:val="single" w:sz="8" w:space="0" w:color="auto"/>
            </w:tcBorders>
          </w:tcPr>
          <w:p w:rsidR="00A04BD6" w:rsidRDefault="00A04BD6" w:rsidP="00A04BD6">
            <w:pPr>
              <w:jc w:val="center"/>
            </w:pPr>
            <w:r w:rsidRPr="00611DBE">
              <w:t>II</w:t>
            </w:r>
          </w:p>
        </w:tc>
        <w:tc>
          <w:tcPr>
            <w:tcW w:w="990" w:type="dxa"/>
            <w:tcBorders>
              <w:left w:val="single" w:sz="8" w:space="0" w:color="auto"/>
              <w:bottom w:val="single" w:sz="8" w:space="0" w:color="auto"/>
              <w:right w:val="single" w:sz="8" w:space="0" w:color="auto"/>
            </w:tcBorders>
          </w:tcPr>
          <w:p w:rsidR="00A04BD6" w:rsidRDefault="00A04BD6" w:rsidP="00DE7227">
            <w:pPr>
              <w:spacing w:line="240" w:lineRule="exact"/>
              <w:jc w:val="right"/>
            </w:pPr>
            <w:r>
              <w:rPr>
                <w:rFonts w:hint="cs"/>
                <w:rtl/>
              </w:rPr>
              <w:t>5-ج-1</w:t>
            </w:r>
          </w:p>
        </w:tc>
        <w:tc>
          <w:tcPr>
            <w:tcW w:w="720" w:type="dxa"/>
            <w:tcBorders>
              <w:left w:val="single" w:sz="8" w:space="0" w:color="auto"/>
              <w:bottom w:val="single" w:sz="8" w:space="0" w:color="auto"/>
              <w:right w:val="single" w:sz="8" w:space="0" w:color="auto"/>
            </w:tcBorders>
          </w:tcPr>
          <w:p w:rsidR="00A04BD6" w:rsidRDefault="00A04BD6" w:rsidP="00DE7227">
            <w:pPr>
              <w:spacing w:line="240" w:lineRule="exact"/>
              <w:jc w:val="right"/>
            </w:pPr>
            <w:r>
              <w:rPr>
                <w:rFonts w:hint="cs"/>
                <w:rtl/>
              </w:rPr>
              <w:t>5-ج</w:t>
            </w:r>
          </w:p>
        </w:tc>
        <w:tc>
          <w:tcPr>
            <w:tcW w:w="1080" w:type="dxa"/>
            <w:vMerge/>
            <w:tcBorders>
              <w:left w:val="single" w:sz="8" w:space="0" w:color="auto"/>
              <w:bottom w:val="single" w:sz="8" w:space="0" w:color="auto"/>
              <w:right w:val="single" w:sz="8" w:space="0" w:color="auto"/>
            </w:tcBorders>
          </w:tcPr>
          <w:p w:rsidR="00A04BD6" w:rsidRDefault="00A04BD6" w:rsidP="00DE7227"/>
        </w:tc>
      </w:tr>
      <w:tr w:rsidR="000B3DEE" w:rsidTr="00090C29">
        <w:tc>
          <w:tcPr>
            <w:tcW w:w="1080" w:type="dxa"/>
            <w:tcBorders>
              <w:top w:val="single" w:sz="8" w:space="0" w:color="auto"/>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top w:val="single" w:sz="8" w:space="0" w:color="auto"/>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r w:rsidRPr="00351B76">
              <w:rPr>
                <w:rFonts w:asciiTheme="minorBidi" w:hAnsiTheme="minorBidi"/>
                <w:sz w:val="20"/>
                <w:szCs w:val="20"/>
              </w:rPr>
              <w:t>WHO</w:t>
            </w:r>
          </w:p>
        </w:tc>
        <w:tc>
          <w:tcPr>
            <w:tcW w:w="90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08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top w:val="single" w:sz="8" w:space="0" w:color="auto"/>
              <w:left w:val="single" w:sz="8" w:space="0" w:color="auto"/>
              <w:right w:val="single" w:sz="8" w:space="0" w:color="auto"/>
            </w:tcBorders>
          </w:tcPr>
          <w:p w:rsidR="003541EB" w:rsidRPr="00351B76" w:rsidRDefault="00373FCB" w:rsidP="00373FCB">
            <w:pPr>
              <w:spacing w:line="12" w:lineRule="atLeast"/>
              <w:jc w:val="center"/>
              <w:rPr>
                <w:rFonts w:asciiTheme="minorBidi" w:hAnsiTheme="minorBidi"/>
                <w:sz w:val="20"/>
                <w:szCs w:val="20"/>
                <w:rtl/>
                <w:lang w:bidi="ar-EG"/>
              </w:rPr>
            </w:pPr>
            <w:r>
              <w:rPr>
                <w:rFonts w:asciiTheme="minorBidi" w:hAnsiTheme="minorBidi"/>
                <w:sz w:val="20"/>
                <w:szCs w:val="20"/>
                <w:lang w:bidi="ar-EG"/>
              </w:rPr>
              <w:t>II</w:t>
            </w:r>
          </w:p>
        </w:tc>
        <w:tc>
          <w:tcPr>
            <w:tcW w:w="99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tl/>
                <w:lang w:bidi="ar-EG"/>
              </w:rPr>
            </w:pPr>
            <w:r w:rsidRPr="00351B76">
              <w:rPr>
                <w:rFonts w:asciiTheme="minorBidi" w:hAnsiTheme="minorBidi"/>
                <w:sz w:val="20"/>
                <w:szCs w:val="20"/>
                <w:rtl/>
                <w:lang w:bidi="ar-EG"/>
              </w:rPr>
              <w:t>6-1-1</w:t>
            </w:r>
          </w:p>
        </w:tc>
        <w:tc>
          <w:tcPr>
            <w:tcW w:w="72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6-1</w:t>
            </w:r>
          </w:p>
        </w:tc>
        <w:tc>
          <w:tcPr>
            <w:tcW w:w="1080" w:type="dxa"/>
            <w:vMerge w:val="restart"/>
            <w:tcBorders>
              <w:top w:val="single" w:sz="8" w:space="0" w:color="auto"/>
              <w:left w:val="single" w:sz="8" w:space="0" w:color="auto"/>
              <w:right w:val="single" w:sz="8" w:space="0" w:color="auto"/>
            </w:tcBorders>
            <w:textDirection w:val="btLr"/>
          </w:tcPr>
          <w:p w:rsidR="003541EB" w:rsidRPr="002F7FFD" w:rsidRDefault="003541EB" w:rsidP="00090C29">
            <w:pPr>
              <w:ind w:left="113" w:right="113"/>
              <w:jc w:val="center"/>
              <w:rPr>
                <w:b/>
                <w:bCs/>
                <w:sz w:val="28"/>
                <w:szCs w:val="28"/>
                <w:rtl/>
              </w:rPr>
            </w:pPr>
            <w:r w:rsidRPr="002F7FFD">
              <w:rPr>
                <w:rFonts w:hint="cs"/>
                <w:b/>
                <w:bCs/>
                <w:sz w:val="28"/>
                <w:szCs w:val="28"/>
                <w:rtl/>
              </w:rPr>
              <w:t>6</w:t>
            </w:r>
          </w:p>
          <w:p w:rsidR="003541EB" w:rsidRPr="002F7FFD" w:rsidRDefault="00C921A6" w:rsidP="00090C29">
            <w:pPr>
              <w:bidi/>
              <w:spacing w:line="240" w:lineRule="exact"/>
              <w:ind w:left="113" w:right="113"/>
              <w:jc w:val="center"/>
              <w:rPr>
                <w:b/>
                <w:bCs/>
                <w:sz w:val="28"/>
                <w:szCs w:val="28"/>
              </w:rPr>
            </w:pPr>
            <w:r>
              <w:rPr>
                <w:rFonts w:ascii="Simplified Arabic" w:hAnsi="Simplified Arabic" w:cs="Simplified Arabic" w:hint="cs"/>
                <w:b/>
                <w:bCs/>
                <w:sz w:val="24"/>
                <w:szCs w:val="24"/>
                <w:rtl/>
              </w:rPr>
              <w:t>ا</w:t>
            </w:r>
            <w:r w:rsidR="003541EB" w:rsidRPr="00D3174B">
              <w:rPr>
                <w:rFonts w:ascii="Simplified Arabic" w:hAnsi="Simplified Arabic" w:cs="Simplified Arabic"/>
                <w:b/>
                <w:bCs/>
                <w:sz w:val="24"/>
                <w:szCs w:val="24"/>
                <w:rtl/>
              </w:rPr>
              <w:t>لمياه النظيفة</w:t>
            </w: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r w:rsidRPr="00351B76">
              <w:rPr>
                <w:rFonts w:asciiTheme="minorBidi" w:hAnsiTheme="minorBidi"/>
                <w:sz w:val="20"/>
                <w:szCs w:val="20"/>
              </w:rPr>
              <w:t>WHO</w:t>
            </w:r>
          </w:p>
        </w:tc>
        <w:tc>
          <w:tcPr>
            <w:tcW w:w="90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373FCB" w:rsidP="00373FCB">
            <w:pPr>
              <w:spacing w:line="12" w:lineRule="atLeast"/>
              <w:jc w:val="center"/>
              <w:rPr>
                <w:rFonts w:asciiTheme="minorBidi" w:hAnsiTheme="minorBidi"/>
                <w:sz w:val="20"/>
                <w:szCs w:val="20"/>
                <w:rtl/>
              </w:rPr>
            </w:pPr>
            <w:r>
              <w:rPr>
                <w:rFonts w:asciiTheme="minorBidi" w:hAnsiTheme="minorBidi"/>
                <w:sz w:val="20"/>
                <w:szCs w:val="20"/>
              </w:rPr>
              <w:t>II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6-2-1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6-2</w:t>
            </w:r>
          </w:p>
        </w:tc>
        <w:tc>
          <w:tcPr>
            <w:tcW w:w="1080" w:type="dxa"/>
            <w:vMerge/>
            <w:tcBorders>
              <w:left w:val="single" w:sz="8" w:space="0" w:color="auto"/>
              <w:right w:val="single" w:sz="8" w:space="0" w:color="auto"/>
            </w:tcBorders>
          </w:tcPr>
          <w:p w:rsidR="003541EB" w:rsidRDefault="003541EB" w:rsidP="007006E0"/>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720" w:type="dxa"/>
            <w:tcBorders>
              <w:left w:val="single" w:sz="8" w:space="0" w:color="auto"/>
              <w:right w:val="single" w:sz="8" w:space="0" w:color="auto"/>
            </w:tcBorders>
          </w:tcPr>
          <w:p w:rsidR="003541EB" w:rsidRPr="00351B76" w:rsidRDefault="00373FCB" w:rsidP="00373FCB">
            <w:pPr>
              <w:spacing w:line="12" w:lineRule="atLeast"/>
              <w:jc w:val="center"/>
              <w:rPr>
                <w:rFonts w:asciiTheme="minorBidi" w:hAnsiTheme="minorBidi"/>
                <w:sz w:val="20"/>
                <w:szCs w:val="20"/>
                <w:rtl/>
              </w:rPr>
            </w:pPr>
            <w:r>
              <w:rPr>
                <w:rFonts w:asciiTheme="minorBidi" w:hAnsiTheme="minorBidi"/>
                <w:sz w:val="20"/>
                <w:szCs w:val="20"/>
              </w:rPr>
              <w:t>II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6-3-1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6-3</w:t>
            </w:r>
          </w:p>
        </w:tc>
        <w:tc>
          <w:tcPr>
            <w:tcW w:w="1080" w:type="dxa"/>
            <w:vMerge/>
            <w:tcBorders>
              <w:left w:val="single" w:sz="8" w:space="0" w:color="auto"/>
              <w:right w:val="single" w:sz="8" w:space="0" w:color="auto"/>
            </w:tcBorders>
          </w:tcPr>
          <w:p w:rsidR="003541EB" w:rsidRDefault="003541EB" w:rsidP="007006E0"/>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373FCB" w:rsidP="00373FCB">
            <w:pPr>
              <w:spacing w:line="12" w:lineRule="atLeast"/>
              <w:jc w:val="center"/>
              <w:rPr>
                <w:rFonts w:asciiTheme="minorBidi" w:hAnsiTheme="minorBidi"/>
                <w:sz w:val="20"/>
                <w:szCs w:val="20"/>
                <w:rtl/>
              </w:rPr>
            </w:pPr>
            <w:r>
              <w:rPr>
                <w:rFonts w:asciiTheme="minorBidi" w:hAnsiTheme="minorBidi"/>
                <w:sz w:val="20"/>
                <w:szCs w:val="20"/>
              </w:rPr>
              <w:t>II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6-3-2</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p>
        </w:tc>
        <w:tc>
          <w:tcPr>
            <w:tcW w:w="1080" w:type="dxa"/>
            <w:vMerge/>
            <w:tcBorders>
              <w:left w:val="single" w:sz="8" w:space="0" w:color="auto"/>
              <w:right w:val="single" w:sz="8" w:space="0" w:color="auto"/>
            </w:tcBorders>
          </w:tcPr>
          <w:p w:rsidR="003541EB" w:rsidRDefault="003541EB" w:rsidP="007006E0"/>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373FCB" w:rsidP="00373FCB">
            <w:pPr>
              <w:spacing w:line="12" w:lineRule="atLeast"/>
              <w:jc w:val="center"/>
              <w:rPr>
                <w:rFonts w:asciiTheme="minorBidi" w:hAnsiTheme="minorBidi"/>
                <w:sz w:val="20"/>
                <w:szCs w:val="20"/>
                <w:rtl/>
              </w:rPr>
            </w:pPr>
            <w:r>
              <w:rPr>
                <w:rFonts w:asciiTheme="minorBidi" w:hAnsiTheme="minorBidi"/>
                <w:sz w:val="20"/>
                <w:szCs w:val="20"/>
              </w:rPr>
              <w:t>II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6-4-1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6-4</w:t>
            </w:r>
          </w:p>
        </w:tc>
        <w:tc>
          <w:tcPr>
            <w:tcW w:w="1080" w:type="dxa"/>
            <w:vMerge/>
            <w:tcBorders>
              <w:left w:val="single" w:sz="8" w:space="0" w:color="auto"/>
              <w:right w:val="single" w:sz="8" w:space="0" w:color="auto"/>
            </w:tcBorders>
          </w:tcPr>
          <w:p w:rsidR="003541EB" w:rsidRDefault="003541EB" w:rsidP="007006E0"/>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373FCB" w:rsidP="00373FCB">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6-4-2</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p>
        </w:tc>
        <w:tc>
          <w:tcPr>
            <w:tcW w:w="1080" w:type="dxa"/>
            <w:vMerge/>
            <w:tcBorders>
              <w:left w:val="single" w:sz="8" w:space="0" w:color="auto"/>
              <w:right w:val="single" w:sz="8" w:space="0" w:color="auto"/>
            </w:tcBorders>
          </w:tcPr>
          <w:p w:rsidR="003541EB" w:rsidRDefault="003541EB" w:rsidP="007006E0"/>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720" w:type="dxa"/>
            <w:tcBorders>
              <w:left w:val="single" w:sz="8" w:space="0" w:color="auto"/>
              <w:right w:val="single" w:sz="8" w:space="0" w:color="auto"/>
            </w:tcBorders>
          </w:tcPr>
          <w:p w:rsidR="003541EB" w:rsidRPr="00351B76" w:rsidRDefault="00373FCB" w:rsidP="00373FCB">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6-5-1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6-5</w:t>
            </w:r>
          </w:p>
        </w:tc>
        <w:tc>
          <w:tcPr>
            <w:tcW w:w="1080" w:type="dxa"/>
            <w:vMerge/>
            <w:tcBorders>
              <w:left w:val="single" w:sz="8" w:space="0" w:color="auto"/>
              <w:right w:val="single" w:sz="8" w:space="0" w:color="auto"/>
            </w:tcBorders>
          </w:tcPr>
          <w:p w:rsidR="003541EB" w:rsidRDefault="003541EB" w:rsidP="007006E0"/>
        </w:tc>
      </w:tr>
      <w:tr w:rsidR="000B3DEE" w:rsidTr="006C776E">
        <w:tc>
          <w:tcPr>
            <w:tcW w:w="1080" w:type="dxa"/>
            <w:tcBorders>
              <w:left w:val="single" w:sz="8" w:space="0" w:color="auto"/>
              <w:bottom w:val="single" w:sz="4"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bottom w:val="single" w:sz="4"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bottom w:val="single" w:sz="4"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bottom w:val="single" w:sz="4"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bottom w:val="single" w:sz="4"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bottom w:val="single" w:sz="4"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bottom w:val="single" w:sz="4" w:space="0" w:color="auto"/>
              <w:right w:val="single" w:sz="8" w:space="0" w:color="auto"/>
            </w:tcBorders>
          </w:tcPr>
          <w:p w:rsidR="003541EB" w:rsidRPr="00351B76" w:rsidRDefault="00373FCB" w:rsidP="00373FCB">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bottom w:val="single" w:sz="4"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6-5-2</w:t>
            </w:r>
          </w:p>
        </w:tc>
        <w:tc>
          <w:tcPr>
            <w:tcW w:w="720" w:type="dxa"/>
            <w:tcBorders>
              <w:left w:val="single" w:sz="8" w:space="0" w:color="auto"/>
              <w:bottom w:val="single" w:sz="4"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vMerge/>
            <w:tcBorders>
              <w:left w:val="single" w:sz="8" w:space="0" w:color="auto"/>
              <w:right w:val="single" w:sz="8" w:space="0" w:color="auto"/>
            </w:tcBorders>
          </w:tcPr>
          <w:p w:rsidR="003541EB" w:rsidRDefault="003541EB" w:rsidP="007006E0"/>
        </w:tc>
      </w:tr>
      <w:tr w:rsidR="000B3DEE" w:rsidTr="006C776E">
        <w:tc>
          <w:tcPr>
            <w:tcW w:w="1080" w:type="dxa"/>
            <w:tcBorders>
              <w:top w:val="single" w:sz="4" w:space="0" w:color="auto"/>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top w:val="single" w:sz="4" w:space="0" w:color="auto"/>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r w:rsidRPr="00351B76">
              <w:rPr>
                <w:rFonts w:asciiTheme="minorBidi" w:hAnsiTheme="minorBidi"/>
                <w:sz w:val="20"/>
                <w:szCs w:val="20"/>
              </w:rPr>
              <w:t xml:space="preserve"> </w:t>
            </w:r>
          </w:p>
        </w:tc>
        <w:tc>
          <w:tcPr>
            <w:tcW w:w="900" w:type="dxa"/>
            <w:tcBorders>
              <w:top w:val="single" w:sz="4" w:space="0" w:color="auto"/>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top w:val="single" w:sz="4" w:space="0" w:color="auto"/>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top w:val="single" w:sz="4" w:space="0" w:color="auto"/>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tl/>
                <w:lang w:bidi="ar-EG"/>
              </w:rPr>
            </w:pPr>
          </w:p>
        </w:tc>
        <w:tc>
          <w:tcPr>
            <w:tcW w:w="1170" w:type="dxa"/>
            <w:tcBorders>
              <w:top w:val="single" w:sz="4" w:space="0" w:color="auto"/>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720" w:type="dxa"/>
            <w:tcBorders>
              <w:top w:val="single" w:sz="4" w:space="0" w:color="auto"/>
              <w:left w:val="single" w:sz="8" w:space="0" w:color="auto"/>
              <w:right w:val="single" w:sz="8" w:space="0" w:color="auto"/>
            </w:tcBorders>
          </w:tcPr>
          <w:p w:rsidR="003541EB" w:rsidRPr="00351B76" w:rsidRDefault="00373FCB" w:rsidP="00373FCB">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top w:val="single" w:sz="4" w:space="0" w:color="auto"/>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6-6-1</w:t>
            </w:r>
          </w:p>
        </w:tc>
        <w:tc>
          <w:tcPr>
            <w:tcW w:w="720" w:type="dxa"/>
            <w:tcBorders>
              <w:top w:val="single" w:sz="4" w:space="0" w:color="auto"/>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6-6</w:t>
            </w:r>
          </w:p>
        </w:tc>
        <w:tc>
          <w:tcPr>
            <w:tcW w:w="1080" w:type="dxa"/>
            <w:vMerge/>
            <w:tcBorders>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373FCB" w:rsidP="00373FCB">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6-أ-1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6-أ</w:t>
            </w:r>
          </w:p>
        </w:tc>
        <w:tc>
          <w:tcPr>
            <w:tcW w:w="1080" w:type="dxa"/>
            <w:vMerge/>
            <w:tcBorders>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720" w:type="dxa"/>
            <w:tcBorders>
              <w:left w:val="single" w:sz="8" w:space="0" w:color="auto"/>
              <w:bottom w:val="single" w:sz="8" w:space="0" w:color="auto"/>
              <w:right w:val="single" w:sz="8" w:space="0" w:color="auto"/>
            </w:tcBorders>
          </w:tcPr>
          <w:p w:rsidR="003541EB" w:rsidRPr="00351B76" w:rsidRDefault="00373FCB" w:rsidP="00373FCB">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6-ب-1</w:t>
            </w:r>
          </w:p>
        </w:tc>
        <w:tc>
          <w:tcPr>
            <w:tcW w:w="72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6-ب</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090C29">
        <w:tc>
          <w:tcPr>
            <w:tcW w:w="1080" w:type="dxa"/>
            <w:tcBorders>
              <w:top w:val="single" w:sz="8" w:space="0" w:color="auto"/>
              <w:left w:val="single" w:sz="8" w:space="0" w:color="auto"/>
              <w:right w:val="single" w:sz="8" w:space="0" w:color="auto"/>
            </w:tcBorders>
          </w:tcPr>
          <w:p w:rsidR="00562CE2" w:rsidRDefault="00562CE2" w:rsidP="00562CE2">
            <w:pPr>
              <w:jc w:val="center"/>
            </w:pPr>
            <w:r w:rsidRPr="00980AD5">
              <w:rPr>
                <w:rFonts w:ascii="Times New Roman" w:eastAsia="Times New Roman" w:hAnsi="Times New Roman" w:cs="Simplified Arabic"/>
                <w:sz w:val="24"/>
                <w:szCs w:val="24"/>
              </w:rPr>
              <w:sym w:font="Marlett" w:char="F062"/>
            </w:r>
          </w:p>
        </w:tc>
        <w:tc>
          <w:tcPr>
            <w:tcW w:w="990" w:type="dxa"/>
            <w:tcBorders>
              <w:top w:val="single" w:sz="8" w:space="0" w:color="auto"/>
              <w:left w:val="single" w:sz="8" w:space="0" w:color="auto"/>
              <w:right w:val="single" w:sz="8" w:space="0" w:color="auto"/>
            </w:tcBorders>
          </w:tcPr>
          <w:p w:rsidR="00562CE2" w:rsidRPr="00351B76" w:rsidRDefault="00D15DF7" w:rsidP="00351B76">
            <w:pPr>
              <w:spacing w:line="12" w:lineRule="atLeast"/>
              <w:rPr>
                <w:rFonts w:asciiTheme="minorBidi" w:hAnsiTheme="minorBidi"/>
                <w:sz w:val="20"/>
                <w:szCs w:val="20"/>
              </w:rPr>
            </w:pPr>
            <w:r>
              <w:rPr>
                <w:rFonts w:asciiTheme="minorBidi" w:hAnsiTheme="minorBidi"/>
                <w:sz w:val="20"/>
                <w:szCs w:val="20"/>
              </w:rPr>
              <w:t xml:space="preserve">IEA </w:t>
            </w:r>
          </w:p>
        </w:tc>
        <w:tc>
          <w:tcPr>
            <w:tcW w:w="900" w:type="dxa"/>
            <w:tcBorders>
              <w:top w:val="single" w:sz="8" w:space="0" w:color="auto"/>
              <w:left w:val="single" w:sz="8" w:space="0" w:color="auto"/>
              <w:right w:val="single" w:sz="8" w:space="0" w:color="auto"/>
            </w:tcBorders>
          </w:tcPr>
          <w:p w:rsidR="00562CE2" w:rsidRPr="00351B76" w:rsidRDefault="00562CE2"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080" w:type="dxa"/>
            <w:tcBorders>
              <w:top w:val="single" w:sz="8" w:space="0" w:color="auto"/>
              <w:left w:val="single" w:sz="8" w:space="0" w:color="auto"/>
              <w:right w:val="single" w:sz="8" w:space="0" w:color="auto"/>
            </w:tcBorders>
          </w:tcPr>
          <w:p w:rsidR="00562CE2" w:rsidRPr="00351B76" w:rsidRDefault="00562CE2"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top w:val="single" w:sz="8" w:space="0" w:color="auto"/>
              <w:left w:val="single" w:sz="8" w:space="0" w:color="auto"/>
              <w:right w:val="single" w:sz="8" w:space="0" w:color="auto"/>
            </w:tcBorders>
          </w:tcPr>
          <w:p w:rsidR="00562CE2" w:rsidRPr="00351B76" w:rsidRDefault="00562CE2"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top w:val="single" w:sz="8" w:space="0" w:color="auto"/>
              <w:left w:val="single" w:sz="8" w:space="0" w:color="auto"/>
              <w:right w:val="single" w:sz="8" w:space="0" w:color="auto"/>
            </w:tcBorders>
          </w:tcPr>
          <w:p w:rsidR="00562CE2" w:rsidRPr="00351B76" w:rsidRDefault="00D15DF7" w:rsidP="00D15DF7">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top w:val="single" w:sz="8" w:space="0" w:color="auto"/>
              <w:left w:val="single" w:sz="8" w:space="0" w:color="auto"/>
              <w:right w:val="single" w:sz="8" w:space="0" w:color="auto"/>
            </w:tcBorders>
          </w:tcPr>
          <w:p w:rsidR="00562CE2" w:rsidRDefault="00562CE2" w:rsidP="00CD7F54">
            <w:pPr>
              <w:jc w:val="center"/>
            </w:pPr>
            <w:r w:rsidRPr="00BA2E3E">
              <w:rPr>
                <w:rFonts w:asciiTheme="minorBidi" w:hAnsiTheme="minorBidi"/>
                <w:sz w:val="20"/>
                <w:szCs w:val="20"/>
              </w:rPr>
              <w:t>I</w:t>
            </w:r>
          </w:p>
        </w:tc>
        <w:tc>
          <w:tcPr>
            <w:tcW w:w="990" w:type="dxa"/>
            <w:tcBorders>
              <w:top w:val="single" w:sz="8" w:space="0" w:color="auto"/>
              <w:left w:val="single" w:sz="8" w:space="0" w:color="auto"/>
              <w:right w:val="single" w:sz="8" w:space="0" w:color="auto"/>
            </w:tcBorders>
          </w:tcPr>
          <w:p w:rsidR="00562CE2" w:rsidRPr="00351B76" w:rsidRDefault="00562CE2" w:rsidP="00351B76">
            <w:pPr>
              <w:spacing w:line="12" w:lineRule="atLeast"/>
              <w:jc w:val="right"/>
              <w:rPr>
                <w:rFonts w:asciiTheme="minorBidi" w:hAnsiTheme="minorBidi"/>
                <w:sz w:val="20"/>
                <w:szCs w:val="20"/>
              </w:rPr>
            </w:pPr>
            <w:r w:rsidRPr="00351B76">
              <w:rPr>
                <w:rFonts w:asciiTheme="minorBidi" w:hAnsiTheme="minorBidi"/>
                <w:sz w:val="20"/>
                <w:szCs w:val="20"/>
                <w:rtl/>
              </w:rPr>
              <w:t>7-1-1</w:t>
            </w:r>
          </w:p>
        </w:tc>
        <w:tc>
          <w:tcPr>
            <w:tcW w:w="720" w:type="dxa"/>
            <w:tcBorders>
              <w:top w:val="single" w:sz="8" w:space="0" w:color="auto"/>
              <w:left w:val="single" w:sz="8" w:space="0" w:color="auto"/>
              <w:right w:val="single" w:sz="8" w:space="0" w:color="auto"/>
            </w:tcBorders>
          </w:tcPr>
          <w:p w:rsidR="00562CE2" w:rsidRPr="00351B76" w:rsidRDefault="00562CE2" w:rsidP="00351B76">
            <w:pPr>
              <w:spacing w:line="12" w:lineRule="atLeast"/>
              <w:jc w:val="right"/>
              <w:rPr>
                <w:rFonts w:asciiTheme="minorBidi" w:hAnsiTheme="minorBidi"/>
                <w:sz w:val="20"/>
                <w:szCs w:val="20"/>
              </w:rPr>
            </w:pPr>
            <w:r w:rsidRPr="00351B76">
              <w:rPr>
                <w:rFonts w:asciiTheme="minorBidi" w:hAnsiTheme="minorBidi"/>
                <w:sz w:val="20"/>
                <w:szCs w:val="20"/>
                <w:rtl/>
              </w:rPr>
              <w:t>7-1</w:t>
            </w:r>
          </w:p>
        </w:tc>
        <w:tc>
          <w:tcPr>
            <w:tcW w:w="1080" w:type="dxa"/>
            <w:vMerge w:val="restart"/>
            <w:tcBorders>
              <w:top w:val="single" w:sz="8" w:space="0" w:color="auto"/>
              <w:left w:val="single" w:sz="8" w:space="0" w:color="auto"/>
              <w:right w:val="single" w:sz="8" w:space="0" w:color="auto"/>
            </w:tcBorders>
            <w:textDirection w:val="btLr"/>
          </w:tcPr>
          <w:p w:rsidR="00562CE2" w:rsidRPr="002F7FFD" w:rsidRDefault="00562CE2" w:rsidP="00090C29">
            <w:pPr>
              <w:spacing w:line="240" w:lineRule="exact"/>
              <w:ind w:left="113" w:right="113"/>
              <w:jc w:val="center"/>
              <w:rPr>
                <w:b/>
                <w:bCs/>
                <w:sz w:val="28"/>
                <w:szCs w:val="28"/>
                <w:rtl/>
              </w:rPr>
            </w:pPr>
            <w:r w:rsidRPr="002F7FFD">
              <w:rPr>
                <w:rFonts w:hint="cs"/>
                <w:b/>
                <w:bCs/>
                <w:sz w:val="28"/>
                <w:szCs w:val="28"/>
                <w:rtl/>
              </w:rPr>
              <w:t>7</w:t>
            </w:r>
          </w:p>
          <w:p w:rsidR="00562CE2" w:rsidRDefault="00562CE2" w:rsidP="00090C29">
            <w:pPr>
              <w:spacing w:line="240" w:lineRule="exact"/>
              <w:ind w:left="113" w:right="113"/>
              <w:jc w:val="center"/>
            </w:pPr>
            <w:r w:rsidRPr="00D3174B">
              <w:rPr>
                <w:rFonts w:ascii="Simplified Arabic" w:hAnsi="Simplified Arabic" w:cs="Simplified Arabic" w:hint="cs"/>
                <w:b/>
                <w:bCs/>
                <w:sz w:val="24"/>
                <w:szCs w:val="24"/>
                <w:rtl/>
              </w:rPr>
              <w:t>طاقة</w:t>
            </w:r>
            <w:r w:rsidR="00090C29">
              <w:rPr>
                <w:rFonts w:ascii="Simplified Arabic" w:hAnsi="Simplified Arabic" w:cs="Simplified Arabic" w:hint="cs"/>
                <w:b/>
                <w:bCs/>
                <w:sz w:val="24"/>
                <w:szCs w:val="24"/>
                <w:rtl/>
              </w:rPr>
              <w:t xml:space="preserve"> </w:t>
            </w:r>
            <w:r w:rsidRPr="00D3174B">
              <w:rPr>
                <w:rFonts w:ascii="Simplified Arabic" w:hAnsi="Simplified Arabic" w:cs="Simplified Arabic" w:hint="cs"/>
                <w:b/>
                <w:bCs/>
                <w:sz w:val="24"/>
                <w:szCs w:val="24"/>
                <w:rtl/>
              </w:rPr>
              <w:t>نظيفة</w:t>
            </w:r>
          </w:p>
        </w:tc>
      </w:tr>
      <w:tr w:rsidR="00D15DF7" w:rsidTr="006C776E">
        <w:tc>
          <w:tcPr>
            <w:tcW w:w="1080" w:type="dxa"/>
            <w:tcBorders>
              <w:left w:val="single" w:sz="8" w:space="0" w:color="auto"/>
              <w:right w:val="single" w:sz="8" w:space="0" w:color="auto"/>
            </w:tcBorders>
          </w:tcPr>
          <w:p w:rsidR="00D15DF7" w:rsidRDefault="00D15DF7" w:rsidP="00562CE2">
            <w:pPr>
              <w:jc w:val="center"/>
            </w:pPr>
            <w:r w:rsidRPr="00980AD5">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D15DF7" w:rsidRDefault="00D15DF7">
            <w:r w:rsidRPr="002B56B3">
              <w:rPr>
                <w:rFonts w:asciiTheme="minorBidi" w:hAnsiTheme="minorBidi"/>
                <w:sz w:val="20"/>
                <w:szCs w:val="20"/>
              </w:rPr>
              <w:t xml:space="preserve">IEA </w:t>
            </w:r>
          </w:p>
        </w:tc>
        <w:tc>
          <w:tcPr>
            <w:tcW w:w="900" w:type="dxa"/>
            <w:tcBorders>
              <w:left w:val="single" w:sz="8" w:space="0" w:color="auto"/>
              <w:right w:val="single" w:sz="8" w:space="0" w:color="auto"/>
            </w:tcBorders>
          </w:tcPr>
          <w:p w:rsidR="00D15DF7" w:rsidRPr="00351B76" w:rsidRDefault="00D15DF7"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080" w:type="dxa"/>
            <w:tcBorders>
              <w:left w:val="single" w:sz="8" w:space="0" w:color="auto"/>
              <w:right w:val="single" w:sz="8" w:space="0" w:color="auto"/>
            </w:tcBorders>
          </w:tcPr>
          <w:p w:rsidR="00D15DF7" w:rsidRPr="00351B76" w:rsidRDefault="00D15DF7" w:rsidP="00351B76">
            <w:pPr>
              <w:spacing w:line="12" w:lineRule="atLeast"/>
              <w:jc w:val="center"/>
              <w:rPr>
                <w:rFonts w:asciiTheme="minorBidi" w:hAnsiTheme="minorBidi"/>
                <w:sz w:val="20"/>
                <w:szCs w:val="20"/>
              </w:rPr>
            </w:pPr>
          </w:p>
        </w:tc>
        <w:tc>
          <w:tcPr>
            <w:tcW w:w="810" w:type="dxa"/>
            <w:tcBorders>
              <w:left w:val="single" w:sz="8" w:space="0" w:color="auto"/>
              <w:right w:val="single" w:sz="8" w:space="0" w:color="auto"/>
            </w:tcBorders>
          </w:tcPr>
          <w:p w:rsidR="00D15DF7" w:rsidRPr="00351B76" w:rsidRDefault="00D15DF7"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D15DF7" w:rsidRPr="00351B76" w:rsidRDefault="00D15DF7"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D15DF7" w:rsidRDefault="00D15DF7" w:rsidP="00CD7F54">
            <w:pPr>
              <w:jc w:val="center"/>
            </w:pPr>
            <w:r w:rsidRPr="00BA2E3E">
              <w:rPr>
                <w:rFonts w:asciiTheme="minorBidi" w:hAnsiTheme="minorBidi"/>
                <w:sz w:val="20"/>
                <w:szCs w:val="20"/>
              </w:rPr>
              <w:t>I</w:t>
            </w:r>
          </w:p>
        </w:tc>
        <w:tc>
          <w:tcPr>
            <w:tcW w:w="990" w:type="dxa"/>
            <w:tcBorders>
              <w:left w:val="single" w:sz="8" w:space="0" w:color="auto"/>
              <w:right w:val="single" w:sz="8" w:space="0" w:color="auto"/>
            </w:tcBorders>
          </w:tcPr>
          <w:p w:rsidR="00D15DF7" w:rsidRPr="00351B76" w:rsidRDefault="00D15DF7" w:rsidP="00351B76">
            <w:pPr>
              <w:spacing w:line="12" w:lineRule="atLeast"/>
              <w:jc w:val="right"/>
              <w:rPr>
                <w:rFonts w:asciiTheme="minorBidi" w:hAnsiTheme="minorBidi"/>
                <w:sz w:val="20"/>
                <w:szCs w:val="20"/>
              </w:rPr>
            </w:pPr>
            <w:r w:rsidRPr="00351B76">
              <w:rPr>
                <w:rFonts w:asciiTheme="minorBidi" w:hAnsiTheme="minorBidi"/>
                <w:sz w:val="20"/>
                <w:szCs w:val="20"/>
                <w:rtl/>
              </w:rPr>
              <w:t>7-1-2</w:t>
            </w:r>
          </w:p>
        </w:tc>
        <w:tc>
          <w:tcPr>
            <w:tcW w:w="720" w:type="dxa"/>
            <w:tcBorders>
              <w:left w:val="single" w:sz="8" w:space="0" w:color="auto"/>
              <w:right w:val="single" w:sz="8" w:space="0" w:color="auto"/>
            </w:tcBorders>
          </w:tcPr>
          <w:p w:rsidR="00D15DF7" w:rsidRPr="00351B76" w:rsidRDefault="00D15DF7" w:rsidP="00351B76">
            <w:pPr>
              <w:spacing w:line="12" w:lineRule="atLeast"/>
              <w:jc w:val="right"/>
              <w:rPr>
                <w:rFonts w:asciiTheme="minorBidi" w:hAnsiTheme="minorBidi"/>
                <w:sz w:val="20"/>
                <w:szCs w:val="20"/>
              </w:rPr>
            </w:pPr>
          </w:p>
        </w:tc>
        <w:tc>
          <w:tcPr>
            <w:tcW w:w="1080" w:type="dxa"/>
            <w:vMerge/>
            <w:tcBorders>
              <w:top w:val="single" w:sz="8" w:space="0" w:color="auto"/>
              <w:left w:val="single" w:sz="8" w:space="0" w:color="auto"/>
              <w:right w:val="single" w:sz="8" w:space="0" w:color="auto"/>
            </w:tcBorders>
          </w:tcPr>
          <w:p w:rsidR="00D15DF7" w:rsidRDefault="00D15DF7" w:rsidP="00DE7227">
            <w:pPr>
              <w:spacing w:line="240" w:lineRule="exact"/>
            </w:pPr>
          </w:p>
        </w:tc>
      </w:tr>
      <w:tr w:rsidR="00D15DF7" w:rsidTr="006C776E">
        <w:tc>
          <w:tcPr>
            <w:tcW w:w="1080" w:type="dxa"/>
            <w:tcBorders>
              <w:left w:val="single" w:sz="8" w:space="0" w:color="auto"/>
              <w:right w:val="single" w:sz="8" w:space="0" w:color="auto"/>
            </w:tcBorders>
          </w:tcPr>
          <w:p w:rsidR="00D15DF7" w:rsidRDefault="00D15DF7" w:rsidP="00562CE2">
            <w:pPr>
              <w:jc w:val="center"/>
            </w:pPr>
            <w:r w:rsidRPr="007945B5">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D15DF7" w:rsidRDefault="00D15DF7">
            <w:r w:rsidRPr="002B56B3">
              <w:rPr>
                <w:rFonts w:asciiTheme="minorBidi" w:hAnsiTheme="minorBidi"/>
                <w:sz w:val="20"/>
                <w:szCs w:val="20"/>
              </w:rPr>
              <w:t xml:space="preserve">IEA </w:t>
            </w:r>
          </w:p>
        </w:tc>
        <w:tc>
          <w:tcPr>
            <w:tcW w:w="900" w:type="dxa"/>
            <w:tcBorders>
              <w:left w:val="single" w:sz="8" w:space="0" w:color="auto"/>
              <w:right w:val="single" w:sz="8" w:space="0" w:color="auto"/>
            </w:tcBorders>
          </w:tcPr>
          <w:p w:rsidR="00D15DF7" w:rsidRPr="00351B76" w:rsidRDefault="00D15DF7"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080" w:type="dxa"/>
            <w:tcBorders>
              <w:left w:val="single" w:sz="8" w:space="0" w:color="auto"/>
              <w:right w:val="single" w:sz="8" w:space="0" w:color="auto"/>
            </w:tcBorders>
          </w:tcPr>
          <w:p w:rsidR="00D15DF7" w:rsidRPr="00351B76" w:rsidRDefault="00D15DF7"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D15DF7" w:rsidRPr="00351B76" w:rsidRDefault="00D15DF7"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D15DF7" w:rsidRPr="00351B76" w:rsidRDefault="00D15DF7"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D15DF7" w:rsidRDefault="00D15DF7" w:rsidP="00CD7F54">
            <w:pPr>
              <w:jc w:val="center"/>
            </w:pPr>
            <w:r w:rsidRPr="00BA2E3E">
              <w:rPr>
                <w:rFonts w:asciiTheme="minorBidi" w:hAnsiTheme="minorBidi"/>
                <w:sz w:val="20"/>
                <w:szCs w:val="20"/>
              </w:rPr>
              <w:t>I</w:t>
            </w:r>
          </w:p>
        </w:tc>
        <w:tc>
          <w:tcPr>
            <w:tcW w:w="990" w:type="dxa"/>
            <w:tcBorders>
              <w:left w:val="single" w:sz="8" w:space="0" w:color="auto"/>
              <w:right w:val="single" w:sz="8" w:space="0" w:color="auto"/>
            </w:tcBorders>
          </w:tcPr>
          <w:p w:rsidR="00D15DF7" w:rsidRPr="00351B76" w:rsidRDefault="00D15DF7" w:rsidP="00351B76">
            <w:pPr>
              <w:spacing w:line="12" w:lineRule="atLeast"/>
              <w:jc w:val="right"/>
              <w:rPr>
                <w:rFonts w:asciiTheme="minorBidi" w:hAnsiTheme="minorBidi"/>
                <w:sz w:val="20"/>
                <w:szCs w:val="20"/>
              </w:rPr>
            </w:pPr>
            <w:r w:rsidRPr="00351B76">
              <w:rPr>
                <w:rFonts w:asciiTheme="minorBidi" w:hAnsiTheme="minorBidi"/>
                <w:sz w:val="20"/>
                <w:szCs w:val="20"/>
                <w:rtl/>
              </w:rPr>
              <w:t>7-2-1</w:t>
            </w:r>
          </w:p>
        </w:tc>
        <w:tc>
          <w:tcPr>
            <w:tcW w:w="720" w:type="dxa"/>
            <w:tcBorders>
              <w:left w:val="single" w:sz="8" w:space="0" w:color="auto"/>
              <w:right w:val="single" w:sz="8" w:space="0" w:color="auto"/>
            </w:tcBorders>
          </w:tcPr>
          <w:p w:rsidR="00D15DF7" w:rsidRPr="00351B76" w:rsidRDefault="00D15DF7" w:rsidP="00351B76">
            <w:pPr>
              <w:spacing w:line="12" w:lineRule="atLeast"/>
              <w:jc w:val="right"/>
              <w:rPr>
                <w:rFonts w:asciiTheme="minorBidi" w:hAnsiTheme="minorBidi"/>
                <w:sz w:val="20"/>
                <w:szCs w:val="20"/>
              </w:rPr>
            </w:pPr>
            <w:r w:rsidRPr="00351B76">
              <w:rPr>
                <w:rFonts w:asciiTheme="minorBidi" w:hAnsiTheme="minorBidi"/>
                <w:sz w:val="20"/>
                <w:szCs w:val="20"/>
                <w:rtl/>
              </w:rPr>
              <w:t>7-2</w:t>
            </w:r>
          </w:p>
        </w:tc>
        <w:tc>
          <w:tcPr>
            <w:tcW w:w="1080" w:type="dxa"/>
            <w:vMerge/>
            <w:tcBorders>
              <w:top w:val="single" w:sz="8" w:space="0" w:color="auto"/>
              <w:left w:val="single" w:sz="8" w:space="0" w:color="auto"/>
              <w:right w:val="single" w:sz="8" w:space="0" w:color="auto"/>
            </w:tcBorders>
          </w:tcPr>
          <w:p w:rsidR="00D15DF7" w:rsidRDefault="00D15DF7" w:rsidP="00DE7227">
            <w:pPr>
              <w:spacing w:line="240" w:lineRule="exact"/>
            </w:pPr>
          </w:p>
        </w:tc>
      </w:tr>
      <w:tr w:rsidR="00D15DF7" w:rsidTr="006C776E">
        <w:tc>
          <w:tcPr>
            <w:tcW w:w="1080" w:type="dxa"/>
            <w:tcBorders>
              <w:left w:val="single" w:sz="8" w:space="0" w:color="auto"/>
              <w:right w:val="single" w:sz="8" w:space="0" w:color="auto"/>
            </w:tcBorders>
          </w:tcPr>
          <w:p w:rsidR="00D15DF7" w:rsidRDefault="00D15DF7" w:rsidP="00562CE2">
            <w:pPr>
              <w:jc w:val="center"/>
            </w:pPr>
            <w:r w:rsidRPr="007945B5">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D15DF7" w:rsidRDefault="00D15DF7">
            <w:r w:rsidRPr="002B56B3">
              <w:rPr>
                <w:rFonts w:asciiTheme="minorBidi" w:hAnsiTheme="minorBidi"/>
                <w:sz w:val="20"/>
                <w:szCs w:val="20"/>
              </w:rPr>
              <w:t xml:space="preserve">IEA </w:t>
            </w:r>
          </w:p>
        </w:tc>
        <w:tc>
          <w:tcPr>
            <w:tcW w:w="900" w:type="dxa"/>
            <w:tcBorders>
              <w:left w:val="single" w:sz="8" w:space="0" w:color="auto"/>
              <w:right w:val="single" w:sz="8" w:space="0" w:color="auto"/>
            </w:tcBorders>
          </w:tcPr>
          <w:p w:rsidR="00D15DF7" w:rsidRPr="00351B76" w:rsidRDefault="00D15DF7"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080" w:type="dxa"/>
            <w:tcBorders>
              <w:left w:val="single" w:sz="8" w:space="0" w:color="auto"/>
              <w:right w:val="single" w:sz="8" w:space="0" w:color="auto"/>
            </w:tcBorders>
          </w:tcPr>
          <w:p w:rsidR="00D15DF7" w:rsidRPr="00351B76" w:rsidRDefault="00D15DF7"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D15DF7" w:rsidRPr="00351B76" w:rsidRDefault="00D15DF7"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D15DF7" w:rsidRPr="00351B76" w:rsidRDefault="00D15DF7"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D15DF7" w:rsidRDefault="00D15DF7" w:rsidP="00CD7F54">
            <w:pPr>
              <w:jc w:val="center"/>
            </w:pPr>
            <w:r w:rsidRPr="00BA2E3E">
              <w:rPr>
                <w:rFonts w:asciiTheme="minorBidi" w:hAnsiTheme="minorBidi"/>
                <w:sz w:val="20"/>
                <w:szCs w:val="20"/>
              </w:rPr>
              <w:t>I</w:t>
            </w:r>
          </w:p>
        </w:tc>
        <w:tc>
          <w:tcPr>
            <w:tcW w:w="990" w:type="dxa"/>
            <w:tcBorders>
              <w:left w:val="single" w:sz="8" w:space="0" w:color="auto"/>
              <w:right w:val="single" w:sz="8" w:space="0" w:color="auto"/>
            </w:tcBorders>
          </w:tcPr>
          <w:p w:rsidR="00D15DF7" w:rsidRPr="00351B76" w:rsidRDefault="00D15DF7" w:rsidP="00351B76">
            <w:pPr>
              <w:spacing w:line="12" w:lineRule="atLeast"/>
              <w:jc w:val="right"/>
              <w:rPr>
                <w:rFonts w:asciiTheme="minorBidi" w:hAnsiTheme="minorBidi"/>
                <w:sz w:val="20"/>
                <w:szCs w:val="20"/>
              </w:rPr>
            </w:pPr>
            <w:r w:rsidRPr="00351B76">
              <w:rPr>
                <w:rFonts w:asciiTheme="minorBidi" w:hAnsiTheme="minorBidi"/>
                <w:sz w:val="20"/>
                <w:szCs w:val="20"/>
                <w:rtl/>
              </w:rPr>
              <w:t>7-3-1</w:t>
            </w:r>
          </w:p>
        </w:tc>
        <w:tc>
          <w:tcPr>
            <w:tcW w:w="720" w:type="dxa"/>
            <w:tcBorders>
              <w:left w:val="single" w:sz="8" w:space="0" w:color="auto"/>
              <w:right w:val="single" w:sz="8" w:space="0" w:color="auto"/>
            </w:tcBorders>
          </w:tcPr>
          <w:p w:rsidR="00D15DF7" w:rsidRPr="00351B76" w:rsidRDefault="00D15DF7" w:rsidP="00351B76">
            <w:pPr>
              <w:spacing w:line="12" w:lineRule="atLeast"/>
              <w:jc w:val="right"/>
              <w:rPr>
                <w:rFonts w:asciiTheme="minorBidi" w:hAnsiTheme="minorBidi"/>
                <w:sz w:val="20"/>
                <w:szCs w:val="20"/>
              </w:rPr>
            </w:pPr>
            <w:r w:rsidRPr="00351B76">
              <w:rPr>
                <w:rFonts w:asciiTheme="minorBidi" w:hAnsiTheme="minorBidi"/>
                <w:sz w:val="20"/>
                <w:szCs w:val="20"/>
                <w:rtl/>
              </w:rPr>
              <w:t>7-3</w:t>
            </w:r>
          </w:p>
        </w:tc>
        <w:tc>
          <w:tcPr>
            <w:tcW w:w="1080" w:type="dxa"/>
            <w:vMerge/>
            <w:tcBorders>
              <w:top w:val="single" w:sz="8" w:space="0" w:color="auto"/>
              <w:left w:val="single" w:sz="8" w:space="0" w:color="auto"/>
              <w:right w:val="single" w:sz="8" w:space="0" w:color="auto"/>
            </w:tcBorders>
          </w:tcPr>
          <w:p w:rsidR="00D15DF7" w:rsidRDefault="00D15DF7"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7-أ-1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7-أ</w:t>
            </w: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81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720" w:type="dxa"/>
            <w:tcBorders>
              <w:left w:val="single" w:sz="8" w:space="0" w:color="auto"/>
              <w:bottom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III</w:t>
            </w:r>
          </w:p>
        </w:tc>
        <w:tc>
          <w:tcPr>
            <w:tcW w:w="99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7-ب-1</w:t>
            </w:r>
          </w:p>
        </w:tc>
        <w:tc>
          <w:tcPr>
            <w:tcW w:w="72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7-ب</w:t>
            </w: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090C29">
        <w:tc>
          <w:tcPr>
            <w:tcW w:w="1080" w:type="dxa"/>
            <w:tcBorders>
              <w:top w:val="single" w:sz="8" w:space="0" w:color="auto"/>
              <w:left w:val="single" w:sz="8" w:space="0" w:color="auto"/>
              <w:right w:val="single" w:sz="8" w:space="0" w:color="auto"/>
            </w:tcBorders>
          </w:tcPr>
          <w:p w:rsidR="003541EB" w:rsidRPr="00351B76" w:rsidRDefault="00CC770C" w:rsidP="00CC770C">
            <w:pPr>
              <w:spacing w:line="12" w:lineRule="atLeast"/>
              <w:jc w:val="center"/>
              <w:rPr>
                <w:rFonts w:asciiTheme="minorBidi" w:hAnsiTheme="minorBidi"/>
                <w:sz w:val="20"/>
                <w:szCs w:val="20"/>
              </w:rPr>
            </w:pPr>
            <w:r w:rsidRPr="00E62384">
              <w:rPr>
                <w:rFonts w:ascii="Times New Roman" w:eastAsia="Times New Roman" w:hAnsi="Times New Roman" w:cs="Simplified Arabic"/>
                <w:sz w:val="24"/>
                <w:szCs w:val="24"/>
              </w:rPr>
              <w:sym w:font="Marlett" w:char="F062"/>
            </w:r>
          </w:p>
        </w:tc>
        <w:tc>
          <w:tcPr>
            <w:tcW w:w="990" w:type="dxa"/>
            <w:tcBorders>
              <w:top w:val="single" w:sz="8" w:space="0" w:color="auto"/>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top w:val="single" w:sz="8" w:space="0" w:color="auto"/>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top w:val="single" w:sz="8" w:space="0" w:color="auto"/>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8-1-1</w:t>
            </w:r>
          </w:p>
        </w:tc>
        <w:tc>
          <w:tcPr>
            <w:tcW w:w="72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8-1</w:t>
            </w:r>
          </w:p>
        </w:tc>
        <w:tc>
          <w:tcPr>
            <w:tcW w:w="1080" w:type="dxa"/>
            <w:vMerge w:val="restart"/>
            <w:tcBorders>
              <w:top w:val="single" w:sz="8" w:space="0" w:color="auto"/>
              <w:left w:val="single" w:sz="8" w:space="0" w:color="auto"/>
              <w:right w:val="single" w:sz="8" w:space="0" w:color="auto"/>
            </w:tcBorders>
            <w:textDirection w:val="btLr"/>
          </w:tcPr>
          <w:p w:rsidR="003541EB" w:rsidRPr="002F7FFD" w:rsidRDefault="003541EB" w:rsidP="00090C29">
            <w:pPr>
              <w:spacing w:line="240" w:lineRule="exact"/>
              <w:ind w:left="113" w:right="113"/>
              <w:jc w:val="center"/>
              <w:rPr>
                <w:b/>
                <w:bCs/>
                <w:sz w:val="28"/>
                <w:szCs w:val="28"/>
                <w:rtl/>
              </w:rPr>
            </w:pPr>
            <w:r w:rsidRPr="002F7FFD">
              <w:rPr>
                <w:rFonts w:hint="cs"/>
                <w:b/>
                <w:bCs/>
                <w:sz w:val="28"/>
                <w:szCs w:val="28"/>
                <w:rtl/>
              </w:rPr>
              <w:t>8</w:t>
            </w:r>
          </w:p>
          <w:p w:rsidR="003541EB" w:rsidRPr="00D3174B" w:rsidRDefault="003541EB" w:rsidP="00090C29">
            <w:pPr>
              <w:spacing w:line="240" w:lineRule="exact"/>
              <w:ind w:left="113" w:right="113"/>
              <w:jc w:val="center"/>
              <w:rPr>
                <w:rFonts w:ascii="Simplified Arabic" w:hAnsi="Simplified Arabic" w:cs="Simplified Arabic"/>
                <w:b/>
                <w:bCs/>
                <w:sz w:val="24"/>
                <w:szCs w:val="24"/>
              </w:rPr>
            </w:pPr>
            <w:r w:rsidRPr="00D3174B">
              <w:rPr>
                <w:rFonts w:ascii="Simplified Arabic" w:hAnsi="Simplified Arabic" w:cs="Simplified Arabic" w:hint="cs"/>
                <w:b/>
                <w:bCs/>
                <w:sz w:val="24"/>
                <w:szCs w:val="24"/>
                <w:rtl/>
              </w:rPr>
              <w:t>العمل</w:t>
            </w:r>
            <w:r w:rsidR="00090C29">
              <w:rPr>
                <w:rFonts w:ascii="Simplified Arabic" w:hAnsi="Simplified Arabic" w:cs="Simplified Arabic" w:hint="cs"/>
                <w:b/>
                <w:bCs/>
                <w:sz w:val="24"/>
                <w:szCs w:val="24"/>
                <w:rtl/>
              </w:rPr>
              <w:t xml:space="preserve"> </w:t>
            </w:r>
            <w:r w:rsidRPr="00D3174B">
              <w:rPr>
                <w:rFonts w:ascii="Simplified Arabic" w:hAnsi="Simplified Arabic" w:cs="Simplified Arabic" w:hint="cs"/>
                <w:b/>
                <w:bCs/>
                <w:sz w:val="24"/>
                <w:szCs w:val="24"/>
                <w:rtl/>
              </w:rPr>
              <w:t xml:space="preserve"> اللائق</w:t>
            </w:r>
          </w:p>
          <w:p w:rsidR="003541EB" w:rsidRPr="00D3174B" w:rsidRDefault="003541EB" w:rsidP="00090C29">
            <w:pPr>
              <w:spacing w:line="240" w:lineRule="exact"/>
              <w:ind w:left="113" w:right="113"/>
              <w:jc w:val="center"/>
              <w:rPr>
                <w:rFonts w:ascii="Simplified Arabic" w:hAnsi="Simplified Arabic" w:cs="Simplified Arabic"/>
                <w:b/>
                <w:bCs/>
                <w:sz w:val="24"/>
                <w:szCs w:val="24"/>
                <w:rtl/>
              </w:rPr>
            </w:pPr>
            <w:r w:rsidRPr="00D3174B">
              <w:rPr>
                <w:rFonts w:ascii="Simplified Arabic" w:hAnsi="Simplified Arabic" w:cs="Simplified Arabic" w:hint="cs"/>
                <w:b/>
                <w:bCs/>
                <w:sz w:val="24"/>
                <w:szCs w:val="24"/>
                <w:rtl/>
              </w:rPr>
              <w:t>ونمو</w:t>
            </w:r>
            <w:r w:rsidR="00090C29">
              <w:rPr>
                <w:rFonts w:ascii="Simplified Arabic" w:hAnsi="Simplified Arabic" w:cs="Simplified Arabic" w:hint="cs"/>
                <w:b/>
                <w:bCs/>
                <w:sz w:val="24"/>
                <w:szCs w:val="24"/>
                <w:rtl/>
              </w:rPr>
              <w:t xml:space="preserve"> الاقتصاد</w:t>
            </w:r>
          </w:p>
          <w:p w:rsidR="003541EB" w:rsidRPr="002F7FFD" w:rsidRDefault="003541EB" w:rsidP="00090C29">
            <w:pPr>
              <w:spacing w:line="240" w:lineRule="exact"/>
              <w:ind w:left="113" w:right="113"/>
              <w:jc w:val="center"/>
              <w:rPr>
                <w:b/>
                <w:bCs/>
                <w:sz w:val="28"/>
                <w:szCs w:val="28"/>
              </w:rPr>
            </w:pPr>
          </w:p>
        </w:tc>
      </w:tr>
      <w:tr w:rsidR="000B3DEE" w:rsidTr="006C776E">
        <w:tc>
          <w:tcPr>
            <w:tcW w:w="1080" w:type="dxa"/>
            <w:tcBorders>
              <w:left w:val="single" w:sz="8" w:space="0" w:color="auto"/>
              <w:right w:val="single" w:sz="8" w:space="0" w:color="auto"/>
            </w:tcBorders>
          </w:tcPr>
          <w:p w:rsidR="003541EB" w:rsidRPr="00351B76" w:rsidRDefault="00CC770C" w:rsidP="00CC770C">
            <w:pPr>
              <w:spacing w:line="12" w:lineRule="atLeast"/>
              <w:jc w:val="center"/>
              <w:rPr>
                <w:rFonts w:asciiTheme="minorBidi" w:hAnsiTheme="minorBidi"/>
                <w:sz w:val="20"/>
                <w:szCs w:val="20"/>
              </w:rPr>
            </w:pPr>
            <w:r w:rsidRPr="00E62384">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3541EB" w:rsidRDefault="003541EB" w:rsidP="006311A6">
            <w:pPr>
              <w:spacing w:line="240" w:lineRule="exact"/>
            </w:pPr>
            <w:r>
              <w:t>ILO</w:t>
            </w:r>
          </w:p>
        </w:tc>
        <w:tc>
          <w:tcPr>
            <w:tcW w:w="900" w:type="dxa"/>
            <w:tcBorders>
              <w:left w:val="single" w:sz="8" w:space="0" w:color="auto"/>
              <w:right w:val="single" w:sz="8" w:space="0" w:color="auto"/>
            </w:tcBorders>
          </w:tcPr>
          <w:p w:rsidR="003541EB" w:rsidRDefault="003541EB" w:rsidP="006311A6">
            <w:pPr>
              <w:spacing w:line="240" w:lineRule="exact"/>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8-2-1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tl/>
                <w:lang w:bidi="ar-EG"/>
              </w:rPr>
            </w:pPr>
            <w:r w:rsidRPr="00351B76">
              <w:rPr>
                <w:rFonts w:asciiTheme="minorBidi" w:hAnsiTheme="minorBidi"/>
                <w:sz w:val="20"/>
                <w:szCs w:val="20"/>
                <w:rtl/>
                <w:lang w:bidi="ar-EG"/>
              </w:rPr>
              <w:t>8-2</w:t>
            </w: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Default="003541EB" w:rsidP="006311A6">
            <w:pPr>
              <w:spacing w:line="240" w:lineRule="exact"/>
            </w:pPr>
            <w:r>
              <w:t>ILO</w:t>
            </w:r>
          </w:p>
        </w:tc>
        <w:tc>
          <w:tcPr>
            <w:tcW w:w="900" w:type="dxa"/>
            <w:tcBorders>
              <w:left w:val="single" w:sz="8" w:space="0" w:color="auto"/>
              <w:right w:val="single" w:sz="8" w:space="0" w:color="auto"/>
            </w:tcBorders>
          </w:tcPr>
          <w:p w:rsidR="003541EB" w:rsidRDefault="003541EB" w:rsidP="006311A6">
            <w:pPr>
              <w:spacing w:line="240" w:lineRule="exact"/>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8-3-1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8-3</w:t>
            </w: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hAnsiTheme="minorBidi"/>
                <w:sz w:val="20"/>
                <w:szCs w:val="20"/>
                <w:rtl/>
                <w:lang w:bidi="ar-EG"/>
              </w:rPr>
              <w:t xml:space="preserve"> </w:t>
            </w: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III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8-4-1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8-4</w:t>
            </w: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FA7E8C" w:rsidP="00FA7E8C">
            <w:pPr>
              <w:spacing w:line="12" w:lineRule="atLeast"/>
              <w:jc w:val="center"/>
              <w:rPr>
                <w:rFonts w:asciiTheme="minorBidi" w:hAnsiTheme="minorBidi"/>
                <w:sz w:val="20"/>
                <w:szCs w:val="20"/>
              </w:rPr>
            </w:pPr>
            <w:r w:rsidRPr="00E62384">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8-4-2</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FA7E8C" w:rsidP="00FA7E8C">
            <w:pPr>
              <w:spacing w:line="12" w:lineRule="atLeast"/>
              <w:jc w:val="center"/>
              <w:rPr>
                <w:rFonts w:asciiTheme="minorBidi" w:hAnsiTheme="minorBidi"/>
                <w:sz w:val="20"/>
                <w:szCs w:val="20"/>
              </w:rPr>
            </w:pPr>
            <w:r w:rsidRPr="00E62384">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3541EB" w:rsidRDefault="003541EB" w:rsidP="006311A6">
            <w:pPr>
              <w:spacing w:line="240" w:lineRule="exact"/>
            </w:pPr>
            <w:r>
              <w:t>ILO</w:t>
            </w:r>
          </w:p>
        </w:tc>
        <w:tc>
          <w:tcPr>
            <w:tcW w:w="900" w:type="dxa"/>
            <w:tcBorders>
              <w:left w:val="single" w:sz="8" w:space="0" w:color="auto"/>
              <w:right w:val="single" w:sz="8" w:space="0" w:color="auto"/>
            </w:tcBorders>
          </w:tcPr>
          <w:p w:rsidR="003541EB" w:rsidRDefault="003541EB" w:rsidP="006311A6">
            <w:pPr>
              <w:spacing w:line="240" w:lineRule="exact"/>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8-5-1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8-5</w:t>
            </w: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Default="003541EB" w:rsidP="006311A6">
            <w:pPr>
              <w:spacing w:line="240" w:lineRule="exact"/>
            </w:pPr>
            <w:r>
              <w:t>ILO</w:t>
            </w:r>
          </w:p>
        </w:tc>
        <w:tc>
          <w:tcPr>
            <w:tcW w:w="900" w:type="dxa"/>
            <w:tcBorders>
              <w:left w:val="single" w:sz="8" w:space="0" w:color="auto"/>
              <w:right w:val="single" w:sz="8" w:space="0" w:color="auto"/>
            </w:tcBorders>
          </w:tcPr>
          <w:p w:rsidR="003541EB" w:rsidRDefault="003541EB" w:rsidP="006311A6">
            <w:pPr>
              <w:spacing w:line="240" w:lineRule="exact"/>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8-5-2</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Default="003541EB" w:rsidP="006311A6">
            <w:pPr>
              <w:spacing w:line="240" w:lineRule="exact"/>
            </w:pPr>
            <w:r>
              <w:t>ILO</w:t>
            </w:r>
          </w:p>
        </w:tc>
        <w:tc>
          <w:tcPr>
            <w:tcW w:w="900" w:type="dxa"/>
            <w:tcBorders>
              <w:left w:val="single" w:sz="8" w:space="0" w:color="auto"/>
              <w:right w:val="single" w:sz="8" w:space="0" w:color="auto"/>
            </w:tcBorders>
          </w:tcPr>
          <w:p w:rsidR="003541EB" w:rsidRDefault="003541EB" w:rsidP="006311A6">
            <w:pPr>
              <w:spacing w:line="240" w:lineRule="exact"/>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8-6-1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8-6</w:t>
            </w: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Default="003541EB" w:rsidP="006311A6">
            <w:pPr>
              <w:spacing w:line="240" w:lineRule="exact"/>
            </w:pPr>
            <w:r>
              <w:t>ILO</w:t>
            </w:r>
          </w:p>
        </w:tc>
        <w:tc>
          <w:tcPr>
            <w:tcW w:w="900" w:type="dxa"/>
            <w:tcBorders>
              <w:left w:val="single" w:sz="8" w:space="0" w:color="auto"/>
              <w:right w:val="single" w:sz="8" w:space="0" w:color="auto"/>
            </w:tcBorders>
          </w:tcPr>
          <w:p w:rsidR="003541EB" w:rsidRDefault="003541EB" w:rsidP="006311A6">
            <w:pPr>
              <w:spacing w:line="240" w:lineRule="exact"/>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8-7-1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8-7</w:t>
            </w: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CD7F54" w:rsidRPr="00351B76" w:rsidRDefault="007C09E8" w:rsidP="007C09E8">
            <w:pPr>
              <w:spacing w:line="12" w:lineRule="atLeast"/>
              <w:jc w:val="center"/>
              <w:rPr>
                <w:rFonts w:asciiTheme="minorBidi" w:hAnsiTheme="minorBidi"/>
                <w:sz w:val="20"/>
                <w:szCs w:val="20"/>
              </w:rPr>
            </w:pPr>
            <w:r w:rsidRPr="00E62384">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CD7F54" w:rsidRDefault="00CD7F54" w:rsidP="006311A6">
            <w:pPr>
              <w:spacing w:line="240" w:lineRule="exact"/>
            </w:pPr>
            <w:r>
              <w:t>ILO</w:t>
            </w:r>
          </w:p>
        </w:tc>
        <w:tc>
          <w:tcPr>
            <w:tcW w:w="900" w:type="dxa"/>
            <w:tcBorders>
              <w:left w:val="single" w:sz="8" w:space="0" w:color="auto"/>
              <w:right w:val="single" w:sz="8" w:space="0" w:color="auto"/>
            </w:tcBorders>
          </w:tcPr>
          <w:p w:rsidR="00CD7F54" w:rsidRDefault="00CD7F54" w:rsidP="006311A6">
            <w:pPr>
              <w:spacing w:line="240" w:lineRule="exact"/>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CD7F54" w:rsidRPr="00351B76" w:rsidRDefault="00CD7F54"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CD7F54" w:rsidRPr="00351B76" w:rsidRDefault="00CD7F54"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CD7F54" w:rsidRPr="00351B76" w:rsidRDefault="00CD7F54"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CD7F54" w:rsidRDefault="00CD7F54" w:rsidP="00CD7F54">
            <w:pPr>
              <w:jc w:val="center"/>
            </w:pPr>
            <w:r w:rsidRPr="00BF31C6">
              <w:rPr>
                <w:rFonts w:asciiTheme="minorBidi" w:hAnsiTheme="minorBidi"/>
                <w:sz w:val="20"/>
                <w:szCs w:val="20"/>
              </w:rPr>
              <w:t>II</w:t>
            </w:r>
          </w:p>
        </w:tc>
        <w:tc>
          <w:tcPr>
            <w:tcW w:w="990" w:type="dxa"/>
            <w:tcBorders>
              <w:left w:val="single" w:sz="8" w:space="0" w:color="auto"/>
              <w:right w:val="single" w:sz="8" w:space="0" w:color="auto"/>
            </w:tcBorders>
          </w:tcPr>
          <w:p w:rsidR="00CD7F54" w:rsidRPr="00351B76" w:rsidRDefault="00CD7F54" w:rsidP="00351B76">
            <w:pPr>
              <w:spacing w:line="12" w:lineRule="atLeast"/>
              <w:jc w:val="right"/>
              <w:rPr>
                <w:rFonts w:asciiTheme="minorBidi" w:hAnsiTheme="minorBidi"/>
                <w:sz w:val="20"/>
                <w:szCs w:val="20"/>
              </w:rPr>
            </w:pPr>
            <w:r w:rsidRPr="00351B76">
              <w:rPr>
                <w:rFonts w:asciiTheme="minorBidi" w:hAnsiTheme="minorBidi"/>
                <w:sz w:val="20"/>
                <w:szCs w:val="20"/>
                <w:rtl/>
              </w:rPr>
              <w:t>8-8-1</w:t>
            </w:r>
          </w:p>
        </w:tc>
        <w:tc>
          <w:tcPr>
            <w:tcW w:w="720" w:type="dxa"/>
            <w:tcBorders>
              <w:left w:val="single" w:sz="8" w:space="0" w:color="auto"/>
              <w:right w:val="single" w:sz="8" w:space="0" w:color="auto"/>
            </w:tcBorders>
          </w:tcPr>
          <w:p w:rsidR="00CD7F54" w:rsidRPr="00351B76" w:rsidRDefault="00CD7F54" w:rsidP="00351B76">
            <w:pPr>
              <w:spacing w:line="12" w:lineRule="atLeast"/>
              <w:jc w:val="right"/>
              <w:rPr>
                <w:rFonts w:asciiTheme="minorBidi" w:hAnsiTheme="minorBidi"/>
                <w:sz w:val="20"/>
                <w:szCs w:val="20"/>
              </w:rPr>
            </w:pPr>
            <w:r w:rsidRPr="00351B76">
              <w:rPr>
                <w:rFonts w:asciiTheme="minorBidi" w:hAnsiTheme="minorBidi"/>
                <w:sz w:val="20"/>
                <w:szCs w:val="20"/>
                <w:rtl/>
              </w:rPr>
              <w:t>8-8</w:t>
            </w:r>
          </w:p>
        </w:tc>
        <w:tc>
          <w:tcPr>
            <w:tcW w:w="1080" w:type="dxa"/>
            <w:vMerge/>
            <w:tcBorders>
              <w:top w:val="single" w:sz="8" w:space="0" w:color="auto"/>
              <w:left w:val="single" w:sz="8" w:space="0" w:color="auto"/>
              <w:right w:val="single" w:sz="8" w:space="0" w:color="auto"/>
            </w:tcBorders>
          </w:tcPr>
          <w:p w:rsidR="00CD7F54" w:rsidRDefault="00CD7F54" w:rsidP="00DE7227">
            <w:pPr>
              <w:spacing w:line="240" w:lineRule="exact"/>
            </w:pPr>
          </w:p>
        </w:tc>
      </w:tr>
      <w:tr w:rsidR="000B3DEE" w:rsidTr="006C776E">
        <w:tc>
          <w:tcPr>
            <w:tcW w:w="1080" w:type="dxa"/>
            <w:tcBorders>
              <w:left w:val="single" w:sz="8" w:space="0" w:color="auto"/>
              <w:right w:val="single" w:sz="8" w:space="0" w:color="auto"/>
            </w:tcBorders>
          </w:tcPr>
          <w:p w:rsidR="00CD7F54" w:rsidRPr="00351B76" w:rsidRDefault="00CD7F54"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CD7F54" w:rsidRPr="00351B76" w:rsidRDefault="00CD7F54"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CD7F54" w:rsidRPr="00351B76" w:rsidRDefault="00CD7F54" w:rsidP="00351B76">
            <w:pPr>
              <w:spacing w:line="12" w:lineRule="atLeast"/>
              <w:rPr>
                <w:rFonts w:asciiTheme="minorBidi" w:hAnsiTheme="minorBidi"/>
                <w:sz w:val="20"/>
                <w:szCs w:val="20"/>
                <w:rtl/>
                <w:lang w:bidi="ar-EG"/>
              </w:rPr>
            </w:pPr>
          </w:p>
        </w:tc>
        <w:tc>
          <w:tcPr>
            <w:tcW w:w="1080" w:type="dxa"/>
            <w:tcBorders>
              <w:left w:val="single" w:sz="8" w:space="0" w:color="auto"/>
              <w:right w:val="single" w:sz="8" w:space="0" w:color="auto"/>
            </w:tcBorders>
          </w:tcPr>
          <w:p w:rsidR="00CD7F54" w:rsidRPr="00351B76" w:rsidRDefault="00CD7F54" w:rsidP="00351B76">
            <w:pPr>
              <w:spacing w:line="12" w:lineRule="atLeast"/>
              <w:jc w:val="center"/>
              <w:rPr>
                <w:rFonts w:asciiTheme="minorBidi" w:hAnsiTheme="minorBidi"/>
                <w:sz w:val="20"/>
                <w:szCs w:val="20"/>
              </w:rPr>
            </w:pPr>
          </w:p>
        </w:tc>
        <w:tc>
          <w:tcPr>
            <w:tcW w:w="810" w:type="dxa"/>
            <w:tcBorders>
              <w:left w:val="single" w:sz="8" w:space="0" w:color="auto"/>
              <w:right w:val="single" w:sz="8" w:space="0" w:color="auto"/>
            </w:tcBorders>
          </w:tcPr>
          <w:p w:rsidR="00CD7F54" w:rsidRPr="00351B76" w:rsidRDefault="00CD7F54"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CD7F54" w:rsidRPr="00351B76" w:rsidRDefault="00CD7F54" w:rsidP="00351B76">
            <w:pPr>
              <w:spacing w:line="12" w:lineRule="atLeast"/>
              <w:jc w:val="center"/>
              <w:rPr>
                <w:rFonts w:asciiTheme="minorBidi" w:hAnsiTheme="minorBidi"/>
                <w:sz w:val="20"/>
                <w:szCs w:val="20"/>
              </w:rPr>
            </w:pPr>
          </w:p>
        </w:tc>
        <w:tc>
          <w:tcPr>
            <w:tcW w:w="720" w:type="dxa"/>
            <w:tcBorders>
              <w:left w:val="single" w:sz="8" w:space="0" w:color="auto"/>
              <w:right w:val="single" w:sz="8" w:space="0" w:color="auto"/>
            </w:tcBorders>
          </w:tcPr>
          <w:p w:rsidR="00CD7F54" w:rsidRDefault="00CD7F54" w:rsidP="00CD7F54">
            <w:pPr>
              <w:jc w:val="center"/>
            </w:pPr>
            <w:r w:rsidRPr="00BF31C6">
              <w:rPr>
                <w:rFonts w:asciiTheme="minorBidi" w:hAnsiTheme="minorBidi"/>
                <w:sz w:val="20"/>
                <w:szCs w:val="20"/>
              </w:rPr>
              <w:t>II</w:t>
            </w:r>
          </w:p>
        </w:tc>
        <w:tc>
          <w:tcPr>
            <w:tcW w:w="990" w:type="dxa"/>
            <w:tcBorders>
              <w:left w:val="single" w:sz="8" w:space="0" w:color="auto"/>
              <w:right w:val="single" w:sz="8" w:space="0" w:color="auto"/>
            </w:tcBorders>
          </w:tcPr>
          <w:p w:rsidR="00CD7F54" w:rsidRPr="00351B76" w:rsidRDefault="00CD7F54" w:rsidP="00351B76">
            <w:pPr>
              <w:spacing w:line="12" w:lineRule="atLeast"/>
              <w:jc w:val="right"/>
              <w:rPr>
                <w:rFonts w:asciiTheme="minorBidi" w:hAnsiTheme="minorBidi"/>
                <w:sz w:val="20"/>
                <w:szCs w:val="20"/>
                <w:rtl/>
                <w:lang w:bidi="ar-EG"/>
              </w:rPr>
            </w:pPr>
            <w:r w:rsidRPr="00351B76">
              <w:rPr>
                <w:rFonts w:asciiTheme="minorBidi" w:hAnsiTheme="minorBidi"/>
                <w:sz w:val="20"/>
                <w:szCs w:val="20"/>
                <w:rtl/>
                <w:lang w:bidi="ar-EG"/>
              </w:rPr>
              <w:t>8-8-2</w:t>
            </w:r>
          </w:p>
        </w:tc>
        <w:tc>
          <w:tcPr>
            <w:tcW w:w="720" w:type="dxa"/>
            <w:tcBorders>
              <w:left w:val="single" w:sz="8" w:space="0" w:color="auto"/>
              <w:right w:val="single" w:sz="8" w:space="0" w:color="auto"/>
            </w:tcBorders>
          </w:tcPr>
          <w:p w:rsidR="00CD7F54" w:rsidRPr="00351B76" w:rsidRDefault="00CD7F54" w:rsidP="00351B76">
            <w:pPr>
              <w:spacing w:line="12" w:lineRule="atLeast"/>
              <w:jc w:val="right"/>
              <w:rPr>
                <w:rFonts w:asciiTheme="minorBidi" w:hAnsiTheme="minorBidi"/>
                <w:sz w:val="20"/>
                <w:szCs w:val="20"/>
              </w:rPr>
            </w:pPr>
          </w:p>
        </w:tc>
        <w:tc>
          <w:tcPr>
            <w:tcW w:w="1080" w:type="dxa"/>
            <w:vMerge/>
            <w:tcBorders>
              <w:top w:val="single" w:sz="8" w:space="0" w:color="auto"/>
              <w:left w:val="single" w:sz="8" w:space="0" w:color="auto"/>
              <w:right w:val="single" w:sz="8" w:space="0" w:color="auto"/>
            </w:tcBorders>
          </w:tcPr>
          <w:p w:rsidR="00CD7F54" w:rsidRDefault="00CD7F54" w:rsidP="00DE7227">
            <w:pPr>
              <w:spacing w:line="240" w:lineRule="exact"/>
            </w:pPr>
          </w:p>
        </w:tc>
      </w:tr>
      <w:tr w:rsidR="000B3DEE" w:rsidTr="006C776E">
        <w:tc>
          <w:tcPr>
            <w:tcW w:w="1080" w:type="dxa"/>
            <w:tcBorders>
              <w:left w:val="single" w:sz="8" w:space="0" w:color="auto"/>
              <w:right w:val="single" w:sz="8" w:space="0" w:color="auto"/>
            </w:tcBorders>
          </w:tcPr>
          <w:p w:rsidR="00CD7F54" w:rsidRPr="00351B76" w:rsidRDefault="00FA7E8C" w:rsidP="00FA7E8C">
            <w:pPr>
              <w:spacing w:line="12" w:lineRule="atLeast"/>
              <w:jc w:val="center"/>
              <w:rPr>
                <w:rFonts w:asciiTheme="minorBidi" w:hAnsiTheme="minorBidi"/>
                <w:sz w:val="20"/>
                <w:szCs w:val="20"/>
              </w:rPr>
            </w:pPr>
            <w:r w:rsidRPr="00E62384">
              <w:rPr>
                <w:rFonts w:ascii="Times New Roman" w:eastAsia="Times New Roman" w:hAnsi="Times New Roman" w:cs="Simplified Arabic"/>
                <w:sz w:val="24"/>
                <w:szCs w:val="24"/>
              </w:rPr>
              <w:sym w:font="Marlett" w:char="F062"/>
            </w:r>
          </w:p>
        </w:tc>
        <w:tc>
          <w:tcPr>
            <w:tcW w:w="990" w:type="dxa"/>
            <w:tcBorders>
              <w:left w:val="single" w:sz="8" w:space="0" w:color="auto"/>
              <w:right w:val="single" w:sz="8" w:space="0" w:color="auto"/>
            </w:tcBorders>
          </w:tcPr>
          <w:p w:rsidR="00CD7F54" w:rsidRPr="00351B76" w:rsidRDefault="00CD7F54"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CD7F54" w:rsidRPr="00351B76" w:rsidRDefault="00CD7F54"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CD7F54" w:rsidRPr="00351B76" w:rsidRDefault="00CD7F54"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CD7F54" w:rsidRPr="00351B76" w:rsidRDefault="00CD7F54"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CD7F54" w:rsidRPr="00351B76" w:rsidRDefault="00CD7F54" w:rsidP="00351B76">
            <w:pPr>
              <w:spacing w:line="12" w:lineRule="atLeast"/>
              <w:jc w:val="center"/>
              <w:rPr>
                <w:rFonts w:asciiTheme="minorBidi" w:hAnsiTheme="minorBidi"/>
                <w:sz w:val="20"/>
                <w:szCs w:val="20"/>
              </w:rPr>
            </w:pPr>
          </w:p>
        </w:tc>
        <w:tc>
          <w:tcPr>
            <w:tcW w:w="720" w:type="dxa"/>
            <w:tcBorders>
              <w:left w:val="single" w:sz="8" w:space="0" w:color="auto"/>
              <w:right w:val="single" w:sz="8" w:space="0" w:color="auto"/>
            </w:tcBorders>
          </w:tcPr>
          <w:p w:rsidR="00CD7F54" w:rsidRDefault="00CD7F54" w:rsidP="00CD7F54">
            <w:pPr>
              <w:jc w:val="center"/>
            </w:pPr>
            <w:r w:rsidRPr="00BF31C6">
              <w:rPr>
                <w:rFonts w:asciiTheme="minorBidi" w:hAnsiTheme="minorBidi"/>
                <w:sz w:val="20"/>
                <w:szCs w:val="20"/>
              </w:rPr>
              <w:t>II</w:t>
            </w:r>
          </w:p>
        </w:tc>
        <w:tc>
          <w:tcPr>
            <w:tcW w:w="990" w:type="dxa"/>
            <w:tcBorders>
              <w:left w:val="single" w:sz="8" w:space="0" w:color="auto"/>
              <w:right w:val="single" w:sz="8" w:space="0" w:color="auto"/>
            </w:tcBorders>
          </w:tcPr>
          <w:p w:rsidR="00CD7F54" w:rsidRPr="00351B76" w:rsidRDefault="00CD7F54" w:rsidP="00351B76">
            <w:pPr>
              <w:spacing w:line="12" w:lineRule="atLeast"/>
              <w:jc w:val="right"/>
              <w:rPr>
                <w:rFonts w:asciiTheme="minorBidi" w:hAnsiTheme="minorBidi"/>
                <w:sz w:val="20"/>
                <w:szCs w:val="20"/>
              </w:rPr>
            </w:pPr>
            <w:r w:rsidRPr="00351B76">
              <w:rPr>
                <w:rFonts w:asciiTheme="minorBidi" w:hAnsiTheme="minorBidi"/>
                <w:sz w:val="20"/>
                <w:szCs w:val="20"/>
                <w:rtl/>
              </w:rPr>
              <w:t>8-9-1</w:t>
            </w:r>
          </w:p>
        </w:tc>
        <w:tc>
          <w:tcPr>
            <w:tcW w:w="720" w:type="dxa"/>
            <w:tcBorders>
              <w:left w:val="single" w:sz="8" w:space="0" w:color="auto"/>
              <w:right w:val="single" w:sz="8" w:space="0" w:color="auto"/>
            </w:tcBorders>
          </w:tcPr>
          <w:p w:rsidR="00CD7F54" w:rsidRPr="00351B76" w:rsidRDefault="00CD7F54" w:rsidP="00351B76">
            <w:pPr>
              <w:spacing w:line="12" w:lineRule="atLeast"/>
              <w:jc w:val="right"/>
              <w:rPr>
                <w:rFonts w:asciiTheme="minorBidi" w:hAnsiTheme="minorBidi"/>
                <w:sz w:val="20"/>
                <w:szCs w:val="20"/>
              </w:rPr>
            </w:pPr>
            <w:r w:rsidRPr="00351B76">
              <w:rPr>
                <w:rFonts w:asciiTheme="minorBidi" w:hAnsiTheme="minorBidi"/>
                <w:sz w:val="20"/>
                <w:szCs w:val="20"/>
                <w:rtl/>
              </w:rPr>
              <w:t>8-9</w:t>
            </w:r>
          </w:p>
        </w:tc>
        <w:tc>
          <w:tcPr>
            <w:tcW w:w="1080" w:type="dxa"/>
            <w:vMerge/>
            <w:tcBorders>
              <w:top w:val="single" w:sz="8" w:space="0" w:color="auto"/>
              <w:left w:val="single" w:sz="8" w:space="0" w:color="auto"/>
              <w:right w:val="single" w:sz="8" w:space="0" w:color="auto"/>
            </w:tcBorders>
          </w:tcPr>
          <w:p w:rsidR="00CD7F54" w:rsidRDefault="00CD7F54"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III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8-9-2</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rPr>
          <w:trHeight w:val="283"/>
        </w:trPr>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8-10-1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tl/>
                <w:lang w:bidi="ar-EG"/>
              </w:rPr>
            </w:pPr>
            <w:r w:rsidRPr="00351B76">
              <w:rPr>
                <w:rFonts w:asciiTheme="minorBidi" w:hAnsiTheme="minorBidi"/>
                <w:sz w:val="20"/>
                <w:szCs w:val="20"/>
                <w:rtl/>
                <w:lang w:bidi="ar-EG"/>
              </w:rPr>
              <w:t>8-10</w:t>
            </w: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8-10-2</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720" w:type="dxa"/>
            <w:tcBorders>
              <w:left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8-أ-1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8-أ</w:t>
            </w:r>
          </w:p>
        </w:tc>
        <w:tc>
          <w:tcPr>
            <w:tcW w:w="1080" w:type="dxa"/>
            <w:vMerge/>
            <w:tcBorders>
              <w:top w:val="single" w:sz="8" w:space="0" w:color="auto"/>
              <w:left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81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720" w:type="dxa"/>
            <w:tcBorders>
              <w:left w:val="single" w:sz="8" w:space="0" w:color="auto"/>
              <w:bottom w:val="single" w:sz="8" w:space="0" w:color="auto"/>
              <w:right w:val="single" w:sz="8" w:space="0" w:color="auto"/>
            </w:tcBorders>
          </w:tcPr>
          <w:p w:rsidR="003541EB" w:rsidRPr="00351B76" w:rsidRDefault="00CD7F54" w:rsidP="00CD7F54">
            <w:pPr>
              <w:spacing w:line="12" w:lineRule="atLeast"/>
              <w:jc w:val="center"/>
              <w:rPr>
                <w:rFonts w:asciiTheme="minorBidi" w:hAnsiTheme="minorBidi"/>
                <w:sz w:val="20"/>
                <w:szCs w:val="20"/>
                <w:rtl/>
              </w:rPr>
            </w:pPr>
            <w:r>
              <w:rPr>
                <w:rFonts w:asciiTheme="minorBidi" w:hAnsiTheme="minorBidi"/>
                <w:sz w:val="20"/>
                <w:szCs w:val="20"/>
              </w:rPr>
              <w:t>II</w:t>
            </w:r>
          </w:p>
        </w:tc>
        <w:tc>
          <w:tcPr>
            <w:tcW w:w="99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8-ب-1</w:t>
            </w:r>
          </w:p>
        </w:tc>
        <w:tc>
          <w:tcPr>
            <w:tcW w:w="72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8-ب</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F769E5">
        <w:tc>
          <w:tcPr>
            <w:tcW w:w="1080" w:type="dxa"/>
            <w:tcBorders>
              <w:top w:val="single" w:sz="8" w:space="0" w:color="auto"/>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top w:val="single" w:sz="8" w:space="0" w:color="auto"/>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top w:val="single" w:sz="8" w:space="0" w:color="auto"/>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81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top w:val="single" w:sz="8" w:space="0" w:color="auto"/>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720" w:type="dxa"/>
            <w:tcBorders>
              <w:top w:val="single" w:sz="8" w:space="0" w:color="auto"/>
              <w:left w:val="single" w:sz="8" w:space="0" w:color="auto"/>
              <w:right w:val="single" w:sz="8" w:space="0" w:color="auto"/>
            </w:tcBorders>
          </w:tcPr>
          <w:p w:rsidR="003541EB" w:rsidRPr="00351B76" w:rsidRDefault="006F7541" w:rsidP="006F7541">
            <w:pPr>
              <w:spacing w:line="12" w:lineRule="atLeast"/>
              <w:jc w:val="center"/>
              <w:rPr>
                <w:rFonts w:asciiTheme="minorBidi" w:hAnsiTheme="minorBidi"/>
                <w:sz w:val="20"/>
                <w:szCs w:val="20"/>
                <w:rtl/>
              </w:rPr>
            </w:pPr>
            <w:r>
              <w:rPr>
                <w:rFonts w:asciiTheme="minorBidi" w:hAnsiTheme="minorBidi"/>
                <w:sz w:val="20"/>
                <w:szCs w:val="20"/>
              </w:rPr>
              <w:t>II</w:t>
            </w:r>
          </w:p>
        </w:tc>
        <w:tc>
          <w:tcPr>
            <w:tcW w:w="99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9-1-1</w:t>
            </w:r>
          </w:p>
        </w:tc>
        <w:tc>
          <w:tcPr>
            <w:tcW w:w="720" w:type="dxa"/>
            <w:tcBorders>
              <w:top w:val="single" w:sz="8" w:space="0" w:color="auto"/>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9-1</w:t>
            </w:r>
          </w:p>
        </w:tc>
        <w:tc>
          <w:tcPr>
            <w:tcW w:w="1080" w:type="dxa"/>
            <w:vMerge w:val="restart"/>
            <w:tcBorders>
              <w:top w:val="single" w:sz="8" w:space="0" w:color="auto"/>
              <w:left w:val="single" w:sz="8" w:space="0" w:color="auto"/>
              <w:bottom w:val="single" w:sz="8" w:space="0" w:color="auto"/>
              <w:right w:val="single" w:sz="8" w:space="0" w:color="auto"/>
            </w:tcBorders>
            <w:textDirection w:val="btLr"/>
          </w:tcPr>
          <w:p w:rsidR="003541EB" w:rsidRPr="002F7FFD" w:rsidRDefault="003541EB" w:rsidP="00F769E5">
            <w:pPr>
              <w:spacing w:line="240" w:lineRule="exact"/>
              <w:ind w:left="113" w:right="113"/>
              <w:jc w:val="center"/>
              <w:rPr>
                <w:b/>
                <w:bCs/>
                <w:sz w:val="28"/>
                <w:szCs w:val="28"/>
                <w:rtl/>
              </w:rPr>
            </w:pPr>
            <w:r w:rsidRPr="002F7FFD">
              <w:rPr>
                <w:rFonts w:hint="cs"/>
                <w:b/>
                <w:bCs/>
                <w:sz w:val="28"/>
                <w:szCs w:val="28"/>
                <w:rtl/>
              </w:rPr>
              <w:t>9</w:t>
            </w:r>
          </w:p>
          <w:p w:rsidR="003541EB" w:rsidRPr="002F7FFD" w:rsidRDefault="003541EB" w:rsidP="00F769E5">
            <w:pPr>
              <w:spacing w:line="240" w:lineRule="exact"/>
              <w:ind w:left="113" w:right="113"/>
              <w:jc w:val="center"/>
              <w:rPr>
                <w:b/>
                <w:bCs/>
                <w:sz w:val="28"/>
                <w:szCs w:val="28"/>
                <w:rtl/>
              </w:rPr>
            </w:pPr>
            <w:r w:rsidRPr="00D3174B">
              <w:rPr>
                <w:rFonts w:ascii="Simplified Arabic" w:hAnsi="Simplified Arabic" w:cs="Simplified Arabic" w:hint="cs"/>
                <w:b/>
                <w:bCs/>
                <w:sz w:val="24"/>
                <w:szCs w:val="24"/>
                <w:rtl/>
              </w:rPr>
              <w:t>الصناعة والابتكار</w:t>
            </w:r>
          </w:p>
          <w:p w:rsidR="003541EB" w:rsidRPr="002F7FFD" w:rsidRDefault="003541EB" w:rsidP="00F769E5">
            <w:pPr>
              <w:spacing w:line="240" w:lineRule="exact"/>
              <w:ind w:left="113" w:right="113"/>
              <w:rPr>
                <w:b/>
                <w:bCs/>
                <w:sz w:val="28"/>
                <w:szCs w:val="28"/>
              </w:rPr>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6F7541" w:rsidP="006F7541">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9-1-2</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6F7541" w:rsidP="006F7541">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9-2-1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9-2</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Default="003541EB" w:rsidP="006311A6">
            <w:pPr>
              <w:spacing w:line="240" w:lineRule="exact"/>
            </w:pPr>
            <w:r>
              <w:t>ILO</w:t>
            </w:r>
          </w:p>
        </w:tc>
        <w:tc>
          <w:tcPr>
            <w:tcW w:w="900" w:type="dxa"/>
            <w:tcBorders>
              <w:left w:val="single" w:sz="8" w:space="0" w:color="auto"/>
              <w:right w:val="single" w:sz="8" w:space="0" w:color="auto"/>
            </w:tcBorders>
          </w:tcPr>
          <w:p w:rsidR="003541EB" w:rsidRDefault="003541EB" w:rsidP="006311A6">
            <w:pPr>
              <w:spacing w:line="240" w:lineRule="exact"/>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6F7541" w:rsidP="006F7541">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9-2-2</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6F7541" w:rsidP="006F7541">
            <w:pPr>
              <w:spacing w:line="12" w:lineRule="atLeast"/>
              <w:jc w:val="center"/>
              <w:rPr>
                <w:rFonts w:asciiTheme="minorBidi" w:hAnsiTheme="minorBidi"/>
                <w:sz w:val="20"/>
                <w:szCs w:val="20"/>
                <w:rtl/>
              </w:rPr>
            </w:pPr>
            <w:r>
              <w:rPr>
                <w:rFonts w:asciiTheme="minorBidi" w:hAnsiTheme="minorBidi"/>
                <w:sz w:val="20"/>
                <w:szCs w:val="20"/>
              </w:rPr>
              <w:t>II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9-3-1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9-3</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6F7541" w:rsidP="006F7541">
            <w:pPr>
              <w:spacing w:line="12" w:lineRule="atLeast"/>
              <w:jc w:val="center"/>
              <w:rPr>
                <w:rFonts w:asciiTheme="minorBidi" w:hAnsiTheme="minorBidi"/>
                <w:sz w:val="20"/>
                <w:szCs w:val="20"/>
                <w:rtl/>
              </w:rPr>
            </w:pPr>
            <w:r>
              <w:rPr>
                <w:rFonts w:asciiTheme="minorBidi" w:hAnsiTheme="minorBidi"/>
                <w:sz w:val="20"/>
                <w:szCs w:val="20"/>
              </w:rPr>
              <w:t>II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9-3-2</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6F7541" w:rsidP="006F7541">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9-4-1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9-4</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6F7541" w:rsidP="006F7541">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9-5-1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9-5</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6F7541" w:rsidP="006F7541">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9-5-2</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720" w:type="dxa"/>
            <w:tcBorders>
              <w:left w:val="single" w:sz="8" w:space="0" w:color="auto"/>
              <w:right w:val="single" w:sz="8" w:space="0" w:color="auto"/>
            </w:tcBorders>
          </w:tcPr>
          <w:p w:rsidR="003541EB" w:rsidRPr="00351B76" w:rsidRDefault="006F7541" w:rsidP="006F7541">
            <w:pPr>
              <w:spacing w:line="12" w:lineRule="atLeast"/>
              <w:jc w:val="center"/>
              <w:rPr>
                <w:rFonts w:asciiTheme="minorBidi" w:hAnsiTheme="minorBidi"/>
                <w:sz w:val="20"/>
                <w:szCs w:val="20"/>
                <w:rtl/>
                <w:lang w:bidi="ar-EG"/>
              </w:rPr>
            </w:pPr>
            <w:r>
              <w:rPr>
                <w:rFonts w:asciiTheme="minorBidi" w:hAnsiTheme="minorBidi"/>
                <w:sz w:val="20"/>
                <w:szCs w:val="20"/>
                <w:lang w:bidi="ar-EG"/>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tl/>
                <w:lang w:bidi="ar-EG"/>
              </w:rPr>
            </w:pPr>
            <w:r w:rsidRPr="00351B76">
              <w:rPr>
                <w:rFonts w:asciiTheme="minorBidi" w:hAnsiTheme="minorBidi"/>
                <w:sz w:val="20"/>
                <w:szCs w:val="20"/>
                <w:rtl/>
                <w:lang w:bidi="ar-EG"/>
              </w:rPr>
              <w:t>9-أ-1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9-أ</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p>
        </w:tc>
        <w:tc>
          <w:tcPr>
            <w:tcW w:w="1170" w:type="dxa"/>
            <w:tcBorders>
              <w:left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right w:val="single" w:sz="8" w:space="0" w:color="auto"/>
            </w:tcBorders>
          </w:tcPr>
          <w:p w:rsidR="003541EB" w:rsidRPr="00351B76" w:rsidRDefault="006F7541" w:rsidP="006F7541">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9-ب-1</w:t>
            </w:r>
          </w:p>
        </w:tc>
        <w:tc>
          <w:tcPr>
            <w:tcW w:w="720" w:type="dxa"/>
            <w:tcBorders>
              <w:left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9-ب</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0B3DEE" w:rsidTr="006C776E">
        <w:tc>
          <w:tcPr>
            <w:tcW w:w="108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9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900" w:type="dxa"/>
            <w:tcBorders>
              <w:left w:val="single" w:sz="8" w:space="0" w:color="auto"/>
              <w:bottom w:val="single" w:sz="8" w:space="0" w:color="auto"/>
              <w:right w:val="single" w:sz="8" w:space="0" w:color="auto"/>
            </w:tcBorders>
          </w:tcPr>
          <w:p w:rsidR="003541EB" w:rsidRPr="00351B76" w:rsidRDefault="003541EB" w:rsidP="00351B76">
            <w:pPr>
              <w:spacing w:line="12" w:lineRule="atLeast"/>
              <w:rPr>
                <w:rFonts w:asciiTheme="minorBidi" w:hAnsiTheme="minorBidi"/>
                <w:sz w:val="20"/>
                <w:szCs w:val="20"/>
              </w:rPr>
            </w:pPr>
          </w:p>
        </w:tc>
        <w:tc>
          <w:tcPr>
            <w:tcW w:w="108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81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117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center"/>
              <w:rPr>
                <w:rFonts w:asciiTheme="minorBidi" w:hAnsiTheme="minorBidi"/>
                <w:sz w:val="20"/>
                <w:szCs w:val="20"/>
              </w:rPr>
            </w:pPr>
            <w:r w:rsidRPr="00351B76">
              <w:rPr>
                <w:rFonts w:asciiTheme="minorBidi" w:eastAsia="Times New Roman" w:hAnsiTheme="minorBidi"/>
                <w:sz w:val="20"/>
                <w:szCs w:val="20"/>
              </w:rPr>
              <w:sym w:font="Marlett" w:char="F062"/>
            </w:r>
          </w:p>
        </w:tc>
        <w:tc>
          <w:tcPr>
            <w:tcW w:w="720" w:type="dxa"/>
            <w:tcBorders>
              <w:left w:val="single" w:sz="8" w:space="0" w:color="auto"/>
              <w:bottom w:val="single" w:sz="8" w:space="0" w:color="auto"/>
              <w:right w:val="single" w:sz="8" w:space="0" w:color="auto"/>
            </w:tcBorders>
          </w:tcPr>
          <w:p w:rsidR="003541EB" w:rsidRPr="00351B76" w:rsidRDefault="006F7541" w:rsidP="006F7541">
            <w:pPr>
              <w:spacing w:line="12" w:lineRule="atLeast"/>
              <w:jc w:val="center"/>
              <w:rPr>
                <w:rFonts w:asciiTheme="minorBidi" w:hAnsiTheme="minorBidi"/>
                <w:sz w:val="20"/>
                <w:szCs w:val="20"/>
                <w:rtl/>
              </w:rPr>
            </w:pPr>
            <w:r>
              <w:rPr>
                <w:rFonts w:asciiTheme="minorBidi" w:hAnsiTheme="minorBidi"/>
                <w:sz w:val="20"/>
                <w:szCs w:val="20"/>
              </w:rPr>
              <w:t>I</w:t>
            </w:r>
          </w:p>
        </w:tc>
        <w:tc>
          <w:tcPr>
            <w:tcW w:w="99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9-ج-1</w:t>
            </w:r>
          </w:p>
        </w:tc>
        <w:tc>
          <w:tcPr>
            <w:tcW w:w="720" w:type="dxa"/>
            <w:tcBorders>
              <w:left w:val="single" w:sz="8" w:space="0" w:color="auto"/>
              <w:bottom w:val="single" w:sz="8" w:space="0" w:color="auto"/>
              <w:right w:val="single" w:sz="8" w:space="0" w:color="auto"/>
            </w:tcBorders>
          </w:tcPr>
          <w:p w:rsidR="003541EB" w:rsidRPr="00351B76" w:rsidRDefault="003541EB" w:rsidP="00351B76">
            <w:pPr>
              <w:spacing w:line="12" w:lineRule="atLeast"/>
              <w:jc w:val="right"/>
              <w:rPr>
                <w:rFonts w:asciiTheme="minorBidi" w:hAnsiTheme="minorBidi"/>
                <w:sz w:val="20"/>
                <w:szCs w:val="20"/>
              </w:rPr>
            </w:pPr>
            <w:r w:rsidRPr="00351B76">
              <w:rPr>
                <w:rFonts w:asciiTheme="minorBidi" w:hAnsiTheme="minorBidi"/>
                <w:sz w:val="20"/>
                <w:szCs w:val="20"/>
                <w:rtl/>
              </w:rPr>
              <w:t>9-ج</w:t>
            </w:r>
          </w:p>
        </w:tc>
        <w:tc>
          <w:tcPr>
            <w:tcW w:w="1080" w:type="dxa"/>
            <w:vMerge/>
            <w:tcBorders>
              <w:top w:val="single" w:sz="8" w:space="0" w:color="auto"/>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8660BC">
        <w:tc>
          <w:tcPr>
            <w:tcW w:w="1080" w:type="dxa"/>
            <w:tcBorders>
              <w:top w:val="single" w:sz="8" w:space="0" w:color="auto"/>
              <w:left w:val="single" w:sz="8" w:space="0" w:color="auto"/>
              <w:right w:val="single" w:sz="8" w:space="0" w:color="auto"/>
            </w:tcBorders>
          </w:tcPr>
          <w:p w:rsidR="003541EB" w:rsidRPr="001B10B5" w:rsidRDefault="003541EB" w:rsidP="00351B76">
            <w:pPr>
              <w:spacing w:line="240" w:lineRule="exact"/>
            </w:pPr>
          </w:p>
        </w:tc>
        <w:tc>
          <w:tcPr>
            <w:tcW w:w="990" w:type="dxa"/>
            <w:tcBorders>
              <w:top w:val="single" w:sz="8" w:space="0" w:color="auto"/>
              <w:left w:val="single" w:sz="8" w:space="0" w:color="auto"/>
              <w:right w:val="single" w:sz="8" w:space="0" w:color="auto"/>
            </w:tcBorders>
          </w:tcPr>
          <w:p w:rsidR="003541EB" w:rsidRPr="0041206B" w:rsidRDefault="003541EB" w:rsidP="00351B76">
            <w:pPr>
              <w:spacing w:line="240" w:lineRule="exact"/>
            </w:pPr>
          </w:p>
        </w:tc>
        <w:tc>
          <w:tcPr>
            <w:tcW w:w="900" w:type="dxa"/>
            <w:tcBorders>
              <w:top w:val="single" w:sz="8" w:space="0" w:color="auto"/>
              <w:left w:val="single" w:sz="8" w:space="0" w:color="auto"/>
              <w:right w:val="single" w:sz="8" w:space="0" w:color="auto"/>
            </w:tcBorders>
          </w:tcPr>
          <w:p w:rsidR="003541EB" w:rsidRDefault="003541EB" w:rsidP="00351B76">
            <w:pPr>
              <w:spacing w:line="240" w:lineRule="exact"/>
            </w:pPr>
          </w:p>
        </w:tc>
        <w:tc>
          <w:tcPr>
            <w:tcW w:w="1080" w:type="dxa"/>
            <w:tcBorders>
              <w:top w:val="single" w:sz="8" w:space="0" w:color="auto"/>
              <w:left w:val="single" w:sz="8" w:space="0" w:color="auto"/>
              <w:right w:val="single" w:sz="8" w:space="0" w:color="auto"/>
            </w:tcBorders>
          </w:tcPr>
          <w:p w:rsidR="003541EB" w:rsidRDefault="003541EB" w:rsidP="00351B76">
            <w:pPr>
              <w:spacing w:line="240" w:lineRule="exact"/>
              <w:jc w:val="center"/>
            </w:pPr>
          </w:p>
        </w:tc>
        <w:tc>
          <w:tcPr>
            <w:tcW w:w="810" w:type="dxa"/>
            <w:tcBorders>
              <w:top w:val="single" w:sz="8" w:space="0" w:color="auto"/>
              <w:left w:val="single" w:sz="8" w:space="0" w:color="auto"/>
              <w:right w:val="single" w:sz="8" w:space="0" w:color="auto"/>
            </w:tcBorders>
          </w:tcPr>
          <w:p w:rsidR="003541EB" w:rsidRDefault="003541EB" w:rsidP="00351B76">
            <w:pPr>
              <w:spacing w:line="240" w:lineRule="exact"/>
              <w:jc w:val="center"/>
            </w:pPr>
          </w:p>
        </w:tc>
        <w:tc>
          <w:tcPr>
            <w:tcW w:w="1170" w:type="dxa"/>
            <w:tcBorders>
              <w:top w:val="single" w:sz="8" w:space="0" w:color="auto"/>
              <w:left w:val="single" w:sz="8" w:space="0" w:color="auto"/>
              <w:right w:val="single" w:sz="8" w:space="0" w:color="auto"/>
            </w:tcBorders>
          </w:tcPr>
          <w:p w:rsidR="003541EB" w:rsidRDefault="003541EB" w:rsidP="00351B76">
            <w:pPr>
              <w:spacing w:line="240" w:lineRule="exact"/>
              <w:jc w:val="center"/>
            </w:pPr>
          </w:p>
        </w:tc>
        <w:tc>
          <w:tcPr>
            <w:tcW w:w="720" w:type="dxa"/>
            <w:tcBorders>
              <w:top w:val="single" w:sz="8" w:space="0" w:color="auto"/>
              <w:left w:val="single" w:sz="8" w:space="0" w:color="auto"/>
              <w:right w:val="single" w:sz="8" w:space="0" w:color="auto"/>
            </w:tcBorders>
          </w:tcPr>
          <w:p w:rsidR="003541EB" w:rsidRDefault="006F7541" w:rsidP="006F7541">
            <w:pPr>
              <w:spacing w:line="240" w:lineRule="exact"/>
              <w:jc w:val="center"/>
              <w:rPr>
                <w:rtl/>
              </w:rPr>
            </w:pPr>
            <w:r>
              <w:t>II</w:t>
            </w:r>
          </w:p>
        </w:tc>
        <w:tc>
          <w:tcPr>
            <w:tcW w:w="990" w:type="dxa"/>
            <w:tcBorders>
              <w:top w:val="single" w:sz="8" w:space="0" w:color="auto"/>
              <w:left w:val="single" w:sz="8" w:space="0" w:color="auto"/>
              <w:right w:val="single" w:sz="8" w:space="0" w:color="auto"/>
            </w:tcBorders>
          </w:tcPr>
          <w:p w:rsidR="003541EB" w:rsidRDefault="003541EB" w:rsidP="00351B76">
            <w:pPr>
              <w:spacing w:line="240" w:lineRule="exact"/>
              <w:jc w:val="right"/>
            </w:pPr>
            <w:r>
              <w:rPr>
                <w:rFonts w:hint="cs"/>
                <w:rtl/>
              </w:rPr>
              <w:t>10-1-1</w:t>
            </w:r>
          </w:p>
        </w:tc>
        <w:tc>
          <w:tcPr>
            <w:tcW w:w="720" w:type="dxa"/>
            <w:tcBorders>
              <w:top w:val="single" w:sz="8" w:space="0" w:color="auto"/>
              <w:left w:val="single" w:sz="8" w:space="0" w:color="auto"/>
              <w:right w:val="single" w:sz="8" w:space="0" w:color="auto"/>
            </w:tcBorders>
          </w:tcPr>
          <w:p w:rsidR="003541EB" w:rsidRDefault="003541EB" w:rsidP="00351B76">
            <w:pPr>
              <w:spacing w:line="240" w:lineRule="exact"/>
              <w:jc w:val="right"/>
            </w:pPr>
            <w:r>
              <w:rPr>
                <w:rFonts w:hint="cs"/>
                <w:rtl/>
              </w:rPr>
              <w:t>10-1</w:t>
            </w:r>
          </w:p>
        </w:tc>
        <w:tc>
          <w:tcPr>
            <w:tcW w:w="1080" w:type="dxa"/>
            <w:vMerge w:val="restart"/>
            <w:tcBorders>
              <w:top w:val="single" w:sz="8" w:space="0" w:color="auto"/>
              <w:left w:val="single" w:sz="8" w:space="0" w:color="auto"/>
              <w:right w:val="single" w:sz="8" w:space="0" w:color="auto"/>
            </w:tcBorders>
            <w:textDirection w:val="btLr"/>
          </w:tcPr>
          <w:p w:rsidR="003541EB" w:rsidRPr="002F7FFD" w:rsidRDefault="003541EB" w:rsidP="008660BC">
            <w:pPr>
              <w:spacing w:line="240" w:lineRule="exact"/>
              <w:ind w:left="113" w:right="113"/>
              <w:jc w:val="center"/>
              <w:rPr>
                <w:b/>
                <w:bCs/>
                <w:sz w:val="28"/>
                <w:szCs w:val="28"/>
                <w:rtl/>
              </w:rPr>
            </w:pPr>
            <w:r w:rsidRPr="002F7FFD">
              <w:rPr>
                <w:rFonts w:hint="cs"/>
                <w:b/>
                <w:bCs/>
                <w:sz w:val="28"/>
                <w:szCs w:val="28"/>
                <w:rtl/>
              </w:rPr>
              <w:t>10</w:t>
            </w:r>
          </w:p>
          <w:p w:rsidR="003541EB" w:rsidRDefault="003541EB" w:rsidP="00F769E5">
            <w:pPr>
              <w:spacing w:line="240" w:lineRule="exact"/>
              <w:ind w:left="113" w:right="113"/>
              <w:jc w:val="center"/>
            </w:pPr>
            <w:r w:rsidRPr="00D3174B">
              <w:rPr>
                <w:rFonts w:ascii="Simplified Arabic" w:hAnsi="Simplified Arabic" w:cs="Simplified Arabic" w:hint="cs"/>
                <w:b/>
                <w:bCs/>
                <w:sz w:val="24"/>
                <w:szCs w:val="24"/>
                <w:rtl/>
              </w:rPr>
              <w:t>عدم</w:t>
            </w:r>
            <w:r w:rsidR="00F769E5">
              <w:rPr>
                <w:rFonts w:ascii="Simplified Arabic" w:hAnsi="Simplified Arabic" w:cs="Simplified Arabic" w:hint="cs"/>
                <w:b/>
                <w:bCs/>
                <w:sz w:val="24"/>
                <w:szCs w:val="24"/>
                <w:rtl/>
              </w:rPr>
              <w:t xml:space="preserve"> </w:t>
            </w:r>
            <w:r w:rsidRPr="00D3174B">
              <w:rPr>
                <w:rFonts w:ascii="Simplified Arabic" w:hAnsi="Simplified Arabic" w:cs="Simplified Arabic" w:hint="cs"/>
                <w:b/>
                <w:bCs/>
                <w:sz w:val="24"/>
                <w:szCs w:val="24"/>
                <w:rtl/>
              </w:rPr>
              <w:t>المساواة</w:t>
            </w: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jc w:val="center"/>
            </w:pPr>
          </w:p>
        </w:tc>
        <w:tc>
          <w:tcPr>
            <w:tcW w:w="1170" w:type="dxa"/>
            <w:tcBorders>
              <w:left w:val="single" w:sz="8" w:space="0" w:color="auto"/>
              <w:right w:val="single" w:sz="8" w:space="0" w:color="auto"/>
            </w:tcBorders>
          </w:tcPr>
          <w:p w:rsidR="003541EB" w:rsidRDefault="003541EB" w:rsidP="00351B76">
            <w:pPr>
              <w:spacing w:line="240" w:lineRule="exact"/>
              <w:jc w:val="center"/>
            </w:pPr>
          </w:p>
        </w:tc>
        <w:tc>
          <w:tcPr>
            <w:tcW w:w="720" w:type="dxa"/>
            <w:tcBorders>
              <w:left w:val="single" w:sz="8" w:space="0" w:color="auto"/>
              <w:right w:val="single" w:sz="8" w:space="0" w:color="auto"/>
            </w:tcBorders>
          </w:tcPr>
          <w:p w:rsidR="003541EB" w:rsidRDefault="006F7541" w:rsidP="006F7541">
            <w:pPr>
              <w:spacing w:line="240" w:lineRule="exact"/>
              <w:jc w:val="center"/>
              <w:rPr>
                <w:rtl/>
              </w:rPr>
            </w:pPr>
            <w:r>
              <w:t>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10-2-1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10-2</w:t>
            </w:r>
          </w:p>
        </w:tc>
        <w:tc>
          <w:tcPr>
            <w:tcW w:w="1080" w:type="dxa"/>
            <w:vMerge/>
            <w:tcBorders>
              <w:left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jc w:val="center"/>
            </w:pPr>
          </w:p>
        </w:tc>
        <w:tc>
          <w:tcPr>
            <w:tcW w:w="1170" w:type="dxa"/>
            <w:tcBorders>
              <w:left w:val="single" w:sz="8" w:space="0" w:color="auto"/>
              <w:right w:val="single" w:sz="8" w:space="0" w:color="auto"/>
            </w:tcBorders>
          </w:tcPr>
          <w:p w:rsidR="003541EB" w:rsidRDefault="003541EB" w:rsidP="00351B76">
            <w:pPr>
              <w:spacing w:line="240" w:lineRule="exact"/>
              <w:jc w:val="center"/>
            </w:pPr>
          </w:p>
        </w:tc>
        <w:tc>
          <w:tcPr>
            <w:tcW w:w="720" w:type="dxa"/>
            <w:tcBorders>
              <w:left w:val="single" w:sz="8" w:space="0" w:color="auto"/>
              <w:right w:val="single" w:sz="8" w:space="0" w:color="auto"/>
            </w:tcBorders>
          </w:tcPr>
          <w:p w:rsidR="003541EB" w:rsidRDefault="006F7541" w:rsidP="006F7541">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10-3-1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10-3</w:t>
            </w:r>
          </w:p>
        </w:tc>
        <w:tc>
          <w:tcPr>
            <w:tcW w:w="1080" w:type="dxa"/>
            <w:vMerge/>
            <w:tcBorders>
              <w:left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bottom w:val="single" w:sz="4"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bottom w:val="single" w:sz="4" w:space="0" w:color="auto"/>
              <w:right w:val="single" w:sz="8" w:space="0" w:color="auto"/>
            </w:tcBorders>
          </w:tcPr>
          <w:p w:rsidR="003541EB" w:rsidRDefault="003541EB" w:rsidP="006311A6">
            <w:pPr>
              <w:spacing w:line="240" w:lineRule="exact"/>
            </w:pPr>
            <w:r>
              <w:t>ILO</w:t>
            </w:r>
          </w:p>
        </w:tc>
        <w:tc>
          <w:tcPr>
            <w:tcW w:w="900" w:type="dxa"/>
            <w:tcBorders>
              <w:left w:val="single" w:sz="8" w:space="0" w:color="auto"/>
              <w:bottom w:val="single" w:sz="4" w:space="0" w:color="auto"/>
              <w:right w:val="single" w:sz="8" w:space="0" w:color="auto"/>
            </w:tcBorders>
          </w:tcPr>
          <w:p w:rsidR="003541EB" w:rsidRDefault="003541EB" w:rsidP="006311A6">
            <w:pPr>
              <w:spacing w:line="240" w:lineRule="exact"/>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bottom w:val="single" w:sz="4"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bottom w:val="single" w:sz="4" w:space="0" w:color="auto"/>
              <w:right w:val="single" w:sz="8" w:space="0" w:color="auto"/>
            </w:tcBorders>
          </w:tcPr>
          <w:p w:rsidR="003541EB" w:rsidRDefault="003541EB" w:rsidP="00351B76">
            <w:pPr>
              <w:spacing w:line="240" w:lineRule="exact"/>
              <w:jc w:val="center"/>
            </w:pPr>
            <w:r w:rsidRPr="008F681D">
              <w:rPr>
                <w:rFonts w:ascii="Times New Roman" w:eastAsia="Times New Roman" w:hAnsi="Times New Roman" w:cs="Simplified Arabic"/>
                <w:sz w:val="24"/>
                <w:szCs w:val="24"/>
              </w:rPr>
              <w:sym w:font="Marlett" w:char="F062"/>
            </w:r>
          </w:p>
        </w:tc>
        <w:tc>
          <w:tcPr>
            <w:tcW w:w="1170" w:type="dxa"/>
            <w:tcBorders>
              <w:left w:val="single" w:sz="8" w:space="0" w:color="auto"/>
              <w:bottom w:val="single" w:sz="4" w:space="0" w:color="auto"/>
              <w:right w:val="single" w:sz="8" w:space="0" w:color="auto"/>
            </w:tcBorders>
          </w:tcPr>
          <w:p w:rsidR="003541EB" w:rsidRDefault="003541EB" w:rsidP="00351B76">
            <w:pPr>
              <w:spacing w:line="240" w:lineRule="exact"/>
              <w:jc w:val="center"/>
            </w:pPr>
            <w:r w:rsidRPr="008F681D">
              <w:rPr>
                <w:rFonts w:ascii="Times New Roman" w:eastAsia="Times New Roman" w:hAnsi="Times New Roman" w:cs="Simplified Arabic"/>
                <w:sz w:val="24"/>
                <w:szCs w:val="24"/>
              </w:rPr>
              <w:sym w:font="Marlett" w:char="F062"/>
            </w:r>
          </w:p>
        </w:tc>
        <w:tc>
          <w:tcPr>
            <w:tcW w:w="720" w:type="dxa"/>
            <w:tcBorders>
              <w:left w:val="single" w:sz="8" w:space="0" w:color="auto"/>
              <w:bottom w:val="single" w:sz="4" w:space="0" w:color="auto"/>
              <w:right w:val="single" w:sz="8" w:space="0" w:color="auto"/>
            </w:tcBorders>
          </w:tcPr>
          <w:p w:rsidR="003541EB" w:rsidRDefault="006F7541" w:rsidP="006F7541">
            <w:pPr>
              <w:spacing w:line="240" w:lineRule="exact"/>
              <w:jc w:val="center"/>
              <w:rPr>
                <w:rtl/>
              </w:rPr>
            </w:pPr>
            <w:r>
              <w:t>II</w:t>
            </w:r>
          </w:p>
        </w:tc>
        <w:tc>
          <w:tcPr>
            <w:tcW w:w="990" w:type="dxa"/>
            <w:tcBorders>
              <w:left w:val="single" w:sz="8" w:space="0" w:color="auto"/>
              <w:bottom w:val="single" w:sz="4" w:space="0" w:color="auto"/>
              <w:right w:val="single" w:sz="8" w:space="0" w:color="auto"/>
            </w:tcBorders>
          </w:tcPr>
          <w:p w:rsidR="003541EB" w:rsidRDefault="003541EB" w:rsidP="00351B76">
            <w:pPr>
              <w:spacing w:line="240" w:lineRule="exact"/>
              <w:jc w:val="right"/>
            </w:pPr>
            <w:r>
              <w:rPr>
                <w:rFonts w:hint="cs"/>
                <w:rtl/>
              </w:rPr>
              <w:t>10-4-1</w:t>
            </w:r>
          </w:p>
        </w:tc>
        <w:tc>
          <w:tcPr>
            <w:tcW w:w="720" w:type="dxa"/>
            <w:tcBorders>
              <w:left w:val="single" w:sz="8" w:space="0" w:color="auto"/>
              <w:bottom w:val="single" w:sz="4" w:space="0" w:color="auto"/>
              <w:right w:val="single" w:sz="8" w:space="0" w:color="auto"/>
            </w:tcBorders>
          </w:tcPr>
          <w:p w:rsidR="003541EB" w:rsidRDefault="003541EB" w:rsidP="00351B76">
            <w:pPr>
              <w:spacing w:line="240" w:lineRule="exact"/>
              <w:jc w:val="right"/>
            </w:pPr>
            <w:r>
              <w:rPr>
                <w:rFonts w:hint="cs"/>
                <w:rtl/>
              </w:rPr>
              <w:t>10-4</w:t>
            </w:r>
          </w:p>
        </w:tc>
        <w:tc>
          <w:tcPr>
            <w:tcW w:w="1080" w:type="dxa"/>
            <w:vMerge/>
            <w:tcBorders>
              <w:left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bottom w:val="single" w:sz="4"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bottom w:val="single" w:sz="4"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bottom w:val="single" w:sz="4" w:space="0" w:color="auto"/>
              <w:right w:val="single" w:sz="8" w:space="0" w:color="auto"/>
            </w:tcBorders>
          </w:tcPr>
          <w:p w:rsidR="003541EB" w:rsidRDefault="003541EB" w:rsidP="00351B76">
            <w:pPr>
              <w:spacing w:line="240" w:lineRule="exact"/>
            </w:pPr>
          </w:p>
        </w:tc>
        <w:tc>
          <w:tcPr>
            <w:tcW w:w="1080" w:type="dxa"/>
            <w:tcBorders>
              <w:left w:val="single" w:sz="8" w:space="0" w:color="auto"/>
              <w:bottom w:val="single" w:sz="4"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bottom w:val="single" w:sz="4" w:space="0" w:color="auto"/>
              <w:right w:val="single" w:sz="8" w:space="0" w:color="auto"/>
            </w:tcBorders>
          </w:tcPr>
          <w:p w:rsidR="003541EB" w:rsidRDefault="003541EB" w:rsidP="00351B76">
            <w:pPr>
              <w:spacing w:line="240" w:lineRule="exact"/>
              <w:jc w:val="center"/>
            </w:pPr>
          </w:p>
        </w:tc>
        <w:tc>
          <w:tcPr>
            <w:tcW w:w="1170" w:type="dxa"/>
            <w:tcBorders>
              <w:left w:val="single" w:sz="8" w:space="0" w:color="auto"/>
              <w:bottom w:val="single" w:sz="4" w:space="0" w:color="auto"/>
              <w:right w:val="single" w:sz="8" w:space="0" w:color="auto"/>
            </w:tcBorders>
          </w:tcPr>
          <w:p w:rsidR="003541EB" w:rsidRDefault="003541EB" w:rsidP="00351B76">
            <w:pPr>
              <w:spacing w:line="240" w:lineRule="exact"/>
            </w:pPr>
          </w:p>
        </w:tc>
        <w:tc>
          <w:tcPr>
            <w:tcW w:w="720" w:type="dxa"/>
            <w:tcBorders>
              <w:left w:val="single" w:sz="8" w:space="0" w:color="auto"/>
              <w:bottom w:val="single" w:sz="4" w:space="0" w:color="auto"/>
              <w:right w:val="single" w:sz="8" w:space="0" w:color="auto"/>
            </w:tcBorders>
          </w:tcPr>
          <w:p w:rsidR="003541EB" w:rsidRDefault="006F7541" w:rsidP="006F7541">
            <w:pPr>
              <w:spacing w:line="240" w:lineRule="exact"/>
              <w:jc w:val="center"/>
              <w:rPr>
                <w:rtl/>
              </w:rPr>
            </w:pPr>
            <w:r>
              <w:t>I</w:t>
            </w:r>
          </w:p>
        </w:tc>
        <w:tc>
          <w:tcPr>
            <w:tcW w:w="990" w:type="dxa"/>
            <w:tcBorders>
              <w:left w:val="single" w:sz="8" w:space="0" w:color="auto"/>
              <w:bottom w:val="single" w:sz="4" w:space="0" w:color="auto"/>
              <w:right w:val="single" w:sz="8" w:space="0" w:color="auto"/>
            </w:tcBorders>
          </w:tcPr>
          <w:p w:rsidR="003541EB" w:rsidRDefault="003541EB" w:rsidP="00351B76">
            <w:pPr>
              <w:spacing w:line="240" w:lineRule="exact"/>
              <w:jc w:val="right"/>
            </w:pPr>
            <w:r>
              <w:rPr>
                <w:rFonts w:hint="cs"/>
                <w:rtl/>
              </w:rPr>
              <w:t>10-5-1</w:t>
            </w:r>
          </w:p>
        </w:tc>
        <w:tc>
          <w:tcPr>
            <w:tcW w:w="720" w:type="dxa"/>
            <w:tcBorders>
              <w:left w:val="single" w:sz="8" w:space="0" w:color="auto"/>
              <w:bottom w:val="single" w:sz="4" w:space="0" w:color="auto"/>
              <w:right w:val="single" w:sz="8" w:space="0" w:color="auto"/>
            </w:tcBorders>
          </w:tcPr>
          <w:p w:rsidR="003541EB" w:rsidRDefault="003541EB" w:rsidP="00351B76">
            <w:pPr>
              <w:spacing w:line="240" w:lineRule="exact"/>
              <w:jc w:val="right"/>
            </w:pPr>
            <w:r>
              <w:rPr>
                <w:rFonts w:hint="cs"/>
                <w:rtl/>
              </w:rPr>
              <w:t>10-5</w:t>
            </w:r>
          </w:p>
        </w:tc>
        <w:tc>
          <w:tcPr>
            <w:tcW w:w="1080" w:type="dxa"/>
            <w:vMerge/>
            <w:tcBorders>
              <w:left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jc w:val="center"/>
            </w:pPr>
          </w:p>
        </w:tc>
        <w:tc>
          <w:tcPr>
            <w:tcW w:w="1170" w:type="dxa"/>
            <w:tcBorders>
              <w:left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right w:val="single" w:sz="8" w:space="0" w:color="auto"/>
            </w:tcBorders>
          </w:tcPr>
          <w:p w:rsidR="003541EB" w:rsidRDefault="006F7541" w:rsidP="006F7541">
            <w:pPr>
              <w:spacing w:line="240" w:lineRule="exact"/>
              <w:jc w:val="center"/>
              <w:rPr>
                <w:rtl/>
              </w:rPr>
            </w:pPr>
            <w:r>
              <w:t>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10-6-1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10-6</w:t>
            </w:r>
          </w:p>
        </w:tc>
        <w:tc>
          <w:tcPr>
            <w:tcW w:w="1080" w:type="dxa"/>
            <w:vMerge/>
            <w:tcBorders>
              <w:left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top w:val="single" w:sz="4" w:space="0" w:color="auto"/>
              <w:left w:val="single" w:sz="8" w:space="0" w:color="auto"/>
              <w:right w:val="single" w:sz="8" w:space="0" w:color="auto"/>
            </w:tcBorders>
          </w:tcPr>
          <w:p w:rsidR="003541EB" w:rsidRPr="001B10B5" w:rsidRDefault="003541EB" w:rsidP="00351B76">
            <w:pPr>
              <w:spacing w:line="240" w:lineRule="exact"/>
            </w:pPr>
          </w:p>
        </w:tc>
        <w:tc>
          <w:tcPr>
            <w:tcW w:w="990" w:type="dxa"/>
            <w:tcBorders>
              <w:top w:val="single" w:sz="4" w:space="0" w:color="auto"/>
              <w:left w:val="single" w:sz="8" w:space="0" w:color="auto"/>
              <w:right w:val="single" w:sz="8" w:space="0" w:color="auto"/>
            </w:tcBorders>
          </w:tcPr>
          <w:p w:rsidR="003541EB" w:rsidRPr="0041206B" w:rsidRDefault="003541EB" w:rsidP="00351B76">
            <w:pPr>
              <w:spacing w:line="240" w:lineRule="exact"/>
            </w:pPr>
            <w:r w:rsidRPr="0041206B">
              <w:t xml:space="preserve"> </w:t>
            </w:r>
          </w:p>
        </w:tc>
        <w:tc>
          <w:tcPr>
            <w:tcW w:w="900" w:type="dxa"/>
            <w:tcBorders>
              <w:top w:val="single" w:sz="4" w:space="0" w:color="auto"/>
              <w:left w:val="single" w:sz="8" w:space="0" w:color="auto"/>
              <w:right w:val="single" w:sz="8" w:space="0" w:color="auto"/>
            </w:tcBorders>
          </w:tcPr>
          <w:p w:rsidR="003541EB" w:rsidRDefault="003541EB" w:rsidP="00351B76">
            <w:pPr>
              <w:spacing w:line="240" w:lineRule="exact"/>
            </w:pPr>
          </w:p>
        </w:tc>
        <w:tc>
          <w:tcPr>
            <w:tcW w:w="1080" w:type="dxa"/>
            <w:tcBorders>
              <w:top w:val="single" w:sz="4" w:space="0" w:color="auto"/>
              <w:left w:val="single" w:sz="8" w:space="0" w:color="auto"/>
              <w:right w:val="single" w:sz="8" w:space="0" w:color="auto"/>
            </w:tcBorders>
          </w:tcPr>
          <w:p w:rsidR="003541EB" w:rsidRPr="00B25199" w:rsidRDefault="003541EB" w:rsidP="00351B76">
            <w:pPr>
              <w:spacing w:line="240" w:lineRule="exact"/>
              <w:jc w:val="center"/>
              <w:rPr>
                <w:b/>
                <w:bCs/>
              </w:rPr>
            </w:pPr>
          </w:p>
        </w:tc>
        <w:tc>
          <w:tcPr>
            <w:tcW w:w="810" w:type="dxa"/>
            <w:tcBorders>
              <w:top w:val="single" w:sz="4" w:space="0" w:color="auto"/>
              <w:left w:val="single" w:sz="8" w:space="0" w:color="auto"/>
              <w:right w:val="single" w:sz="8" w:space="0" w:color="auto"/>
            </w:tcBorders>
          </w:tcPr>
          <w:p w:rsidR="003541EB" w:rsidRDefault="003541EB" w:rsidP="00351B76">
            <w:pPr>
              <w:spacing w:line="240" w:lineRule="exact"/>
              <w:jc w:val="center"/>
              <w:rPr>
                <w:rtl/>
                <w:lang w:bidi="ar-EG"/>
              </w:rPr>
            </w:pPr>
          </w:p>
        </w:tc>
        <w:tc>
          <w:tcPr>
            <w:tcW w:w="1170" w:type="dxa"/>
            <w:tcBorders>
              <w:top w:val="single" w:sz="4" w:space="0" w:color="auto"/>
              <w:left w:val="single" w:sz="8" w:space="0" w:color="auto"/>
              <w:right w:val="single" w:sz="8" w:space="0" w:color="auto"/>
            </w:tcBorders>
          </w:tcPr>
          <w:p w:rsidR="003541EB" w:rsidRDefault="003541EB" w:rsidP="00351B76">
            <w:pPr>
              <w:spacing w:line="240" w:lineRule="exact"/>
            </w:pPr>
          </w:p>
        </w:tc>
        <w:tc>
          <w:tcPr>
            <w:tcW w:w="720" w:type="dxa"/>
            <w:tcBorders>
              <w:top w:val="single" w:sz="4" w:space="0" w:color="auto"/>
              <w:left w:val="single" w:sz="8" w:space="0" w:color="auto"/>
              <w:right w:val="single" w:sz="8" w:space="0" w:color="auto"/>
            </w:tcBorders>
          </w:tcPr>
          <w:p w:rsidR="003541EB" w:rsidRDefault="006F7541" w:rsidP="006F7541">
            <w:pPr>
              <w:spacing w:line="240" w:lineRule="exact"/>
              <w:jc w:val="center"/>
              <w:rPr>
                <w:rtl/>
              </w:rPr>
            </w:pPr>
            <w:r>
              <w:t>II</w:t>
            </w:r>
          </w:p>
        </w:tc>
        <w:tc>
          <w:tcPr>
            <w:tcW w:w="990" w:type="dxa"/>
            <w:tcBorders>
              <w:top w:val="single" w:sz="4" w:space="0" w:color="auto"/>
              <w:left w:val="single" w:sz="8" w:space="0" w:color="auto"/>
              <w:right w:val="single" w:sz="8" w:space="0" w:color="auto"/>
            </w:tcBorders>
          </w:tcPr>
          <w:p w:rsidR="003541EB" w:rsidRDefault="003541EB" w:rsidP="00351B76">
            <w:pPr>
              <w:spacing w:line="240" w:lineRule="exact"/>
              <w:jc w:val="right"/>
            </w:pPr>
            <w:r>
              <w:rPr>
                <w:rFonts w:hint="cs"/>
                <w:rtl/>
              </w:rPr>
              <w:t>10-7-1</w:t>
            </w:r>
          </w:p>
        </w:tc>
        <w:tc>
          <w:tcPr>
            <w:tcW w:w="720" w:type="dxa"/>
            <w:tcBorders>
              <w:top w:val="single" w:sz="4" w:space="0" w:color="auto"/>
              <w:left w:val="single" w:sz="8" w:space="0" w:color="auto"/>
              <w:right w:val="single" w:sz="8" w:space="0" w:color="auto"/>
            </w:tcBorders>
          </w:tcPr>
          <w:p w:rsidR="003541EB" w:rsidRDefault="003541EB" w:rsidP="00351B76">
            <w:pPr>
              <w:spacing w:line="240" w:lineRule="exact"/>
              <w:jc w:val="right"/>
            </w:pPr>
            <w:r>
              <w:rPr>
                <w:rFonts w:hint="cs"/>
                <w:rtl/>
              </w:rPr>
              <w:t>10-7</w:t>
            </w:r>
          </w:p>
        </w:tc>
        <w:tc>
          <w:tcPr>
            <w:tcW w:w="1080" w:type="dxa"/>
            <w:vMerge/>
            <w:tcBorders>
              <w:left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jc w:val="center"/>
            </w:pPr>
          </w:p>
        </w:tc>
        <w:tc>
          <w:tcPr>
            <w:tcW w:w="1170" w:type="dxa"/>
            <w:tcBorders>
              <w:left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right w:val="single" w:sz="8" w:space="0" w:color="auto"/>
            </w:tcBorders>
          </w:tcPr>
          <w:p w:rsidR="003541EB" w:rsidRDefault="006F7541" w:rsidP="006F7541">
            <w:pPr>
              <w:spacing w:line="240" w:lineRule="exact"/>
              <w:jc w:val="center"/>
              <w:rPr>
                <w:rtl/>
              </w:rPr>
            </w:pPr>
            <w:r>
              <w:t>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10-7-2</w:t>
            </w:r>
          </w:p>
        </w:tc>
        <w:tc>
          <w:tcPr>
            <w:tcW w:w="720" w:type="dxa"/>
            <w:tcBorders>
              <w:left w:val="single" w:sz="8" w:space="0" w:color="auto"/>
              <w:right w:val="single" w:sz="8" w:space="0" w:color="auto"/>
            </w:tcBorders>
          </w:tcPr>
          <w:p w:rsidR="003541EB" w:rsidRDefault="003541EB" w:rsidP="00351B76">
            <w:pPr>
              <w:spacing w:line="240" w:lineRule="exact"/>
              <w:jc w:val="right"/>
            </w:pPr>
          </w:p>
        </w:tc>
        <w:tc>
          <w:tcPr>
            <w:tcW w:w="1080" w:type="dxa"/>
            <w:vMerge/>
            <w:tcBorders>
              <w:left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jc w:val="center"/>
            </w:pPr>
          </w:p>
        </w:tc>
        <w:tc>
          <w:tcPr>
            <w:tcW w:w="1170" w:type="dxa"/>
            <w:tcBorders>
              <w:left w:val="single" w:sz="8" w:space="0" w:color="auto"/>
              <w:right w:val="single" w:sz="8" w:space="0" w:color="auto"/>
            </w:tcBorders>
          </w:tcPr>
          <w:p w:rsidR="003541EB" w:rsidRDefault="003541EB" w:rsidP="00351B76">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6F7541" w:rsidP="006F7541">
            <w:pPr>
              <w:spacing w:line="240" w:lineRule="exact"/>
              <w:jc w:val="center"/>
              <w:rPr>
                <w:rtl/>
              </w:rPr>
            </w:pPr>
            <w:r>
              <w:t>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10-أ-1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10-أ</w:t>
            </w:r>
          </w:p>
        </w:tc>
        <w:tc>
          <w:tcPr>
            <w:tcW w:w="1080" w:type="dxa"/>
            <w:vMerge/>
            <w:tcBorders>
              <w:left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r w:rsidRPr="00E83F0B">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351B76">
            <w:pPr>
              <w:spacing w:line="240" w:lineRule="exact"/>
              <w:jc w:val="center"/>
            </w:pPr>
            <w:r w:rsidRPr="00E83F0B">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3541EB" w:rsidRDefault="003541EB" w:rsidP="00351B76">
            <w:pPr>
              <w:spacing w:line="240" w:lineRule="exact"/>
              <w:jc w:val="center"/>
            </w:pPr>
          </w:p>
        </w:tc>
        <w:tc>
          <w:tcPr>
            <w:tcW w:w="720" w:type="dxa"/>
            <w:tcBorders>
              <w:left w:val="single" w:sz="8" w:space="0" w:color="auto"/>
              <w:right w:val="single" w:sz="8" w:space="0" w:color="auto"/>
            </w:tcBorders>
          </w:tcPr>
          <w:p w:rsidR="003541EB" w:rsidRDefault="006F7541" w:rsidP="006F7541">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10-ب-1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10-ب</w:t>
            </w:r>
          </w:p>
        </w:tc>
        <w:tc>
          <w:tcPr>
            <w:tcW w:w="1080" w:type="dxa"/>
            <w:vMerge/>
            <w:tcBorders>
              <w:left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bottom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bottom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bottom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bottom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bottom w:val="single" w:sz="8" w:space="0" w:color="auto"/>
              <w:right w:val="single" w:sz="8" w:space="0" w:color="auto"/>
            </w:tcBorders>
          </w:tcPr>
          <w:p w:rsidR="003541EB" w:rsidRDefault="003541EB" w:rsidP="00351B76">
            <w:pPr>
              <w:spacing w:line="240" w:lineRule="exact"/>
              <w:jc w:val="center"/>
            </w:pPr>
          </w:p>
        </w:tc>
        <w:tc>
          <w:tcPr>
            <w:tcW w:w="1170" w:type="dxa"/>
            <w:tcBorders>
              <w:left w:val="single" w:sz="8" w:space="0" w:color="auto"/>
              <w:bottom w:val="single" w:sz="8" w:space="0" w:color="auto"/>
              <w:right w:val="single" w:sz="8" w:space="0" w:color="auto"/>
            </w:tcBorders>
          </w:tcPr>
          <w:p w:rsidR="003541EB" w:rsidRDefault="003541EB" w:rsidP="00351B76">
            <w:pPr>
              <w:spacing w:line="240" w:lineRule="exact"/>
              <w:jc w:val="center"/>
            </w:pPr>
          </w:p>
        </w:tc>
        <w:tc>
          <w:tcPr>
            <w:tcW w:w="720" w:type="dxa"/>
            <w:tcBorders>
              <w:left w:val="single" w:sz="8" w:space="0" w:color="auto"/>
              <w:bottom w:val="single" w:sz="8" w:space="0" w:color="auto"/>
              <w:right w:val="single" w:sz="8" w:space="0" w:color="auto"/>
            </w:tcBorders>
          </w:tcPr>
          <w:p w:rsidR="003541EB" w:rsidRDefault="006F7541" w:rsidP="006F7541">
            <w:pPr>
              <w:spacing w:line="240" w:lineRule="exact"/>
              <w:jc w:val="center"/>
              <w:rPr>
                <w:rtl/>
              </w:rPr>
            </w:pPr>
            <w:r>
              <w:t>II</w:t>
            </w:r>
          </w:p>
        </w:tc>
        <w:tc>
          <w:tcPr>
            <w:tcW w:w="990" w:type="dxa"/>
            <w:tcBorders>
              <w:left w:val="single" w:sz="8" w:space="0" w:color="auto"/>
              <w:bottom w:val="single" w:sz="8" w:space="0" w:color="auto"/>
              <w:right w:val="single" w:sz="8" w:space="0" w:color="auto"/>
            </w:tcBorders>
          </w:tcPr>
          <w:p w:rsidR="003541EB" w:rsidRDefault="003541EB" w:rsidP="00351B76">
            <w:pPr>
              <w:spacing w:line="240" w:lineRule="exact"/>
              <w:jc w:val="right"/>
            </w:pPr>
            <w:r>
              <w:rPr>
                <w:rFonts w:hint="cs"/>
                <w:rtl/>
              </w:rPr>
              <w:t>10-ج-1</w:t>
            </w:r>
          </w:p>
        </w:tc>
        <w:tc>
          <w:tcPr>
            <w:tcW w:w="720" w:type="dxa"/>
            <w:tcBorders>
              <w:left w:val="single" w:sz="8" w:space="0" w:color="auto"/>
              <w:bottom w:val="single" w:sz="8" w:space="0" w:color="auto"/>
              <w:right w:val="single" w:sz="8" w:space="0" w:color="auto"/>
            </w:tcBorders>
          </w:tcPr>
          <w:p w:rsidR="003541EB" w:rsidRDefault="003541EB" w:rsidP="00351B76">
            <w:pPr>
              <w:spacing w:line="240" w:lineRule="exact"/>
              <w:jc w:val="right"/>
            </w:pPr>
            <w:r>
              <w:rPr>
                <w:rFonts w:hint="cs"/>
                <w:rtl/>
              </w:rPr>
              <w:t>10-ج</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7C09E8" w:rsidTr="000471CF">
        <w:tc>
          <w:tcPr>
            <w:tcW w:w="1080" w:type="dxa"/>
            <w:vMerge w:val="restart"/>
            <w:tcBorders>
              <w:top w:val="single" w:sz="8" w:space="0" w:color="auto"/>
              <w:left w:val="single" w:sz="8" w:space="0" w:color="auto"/>
              <w:right w:val="single" w:sz="8" w:space="0" w:color="auto"/>
            </w:tcBorders>
          </w:tcPr>
          <w:p w:rsidR="007C09E8" w:rsidRPr="001B10B5" w:rsidRDefault="007C09E8" w:rsidP="007C09E8">
            <w:pPr>
              <w:spacing w:line="240" w:lineRule="exact"/>
              <w:jc w:val="center"/>
            </w:pPr>
            <w:r>
              <w:rPr>
                <w:rFonts w:hint="cs"/>
                <w:rtl/>
              </w:rPr>
              <w:lastRenderedPageBreak/>
              <w:t>لم تتوافر بيانات علي مستوي المدن لحساب المؤشرات</w:t>
            </w:r>
            <w:r w:rsidR="00350112">
              <w:rPr>
                <w:rFonts w:hint="cs"/>
                <w:rtl/>
              </w:rPr>
              <w:t>،</w:t>
            </w:r>
            <w:r>
              <w:rPr>
                <w:rFonts w:hint="cs"/>
                <w:rtl/>
              </w:rPr>
              <w:t xml:space="preserve"> ولكن تم حساب بعض المؤشرات لمدينة القاهرة الجديدة.</w:t>
            </w:r>
          </w:p>
        </w:tc>
        <w:tc>
          <w:tcPr>
            <w:tcW w:w="990" w:type="dxa"/>
            <w:tcBorders>
              <w:top w:val="single" w:sz="8" w:space="0" w:color="auto"/>
              <w:left w:val="single" w:sz="8" w:space="0" w:color="auto"/>
              <w:right w:val="single" w:sz="8" w:space="0" w:color="auto"/>
            </w:tcBorders>
          </w:tcPr>
          <w:p w:rsidR="007C09E8" w:rsidRPr="0041206B" w:rsidRDefault="007C09E8" w:rsidP="00351B76">
            <w:pPr>
              <w:spacing w:line="240" w:lineRule="exact"/>
            </w:pPr>
          </w:p>
        </w:tc>
        <w:tc>
          <w:tcPr>
            <w:tcW w:w="900" w:type="dxa"/>
            <w:tcBorders>
              <w:top w:val="single" w:sz="8" w:space="0" w:color="auto"/>
              <w:left w:val="single" w:sz="8" w:space="0" w:color="auto"/>
              <w:right w:val="single" w:sz="8" w:space="0" w:color="auto"/>
            </w:tcBorders>
          </w:tcPr>
          <w:p w:rsidR="007C09E8" w:rsidRDefault="007C09E8" w:rsidP="00351B76">
            <w:pPr>
              <w:spacing w:line="240" w:lineRule="exact"/>
            </w:pPr>
          </w:p>
        </w:tc>
        <w:tc>
          <w:tcPr>
            <w:tcW w:w="1080" w:type="dxa"/>
            <w:tcBorders>
              <w:top w:val="single" w:sz="8" w:space="0" w:color="auto"/>
              <w:left w:val="single" w:sz="8" w:space="0" w:color="auto"/>
              <w:right w:val="single" w:sz="8" w:space="0" w:color="auto"/>
            </w:tcBorders>
          </w:tcPr>
          <w:p w:rsidR="007C09E8" w:rsidRDefault="007C09E8" w:rsidP="00351B76">
            <w:pPr>
              <w:spacing w:line="240" w:lineRule="exact"/>
              <w:jc w:val="center"/>
            </w:pPr>
          </w:p>
        </w:tc>
        <w:tc>
          <w:tcPr>
            <w:tcW w:w="810" w:type="dxa"/>
            <w:tcBorders>
              <w:top w:val="single" w:sz="8" w:space="0" w:color="auto"/>
              <w:left w:val="single" w:sz="8" w:space="0" w:color="auto"/>
              <w:right w:val="single" w:sz="8" w:space="0" w:color="auto"/>
            </w:tcBorders>
          </w:tcPr>
          <w:p w:rsidR="007C09E8" w:rsidRDefault="007C09E8" w:rsidP="00351B76">
            <w:pPr>
              <w:spacing w:line="240" w:lineRule="exact"/>
              <w:jc w:val="center"/>
            </w:pPr>
          </w:p>
        </w:tc>
        <w:tc>
          <w:tcPr>
            <w:tcW w:w="1170" w:type="dxa"/>
            <w:tcBorders>
              <w:top w:val="single" w:sz="8" w:space="0" w:color="auto"/>
              <w:left w:val="single" w:sz="8" w:space="0" w:color="auto"/>
              <w:right w:val="single" w:sz="8" w:space="0" w:color="auto"/>
            </w:tcBorders>
          </w:tcPr>
          <w:p w:rsidR="007C09E8" w:rsidRDefault="007C09E8" w:rsidP="00351B76">
            <w:pPr>
              <w:spacing w:line="240" w:lineRule="exact"/>
              <w:jc w:val="center"/>
            </w:pPr>
            <w:r w:rsidRPr="00836658">
              <w:rPr>
                <w:rFonts w:ascii="Times New Roman" w:eastAsia="Times New Roman" w:hAnsi="Times New Roman" w:cs="Simplified Arabic"/>
                <w:sz w:val="24"/>
                <w:szCs w:val="24"/>
              </w:rPr>
              <w:sym w:font="Marlett" w:char="F062"/>
            </w:r>
          </w:p>
        </w:tc>
        <w:tc>
          <w:tcPr>
            <w:tcW w:w="720" w:type="dxa"/>
            <w:tcBorders>
              <w:top w:val="single" w:sz="8" w:space="0" w:color="auto"/>
              <w:left w:val="single" w:sz="8" w:space="0" w:color="auto"/>
              <w:right w:val="single" w:sz="8" w:space="0" w:color="auto"/>
            </w:tcBorders>
          </w:tcPr>
          <w:p w:rsidR="007C09E8" w:rsidRDefault="007C09E8" w:rsidP="008C165B">
            <w:pPr>
              <w:spacing w:line="240" w:lineRule="exact"/>
              <w:jc w:val="center"/>
              <w:rPr>
                <w:rtl/>
              </w:rPr>
            </w:pPr>
            <w:r>
              <w:t>I</w:t>
            </w:r>
          </w:p>
        </w:tc>
        <w:tc>
          <w:tcPr>
            <w:tcW w:w="990" w:type="dxa"/>
            <w:tcBorders>
              <w:top w:val="single" w:sz="8" w:space="0" w:color="auto"/>
              <w:left w:val="single" w:sz="8" w:space="0" w:color="auto"/>
              <w:right w:val="single" w:sz="8" w:space="0" w:color="auto"/>
            </w:tcBorders>
          </w:tcPr>
          <w:p w:rsidR="007C09E8" w:rsidRDefault="007C09E8" w:rsidP="00351B76">
            <w:pPr>
              <w:spacing w:line="240" w:lineRule="exact"/>
              <w:jc w:val="right"/>
            </w:pPr>
            <w:r>
              <w:rPr>
                <w:rFonts w:hint="cs"/>
                <w:rtl/>
              </w:rPr>
              <w:t>11-1-1</w:t>
            </w:r>
          </w:p>
        </w:tc>
        <w:tc>
          <w:tcPr>
            <w:tcW w:w="720" w:type="dxa"/>
            <w:tcBorders>
              <w:top w:val="single" w:sz="8" w:space="0" w:color="auto"/>
              <w:left w:val="single" w:sz="8" w:space="0" w:color="auto"/>
              <w:right w:val="single" w:sz="8" w:space="0" w:color="auto"/>
            </w:tcBorders>
          </w:tcPr>
          <w:p w:rsidR="007C09E8" w:rsidRDefault="007C09E8" w:rsidP="00351B76">
            <w:pPr>
              <w:spacing w:line="240" w:lineRule="exact"/>
              <w:jc w:val="right"/>
            </w:pPr>
            <w:r>
              <w:rPr>
                <w:rFonts w:hint="cs"/>
                <w:rtl/>
              </w:rPr>
              <w:t>11-1</w:t>
            </w:r>
          </w:p>
        </w:tc>
        <w:tc>
          <w:tcPr>
            <w:tcW w:w="1080" w:type="dxa"/>
            <w:vMerge w:val="restart"/>
            <w:tcBorders>
              <w:left w:val="single" w:sz="8" w:space="0" w:color="auto"/>
              <w:bottom w:val="single" w:sz="8" w:space="0" w:color="auto"/>
              <w:right w:val="single" w:sz="8" w:space="0" w:color="auto"/>
            </w:tcBorders>
            <w:textDirection w:val="btLr"/>
          </w:tcPr>
          <w:p w:rsidR="007C09E8" w:rsidRPr="002F7FFD" w:rsidRDefault="007C09E8" w:rsidP="000471CF">
            <w:pPr>
              <w:spacing w:line="240" w:lineRule="exact"/>
              <w:ind w:left="113" w:right="113"/>
              <w:jc w:val="center"/>
              <w:rPr>
                <w:b/>
                <w:bCs/>
                <w:sz w:val="28"/>
                <w:szCs w:val="28"/>
                <w:rtl/>
              </w:rPr>
            </w:pPr>
            <w:r w:rsidRPr="002F7FFD">
              <w:rPr>
                <w:rFonts w:hint="cs"/>
                <w:b/>
                <w:bCs/>
                <w:sz w:val="28"/>
                <w:szCs w:val="28"/>
                <w:rtl/>
              </w:rPr>
              <w:t>11</w:t>
            </w:r>
          </w:p>
          <w:p w:rsidR="007C09E8" w:rsidRPr="00D3174B" w:rsidRDefault="007C09E8" w:rsidP="000471CF">
            <w:pPr>
              <w:spacing w:line="240" w:lineRule="exact"/>
              <w:ind w:left="113" w:right="113"/>
              <w:jc w:val="center"/>
              <w:rPr>
                <w:rFonts w:ascii="Simplified Arabic" w:hAnsi="Simplified Arabic" w:cs="Simplified Arabic"/>
                <w:b/>
                <w:bCs/>
                <w:sz w:val="24"/>
                <w:szCs w:val="24"/>
                <w:rtl/>
              </w:rPr>
            </w:pPr>
            <w:r w:rsidRPr="00D3174B">
              <w:rPr>
                <w:rFonts w:ascii="Simplified Arabic" w:hAnsi="Simplified Arabic" w:cs="Simplified Arabic" w:hint="cs"/>
                <w:b/>
                <w:bCs/>
                <w:sz w:val="24"/>
                <w:szCs w:val="24"/>
                <w:rtl/>
              </w:rPr>
              <w:t>مدن</w:t>
            </w:r>
            <w:r w:rsidR="000471CF">
              <w:rPr>
                <w:rFonts w:ascii="Simplified Arabic" w:hAnsi="Simplified Arabic" w:cs="Simplified Arabic" w:hint="cs"/>
                <w:b/>
                <w:bCs/>
                <w:sz w:val="24"/>
                <w:szCs w:val="24"/>
                <w:rtl/>
              </w:rPr>
              <w:t xml:space="preserve"> </w:t>
            </w:r>
            <w:r w:rsidRPr="00D3174B">
              <w:rPr>
                <w:rFonts w:ascii="Simplified Arabic" w:hAnsi="Simplified Arabic" w:cs="Simplified Arabic" w:hint="cs"/>
                <w:b/>
                <w:bCs/>
                <w:sz w:val="24"/>
                <w:szCs w:val="24"/>
                <w:rtl/>
              </w:rPr>
              <w:t>ومجتمعات</w:t>
            </w:r>
          </w:p>
          <w:p w:rsidR="007C09E8" w:rsidRPr="002F7FFD" w:rsidRDefault="007C09E8" w:rsidP="000471CF">
            <w:pPr>
              <w:spacing w:line="240" w:lineRule="exact"/>
              <w:ind w:left="113" w:right="113"/>
              <w:jc w:val="center"/>
              <w:rPr>
                <w:b/>
                <w:bCs/>
                <w:sz w:val="28"/>
                <w:szCs w:val="28"/>
                <w:rtl/>
              </w:rPr>
            </w:pPr>
            <w:r w:rsidRPr="00D3174B">
              <w:rPr>
                <w:rFonts w:ascii="Simplified Arabic" w:hAnsi="Simplified Arabic" w:cs="Simplified Arabic" w:hint="cs"/>
                <w:b/>
                <w:bCs/>
                <w:sz w:val="24"/>
                <w:szCs w:val="24"/>
                <w:rtl/>
              </w:rPr>
              <w:t>محلية</w:t>
            </w:r>
            <w:r w:rsidR="000471CF">
              <w:rPr>
                <w:rFonts w:ascii="Simplified Arabic" w:hAnsi="Simplified Arabic" w:cs="Simplified Arabic" w:hint="cs"/>
                <w:b/>
                <w:bCs/>
                <w:sz w:val="24"/>
                <w:szCs w:val="24"/>
                <w:rtl/>
              </w:rPr>
              <w:t xml:space="preserve"> </w:t>
            </w:r>
            <w:r w:rsidRPr="00D3174B">
              <w:rPr>
                <w:rFonts w:ascii="Simplified Arabic" w:hAnsi="Simplified Arabic" w:cs="Simplified Arabic" w:hint="cs"/>
                <w:b/>
                <w:bCs/>
                <w:sz w:val="24"/>
                <w:szCs w:val="24"/>
                <w:rtl/>
              </w:rPr>
              <w:t>مستدامة</w:t>
            </w:r>
          </w:p>
          <w:p w:rsidR="007C09E8" w:rsidRDefault="007C09E8" w:rsidP="000471CF">
            <w:pPr>
              <w:spacing w:line="240" w:lineRule="exact"/>
              <w:ind w:left="113" w:right="113"/>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right w:val="single" w:sz="8" w:space="0" w:color="auto"/>
            </w:tcBorders>
          </w:tcPr>
          <w:p w:rsidR="007C09E8" w:rsidRDefault="007C09E8" w:rsidP="00351B76">
            <w:pPr>
              <w:spacing w:line="240" w:lineRule="exact"/>
              <w:jc w:val="center"/>
            </w:pPr>
          </w:p>
        </w:tc>
        <w:tc>
          <w:tcPr>
            <w:tcW w:w="810" w:type="dxa"/>
            <w:tcBorders>
              <w:left w:val="single" w:sz="8" w:space="0" w:color="auto"/>
              <w:right w:val="single" w:sz="8" w:space="0" w:color="auto"/>
            </w:tcBorders>
          </w:tcPr>
          <w:p w:rsidR="007C09E8" w:rsidRDefault="007C09E8" w:rsidP="00351B76">
            <w:pPr>
              <w:spacing w:line="240" w:lineRule="exact"/>
              <w:jc w:val="center"/>
            </w:pPr>
          </w:p>
        </w:tc>
        <w:tc>
          <w:tcPr>
            <w:tcW w:w="1170" w:type="dxa"/>
            <w:tcBorders>
              <w:left w:val="single" w:sz="8" w:space="0" w:color="auto"/>
              <w:right w:val="single" w:sz="8" w:space="0" w:color="auto"/>
            </w:tcBorders>
          </w:tcPr>
          <w:p w:rsidR="007C09E8" w:rsidRDefault="007C09E8" w:rsidP="00351B76">
            <w:pPr>
              <w:spacing w:line="240" w:lineRule="exact"/>
              <w:jc w:val="center"/>
            </w:pPr>
            <w:r w:rsidRPr="00836658">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11-2-1</w:t>
            </w:r>
          </w:p>
        </w:tc>
        <w:tc>
          <w:tcPr>
            <w:tcW w:w="720" w:type="dxa"/>
            <w:tcBorders>
              <w:left w:val="single" w:sz="8" w:space="0" w:color="auto"/>
              <w:right w:val="single" w:sz="8" w:space="0" w:color="auto"/>
            </w:tcBorders>
          </w:tcPr>
          <w:p w:rsidR="007C09E8" w:rsidRDefault="007C09E8" w:rsidP="00351B76">
            <w:pPr>
              <w:spacing w:line="240" w:lineRule="exact"/>
              <w:jc w:val="right"/>
            </w:pPr>
            <w:r>
              <w:rPr>
                <w:rFonts w:hint="cs"/>
                <w:rtl/>
              </w:rPr>
              <w:t>11-2</w:t>
            </w: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right w:val="single" w:sz="8" w:space="0" w:color="auto"/>
            </w:tcBorders>
          </w:tcPr>
          <w:p w:rsidR="007C09E8" w:rsidRDefault="007C09E8" w:rsidP="00351B76">
            <w:pPr>
              <w:spacing w:line="240" w:lineRule="exact"/>
              <w:jc w:val="center"/>
            </w:pPr>
          </w:p>
        </w:tc>
        <w:tc>
          <w:tcPr>
            <w:tcW w:w="810" w:type="dxa"/>
            <w:tcBorders>
              <w:left w:val="single" w:sz="8" w:space="0" w:color="auto"/>
              <w:right w:val="single" w:sz="8" w:space="0" w:color="auto"/>
            </w:tcBorders>
          </w:tcPr>
          <w:p w:rsidR="007C09E8" w:rsidRDefault="007C09E8" w:rsidP="00351B76">
            <w:pPr>
              <w:spacing w:line="240" w:lineRule="exact"/>
              <w:jc w:val="center"/>
            </w:pPr>
            <w:r w:rsidRPr="00E62384">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7C09E8" w:rsidRDefault="007C09E8" w:rsidP="00351B76">
            <w:pPr>
              <w:spacing w:line="240" w:lineRule="exact"/>
              <w:jc w:val="center"/>
            </w:pPr>
            <w:r w:rsidRPr="00836658">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11-3-1</w:t>
            </w:r>
          </w:p>
        </w:tc>
        <w:tc>
          <w:tcPr>
            <w:tcW w:w="720" w:type="dxa"/>
            <w:tcBorders>
              <w:left w:val="single" w:sz="8" w:space="0" w:color="auto"/>
              <w:right w:val="single" w:sz="8" w:space="0" w:color="auto"/>
            </w:tcBorders>
          </w:tcPr>
          <w:p w:rsidR="007C09E8" w:rsidRDefault="007C09E8" w:rsidP="00351B76">
            <w:pPr>
              <w:spacing w:line="240" w:lineRule="exact"/>
              <w:jc w:val="right"/>
            </w:pPr>
            <w:r>
              <w:rPr>
                <w:rFonts w:hint="cs"/>
                <w:rtl/>
              </w:rPr>
              <w:t>11-3</w:t>
            </w: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right w:val="single" w:sz="8" w:space="0" w:color="auto"/>
            </w:tcBorders>
          </w:tcPr>
          <w:p w:rsidR="007C09E8" w:rsidRDefault="007C09E8" w:rsidP="00351B76">
            <w:pPr>
              <w:spacing w:line="240" w:lineRule="exact"/>
              <w:jc w:val="center"/>
            </w:pPr>
          </w:p>
        </w:tc>
        <w:tc>
          <w:tcPr>
            <w:tcW w:w="810" w:type="dxa"/>
            <w:tcBorders>
              <w:left w:val="single" w:sz="8" w:space="0" w:color="auto"/>
              <w:right w:val="single" w:sz="8" w:space="0" w:color="auto"/>
            </w:tcBorders>
          </w:tcPr>
          <w:p w:rsidR="007C09E8" w:rsidRDefault="007C09E8" w:rsidP="00351B76">
            <w:pPr>
              <w:spacing w:line="240" w:lineRule="exact"/>
              <w:jc w:val="center"/>
            </w:pPr>
          </w:p>
        </w:tc>
        <w:tc>
          <w:tcPr>
            <w:tcW w:w="1170" w:type="dxa"/>
            <w:tcBorders>
              <w:left w:val="single" w:sz="8" w:space="0" w:color="auto"/>
              <w:right w:val="single" w:sz="8" w:space="0" w:color="auto"/>
            </w:tcBorders>
          </w:tcPr>
          <w:p w:rsidR="007C09E8" w:rsidRDefault="007C09E8" w:rsidP="00351B76">
            <w:pPr>
              <w:spacing w:line="240" w:lineRule="exact"/>
              <w:jc w:val="center"/>
            </w:pP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11-3-2</w:t>
            </w:r>
          </w:p>
        </w:tc>
        <w:tc>
          <w:tcPr>
            <w:tcW w:w="720" w:type="dxa"/>
            <w:tcBorders>
              <w:left w:val="single" w:sz="8" w:space="0" w:color="auto"/>
              <w:right w:val="single" w:sz="8" w:space="0" w:color="auto"/>
            </w:tcBorders>
          </w:tcPr>
          <w:p w:rsidR="007C09E8" w:rsidRDefault="007C09E8" w:rsidP="00351B76">
            <w:pPr>
              <w:spacing w:line="240" w:lineRule="exact"/>
              <w:jc w:val="right"/>
            </w:pP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right w:val="single" w:sz="8" w:space="0" w:color="auto"/>
            </w:tcBorders>
          </w:tcPr>
          <w:p w:rsidR="007C09E8" w:rsidRDefault="007C09E8" w:rsidP="00351B76">
            <w:pPr>
              <w:spacing w:line="240" w:lineRule="exact"/>
              <w:jc w:val="center"/>
            </w:pPr>
          </w:p>
        </w:tc>
        <w:tc>
          <w:tcPr>
            <w:tcW w:w="810" w:type="dxa"/>
            <w:tcBorders>
              <w:left w:val="single" w:sz="8" w:space="0" w:color="auto"/>
              <w:right w:val="single" w:sz="8" w:space="0" w:color="auto"/>
            </w:tcBorders>
          </w:tcPr>
          <w:p w:rsidR="007C09E8" w:rsidRDefault="007C09E8" w:rsidP="00351B76">
            <w:pPr>
              <w:spacing w:line="240" w:lineRule="exact"/>
              <w:jc w:val="center"/>
            </w:pPr>
          </w:p>
        </w:tc>
        <w:tc>
          <w:tcPr>
            <w:tcW w:w="1170" w:type="dxa"/>
            <w:tcBorders>
              <w:left w:val="single" w:sz="8" w:space="0" w:color="auto"/>
              <w:right w:val="single" w:sz="8" w:space="0" w:color="auto"/>
            </w:tcBorders>
          </w:tcPr>
          <w:p w:rsidR="007C09E8" w:rsidRDefault="007C09E8" w:rsidP="00351B76">
            <w:pPr>
              <w:spacing w:line="240" w:lineRule="exact"/>
              <w:jc w:val="center"/>
            </w:pP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III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11-4-1</w:t>
            </w:r>
          </w:p>
        </w:tc>
        <w:tc>
          <w:tcPr>
            <w:tcW w:w="720" w:type="dxa"/>
            <w:tcBorders>
              <w:left w:val="single" w:sz="8" w:space="0" w:color="auto"/>
              <w:right w:val="single" w:sz="8" w:space="0" w:color="auto"/>
            </w:tcBorders>
          </w:tcPr>
          <w:p w:rsidR="007C09E8" w:rsidRDefault="007C09E8" w:rsidP="00351B76">
            <w:pPr>
              <w:spacing w:line="240" w:lineRule="exact"/>
              <w:jc w:val="right"/>
            </w:pPr>
            <w:r>
              <w:rPr>
                <w:rFonts w:hint="cs"/>
                <w:rtl/>
                <w:lang w:bidi="ar-EG"/>
              </w:rPr>
              <w:t>11-4</w:t>
            </w: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right w:val="single" w:sz="8" w:space="0" w:color="auto"/>
            </w:tcBorders>
          </w:tcPr>
          <w:p w:rsidR="007C09E8" w:rsidRDefault="007C09E8" w:rsidP="00351B76">
            <w:pPr>
              <w:spacing w:line="240" w:lineRule="exact"/>
              <w:jc w:val="center"/>
            </w:pPr>
          </w:p>
        </w:tc>
        <w:tc>
          <w:tcPr>
            <w:tcW w:w="810" w:type="dxa"/>
            <w:tcBorders>
              <w:left w:val="single" w:sz="8" w:space="0" w:color="auto"/>
              <w:right w:val="single" w:sz="8" w:space="0" w:color="auto"/>
            </w:tcBorders>
          </w:tcPr>
          <w:p w:rsidR="007C09E8" w:rsidRDefault="007C09E8" w:rsidP="00351B76">
            <w:pPr>
              <w:spacing w:line="240" w:lineRule="exact"/>
              <w:jc w:val="center"/>
            </w:pPr>
          </w:p>
        </w:tc>
        <w:tc>
          <w:tcPr>
            <w:tcW w:w="1170" w:type="dxa"/>
            <w:tcBorders>
              <w:left w:val="single" w:sz="8" w:space="0" w:color="auto"/>
              <w:right w:val="single" w:sz="8" w:space="0" w:color="auto"/>
            </w:tcBorders>
          </w:tcPr>
          <w:p w:rsidR="007C09E8" w:rsidRDefault="007C09E8" w:rsidP="00351B76">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11-5-1</w:t>
            </w:r>
          </w:p>
        </w:tc>
        <w:tc>
          <w:tcPr>
            <w:tcW w:w="720" w:type="dxa"/>
            <w:tcBorders>
              <w:left w:val="single" w:sz="8" w:space="0" w:color="auto"/>
              <w:right w:val="single" w:sz="8" w:space="0" w:color="auto"/>
            </w:tcBorders>
          </w:tcPr>
          <w:p w:rsidR="007C09E8" w:rsidRDefault="007C09E8" w:rsidP="00351B76">
            <w:pPr>
              <w:spacing w:line="240" w:lineRule="exact"/>
              <w:jc w:val="right"/>
              <w:rPr>
                <w:rtl/>
                <w:lang w:bidi="ar-EG"/>
              </w:rPr>
            </w:pPr>
            <w:r>
              <w:rPr>
                <w:rFonts w:hint="cs"/>
                <w:rtl/>
              </w:rPr>
              <w:t>11-5</w:t>
            </w: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right w:val="single" w:sz="8" w:space="0" w:color="auto"/>
            </w:tcBorders>
          </w:tcPr>
          <w:p w:rsidR="007C09E8" w:rsidRDefault="007C09E8" w:rsidP="00351B76">
            <w:pPr>
              <w:spacing w:line="240" w:lineRule="exact"/>
              <w:jc w:val="center"/>
            </w:pPr>
          </w:p>
        </w:tc>
        <w:tc>
          <w:tcPr>
            <w:tcW w:w="810" w:type="dxa"/>
            <w:tcBorders>
              <w:left w:val="single" w:sz="8" w:space="0" w:color="auto"/>
              <w:right w:val="single" w:sz="8" w:space="0" w:color="auto"/>
            </w:tcBorders>
          </w:tcPr>
          <w:p w:rsidR="007C09E8" w:rsidRDefault="007C09E8" w:rsidP="00351B76">
            <w:pPr>
              <w:spacing w:line="240" w:lineRule="exact"/>
              <w:jc w:val="center"/>
            </w:pPr>
          </w:p>
        </w:tc>
        <w:tc>
          <w:tcPr>
            <w:tcW w:w="1170" w:type="dxa"/>
            <w:tcBorders>
              <w:left w:val="single" w:sz="8" w:space="0" w:color="auto"/>
              <w:right w:val="single" w:sz="8" w:space="0" w:color="auto"/>
            </w:tcBorders>
          </w:tcPr>
          <w:p w:rsidR="007C09E8" w:rsidRDefault="007C09E8" w:rsidP="00351B76">
            <w:pPr>
              <w:spacing w:line="240" w:lineRule="exact"/>
              <w:jc w:val="center"/>
            </w:pP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11-5-2</w:t>
            </w:r>
          </w:p>
        </w:tc>
        <w:tc>
          <w:tcPr>
            <w:tcW w:w="720" w:type="dxa"/>
            <w:tcBorders>
              <w:left w:val="single" w:sz="8" w:space="0" w:color="auto"/>
              <w:right w:val="single" w:sz="8" w:space="0" w:color="auto"/>
            </w:tcBorders>
          </w:tcPr>
          <w:p w:rsidR="007C09E8" w:rsidRDefault="007C09E8" w:rsidP="00351B76">
            <w:pPr>
              <w:spacing w:line="240" w:lineRule="exact"/>
              <w:jc w:val="right"/>
            </w:pP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right w:val="single" w:sz="8" w:space="0" w:color="auto"/>
            </w:tcBorders>
          </w:tcPr>
          <w:p w:rsidR="007C09E8" w:rsidRDefault="007C09E8" w:rsidP="00351B76">
            <w:pPr>
              <w:spacing w:line="240" w:lineRule="exact"/>
              <w:jc w:val="center"/>
            </w:pPr>
          </w:p>
        </w:tc>
        <w:tc>
          <w:tcPr>
            <w:tcW w:w="810" w:type="dxa"/>
            <w:tcBorders>
              <w:left w:val="single" w:sz="8" w:space="0" w:color="auto"/>
              <w:right w:val="single" w:sz="8" w:space="0" w:color="auto"/>
            </w:tcBorders>
          </w:tcPr>
          <w:p w:rsidR="007C09E8" w:rsidRDefault="007C09E8" w:rsidP="00351B76">
            <w:pPr>
              <w:spacing w:line="240" w:lineRule="exact"/>
              <w:jc w:val="center"/>
            </w:pPr>
          </w:p>
        </w:tc>
        <w:tc>
          <w:tcPr>
            <w:tcW w:w="1170" w:type="dxa"/>
            <w:tcBorders>
              <w:left w:val="single" w:sz="8" w:space="0" w:color="auto"/>
              <w:right w:val="single" w:sz="8" w:space="0" w:color="auto"/>
            </w:tcBorders>
          </w:tcPr>
          <w:p w:rsidR="007C09E8" w:rsidRDefault="007C09E8" w:rsidP="00351B76">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11-6-1</w:t>
            </w:r>
          </w:p>
        </w:tc>
        <w:tc>
          <w:tcPr>
            <w:tcW w:w="720" w:type="dxa"/>
            <w:tcBorders>
              <w:left w:val="single" w:sz="8" w:space="0" w:color="auto"/>
              <w:right w:val="single" w:sz="8" w:space="0" w:color="auto"/>
            </w:tcBorders>
          </w:tcPr>
          <w:p w:rsidR="007C09E8" w:rsidRDefault="007C09E8" w:rsidP="00351B76">
            <w:pPr>
              <w:spacing w:line="240" w:lineRule="exact"/>
              <w:jc w:val="right"/>
            </w:pPr>
            <w:r>
              <w:rPr>
                <w:rFonts w:hint="cs"/>
                <w:rtl/>
              </w:rPr>
              <w:t>11-6</w:t>
            </w: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r w:rsidRPr="0041206B">
              <w:t>WHO</w:t>
            </w:r>
          </w:p>
        </w:tc>
        <w:tc>
          <w:tcPr>
            <w:tcW w:w="900" w:type="dxa"/>
            <w:tcBorders>
              <w:left w:val="single" w:sz="8" w:space="0" w:color="auto"/>
              <w:right w:val="single" w:sz="8" w:space="0" w:color="auto"/>
            </w:tcBorders>
          </w:tcPr>
          <w:p w:rsidR="007C09E8" w:rsidRDefault="007C09E8" w:rsidP="00351B76">
            <w:pPr>
              <w:spacing w:line="240" w:lineRule="exact"/>
              <w:jc w:val="center"/>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7C09E8" w:rsidRDefault="007C09E8" w:rsidP="00351B76">
            <w:pPr>
              <w:spacing w:line="240" w:lineRule="exact"/>
              <w:jc w:val="center"/>
            </w:pPr>
            <w:r w:rsidRPr="00F6620B">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7C09E8" w:rsidRDefault="007C09E8" w:rsidP="00351B76">
            <w:pPr>
              <w:spacing w:line="240" w:lineRule="exact"/>
              <w:jc w:val="center"/>
            </w:pPr>
            <w:r w:rsidRPr="00F6620B">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7C09E8" w:rsidRDefault="007C09E8" w:rsidP="00351B76">
            <w:pPr>
              <w:spacing w:line="240" w:lineRule="exact"/>
              <w:jc w:val="center"/>
            </w:pPr>
            <w:r w:rsidRPr="00F6620B">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11-6-2</w:t>
            </w:r>
          </w:p>
        </w:tc>
        <w:tc>
          <w:tcPr>
            <w:tcW w:w="720" w:type="dxa"/>
            <w:tcBorders>
              <w:left w:val="single" w:sz="8" w:space="0" w:color="auto"/>
              <w:right w:val="single" w:sz="8" w:space="0" w:color="auto"/>
            </w:tcBorders>
          </w:tcPr>
          <w:p w:rsidR="007C09E8" w:rsidRDefault="007C09E8" w:rsidP="00351B76">
            <w:pPr>
              <w:spacing w:line="240" w:lineRule="exact"/>
              <w:jc w:val="right"/>
            </w:pP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right w:val="single" w:sz="8" w:space="0" w:color="auto"/>
            </w:tcBorders>
          </w:tcPr>
          <w:p w:rsidR="007C09E8" w:rsidRDefault="007C09E8" w:rsidP="00351B76">
            <w:pPr>
              <w:spacing w:line="240" w:lineRule="exact"/>
              <w:jc w:val="center"/>
            </w:pPr>
            <w:r w:rsidRPr="00E6238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7C09E8" w:rsidRDefault="007C09E8" w:rsidP="00351B76">
            <w:pPr>
              <w:spacing w:line="240" w:lineRule="exact"/>
              <w:jc w:val="center"/>
            </w:pPr>
          </w:p>
        </w:tc>
        <w:tc>
          <w:tcPr>
            <w:tcW w:w="1170" w:type="dxa"/>
            <w:tcBorders>
              <w:left w:val="single" w:sz="8" w:space="0" w:color="auto"/>
              <w:right w:val="single" w:sz="8" w:space="0" w:color="auto"/>
            </w:tcBorders>
          </w:tcPr>
          <w:p w:rsidR="007C09E8" w:rsidRDefault="007C09E8" w:rsidP="00351B76">
            <w:pPr>
              <w:spacing w:line="240" w:lineRule="exact"/>
              <w:jc w:val="center"/>
            </w:pP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11-7-1</w:t>
            </w:r>
          </w:p>
        </w:tc>
        <w:tc>
          <w:tcPr>
            <w:tcW w:w="720" w:type="dxa"/>
            <w:tcBorders>
              <w:left w:val="single" w:sz="8" w:space="0" w:color="auto"/>
              <w:right w:val="single" w:sz="8" w:space="0" w:color="auto"/>
            </w:tcBorders>
          </w:tcPr>
          <w:p w:rsidR="007C09E8" w:rsidRDefault="007C09E8" w:rsidP="00351B76">
            <w:pPr>
              <w:spacing w:line="240" w:lineRule="exact"/>
              <w:jc w:val="right"/>
            </w:pPr>
            <w:r>
              <w:rPr>
                <w:rFonts w:hint="cs"/>
                <w:rtl/>
              </w:rPr>
              <w:t>11-7</w:t>
            </w: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right w:val="single" w:sz="8" w:space="0" w:color="auto"/>
            </w:tcBorders>
          </w:tcPr>
          <w:p w:rsidR="007C09E8" w:rsidRDefault="007C09E8" w:rsidP="00351B76">
            <w:pPr>
              <w:spacing w:line="240" w:lineRule="exact"/>
              <w:jc w:val="center"/>
            </w:pPr>
          </w:p>
        </w:tc>
        <w:tc>
          <w:tcPr>
            <w:tcW w:w="810" w:type="dxa"/>
            <w:tcBorders>
              <w:left w:val="single" w:sz="8" w:space="0" w:color="auto"/>
              <w:right w:val="single" w:sz="8" w:space="0" w:color="auto"/>
            </w:tcBorders>
          </w:tcPr>
          <w:p w:rsidR="007C09E8" w:rsidRDefault="007C09E8" w:rsidP="00351B76">
            <w:pPr>
              <w:spacing w:line="240" w:lineRule="exact"/>
              <w:jc w:val="center"/>
            </w:pPr>
          </w:p>
        </w:tc>
        <w:tc>
          <w:tcPr>
            <w:tcW w:w="1170" w:type="dxa"/>
            <w:tcBorders>
              <w:left w:val="single" w:sz="8" w:space="0" w:color="auto"/>
              <w:right w:val="single" w:sz="8" w:space="0" w:color="auto"/>
            </w:tcBorders>
          </w:tcPr>
          <w:p w:rsidR="007C09E8" w:rsidRDefault="007C09E8" w:rsidP="00351B76">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III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11-7-2</w:t>
            </w:r>
          </w:p>
        </w:tc>
        <w:tc>
          <w:tcPr>
            <w:tcW w:w="720" w:type="dxa"/>
            <w:tcBorders>
              <w:left w:val="single" w:sz="8" w:space="0" w:color="auto"/>
              <w:right w:val="single" w:sz="8" w:space="0" w:color="auto"/>
            </w:tcBorders>
          </w:tcPr>
          <w:p w:rsidR="007C09E8" w:rsidRDefault="007C09E8" w:rsidP="00351B76">
            <w:pPr>
              <w:spacing w:line="240" w:lineRule="exact"/>
              <w:jc w:val="right"/>
            </w:pP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right w:val="single" w:sz="8" w:space="0" w:color="auto"/>
            </w:tcBorders>
          </w:tcPr>
          <w:p w:rsidR="007C09E8" w:rsidRDefault="007C09E8" w:rsidP="00351B76">
            <w:pPr>
              <w:spacing w:line="240" w:lineRule="exact"/>
              <w:jc w:val="center"/>
            </w:pPr>
          </w:p>
        </w:tc>
        <w:tc>
          <w:tcPr>
            <w:tcW w:w="810" w:type="dxa"/>
            <w:tcBorders>
              <w:left w:val="single" w:sz="8" w:space="0" w:color="auto"/>
              <w:right w:val="single" w:sz="8" w:space="0" w:color="auto"/>
            </w:tcBorders>
          </w:tcPr>
          <w:p w:rsidR="007C09E8" w:rsidRDefault="007C09E8" w:rsidP="00351B76">
            <w:pPr>
              <w:spacing w:line="240" w:lineRule="exact"/>
              <w:jc w:val="center"/>
            </w:pPr>
          </w:p>
        </w:tc>
        <w:tc>
          <w:tcPr>
            <w:tcW w:w="1170" w:type="dxa"/>
            <w:tcBorders>
              <w:left w:val="single" w:sz="8" w:space="0" w:color="auto"/>
              <w:right w:val="single" w:sz="8" w:space="0" w:color="auto"/>
            </w:tcBorders>
          </w:tcPr>
          <w:p w:rsidR="007C09E8" w:rsidRDefault="007C09E8" w:rsidP="00351B76">
            <w:pPr>
              <w:spacing w:line="240" w:lineRule="exact"/>
              <w:jc w:val="center"/>
            </w:pP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III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11-أ-1</w:t>
            </w:r>
          </w:p>
        </w:tc>
        <w:tc>
          <w:tcPr>
            <w:tcW w:w="720" w:type="dxa"/>
            <w:tcBorders>
              <w:left w:val="single" w:sz="8" w:space="0" w:color="auto"/>
              <w:right w:val="single" w:sz="8" w:space="0" w:color="auto"/>
            </w:tcBorders>
          </w:tcPr>
          <w:p w:rsidR="007C09E8" w:rsidRDefault="007C09E8" w:rsidP="00351B76">
            <w:pPr>
              <w:spacing w:line="240" w:lineRule="exact"/>
              <w:jc w:val="right"/>
            </w:pPr>
            <w:r>
              <w:rPr>
                <w:rFonts w:hint="cs"/>
                <w:rtl/>
              </w:rPr>
              <w:t>11-أ</w:t>
            </w: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right w:val="single" w:sz="8" w:space="0" w:color="auto"/>
            </w:tcBorders>
          </w:tcPr>
          <w:p w:rsidR="007C09E8" w:rsidRDefault="007C09E8" w:rsidP="00351B76">
            <w:pPr>
              <w:spacing w:line="240" w:lineRule="exact"/>
              <w:jc w:val="center"/>
            </w:pPr>
          </w:p>
        </w:tc>
        <w:tc>
          <w:tcPr>
            <w:tcW w:w="810" w:type="dxa"/>
            <w:tcBorders>
              <w:left w:val="single" w:sz="8" w:space="0" w:color="auto"/>
              <w:right w:val="single" w:sz="8" w:space="0" w:color="auto"/>
            </w:tcBorders>
          </w:tcPr>
          <w:p w:rsidR="007C09E8" w:rsidRDefault="007C09E8" w:rsidP="00351B76">
            <w:pPr>
              <w:spacing w:line="240" w:lineRule="exact"/>
              <w:jc w:val="center"/>
            </w:pPr>
          </w:p>
        </w:tc>
        <w:tc>
          <w:tcPr>
            <w:tcW w:w="1170" w:type="dxa"/>
            <w:tcBorders>
              <w:left w:val="single" w:sz="8" w:space="0" w:color="auto"/>
              <w:right w:val="single" w:sz="8" w:space="0" w:color="auto"/>
            </w:tcBorders>
          </w:tcPr>
          <w:p w:rsidR="007C09E8" w:rsidRDefault="007C09E8" w:rsidP="00351B76">
            <w:pPr>
              <w:spacing w:line="240" w:lineRule="exact"/>
              <w:jc w:val="center"/>
            </w:pP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11-ب-1</w:t>
            </w:r>
          </w:p>
        </w:tc>
        <w:tc>
          <w:tcPr>
            <w:tcW w:w="720" w:type="dxa"/>
            <w:tcBorders>
              <w:left w:val="single" w:sz="8" w:space="0" w:color="auto"/>
              <w:right w:val="single" w:sz="8" w:space="0" w:color="auto"/>
            </w:tcBorders>
          </w:tcPr>
          <w:p w:rsidR="007C09E8" w:rsidRDefault="007C09E8" w:rsidP="00351B76">
            <w:pPr>
              <w:spacing w:line="240" w:lineRule="exact"/>
              <w:jc w:val="right"/>
            </w:pPr>
            <w:r>
              <w:rPr>
                <w:rFonts w:hint="cs"/>
                <w:rtl/>
              </w:rPr>
              <w:t>11-ب</w:t>
            </w: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right w:val="single" w:sz="8" w:space="0" w:color="auto"/>
            </w:tcBorders>
          </w:tcPr>
          <w:p w:rsidR="007C09E8" w:rsidRDefault="007C09E8" w:rsidP="00351B76">
            <w:pPr>
              <w:spacing w:line="240" w:lineRule="exact"/>
              <w:jc w:val="center"/>
            </w:pPr>
          </w:p>
        </w:tc>
        <w:tc>
          <w:tcPr>
            <w:tcW w:w="810" w:type="dxa"/>
            <w:tcBorders>
              <w:left w:val="single" w:sz="8" w:space="0" w:color="auto"/>
              <w:right w:val="single" w:sz="8" w:space="0" w:color="auto"/>
            </w:tcBorders>
          </w:tcPr>
          <w:p w:rsidR="007C09E8" w:rsidRDefault="007C09E8" w:rsidP="00351B76">
            <w:pPr>
              <w:spacing w:line="240" w:lineRule="exact"/>
              <w:jc w:val="center"/>
            </w:pPr>
          </w:p>
        </w:tc>
        <w:tc>
          <w:tcPr>
            <w:tcW w:w="1170" w:type="dxa"/>
            <w:tcBorders>
              <w:left w:val="single" w:sz="8" w:space="0" w:color="auto"/>
              <w:right w:val="single" w:sz="8" w:space="0" w:color="auto"/>
            </w:tcBorders>
          </w:tcPr>
          <w:p w:rsidR="007C09E8" w:rsidRDefault="007C09E8" w:rsidP="00351B76">
            <w:pPr>
              <w:spacing w:line="240" w:lineRule="exact"/>
              <w:jc w:val="center"/>
            </w:pPr>
          </w:p>
        </w:tc>
        <w:tc>
          <w:tcPr>
            <w:tcW w:w="720" w:type="dxa"/>
            <w:tcBorders>
              <w:left w:val="single" w:sz="8" w:space="0" w:color="auto"/>
              <w:right w:val="single" w:sz="8" w:space="0" w:color="auto"/>
            </w:tcBorders>
          </w:tcPr>
          <w:p w:rsidR="007C09E8" w:rsidRDefault="007C09E8" w:rsidP="008C165B">
            <w:pPr>
              <w:spacing w:line="240" w:lineRule="exact"/>
              <w:jc w:val="center"/>
              <w:rPr>
                <w:rtl/>
              </w:rPr>
            </w:pPr>
            <w:r>
              <w:t>II</w:t>
            </w:r>
          </w:p>
        </w:tc>
        <w:tc>
          <w:tcPr>
            <w:tcW w:w="990" w:type="dxa"/>
            <w:tcBorders>
              <w:left w:val="single" w:sz="8" w:space="0" w:color="auto"/>
              <w:right w:val="single" w:sz="8" w:space="0" w:color="auto"/>
            </w:tcBorders>
          </w:tcPr>
          <w:p w:rsidR="007C09E8" w:rsidRDefault="007C09E8" w:rsidP="00351B76">
            <w:pPr>
              <w:spacing w:line="240" w:lineRule="exact"/>
              <w:jc w:val="right"/>
            </w:pPr>
            <w:r>
              <w:rPr>
                <w:rFonts w:hint="cs"/>
                <w:rtl/>
              </w:rPr>
              <w:t>11-ب-2</w:t>
            </w:r>
          </w:p>
        </w:tc>
        <w:tc>
          <w:tcPr>
            <w:tcW w:w="720" w:type="dxa"/>
            <w:tcBorders>
              <w:left w:val="single" w:sz="8" w:space="0" w:color="auto"/>
              <w:right w:val="single" w:sz="8" w:space="0" w:color="auto"/>
            </w:tcBorders>
          </w:tcPr>
          <w:p w:rsidR="007C09E8" w:rsidRDefault="007C09E8" w:rsidP="00351B76">
            <w:pPr>
              <w:spacing w:line="240" w:lineRule="exact"/>
              <w:jc w:val="right"/>
            </w:pP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7C09E8" w:rsidTr="006C776E">
        <w:tc>
          <w:tcPr>
            <w:tcW w:w="1080" w:type="dxa"/>
            <w:vMerge/>
            <w:tcBorders>
              <w:left w:val="single" w:sz="8" w:space="0" w:color="auto"/>
              <w:bottom w:val="single" w:sz="8" w:space="0" w:color="auto"/>
              <w:right w:val="single" w:sz="8" w:space="0" w:color="auto"/>
            </w:tcBorders>
          </w:tcPr>
          <w:p w:rsidR="007C09E8" w:rsidRPr="001B10B5" w:rsidRDefault="007C09E8" w:rsidP="00351B76">
            <w:pPr>
              <w:spacing w:line="240" w:lineRule="exact"/>
            </w:pPr>
          </w:p>
        </w:tc>
        <w:tc>
          <w:tcPr>
            <w:tcW w:w="990" w:type="dxa"/>
            <w:tcBorders>
              <w:left w:val="single" w:sz="8" w:space="0" w:color="auto"/>
              <w:bottom w:val="single" w:sz="8" w:space="0" w:color="auto"/>
              <w:right w:val="single" w:sz="8" w:space="0" w:color="auto"/>
            </w:tcBorders>
          </w:tcPr>
          <w:p w:rsidR="007C09E8" w:rsidRPr="0041206B" w:rsidRDefault="007C09E8" w:rsidP="00351B76">
            <w:pPr>
              <w:spacing w:line="240" w:lineRule="exact"/>
            </w:pPr>
          </w:p>
        </w:tc>
        <w:tc>
          <w:tcPr>
            <w:tcW w:w="900" w:type="dxa"/>
            <w:tcBorders>
              <w:left w:val="single" w:sz="8" w:space="0" w:color="auto"/>
              <w:bottom w:val="single" w:sz="8" w:space="0" w:color="auto"/>
              <w:right w:val="single" w:sz="8" w:space="0" w:color="auto"/>
            </w:tcBorders>
          </w:tcPr>
          <w:p w:rsidR="007C09E8" w:rsidRDefault="007C09E8" w:rsidP="00351B76">
            <w:pPr>
              <w:spacing w:line="240" w:lineRule="exact"/>
            </w:pPr>
          </w:p>
        </w:tc>
        <w:tc>
          <w:tcPr>
            <w:tcW w:w="1080" w:type="dxa"/>
            <w:tcBorders>
              <w:left w:val="single" w:sz="8" w:space="0" w:color="auto"/>
              <w:bottom w:val="single" w:sz="8" w:space="0" w:color="auto"/>
              <w:right w:val="single" w:sz="8" w:space="0" w:color="auto"/>
            </w:tcBorders>
          </w:tcPr>
          <w:p w:rsidR="007C09E8" w:rsidRDefault="007C09E8" w:rsidP="00351B76">
            <w:pPr>
              <w:spacing w:line="240" w:lineRule="exact"/>
              <w:jc w:val="center"/>
            </w:pPr>
          </w:p>
        </w:tc>
        <w:tc>
          <w:tcPr>
            <w:tcW w:w="810" w:type="dxa"/>
            <w:tcBorders>
              <w:left w:val="single" w:sz="8" w:space="0" w:color="auto"/>
              <w:bottom w:val="single" w:sz="8" w:space="0" w:color="auto"/>
              <w:right w:val="single" w:sz="8" w:space="0" w:color="auto"/>
            </w:tcBorders>
          </w:tcPr>
          <w:p w:rsidR="007C09E8" w:rsidRDefault="007C09E8" w:rsidP="00351B76">
            <w:pPr>
              <w:spacing w:line="240" w:lineRule="exact"/>
              <w:jc w:val="center"/>
            </w:pPr>
          </w:p>
        </w:tc>
        <w:tc>
          <w:tcPr>
            <w:tcW w:w="1170" w:type="dxa"/>
            <w:tcBorders>
              <w:left w:val="single" w:sz="8" w:space="0" w:color="auto"/>
              <w:bottom w:val="single" w:sz="8" w:space="0" w:color="auto"/>
              <w:right w:val="single" w:sz="8" w:space="0" w:color="auto"/>
            </w:tcBorders>
          </w:tcPr>
          <w:p w:rsidR="007C09E8" w:rsidRDefault="007C09E8" w:rsidP="00351B76">
            <w:pPr>
              <w:spacing w:line="240" w:lineRule="exact"/>
              <w:jc w:val="center"/>
            </w:pPr>
          </w:p>
        </w:tc>
        <w:tc>
          <w:tcPr>
            <w:tcW w:w="720" w:type="dxa"/>
            <w:tcBorders>
              <w:left w:val="single" w:sz="8" w:space="0" w:color="auto"/>
              <w:bottom w:val="single" w:sz="8" w:space="0" w:color="auto"/>
              <w:right w:val="single" w:sz="8" w:space="0" w:color="auto"/>
            </w:tcBorders>
          </w:tcPr>
          <w:p w:rsidR="007C09E8" w:rsidRDefault="007C09E8" w:rsidP="008C165B">
            <w:pPr>
              <w:spacing w:line="240" w:lineRule="exact"/>
              <w:jc w:val="center"/>
              <w:rPr>
                <w:rtl/>
              </w:rPr>
            </w:pPr>
            <w:r>
              <w:t>III</w:t>
            </w:r>
          </w:p>
        </w:tc>
        <w:tc>
          <w:tcPr>
            <w:tcW w:w="990" w:type="dxa"/>
            <w:tcBorders>
              <w:left w:val="single" w:sz="8" w:space="0" w:color="auto"/>
              <w:bottom w:val="single" w:sz="8" w:space="0" w:color="auto"/>
              <w:right w:val="single" w:sz="8" w:space="0" w:color="auto"/>
            </w:tcBorders>
          </w:tcPr>
          <w:p w:rsidR="007C09E8" w:rsidRDefault="007C09E8" w:rsidP="00351B76">
            <w:pPr>
              <w:spacing w:line="240" w:lineRule="exact"/>
              <w:jc w:val="right"/>
            </w:pPr>
            <w:r>
              <w:rPr>
                <w:rFonts w:hint="cs"/>
                <w:rtl/>
              </w:rPr>
              <w:t>11-ج-1</w:t>
            </w:r>
          </w:p>
        </w:tc>
        <w:tc>
          <w:tcPr>
            <w:tcW w:w="720" w:type="dxa"/>
            <w:tcBorders>
              <w:left w:val="single" w:sz="8" w:space="0" w:color="auto"/>
              <w:bottom w:val="single" w:sz="8" w:space="0" w:color="auto"/>
              <w:right w:val="single" w:sz="8" w:space="0" w:color="auto"/>
            </w:tcBorders>
          </w:tcPr>
          <w:p w:rsidR="007C09E8" w:rsidRDefault="007C09E8" w:rsidP="00351B76">
            <w:pPr>
              <w:spacing w:line="240" w:lineRule="exact"/>
              <w:jc w:val="right"/>
            </w:pPr>
            <w:r>
              <w:rPr>
                <w:rFonts w:hint="cs"/>
                <w:rtl/>
              </w:rPr>
              <w:t>11-ج</w:t>
            </w:r>
          </w:p>
        </w:tc>
        <w:tc>
          <w:tcPr>
            <w:tcW w:w="1080" w:type="dxa"/>
            <w:vMerge/>
            <w:tcBorders>
              <w:left w:val="single" w:sz="8" w:space="0" w:color="auto"/>
              <w:bottom w:val="single" w:sz="8" w:space="0" w:color="auto"/>
              <w:right w:val="single" w:sz="8" w:space="0" w:color="auto"/>
            </w:tcBorders>
          </w:tcPr>
          <w:p w:rsidR="007C09E8" w:rsidRDefault="007C09E8" w:rsidP="00DE7227">
            <w:pPr>
              <w:spacing w:line="240" w:lineRule="exact"/>
            </w:pPr>
          </w:p>
        </w:tc>
      </w:tr>
      <w:tr w:rsidR="00D3174B" w:rsidTr="00E24659">
        <w:tc>
          <w:tcPr>
            <w:tcW w:w="1080" w:type="dxa"/>
            <w:tcBorders>
              <w:top w:val="single" w:sz="8" w:space="0" w:color="auto"/>
              <w:left w:val="single" w:sz="8" w:space="0" w:color="auto"/>
              <w:right w:val="single" w:sz="8" w:space="0" w:color="auto"/>
            </w:tcBorders>
          </w:tcPr>
          <w:p w:rsidR="003541EB" w:rsidRPr="001B10B5" w:rsidRDefault="003541EB" w:rsidP="00351B76">
            <w:pPr>
              <w:spacing w:line="240" w:lineRule="exact"/>
            </w:pPr>
          </w:p>
        </w:tc>
        <w:tc>
          <w:tcPr>
            <w:tcW w:w="990" w:type="dxa"/>
            <w:tcBorders>
              <w:top w:val="single" w:sz="8" w:space="0" w:color="auto"/>
              <w:left w:val="single" w:sz="8" w:space="0" w:color="auto"/>
              <w:right w:val="single" w:sz="8" w:space="0" w:color="auto"/>
            </w:tcBorders>
          </w:tcPr>
          <w:p w:rsidR="003541EB" w:rsidRPr="0041206B" w:rsidRDefault="003541EB" w:rsidP="00351B76">
            <w:pPr>
              <w:spacing w:line="240" w:lineRule="exact"/>
            </w:pPr>
          </w:p>
        </w:tc>
        <w:tc>
          <w:tcPr>
            <w:tcW w:w="900" w:type="dxa"/>
            <w:tcBorders>
              <w:top w:val="single" w:sz="8" w:space="0" w:color="auto"/>
              <w:left w:val="single" w:sz="8" w:space="0" w:color="auto"/>
              <w:right w:val="single" w:sz="8" w:space="0" w:color="auto"/>
            </w:tcBorders>
          </w:tcPr>
          <w:p w:rsidR="003541EB" w:rsidRDefault="003541EB" w:rsidP="00351B76">
            <w:pPr>
              <w:spacing w:line="240" w:lineRule="exact"/>
            </w:pPr>
          </w:p>
        </w:tc>
        <w:tc>
          <w:tcPr>
            <w:tcW w:w="1080" w:type="dxa"/>
            <w:tcBorders>
              <w:top w:val="single" w:sz="8" w:space="0" w:color="auto"/>
              <w:left w:val="single" w:sz="8" w:space="0" w:color="auto"/>
              <w:right w:val="single" w:sz="8" w:space="0" w:color="auto"/>
            </w:tcBorders>
          </w:tcPr>
          <w:p w:rsidR="003541EB" w:rsidRDefault="003541EB" w:rsidP="00351B76">
            <w:pPr>
              <w:spacing w:line="240" w:lineRule="exact"/>
              <w:jc w:val="center"/>
              <w:rPr>
                <w:lang w:bidi="ar-EG"/>
              </w:rPr>
            </w:pPr>
          </w:p>
        </w:tc>
        <w:tc>
          <w:tcPr>
            <w:tcW w:w="810" w:type="dxa"/>
            <w:tcBorders>
              <w:top w:val="single" w:sz="8" w:space="0" w:color="auto"/>
              <w:left w:val="single" w:sz="8" w:space="0" w:color="auto"/>
              <w:right w:val="single" w:sz="8" w:space="0" w:color="auto"/>
            </w:tcBorders>
          </w:tcPr>
          <w:p w:rsidR="003541EB" w:rsidRDefault="003541EB" w:rsidP="00351B76">
            <w:pPr>
              <w:spacing w:line="240" w:lineRule="exact"/>
              <w:jc w:val="center"/>
            </w:pPr>
          </w:p>
        </w:tc>
        <w:tc>
          <w:tcPr>
            <w:tcW w:w="1170" w:type="dxa"/>
            <w:tcBorders>
              <w:top w:val="single" w:sz="8" w:space="0" w:color="auto"/>
              <w:left w:val="single" w:sz="8" w:space="0" w:color="auto"/>
              <w:right w:val="single" w:sz="8" w:space="0" w:color="auto"/>
            </w:tcBorders>
          </w:tcPr>
          <w:p w:rsidR="003541EB" w:rsidRDefault="003541EB" w:rsidP="00351B76">
            <w:pPr>
              <w:spacing w:line="240" w:lineRule="exact"/>
              <w:jc w:val="center"/>
              <w:rPr>
                <w:lang w:bidi="ar-EG"/>
              </w:rPr>
            </w:pPr>
          </w:p>
        </w:tc>
        <w:tc>
          <w:tcPr>
            <w:tcW w:w="720" w:type="dxa"/>
            <w:tcBorders>
              <w:top w:val="single" w:sz="8" w:space="0" w:color="auto"/>
              <w:left w:val="single" w:sz="8" w:space="0" w:color="auto"/>
              <w:right w:val="single" w:sz="8" w:space="0" w:color="auto"/>
            </w:tcBorders>
          </w:tcPr>
          <w:p w:rsidR="003541EB" w:rsidRPr="00485BA7" w:rsidRDefault="0000343E" w:rsidP="0000343E">
            <w:pPr>
              <w:spacing w:line="240" w:lineRule="exact"/>
              <w:jc w:val="center"/>
            </w:pPr>
            <w:r>
              <w:t>II</w:t>
            </w:r>
          </w:p>
        </w:tc>
        <w:tc>
          <w:tcPr>
            <w:tcW w:w="990" w:type="dxa"/>
            <w:tcBorders>
              <w:top w:val="single" w:sz="8" w:space="0" w:color="auto"/>
              <w:left w:val="single" w:sz="8" w:space="0" w:color="auto"/>
              <w:right w:val="single" w:sz="8" w:space="0" w:color="auto"/>
            </w:tcBorders>
          </w:tcPr>
          <w:p w:rsidR="003541EB" w:rsidRPr="00485BA7" w:rsidRDefault="003541EB" w:rsidP="00351B76">
            <w:pPr>
              <w:spacing w:line="240" w:lineRule="exact"/>
              <w:jc w:val="right"/>
            </w:pPr>
            <w:r w:rsidRPr="00485BA7">
              <w:t>1-1-1</w:t>
            </w:r>
            <w:r>
              <w:rPr>
                <w:rFonts w:hint="cs"/>
                <w:rtl/>
              </w:rPr>
              <w:t>2</w:t>
            </w:r>
          </w:p>
        </w:tc>
        <w:tc>
          <w:tcPr>
            <w:tcW w:w="720" w:type="dxa"/>
            <w:tcBorders>
              <w:top w:val="single" w:sz="8" w:space="0" w:color="auto"/>
              <w:left w:val="single" w:sz="8" w:space="0" w:color="auto"/>
              <w:right w:val="single" w:sz="8" w:space="0" w:color="auto"/>
            </w:tcBorders>
          </w:tcPr>
          <w:p w:rsidR="003541EB" w:rsidRDefault="003541EB" w:rsidP="00351B76">
            <w:pPr>
              <w:spacing w:line="240" w:lineRule="exact"/>
              <w:jc w:val="right"/>
            </w:pPr>
            <w:r w:rsidRPr="00485BA7">
              <w:t>1-1</w:t>
            </w:r>
            <w:r>
              <w:rPr>
                <w:rFonts w:hint="cs"/>
                <w:rtl/>
              </w:rPr>
              <w:t>2</w:t>
            </w:r>
          </w:p>
        </w:tc>
        <w:tc>
          <w:tcPr>
            <w:tcW w:w="1080" w:type="dxa"/>
            <w:vMerge w:val="restart"/>
            <w:tcBorders>
              <w:left w:val="single" w:sz="8" w:space="0" w:color="auto"/>
              <w:bottom w:val="single" w:sz="8" w:space="0" w:color="auto"/>
              <w:right w:val="single" w:sz="8" w:space="0" w:color="auto"/>
            </w:tcBorders>
            <w:textDirection w:val="btLr"/>
          </w:tcPr>
          <w:p w:rsidR="003541EB" w:rsidRPr="002F7FFD" w:rsidRDefault="003541EB" w:rsidP="00E24659">
            <w:pPr>
              <w:spacing w:line="240" w:lineRule="exact"/>
              <w:ind w:left="113" w:right="113"/>
              <w:jc w:val="center"/>
              <w:rPr>
                <w:b/>
                <w:bCs/>
                <w:sz w:val="28"/>
                <w:szCs w:val="28"/>
                <w:rtl/>
              </w:rPr>
            </w:pPr>
            <w:r w:rsidRPr="002F7FFD">
              <w:rPr>
                <w:rFonts w:hint="cs"/>
                <w:b/>
                <w:bCs/>
                <w:sz w:val="28"/>
                <w:szCs w:val="28"/>
                <w:rtl/>
              </w:rPr>
              <w:t>12</w:t>
            </w:r>
          </w:p>
          <w:p w:rsidR="003541EB" w:rsidRDefault="003541EB" w:rsidP="000471CF">
            <w:pPr>
              <w:spacing w:line="240" w:lineRule="exact"/>
              <w:ind w:left="113" w:right="113"/>
              <w:jc w:val="center"/>
              <w:rPr>
                <w:b/>
                <w:bCs/>
                <w:sz w:val="28"/>
                <w:szCs w:val="28"/>
                <w:rtl/>
              </w:rPr>
            </w:pPr>
            <w:r w:rsidRPr="00D3174B">
              <w:rPr>
                <w:rFonts w:ascii="Simplified Arabic" w:hAnsi="Simplified Arabic" w:cs="Simplified Arabic" w:hint="cs"/>
                <w:b/>
                <w:bCs/>
                <w:sz w:val="24"/>
                <w:szCs w:val="24"/>
                <w:rtl/>
              </w:rPr>
              <w:t>الاستهلاك والإنتاج</w:t>
            </w: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r w:rsidRPr="00E6238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Default="003541EB" w:rsidP="00351B76">
            <w:pPr>
              <w:spacing w:line="240" w:lineRule="exact"/>
              <w:jc w:val="center"/>
            </w:pPr>
          </w:p>
        </w:tc>
        <w:tc>
          <w:tcPr>
            <w:tcW w:w="1170" w:type="dxa"/>
            <w:tcBorders>
              <w:left w:val="single" w:sz="8" w:space="0" w:color="auto"/>
              <w:right w:val="single" w:sz="8" w:space="0" w:color="auto"/>
            </w:tcBorders>
          </w:tcPr>
          <w:p w:rsidR="003541EB" w:rsidRDefault="003541EB" w:rsidP="00351B76">
            <w:pPr>
              <w:spacing w:line="240" w:lineRule="exact"/>
              <w:jc w:val="center"/>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12-2-1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12-2</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6C776E">
        <w:trPr>
          <w:trHeight w:val="283"/>
        </w:trPr>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jc w:val="center"/>
            </w:pPr>
          </w:p>
        </w:tc>
        <w:tc>
          <w:tcPr>
            <w:tcW w:w="1170" w:type="dxa"/>
            <w:tcBorders>
              <w:left w:val="single" w:sz="8" w:space="0" w:color="auto"/>
              <w:right w:val="single" w:sz="8" w:space="0" w:color="auto"/>
            </w:tcBorders>
          </w:tcPr>
          <w:p w:rsidR="003541EB" w:rsidRDefault="003541EB" w:rsidP="00351B76">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12-2-2</w:t>
            </w:r>
          </w:p>
        </w:tc>
        <w:tc>
          <w:tcPr>
            <w:tcW w:w="720" w:type="dxa"/>
            <w:tcBorders>
              <w:left w:val="single" w:sz="8" w:space="0" w:color="auto"/>
              <w:right w:val="single" w:sz="8" w:space="0" w:color="auto"/>
            </w:tcBorders>
          </w:tcPr>
          <w:p w:rsidR="003541EB" w:rsidRDefault="003541EB" w:rsidP="00351B76">
            <w:pPr>
              <w:spacing w:line="240" w:lineRule="exact"/>
              <w:jc w:val="right"/>
            </w:pP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jc w:val="center"/>
            </w:pPr>
            <w:r w:rsidRPr="00E62384">
              <w:rPr>
                <w:rFonts w:ascii="Times New Roman" w:eastAsia="Times New Roman" w:hAnsi="Times New Roman" w:cs="Simplified Arabic"/>
                <w:sz w:val="24"/>
                <w:szCs w:val="24"/>
              </w:rPr>
              <w:sym w:font="Marlett" w:char="F062"/>
            </w:r>
          </w:p>
        </w:tc>
        <w:tc>
          <w:tcPr>
            <w:tcW w:w="1170" w:type="dxa"/>
            <w:tcBorders>
              <w:left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12-3-1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12-3</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jc w:val="center"/>
            </w:pPr>
          </w:p>
        </w:tc>
        <w:tc>
          <w:tcPr>
            <w:tcW w:w="1170" w:type="dxa"/>
            <w:tcBorders>
              <w:left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12-4-1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12-4</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jc w:val="center"/>
            </w:pPr>
          </w:p>
        </w:tc>
        <w:tc>
          <w:tcPr>
            <w:tcW w:w="1170" w:type="dxa"/>
            <w:tcBorders>
              <w:left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12-4-2</w:t>
            </w:r>
          </w:p>
        </w:tc>
        <w:tc>
          <w:tcPr>
            <w:tcW w:w="720" w:type="dxa"/>
            <w:tcBorders>
              <w:left w:val="single" w:sz="8" w:space="0" w:color="auto"/>
              <w:right w:val="single" w:sz="8" w:space="0" w:color="auto"/>
            </w:tcBorders>
          </w:tcPr>
          <w:p w:rsidR="003541EB" w:rsidRDefault="003541EB" w:rsidP="00351B76">
            <w:pPr>
              <w:spacing w:line="240" w:lineRule="exact"/>
              <w:jc w:val="right"/>
            </w:pP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jc w:val="center"/>
            </w:pPr>
          </w:p>
        </w:tc>
        <w:tc>
          <w:tcPr>
            <w:tcW w:w="1170" w:type="dxa"/>
            <w:tcBorders>
              <w:left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12-5-1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12-5</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pPr>
          </w:p>
        </w:tc>
        <w:tc>
          <w:tcPr>
            <w:tcW w:w="1170" w:type="dxa"/>
            <w:tcBorders>
              <w:left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12-5-2</w:t>
            </w:r>
          </w:p>
        </w:tc>
        <w:tc>
          <w:tcPr>
            <w:tcW w:w="720" w:type="dxa"/>
            <w:tcBorders>
              <w:left w:val="single" w:sz="8" w:space="0" w:color="auto"/>
              <w:right w:val="single" w:sz="8" w:space="0" w:color="auto"/>
            </w:tcBorders>
          </w:tcPr>
          <w:p w:rsidR="003541EB" w:rsidRDefault="003541EB" w:rsidP="00351B76">
            <w:pPr>
              <w:spacing w:line="240" w:lineRule="exact"/>
              <w:jc w:val="right"/>
            </w:pP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pPr>
          </w:p>
        </w:tc>
        <w:tc>
          <w:tcPr>
            <w:tcW w:w="1170" w:type="dxa"/>
            <w:tcBorders>
              <w:left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12-6-1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12-6</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pPr>
          </w:p>
        </w:tc>
        <w:tc>
          <w:tcPr>
            <w:tcW w:w="1170" w:type="dxa"/>
            <w:tcBorders>
              <w:left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12-7-1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12-7</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pPr>
          </w:p>
        </w:tc>
        <w:tc>
          <w:tcPr>
            <w:tcW w:w="1170" w:type="dxa"/>
            <w:tcBorders>
              <w:left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12-8-1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12-8</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pPr>
          </w:p>
        </w:tc>
        <w:tc>
          <w:tcPr>
            <w:tcW w:w="1170" w:type="dxa"/>
            <w:tcBorders>
              <w:left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12-أ-1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12-أ</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right w:val="single" w:sz="8" w:space="0" w:color="auto"/>
            </w:tcBorders>
          </w:tcPr>
          <w:p w:rsidR="003541EB" w:rsidRDefault="003541EB" w:rsidP="00351B76">
            <w:pPr>
              <w:spacing w:line="240" w:lineRule="exact"/>
            </w:pPr>
          </w:p>
        </w:tc>
        <w:tc>
          <w:tcPr>
            <w:tcW w:w="1170" w:type="dxa"/>
            <w:tcBorders>
              <w:left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351B76">
            <w:pPr>
              <w:spacing w:line="240" w:lineRule="exact"/>
              <w:jc w:val="right"/>
            </w:pPr>
            <w:r>
              <w:rPr>
                <w:rFonts w:hint="cs"/>
                <w:rtl/>
              </w:rPr>
              <w:t>12-ب-1</w:t>
            </w:r>
          </w:p>
        </w:tc>
        <w:tc>
          <w:tcPr>
            <w:tcW w:w="720" w:type="dxa"/>
            <w:tcBorders>
              <w:left w:val="single" w:sz="8" w:space="0" w:color="auto"/>
              <w:right w:val="single" w:sz="8" w:space="0" w:color="auto"/>
            </w:tcBorders>
          </w:tcPr>
          <w:p w:rsidR="003541EB" w:rsidRDefault="003541EB" w:rsidP="00351B76">
            <w:pPr>
              <w:spacing w:line="240" w:lineRule="exact"/>
              <w:jc w:val="right"/>
            </w:pPr>
            <w:r>
              <w:rPr>
                <w:rFonts w:hint="cs"/>
                <w:rtl/>
              </w:rPr>
              <w:t>12-ب</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D3174B" w:rsidTr="006C776E">
        <w:tc>
          <w:tcPr>
            <w:tcW w:w="1080" w:type="dxa"/>
            <w:tcBorders>
              <w:left w:val="single" w:sz="8" w:space="0" w:color="auto"/>
              <w:bottom w:val="single" w:sz="8" w:space="0" w:color="auto"/>
              <w:right w:val="single" w:sz="8" w:space="0" w:color="auto"/>
            </w:tcBorders>
          </w:tcPr>
          <w:p w:rsidR="003541EB" w:rsidRPr="001B10B5" w:rsidRDefault="003541EB" w:rsidP="00351B76">
            <w:pPr>
              <w:spacing w:line="240" w:lineRule="exact"/>
            </w:pPr>
          </w:p>
        </w:tc>
        <w:tc>
          <w:tcPr>
            <w:tcW w:w="990" w:type="dxa"/>
            <w:tcBorders>
              <w:left w:val="single" w:sz="8" w:space="0" w:color="auto"/>
              <w:bottom w:val="single" w:sz="8" w:space="0" w:color="auto"/>
              <w:right w:val="single" w:sz="8" w:space="0" w:color="auto"/>
            </w:tcBorders>
          </w:tcPr>
          <w:p w:rsidR="003541EB" w:rsidRPr="0041206B" w:rsidRDefault="003541EB" w:rsidP="00351B76">
            <w:pPr>
              <w:spacing w:line="240" w:lineRule="exact"/>
            </w:pPr>
          </w:p>
        </w:tc>
        <w:tc>
          <w:tcPr>
            <w:tcW w:w="900" w:type="dxa"/>
            <w:tcBorders>
              <w:left w:val="single" w:sz="8" w:space="0" w:color="auto"/>
              <w:bottom w:val="single" w:sz="8" w:space="0" w:color="auto"/>
              <w:right w:val="single" w:sz="8" w:space="0" w:color="auto"/>
            </w:tcBorders>
          </w:tcPr>
          <w:p w:rsidR="003541EB" w:rsidRDefault="003541EB" w:rsidP="00351B76">
            <w:pPr>
              <w:spacing w:line="240" w:lineRule="exact"/>
            </w:pPr>
          </w:p>
        </w:tc>
        <w:tc>
          <w:tcPr>
            <w:tcW w:w="1080" w:type="dxa"/>
            <w:tcBorders>
              <w:left w:val="single" w:sz="8" w:space="0" w:color="auto"/>
              <w:bottom w:val="single" w:sz="8" w:space="0" w:color="auto"/>
              <w:right w:val="single" w:sz="8" w:space="0" w:color="auto"/>
            </w:tcBorders>
          </w:tcPr>
          <w:p w:rsidR="003541EB" w:rsidRDefault="003541EB" w:rsidP="00351B76">
            <w:pPr>
              <w:spacing w:line="240" w:lineRule="exact"/>
              <w:jc w:val="center"/>
            </w:pPr>
          </w:p>
        </w:tc>
        <w:tc>
          <w:tcPr>
            <w:tcW w:w="810" w:type="dxa"/>
            <w:tcBorders>
              <w:left w:val="single" w:sz="8" w:space="0" w:color="auto"/>
              <w:bottom w:val="single" w:sz="8" w:space="0" w:color="auto"/>
              <w:right w:val="single" w:sz="8" w:space="0" w:color="auto"/>
            </w:tcBorders>
          </w:tcPr>
          <w:p w:rsidR="003541EB" w:rsidRDefault="003541EB" w:rsidP="00351B76">
            <w:pPr>
              <w:spacing w:line="240" w:lineRule="exact"/>
            </w:pPr>
          </w:p>
        </w:tc>
        <w:tc>
          <w:tcPr>
            <w:tcW w:w="1170" w:type="dxa"/>
            <w:tcBorders>
              <w:left w:val="single" w:sz="8" w:space="0" w:color="auto"/>
              <w:bottom w:val="single" w:sz="8" w:space="0" w:color="auto"/>
              <w:right w:val="single" w:sz="8" w:space="0" w:color="auto"/>
            </w:tcBorders>
          </w:tcPr>
          <w:p w:rsidR="003541EB" w:rsidRDefault="003541EB" w:rsidP="00351B76">
            <w:pPr>
              <w:spacing w:line="240" w:lineRule="exact"/>
            </w:pPr>
          </w:p>
        </w:tc>
        <w:tc>
          <w:tcPr>
            <w:tcW w:w="720" w:type="dxa"/>
            <w:tcBorders>
              <w:left w:val="single" w:sz="8" w:space="0" w:color="auto"/>
              <w:bottom w:val="single" w:sz="8" w:space="0" w:color="auto"/>
              <w:right w:val="single" w:sz="8" w:space="0" w:color="auto"/>
            </w:tcBorders>
          </w:tcPr>
          <w:p w:rsidR="003541EB" w:rsidRDefault="0000343E" w:rsidP="0000343E">
            <w:pPr>
              <w:spacing w:line="240" w:lineRule="exact"/>
              <w:jc w:val="center"/>
              <w:rPr>
                <w:rtl/>
              </w:rPr>
            </w:pPr>
            <w:r>
              <w:t>II</w:t>
            </w:r>
          </w:p>
        </w:tc>
        <w:tc>
          <w:tcPr>
            <w:tcW w:w="990" w:type="dxa"/>
            <w:tcBorders>
              <w:left w:val="single" w:sz="8" w:space="0" w:color="auto"/>
              <w:bottom w:val="single" w:sz="8" w:space="0" w:color="auto"/>
              <w:right w:val="single" w:sz="8" w:space="0" w:color="auto"/>
            </w:tcBorders>
          </w:tcPr>
          <w:p w:rsidR="003541EB" w:rsidRDefault="003541EB" w:rsidP="00351B76">
            <w:pPr>
              <w:spacing w:line="240" w:lineRule="exact"/>
              <w:jc w:val="right"/>
            </w:pPr>
            <w:r>
              <w:rPr>
                <w:rFonts w:hint="cs"/>
                <w:rtl/>
              </w:rPr>
              <w:t>12-ج-1</w:t>
            </w:r>
          </w:p>
        </w:tc>
        <w:tc>
          <w:tcPr>
            <w:tcW w:w="720" w:type="dxa"/>
            <w:tcBorders>
              <w:left w:val="single" w:sz="8" w:space="0" w:color="auto"/>
              <w:bottom w:val="single" w:sz="8" w:space="0" w:color="auto"/>
              <w:right w:val="single" w:sz="8" w:space="0" w:color="auto"/>
            </w:tcBorders>
          </w:tcPr>
          <w:p w:rsidR="003541EB" w:rsidRDefault="003541EB" w:rsidP="00351B76">
            <w:pPr>
              <w:spacing w:line="240" w:lineRule="exact"/>
              <w:jc w:val="right"/>
            </w:pPr>
            <w:r>
              <w:rPr>
                <w:rFonts w:hint="cs"/>
                <w:rtl/>
              </w:rPr>
              <w:t>12-ج</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3541EB" w:rsidTr="00E24659">
        <w:tc>
          <w:tcPr>
            <w:tcW w:w="1080" w:type="dxa"/>
            <w:tcBorders>
              <w:top w:val="single" w:sz="8" w:space="0" w:color="auto"/>
              <w:left w:val="single" w:sz="8" w:space="0" w:color="auto"/>
              <w:right w:val="single" w:sz="8" w:space="0" w:color="auto"/>
            </w:tcBorders>
          </w:tcPr>
          <w:p w:rsidR="003541EB" w:rsidRPr="001B10B5" w:rsidRDefault="003541EB" w:rsidP="00DE7227">
            <w:pPr>
              <w:spacing w:line="240" w:lineRule="exact"/>
            </w:pPr>
          </w:p>
        </w:tc>
        <w:tc>
          <w:tcPr>
            <w:tcW w:w="990" w:type="dxa"/>
            <w:tcBorders>
              <w:top w:val="single" w:sz="8" w:space="0" w:color="auto"/>
              <w:left w:val="single" w:sz="8" w:space="0" w:color="auto"/>
              <w:right w:val="single" w:sz="8" w:space="0" w:color="auto"/>
            </w:tcBorders>
          </w:tcPr>
          <w:p w:rsidR="003541EB" w:rsidRPr="0041206B" w:rsidRDefault="003541EB" w:rsidP="00DE7227">
            <w:r w:rsidRPr="0041206B">
              <w:t>WHO</w:t>
            </w:r>
          </w:p>
        </w:tc>
        <w:tc>
          <w:tcPr>
            <w:tcW w:w="900" w:type="dxa"/>
            <w:tcBorders>
              <w:top w:val="single" w:sz="8" w:space="0" w:color="auto"/>
              <w:left w:val="single" w:sz="8" w:space="0" w:color="auto"/>
              <w:right w:val="single" w:sz="8" w:space="0" w:color="auto"/>
            </w:tcBorders>
          </w:tcPr>
          <w:p w:rsidR="003541EB" w:rsidRPr="00F36B76" w:rsidRDefault="003541EB" w:rsidP="003D6A55">
            <w:pPr>
              <w:spacing w:line="240" w:lineRule="exact"/>
              <w:jc w:val="center"/>
            </w:pPr>
            <w:r w:rsidRPr="00E62384">
              <w:rPr>
                <w:rFonts w:ascii="Times New Roman" w:eastAsia="Times New Roman" w:hAnsi="Times New Roman" w:cs="Simplified Arabic"/>
                <w:sz w:val="24"/>
                <w:szCs w:val="24"/>
              </w:rPr>
              <w:sym w:font="Marlett" w:char="F062"/>
            </w:r>
          </w:p>
        </w:tc>
        <w:tc>
          <w:tcPr>
            <w:tcW w:w="1080" w:type="dxa"/>
            <w:tcBorders>
              <w:top w:val="single" w:sz="8" w:space="0" w:color="auto"/>
              <w:left w:val="single" w:sz="8" w:space="0" w:color="auto"/>
              <w:right w:val="single" w:sz="8" w:space="0" w:color="auto"/>
            </w:tcBorders>
          </w:tcPr>
          <w:p w:rsidR="003541EB" w:rsidRPr="00F36B76" w:rsidRDefault="003541EB" w:rsidP="00DE7227">
            <w:pPr>
              <w:spacing w:line="240" w:lineRule="exact"/>
            </w:pPr>
          </w:p>
        </w:tc>
        <w:tc>
          <w:tcPr>
            <w:tcW w:w="810" w:type="dxa"/>
            <w:tcBorders>
              <w:top w:val="single" w:sz="8" w:space="0" w:color="auto"/>
              <w:left w:val="single" w:sz="8" w:space="0" w:color="auto"/>
              <w:right w:val="single" w:sz="8" w:space="0" w:color="auto"/>
            </w:tcBorders>
          </w:tcPr>
          <w:p w:rsidR="003541EB" w:rsidRPr="00F36B76" w:rsidRDefault="003541EB" w:rsidP="00DE7227">
            <w:pPr>
              <w:spacing w:line="240" w:lineRule="exact"/>
            </w:pPr>
          </w:p>
        </w:tc>
        <w:tc>
          <w:tcPr>
            <w:tcW w:w="1170" w:type="dxa"/>
            <w:tcBorders>
              <w:top w:val="single" w:sz="8" w:space="0" w:color="auto"/>
              <w:left w:val="single" w:sz="8" w:space="0" w:color="auto"/>
              <w:right w:val="single" w:sz="8" w:space="0" w:color="auto"/>
            </w:tcBorders>
          </w:tcPr>
          <w:p w:rsidR="003541EB" w:rsidRPr="00F36B76" w:rsidRDefault="003541EB" w:rsidP="00DE7227">
            <w:pPr>
              <w:spacing w:line="240" w:lineRule="exact"/>
              <w:jc w:val="center"/>
            </w:pPr>
            <w:r w:rsidRPr="00E62384">
              <w:rPr>
                <w:rFonts w:ascii="Times New Roman" w:eastAsia="Times New Roman" w:hAnsi="Times New Roman" w:cs="Simplified Arabic"/>
                <w:sz w:val="24"/>
                <w:szCs w:val="24"/>
              </w:rPr>
              <w:sym w:font="Marlett" w:char="F062"/>
            </w:r>
          </w:p>
        </w:tc>
        <w:tc>
          <w:tcPr>
            <w:tcW w:w="720" w:type="dxa"/>
            <w:tcBorders>
              <w:top w:val="single" w:sz="8" w:space="0" w:color="auto"/>
              <w:left w:val="single" w:sz="8" w:space="0" w:color="auto"/>
              <w:right w:val="single" w:sz="8" w:space="0" w:color="auto"/>
            </w:tcBorders>
          </w:tcPr>
          <w:p w:rsidR="003541EB" w:rsidRPr="00F36B76" w:rsidRDefault="0000343E" w:rsidP="0000343E">
            <w:pPr>
              <w:spacing w:line="240" w:lineRule="exact"/>
              <w:jc w:val="center"/>
            </w:pPr>
            <w:r>
              <w:t>II</w:t>
            </w:r>
          </w:p>
        </w:tc>
        <w:tc>
          <w:tcPr>
            <w:tcW w:w="990" w:type="dxa"/>
            <w:tcBorders>
              <w:top w:val="single" w:sz="8" w:space="0" w:color="auto"/>
              <w:left w:val="single" w:sz="8" w:space="0" w:color="auto"/>
              <w:right w:val="single" w:sz="8" w:space="0" w:color="auto"/>
            </w:tcBorders>
          </w:tcPr>
          <w:p w:rsidR="003541EB" w:rsidRPr="00F36B76" w:rsidRDefault="003541EB" w:rsidP="00DE7227">
            <w:pPr>
              <w:spacing w:line="240" w:lineRule="exact"/>
              <w:jc w:val="right"/>
            </w:pPr>
            <w:r w:rsidRPr="00F36B76">
              <w:t>1-1-1</w:t>
            </w:r>
            <w:r>
              <w:rPr>
                <w:rFonts w:hint="cs"/>
                <w:rtl/>
              </w:rPr>
              <w:t>3</w:t>
            </w:r>
          </w:p>
        </w:tc>
        <w:tc>
          <w:tcPr>
            <w:tcW w:w="720" w:type="dxa"/>
            <w:tcBorders>
              <w:top w:val="single" w:sz="8" w:space="0" w:color="auto"/>
              <w:left w:val="single" w:sz="8" w:space="0" w:color="auto"/>
              <w:right w:val="single" w:sz="8" w:space="0" w:color="auto"/>
            </w:tcBorders>
          </w:tcPr>
          <w:p w:rsidR="003541EB" w:rsidRDefault="003541EB" w:rsidP="00DE7227">
            <w:pPr>
              <w:spacing w:line="240" w:lineRule="exact"/>
              <w:jc w:val="right"/>
            </w:pPr>
            <w:r>
              <w:rPr>
                <w:rFonts w:hint="cs"/>
                <w:rtl/>
              </w:rPr>
              <w:t>1</w:t>
            </w:r>
            <w:r w:rsidRPr="00F36B76">
              <w:t>-1</w:t>
            </w:r>
            <w:r>
              <w:rPr>
                <w:rFonts w:hint="cs"/>
                <w:rtl/>
              </w:rPr>
              <w:t>3</w:t>
            </w:r>
          </w:p>
        </w:tc>
        <w:tc>
          <w:tcPr>
            <w:tcW w:w="1080" w:type="dxa"/>
            <w:vMerge w:val="restart"/>
            <w:tcBorders>
              <w:left w:val="single" w:sz="8" w:space="0" w:color="auto"/>
              <w:bottom w:val="single" w:sz="8" w:space="0" w:color="auto"/>
              <w:right w:val="single" w:sz="8" w:space="0" w:color="auto"/>
            </w:tcBorders>
            <w:textDirection w:val="btLr"/>
          </w:tcPr>
          <w:p w:rsidR="003541EB" w:rsidRPr="00D3174B" w:rsidRDefault="003541EB" w:rsidP="00E24659">
            <w:pPr>
              <w:spacing w:line="240" w:lineRule="exact"/>
              <w:ind w:left="113" w:right="113"/>
              <w:jc w:val="center"/>
              <w:rPr>
                <w:rFonts w:ascii="Simplified Arabic" w:hAnsi="Simplified Arabic" w:cs="Simplified Arabic"/>
                <w:b/>
                <w:bCs/>
                <w:sz w:val="24"/>
                <w:szCs w:val="24"/>
                <w:rtl/>
              </w:rPr>
            </w:pPr>
            <w:r w:rsidRPr="002F7FFD">
              <w:rPr>
                <w:rFonts w:hint="cs"/>
                <w:b/>
                <w:bCs/>
                <w:sz w:val="28"/>
                <w:szCs w:val="28"/>
                <w:rtl/>
              </w:rPr>
              <w:t>13</w:t>
            </w:r>
            <w:r w:rsidR="00E7414A">
              <w:rPr>
                <w:rFonts w:hint="cs"/>
                <w:b/>
                <w:bCs/>
                <w:sz w:val="28"/>
                <w:szCs w:val="28"/>
                <w:rtl/>
              </w:rPr>
              <w:t xml:space="preserve"> </w:t>
            </w:r>
          </w:p>
          <w:p w:rsidR="003541EB" w:rsidRDefault="003541EB" w:rsidP="00E24659">
            <w:pPr>
              <w:spacing w:line="240" w:lineRule="exact"/>
              <w:ind w:left="113" w:right="113"/>
              <w:jc w:val="center"/>
              <w:rPr>
                <w:b/>
                <w:bCs/>
                <w:sz w:val="28"/>
                <w:szCs w:val="28"/>
                <w:rtl/>
              </w:rPr>
            </w:pPr>
            <w:r w:rsidRPr="00D3174B">
              <w:rPr>
                <w:rFonts w:ascii="Simplified Arabic" w:hAnsi="Simplified Arabic" w:cs="Simplified Arabic"/>
                <w:b/>
                <w:bCs/>
                <w:sz w:val="24"/>
                <w:szCs w:val="24"/>
                <w:rtl/>
              </w:rPr>
              <w:t>العمل</w:t>
            </w:r>
            <w:r w:rsidR="00E24659">
              <w:rPr>
                <w:rFonts w:ascii="Simplified Arabic" w:hAnsi="Simplified Arabic" w:cs="Simplified Arabic" w:hint="cs"/>
                <w:b/>
                <w:bCs/>
                <w:sz w:val="24"/>
                <w:szCs w:val="24"/>
                <w:rtl/>
              </w:rPr>
              <w:t xml:space="preserve"> </w:t>
            </w:r>
            <w:r w:rsidRPr="00D3174B">
              <w:rPr>
                <w:rFonts w:ascii="Simplified Arabic" w:hAnsi="Simplified Arabic" w:cs="Simplified Arabic"/>
                <w:b/>
                <w:bCs/>
                <w:sz w:val="24"/>
                <w:szCs w:val="24"/>
                <w:rtl/>
              </w:rPr>
              <w:t>المناخي</w:t>
            </w:r>
          </w:p>
        </w:tc>
      </w:tr>
      <w:tr w:rsidR="003541EB"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Pr="0041206B" w:rsidRDefault="003541EB" w:rsidP="00DE7227"/>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DE7227">
            <w:pPr>
              <w:spacing w:line="240" w:lineRule="exact"/>
              <w:jc w:val="center"/>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w:t>
            </w:r>
          </w:p>
        </w:tc>
        <w:tc>
          <w:tcPr>
            <w:tcW w:w="990" w:type="dxa"/>
            <w:tcBorders>
              <w:left w:val="single" w:sz="8" w:space="0" w:color="auto"/>
              <w:right w:val="single" w:sz="8" w:space="0" w:color="auto"/>
            </w:tcBorders>
          </w:tcPr>
          <w:p w:rsidR="003541EB" w:rsidRDefault="003541EB" w:rsidP="00DE7227">
            <w:pPr>
              <w:spacing w:line="240" w:lineRule="exact"/>
              <w:jc w:val="right"/>
              <w:rPr>
                <w:rtl/>
                <w:lang w:bidi="ar-EG"/>
              </w:rPr>
            </w:pPr>
            <w:r>
              <w:rPr>
                <w:rFonts w:hint="cs"/>
                <w:rtl/>
              </w:rPr>
              <w:t>13-1-2</w:t>
            </w:r>
          </w:p>
        </w:tc>
        <w:tc>
          <w:tcPr>
            <w:tcW w:w="720" w:type="dxa"/>
            <w:tcBorders>
              <w:left w:val="single" w:sz="8" w:space="0" w:color="auto"/>
              <w:right w:val="single" w:sz="8" w:space="0" w:color="auto"/>
            </w:tcBorders>
          </w:tcPr>
          <w:p w:rsidR="003541EB" w:rsidRDefault="003541EB" w:rsidP="00DE7227">
            <w:pPr>
              <w:spacing w:line="240" w:lineRule="exact"/>
              <w:jc w:val="right"/>
            </w:pPr>
          </w:p>
        </w:tc>
        <w:tc>
          <w:tcPr>
            <w:tcW w:w="1080" w:type="dxa"/>
            <w:vMerge/>
            <w:tcBorders>
              <w:left w:val="single" w:sz="8" w:space="0" w:color="auto"/>
              <w:bottom w:val="single" w:sz="8" w:space="0" w:color="auto"/>
              <w:right w:val="single" w:sz="8" w:space="0" w:color="auto"/>
            </w:tcBorders>
          </w:tcPr>
          <w:p w:rsidR="003541EB" w:rsidRPr="002F7FFD" w:rsidRDefault="003541EB" w:rsidP="00DE7227">
            <w:pPr>
              <w:spacing w:line="240" w:lineRule="exact"/>
              <w:jc w:val="center"/>
              <w:rPr>
                <w:b/>
                <w:bCs/>
                <w:sz w:val="28"/>
                <w:szCs w:val="28"/>
              </w:rPr>
            </w:pPr>
          </w:p>
        </w:tc>
      </w:tr>
      <w:tr w:rsidR="003541EB"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Pr="0041206B" w:rsidRDefault="003541EB" w:rsidP="00DE7227"/>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DE7227">
            <w:pPr>
              <w:spacing w:line="240" w:lineRule="exact"/>
              <w:jc w:val="center"/>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13-1-3</w:t>
            </w:r>
          </w:p>
        </w:tc>
        <w:tc>
          <w:tcPr>
            <w:tcW w:w="720" w:type="dxa"/>
            <w:tcBorders>
              <w:left w:val="single" w:sz="8" w:space="0" w:color="auto"/>
              <w:right w:val="single" w:sz="8" w:space="0" w:color="auto"/>
            </w:tcBorders>
          </w:tcPr>
          <w:p w:rsidR="003541EB" w:rsidRDefault="003541EB" w:rsidP="00DE7227">
            <w:pPr>
              <w:spacing w:line="240" w:lineRule="exact"/>
              <w:jc w:val="right"/>
            </w:pP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3541EB"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Pr="0041206B" w:rsidRDefault="003541EB" w:rsidP="00DE7227"/>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DE7227">
            <w:pPr>
              <w:spacing w:line="240" w:lineRule="exact"/>
              <w:jc w:val="center"/>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13-2-1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13-2</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3541EB"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Pr="0041206B" w:rsidRDefault="003541EB" w:rsidP="00DE7227"/>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DE7227">
            <w:pPr>
              <w:spacing w:line="240" w:lineRule="exact"/>
              <w:jc w:val="center"/>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13-3-1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13-3</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3541EB"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Pr="0041206B" w:rsidRDefault="003541EB" w:rsidP="00DE7227"/>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DE7227">
            <w:pPr>
              <w:spacing w:line="240" w:lineRule="exact"/>
              <w:jc w:val="center"/>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13-3-2</w:t>
            </w:r>
          </w:p>
        </w:tc>
        <w:tc>
          <w:tcPr>
            <w:tcW w:w="720" w:type="dxa"/>
            <w:tcBorders>
              <w:left w:val="single" w:sz="8" w:space="0" w:color="auto"/>
              <w:right w:val="single" w:sz="8" w:space="0" w:color="auto"/>
            </w:tcBorders>
          </w:tcPr>
          <w:p w:rsidR="003541EB" w:rsidRDefault="003541EB" w:rsidP="00DE7227">
            <w:pPr>
              <w:spacing w:line="240" w:lineRule="exact"/>
              <w:jc w:val="right"/>
            </w:pP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3541EB"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Pr="0041206B" w:rsidRDefault="003541EB" w:rsidP="00DE7227"/>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DE7227">
            <w:pPr>
              <w:spacing w:line="240" w:lineRule="exact"/>
              <w:jc w:val="center"/>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13-أ-1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13-أ</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3541EB" w:rsidTr="006C776E">
        <w:tc>
          <w:tcPr>
            <w:tcW w:w="1080" w:type="dxa"/>
            <w:tcBorders>
              <w:left w:val="single" w:sz="8" w:space="0" w:color="auto"/>
              <w:right w:val="single" w:sz="8" w:space="0" w:color="auto"/>
            </w:tcBorders>
          </w:tcPr>
          <w:p w:rsidR="003541EB" w:rsidRPr="001B10B5" w:rsidRDefault="003541EB" w:rsidP="00DE7227">
            <w:pPr>
              <w:spacing w:line="240" w:lineRule="exact"/>
            </w:pPr>
          </w:p>
        </w:tc>
        <w:tc>
          <w:tcPr>
            <w:tcW w:w="990" w:type="dxa"/>
            <w:tcBorders>
              <w:left w:val="single" w:sz="8" w:space="0" w:color="auto"/>
              <w:right w:val="single" w:sz="8" w:space="0" w:color="auto"/>
            </w:tcBorders>
          </w:tcPr>
          <w:p w:rsidR="003541EB" w:rsidRPr="0041206B" w:rsidRDefault="003541EB" w:rsidP="00DE7227">
            <w:r w:rsidRPr="0041206B">
              <w:t xml:space="preserve"> </w:t>
            </w:r>
          </w:p>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Default="003541EB" w:rsidP="00DE7227">
            <w:pPr>
              <w:spacing w:line="240" w:lineRule="exact"/>
              <w:jc w:val="center"/>
            </w:pPr>
          </w:p>
        </w:tc>
        <w:tc>
          <w:tcPr>
            <w:tcW w:w="810" w:type="dxa"/>
            <w:tcBorders>
              <w:left w:val="single" w:sz="8" w:space="0" w:color="auto"/>
              <w:right w:val="single" w:sz="8" w:space="0" w:color="auto"/>
            </w:tcBorders>
          </w:tcPr>
          <w:p w:rsidR="003541EB" w:rsidRDefault="003541EB" w:rsidP="00DE7227">
            <w:pPr>
              <w:spacing w:line="240" w:lineRule="exact"/>
            </w:pPr>
          </w:p>
        </w:tc>
        <w:tc>
          <w:tcPr>
            <w:tcW w:w="1170" w:type="dxa"/>
            <w:tcBorders>
              <w:left w:val="single" w:sz="8" w:space="0" w:color="auto"/>
              <w:right w:val="single" w:sz="8" w:space="0" w:color="auto"/>
            </w:tcBorders>
          </w:tcPr>
          <w:p w:rsidR="003541EB" w:rsidRDefault="003541EB" w:rsidP="00DE7227">
            <w:pPr>
              <w:spacing w:line="240" w:lineRule="exact"/>
              <w:jc w:val="center"/>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Default="003541EB" w:rsidP="00DE7227">
            <w:pPr>
              <w:spacing w:line="240" w:lineRule="exact"/>
              <w:jc w:val="right"/>
            </w:pPr>
            <w:r>
              <w:rPr>
                <w:rFonts w:hint="cs"/>
                <w:rtl/>
              </w:rPr>
              <w:t>13-ب-1</w:t>
            </w:r>
          </w:p>
        </w:tc>
        <w:tc>
          <w:tcPr>
            <w:tcW w:w="720" w:type="dxa"/>
            <w:tcBorders>
              <w:left w:val="single" w:sz="8" w:space="0" w:color="auto"/>
              <w:right w:val="single" w:sz="8" w:space="0" w:color="auto"/>
            </w:tcBorders>
          </w:tcPr>
          <w:p w:rsidR="003541EB" w:rsidRDefault="003541EB" w:rsidP="00DE7227">
            <w:pPr>
              <w:spacing w:line="240" w:lineRule="exact"/>
              <w:jc w:val="right"/>
            </w:pPr>
            <w:r>
              <w:rPr>
                <w:rFonts w:hint="cs"/>
                <w:rtl/>
              </w:rPr>
              <w:t>13-ب</w:t>
            </w:r>
          </w:p>
        </w:tc>
        <w:tc>
          <w:tcPr>
            <w:tcW w:w="1080" w:type="dxa"/>
            <w:vMerge/>
            <w:tcBorders>
              <w:left w:val="single" w:sz="8" w:space="0" w:color="auto"/>
              <w:bottom w:val="single" w:sz="8" w:space="0" w:color="auto"/>
              <w:right w:val="single" w:sz="8" w:space="0" w:color="auto"/>
            </w:tcBorders>
          </w:tcPr>
          <w:p w:rsidR="003541EB" w:rsidRDefault="003541EB" w:rsidP="00DE7227">
            <w:pPr>
              <w:spacing w:line="240" w:lineRule="exact"/>
            </w:pPr>
          </w:p>
        </w:tc>
      </w:tr>
      <w:tr w:rsidR="003541EB" w:rsidRPr="00CB7A88" w:rsidTr="00E24659">
        <w:trPr>
          <w:trHeight w:val="282"/>
        </w:trPr>
        <w:tc>
          <w:tcPr>
            <w:tcW w:w="1080" w:type="dxa"/>
            <w:tcBorders>
              <w:top w:val="single" w:sz="8" w:space="0" w:color="auto"/>
              <w:left w:val="single" w:sz="8" w:space="0" w:color="auto"/>
              <w:bottom w:val="single" w:sz="4" w:space="0" w:color="auto"/>
              <w:right w:val="single" w:sz="8" w:space="0" w:color="auto"/>
            </w:tcBorders>
          </w:tcPr>
          <w:p w:rsidR="003541EB" w:rsidRPr="007D3308" w:rsidRDefault="003541EB" w:rsidP="00DE7227"/>
        </w:tc>
        <w:tc>
          <w:tcPr>
            <w:tcW w:w="990" w:type="dxa"/>
            <w:tcBorders>
              <w:top w:val="single" w:sz="8" w:space="0" w:color="auto"/>
              <w:left w:val="single" w:sz="8" w:space="0" w:color="auto"/>
              <w:right w:val="single" w:sz="8" w:space="0" w:color="auto"/>
            </w:tcBorders>
          </w:tcPr>
          <w:p w:rsidR="003541EB" w:rsidRDefault="003541EB" w:rsidP="00DE7227">
            <w:pPr>
              <w:spacing w:line="240" w:lineRule="exact"/>
            </w:pPr>
          </w:p>
        </w:tc>
        <w:tc>
          <w:tcPr>
            <w:tcW w:w="900" w:type="dxa"/>
            <w:tcBorders>
              <w:top w:val="single" w:sz="8" w:space="0" w:color="auto"/>
              <w:left w:val="single" w:sz="8" w:space="0" w:color="auto"/>
              <w:right w:val="single" w:sz="8" w:space="0" w:color="auto"/>
            </w:tcBorders>
          </w:tcPr>
          <w:p w:rsidR="003541EB" w:rsidRDefault="003541EB" w:rsidP="00DE7227">
            <w:pPr>
              <w:spacing w:line="240" w:lineRule="exact"/>
            </w:pPr>
          </w:p>
        </w:tc>
        <w:tc>
          <w:tcPr>
            <w:tcW w:w="1080" w:type="dxa"/>
            <w:tcBorders>
              <w:top w:val="single" w:sz="8" w:space="0" w:color="auto"/>
              <w:left w:val="single" w:sz="8" w:space="0" w:color="auto"/>
              <w:right w:val="single" w:sz="8" w:space="0" w:color="auto"/>
            </w:tcBorders>
          </w:tcPr>
          <w:p w:rsidR="003541EB" w:rsidRPr="00CB7A88" w:rsidRDefault="003541EB" w:rsidP="00DE7227">
            <w:pPr>
              <w:spacing w:line="240" w:lineRule="exact"/>
              <w:rPr>
                <w:u w:val="single"/>
              </w:rPr>
            </w:pPr>
          </w:p>
        </w:tc>
        <w:tc>
          <w:tcPr>
            <w:tcW w:w="810" w:type="dxa"/>
            <w:tcBorders>
              <w:top w:val="single" w:sz="8" w:space="0" w:color="auto"/>
              <w:left w:val="single" w:sz="8" w:space="0" w:color="auto"/>
              <w:right w:val="single" w:sz="8" w:space="0" w:color="auto"/>
            </w:tcBorders>
          </w:tcPr>
          <w:p w:rsidR="003541EB" w:rsidRPr="00CB7A88" w:rsidRDefault="003541EB" w:rsidP="00DE7227">
            <w:pPr>
              <w:spacing w:line="240" w:lineRule="exact"/>
              <w:jc w:val="center"/>
              <w:rPr>
                <w:u w:val="single"/>
                <w:rtl/>
                <w:lang w:bidi="ar-EG"/>
              </w:rPr>
            </w:pPr>
          </w:p>
        </w:tc>
        <w:tc>
          <w:tcPr>
            <w:tcW w:w="1170" w:type="dxa"/>
            <w:tcBorders>
              <w:top w:val="single" w:sz="8" w:space="0" w:color="auto"/>
              <w:left w:val="single" w:sz="8" w:space="0" w:color="auto"/>
              <w:right w:val="single" w:sz="8" w:space="0" w:color="auto"/>
            </w:tcBorders>
          </w:tcPr>
          <w:p w:rsidR="003541EB" w:rsidRPr="00CB7A88" w:rsidRDefault="003541EB" w:rsidP="00DE7227">
            <w:pPr>
              <w:spacing w:line="240" w:lineRule="exact"/>
              <w:rPr>
                <w:u w:val="single"/>
              </w:rPr>
            </w:pPr>
          </w:p>
        </w:tc>
        <w:tc>
          <w:tcPr>
            <w:tcW w:w="720" w:type="dxa"/>
            <w:tcBorders>
              <w:top w:val="single" w:sz="8" w:space="0" w:color="auto"/>
              <w:left w:val="single" w:sz="8" w:space="0" w:color="auto"/>
              <w:right w:val="single" w:sz="8" w:space="0" w:color="auto"/>
            </w:tcBorders>
          </w:tcPr>
          <w:p w:rsidR="003541EB" w:rsidRPr="00CB7A88" w:rsidRDefault="0000343E" w:rsidP="0000343E">
            <w:pPr>
              <w:spacing w:line="240" w:lineRule="exact"/>
              <w:jc w:val="center"/>
              <w:rPr>
                <w:rtl/>
              </w:rPr>
            </w:pPr>
            <w:r>
              <w:t>III</w:t>
            </w:r>
          </w:p>
        </w:tc>
        <w:tc>
          <w:tcPr>
            <w:tcW w:w="990" w:type="dxa"/>
            <w:tcBorders>
              <w:top w:val="single" w:sz="8" w:space="0" w:color="auto"/>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14-1-1</w:t>
            </w:r>
          </w:p>
        </w:tc>
        <w:tc>
          <w:tcPr>
            <w:tcW w:w="720" w:type="dxa"/>
            <w:tcBorders>
              <w:top w:val="single" w:sz="8" w:space="0" w:color="auto"/>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14-1</w:t>
            </w:r>
          </w:p>
        </w:tc>
        <w:tc>
          <w:tcPr>
            <w:tcW w:w="1080" w:type="dxa"/>
            <w:vMerge w:val="restart"/>
            <w:tcBorders>
              <w:top w:val="single" w:sz="8" w:space="0" w:color="auto"/>
              <w:left w:val="single" w:sz="8" w:space="0" w:color="auto"/>
              <w:bottom w:val="single" w:sz="8" w:space="0" w:color="auto"/>
              <w:right w:val="single" w:sz="8" w:space="0" w:color="auto"/>
            </w:tcBorders>
            <w:textDirection w:val="btLr"/>
          </w:tcPr>
          <w:p w:rsidR="003541EB" w:rsidRPr="002F7FFD" w:rsidRDefault="003541EB" w:rsidP="00E24659">
            <w:pPr>
              <w:spacing w:line="240" w:lineRule="exact"/>
              <w:ind w:left="113" w:right="113"/>
              <w:jc w:val="center"/>
              <w:rPr>
                <w:b/>
                <w:bCs/>
                <w:sz w:val="28"/>
                <w:szCs w:val="28"/>
                <w:rtl/>
              </w:rPr>
            </w:pPr>
            <w:r w:rsidRPr="002F7FFD">
              <w:rPr>
                <w:rFonts w:hint="cs"/>
                <w:b/>
                <w:bCs/>
                <w:sz w:val="28"/>
                <w:szCs w:val="28"/>
                <w:rtl/>
              </w:rPr>
              <w:t>14</w:t>
            </w:r>
          </w:p>
          <w:p w:rsidR="003541EB" w:rsidRPr="00D3174B" w:rsidRDefault="003541EB" w:rsidP="00E24659">
            <w:pPr>
              <w:spacing w:line="240" w:lineRule="exact"/>
              <w:ind w:left="113" w:right="113"/>
              <w:jc w:val="center"/>
              <w:rPr>
                <w:rFonts w:ascii="Simplified Arabic" w:hAnsi="Simplified Arabic" w:cs="Simplified Arabic"/>
                <w:b/>
                <w:bCs/>
                <w:sz w:val="24"/>
                <w:szCs w:val="24"/>
                <w:rtl/>
              </w:rPr>
            </w:pPr>
            <w:r w:rsidRPr="00D3174B">
              <w:rPr>
                <w:rFonts w:ascii="Simplified Arabic" w:hAnsi="Simplified Arabic" w:cs="Simplified Arabic" w:hint="cs"/>
                <w:b/>
                <w:bCs/>
                <w:sz w:val="24"/>
                <w:szCs w:val="24"/>
                <w:rtl/>
              </w:rPr>
              <w:t>الحياة</w:t>
            </w:r>
            <w:r w:rsidR="00E24659">
              <w:rPr>
                <w:rFonts w:ascii="Simplified Arabic" w:hAnsi="Simplified Arabic" w:cs="Simplified Arabic" w:hint="cs"/>
                <w:b/>
                <w:bCs/>
                <w:sz w:val="24"/>
                <w:szCs w:val="24"/>
                <w:rtl/>
              </w:rPr>
              <w:t xml:space="preserve"> </w:t>
            </w:r>
            <w:r w:rsidRPr="00D3174B">
              <w:rPr>
                <w:rFonts w:ascii="Simplified Arabic" w:hAnsi="Simplified Arabic" w:cs="Simplified Arabic" w:hint="cs"/>
                <w:b/>
                <w:bCs/>
                <w:sz w:val="24"/>
                <w:szCs w:val="24"/>
                <w:rtl/>
              </w:rPr>
              <w:t>تحت</w:t>
            </w:r>
          </w:p>
          <w:p w:rsidR="003541EB" w:rsidRPr="002F7FFD" w:rsidRDefault="003541EB" w:rsidP="00E24659">
            <w:pPr>
              <w:spacing w:line="240" w:lineRule="exact"/>
              <w:ind w:left="113" w:right="113"/>
              <w:jc w:val="center"/>
              <w:rPr>
                <w:b/>
                <w:bCs/>
                <w:sz w:val="28"/>
                <w:szCs w:val="28"/>
              </w:rPr>
            </w:pPr>
            <w:r w:rsidRPr="00D3174B">
              <w:rPr>
                <w:rFonts w:ascii="Simplified Arabic" w:hAnsi="Simplified Arabic" w:cs="Simplified Arabic" w:hint="cs"/>
                <w:b/>
                <w:bCs/>
                <w:sz w:val="24"/>
                <w:szCs w:val="24"/>
                <w:rtl/>
              </w:rPr>
              <w:t>الماء</w:t>
            </w:r>
          </w:p>
        </w:tc>
      </w:tr>
      <w:tr w:rsidR="003541EB" w:rsidRPr="00CB7A88" w:rsidTr="006C776E">
        <w:tc>
          <w:tcPr>
            <w:tcW w:w="1080" w:type="dxa"/>
            <w:tcBorders>
              <w:top w:val="single" w:sz="4" w:space="0" w:color="auto"/>
              <w:left w:val="single" w:sz="8" w:space="0" w:color="auto"/>
              <w:right w:val="single" w:sz="8" w:space="0" w:color="auto"/>
            </w:tcBorders>
          </w:tcPr>
          <w:p w:rsidR="003541EB" w:rsidRPr="007D3308" w:rsidRDefault="003541EB" w:rsidP="00DE7227"/>
        </w:tc>
        <w:tc>
          <w:tcPr>
            <w:tcW w:w="990" w:type="dxa"/>
            <w:tcBorders>
              <w:left w:val="single" w:sz="8" w:space="0" w:color="auto"/>
              <w:right w:val="single" w:sz="8" w:space="0" w:color="auto"/>
            </w:tcBorders>
          </w:tcPr>
          <w:p w:rsidR="003541EB" w:rsidRDefault="003541EB" w:rsidP="00DE7227">
            <w:pPr>
              <w:spacing w:line="240" w:lineRule="exact"/>
            </w:pPr>
          </w:p>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Pr="00CB7A88" w:rsidRDefault="003541EB" w:rsidP="00DE7227">
            <w:pPr>
              <w:spacing w:line="240" w:lineRule="exact"/>
              <w:rPr>
                <w:u w:val="single"/>
              </w:rPr>
            </w:pPr>
          </w:p>
        </w:tc>
        <w:tc>
          <w:tcPr>
            <w:tcW w:w="810" w:type="dxa"/>
            <w:tcBorders>
              <w:left w:val="single" w:sz="8" w:space="0" w:color="auto"/>
              <w:right w:val="single" w:sz="8" w:space="0" w:color="auto"/>
            </w:tcBorders>
          </w:tcPr>
          <w:p w:rsidR="003541EB" w:rsidRPr="00CB7A88" w:rsidRDefault="003541EB" w:rsidP="00DE7227">
            <w:pPr>
              <w:spacing w:line="240" w:lineRule="exact"/>
              <w:jc w:val="center"/>
              <w:rPr>
                <w:u w:val="single"/>
              </w:rPr>
            </w:pPr>
          </w:p>
        </w:tc>
        <w:tc>
          <w:tcPr>
            <w:tcW w:w="1170" w:type="dxa"/>
            <w:tcBorders>
              <w:left w:val="single" w:sz="8" w:space="0" w:color="auto"/>
              <w:right w:val="single" w:sz="8" w:space="0" w:color="auto"/>
            </w:tcBorders>
          </w:tcPr>
          <w:p w:rsidR="003541EB" w:rsidRPr="00CB7A88" w:rsidRDefault="003541EB" w:rsidP="00DE7227">
            <w:pPr>
              <w:spacing w:line="240" w:lineRule="exact"/>
              <w:rPr>
                <w:u w:val="single"/>
              </w:rPr>
            </w:pPr>
          </w:p>
        </w:tc>
        <w:tc>
          <w:tcPr>
            <w:tcW w:w="720" w:type="dxa"/>
            <w:tcBorders>
              <w:left w:val="single" w:sz="8" w:space="0" w:color="auto"/>
              <w:right w:val="single" w:sz="8" w:space="0" w:color="auto"/>
            </w:tcBorders>
          </w:tcPr>
          <w:p w:rsidR="003541EB" w:rsidRPr="00CB7A88"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14-2-1</w:t>
            </w:r>
          </w:p>
        </w:tc>
        <w:tc>
          <w:tcPr>
            <w:tcW w:w="720" w:type="dxa"/>
            <w:tcBorders>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14-2</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DE7227"/>
        </w:tc>
        <w:tc>
          <w:tcPr>
            <w:tcW w:w="990" w:type="dxa"/>
            <w:tcBorders>
              <w:left w:val="single" w:sz="8" w:space="0" w:color="auto"/>
              <w:right w:val="single" w:sz="8" w:space="0" w:color="auto"/>
            </w:tcBorders>
          </w:tcPr>
          <w:p w:rsidR="003541EB" w:rsidRDefault="003541EB" w:rsidP="00DE7227">
            <w:pPr>
              <w:spacing w:line="240" w:lineRule="exact"/>
            </w:pPr>
          </w:p>
        </w:tc>
        <w:tc>
          <w:tcPr>
            <w:tcW w:w="900" w:type="dxa"/>
            <w:tcBorders>
              <w:left w:val="single" w:sz="8" w:space="0" w:color="auto"/>
              <w:right w:val="single" w:sz="8" w:space="0" w:color="auto"/>
            </w:tcBorders>
          </w:tcPr>
          <w:p w:rsidR="003541EB" w:rsidRDefault="003541EB" w:rsidP="00DE7227">
            <w:pPr>
              <w:spacing w:line="240" w:lineRule="exact"/>
            </w:pPr>
          </w:p>
        </w:tc>
        <w:tc>
          <w:tcPr>
            <w:tcW w:w="1080" w:type="dxa"/>
            <w:tcBorders>
              <w:left w:val="single" w:sz="8" w:space="0" w:color="auto"/>
              <w:right w:val="single" w:sz="8" w:space="0" w:color="auto"/>
            </w:tcBorders>
          </w:tcPr>
          <w:p w:rsidR="003541EB" w:rsidRPr="00CB7A88" w:rsidRDefault="003541EB" w:rsidP="00DE7227">
            <w:pPr>
              <w:spacing w:line="240" w:lineRule="exact"/>
              <w:rPr>
                <w:u w:val="single"/>
              </w:rPr>
            </w:pPr>
          </w:p>
        </w:tc>
        <w:tc>
          <w:tcPr>
            <w:tcW w:w="810" w:type="dxa"/>
            <w:tcBorders>
              <w:left w:val="single" w:sz="8" w:space="0" w:color="auto"/>
              <w:right w:val="single" w:sz="8" w:space="0" w:color="auto"/>
            </w:tcBorders>
          </w:tcPr>
          <w:p w:rsidR="003541EB" w:rsidRPr="00CB7A88" w:rsidRDefault="003541EB" w:rsidP="00DE7227">
            <w:pPr>
              <w:spacing w:line="240" w:lineRule="exact"/>
              <w:jc w:val="center"/>
              <w:rPr>
                <w:u w:val="single"/>
              </w:rPr>
            </w:pPr>
          </w:p>
        </w:tc>
        <w:tc>
          <w:tcPr>
            <w:tcW w:w="1170" w:type="dxa"/>
            <w:tcBorders>
              <w:left w:val="single" w:sz="8" w:space="0" w:color="auto"/>
              <w:right w:val="single" w:sz="8" w:space="0" w:color="auto"/>
            </w:tcBorders>
          </w:tcPr>
          <w:p w:rsidR="003541EB" w:rsidRPr="00CB7A88" w:rsidRDefault="003541EB" w:rsidP="00DE7227">
            <w:pPr>
              <w:spacing w:line="240" w:lineRule="exact"/>
              <w:rPr>
                <w:u w:val="single"/>
              </w:rPr>
            </w:pPr>
          </w:p>
        </w:tc>
        <w:tc>
          <w:tcPr>
            <w:tcW w:w="720" w:type="dxa"/>
            <w:tcBorders>
              <w:left w:val="single" w:sz="8" w:space="0" w:color="auto"/>
              <w:right w:val="single" w:sz="8" w:space="0" w:color="auto"/>
            </w:tcBorders>
          </w:tcPr>
          <w:p w:rsidR="003541EB" w:rsidRPr="00CB7A88" w:rsidRDefault="0000343E" w:rsidP="0000343E">
            <w:pPr>
              <w:spacing w:line="240" w:lineRule="exact"/>
              <w:jc w:val="center"/>
              <w:rPr>
                <w:rtl/>
              </w:rPr>
            </w:pPr>
            <w:r>
              <w:t>II</w:t>
            </w:r>
          </w:p>
        </w:tc>
        <w:tc>
          <w:tcPr>
            <w:tcW w:w="990" w:type="dxa"/>
            <w:tcBorders>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14-3-1</w:t>
            </w:r>
          </w:p>
        </w:tc>
        <w:tc>
          <w:tcPr>
            <w:tcW w:w="720" w:type="dxa"/>
            <w:tcBorders>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14-3</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DE7227"/>
        </w:tc>
        <w:tc>
          <w:tcPr>
            <w:tcW w:w="990" w:type="dxa"/>
            <w:tcBorders>
              <w:left w:val="single" w:sz="8" w:space="0" w:color="auto"/>
              <w:right w:val="single" w:sz="8" w:space="0" w:color="auto"/>
            </w:tcBorders>
          </w:tcPr>
          <w:p w:rsidR="003541EB" w:rsidRPr="00E738E6" w:rsidRDefault="003541EB" w:rsidP="00DE7227"/>
        </w:tc>
        <w:tc>
          <w:tcPr>
            <w:tcW w:w="900" w:type="dxa"/>
            <w:tcBorders>
              <w:left w:val="single" w:sz="8" w:space="0" w:color="auto"/>
              <w:right w:val="single" w:sz="8" w:space="0" w:color="auto"/>
            </w:tcBorders>
          </w:tcPr>
          <w:p w:rsidR="003541EB" w:rsidRPr="00FC076A" w:rsidRDefault="003541EB" w:rsidP="00DE7227">
            <w:pPr>
              <w:spacing w:line="240" w:lineRule="exact"/>
              <w:jc w:val="center"/>
              <w:rPr>
                <w:rtl/>
                <w:lang w:bidi="ar-EG"/>
              </w:rPr>
            </w:pPr>
          </w:p>
        </w:tc>
        <w:tc>
          <w:tcPr>
            <w:tcW w:w="1080" w:type="dxa"/>
            <w:tcBorders>
              <w:left w:val="single" w:sz="8" w:space="0" w:color="auto"/>
              <w:right w:val="single" w:sz="8" w:space="0" w:color="auto"/>
            </w:tcBorders>
          </w:tcPr>
          <w:p w:rsidR="003541EB" w:rsidRDefault="003541EB" w:rsidP="003D6A55">
            <w:pPr>
              <w:jc w:val="center"/>
            </w:pPr>
            <w:r w:rsidRPr="005B6237">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Pr="00CB7A88" w:rsidRDefault="003541EB" w:rsidP="00DE7227">
            <w:pPr>
              <w:spacing w:line="240" w:lineRule="exact"/>
              <w:jc w:val="center"/>
              <w:rPr>
                <w:u w:val="single"/>
              </w:rPr>
            </w:pPr>
          </w:p>
        </w:tc>
        <w:tc>
          <w:tcPr>
            <w:tcW w:w="1170" w:type="dxa"/>
            <w:tcBorders>
              <w:left w:val="single" w:sz="8" w:space="0" w:color="auto"/>
              <w:right w:val="single" w:sz="8" w:space="0" w:color="auto"/>
            </w:tcBorders>
          </w:tcPr>
          <w:p w:rsidR="003541EB" w:rsidRDefault="003541EB" w:rsidP="003D6A55">
            <w:pPr>
              <w:jc w:val="center"/>
            </w:pPr>
            <w:r w:rsidRPr="00C42327">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w:t>
            </w:r>
          </w:p>
        </w:tc>
        <w:tc>
          <w:tcPr>
            <w:tcW w:w="990" w:type="dxa"/>
            <w:tcBorders>
              <w:left w:val="single" w:sz="8" w:space="0" w:color="auto"/>
              <w:right w:val="single" w:sz="8" w:space="0" w:color="auto"/>
            </w:tcBorders>
          </w:tcPr>
          <w:p w:rsidR="003541EB" w:rsidRPr="00CB7A88" w:rsidRDefault="003541EB" w:rsidP="00DE7227">
            <w:pPr>
              <w:spacing w:line="240" w:lineRule="exact"/>
              <w:jc w:val="right"/>
            </w:pPr>
            <w:r>
              <w:rPr>
                <w:rFonts w:hint="cs"/>
                <w:rtl/>
              </w:rPr>
              <w:t>14-4-1</w:t>
            </w:r>
          </w:p>
        </w:tc>
        <w:tc>
          <w:tcPr>
            <w:tcW w:w="720" w:type="dxa"/>
            <w:tcBorders>
              <w:left w:val="single" w:sz="8" w:space="0" w:color="auto"/>
              <w:right w:val="single" w:sz="8" w:space="0" w:color="auto"/>
            </w:tcBorders>
          </w:tcPr>
          <w:p w:rsidR="003541EB" w:rsidRPr="00CB7A88" w:rsidRDefault="003541EB" w:rsidP="00DE7227">
            <w:pPr>
              <w:spacing w:line="240" w:lineRule="exact"/>
              <w:jc w:val="right"/>
            </w:pPr>
            <w:r>
              <w:rPr>
                <w:rFonts w:hint="cs"/>
                <w:rtl/>
              </w:rPr>
              <w:t>14-4</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rPr>
          <w:trHeight w:val="145"/>
        </w:trPr>
        <w:tc>
          <w:tcPr>
            <w:tcW w:w="1080" w:type="dxa"/>
            <w:tcBorders>
              <w:left w:val="single" w:sz="8" w:space="0" w:color="auto"/>
              <w:right w:val="single" w:sz="8" w:space="0" w:color="auto"/>
            </w:tcBorders>
          </w:tcPr>
          <w:p w:rsidR="003541EB" w:rsidRPr="007D3308" w:rsidRDefault="003541EB" w:rsidP="00DE7227"/>
        </w:tc>
        <w:tc>
          <w:tcPr>
            <w:tcW w:w="990" w:type="dxa"/>
            <w:tcBorders>
              <w:left w:val="single" w:sz="8" w:space="0" w:color="auto"/>
              <w:right w:val="single" w:sz="8" w:space="0" w:color="auto"/>
            </w:tcBorders>
          </w:tcPr>
          <w:p w:rsidR="003541EB" w:rsidRDefault="003541EB" w:rsidP="00DE7227">
            <w:r w:rsidRPr="00E738E6">
              <w:t>UNEP</w:t>
            </w:r>
          </w:p>
        </w:tc>
        <w:tc>
          <w:tcPr>
            <w:tcW w:w="900" w:type="dxa"/>
            <w:tcBorders>
              <w:left w:val="single" w:sz="8" w:space="0" w:color="auto"/>
              <w:right w:val="single" w:sz="8" w:space="0" w:color="auto"/>
            </w:tcBorders>
          </w:tcPr>
          <w:p w:rsidR="003541EB" w:rsidRPr="00CB7A88" w:rsidRDefault="00597B6F" w:rsidP="00DE7227">
            <w:pPr>
              <w:spacing w:line="240" w:lineRule="exact"/>
              <w:rPr>
                <w:u w:val="single"/>
              </w:rPr>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Default="003541EB" w:rsidP="003D6A55">
            <w:pPr>
              <w:jc w:val="center"/>
            </w:pPr>
            <w:r w:rsidRPr="005B6237">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Pr="00CB7A88" w:rsidRDefault="003541EB" w:rsidP="00DE7227">
            <w:pPr>
              <w:spacing w:line="240" w:lineRule="exact"/>
              <w:jc w:val="center"/>
              <w:rPr>
                <w:u w:val="single"/>
              </w:rPr>
            </w:pPr>
          </w:p>
        </w:tc>
        <w:tc>
          <w:tcPr>
            <w:tcW w:w="1170" w:type="dxa"/>
            <w:tcBorders>
              <w:left w:val="single" w:sz="8" w:space="0" w:color="auto"/>
              <w:right w:val="single" w:sz="8" w:space="0" w:color="auto"/>
            </w:tcBorders>
          </w:tcPr>
          <w:p w:rsidR="003541EB" w:rsidRDefault="003541EB" w:rsidP="003D6A55">
            <w:pPr>
              <w:jc w:val="center"/>
            </w:pPr>
            <w:r w:rsidRPr="00C42327">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w:t>
            </w:r>
          </w:p>
        </w:tc>
        <w:tc>
          <w:tcPr>
            <w:tcW w:w="990" w:type="dxa"/>
            <w:tcBorders>
              <w:left w:val="single" w:sz="8" w:space="0" w:color="auto"/>
              <w:right w:val="single" w:sz="8" w:space="0" w:color="auto"/>
            </w:tcBorders>
          </w:tcPr>
          <w:p w:rsidR="003541EB" w:rsidRPr="00CB7A88" w:rsidRDefault="003541EB" w:rsidP="00DE7227">
            <w:pPr>
              <w:spacing w:line="240" w:lineRule="exact"/>
              <w:jc w:val="right"/>
            </w:pPr>
            <w:r>
              <w:rPr>
                <w:rFonts w:hint="cs"/>
                <w:rtl/>
              </w:rPr>
              <w:t>14-5-1</w:t>
            </w:r>
          </w:p>
        </w:tc>
        <w:tc>
          <w:tcPr>
            <w:tcW w:w="720" w:type="dxa"/>
            <w:tcBorders>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14-5</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DE7227"/>
        </w:tc>
        <w:tc>
          <w:tcPr>
            <w:tcW w:w="990" w:type="dxa"/>
            <w:tcBorders>
              <w:left w:val="single" w:sz="8" w:space="0" w:color="auto"/>
              <w:right w:val="single" w:sz="8" w:space="0" w:color="auto"/>
            </w:tcBorders>
          </w:tcPr>
          <w:p w:rsidR="003541EB" w:rsidRPr="00CB7A88" w:rsidRDefault="003541EB" w:rsidP="00DE7227">
            <w:pPr>
              <w:spacing w:line="240" w:lineRule="exact"/>
              <w:rPr>
                <w:u w:val="single"/>
              </w:rPr>
            </w:pPr>
          </w:p>
        </w:tc>
        <w:tc>
          <w:tcPr>
            <w:tcW w:w="900" w:type="dxa"/>
            <w:tcBorders>
              <w:left w:val="single" w:sz="8" w:space="0" w:color="auto"/>
              <w:right w:val="single" w:sz="8" w:space="0" w:color="auto"/>
            </w:tcBorders>
          </w:tcPr>
          <w:p w:rsidR="003541EB" w:rsidRPr="00CB7A88" w:rsidRDefault="003541EB" w:rsidP="00DE7227">
            <w:pPr>
              <w:spacing w:line="240" w:lineRule="exact"/>
              <w:rPr>
                <w:u w:val="single"/>
              </w:rPr>
            </w:pPr>
          </w:p>
        </w:tc>
        <w:tc>
          <w:tcPr>
            <w:tcW w:w="1080" w:type="dxa"/>
            <w:tcBorders>
              <w:left w:val="single" w:sz="8" w:space="0" w:color="auto"/>
              <w:right w:val="single" w:sz="8" w:space="0" w:color="auto"/>
            </w:tcBorders>
          </w:tcPr>
          <w:p w:rsidR="003541EB" w:rsidRPr="00CB7A88" w:rsidRDefault="003541EB" w:rsidP="00DE7227">
            <w:pPr>
              <w:spacing w:line="240" w:lineRule="exact"/>
              <w:jc w:val="center"/>
              <w:rPr>
                <w:u w:val="single"/>
              </w:rPr>
            </w:pPr>
          </w:p>
        </w:tc>
        <w:tc>
          <w:tcPr>
            <w:tcW w:w="810" w:type="dxa"/>
            <w:tcBorders>
              <w:left w:val="single" w:sz="8" w:space="0" w:color="auto"/>
              <w:right w:val="single" w:sz="8" w:space="0" w:color="auto"/>
            </w:tcBorders>
          </w:tcPr>
          <w:p w:rsidR="003541EB" w:rsidRPr="00CB7A88" w:rsidRDefault="003541EB" w:rsidP="00DE7227">
            <w:pPr>
              <w:spacing w:line="240" w:lineRule="exact"/>
              <w:jc w:val="center"/>
              <w:rPr>
                <w:u w:val="single"/>
              </w:rPr>
            </w:pPr>
          </w:p>
        </w:tc>
        <w:tc>
          <w:tcPr>
            <w:tcW w:w="1170" w:type="dxa"/>
            <w:tcBorders>
              <w:left w:val="single" w:sz="8" w:space="0" w:color="auto"/>
              <w:right w:val="single" w:sz="8" w:space="0" w:color="auto"/>
            </w:tcBorders>
          </w:tcPr>
          <w:p w:rsidR="003541EB" w:rsidRPr="00CB7A88" w:rsidRDefault="003541EB" w:rsidP="00DE7227">
            <w:pPr>
              <w:spacing w:line="240" w:lineRule="exact"/>
              <w:jc w:val="center"/>
              <w:rPr>
                <w:u w:val="single"/>
              </w:rPr>
            </w:pPr>
          </w:p>
        </w:tc>
        <w:tc>
          <w:tcPr>
            <w:tcW w:w="720" w:type="dxa"/>
            <w:tcBorders>
              <w:left w:val="single" w:sz="8" w:space="0" w:color="auto"/>
              <w:right w:val="single" w:sz="8" w:space="0" w:color="auto"/>
            </w:tcBorders>
          </w:tcPr>
          <w:p w:rsidR="003541EB" w:rsidRDefault="0000343E" w:rsidP="0000343E">
            <w:pPr>
              <w:spacing w:line="240" w:lineRule="exact"/>
              <w:jc w:val="center"/>
              <w:rPr>
                <w:rtl/>
              </w:rPr>
            </w:pPr>
            <w:r>
              <w:t>II</w:t>
            </w:r>
          </w:p>
        </w:tc>
        <w:tc>
          <w:tcPr>
            <w:tcW w:w="990" w:type="dxa"/>
            <w:tcBorders>
              <w:left w:val="single" w:sz="8" w:space="0" w:color="auto"/>
              <w:right w:val="single" w:sz="8" w:space="0" w:color="auto"/>
            </w:tcBorders>
          </w:tcPr>
          <w:p w:rsidR="003541EB" w:rsidRPr="00CB7A88" w:rsidRDefault="003541EB" w:rsidP="00DE7227">
            <w:pPr>
              <w:spacing w:line="240" w:lineRule="exact"/>
              <w:jc w:val="right"/>
            </w:pPr>
            <w:r>
              <w:rPr>
                <w:rFonts w:hint="cs"/>
                <w:rtl/>
              </w:rPr>
              <w:t>14-6-1</w:t>
            </w:r>
          </w:p>
        </w:tc>
        <w:tc>
          <w:tcPr>
            <w:tcW w:w="720" w:type="dxa"/>
            <w:tcBorders>
              <w:left w:val="single" w:sz="8" w:space="0" w:color="auto"/>
              <w:right w:val="single" w:sz="8" w:space="0" w:color="auto"/>
            </w:tcBorders>
          </w:tcPr>
          <w:p w:rsidR="003541EB" w:rsidRPr="00CB7A88" w:rsidRDefault="003541EB" w:rsidP="00DE7227">
            <w:pPr>
              <w:spacing w:line="240" w:lineRule="exact"/>
              <w:jc w:val="right"/>
            </w:pPr>
            <w:r>
              <w:rPr>
                <w:rFonts w:hint="cs"/>
                <w:rtl/>
              </w:rPr>
              <w:t>14-6</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DE7227"/>
        </w:tc>
        <w:tc>
          <w:tcPr>
            <w:tcW w:w="990" w:type="dxa"/>
            <w:tcBorders>
              <w:left w:val="single" w:sz="8" w:space="0" w:color="auto"/>
              <w:right w:val="single" w:sz="8" w:space="0" w:color="auto"/>
            </w:tcBorders>
          </w:tcPr>
          <w:p w:rsidR="003541EB" w:rsidRPr="00CB7A88" w:rsidRDefault="003541EB" w:rsidP="00DE7227">
            <w:pPr>
              <w:spacing w:line="240" w:lineRule="exact"/>
              <w:rPr>
                <w:u w:val="single"/>
              </w:rPr>
            </w:pPr>
          </w:p>
        </w:tc>
        <w:tc>
          <w:tcPr>
            <w:tcW w:w="900" w:type="dxa"/>
            <w:tcBorders>
              <w:left w:val="single" w:sz="8" w:space="0" w:color="auto"/>
              <w:right w:val="single" w:sz="8" w:space="0" w:color="auto"/>
            </w:tcBorders>
          </w:tcPr>
          <w:p w:rsidR="003541EB" w:rsidRPr="00CB7A88" w:rsidRDefault="003541EB" w:rsidP="00DE7227">
            <w:pPr>
              <w:spacing w:line="240" w:lineRule="exact"/>
              <w:rPr>
                <w:u w:val="single"/>
              </w:rPr>
            </w:pPr>
          </w:p>
        </w:tc>
        <w:tc>
          <w:tcPr>
            <w:tcW w:w="1080" w:type="dxa"/>
            <w:tcBorders>
              <w:left w:val="single" w:sz="8" w:space="0" w:color="auto"/>
              <w:right w:val="single" w:sz="8" w:space="0" w:color="auto"/>
            </w:tcBorders>
          </w:tcPr>
          <w:p w:rsidR="003541EB" w:rsidRPr="007533AE" w:rsidRDefault="003541EB" w:rsidP="007533AE">
            <w:pPr>
              <w:jc w:val="center"/>
              <w:rPr>
                <w:rFonts w:ascii="Times New Roman" w:eastAsia="Times New Roman" w:hAnsi="Times New Roman" w:cs="Simplified Arabic"/>
                <w:sz w:val="24"/>
                <w:szCs w:val="24"/>
              </w:rPr>
            </w:pPr>
            <w:r w:rsidRPr="005B6237">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Pr="00CB7A88" w:rsidRDefault="003541EB" w:rsidP="00DE7227">
            <w:pPr>
              <w:spacing w:line="240" w:lineRule="exact"/>
              <w:jc w:val="center"/>
              <w:rPr>
                <w:u w:val="single"/>
              </w:rPr>
            </w:pPr>
          </w:p>
        </w:tc>
        <w:tc>
          <w:tcPr>
            <w:tcW w:w="1170" w:type="dxa"/>
            <w:tcBorders>
              <w:left w:val="single" w:sz="8" w:space="0" w:color="auto"/>
              <w:right w:val="single" w:sz="8" w:space="0" w:color="auto"/>
            </w:tcBorders>
          </w:tcPr>
          <w:p w:rsidR="003541EB" w:rsidRPr="00CB7A88" w:rsidRDefault="003541EB" w:rsidP="00DE7227">
            <w:pPr>
              <w:spacing w:line="240" w:lineRule="exact"/>
              <w:jc w:val="center"/>
            </w:pPr>
          </w:p>
        </w:tc>
        <w:tc>
          <w:tcPr>
            <w:tcW w:w="720" w:type="dxa"/>
            <w:tcBorders>
              <w:left w:val="single" w:sz="8" w:space="0" w:color="auto"/>
              <w:right w:val="single" w:sz="8" w:space="0" w:color="auto"/>
            </w:tcBorders>
          </w:tcPr>
          <w:p w:rsidR="003541EB" w:rsidRPr="00CB7A88" w:rsidRDefault="0000343E" w:rsidP="0000343E">
            <w:pPr>
              <w:spacing w:line="240" w:lineRule="exact"/>
              <w:jc w:val="center"/>
              <w:rPr>
                <w:rtl/>
              </w:rPr>
            </w:pPr>
            <w:r>
              <w:t>III</w:t>
            </w:r>
          </w:p>
        </w:tc>
        <w:tc>
          <w:tcPr>
            <w:tcW w:w="990" w:type="dxa"/>
            <w:tcBorders>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14-7-1</w:t>
            </w:r>
          </w:p>
        </w:tc>
        <w:tc>
          <w:tcPr>
            <w:tcW w:w="720" w:type="dxa"/>
            <w:tcBorders>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14-7</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DE7227"/>
        </w:tc>
        <w:tc>
          <w:tcPr>
            <w:tcW w:w="990" w:type="dxa"/>
            <w:tcBorders>
              <w:left w:val="single" w:sz="8" w:space="0" w:color="auto"/>
              <w:right w:val="single" w:sz="8" w:space="0" w:color="auto"/>
            </w:tcBorders>
          </w:tcPr>
          <w:p w:rsidR="003541EB" w:rsidRPr="00C2477C" w:rsidRDefault="003541EB" w:rsidP="00DE7227"/>
        </w:tc>
        <w:tc>
          <w:tcPr>
            <w:tcW w:w="900" w:type="dxa"/>
            <w:tcBorders>
              <w:left w:val="single" w:sz="8" w:space="0" w:color="auto"/>
              <w:right w:val="single" w:sz="8" w:space="0" w:color="auto"/>
            </w:tcBorders>
          </w:tcPr>
          <w:p w:rsidR="003541EB" w:rsidRPr="00FC076A" w:rsidRDefault="003541EB" w:rsidP="00DE7227">
            <w:pPr>
              <w:spacing w:line="240" w:lineRule="exact"/>
              <w:jc w:val="center"/>
              <w:rPr>
                <w:rtl/>
                <w:lang w:bidi="ar-EG"/>
              </w:rPr>
            </w:pPr>
          </w:p>
        </w:tc>
        <w:tc>
          <w:tcPr>
            <w:tcW w:w="1080" w:type="dxa"/>
            <w:tcBorders>
              <w:left w:val="single" w:sz="8" w:space="0" w:color="auto"/>
              <w:right w:val="single" w:sz="8" w:space="0" w:color="auto"/>
            </w:tcBorders>
          </w:tcPr>
          <w:p w:rsidR="003541EB" w:rsidRPr="00CB7A88" w:rsidRDefault="003541EB" w:rsidP="00DE7227">
            <w:pPr>
              <w:spacing w:line="240" w:lineRule="exact"/>
              <w:jc w:val="center"/>
              <w:rPr>
                <w:u w:val="single"/>
              </w:rPr>
            </w:pPr>
          </w:p>
        </w:tc>
        <w:tc>
          <w:tcPr>
            <w:tcW w:w="810" w:type="dxa"/>
            <w:tcBorders>
              <w:left w:val="single" w:sz="8" w:space="0" w:color="auto"/>
              <w:right w:val="single" w:sz="8" w:space="0" w:color="auto"/>
            </w:tcBorders>
          </w:tcPr>
          <w:p w:rsidR="003541EB" w:rsidRPr="00CB7A88" w:rsidRDefault="003541EB" w:rsidP="00DE7227">
            <w:pPr>
              <w:spacing w:line="240" w:lineRule="exact"/>
              <w:jc w:val="center"/>
              <w:rPr>
                <w:u w:val="single"/>
              </w:rPr>
            </w:pPr>
          </w:p>
        </w:tc>
        <w:tc>
          <w:tcPr>
            <w:tcW w:w="1170" w:type="dxa"/>
            <w:tcBorders>
              <w:left w:val="single" w:sz="8" w:space="0" w:color="auto"/>
              <w:right w:val="single" w:sz="8" w:space="0" w:color="auto"/>
            </w:tcBorders>
          </w:tcPr>
          <w:p w:rsidR="003541EB" w:rsidRDefault="003541EB" w:rsidP="003D6A55">
            <w:pPr>
              <w:jc w:val="center"/>
            </w:pPr>
            <w:r w:rsidRPr="00DE7156">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Pr="00CB7A88" w:rsidRDefault="0000343E" w:rsidP="0000343E">
            <w:pPr>
              <w:spacing w:line="240" w:lineRule="exact"/>
              <w:jc w:val="center"/>
              <w:rPr>
                <w:rtl/>
              </w:rPr>
            </w:pPr>
            <w:r>
              <w:t>II</w:t>
            </w:r>
          </w:p>
        </w:tc>
        <w:tc>
          <w:tcPr>
            <w:tcW w:w="990" w:type="dxa"/>
            <w:tcBorders>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14-أ-1</w:t>
            </w:r>
          </w:p>
        </w:tc>
        <w:tc>
          <w:tcPr>
            <w:tcW w:w="720" w:type="dxa"/>
            <w:tcBorders>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14-أ</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DE7227"/>
        </w:tc>
        <w:tc>
          <w:tcPr>
            <w:tcW w:w="990" w:type="dxa"/>
            <w:tcBorders>
              <w:left w:val="single" w:sz="8" w:space="0" w:color="auto"/>
              <w:right w:val="single" w:sz="8" w:space="0" w:color="auto"/>
            </w:tcBorders>
          </w:tcPr>
          <w:p w:rsidR="003541EB" w:rsidRDefault="003541EB" w:rsidP="00DE7227"/>
        </w:tc>
        <w:tc>
          <w:tcPr>
            <w:tcW w:w="900" w:type="dxa"/>
            <w:tcBorders>
              <w:left w:val="single" w:sz="8" w:space="0" w:color="auto"/>
              <w:right w:val="single" w:sz="8" w:space="0" w:color="auto"/>
            </w:tcBorders>
          </w:tcPr>
          <w:p w:rsidR="003541EB" w:rsidRPr="00FC076A" w:rsidRDefault="003541EB" w:rsidP="00DE7227">
            <w:pPr>
              <w:spacing w:line="240" w:lineRule="exact"/>
              <w:jc w:val="center"/>
              <w:rPr>
                <w:rtl/>
                <w:lang w:bidi="ar-EG"/>
              </w:rPr>
            </w:pPr>
          </w:p>
        </w:tc>
        <w:tc>
          <w:tcPr>
            <w:tcW w:w="1080" w:type="dxa"/>
            <w:tcBorders>
              <w:left w:val="single" w:sz="8" w:space="0" w:color="auto"/>
              <w:right w:val="single" w:sz="8" w:space="0" w:color="auto"/>
            </w:tcBorders>
          </w:tcPr>
          <w:p w:rsidR="003541EB" w:rsidRPr="00CB7A88" w:rsidRDefault="003541EB" w:rsidP="00DE7227">
            <w:pPr>
              <w:spacing w:line="240" w:lineRule="exact"/>
              <w:jc w:val="center"/>
              <w:rPr>
                <w:u w:val="single"/>
              </w:rPr>
            </w:pPr>
          </w:p>
        </w:tc>
        <w:tc>
          <w:tcPr>
            <w:tcW w:w="810" w:type="dxa"/>
            <w:tcBorders>
              <w:left w:val="single" w:sz="8" w:space="0" w:color="auto"/>
              <w:right w:val="single" w:sz="8" w:space="0" w:color="auto"/>
            </w:tcBorders>
          </w:tcPr>
          <w:p w:rsidR="003541EB" w:rsidRPr="00CB7A88" w:rsidRDefault="003541EB" w:rsidP="00DE7227">
            <w:pPr>
              <w:spacing w:line="240" w:lineRule="exact"/>
              <w:jc w:val="center"/>
              <w:rPr>
                <w:u w:val="single"/>
              </w:rPr>
            </w:pPr>
          </w:p>
        </w:tc>
        <w:tc>
          <w:tcPr>
            <w:tcW w:w="1170" w:type="dxa"/>
            <w:tcBorders>
              <w:left w:val="single" w:sz="8" w:space="0" w:color="auto"/>
              <w:right w:val="single" w:sz="8" w:space="0" w:color="auto"/>
            </w:tcBorders>
          </w:tcPr>
          <w:p w:rsidR="003541EB" w:rsidRDefault="003541EB" w:rsidP="003D6A55">
            <w:pPr>
              <w:jc w:val="center"/>
            </w:pPr>
            <w:r w:rsidRPr="00DE7156">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Pr="00CB7A88" w:rsidRDefault="0000343E" w:rsidP="0000343E">
            <w:pPr>
              <w:spacing w:line="240" w:lineRule="exact"/>
              <w:jc w:val="center"/>
              <w:rPr>
                <w:rtl/>
              </w:rPr>
            </w:pPr>
            <w:r>
              <w:t>II</w:t>
            </w:r>
          </w:p>
        </w:tc>
        <w:tc>
          <w:tcPr>
            <w:tcW w:w="990" w:type="dxa"/>
            <w:tcBorders>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14-ب-1</w:t>
            </w:r>
          </w:p>
        </w:tc>
        <w:tc>
          <w:tcPr>
            <w:tcW w:w="720" w:type="dxa"/>
            <w:tcBorders>
              <w:left w:val="single" w:sz="8" w:space="0" w:color="auto"/>
              <w:right w:val="single" w:sz="8" w:space="0" w:color="auto"/>
            </w:tcBorders>
          </w:tcPr>
          <w:p w:rsidR="003541EB" w:rsidRPr="00CB7A88" w:rsidRDefault="003541EB" w:rsidP="00DE7227">
            <w:pPr>
              <w:spacing w:line="240" w:lineRule="exact"/>
              <w:jc w:val="right"/>
            </w:pPr>
            <w:r w:rsidRPr="00CB7A88">
              <w:rPr>
                <w:rFonts w:hint="cs"/>
                <w:rtl/>
              </w:rPr>
              <w:t>14-ب</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bottom w:val="single" w:sz="8" w:space="0" w:color="auto"/>
              <w:right w:val="single" w:sz="8" w:space="0" w:color="auto"/>
            </w:tcBorders>
          </w:tcPr>
          <w:p w:rsidR="003541EB" w:rsidRPr="007D3308" w:rsidRDefault="003541EB" w:rsidP="00DE7227"/>
        </w:tc>
        <w:tc>
          <w:tcPr>
            <w:tcW w:w="990" w:type="dxa"/>
            <w:tcBorders>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c>
          <w:tcPr>
            <w:tcW w:w="900" w:type="dxa"/>
            <w:tcBorders>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c>
          <w:tcPr>
            <w:tcW w:w="1080" w:type="dxa"/>
            <w:tcBorders>
              <w:left w:val="single" w:sz="8" w:space="0" w:color="auto"/>
              <w:bottom w:val="single" w:sz="8" w:space="0" w:color="auto"/>
              <w:right w:val="single" w:sz="8" w:space="0" w:color="auto"/>
            </w:tcBorders>
          </w:tcPr>
          <w:p w:rsidR="003541EB" w:rsidRPr="00CB7A88" w:rsidRDefault="003541EB" w:rsidP="00DE7227">
            <w:pPr>
              <w:spacing w:line="240" w:lineRule="exact"/>
              <w:jc w:val="center"/>
              <w:rPr>
                <w:u w:val="single"/>
              </w:rPr>
            </w:pPr>
          </w:p>
        </w:tc>
        <w:tc>
          <w:tcPr>
            <w:tcW w:w="810" w:type="dxa"/>
            <w:tcBorders>
              <w:left w:val="single" w:sz="8" w:space="0" w:color="auto"/>
              <w:bottom w:val="single" w:sz="8" w:space="0" w:color="auto"/>
              <w:right w:val="single" w:sz="8" w:space="0" w:color="auto"/>
            </w:tcBorders>
          </w:tcPr>
          <w:p w:rsidR="003541EB" w:rsidRPr="00CB7A88" w:rsidRDefault="003541EB" w:rsidP="00DE7227">
            <w:pPr>
              <w:spacing w:line="240" w:lineRule="exact"/>
              <w:jc w:val="center"/>
              <w:rPr>
                <w:u w:val="single"/>
              </w:rPr>
            </w:pPr>
          </w:p>
        </w:tc>
        <w:tc>
          <w:tcPr>
            <w:tcW w:w="1170" w:type="dxa"/>
            <w:tcBorders>
              <w:left w:val="single" w:sz="8" w:space="0" w:color="auto"/>
              <w:bottom w:val="single" w:sz="8" w:space="0" w:color="auto"/>
              <w:right w:val="single" w:sz="8" w:space="0" w:color="auto"/>
            </w:tcBorders>
          </w:tcPr>
          <w:p w:rsidR="003541EB" w:rsidRPr="00CB7A88" w:rsidRDefault="003541EB" w:rsidP="00DE7227">
            <w:pPr>
              <w:spacing w:line="240" w:lineRule="exact"/>
            </w:pPr>
          </w:p>
        </w:tc>
        <w:tc>
          <w:tcPr>
            <w:tcW w:w="720" w:type="dxa"/>
            <w:tcBorders>
              <w:left w:val="single" w:sz="8" w:space="0" w:color="auto"/>
              <w:bottom w:val="single" w:sz="8" w:space="0" w:color="auto"/>
              <w:right w:val="single" w:sz="8" w:space="0" w:color="auto"/>
            </w:tcBorders>
          </w:tcPr>
          <w:p w:rsidR="003541EB" w:rsidRPr="00CB7A88" w:rsidRDefault="0000343E" w:rsidP="0000343E">
            <w:pPr>
              <w:spacing w:line="240" w:lineRule="exact"/>
              <w:jc w:val="center"/>
              <w:rPr>
                <w:rtl/>
              </w:rPr>
            </w:pPr>
            <w:r>
              <w:t>III</w:t>
            </w:r>
          </w:p>
        </w:tc>
        <w:tc>
          <w:tcPr>
            <w:tcW w:w="990" w:type="dxa"/>
            <w:tcBorders>
              <w:left w:val="single" w:sz="8" w:space="0" w:color="auto"/>
              <w:bottom w:val="single" w:sz="8" w:space="0" w:color="auto"/>
              <w:right w:val="single" w:sz="8" w:space="0" w:color="auto"/>
            </w:tcBorders>
          </w:tcPr>
          <w:p w:rsidR="003541EB" w:rsidRPr="00CB7A88" w:rsidRDefault="003541EB" w:rsidP="00DE7227">
            <w:pPr>
              <w:spacing w:line="240" w:lineRule="exact"/>
              <w:jc w:val="right"/>
            </w:pPr>
            <w:r w:rsidRPr="00CB7A88">
              <w:rPr>
                <w:rFonts w:hint="cs"/>
                <w:rtl/>
              </w:rPr>
              <w:t>14-ج-1</w:t>
            </w:r>
          </w:p>
        </w:tc>
        <w:tc>
          <w:tcPr>
            <w:tcW w:w="720" w:type="dxa"/>
            <w:tcBorders>
              <w:left w:val="single" w:sz="8" w:space="0" w:color="auto"/>
              <w:bottom w:val="single" w:sz="8" w:space="0" w:color="auto"/>
              <w:right w:val="single" w:sz="8" w:space="0" w:color="auto"/>
            </w:tcBorders>
          </w:tcPr>
          <w:p w:rsidR="003541EB" w:rsidRPr="00CB7A88" w:rsidRDefault="003541EB" w:rsidP="00DE7227">
            <w:pPr>
              <w:spacing w:line="240" w:lineRule="exact"/>
              <w:jc w:val="right"/>
            </w:pPr>
            <w:r w:rsidRPr="00CB7A88">
              <w:rPr>
                <w:rFonts w:hint="cs"/>
                <w:rtl/>
              </w:rPr>
              <w:t>14-ج</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E24659">
        <w:tc>
          <w:tcPr>
            <w:tcW w:w="1080" w:type="dxa"/>
            <w:tcBorders>
              <w:top w:val="single" w:sz="8" w:space="0" w:color="auto"/>
              <w:left w:val="single" w:sz="8" w:space="0" w:color="auto"/>
              <w:right w:val="single" w:sz="8" w:space="0" w:color="auto"/>
            </w:tcBorders>
          </w:tcPr>
          <w:p w:rsidR="003541EB" w:rsidRPr="007D3308" w:rsidRDefault="003541EB" w:rsidP="00851DD0">
            <w:pPr>
              <w:spacing w:line="14" w:lineRule="atLeast"/>
            </w:pPr>
          </w:p>
        </w:tc>
        <w:tc>
          <w:tcPr>
            <w:tcW w:w="990" w:type="dxa"/>
            <w:tcBorders>
              <w:top w:val="single" w:sz="8" w:space="0" w:color="auto"/>
              <w:left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top w:val="single" w:sz="8" w:space="0" w:color="auto"/>
              <w:left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top w:val="single" w:sz="8" w:space="0" w:color="auto"/>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810" w:type="dxa"/>
            <w:tcBorders>
              <w:top w:val="single" w:sz="8" w:space="0" w:color="auto"/>
              <w:left w:val="single" w:sz="8" w:space="0" w:color="auto"/>
              <w:right w:val="single" w:sz="8" w:space="0" w:color="auto"/>
            </w:tcBorders>
          </w:tcPr>
          <w:p w:rsidR="003541EB" w:rsidRDefault="003541EB" w:rsidP="00851DD0">
            <w:pPr>
              <w:spacing w:line="14" w:lineRule="atLeast"/>
              <w:jc w:val="center"/>
            </w:pPr>
            <w:r w:rsidRPr="0029436C">
              <w:rPr>
                <w:rFonts w:ascii="Times New Roman" w:eastAsia="Times New Roman" w:hAnsi="Times New Roman" w:cs="Simplified Arabic"/>
                <w:sz w:val="24"/>
                <w:szCs w:val="24"/>
              </w:rPr>
              <w:sym w:font="Marlett" w:char="F062"/>
            </w:r>
          </w:p>
        </w:tc>
        <w:tc>
          <w:tcPr>
            <w:tcW w:w="1170" w:type="dxa"/>
            <w:tcBorders>
              <w:top w:val="single" w:sz="8" w:space="0" w:color="auto"/>
              <w:left w:val="single" w:sz="8" w:space="0" w:color="auto"/>
              <w:right w:val="single" w:sz="8" w:space="0" w:color="auto"/>
            </w:tcBorders>
          </w:tcPr>
          <w:p w:rsidR="003541EB" w:rsidRDefault="003541EB" w:rsidP="00851DD0">
            <w:pPr>
              <w:spacing w:line="14" w:lineRule="atLeast"/>
              <w:jc w:val="center"/>
            </w:pPr>
            <w:r w:rsidRPr="0029436C">
              <w:rPr>
                <w:rFonts w:ascii="Times New Roman" w:eastAsia="Times New Roman" w:hAnsi="Times New Roman" w:cs="Simplified Arabic"/>
                <w:sz w:val="24"/>
                <w:szCs w:val="24"/>
              </w:rPr>
              <w:sym w:font="Marlett" w:char="F062"/>
            </w:r>
          </w:p>
        </w:tc>
        <w:tc>
          <w:tcPr>
            <w:tcW w:w="720" w:type="dxa"/>
            <w:tcBorders>
              <w:top w:val="single" w:sz="8" w:space="0" w:color="auto"/>
              <w:left w:val="single" w:sz="8" w:space="0" w:color="auto"/>
              <w:right w:val="single" w:sz="8" w:space="0" w:color="auto"/>
            </w:tcBorders>
          </w:tcPr>
          <w:p w:rsidR="003541EB" w:rsidRDefault="000D06C2" w:rsidP="00851DD0">
            <w:pPr>
              <w:spacing w:line="14" w:lineRule="atLeast"/>
              <w:jc w:val="center"/>
              <w:rPr>
                <w:rtl/>
              </w:rPr>
            </w:pPr>
            <w:r>
              <w:t>I</w:t>
            </w:r>
          </w:p>
        </w:tc>
        <w:tc>
          <w:tcPr>
            <w:tcW w:w="990" w:type="dxa"/>
            <w:tcBorders>
              <w:top w:val="single" w:sz="8" w:space="0" w:color="auto"/>
              <w:left w:val="single" w:sz="8" w:space="0" w:color="auto"/>
              <w:right w:val="single" w:sz="8" w:space="0" w:color="auto"/>
            </w:tcBorders>
          </w:tcPr>
          <w:p w:rsidR="003541EB" w:rsidRPr="00CB7A88" w:rsidRDefault="003541EB" w:rsidP="00851DD0">
            <w:pPr>
              <w:spacing w:line="14" w:lineRule="atLeast"/>
              <w:jc w:val="right"/>
            </w:pPr>
            <w:r>
              <w:rPr>
                <w:rFonts w:hint="cs"/>
                <w:rtl/>
              </w:rPr>
              <w:t>15-1-1</w:t>
            </w:r>
          </w:p>
        </w:tc>
        <w:tc>
          <w:tcPr>
            <w:tcW w:w="720" w:type="dxa"/>
            <w:tcBorders>
              <w:top w:val="single" w:sz="8" w:space="0" w:color="auto"/>
              <w:left w:val="single" w:sz="8" w:space="0" w:color="auto"/>
              <w:right w:val="single" w:sz="8" w:space="0" w:color="auto"/>
            </w:tcBorders>
          </w:tcPr>
          <w:p w:rsidR="003541EB" w:rsidRPr="00CB7A88" w:rsidRDefault="003541EB" w:rsidP="00851DD0">
            <w:pPr>
              <w:spacing w:line="14" w:lineRule="atLeast"/>
              <w:jc w:val="right"/>
              <w:rPr>
                <w:rtl/>
                <w:lang w:bidi="ar-EG"/>
              </w:rPr>
            </w:pPr>
            <w:r>
              <w:rPr>
                <w:rFonts w:hint="cs"/>
                <w:rtl/>
                <w:lang w:bidi="ar-EG"/>
              </w:rPr>
              <w:t>15-1</w:t>
            </w:r>
          </w:p>
        </w:tc>
        <w:tc>
          <w:tcPr>
            <w:tcW w:w="1080" w:type="dxa"/>
            <w:vMerge w:val="restart"/>
            <w:tcBorders>
              <w:top w:val="single" w:sz="8" w:space="0" w:color="auto"/>
              <w:left w:val="single" w:sz="8" w:space="0" w:color="auto"/>
              <w:bottom w:val="single" w:sz="8" w:space="0" w:color="auto"/>
              <w:right w:val="single" w:sz="8" w:space="0" w:color="auto"/>
            </w:tcBorders>
            <w:textDirection w:val="btLr"/>
          </w:tcPr>
          <w:p w:rsidR="003541EB" w:rsidRPr="002F7FFD" w:rsidRDefault="003541EB" w:rsidP="00E24659">
            <w:pPr>
              <w:spacing w:line="240" w:lineRule="exact"/>
              <w:ind w:left="113" w:right="113"/>
              <w:jc w:val="center"/>
              <w:rPr>
                <w:b/>
                <w:bCs/>
                <w:sz w:val="28"/>
                <w:szCs w:val="28"/>
                <w:rtl/>
              </w:rPr>
            </w:pPr>
            <w:r w:rsidRPr="002F7FFD">
              <w:rPr>
                <w:rFonts w:hint="cs"/>
                <w:b/>
                <w:bCs/>
                <w:sz w:val="28"/>
                <w:szCs w:val="28"/>
                <w:rtl/>
              </w:rPr>
              <w:t>15</w:t>
            </w:r>
          </w:p>
          <w:p w:rsidR="003541EB" w:rsidRPr="00D3174B" w:rsidRDefault="003541EB" w:rsidP="00E24659">
            <w:pPr>
              <w:spacing w:line="240" w:lineRule="exact"/>
              <w:ind w:left="113" w:right="113"/>
              <w:jc w:val="center"/>
              <w:rPr>
                <w:rFonts w:ascii="Simplified Arabic" w:hAnsi="Simplified Arabic" w:cs="Simplified Arabic"/>
                <w:b/>
                <w:bCs/>
                <w:sz w:val="24"/>
                <w:szCs w:val="24"/>
                <w:rtl/>
              </w:rPr>
            </w:pPr>
            <w:r w:rsidRPr="00D3174B">
              <w:rPr>
                <w:rFonts w:ascii="Simplified Arabic" w:hAnsi="Simplified Arabic" w:cs="Simplified Arabic" w:hint="cs"/>
                <w:b/>
                <w:bCs/>
                <w:sz w:val="24"/>
                <w:szCs w:val="24"/>
                <w:rtl/>
              </w:rPr>
              <w:t>الحياة</w:t>
            </w:r>
            <w:r w:rsidR="00E24659">
              <w:rPr>
                <w:rFonts w:ascii="Simplified Arabic" w:hAnsi="Simplified Arabic" w:cs="Simplified Arabic" w:hint="cs"/>
                <w:b/>
                <w:bCs/>
                <w:sz w:val="24"/>
                <w:szCs w:val="24"/>
                <w:rtl/>
              </w:rPr>
              <w:t xml:space="preserve"> </w:t>
            </w:r>
            <w:r w:rsidRPr="00D3174B">
              <w:rPr>
                <w:rFonts w:ascii="Simplified Arabic" w:hAnsi="Simplified Arabic" w:cs="Simplified Arabic" w:hint="cs"/>
                <w:b/>
                <w:bCs/>
                <w:sz w:val="24"/>
                <w:szCs w:val="24"/>
                <w:rtl/>
              </w:rPr>
              <w:t>في</w:t>
            </w:r>
          </w:p>
          <w:p w:rsidR="003541EB" w:rsidRPr="00CB7A88" w:rsidRDefault="003541EB" w:rsidP="00E24659">
            <w:pPr>
              <w:spacing w:line="240" w:lineRule="exact"/>
              <w:ind w:left="113" w:right="113"/>
              <w:jc w:val="center"/>
            </w:pPr>
            <w:r w:rsidRPr="00D3174B">
              <w:rPr>
                <w:rFonts w:ascii="Simplified Arabic" w:hAnsi="Simplified Arabic" w:cs="Simplified Arabic" w:hint="cs"/>
                <w:b/>
                <w:bCs/>
                <w:sz w:val="24"/>
                <w:szCs w:val="24"/>
                <w:rtl/>
              </w:rPr>
              <w:t>البر</w:t>
            </w:r>
          </w:p>
        </w:tc>
      </w:tr>
      <w:tr w:rsidR="003541EB" w:rsidRPr="00CB7A88" w:rsidTr="006C776E">
        <w:tc>
          <w:tcPr>
            <w:tcW w:w="1080" w:type="dxa"/>
            <w:tcBorders>
              <w:left w:val="single" w:sz="8" w:space="0" w:color="auto"/>
              <w:right w:val="single" w:sz="8" w:space="0" w:color="auto"/>
            </w:tcBorders>
          </w:tcPr>
          <w:p w:rsidR="003541EB" w:rsidRPr="007D3308" w:rsidRDefault="003541EB" w:rsidP="00851DD0">
            <w:pPr>
              <w:spacing w:line="14" w:lineRule="atLeast"/>
            </w:pPr>
          </w:p>
        </w:tc>
        <w:tc>
          <w:tcPr>
            <w:tcW w:w="99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81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right w:val="single" w:sz="8" w:space="0" w:color="auto"/>
            </w:tcBorders>
          </w:tcPr>
          <w:p w:rsidR="003541EB" w:rsidRPr="00CB7A88" w:rsidRDefault="003541EB" w:rsidP="00851DD0">
            <w:pPr>
              <w:spacing w:line="14" w:lineRule="atLeast"/>
              <w:jc w:val="center"/>
            </w:pPr>
          </w:p>
        </w:tc>
        <w:tc>
          <w:tcPr>
            <w:tcW w:w="720" w:type="dxa"/>
            <w:tcBorders>
              <w:left w:val="single" w:sz="8" w:space="0" w:color="auto"/>
              <w:right w:val="single" w:sz="8" w:space="0" w:color="auto"/>
            </w:tcBorders>
          </w:tcPr>
          <w:p w:rsidR="003541EB" w:rsidRDefault="000D06C2" w:rsidP="00851DD0">
            <w:pPr>
              <w:spacing w:line="14" w:lineRule="atLeast"/>
              <w:jc w:val="center"/>
              <w:rPr>
                <w:rtl/>
              </w:rPr>
            </w:pPr>
            <w:r>
              <w:t>I</w:t>
            </w:r>
          </w:p>
        </w:tc>
        <w:tc>
          <w:tcPr>
            <w:tcW w:w="990" w:type="dxa"/>
            <w:tcBorders>
              <w:left w:val="single" w:sz="8" w:space="0" w:color="auto"/>
              <w:right w:val="single" w:sz="8" w:space="0" w:color="auto"/>
            </w:tcBorders>
          </w:tcPr>
          <w:p w:rsidR="003541EB" w:rsidRPr="00CB7A88" w:rsidRDefault="003541EB" w:rsidP="00851DD0">
            <w:pPr>
              <w:spacing w:line="14" w:lineRule="atLeast"/>
              <w:jc w:val="right"/>
            </w:pPr>
            <w:r>
              <w:rPr>
                <w:rFonts w:hint="cs"/>
                <w:rtl/>
              </w:rPr>
              <w:t>15-1-2</w:t>
            </w:r>
          </w:p>
        </w:tc>
        <w:tc>
          <w:tcPr>
            <w:tcW w:w="720" w:type="dxa"/>
            <w:tcBorders>
              <w:left w:val="single" w:sz="8" w:space="0" w:color="auto"/>
              <w:right w:val="single" w:sz="8" w:space="0" w:color="auto"/>
            </w:tcBorders>
          </w:tcPr>
          <w:p w:rsidR="003541EB" w:rsidRPr="00CB7A88" w:rsidRDefault="003541EB" w:rsidP="00851DD0">
            <w:pPr>
              <w:spacing w:line="14" w:lineRule="atLeast"/>
              <w:jc w:val="right"/>
            </w:pP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pPr>
          </w:p>
        </w:tc>
      </w:tr>
      <w:tr w:rsidR="003541EB" w:rsidRPr="00CB7A88" w:rsidTr="006C776E">
        <w:tc>
          <w:tcPr>
            <w:tcW w:w="1080" w:type="dxa"/>
            <w:tcBorders>
              <w:left w:val="single" w:sz="8" w:space="0" w:color="auto"/>
              <w:right w:val="single" w:sz="8" w:space="0" w:color="auto"/>
            </w:tcBorders>
          </w:tcPr>
          <w:p w:rsidR="003541EB" w:rsidRPr="007D3308" w:rsidRDefault="003541EB" w:rsidP="00851DD0">
            <w:pPr>
              <w:spacing w:line="14" w:lineRule="atLeast"/>
            </w:pPr>
          </w:p>
        </w:tc>
        <w:tc>
          <w:tcPr>
            <w:tcW w:w="99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81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right w:val="single" w:sz="8" w:space="0" w:color="auto"/>
            </w:tcBorders>
          </w:tcPr>
          <w:p w:rsidR="003541EB" w:rsidRPr="00CB7A88" w:rsidRDefault="003541EB" w:rsidP="00851DD0">
            <w:pPr>
              <w:spacing w:line="14" w:lineRule="atLeast"/>
              <w:jc w:val="center"/>
            </w:pPr>
          </w:p>
        </w:tc>
        <w:tc>
          <w:tcPr>
            <w:tcW w:w="720" w:type="dxa"/>
            <w:tcBorders>
              <w:left w:val="single" w:sz="8" w:space="0" w:color="auto"/>
              <w:right w:val="single" w:sz="8" w:space="0" w:color="auto"/>
            </w:tcBorders>
          </w:tcPr>
          <w:p w:rsidR="003541EB" w:rsidRDefault="000D06C2" w:rsidP="00851DD0">
            <w:pPr>
              <w:spacing w:line="14" w:lineRule="atLeast"/>
              <w:jc w:val="center"/>
              <w:rPr>
                <w:rtl/>
              </w:rPr>
            </w:pPr>
            <w:r>
              <w:t>I</w:t>
            </w:r>
          </w:p>
        </w:tc>
        <w:tc>
          <w:tcPr>
            <w:tcW w:w="990" w:type="dxa"/>
            <w:tcBorders>
              <w:left w:val="single" w:sz="8" w:space="0" w:color="auto"/>
              <w:right w:val="single" w:sz="8" w:space="0" w:color="auto"/>
            </w:tcBorders>
          </w:tcPr>
          <w:p w:rsidR="003541EB" w:rsidRPr="00CB7A88" w:rsidRDefault="003541EB" w:rsidP="00851DD0">
            <w:pPr>
              <w:spacing w:line="14" w:lineRule="atLeast"/>
              <w:jc w:val="right"/>
            </w:pPr>
            <w:r>
              <w:rPr>
                <w:rFonts w:hint="cs"/>
                <w:rtl/>
              </w:rPr>
              <w:t>15-2-1</w:t>
            </w:r>
          </w:p>
        </w:tc>
        <w:tc>
          <w:tcPr>
            <w:tcW w:w="720" w:type="dxa"/>
            <w:tcBorders>
              <w:left w:val="single" w:sz="8" w:space="0" w:color="auto"/>
              <w:right w:val="single" w:sz="8" w:space="0" w:color="auto"/>
            </w:tcBorders>
          </w:tcPr>
          <w:p w:rsidR="003541EB" w:rsidRPr="00CB7A88" w:rsidRDefault="003541EB" w:rsidP="00851DD0">
            <w:pPr>
              <w:spacing w:line="14" w:lineRule="atLeast"/>
              <w:jc w:val="right"/>
            </w:pPr>
            <w:r>
              <w:rPr>
                <w:rFonts w:hint="cs"/>
                <w:rtl/>
              </w:rPr>
              <w:t>15-2</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pPr>
          </w:p>
        </w:tc>
      </w:tr>
      <w:tr w:rsidR="003541EB" w:rsidRPr="00CB7A88" w:rsidTr="006C776E">
        <w:tc>
          <w:tcPr>
            <w:tcW w:w="1080" w:type="dxa"/>
            <w:tcBorders>
              <w:left w:val="single" w:sz="8" w:space="0" w:color="auto"/>
              <w:right w:val="single" w:sz="8" w:space="0" w:color="auto"/>
            </w:tcBorders>
          </w:tcPr>
          <w:p w:rsidR="003541EB" w:rsidRPr="007D3308" w:rsidRDefault="003541EB" w:rsidP="00851DD0">
            <w:pPr>
              <w:spacing w:line="14" w:lineRule="atLeast"/>
              <w:jc w:val="center"/>
            </w:pPr>
          </w:p>
        </w:tc>
        <w:tc>
          <w:tcPr>
            <w:tcW w:w="99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81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right w:val="single" w:sz="8" w:space="0" w:color="auto"/>
            </w:tcBorders>
          </w:tcPr>
          <w:p w:rsidR="003541EB" w:rsidRPr="00CB7A88" w:rsidRDefault="003541EB" w:rsidP="00851DD0">
            <w:pPr>
              <w:spacing w:line="14" w:lineRule="atLeast"/>
              <w:jc w:val="center"/>
            </w:pPr>
            <w:r w:rsidRPr="00E62384">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0D06C2" w:rsidP="00851DD0">
            <w:pPr>
              <w:spacing w:line="14" w:lineRule="atLeast"/>
              <w:jc w:val="center"/>
              <w:rPr>
                <w:rtl/>
              </w:rPr>
            </w:pPr>
            <w:r>
              <w:t>II</w:t>
            </w:r>
          </w:p>
        </w:tc>
        <w:tc>
          <w:tcPr>
            <w:tcW w:w="990" w:type="dxa"/>
            <w:tcBorders>
              <w:left w:val="single" w:sz="8" w:space="0" w:color="auto"/>
              <w:right w:val="single" w:sz="8" w:space="0" w:color="auto"/>
            </w:tcBorders>
          </w:tcPr>
          <w:p w:rsidR="003541EB" w:rsidRPr="00CB7A88" w:rsidRDefault="003541EB" w:rsidP="00851DD0">
            <w:pPr>
              <w:spacing w:line="14" w:lineRule="atLeast"/>
              <w:jc w:val="right"/>
            </w:pPr>
            <w:r>
              <w:rPr>
                <w:rFonts w:hint="cs"/>
                <w:rtl/>
              </w:rPr>
              <w:t>15-3-1</w:t>
            </w:r>
          </w:p>
        </w:tc>
        <w:tc>
          <w:tcPr>
            <w:tcW w:w="720" w:type="dxa"/>
            <w:tcBorders>
              <w:left w:val="single" w:sz="8" w:space="0" w:color="auto"/>
              <w:right w:val="single" w:sz="8" w:space="0" w:color="auto"/>
            </w:tcBorders>
          </w:tcPr>
          <w:p w:rsidR="003541EB" w:rsidRPr="00CB7A88" w:rsidRDefault="003541EB" w:rsidP="00851DD0">
            <w:pPr>
              <w:spacing w:line="14" w:lineRule="atLeast"/>
              <w:jc w:val="right"/>
            </w:pPr>
            <w:r>
              <w:rPr>
                <w:rFonts w:hint="cs"/>
                <w:rtl/>
              </w:rPr>
              <w:t>15-3</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C73980" w:rsidRDefault="003541EB" w:rsidP="00851DD0">
            <w:pPr>
              <w:spacing w:line="14" w:lineRule="atLeast"/>
            </w:pPr>
          </w:p>
        </w:tc>
        <w:tc>
          <w:tcPr>
            <w:tcW w:w="990" w:type="dxa"/>
            <w:tcBorders>
              <w:left w:val="single" w:sz="8" w:space="0" w:color="auto"/>
              <w:right w:val="single" w:sz="8" w:space="0" w:color="auto"/>
            </w:tcBorders>
          </w:tcPr>
          <w:p w:rsidR="003541EB" w:rsidRDefault="003541EB" w:rsidP="00851DD0">
            <w:pPr>
              <w:spacing w:line="14" w:lineRule="atLeast"/>
            </w:pPr>
            <w:r w:rsidRPr="00C73980">
              <w:t>UNEP</w:t>
            </w:r>
          </w:p>
        </w:tc>
        <w:tc>
          <w:tcPr>
            <w:tcW w:w="900" w:type="dxa"/>
            <w:tcBorders>
              <w:left w:val="single" w:sz="8" w:space="0" w:color="auto"/>
              <w:right w:val="single" w:sz="8" w:space="0" w:color="auto"/>
            </w:tcBorders>
          </w:tcPr>
          <w:p w:rsidR="003541EB" w:rsidRPr="00CB7A88" w:rsidRDefault="00597B6F" w:rsidP="00851DD0">
            <w:pPr>
              <w:spacing w:line="14" w:lineRule="atLeast"/>
              <w:jc w:val="center"/>
              <w:rPr>
                <w:u w:val="single"/>
              </w:rPr>
            </w:pPr>
            <w:r w:rsidRPr="00E62384">
              <w:rPr>
                <w:rFonts w:ascii="Times New Roman" w:eastAsia="Times New Roman" w:hAnsi="Times New Roman" w:cs="Simplified Arabic"/>
                <w:sz w:val="24"/>
                <w:szCs w:val="24"/>
              </w:rPr>
              <w:sym w:font="Marlett" w:char="F062"/>
            </w:r>
          </w:p>
        </w:tc>
        <w:tc>
          <w:tcPr>
            <w:tcW w:w="108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81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right w:val="single" w:sz="8" w:space="0" w:color="auto"/>
            </w:tcBorders>
          </w:tcPr>
          <w:p w:rsidR="003541EB" w:rsidRPr="00CB7A88" w:rsidRDefault="003541EB" w:rsidP="00851DD0">
            <w:pPr>
              <w:spacing w:line="14" w:lineRule="atLeast"/>
              <w:jc w:val="center"/>
            </w:pPr>
          </w:p>
        </w:tc>
        <w:tc>
          <w:tcPr>
            <w:tcW w:w="720" w:type="dxa"/>
            <w:tcBorders>
              <w:left w:val="single" w:sz="8" w:space="0" w:color="auto"/>
              <w:right w:val="single" w:sz="8" w:space="0" w:color="auto"/>
            </w:tcBorders>
          </w:tcPr>
          <w:p w:rsidR="003541EB" w:rsidRDefault="000D06C2" w:rsidP="00851DD0">
            <w:pPr>
              <w:spacing w:line="14" w:lineRule="atLeast"/>
              <w:jc w:val="center"/>
              <w:rPr>
                <w:rtl/>
              </w:rPr>
            </w:pPr>
            <w:r>
              <w:t>I</w:t>
            </w:r>
          </w:p>
        </w:tc>
        <w:tc>
          <w:tcPr>
            <w:tcW w:w="990" w:type="dxa"/>
            <w:tcBorders>
              <w:left w:val="single" w:sz="8" w:space="0" w:color="auto"/>
              <w:right w:val="single" w:sz="8" w:space="0" w:color="auto"/>
            </w:tcBorders>
          </w:tcPr>
          <w:p w:rsidR="003541EB" w:rsidRPr="00CB7A88" w:rsidRDefault="003541EB" w:rsidP="00851DD0">
            <w:pPr>
              <w:spacing w:line="14" w:lineRule="atLeast"/>
              <w:jc w:val="right"/>
            </w:pPr>
            <w:r>
              <w:rPr>
                <w:rFonts w:hint="cs"/>
                <w:rtl/>
              </w:rPr>
              <w:t>15-4-1</w:t>
            </w:r>
          </w:p>
        </w:tc>
        <w:tc>
          <w:tcPr>
            <w:tcW w:w="720" w:type="dxa"/>
            <w:tcBorders>
              <w:left w:val="single" w:sz="8" w:space="0" w:color="auto"/>
              <w:right w:val="single" w:sz="8" w:space="0" w:color="auto"/>
            </w:tcBorders>
          </w:tcPr>
          <w:p w:rsidR="003541EB" w:rsidRPr="00CB7A88" w:rsidRDefault="003541EB" w:rsidP="00851DD0">
            <w:pPr>
              <w:spacing w:line="14" w:lineRule="atLeast"/>
              <w:jc w:val="right"/>
            </w:pPr>
            <w:r>
              <w:rPr>
                <w:rFonts w:hint="cs"/>
                <w:rtl/>
              </w:rPr>
              <w:t>15-4</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851DD0">
            <w:pPr>
              <w:spacing w:line="14" w:lineRule="atLeast"/>
            </w:pPr>
          </w:p>
        </w:tc>
        <w:tc>
          <w:tcPr>
            <w:tcW w:w="99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81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right w:val="single" w:sz="8" w:space="0" w:color="auto"/>
            </w:tcBorders>
          </w:tcPr>
          <w:p w:rsidR="003541EB" w:rsidRPr="00CB7A88" w:rsidRDefault="003541EB" w:rsidP="00851DD0">
            <w:pPr>
              <w:spacing w:line="14" w:lineRule="atLeast"/>
              <w:jc w:val="center"/>
            </w:pPr>
          </w:p>
        </w:tc>
        <w:tc>
          <w:tcPr>
            <w:tcW w:w="720" w:type="dxa"/>
            <w:tcBorders>
              <w:left w:val="single" w:sz="8" w:space="0" w:color="auto"/>
              <w:right w:val="single" w:sz="8" w:space="0" w:color="auto"/>
            </w:tcBorders>
          </w:tcPr>
          <w:p w:rsidR="003541EB" w:rsidRDefault="000D06C2" w:rsidP="00851DD0">
            <w:pPr>
              <w:spacing w:line="14" w:lineRule="atLeast"/>
              <w:jc w:val="center"/>
              <w:rPr>
                <w:rtl/>
              </w:rPr>
            </w:pPr>
            <w:r>
              <w:t>I</w:t>
            </w:r>
          </w:p>
        </w:tc>
        <w:tc>
          <w:tcPr>
            <w:tcW w:w="990" w:type="dxa"/>
            <w:tcBorders>
              <w:left w:val="single" w:sz="8" w:space="0" w:color="auto"/>
              <w:right w:val="single" w:sz="8" w:space="0" w:color="auto"/>
            </w:tcBorders>
          </w:tcPr>
          <w:p w:rsidR="003541EB" w:rsidRPr="00CB7A88" w:rsidRDefault="003541EB" w:rsidP="00851DD0">
            <w:pPr>
              <w:spacing w:line="14" w:lineRule="atLeast"/>
              <w:jc w:val="right"/>
            </w:pPr>
            <w:r>
              <w:rPr>
                <w:rFonts w:hint="cs"/>
                <w:rtl/>
              </w:rPr>
              <w:t>15-4-2</w:t>
            </w:r>
          </w:p>
        </w:tc>
        <w:tc>
          <w:tcPr>
            <w:tcW w:w="720" w:type="dxa"/>
            <w:tcBorders>
              <w:left w:val="single" w:sz="8" w:space="0" w:color="auto"/>
              <w:right w:val="single" w:sz="8" w:space="0" w:color="auto"/>
            </w:tcBorders>
          </w:tcPr>
          <w:p w:rsidR="003541EB" w:rsidRPr="00CB7A88" w:rsidRDefault="003541EB" w:rsidP="00851DD0">
            <w:pPr>
              <w:spacing w:line="14" w:lineRule="atLeast"/>
              <w:jc w:val="right"/>
            </w:pP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851DD0">
            <w:pPr>
              <w:spacing w:line="14" w:lineRule="atLeast"/>
            </w:pPr>
          </w:p>
        </w:tc>
        <w:tc>
          <w:tcPr>
            <w:tcW w:w="99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left w:val="single" w:sz="8" w:space="0" w:color="auto"/>
              <w:right w:val="single" w:sz="8" w:space="0" w:color="auto"/>
            </w:tcBorders>
          </w:tcPr>
          <w:p w:rsidR="003541EB" w:rsidRPr="00CB7A88" w:rsidRDefault="003541EB" w:rsidP="00851DD0">
            <w:pPr>
              <w:spacing w:line="14" w:lineRule="atLeast"/>
              <w:jc w:val="center"/>
              <w:rPr>
                <w:u w:val="single"/>
              </w:rPr>
            </w:pPr>
            <w:r w:rsidRPr="00E6238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right w:val="single" w:sz="8" w:space="0" w:color="auto"/>
            </w:tcBorders>
          </w:tcPr>
          <w:p w:rsidR="003541EB" w:rsidRPr="00CB7A88" w:rsidRDefault="003541EB" w:rsidP="00851DD0">
            <w:pPr>
              <w:spacing w:line="14" w:lineRule="atLeast"/>
              <w:jc w:val="center"/>
            </w:pPr>
            <w:r w:rsidRPr="00E07FAD">
              <w:rPr>
                <w:rFonts w:ascii="Times New Roman" w:eastAsia="Times New Roman" w:hAnsi="Times New Roman" w:cs="Simplified Arabic"/>
                <w:sz w:val="24"/>
                <w:szCs w:val="24"/>
              </w:rPr>
              <w:sym w:font="Marlett" w:char="F062"/>
            </w:r>
          </w:p>
        </w:tc>
        <w:tc>
          <w:tcPr>
            <w:tcW w:w="720" w:type="dxa"/>
            <w:tcBorders>
              <w:left w:val="single" w:sz="8" w:space="0" w:color="auto"/>
              <w:right w:val="single" w:sz="8" w:space="0" w:color="auto"/>
            </w:tcBorders>
          </w:tcPr>
          <w:p w:rsidR="003541EB" w:rsidRDefault="000D06C2" w:rsidP="00851DD0">
            <w:pPr>
              <w:spacing w:line="14" w:lineRule="atLeast"/>
              <w:jc w:val="center"/>
              <w:rPr>
                <w:rtl/>
              </w:rPr>
            </w:pPr>
            <w:r>
              <w:t>I</w:t>
            </w:r>
          </w:p>
        </w:tc>
        <w:tc>
          <w:tcPr>
            <w:tcW w:w="990" w:type="dxa"/>
            <w:tcBorders>
              <w:left w:val="single" w:sz="8" w:space="0" w:color="auto"/>
              <w:right w:val="single" w:sz="8" w:space="0" w:color="auto"/>
            </w:tcBorders>
          </w:tcPr>
          <w:p w:rsidR="003541EB" w:rsidRPr="00CB7A88" w:rsidRDefault="003541EB" w:rsidP="00851DD0">
            <w:pPr>
              <w:spacing w:line="14" w:lineRule="atLeast"/>
              <w:jc w:val="right"/>
            </w:pPr>
            <w:r>
              <w:rPr>
                <w:rFonts w:hint="cs"/>
                <w:rtl/>
              </w:rPr>
              <w:t>15-5-1</w:t>
            </w:r>
          </w:p>
        </w:tc>
        <w:tc>
          <w:tcPr>
            <w:tcW w:w="720" w:type="dxa"/>
            <w:tcBorders>
              <w:left w:val="single" w:sz="8" w:space="0" w:color="auto"/>
              <w:right w:val="single" w:sz="8" w:space="0" w:color="auto"/>
            </w:tcBorders>
          </w:tcPr>
          <w:p w:rsidR="003541EB" w:rsidRPr="00CB7A88" w:rsidRDefault="003541EB" w:rsidP="00851DD0">
            <w:pPr>
              <w:spacing w:line="14" w:lineRule="atLeast"/>
              <w:jc w:val="right"/>
            </w:pPr>
            <w:r>
              <w:rPr>
                <w:rFonts w:hint="cs"/>
                <w:rtl/>
              </w:rPr>
              <w:t>15-5</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851DD0">
            <w:pPr>
              <w:spacing w:line="14" w:lineRule="atLeast"/>
            </w:pPr>
          </w:p>
        </w:tc>
        <w:tc>
          <w:tcPr>
            <w:tcW w:w="99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81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right w:val="single" w:sz="8" w:space="0" w:color="auto"/>
            </w:tcBorders>
          </w:tcPr>
          <w:p w:rsidR="003541EB" w:rsidRPr="00CB7A88" w:rsidRDefault="003541EB" w:rsidP="00851DD0">
            <w:pPr>
              <w:spacing w:line="14" w:lineRule="atLeast"/>
            </w:pPr>
          </w:p>
        </w:tc>
        <w:tc>
          <w:tcPr>
            <w:tcW w:w="720" w:type="dxa"/>
            <w:tcBorders>
              <w:left w:val="single" w:sz="8" w:space="0" w:color="auto"/>
              <w:right w:val="single" w:sz="8" w:space="0" w:color="auto"/>
            </w:tcBorders>
          </w:tcPr>
          <w:p w:rsidR="003541EB" w:rsidRDefault="000D06C2" w:rsidP="00851DD0">
            <w:pPr>
              <w:spacing w:line="14" w:lineRule="atLeast"/>
              <w:jc w:val="center"/>
              <w:rPr>
                <w:rtl/>
              </w:rPr>
            </w:pPr>
            <w:r>
              <w:t>I</w:t>
            </w:r>
          </w:p>
        </w:tc>
        <w:tc>
          <w:tcPr>
            <w:tcW w:w="990" w:type="dxa"/>
            <w:tcBorders>
              <w:left w:val="single" w:sz="8" w:space="0" w:color="auto"/>
              <w:right w:val="single" w:sz="8" w:space="0" w:color="auto"/>
            </w:tcBorders>
          </w:tcPr>
          <w:p w:rsidR="003541EB" w:rsidRPr="00CB7A88" w:rsidRDefault="003541EB" w:rsidP="00851DD0">
            <w:pPr>
              <w:spacing w:line="14" w:lineRule="atLeast"/>
              <w:jc w:val="right"/>
            </w:pPr>
            <w:r>
              <w:rPr>
                <w:rFonts w:hint="cs"/>
                <w:rtl/>
              </w:rPr>
              <w:t>15-6-1</w:t>
            </w:r>
          </w:p>
        </w:tc>
        <w:tc>
          <w:tcPr>
            <w:tcW w:w="720" w:type="dxa"/>
            <w:tcBorders>
              <w:left w:val="single" w:sz="8" w:space="0" w:color="auto"/>
              <w:right w:val="single" w:sz="8" w:space="0" w:color="auto"/>
            </w:tcBorders>
          </w:tcPr>
          <w:p w:rsidR="003541EB" w:rsidRPr="00CB7A88" w:rsidRDefault="003541EB" w:rsidP="00851DD0">
            <w:pPr>
              <w:spacing w:line="14" w:lineRule="atLeast"/>
              <w:jc w:val="right"/>
            </w:pPr>
            <w:r>
              <w:rPr>
                <w:rFonts w:hint="cs"/>
                <w:rtl/>
              </w:rPr>
              <w:t>15-6</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851DD0">
            <w:pPr>
              <w:spacing w:line="14" w:lineRule="atLeast"/>
            </w:pPr>
          </w:p>
        </w:tc>
        <w:tc>
          <w:tcPr>
            <w:tcW w:w="99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81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right w:val="single" w:sz="8" w:space="0" w:color="auto"/>
            </w:tcBorders>
          </w:tcPr>
          <w:p w:rsidR="003541EB" w:rsidRPr="00FC076A" w:rsidRDefault="003541EB" w:rsidP="00851DD0">
            <w:pPr>
              <w:spacing w:line="14" w:lineRule="atLeast"/>
              <w:jc w:val="center"/>
              <w:rPr>
                <w:rtl/>
                <w:lang w:bidi="ar-EG"/>
              </w:rPr>
            </w:pPr>
          </w:p>
        </w:tc>
        <w:tc>
          <w:tcPr>
            <w:tcW w:w="720" w:type="dxa"/>
            <w:tcBorders>
              <w:left w:val="single" w:sz="8" w:space="0" w:color="auto"/>
              <w:right w:val="single" w:sz="8" w:space="0" w:color="auto"/>
            </w:tcBorders>
          </w:tcPr>
          <w:p w:rsidR="003541EB" w:rsidRPr="009434EB" w:rsidRDefault="008B39A7" w:rsidP="00851DD0">
            <w:pPr>
              <w:spacing w:line="14" w:lineRule="atLeast"/>
              <w:jc w:val="center"/>
              <w:rPr>
                <w:rtl/>
              </w:rPr>
            </w:pPr>
            <w:r>
              <w:t>II</w:t>
            </w:r>
          </w:p>
        </w:tc>
        <w:tc>
          <w:tcPr>
            <w:tcW w:w="990" w:type="dxa"/>
            <w:tcBorders>
              <w:left w:val="single" w:sz="8" w:space="0" w:color="auto"/>
              <w:right w:val="single" w:sz="8" w:space="0" w:color="auto"/>
            </w:tcBorders>
          </w:tcPr>
          <w:p w:rsidR="003541EB" w:rsidRPr="009434EB" w:rsidRDefault="003541EB" w:rsidP="00851DD0">
            <w:pPr>
              <w:spacing w:line="14" w:lineRule="atLeast"/>
              <w:jc w:val="right"/>
            </w:pPr>
            <w:r w:rsidRPr="009434EB">
              <w:rPr>
                <w:rFonts w:hint="cs"/>
                <w:rtl/>
              </w:rPr>
              <w:t>15-7-1</w:t>
            </w:r>
          </w:p>
        </w:tc>
        <w:tc>
          <w:tcPr>
            <w:tcW w:w="720" w:type="dxa"/>
            <w:tcBorders>
              <w:left w:val="single" w:sz="8" w:space="0" w:color="auto"/>
              <w:right w:val="single" w:sz="8" w:space="0" w:color="auto"/>
            </w:tcBorders>
          </w:tcPr>
          <w:p w:rsidR="003541EB" w:rsidRPr="009434EB" w:rsidRDefault="003541EB" w:rsidP="00851DD0">
            <w:pPr>
              <w:spacing w:line="14" w:lineRule="atLeast"/>
              <w:jc w:val="right"/>
            </w:pPr>
            <w:r w:rsidRPr="009434EB">
              <w:rPr>
                <w:rFonts w:hint="cs"/>
                <w:rtl/>
              </w:rPr>
              <w:t>15-7</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851DD0">
            <w:pPr>
              <w:spacing w:line="14" w:lineRule="atLeast"/>
            </w:pPr>
          </w:p>
        </w:tc>
        <w:tc>
          <w:tcPr>
            <w:tcW w:w="99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81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720" w:type="dxa"/>
            <w:tcBorders>
              <w:left w:val="single" w:sz="8" w:space="0" w:color="auto"/>
              <w:right w:val="single" w:sz="8" w:space="0" w:color="auto"/>
            </w:tcBorders>
          </w:tcPr>
          <w:p w:rsidR="003541EB" w:rsidRPr="009434EB" w:rsidRDefault="008B39A7" w:rsidP="00851DD0">
            <w:pPr>
              <w:spacing w:line="14" w:lineRule="atLeast"/>
              <w:jc w:val="center"/>
              <w:rPr>
                <w:rtl/>
              </w:rPr>
            </w:pPr>
            <w:r>
              <w:t>II</w:t>
            </w:r>
          </w:p>
        </w:tc>
        <w:tc>
          <w:tcPr>
            <w:tcW w:w="990" w:type="dxa"/>
            <w:tcBorders>
              <w:left w:val="single" w:sz="8" w:space="0" w:color="auto"/>
              <w:right w:val="single" w:sz="8" w:space="0" w:color="auto"/>
            </w:tcBorders>
          </w:tcPr>
          <w:p w:rsidR="003541EB" w:rsidRPr="009434EB" w:rsidRDefault="003541EB" w:rsidP="00851DD0">
            <w:pPr>
              <w:spacing w:line="14" w:lineRule="atLeast"/>
              <w:jc w:val="right"/>
            </w:pPr>
            <w:r w:rsidRPr="009434EB">
              <w:rPr>
                <w:rFonts w:hint="cs"/>
                <w:rtl/>
              </w:rPr>
              <w:t>15-8-1</w:t>
            </w:r>
          </w:p>
        </w:tc>
        <w:tc>
          <w:tcPr>
            <w:tcW w:w="720" w:type="dxa"/>
            <w:tcBorders>
              <w:left w:val="single" w:sz="8" w:space="0" w:color="auto"/>
              <w:right w:val="single" w:sz="8" w:space="0" w:color="auto"/>
            </w:tcBorders>
          </w:tcPr>
          <w:p w:rsidR="003541EB" w:rsidRPr="009434EB" w:rsidRDefault="003541EB" w:rsidP="00851DD0">
            <w:pPr>
              <w:spacing w:line="14" w:lineRule="atLeast"/>
              <w:jc w:val="right"/>
            </w:pPr>
            <w:r w:rsidRPr="009434EB">
              <w:rPr>
                <w:rFonts w:hint="cs"/>
                <w:rtl/>
              </w:rPr>
              <w:t>15-8</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851DD0">
            <w:pPr>
              <w:spacing w:line="14" w:lineRule="atLeast"/>
            </w:pPr>
          </w:p>
        </w:tc>
        <w:tc>
          <w:tcPr>
            <w:tcW w:w="99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81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720" w:type="dxa"/>
            <w:tcBorders>
              <w:left w:val="single" w:sz="8" w:space="0" w:color="auto"/>
              <w:right w:val="single" w:sz="8" w:space="0" w:color="auto"/>
            </w:tcBorders>
          </w:tcPr>
          <w:p w:rsidR="003541EB" w:rsidRPr="009434EB" w:rsidRDefault="008B39A7" w:rsidP="00851DD0">
            <w:pPr>
              <w:spacing w:line="14" w:lineRule="atLeast"/>
              <w:jc w:val="center"/>
              <w:rPr>
                <w:rtl/>
              </w:rPr>
            </w:pPr>
            <w:r>
              <w:t>III</w:t>
            </w:r>
          </w:p>
        </w:tc>
        <w:tc>
          <w:tcPr>
            <w:tcW w:w="990" w:type="dxa"/>
            <w:tcBorders>
              <w:left w:val="single" w:sz="8" w:space="0" w:color="auto"/>
              <w:right w:val="single" w:sz="8" w:space="0" w:color="auto"/>
            </w:tcBorders>
          </w:tcPr>
          <w:p w:rsidR="003541EB" w:rsidRPr="009434EB" w:rsidRDefault="003541EB" w:rsidP="00851DD0">
            <w:pPr>
              <w:spacing w:line="14" w:lineRule="atLeast"/>
              <w:jc w:val="right"/>
            </w:pPr>
            <w:r w:rsidRPr="009434EB">
              <w:rPr>
                <w:rFonts w:hint="cs"/>
                <w:rtl/>
              </w:rPr>
              <w:t>15-9-1</w:t>
            </w:r>
          </w:p>
        </w:tc>
        <w:tc>
          <w:tcPr>
            <w:tcW w:w="720" w:type="dxa"/>
            <w:tcBorders>
              <w:left w:val="single" w:sz="8" w:space="0" w:color="auto"/>
              <w:right w:val="single" w:sz="8" w:space="0" w:color="auto"/>
            </w:tcBorders>
          </w:tcPr>
          <w:p w:rsidR="003541EB" w:rsidRPr="009434EB" w:rsidRDefault="003541EB" w:rsidP="00851DD0">
            <w:pPr>
              <w:spacing w:line="14" w:lineRule="atLeast"/>
              <w:jc w:val="right"/>
            </w:pPr>
            <w:r w:rsidRPr="009434EB">
              <w:rPr>
                <w:rFonts w:hint="cs"/>
                <w:rtl/>
              </w:rPr>
              <w:t>15-9</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right w:val="single" w:sz="8" w:space="0" w:color="auto"/>
            </w:tcBorders>
          </w:tcPr>
          <w:p w:rsidR="003541EB" w:rsidRPr="007D3308" w:rsidRDefault="003541EB" w:rsidP="00851DD0">
            <w:pPr>
              <w:spacing w:line="14" w:lineRule="atLeast"/>
            </w:pPr>
          </w:p>
        </w:tc>
        <w:tc>
          <w:tcPr>
            <w:tcW w:w="99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left w:val="single" w:sz="8" w:space="0" w:color="auto"/>
              <w:right w:val="single" w:sz="8" w:space="0" w:color="auto"/>
            </w:tcBorders>
          </w:tcPr>
          <w:p w:rsidR="003541EB" w:rsidRPr="00CB7A88" w:rsidRDefault="003541EB" w:rsidP="00851DD0">
            <w:pPr>
              <w:spacing w:line="14" w:lineRule="atLeast"/>
              <w:jc w:val="center"/>
              <w:rPr>
                <w:u w:val="single"/>
              </w:rPr>
            </w:pPr>
            <w:r w:rsidRPr="00E62384">
              <w:rPr>
                <w:rFonts w:ascii="Times New Roman" w:eastAsia="Times New Roman" w:hAnsi="Times New Roman" w:cs="Simplified Arabic"/>
                <w:sz w:val="24"/>
                <w:szCs w:val="24"/>
              </w:rPr>
              <w:sym w:font="Marlett" w:char="F062"/>
            </w:r>
          </w:p>
        </w:tc>
        <w:tc>
          <w:tcPr>
            <w:tcW w:w="81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720" w:type="dxa"/>
            <w:tcBorders>
              <w:left w:val="single" w:sz="8" w:space="0" w:color="auto"/>
              <w:right w:val="single" w:sz="8" w:space="0" w:color="auto"/>
            </w:tcBorders>
          </w:tcPr>
          <w:p w:rsidR="003541EB" w:rsidRPr="009434EB" w:rsidRDefault="008B39A7" w:rsidP="00851DD0">
            <w:pPr>
              <w:spacing w:line="14" w:lineRule="atLeast"/>
              <w:jc w:val="center"/>
              <w:rPr>
                <w:rtl/>
              </w:rPr>
            </w:pPr>
            <w:r>
              <w:t>I/III</w:t>
            </w:r>
          </w:p>
        </w:tc>
        <w:tc>
          <w:tcPr>
            <w:tcW w:w="990" w:type="dxa"/>
            <w:tcBorders>
              <w:left w:val="single" w:sz="8" w:space="0" w:color="auto"/>
              <w:right w:val="single" w:sz="8" w:space="0" w:color="auto"/>
            </w:tcBorders>
          </w:tcPr>
          <w:p w:rsidR="003541EB" w:rsidRPr="009434EB" w:rsidRDefault="003541EB" w:rsidP="00851DD0">
            <w:pPr>
              <w:spacing w:line="14" w:lineRule="atLeast"/>
              <w:jc w:val="right"/>
            </w:pPr>
            <w:r w:rsidRPr="009434EB">
              <w:rPr>
                <w:rFonts w:hint="cs"/>
                <w:rtl/>
              </w:rPr>
              <w:t>15-أ-1</w:t>
            </w:r>
          </w:p>
        </w:tc>
        <w:tc>
          <w:tcPr>
            <w:tcW w:w="720" w:type="dxa"/>
            <w:tcBorders>
              <w:left w:val="single" w:sz="8" w:space="0" w:color="auto"/>
              <w:right w:val="single" w:sz="8" w:space="0" w:color="auto"/>
            </w:tcBorders>
          </w:tcPr>
          <w:p w:rsidR="003541EB" w:rsidRPr="009434EB" w:rsidRDefault="003541EB" w:rsidP="00851DD0">
            <w:pPr>
              <w:spacing w:line="14" w:lineRule="atLeast"/>
              <w:jc w:val="right"/>
            </w:pPr>
            <w:r w:rsidRPr="009434EB">
              <w:rPr>
                <w:rFonts w:hint="cs"/>
                <w:rtl/>
              </w:rPr>
              <w:t>15-أ</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rPr>
          <w:trHeight w:val="283"/>
        </w:trPr>
        <w:tc>
          <w:tcPr>
            <w:tcW w:w="1080" w:type="dxa"/>
            <w:tcBorders>
              <w:left w:val="single" w:sz="8" w:space="0" w:color="auto"/>
              <w:right w:val="single" w:sz="8" w:space="0" w:color="auto"/>
            </w:tcBorders>
          </w:tcPr>
          <w:p w:rsidR="003541EB" w:rsidRPr="007D3308" w:rsidRDefault="003541EB" w:rsidP="00851DD0">
            <w:pPr>
              <w:spacing w:line="14" w:lineRule="atLeast"/>
            </w:pPr>
          </w:p>
        </w:tc>
        <w:tc>
          <w:tcPr>
            <w:tcW w:w="99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810" w:type="dxa"/>
            <w:tcBorders>
              <w:left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right w:val="single" w:sz="8" w:space="0" w:color="auto"/>
            </w:tcBorders>
          </w:tcPr>
          <w:p w:rsidR="003541EB" w:rsidRPr="00CB7A88" w:rsidRDefault="003541EB" w:rsidP="00851DD0">
            <w:pPr>
              <w:spacing w:line="14" w:lineRule="atLeast"/>
              <w:rPr>
                <w:u w:val="single"/>
              </w:rPr>
            </w:pPr>
          </w:p>
        </w:tc>
        <w:tc>
          <w:tcPr>
            <w:tcW w:w="720" w:type="dxa"/>
            <w:tcBorders>
              <w:left w:val="single" w:sz="8" w:space="0" w:color="auto"/>
              <w:right w:val="single" w:sz="8" w:space="0" w:color="auto"/>
            </w:tcBorders>
          </w:tcPr>
          <w:p w:rsidR="003541EB" w:rsidRDefault="008B39A7" w:rsidP="00851DD0">
            <w:pPr>
              <w:spacing w:line="14" w:lineRule="atLeast"/>
              <w:jc w:val="center"/>
              <w:rPr>
                <w:rtl/>
              </w:rPr>
            </w:pPr>
            <w:r>
              <w:t>I/III</w:t>
            </w:r>
          </w:p>
        </w:tc>
        <w:tc>
          <w:tcPr>
            <w:tcW w:w="990" w:type="dxa"/>
            <w:tcBorders>
              <w:left w:val="single" w:sz="8" w:space="0" w:color="auto"/>
              <w:right w:val="single" w:sz="8" w:space="0" w:color="auto"/>
            </w:tcBorders>
          </w:tcPr>
          <w:p w:rsidR="003541EB" w:rsidRPr="009434EB" w:rsidRDefault="003541EB" w:rsidP="00851DD0">
            <w:pPr>
              <w:spacing w:line="14" w:lineRule="atLeast"/>
              <w:jc w:val="right"/>
            </w:pPr>
            <w:r>
              <w:rPr>
                <w:rFonts w:hint="cs"/>
                <w:rtl/>
              </w:rPr>
              <w:t>15-ب-1</w:t>
            </w:r>
          </w:p>
        </w:tc>
        <w:tc>
          <w:tcPr>
            <w:tcW w:w="720" w:type="dxa"/>
            <w:tcBorders>
              <w:left w:val="single" w:sz="8" w:space="0" w:color="auto"/>
              <w:right w:val="single" w:sz="8" w:space="0" w:color="auto"/>
            </w:tcBorders>
          </w:tcPr>
          <w:p w:rsidR="003541EB" w:rsidRPr="009434EB" w:rsidRDefault="003541EB" w:rsidP="00851DD0">
            <w:pPr>
              <w:spacing w:line="14" w:lineRule="atLeast"/>
              <w:jc w:val="right"/>
            </w:pPr>
            <w:r>
              <w:rPr>
                <w:rFonts w:hint="cs"/>
                <w:rtl/>
              </w:rPr>
              <w:t>15-ب</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3541EB" w:rsidRPr="00CB7A88" w:rsidTr="006C776E">
        <w:tc>
          <w:tcPr>
            <w:tcW w:w="1080" w:type="dxa"/>
            <w:tcBorders>
              <w:left w:val="single" w:sz="8" w:space="0" w:color="auto"/>
              <w:bottom w:val="single" w:sz="8" w:space="0" w:color="auto"/>
              <w:right w:val="single" w:sz="8" w:space="0" w:color="auto"/>
            </w:tcBorders>
          </w:tcPr>
          <w:p w:rsidR="003541EB" w:rsidRPr="007D3308" w:rsidRDefault="003541EB" w:rsidP="00851DD0">
            <w:pPr>
              <w:spacing w:line="14" w:lineRule="atLeast"/>
            </w:pPr>
          </w:p>
        </w:tc>
        <w:tc>
          <w:tcPr>
            <w:tcW w:w="990" w:type="dxa"/>
            <w:tcBorders>
              <w:left w:val="single" w:sz="8" w:space="0" w:color="auto"/>
              <w:bottom w:val="single" w:sz="8" w:space="0" w:color="auto"/>
              <w:right w:val="single" w:sz="8" w:space="0" w:color="auto"/>
            </w:tcBorders>
          </w:tcPr>
          <w:p w:rsidR="003541EB" w:rsidRPr="00CB7A88" w:rsidRDefault="003541EB" w:rsidP="00851DD0">
            <w:pPr>
              <w:spacing w:line="14" w:lineRule="atLeast"/>
              <w:rPr>
                <w:u w:val="single"/>
              </w:rPr>
            </w:pPr>
          </w:p>
        </w:tc>
        <w:tc>
          <w:tcPr>
            <w:tcW w:w="900" w:type="dxa"/>
            <w:tcBorders>
              <w:left w:val="single" w:sz="8" w:space="0" w:color="auto"/>
              <w:bottom w:val="single" w:sz="8" w:space="0" w:color="auto"/>
              <w:right w:val="single" w:sz="8" w:space="0" w:color="auto"/>
            </w:tcBorders>
          </w:tcPr>
          <w:p w:rsidR="003541EB" w:rsidRPr="00CB7A88" w:rsidRDefault="003541EB" w:rsidP="00851DD0">
            <w:pPr>
              <w:spacing w:line="14" w:lineRule="atLeast"/>
              <w:rPr>
                <w:u w:val="single"/>
              </w:rPr>
            </w:pPr>
          </w:p>
        </w:tc>
        <w:tc>
          <w:tcPr>
            <w:tcW w:w="1080" w:type="dxa"/>
            <w:tcBorders>
              <w:left w:val="single" w:sz="8" w:space="0" w:color="auto"/>
              <w:bottom w:val="single" w:sz="8" w:space="0" w:color="auto"/>
              <w:right w:val="single" w:sz="8" w:space="0" w:color="auto"/>
            </w:tcBorders>
          </w:tcPr>
          <w:p w:rsidR="003541EB" w:rsidRPr="00CB7A88" w:rsidRDefault="003541EB" w:rsidP="00851DD0">
            <w:pPr>
              <w:spacing w:line="14" w:lineRule="atLeast"/>
              <w:rPr>
                <w:u w:val="single"/>
              </w:rPr>
            </w:pPr>
          </w:p>
        </w:tc>
        <w:tc>
          <w:tcPr>
            <w:tcW w:w="810" w:type="dxa"/>
            <w:tcBorders>
              <w:left w:val="single" w:sz="8" w:space="0" w:color="auto"/>
              <w:bottom w:val="single" w:sz="8" w:space="0" w:color="auto"/>
              <w:right w:val="single" w:sz="8" w:space="0" w:color="auto"/>
            </w:tcBorders>
          </w:tcPr>
          <w:p w:rsidR="003541EB" w:rsidRPr="00CB7A88" w:rsidRDefault="003541EB" w:rsidP="00851DD0">
            <w:pPr>
              <w:spacing w:line="14" w:lineRule="atLeast"/>
              <w:jc w:val="center"/>
              <w:rPr>
                <w:u w:val="single"/>
              </w:rPr>
            </w:pPr>
          </w:p>
        </w:tc>
        <w:tc>
          <w:tcPr>
            <w:tcW w:w="1170" w:type="dxa"/>
            <w:tcBorders>
              <w:left w:val="single" w:sz="8" w:space="0" w:color="auto"/>
              <w:bottom w:val="single" w:sz="8" w:space="0" w:color="auto"/>
              <w:right w:val="single" w:sz="8" w:space="0" w:color="auto"/>
            </w:tcBorders>
          </w:tcPr>
          <w:p w:rsidR="003541EB" w:rsidRDefault="003541EB" w:rsidP="00851DD0">
            <w:pPr>
              <w:spacing w:line="14" w:lineRule="atLeast"/>
              <w:jc w:val="center"/>
            </w:pPr>
            <w:r w:rsidRPr="00E07FAD">
              <w:rPr>
                <w:rFonts w:ascii="Times New Roman" w:eastAsia="Times New Roman" w:hAnsi="Times New Roman" w:cs="Simplified Arabic"/>
                <w:sz w:val="24"/>
                <w:szCs w:val="24"/>
              </w:rPr>
              <w:sym w:font="Marlett" w:char="F062"/>
            </w:r>
          </w:p>
        </w:tc>
        <w:tc>
          <w:tcPr>
            <w:tcW w:w="720" w:type="dxa"/>
            <w:tcBorders>
              <w:left w:val="single" w:sz="8" w:space="0" w:color="auto"/>
              <w:bottom w:val="single" w:sz="8" w:space="0" w:color="auto"/>
              <w:right w:val="single" w:sz="8" w:space="0" w:color="auto"/>
            </w:tcBorders>
          </w:tcPr>
          <w:p w:rsidR="003541EB" w:rsidRDefault="008B39A7" w:rsidP="00851DD0">
            <w:pPr>
              <w:spacing w:line="14" w:lineRule="atLeast"/>
              <w:jc w:val="center"/>
              <w:rPr>
                <w:rtl/>
              </w:rPr>
            </w:pPr>
            <w:r>
              <w:t>II</w:t>
            </w:r>
          </w:p>
        </w:tc>
        <w:tc>
          <w:tcPr>
            <w:tcW w:w="990" w:type="dxa"/>
            <w:tcBorders>
              <w:left w:val="single" w:sz="8" w:space="0" w:color="auto"/>
              <w:bottom w:val="single" w:sz="8" w:space="0" w:color="auto"/>
              <w:right w:val="single" w:sz="8" w:space="0" w:color="auto"/>
            </w:tcBorders>
          </w:tcPr>
          <w:p w:rsidR="003541EB" w:rsidRPr="009434EB" w:rsidRDefault="003541EB" w:rsidP="00851DD0">
            <w:pPr>
              <w:spacing w:line="14" w:lineRule="atLeast"/>
              <w:jc w:val="right"/>
            </w:pPr>
            <w:r>
              <w:rPr>
                <w:rFonts w:hint="cs"/>
                <w:rtl/>
              </w:rPr>
              <w:t>15-ج-1</w:t>
            </w:r>
          </w:p>
        </w:tc>
        <w:tc>
          <w:tcPr>
            <w:tcW w:w="720" w:type="dxa"/>
            <w:tcBorders>
              <w:left w:val="single" w:sz="8" w:space="0" w:color="auto"/>
              <w:bottom w:val="single" w:sz="8" w:space="0" w:color="auto"/>
              <w:right w:val="single" w:sz="8" w:space="0" w:color="auto"/>
            </w:tcBorders>
          </w:tcPr>
          <w:p w:rsidR="003541EB" w:rsidRPr="009434EB" w:rsidRDefault="003541EB" w:rsidP="00851DD0">
            <w:pPr>
              <w:spacing w:line="14" w:lineRule="atLeast"/>
              <w:jc w:val="right"/>
            </w:pPr>
            <w:r>
              <w:rPr>
                <w:rFonts w:hint="cs"/>
                <w:rtl/>
              </w:rPr>
              <w:t>15-ج</w:t>
            </w:r>
          </w:p>
        </w:tc>
        <w:tc>
          <w:tcPr>
            <w:tcW w:w="1080" w:type="dxa"/>
            <w:vMerge/>
            <w:tcBorders>
              <w:top w:val="single" w:sz="8" w:space="0" w:color="auto"/>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EF7DCE">
        <w:tc>
          <w:tcPr>
            <w:tcW w:w="1080" w:type="dxa"/>
            <w:tcBorders>
              <w:top w:val="single" w:sz="8" w:space="0" w:color="auto"/>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top w:val="single" w:sz="8" w:space="0" w:color="auto"/>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top w:val="single" w:sz="8" w:space="0" w:color="auto"/>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top w:val="single" w:sz="8" w:space="0" w:color="auto"/>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810" w:type="dxa"/>
            <w:tcBorders>
              <w:top w:val="single" w:sz="8" w:space="0" w:color="auto"/>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1170" w:type="dxa"/>
            <w:tcBorders>
              <w:top w:val="single" w:sz="8" w:space="0" w:color="auto"/>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720" w:type="dxa"/>
            <w:tcBorders>
              <w:top w:val="single" w:sz="8" w:space="0" w:color="auto"/>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w:t>
            </w:r>
          </w:p>
        </w:tc>
        <w:tc>
          <w:tcPr>
            <w:tcW w:w="990" w:type="dxa"/>
            <w:tcBorders>
              <w:top w:val="single" w:sz="8" w:space="0" w:color="auto"/>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16-1-1</w:t>
            </w:r>
          </w:p>
        </w:tc>
        <w:tc>
          <w:tcPr>
            <w:tcW w:w="720" w:type="dxa"/>
            <w:tcBorders>
              <w:top w:val="single" w:sz="8" w:space="0" w:color="auto"/>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16-1</w:t>
            </w:r>
          </w:p>
        </w:tc>
        <w:tc>
          <w:tcPr>
            <w:tcW w:w="1080" w:type="dxa"/>
            <w:vMerge w:val="restart"/>
            <w:tcBorders>
              <w:top w:val="single" w:sz="8" w:space="0" w:color="auto"/>
              <w:left w:val="single" w:sz="8" w:space="0" w:color="auto"/>
              <w:right w:val="single" w:sz="8" w:space="0" w:color="auto"/>
            </w:tcBorders>
            <w:textDirection w:val="btLr"/>
          </w:tcPr>
          <w:p w:rsidR="003541EB" w:rsidRPr="002F7FFD" w:rsidRDefault="003541EB" w:rsidP="00EF7DCE">
            <w:pPr>
              <w:spacing w:line="240" w:lineRule="exact"/>
              <w:ind w:left="113" w:right="113"/>
              <w:jc w:val="center"/>
              <w:rPr>
                <w:b/>
                <w:bCs/>
                <w:sz w:val="28"/>
                <w:szCs w:val="28"/>
                <w:rtl/>
              </w:rPr>
            </w:pPr>
            <w:r w:rsidRPr="002F7FFD">
              <w:rPr>
                <w:rFonts w:hint="cs"/>
                <w:b/>
                <w:bCs/>
                <w:sz w:val="28"/>
                <w:szCs w:val="28"/>
                <w:rtl/>
              </w:rPr>
              <w:t>16</w:t>
            </w:r>
          </w:p>
          <w:p w:rsidR="003541EB" w:rsidRPr="00D3174B" w:rsidRDefault="003541EB" w:rsidP="00EF7DCE">
            <w:pPr>
              <w:spacing w:line="240" w:lineRule="exact"/>
              <w:ind w:left="113" w:right="113"/>
              <w:jc w:val="center"/>
              <w:rPr>
                <w:rFonts w:ascii="Simplified Arabic" w:hAnsi="Simplified Arabic" w:cs="Simplified Arabic"/>
                <w:b/>
                <w:bCs/>
                <w:sz w:val="24"/>
                <w:szCs w:val="24"/>
                <w:rtl/>
              </w:rPr>
            </w:pPr>
            <w:r w:rsidRPr="00D3174B">
              <w:rPr>
                <w:rFonts w:ascii="Simplified Arabic" w:hAnsi="Simplified Arabic" w:cs="Simplified Arabic"/>
                <w:b/>
                <w:bCs/>
                <w:sz w:val="24"/>
                <w:szCs w:val="24"/>
                <w:rtl/>
              </w:rPr>
              <w:t>السلام</w:t>
            </w:r>
            <w:r w:rsidR="00EF7DCE">
              <w:rPr>
                <w:rFonts w:ascii="Simplified Arabic" w:hAnsi="Simplified Arabic" w:cs="Simplified Arabic" w:hint="cs"/>
                <w:b/>
                <w:bCs/>
                <w:sz w:val="24"/>
                <w:szCs w:val="24"/>
                <w:rtl/>
              </w:rPr>
              <w:t xml:space="preserve"> </w:t>
            </w:r>
            <w:r w:rsidRPr="00D3174B">
              <w:rPr>
                <w:rFonts w:ascii="Simplified Arabic" w:hAnsi="Simplified Arabic" w:cs="Simplified Arabic" w:hint="cs"/>
                <w:b/>
                <w:bCs/>
                <w:sz w:val="24"/>
                <w:szCs w:val="24"/>
                <w:rtl/>
              </w:rPr>
              <w:t>والعدل</w:t>
            </w:r>
            <w:r w:rsidR="00EF7DCE">
              <w:rPr>
                <w:rFonts w:ascii="Simplified Arabic" w:hAnsi="Simplified Arabic" w:cs="Simplified Arabic" w:hint="cs"/>
                <w:b/>
                <w:bCs/>
                <w:sz w:val="24"/>
                <w:szCs w:val="24"/>
                <w:rtl/>
              </w:rPr>
              <w:t xml:space="preserve"> </w:t>
            </w:r>
            <w:r w:rsidRPr="00D3174B">
              <w:rPr>
                <w:rFonts w:ascii="Simplified Arabic" w:hAnsi="Simplified Arabic" w:cs="Simplified Arabic" w:hint="cs"/>
                <w:b/>
                <w:bCs/>
                <w:sz w:val="24"/>
                <w:szCs w:val="24"/>
                <w:rtl/>
              </w:rPr>
              <w:t>و المؤسسات</w:t>
            </w:r>
          </w:p>
          <w:p w:rsidR="003541EB" w:rsidRPr="009434EB" w:rsidRDefault="003541EB" w:rsidP="00EF7DCE">
            <w:pPr>
              <w:spacing w:line="240" w:lineRule="exact"/>
              <w:ind w:left="113" w:right="113"/>
              <w:jc w:val="center"/>
            </w:pPr>
            <w:r w:rsidRPr="00D3174B">
              <w:rPr>
                <w:rFonts w:ascii="Simplified Arabic" w:hAnsi="Simplified Arabic" w:cs="Simplified Arabic" w:hint="cs"/>
                <w:b/>
                <w:bCs/>
                <w:sz w:val="24"/>
                <w:szCs w:val="24"/>
                <w:rtl/>
              </w:rPr>
              <w:t>الدولية</w:t>
            </w:r>
          </w:p>
        </w:tc>
      </w:tr>
      <w:tr w:rsidR="00D3174B" w:rsidRPr="00CB7A88" w:rsidTr="006C776E">
        <w:trPr>
          <w:trHeight w:val="170"/>
        </w:trPr>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16-1-2</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left w:val="single" w:sz="8" w:space="0" w:color="auto"/>
              <w:right w:val="single" w:sz="8" w:space="0" w:color="auto"/>
            </w:tcBorders>
          </w:tcPr>
          <w:p w:rsidR="003541EB" w:rsidRPr="009434EB"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16-1-3</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left w:val="single" w:sz="8" w:space="0" w:color="auto"/>
              <w:right w:val="single" w:sz="8" w:space="0" w:color="auto"/>
            </w:tcBorders>
          </w:tcPr>
          <w:p w:rsidR="003541EB" w:rsidRPr="009434EB"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16-1-4</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left w:val="single" w:sz="8" w:space="0" w:color="auto"/>
              <w:right w:val="single" w:sz="8" w:space="0" w:color="auto"/>
            </w:tcBorders>
          </w:tcPr>
          <w:p w:rsidR="003541EB" w:rsidRPr="009434EB"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22131A" w:rsidRPr="002E55E1" w:rsidRDefault="0022131A" w:rsidP="00851DD0">
            <w:pPr>
              <w:spacing w:line="14" w:lineRule="atLeast"/>
              <w:rPr>
                <w:sz w:val="19"/>
                <w:szCs w:val="19"/>
              </w:rPr>
            </w:pPr>
          </w:p>
        </w:tc>
        <w:tc>
          <w:tcPr>
            <w:tcW w:w="990" w:type="dxa"/>
            <w:tcBorders>
              <w:left w:val="single" w:sz="8" w:space="0" w:color="auto"/>
              <w:right w:val="single" w:sz="8" w:space="0" w:color="auto"/>
            </w:tcBorders>
          </w:tcPr>
          <w:p w:rsidR="0022131A" w:rsidRPr="002E55E1" w:rsidRDefault="0022131A" w:rsidP="00851DD0">
            <w:pPr>
              <w:spacing w:line="14" w:lineRule="atLeast"/>
              <w:rPr>
                <w:sz w:val="19"/>
                <w:szCs w:val="19"/>
                <w:u w:val="single"/>
              </w:rPr>
            </w:pPr>
          </w:p>
        </w:tc>
        <w:tc>
          <w:tcPr>
            <w:tcW w:w="900" w:type="dxa"/>
            <w:tcBorders>
              <w:left w:val="single" w:sz="8" w:space="0" w:color="auto"/>
              <w:right w:val="single" w:sz="8" w:space="0" w:color="auto"/>
            </w:tcBorders>
          </w:tcPr>
          <w:p w:rsidR="0022131A" w:rsidRPr="002E55E1" w:rsidRDefault="0022131A" w:rsidP="00851DD0">
            <w:pPr>
              <w:spacing w:line="14" w:lineRule="atLeast"/>
              <w:rPr>
                <w:sz w:val="19"/>
                <w:szCs w:val="19"/>
                <w:u w:val="single"/>
              </w:rPr>
            </w:pPr>
          </w:p>
        </w:tc>
        <w:tc>
          <w:tcPr>
            <w:tcW w:w="1080" w:type="dxa"/>
            <w:tcBorders>
              <w:left w:val="single" w:sz="8" w:space="0" w:color="auto"/>
              <w:right w:val="single" w:sz="8" w:space="0" w:color="auto"/>
            </w:tcBorders>
          </w:tcPr>
          <w:p w:rsidR="0022131A" w:rsidRPr="002E55E1" w:rsidRDefault="0022131A"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22131A" w:rsidRPr="002E55E1" w:rsidRDefault="0022131A"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22131A" w:rsidRPr="002E55E1" w:rsidRDefault="0022131A"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720" w:type="dxa"/>
            <w:tcBorders>
              <w:left w:val="single" w:sz="8" w:space="0" w:color="auto"/>
              <w:right w:val="single" w:sz="8" w:space="0" w:color="auto"/>
            </w:tcBorders>
          </w:tcPr>
          <w:p w:rsidR="0022131A" w:rsidRDefault="0022131A" w:rsidP="00851DD0">
            <w:pPr>
              <w:spacing w:line="14" w:lineRule="atLeast"/>
              <w:jc w:val="center"/>
            </w:pPr>
            <w:r w:rsidRPr="00557A26">
              <w:rPr>
                <w:sz w:val="19"/>
                <w:szCs w:val="19"/>
              </w:rPr>
              <w:t>II</w:t>
            </w:r>
          </w:p>
        </w:tc>
        <w:tc>
          <w:tcPr>
            <w:tcW w:w="990" w:type="dxa"/>
            <w:tcBorders>
              <w:left w:val="single" w:sz="8" w:space="0" w:color="auto"/>
              <w:right w:val="single" w:sz="8" w:space="0" w:color="auto"/>
            </w:tcBorders>
          </w:tcPr>
          <w:p w:rsidR="0022131A" w:rsidRPr="002E55E1" w:rsidRDefault="0022131A" w:rsidP="00851DD0">
            <w:pPr>
              <w:spacing w:line="14" w:lineRule="atLeast"/>
              <w:jc w:val="right"/>
              <w:rPr>
                <w:sz w:val="19"/>
                <w:szCs w:val="19"/>
              </w:rPr>
            </w:pPr>
            <w:r w:rsidRPr="002E55E1">
              <w:rPr>
                <w:rFonts w:hint="cs"/>
                <w:sz w:val="19"/>
                <w:szCs w:val="19"/>
                <w:rtl/>
              </w:rPr>
              <w:t>16-2-1</w:t>
            </w:r>
          </w:p>
        </w:tc>
        <w:tc>
          <w:tcPr>
            <w:tcW w:w="720" w:type="dxa"/>
            <w:tcBorders>
              <w:left w:val="single" w:sz="8" w:space="0" w:color="auto"/>
              <w:right w:val="single" w:sz="8" w:space="0" w:color="auto"/>
            </w:tcBorders>
          </w:tcPr>
          <w:p w:rsidR="0022131A" w:rsidRPr="002E55E1" w:rsidRDefault="0022131A" w:rsidP="00851DD0">
            <w:pPr>
              <w:spacing w:line="14" w:lineRule="atLeast"/>
              <w:jc w:val="right"/>
              <w:rPr>
                <w:sz w:val="19"/>
                <w:szCs w:val="19"/>
              </w:rPr>
            </w:pPr>
            <w:r w:rsidRPr="002E55E1">
              <w:rPr>
                <w:rFonts w:hint="cs"/>
                <w:sz w:val="19"/>
                <w:szCs w:val="19"/>
                <w:rtl/>
              </w:rPr>
              <w:t>16-2</w:t>
            </w:r>
          </w:p>
        </w:tc>
        <w:tc>
          <w:tcPr>
            <w:tcW w:w="1080" w:type="dxa"/>
            <w:vMerge/>
            <w:tcBorders>
              <w:left w:val="single" w:sz="8" w:space="0" w:color="auto"/>
              <w:right w:val="single" w:sz="8" w:space="0" w:color="auto"/>
            </w:tcBorders>
          </w:tcPr>
          <w:p w:rsidR="0022131A" w:rsidRPr="009434EB" w:rsidRDefault="0022131A" w:rsidP="00DE7227">
            <w:pPr>
              <w:spacing w:line="240" w:lineRule="exact"/>
            </w:pPr>
          </w:p>
        </w:tc>
      </w:tr>
      <w:tr w:rsidR="00D3174B" w:rsidRPr="00CB7A88" w:rsidTr="006C776E">
        <w:tc>
          <w:tcPr>
            <w:tcW w:w="1080" w:type="dxa"/>
            <w:tcBorders>
              <w:left w:val="single" w:sz="8" w:space="0" w:color="auto"/>
              <w:right w:val="single" w:sz="8" w:space="0" w:color="auto"/>
            </w:tcBorders>
          </w:tcPr>
          <w:p w:rsidR="0022131A" w:rsidRPr="002E55E1" w:rsidRDefault="0022131A" w:rsidP="00851DD0">
            <w:pPr>
              <w:spacing w:line="14" w:lineRule="atLeast"/>
              <w:rPr>
                <w:sz w:val="19"/>
                <w:szCs w:val="19"/>
              </w:rPr>
            </w:pPr>
          </w:p>
        </w:tc>
        <w:tc>
          <w:tcPr>
            <w:tcW w:w="990" w:type="dxa"/>
            <w:tcBorders>
              <w:left w:val="single" w:sz="8" w:space="0" w:color="auto"/>
              <w:right w:val="single" w:sz="8" w:space="0" w:color="auto"/>
            </w:tcBorders>
          </w:tcPr>
          <w:p w:rsidR="0022131A" w:rsidRPr="002E55E1" w:rsidRDefault="0022131A" w:rsidP="00851DD0">
            <w:pPr>
              <w:spacing w:line="14" w:lineRule="atLeast"/>
              <w:rPr>
                <w:sz w:val="19"/>
                <w:szCs w:val="19"/>
                <w:u w:val="single"/>
              </w:rPr>
            </w:pPr>
          </w:p>
        </w:tc>
        <w:tc>
          <w:tcPr>
            <w:tcW w:w="900" w:type="dxa"/>
            <w:tcBorders>
              <w:left w:val="single" w:sz="8" w:space="0" w:color="auto"/>
              <w:right w:val="single" w:sz="8" w:space="0" w:color="auto"/>
            </w:tcBorders>
          </w:tcPr>
          <w:p w:rsidR="0022131A" w:rsidRPr="002E55E1" w:rsidRDefault="0022131A" w:rsidP="00851DD0">
            <w:pPr>
              <w:spacing w:line="14" w:lineRule="atLeast"/>
              <w:rPr>
                <w:sz w:val="19"/>
                <w:szCs w:val="19"/>
                <w:u w:val="single"/>
              </w:rPr>
            </w:pPr>
          </w:p>
        </w:tc>
        <w:tc>
          <w:tcPr>
            <w:tcW w:w="1080" w:type="dxa"/>
            <w:tcBorders>
              <w:left w:val="single" w:sz="8" w:space="0" w:color="auto"/>
              <w:right w:val="single" w:sz="8" w:space="0" w:color="auto"/>
            </w:tcBorders>
          </w:tcPr>
          <w:p w:rsidR="0022131A" w:rsidRPr="002E55E1" w:rsidRDefault="0022131A" w:rsidP="00851DD0">
            <w:pPr>
              <w:spacing w:line="14" w:lineRule="atLeast"/>
              <w:rPr>
                <w:sz w:val="19"/>
                <w:szCs w:val="19"/>
                <w:u w:val="single"/>
              </w:rPr>
            </w:pPr>
          </w:p>
        </w:tc>
        <w:tc>
          <w:tcPr>
            <w:tcW w:w="810" w:type="dxa"/>
            <w:tcBorders>
              <w:left w:val="single" w:sz="8" w:space="0" w:color="auto"/>
              <w:right w:val="single" w:sz="8" w:space="0" w:color="auto"/>
            </w:tcBorders>
          </w:tcPr>
          <w:p w:rsidR="0022131A" w:rsidRPr="002E55E1" w:rsidRDefault="0022131A"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22131A" w:rsidRPr="002E55E1" w:rsidRDefault="0022131A" w:rsidP="00851DD0">
            <w:pPr>
              <w:spacing w:line="14" w:lineRule="atLeast"/>
              <w:rPr>
                <w:sz w:val="19"/>
                <w:szCs w:val="19"/>
                <w:u w:val="single"/>
              </w:rPr>
            </w:pPr>
          </w:p>
        </w:tc>
        <w:tc>
          <w:tcPr>
            <w:tcW w:w="720" w:type="dxa"/>
            <w:tcBorders>
              <w:left w:val="single" w:sz="8" w:space="0" w:color="auto"/>
              <w:right w:val="single" w:sz="8" w:space="0" w:color="auto"/>
            </w:tcBorders>
          </w:tcPr>
          <w:p w:rsidR="0022131A" w:rsidRDefault="0022131A" w:rsidP="00851DD0">
            <w:pPr>
              <w:spacing w:line="14" w:lineRule="atLeast"/>
              <w:jc w:val="center"/>
            </w:pPr>
            <w:r w:rsidRPr="00557A26">
              <w:rPr>
                <w:sz w:val="19"/>
                <w:szCs w:val="19"/>
              </w:rPr>
              <w:t>II</w:t>
            </w:r>
          </w:p>
        </w:tc>
        <w:tc>
          <w:tcPr>
            <w:tcW w:w="990" w:type="dxa"/>
            <w:tcBorders>
              <w:left w:val="single" w:sz="8" w:space="0" w:color="auto"/>
              <w:right w:val="single" w:sz="8" w:space="0" w:color="auto"/>
            </w:tcBorders>
          </w:tcPr>
          <w:p w:rsidR="0022131A" w:rsidRPr="002E55E1" w:rsidRDefault="0022131A" w:rsidP="00851DD0">
            <w:pPr>
              <w:spacing w:line="14" w:lineRule="atLeast"/>
              <w:jc w:val="right"/>
              <w:rPr>
                <w:sz w:val="19"/>
                <w:szCs w:val="19"/>
              </w:rPr>
            </w:pPr>
            <w:r w:rsidRPr="002E55E1">
              <w:rPr>
                <w:rFonts w:hint="cs"/>
                <w:sz w:val="19"/>
                <w:szCs w:val="19"/>
                <w:rtl/>
              </w:rPr>
              <w:t>16-2-2</w:t>
            </w:r>
          </w:p>
        </w:tc>
        <w:tc>
          <w:tcPr>
            <w:tcW w:w="720" w:type="dxa"/>
            <w:tcBorders>
              <w:left w:val="single" w:sz="8" w:space="0" w:color="auto"/>
              <w:right w:val="single" w:sz="8" w:space="0" w:color="auto"/>
            </w:tcBorders>
          </w:tcPr>
          <w:p w:rsidR="0022131A" w:rsidRPr="002E55E1" w:rsidRDefault="0022131A" w:rsidP="00851DD0">
            <w:pPr>
              <w:spacing w:line="14" w:lineRule="atLeast"/>
              <w:jc w:val="right"/>
              <w:rPr>
                <w:sz w:val="19"/>
                <w:szCs w:val="19"/>
              </w:rPr>
            </w:pPr>
          </w:p>
        </w:tc>
        <w:tc>
          <w:tcPr>
            <w:tcW w:w="1080" w:type="dxa"/>
            <w:vMerge/>
            <w:tcBorders>
              <w:left w:val="single" w:sz="8" w:space="0" w:color="auto"/>
              <w:right w:val="single" w:sz="8" w:space="0" w:color="auto"/>
            </w:tcBorders>
          </w:tcPr>
          <w:p w:rsidR="0022131A" w:rsidRPr="00CB7A88" w:rsidRDefault="0022131A"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22131A" w:rsidRPr="002E55E1" w:rsidRDefault="0022131A" w:rsidP="00851DD0">
            <w:pPr>
              <w:spacing w:line="14" w:lineRule="atLeast"/>
              <w:rPr>
                <w:sz w:val="19"/>
                <w:szCs w:val="19"/>
              </w:rPr>
            </w:pPr>
          </w:p>
        </w:tc>
        <w:tc>
          <w:tcPr>
            <w:tcW w:w="990" w:type="dxa"/>
            <w:tcBorders>
              <w:left w:val="single" w:sz="8" w:space="0" w:color="auto"/>
              <w:right w:val="single" w:sz="8" w:space="0" w:color="auto"/>
            </w:tcBorders>
          </w:tcPr>
          <w:p w:rsidR="0022131A" w:rsidRPr="002E55E1" w:rsidRDefault="0022131A" w:rsidP="00851DD0">
            <w:pPr>
              <w:spacing w:line="14" w:lineRule="atLeast"/>
              <w:rPr>
                <w:sz w:val="19"/>
                <w:szCs w:val="19"/>
                <w:u w:val="single"/>
              </w:rPr>
            </w:pPr>
          </w:p>
        </w:tc>
        <w:tc>
          <w:tcPr>
            <w:tcW w:w="900" w:type="dxa"/>
            <w:tcBorders>
              <w:left w:val="single" w:sz="8" w:space="0" w:color="auto"/>
              <w:right w:val="single" w:sz="8" w:space="0" w:color="auto"/>
            </w:tcBorders>
          </w:tcPr>
          <w:p w:rsidR="0022131A" w:rsidRPr="002E55E1" w:rsidRDefault="0022131A" w:rsidP="00851DD0">
            <w:pPr>
              <w:spacing w:line="14" w:lineRule="atLeast"/>
              <w:rPr>
                <w:sz w:val="19"/>
                <w:szCs w:val="19"/>
                <w:u w:val="single"/>
              </w:rPr>
            </w:pPr>
          </w:p>
        </w:tc>
        <w:tc>
          <w:tcPr>
            <w:tcW w:w="1080" w:type="dxa"/>
            <w:tcBorders>
              <w:left w:val="single" w:sz="8" w:space="0" w:color="auto"/>
              <w:right w:val="single" w:sz="8" w:space="0" w:color="auto"/>
            </w:tcBorders>
          </w:tcPr>
          <w:p w:rsidR="0022131A" w:rsidRPr="002E55E1" w:rsidRDefault="0022131A"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22131A" w:rsidRPr="002E55E1" w:rsidRDefault="0022131A"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22131A" w:rsidRPr="002E55E1" w:rsidRDefault="0022131A"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720" w:type="dxa"/>
            <w:tcBorders>
              <w:left w:val="single" w:sz="8" w:space="0" w:color="auto"/>
              <w:right w:val="single" w:sz="8" w:space="0" w:color="auto"/>
            </w:tcBorders>
          </w:tcPr>
          <w:p w:rsidR="0022131A" w:rsidRDefault="0022131A" w:rsidP="00851DD0">
            <w:pPr>
              <w:spacing w:line="14" w:lineRule="atLeast"/>
              <w:jc w:val="center"/>
            </w:pPr>
            <w:r w:rsidRPr="00557A26">
              <w:rPr>
                <w:sz w:val="19"/>
                <w:szCs w:val="19"/>
              </w:rPr>
              <w:t>II</w:t>
            </w:r>
          </w:p>
        </w:tc>
        <w:tc>
          <w:tcPr>
            <w:tcW w:w="990" w:type="dxa"/>
            <w:tcBorders>
              <w:left w:val="single" w:sz="8" w:space="0" w:color="auto"/>
              <w:right w:val="single" w:sz="8" w:space="0" w:color="auto"/>
            </w:tcBorders>
          </w:tcPr>
          <w:p w:rsidR="0022131A" w:rsidRPr="002E55E1" w:rsidRDefault="0022131A" w:rsidP="00851DD0">
            <w:pPr>
              <w:spacing w:line="14" w:lineRule="atLeast"/>
              <w:jc w:val="right"/>
              <w:rPr>
                <w:sz w:val="19"/>
                <w:szCs w:val="19"/>
              </w:rPr>
            </w:pPr>
            <w:r w:rsidRPr="002E55E1">
              <w:rPr>
                <w:rFonts w:hint="cs"/>
                <w:sz w:val="19"/>
                <w:szCs w:val="19"/>
                <w:rtl/>
              </w:rPr>
              <w:t>16-2-3</w:t>
            </w:r>
          </w:p>
        </w:tc>
        <w:tc>
          <w:tcPr>
            <w:tcW w:w="720" w:type="dxa"/>
            <w:tcBorders>
              <w:left w:val="single" w:sz="8" w:space="0" w:color="auto"/>
              <w:right w:val="single" w:sz="8" w:space="0" w:color="auto"/>
            </w:tcBorders>
          </w:tcPr>
          <w:p w:rsidR="0022131A" w:rsidRPr="002E55E1" w:rsidRDefault="0022131A" w:rsidP="00851DD0">
            <w:pPr>
              <w:spacing w:line="14" w:lineRule="atLeast"/>
              <w:jc w:val="right"/>
              <w:rPr>
                <w:sz w:val="19"/>
                <w:szCs w:val="19"/>
              </w:rPr>
            </w:pPr>
          </w:p>
        </w:tc>
        <w:tc>
          <w:tcPr>
            <w:tcW w:w="1080" w:type="dxa"/>
            <w:vMerge/>
            <w:tcBorders>
              <w:left w:val="single" w:sz="8" w:space="0" w:color="auto"/>
              <w:right w:val="single" w:sz="8" w:space="0" w:color="auto"/>
            </w:tcBorders>
          </w:tcPr>
          <w:p w:rsidR="0022131A" w:rsidRPr="00CB7A88" w:rsidRDefault="0022131A"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22131A" w:rsidRPr="002E55E1" w:rsidRDefault="0022131A" w:rsidP="00851DD0">
            <w:pPr>
              <w:spacing w:line="14" w:lineRule="atLeast"/>
              <w:rPr>
                <w:sz w:val="19"/>
                <w:szCs w:val="19"/>
              </w:rPr>
            </w:pPr>
          </w:p>
        </w:tc>
        <w:tc>
          <w:tcPr>
            <w:tcW w:w="990" w:type="dxa"/>
            <w:tcBorders>
              <w:left w:val="single" w:sz="8" w:space="0" w:color="auto"/>
              <w:right w:val="single" w:sz="8" w:space="0" w:color="auto"/>
            </w:tcBorders>
          </w:tcPr>
          <w:p w:rsidR="0022131A" w:rsidRPr="002E55E1" w:rsidRDefault="0022131A" w:rsidP="00851DD0">
            <w:pPr>
              <w:spacing w:line="14" w:lineRule="atLeast"/>
              <w:rPr>
                <w:sz w:val="19"/>
                <w:szCs w:val="19"/>
                <w:u w:val="single"/>
              </w:rPr>
            </w:pPr>
          </w:p>
        </w:tc>
        <w:tc>
          <w:tcPr>
            <w:tcW w:w="900" w:type="dxa"/>
            <w:tcBorders>
              <w:left w:val="single" w:sz="8" w:space="0" w:color="auto"/>
              <w:right w:val="single" w:sz="8" w:space="0" w:color="auto"/>
            </w:tcBorders>
          </w:tcPr>
          <w:p w:rsidR="0022131A" w:rsidRPr="002E55E1" w:rsidRDefault="0022131A" w:rsidP="00851DD0">
            <w:pPr>
              <w:spacing w:line="14" w:lineRule="atLeast"/>
              <w:rPr>
                <w:sz w:val="19"/>
                <w:szCs w:val="19"/>
                <w:u w:val="single"/>
              </w:rPr>
            </w:pPr>
          </w:p>
        </w:tc>
        <w:tc>
          <w:tcPr>
            <w:tcW w:w="1080" w:type="dxa"/>
            <w:tcBorders>
              <w:left w:val="single" w:sz="8" w:space="0" w:color="auto"/>
              <w:right w:val="single" w:sz="8" w:space="0" w:color="auto"/>
            </w:tcBorders>
          </w:tcPr>
          <w:p w:rsidR="0022131A" w:rsidRPr="002E55E1" w:rsidRDefault="0022131A" w:rsidP="00851DD0">
            <w:pPr>
              <w:spacing w:line="14" w:lineRule="atLeast"/>
              <w:rPr>
                <w:sz w:val="19"/>
                <w:szCs w:val="19"/>
                <w:u w:val="single"/>
              </w:rPr>
            </w:pPr>
          </w:p>
        </w:tc>
        <w:tc>
          <w:tcPr>
            <w:tcW w:w="810" w:type="dxa"/>
            <w:tcBorders>
              <w:left w:val="single" w:sz="8" w:space="0" w:color="auto"/>
              <w:right w:val="single" w:sz="8" w:space="0" w:color="auto"/>
            </w:tcBorders>
          </w:tcPr>
          <w:p w:rsidR="0022131A" w:rsidRPr="002E55E1" w:rsidRDefault="0022131A"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22131A" w:rsidRPr="002E55E1" w:rsidRDefault="0022131A" w:rsidP="00851DD0">
            <w:pPr>
              <w:spacing w:line="14" w:lineRule="atLeast"/>
              <w:rPr>
                <w:sz w:val="19"/>
                <w:szCs w:val="19"/>
              </w:rPr>
            </w:pPr>
          </w:p>
        </w:tc>
        <w:tc>
          <w:tcPr>
            <w:tcW w:w="720" w:type="dxa"/>
            <w:tcBorders>
              <w:left w:val="single" w:sz="8" w:space="0" w:color="auto"/>
              <w:right w:val="single" w:sz="8" w:space="0" w:color="auto"/>
            </w:tcBorders>
          </w:tcPr>
          <w:p w:rsidR="0022131A" w:rsidRDefault="0022131A" w:rsidP="00851DD0">
            <w:pPr>
              <w:spacing w:line="14" w:lineRule="atLeast"/>
              <w:jc w:val="center"/>
            </w:pPr>
            <w:r w:rsidRPr="00557A26">
              <w:rPr>
                <w:sz w:val="19"/>
                <w:szCs w:val="19"/>
              </w:rPr>
              <w:t>II</w:t>
            </w:r>
          </w:p>
        </w:tc>
        <w:tc>
          <w:tcPr>
            <w:tcW w:w="990" w:type="dxa"/>
            <w:tcBorders>
              <w:left w:val="single" w:sz="8" w:space="0" w:color="auto"/>
              <w:right w:val="single" w:sz="8" w:space="0" w:color="auto"/>
            </w:tcBorders>
          </w:tcPr>
          <w:p w:rsidR="0022131A" w:rsidRPr="002E55E1" w:rsidRDefault="0022131A" w:rsidP="00851DD0">
            <w:pPr>
              <w:spacing w:line="14" w:lineRule="atLeast"/>
              <w:jc w:val="right"/>
              <w:rPr>
                <w:sz w:val="19"/>
                <w:szCs w:val="19"/>
              </w:rPr>
            </w:pPr>
            <w:r w:rsidRPr="002E55E1">
              <w:rPr>
                <w:rFonts w:hint="cs"/>
                <w:sz w:val="19"/>
                <w:szCs w:val="19"/>
                <w:rtl/>
              </w:rPr>
              <w:t>16-3-1</w:t>
            </w:r>
          </w:p>
        </w:tc>
        <w:tc>
          <w:tcPr>
            <w:tcW w:w="720" w:type="dxa"/>
            <w:tcBorders>
              <w:left w:val="single" w:sz="8" w:space="0" w:color="auto"/>
              <w:right w:val="single" w:sz="8" w:space="0" w:color="auto"/>
            </w:tcBorders>
          </w:tcPr>
          <w:p w:rsidR="0022131A" w:rsidRPr="002E55E1" w:rsidRDefault="0022131A" w:rsidP="00851DD0">
            <w:pPr>
              <w:spacing w:line="14" w:lineRule="atLeast"/>
              <w:jc w:val="right"/>
              <w:rPr>
                <w:sz w:val="19"/>
                <w:szCs w:val="19"/>
              </w:rPr>
            </w:pPr>
            <w:r w:rsidRPr="002E55E1">
              <w:rPr>
                <w:rFonts w:hint="cs"/>
                <w:sz w:val="19"/>
                <w:szCs w:val="19"/>
                <w:rtl/>
              </w:rPr>
              <w:t>16-3</w:t>
            </w:r>
          </w:p>
        </w:tc>
        <w:tc>
          <w:tcPr>
            <w:tcW w:w="1080" w:type="dxa"/>
            <w:vMerge/>
            <w:tcBorders>
              <w:left w:val="single" w:sz="8" w:space="0" w:color="auto"/>
              <w:right w:val="single" w:sz="8" w:space="0" w:color="auto"/>
            </w:tcBorders>
          </w:tcPr>
          <w:p w:rsidR="0022131A" w:rsidRPr="00CB7A88" w:rsidRDefault="0022131A"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16-3-2</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16-4-1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16-4</w:t>
            </w: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16-4-2</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lang w:bidi="ar-EG"/>
              </w:rPr>
            </w:pPr>
            <w:r>
              <w:rPr>
                <w:sz w:val="19"/>
                <w:szCs w:val="19"/>
                <w:lang w:bidi="ar-EG"/>
              </w:rPr>
              <w:t>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tl/>
                <w:lang w:bidi="ar-EG"/>
              </w:rPr>
            </w:pPr>
            <w:r w:rsidRPr="002E55E1">
              <w:rPr>
                <w:rFonts w:hint="cs"/>
                <w:sz w:val="19"/>
                <w:szCs w:val="19"/>
                <w:rtl/>
                <w:lang w:bidi="ar-EG"/>
              </w:rPr>
              <w:t>16-5-1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16-5</w:t>
            </w: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lang w:bidi="ar-EG"/>
              </w:rPr>
            </w:pPr>
            <w:r>
              <w:rPr>
                <w:sz w:val="19"/>
                <w:szCs w:val="19"/>
                <w:lang w:bidi="ar-EG"/>
              </w:rPr>
              <w:t>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tl/>
                <w:lang w:bidi="ar-EG"/>
              </w:rPr>
            </w:pPr>
            <w:r w:rsidRPr="002E55E1">
              <w:rPr>
                <w:rFonts w:hint="cs"/>
                <w:sz w:val="19"/>
                <w:szCs w:val="19"/>
                <w:rtl/>
                <w:lang w:bidi="ar-EG"/>
              </w:rPr>
              <w:t>16-5-2</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16-6-1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16-6</w:t>
            </w: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16-6-2</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II/III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16-7-1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16-7</w:t>
            </w: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16-7-2</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16-8-1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16-8</w:t>
            </w: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left w:val="single" w:sz="8" w:space="0" w:color="auto"/>
              <w:bottom w:val="single" w:sz="4" w:space="0" w:color="auto"/>
              <w:right w:val="single" w:sz="8" w:space="0" w:color="auto"/>
            </w:tcBorders>
          </w:tcPr>
          <w:p w:rsidR="003541EB" w:rsidRPr="002E55E1" w:rsidRDefault="003541EB" w:rsidP="00851DD0">
            <w:pPr>
              <w:spacing w:line="14" w:lineRule="atLeast"/>
              <w:rPr>
                <w:sz w:val="19"/>
                <w:szCs w:val="19"/>
              </w:rPr>
            </w:pPr>
            <w:r w:rsidRPr="002E55E1">
              <w:rPr>
                <w:rFonts w:hint="cs"/>
                <w:sz w:val="19"/>
                <w:szCs w:val="19"/>
                <w:rtl/>
              </w:rPr>
              <w:t xml:space="preserve"> </w:t>
            </w:r>
          </w:p>
        </w:tc>
        <w:tc>
          <w:tcPr>
            <w:tcW w:w="990" w:type="dxa"/>
            <w:tcBorders>
              <w:left w:val="single" w:sz="8" w:space="0" w:color="auto"/>
              <w:bottom w:val="single" w:sz="4"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bottom w:val="single" w:sz="4"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bottom w:val="single" w:sz="4" w:space="0" w:color="auto"/>
              <w:right w:val="single" w:sz="8" w:space="0" w:color="auto"/>
            </w:tcBorders>
          </w:tcPr>
          <w:p w:rsidR="003541EB" w:rsidRPr="002E55E1" w:rsidRDefault="003541EB"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bottom w:val="single" w:sz="4"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bottom w:val="single" w:sz="4"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720" w:type="dxa"/>
            <w:tcBorders>
              <w:left w:val="single" w:sz="8" w:space="0" w:color="auto"/>
              <w:bottom w:val="single" w:sz="4"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w:t>
            </w:r>
          </w:p>
        </w:tc>
        <w:tc>
          <w:tcPr>
            <w:tcW w:w="990" w:type="dxa"/>
            <w:tcBorders>
              <w:left w:val="single" w:sz="8" w:space="0" w:color="auto"/>
              <w:bottom w:val="single" w:sz="4"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16-9-1</w:t>
            </w:r>
          </w:p>
        </w:tc>
        <w:tc>
          <w:tcPr>
            <w:tcW w:w="720" w:type="dxa"/>
            <w:tcBorders>
              <w:left w:val="single" w:sz="8" w:space="0" w:color="auto"/>
              <w:bottom w:val="single" w:sz="4"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16-9</w:t>
            </w: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rPr>
          <w:trHeight w:val="44"/>
        </w:trPr>
        <w:tc>
          <w:tcPr>
            <w:tcW w:w="1080" w:type="dxa"/>
            <w:tcBorders>
              <w:top w:val="single" w:sz="4" w:space="0" w:color="auto"/>
              <w:left w:val="single" w:sz="8" w:space="0" w:color="auto"/>
              <w:bottom w:val="single" w:sz="4" w:space="0" w:color="auto"/>
              <w:right w:val="single" w:sz="8" w:space="0" w:color="auto"/>
            </w:tcBorders>
          </w:tcPr>
          <w:p w:rsidR="003541EB" w:rsidRPr="002E55E1" w:rsidRDefault="003541EB" w:rsidP="00851DD0">
            <w:pPr>
              <w:spacing w:line="14" w:lineRule="atLeast"/>
              <w:rPr>
                <w:sz w:val="19"/>
                <w:szCs w:val="19"/>
                <w:u w:val="single"/>
                <w:rtl/>
              </w:rPr>
            </w:pPr>
          </w:p>
        </w:tc>
        <w:tc>
          <w:tcPr>
            <w:tcW w:w="990" w:type="dxa"/>
            <w:tcBorders>
              <w:top w:val="single" w:sz="4" w:space="0" w:color="auto"/>
              <w:left w:val="single" w:sz="8" w:space="0" w:color="auto"/>
              <w:bottom w:val="single" w:sz="4" w:space="0" w:color="auto"/>
              <w:right w:val="single" w:sz="8" w:space="0" w:color="auto"/>
            </w:tcBorders>
          </w:tcPr>
          <w:p w:rsidR="003541EB" w:rsidRPr="002E55E1" w:rsidRDefault="003541EB" w:rsidP="00851DD0">
            <w:pPr>
              <w:spacing w:line="14" w:lineRule="atLeast"/>
              <w:rPr>
                <w:sz w:val="19"/>
                <w:szCs w:val="19"/>
                <w:u w:val="single"/>
              </w:rPr>
            </w:pPr>
            <w:r w:rsidRPr="002E55E1">
              <w:rPr>
                <w:rFonts w:hint="cs"/>
                <w:sz w:val="19"/>
                <w:szCs w:val="19"/>
                <w:u w:val="single"/>
                <w:rtl/>
              </w:rPr>
              <w:t xml:space="preserve"> </w:t>
            </w:r>
          </w:p>
        </w:tc>
        <w:tc>
          <w:tcPr>
            <w:tcW w:w="900" w:type="dxa"/>
            <w:tcBorders>
              <w:top w:val="single" w:sz="4" w:space="0" w:color="auto"/>
              <w:left w:val="single" w:sz="8" w:space="0" w:color="auto"/>
              <w:bottom w:val="single" w:sz="4"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top w:val="single" w:sz="4" w:space="0" w:color="auto"/>
              <w:left w:val="single" w:sz="8" w:space="0" w:color="auto"/>
              <w:bottom w:val="single" w:sz="4"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top w:val="single" w:sz="4" w:space="0" w:color="auto"/>
              <w:left w:val="single" w:sz="8" w:space="0" w:color="auto"/>
              <w:bottom w:val="single" w:sz="4" w:space="0" w:color="auto"/>
              <w:right w:val="single" w:sz="8" w:space="0" w:color="auto"/>
            </w:tcBorders>
          </w:tcPr>
          <w:p w:rsidR="003541EB" w:rsidRPr="002E55E1" w:rsidRDefault="003541EB" w:rsidP="00851DD0">
            <w:pPr>
              <w:spacing w:line="14" w:lineRule="atLeast"/>
              <w:jc w:val="center"/>
              <w:rPr>
                <w:sz w:val="19"/>
                <w:szCs w:val="19"/>
                <w:u w:val="single"/>
                <w:rtl/>
                <w:lang w:bidi="ar-EG"/>
              </w:rPr>
            </w:pPr>
          </w:p>
        </w:tc>
        <w:tc>
          <w:tcPr>
            <w:tcW w:w="1170" w:type="dxa"/>
            <w:tcBorders>
              <w:top w:val="single" w:sz="4" w:space="0" w:color="auto"/>
              <w:left w:val="single" w:sz="8" w:space="0" w:color="auto"/>
              <w:bottom w:val="single" w:sz="4" w:space="0" w:color="auto"/>
              <w:right w:val="single" w:sz="8" w:space="0" w:color="auto"/>
            </w:tcBorders>
          </w:tcPr>
          <w:p w:rsidR="003541EB" w:rsidRPr="002E55E1" w:rsidRDefault="003541EB" w:rsidP="00851DD0">
            <w:pPr>
              <w:spacing w:line="14" w:lineRule="atLeast"/>
              <w:rPr>
                <w:sz w:val="19"/>
                <w:szCs w:val="19"/>
                <w:u w:val="single"/>
              </w:rPr>
            </w:pPr>
          </w:p>
        </w:tc>
        <w:tc>
          <w:tcPr>
            <w:tcW w:w="720" w:type="dxa"/>
            <w:tcBorders>
              <w:top w:val="single" w:sz="4" w:space="0" w:color="auto"/>
              <w:left w:val="single" w:sz="8" w:space="0" w:color="auto"/>
              <w:bottom w:val="single" w:sz="4"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II</w:t>
            </w:r>
          </w:p>
        </w:tc>
        <w:tc>
          <w:tcPr>
            <w:tcW w:w="990" w:type="dxa"/>
            <w:tcBorders>
              <w:top w:val="single" w:sz="4" w:space="0" w:color="auto"/>
              <w:left w:val="single" w:sz="8" w:space="0" w:color="auto"/>
              <w:bottom w:val="single" w:sz="4"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16-10-1</w:t>
            </w:r>
          </w:p>
        </w:tc>
        <w:tc>
          <w:tcPr>
            <w:tcW w:w="720" w:type="dxa"/>
            <w:tcBorders>
              <w:top w:val="single" w:sz="4" w:space="0" w:color="auto"/>
              <w:left w:val="single" w:sz="8" w:space="0" w:color="auto"/>
              <w:bottom w:val="single" w:sz="4"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16-10</w:t>
            </w: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top w:val="single" w:sz="4" w:space="0" w:color="auto"/>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top w:val="single" w:sz="4" w:space="0" w:color="auto"/>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top w:val="single" w:sz="4" w:space="0" w:color="auto"/>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top w:val="single" w:sz="4" w:space="0" w:color="auto"/>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top w:val="single" w:sz="4" w:space="0" w:color="auto"/>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top w:val="single" w:sz="4" w:space="0" w:color="auto"/>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720" w:type="dxa"/>
            <w:tcBorders>
              <w:top w:val="single" w:sz="4" w:space="0" w:color="auto"/>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II</w:t>
            </w:r>
          </w:p>
        </w:tc>
        <w:tc>
          <w:tcPr>
            <w:tcW w:w="990" w:type="dxa"/>
            <w:tcBorders>
              <w:top w:val="single" w:sz="4" w:space="0" w:color="auto"/>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16-10-2</w:t>
            </w:r>
          </w:p>
        </w:tc>
        <w:tc>
          <w:tcPr>
            <w:tcW w:w="720" w:type="dxa"/>
            <w:tcBorders>
              <w:top w:val="single" w:sz="4" w:space="0" w:color="auto"/>
              <w:left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720" w:type="dxa"/>
            <w:tcBorders>
              <w:left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16-أ-1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16-أ</w:t>
            </w:r>
          </w:p>
        </w:tc>
        <w:tc>
          <w:tcPr>
            <w:tcW w:w="1080" w:type="dxa"/>
            <w:vMerge/>
            <w:tcBorders>
              <w:left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6C776E">
        <w:tc>
          <w:tcPr>
            <w:tcW w:w="1080" w:type="dxa"/>
            <w:tcBorders>
              <w:left w:val="single" w:sz="8" w:space="0" w:color="auto"/>
              <w:bottom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bottom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bottom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bottom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left w:val="single" w:sz="8" w:space="0" w:color="auto"/>
              <w:bottom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bottom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720" w:type="dxa"/>
            <w:tcBorders>
              <w:left w:val="single" w:sz="8" w:space="0" w:color="auto"/>
              <w:bottom w:val="single" w:sz="8" w:space="0" w:color="auto"/>
              <w:right w:val="single" w:sz="8" w:space="0" w:color="auto"/>
            </w:tcBorders>
          </w:tcPr>
          <w:p w:rsidR="003541EB" w:rsidRPr="002E55E1" w:rsidRDefault="0022131A" w:rsidP="00851DD0">
            <w:pPr>
              <w:spacing w:line="14" w:lineRule="atLeast"/>
              <w:jc w:val="center"/>
              <w:rPr>
                <w:sz w:val="19"/>
                <w:szCs w:val="19"/>
                <w:rtl/>
              </w:rPr>
            </w:pPr>
            <w:r>
              <w:rPr>
                <w:sz w:val="19"/>
                <w:szCs w:val="19"/>
              </w:rPr>
              <w:t>III</w:t>
            </w:r>
          </w:p>
        </w:tc>
        <w:tc>
          <w:tcPr>
            <w:tcW w:w="990" w:type="dxa"/>
            <w:tcBorders>
              <w:left w:val="single" w:sz="8" w:space="0" w:color="auto"/>
              <w:bottom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16-ب-1</w:t>
            </w:r>
          </w:p>
        </w:tc>
        <w:tc>
          <w:tcPr>
            <w:tcW w:w="720" w:type="dxa"/>
            <w:tcBorders>
              <w:left w:val="single" w:sz="8" w:space="0" w:color="auto"/>
              <w:bottom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16-ب</w:t>
            </w:r>
          </w:p>
        </w:tc>
        <w:tc>
          <w:tcPr>
            <w:tcW w:w="1080" w:type="dxa"/>
            <w:vMerge/>
            <w:tcBorders>
              <w:left w:val="single" w:sz="8" w:space="0" w:color="auto"/>
              <w:bottom w:val="single" w:sz="8" w:space="0" w:color="auto"/>
              <w:right w:val="single" w:sz="8" w:space="0" w:color="auto"/>
            </w:tcBorders>
          </w:tcPr>
          <w:p w:rsidR="003541EB" w:rsidRPr="00CB7A88" w:rsidRDefault="003541EB" w:rsidP="00DE7227">
            <w:pPr>
              <w:spacing w:line="240" w:lineRule="exact"/>
              <w:rPr>
                <w:u w:val="single"/>
              </w:rPr>
            </w:pPr>
          </w:p>
        </w:tc>
      </w:tr>
      <w:tr w:rsidR="00D3174B" w:rsidRPr="00CB7A88" w:rsidTr="00EF7DCE">
        <w:tc>
          <w:tcPr>
            <w:tcW w:w="1080" w:type="dxa"/>
            <w:tcBorders>
              <w:top w:val="single" w:sz="8" w:space="0" w:color="auto"/>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990" w:type="dxa"/>
            <w:tcBorders>
              <w:top w:val="single" w:sz="8" w:space="0" w:color="auto"/>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900" w:type="dxa"/>
            <w:tcBorders>
              <w:top w:val="single" w:sz="8" w:space="0" w:color="auto"/>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1080" w:type="dxa"/>
            <w:tcBorders>
              <w:top w:val="single" w:sz="8" w:space="0" w:color="auto"/>
              <w:left w:val="single" w:sz="8" w:space="0" w:color="auto"/>
              <w:right w:val="single" w:sz="8" w:space="0" w:color="auto"/>
            </w:tcBorders>
          </w:tcPr>
          <w:p w:rsidR="00401EC3" w:rsidRPr="002E55E1" w:rsidRDefault="00401EC3"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810" w:type="dxa"/>
            <w:tcBorders>
              <w:top w:val="single" w:sz="8" w:space="0" w:color="auto"/>
              <w:left w:val="single" w:sz="8" w:space="0" w:color="auto"/>
              <w:right w:val="single" w:sz="8" w:space="0" w:color="auto"/>
            </w:tcBorders>
          </w:tcPr>
          <w:p w:rsidR="00401EC3" w:rsidRPr="002E55E1" w:rsidRDefault="00401EC3"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1170" w:type="dxa"/>
            <w:tcBorders>
              <w:top w:val="single" w:sz="8" w:space="0" w:color="auto"/>
              <w:left w:val="single" w:sz="8" w:space="0" w:color="auto"/>
              <w:right w:val="single" w:sz="8" w:space="0" w:color="auto"/>
            </w:tcBorders>
          </w:tcPr>
          <w:p w:rsidR="00401EC3" w:rsidRPr="002E55E1" w:rsidRDefault="00401EC3"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720" w:type="dxa"/>
            <w:tcBorders>
              <w:top w:val="single" w:sz="8" w:space="0" w:color="auto"/>
              <w:left w:val="single" w:sz="8" w:space="0" w:color="auto"/>
              <w:right w:val="single" w:sz="8" w:space="0" w:color="auto"/>
            </w:tcBorders>
          </w:tcPr>
          <w:p w:rsidR="00401EC3" w:rsidRDefault="00401EC3" w:rsidP="00851DD0">
            <w:pPr>
              <w:spacing w:line="14" w:lineRule="atLeast"/>
              <w:jc w:val="center"/>
            </w:pPr>
            <w:r w:rsidRPr="00412251">
              <w:rPr>
                <w:sz w:val="19"/>
                <w:szCs w:val="19"/>
              </w:rPr>
              <w:t>I</w:t>
            </w:r>
          </w:p>
        </w:tc>
        <w:tc>
          <w:tcPr>
            <w:tcW w:w="990" w:type="dxa"/>
            <w:tcBorders>
              <w:top w:val="single" w:sz="8" w:space="0" w:color="auto"/>
              <w:left w:val="single" w:sz="8" w:space="0" w:color="auto"/>
              <w:right w:val="single" w:sz="8" w:space="0" w:color="auto"/>
            </w:tcBorders>
          </w:tcPr>
          <w:p w:rsidR="00401EC3" w:rsidRPr="002E55E1" w:rsidRDefault="00401EC3" w:rsidP="00851DD0">
            <w:pPr>
              <w:spacing w:line="14" w:lineRule="atLeast"/>
              <w:jc w:val="right"/>
              <w:rPr>
                <w:sz w:val="19"/>
                <w:szCs w:val="19"/>
              </w:rPr>
            </w:pPr>
            <w:r w:rsidRPr="002E55E1">
              <w:rPr>
                <w:rFonts w:hint="cs"/>
                <w:sz w:val="19"/>
                <w:szCs w:val="19"/>
                <w:rtl/>
              </w:rPr>
              <w:t>17-1-1</w:t>
            </w:r>
          </w:p>
        </w:tc>
        <w:tc>
          <w:tcPr>
            <w:tcW w:w="720" w:type="dxa"/>
            <w:tcBorders>
              <w:top w:val="single" w:sz="8" w:space="0" w:color="auto"/>
              <w:left w:val="single" w:sz="8" w:space="0" w:color="auto"/>
              <w:right w:val="single" w:sz="8" w:space="0" w:color="auto"/>
            </w:tcBorders>
          </w:tcPr>
          <w:p w:rsidR="00401EC3" w:rsidRPr="002E55E1" w:rsidRDefault="00401EC3" w:rsidP="00851DD0">
            <w:pPr>
              <w:spacing w:line="14" w:lineRule="atLeast"/>
              <w:jc w:val="right"/>
              <w:rPr>
                <w:sz w:val="19"/>
                <w:szCs w:val="19"/>
              </w:rPr>
            </w:pPr>
            <w:r w:rsidRPr="002E55E1">
              <w:rPr>
                <w:rFonts w:hint="cs"/>
                <w:sz w:val="19"/>
                <w:szCs w:val="19"/>
                <w:rtl/>
              </w:rPr>
              <w:t>17-1</w:t>
            </w:r>
          </w:p>
        </w:tc>
        <w:tc>
          <w:tcPr>
            <w:tcW w:w="1080" w:type="dxa"/>
            <w:vMerge w:val="restart"/>
            <w:tcBorders>
              <w:top w:val="single" w:sz="8" w:space="0" w:color="auto"/>
              <w:left w:val="single" w:sz="8" w:space="0" w:color="auto"/>
              <w:bottom w:val="single" w:sz="8" w:space="0" w:color="auto"/>
              <w:right w:val="single" w:sz="8" w:space="0" w:color="auto"/>
            </w:tcBorders>
            <w:textDirection w:val="btLr"/>
          </w:tcPr>
          <w:p w:rsidR="00EF7DCE" w:rsidRPr="00EF7DCE" w:rsidRDefault="00EF7DCE" w:rsidP="00EF7DCE">
            <w:pPr>
              <w:spacing w:line="240" w:lineRule="exact"/>
              <w:ind w:left="113" w:right="113"/>
              <w:jc w:val="center"/>
              <w:rPr>
                <w:b/>
                <w:bCs/>
                <w:sz w:val="28"/>
                <w:szCs w:val="28"/>
                <w:rtl/>
              </w:rPr>
            </w:pPr>
            <w:r w:rsidRPr="00EF7DCE">
              <w:rPr>
                <w:rFonts w:hint="cs"/>
                <w:b/>
                <w:bCs/>
                <w:sz w:val="28"/>
                <w:szCs w:val="28"/>
                <w:rtl/>
              </w:rPr>
              <w:t>17</w:t>
            </w:r>
          </w:p>
          <w:p w:rsidR="00EF7DCE" w:rsidRPr="00EF7DCE" w:rsidRDefault="00EF7DCE" w:rsidP="00EF7DCE">
            <w:pPr>
              <w:spacing w:line="240" w:lineRule="exact"/>
              <w:ind w:left="113" w:right="113"/>
              <w:jc w:val="center"/>
              <w:rPr>
                <w:rFonts w:ascii="Simplified Arabic" w:hAnsi="Simplified Arabic" w:cs="Simplified Arabic"/>
                <w:b/>
                <w:bCs/>
                <w:sz w:val="28"/>
                <w:szCs w:val="28"/>
                <w:rtl/>
              </w:rPr>
            </w:pPr>
            <w:r w:rsidRPr="00EF7DCE">
              <w:rPr>
                <w:rFonts w:ascii="Simplified Arabic" w:hAnsi="Simplified Arabic" w:cs="Simplified Arabic" w:hint="cs"/>
                <w:b/>
                <w:bCs/>
                <w:sz w:val="28"/>
                <w:szCs w:val="28"/>
                <w:rtl/>
              </w:rPr>
              <w:t xml:space="preserve">عقد الشراكات لتحقيق </w:t>
            </w:r>
          </w:p>
          <w:p w:rsidR="00EF7DCE" w:rsidRPr="00EF7DCE" w:rsidRDefault="00EF7DCE" w:rsidP="00EF7DCE">
            <w:pPr>
              <w:spacing w:line="240" w:lineRule="exact"/>
              <w:ind w:left="113" w:right="113"/>
              <w:jc w:val="center"/>
              <w:rPr>
                <w:b/>
                <w:bCs/>
                <w:sz w:val="28"/>
                <w:szCs w:val="28"/>
              </w:rPr>
            </w:pPr>
            <w:r w:rsidRPr="00EF7DCE">
              <w:rPr>
                <w:rFonts w:ascii="Simplified Arabic" w:hAnsi="Simplified Arabic" w:cs="Simplified Arabic" w:hint="cs"/>
                <w:b/>
                <w:bCs/>
                <w:sz w:val="28"/>
                <w:szCs w:val="28"/>
                <w:rtl/>
              </w:rPr>
              <w:t>الأهداف</w:t>
            </w:r>
          </w:p>
          <w:p w:rsidR="00401EC3" w:rsidRDefault="00401EC3" w:rsidP="00EF7DCE">
            <w:pPr>
              <w:spacing w:line="240" w:lineRule="exact"/>
              <w:ind w:left="113" w:right="113"/>
              <w:jc w:val="center"/>
              <w:rPr>
                <w:b/>
                <w:bCs/>
                <w:sz w:val="28"/>
                <w:szCs w:val="28"/>
                <w:rtl/>
              </w:rPr>
            </w:pPr>
          </w:p>
          <w:p w:rsidR="00401EC3" w:rsidRDefault="00401EC3" w:rsidP="00EF7DCE">
            <w:pPr>
              <w:spacing w:line="240" w:lineRule="exact"/>
              <w:ind w:left="113" w:right="113"/>
              <w:jc w:val="center"/>
              <w:rPr>
                <w:b/>
                <w:bCs/>
                <w:sz w:val="28"/>
                <w:szCs w:val="28"/>
                <w:rtl/>
              </w:rPr>
            </w:pPr>
          </w:p>
          <w:p w:rsidR="00401EC3" w:rsidRDefault="00401EC3" w:rsidP="00EF7DCE">
            <w:pPr>
              <w:spacing w:line="240" w:lineRule="exact"/>
              <w:ind w:left="113" w:right="113"/>
              <w:jc w:val="center"/>
              <w:rPr>
                <w:b/>
                <w:bCs/>
                <w:sz w:val="28"/>
                <w:szCs w:val="28"/>
                <w:rtl/>
              </w:rPr>
            </w:pPr>
          </w:p>
          <w:p w:rsidR="00401EC3" w:rsidRDefault="00401EC3" w:rsidP="00EF7DCE">
            <w:pPr>
              <w:spacing w:line="240" w:lineRule="exact"/>
              <w:ind w:left="113" w:right="113"/>
              <w:jc w:val="center"/>
              <w:rPr>
                <w:b/>
                <w:bCs/>
                <w:sz w:val="28"/>
                <w:szCs w:val="28"/>
                <w:rtl/>
              </w:rPr>
            </w:pPr>
          </w:p>
          <w:p w:rsidR="00401EC3" w:rsidRDefault="00401EC3" w:rsidP="00EF7DCE">
            <w:pPr>
              <w:spacing w:line="240" w:lineRule="exact"/>
              <w:ind w:left="113" w:right="113"/>
              <w:jc w:val="center"/>
              <w:rPr>
                <w:b/>
                <w:bCs/>
                <w:sz w:val="28"/>
                <w:szCs w:val="28"/>
                <w:rtl/>
              </w:rPr>
            </w:pPr>
          </w:p>
          <w:p w:rsidR="00401EC3" w:rsidRDefault="00401EC3" w:rsidP="00EF7DCE">
            <w:pPr>
              <w:spacing w:line="240" w:lineRule="exact"/>
              <w:ind w:left="113" w:right="113"/>
              <w:jc w:val="center"/>
              <w:rPr>
                <w:b/>
                <w:bCs/>
                <w:sz w:val="28"/>
                <w:szCs w:val="28"/>
                <w:rtl/>
              </w:rPr>
            </w:pPr>
          </w:p>
          <w:p w:rsidR="00D3174B" w:rsidRDefault="00D3174B" w:rsidP="00EF7DCE">
            <w:pPr>
              <w:ind w:left="113" w:right="113"/>
              <w:rPr>
                <w:sz w:val="28"/>
                <w:szCs w:val="28"/>
              </w:rPr>
            </w:pPr>
          </w:p>
          <w:p w:rsidR="00401EC3" w:rsidRPr="00D3174B" w:rsidRDefault="00401EC3" w:rsidP="00EF7DCE">
            <w:pPr>
              <w:ind w:left="113" w:right="113"/>
              <w:rPr>
                <w:sz w:val="28"/>
                <w:szCs w:val="28"/>
              </w:rPr>
            </w:pPr>
          </w:p>
        </w:tc>
      </w:tr>
      <w:tr w:rsidR="00D3174B" w:rsidRPr="00CB7A88" w:rsidTr="006C776E">
        <w:tc>
          <w:tcPr>
            <w:tcW w:w="1080" w:type="dxa"/>
            <w:tcBorders>
              <w:left w:val="single" w:sz="8" w:space="0" w:color="auto"/>
              <w:right w:val="single" w:sz="8" w:space="0" w:color="auto"/>
            </w:tcBorders>
          </w:tcPr>
          <w:p w:rsidR="00401EC3" w:rsidRPr="002E55E1" w:rsidRDefault="00401EC3" w:rsidP="00851DD0">
            <w:pPr>
              <w:spacing w:line="14" w:lineRule="atLeast"/>
              <w:rPr>
                <w:sz w:val="19"/>
                <w:szCs w:val="19"/>
                <w:rtl/>
                <w:lang w:bidi="ar-EG"/>
              </w:rPr>
            </w:pPr>
          </w:p>
        </w:tc>
        <w:tc>
          <w:tcPr>
            <w:tcW w:w="990" w:type="dxa"/>
            <w:tcBorders>
              <w:left w:val="single" w:sz="8" w:space="0" w:color="auto"/>
              <w:right w:val="single" w:sz="8" w:space="0" w:color="auto"/>
            </w:tcBorders>
          </w:tcPr>
          <w:p w:rsidR="00401EC3" w:rsidRPr="002E55E1" w:rsidRDefault="00401EC3" w:rsidP="00851DD0">
            <w:pPr>
              <w:spacing w:line="14" w:lineRule="atLeast"/>
              <w:rPr>
                <w:sz w:val="19"/>
                <w:szCs w:val="19"/>
                <w:rtl/>
                <w:lang w:bidi="ar-EG"/>
              </w:rPr>
            </w:pPr>
          </w:p>
        </w:tc>
        <w:tc>
          <w:tcPr>
            <w:tcW w:w="90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1080" w:type="dxa"/>
            <w:tcBorders>
              <w:left w:val="single" w:sz="8" w:space="0" w:color="auto"/>
              <w:right w:val="single" w:sz="8" w:space="0" w:color="auto"/>
            </w:tcBorders>
          </w:tcPr>
          <w:p w:rsidR="00401EC3" w:rsidRPr="002E55E1" w:rsidRDefault="00401EC3"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401EC3" w:rsidRPr="002E55E1" w:rsidRDefault="00401EC3"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1170" w:type="dxa"/>
            <w:tcBorders>
              <w:left w:val="single" w:sz="8" w:space="0" w:color="auto"/>
              <w:right w:val="single" w:sz="8" w:space="0" w:color="auto"/>
            </w:tcBorders>
          </w:tcPr>
          <w:p w:rsidR="00401EC3" w:rsidRPr="002E55E1" w:rsidRDefault="00401EC3"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720" w:type="dxa"/>
            <w:tcBorders>
              <w:left w:val="single" w:sz="8" w:space="0" w:color="auto"/>
              <w:right w:val="single" w:sz="8" w:space="0" w:color="auto"/>
            </w:tcBorders>
          </w:tcPr>
          <w:p w:rsidR="00401EC3" w:rsidRDefault="00401EC3" w:rsidP="00851DD0">
            <w:pPr>
              <w:spacing w:line="14" w:lineRule="atLeast"/>
              <w:jc w:val="center"/>
            </w:pPr>
            <w:r w:rsidRPr="00412251">
              <w:rPr>
                <w:sz w:val="19"/>
                <w:szCs w:val="19"/>
              </w:rPr>
              <w:t>I</w:t>
            </w:r>
          </w:p>
        </w:tc>
        <w:tc>
          <w:tcPr>
            <w:tcW w:w="990" w:type="dxa"/>
            <w:tcBorders>
              <w:left w:val="single" w:sz="8" w:space="0" w:color="auto"/>
              <w:right w:val="single" w:sz="8" w:space="0" w:color="auto"/>
            </w:tcBorders>
          </w:tcPr>
          <w:p w:rsidR="00401EC3" w:rsidRPr="002E55E1" w:rsidRDefault="00401EC3" w:rsidP="00851DD0">
            <w:pPr>
              <w:spacing w:line="14" w:lineRule="atLeast"/>
              <w:jc w:val="right"/>
              <w:rPr>
                <w:sz w:val="19"/>
                <w:szCs w:val="19"/>
              </w:rPr>
            </w:pPr>
            <w:r w:rsidRPr="002E55E1">
              <w:rPr>
                <w:rFonts w:hint="cs"/>
                <w:sz w:val="19"/>
                <w:szCs w:val="19"/>
                <w:rtl/>
              </w:rPr>
              <w:t>17-1-2</w:t>
            </w:r>
          </w:p>
        </w:tc>
        <w:tc>
          <w:tcPr>
            <w:tcW w:w="720" w:type="dxa"/>
            <w:tcBorders>
              <w:left w:val="single" w:sz="8" w:space="0" w:color="auto"/>
              <w:right w:val="single" w:sz="8" w:space="0" w:color="auto"/>
            </w:tcBorders>
          </w:tcPr>
          <w:p w:rsidR="00401EC3" w:rsidRPr="002E55E1" w:rsidRDefault="00401EC3" w:rsidP="00851DD0">
            <w:pPr>
              <w:spacing w:line="14" w:lineRule="atLeast"/>
              <w:jc w:val="right"/>
              <w:rPr>
                <w:sz w:val="19"/>
                <w:szCs w:val="19"/>
              </w:rPr>
            </w:pPr>
          </w:p>
        </w:tc>
        <w:tc>
          <w:tcPr>
            <w:tcW w:w="1080" w:type="dxa"/>
            <w:vMerge/>
            <w:tcBorders>
              <w:top w:val="single" w:sz="8" w:space="0" w:color="auto"/>
              <w:left w:val="single" w:sz="8" w:space="0" w:color="auto"/>
              <w:bottom w:val="single" w:sz="8" w:space="0" w:color="auto"/>
              <w:right w:val="single" w:sz="8" w:space="0" w:color="auto"/>
            </w:tcBorders>
          </w:tcPr>
          <w:p w:rsidR="00401EC3" w:rsidRPr="00517A42" w:rsidRDefault="00401EC3" w:rsidP="00DE7227">
            <w:pPr>
              <w:spacing w:line="240" w:lineRule="exact"/>
            </w:pPr>
          </w:p>
        </w:tc>
      </w:tr>
      <w:tr w:rsidR="00D3174B" w:rsidRPr="00CB7A88" w:rsidTr="006C776E">
        <w:tc>
          <w:tcPr>
            <w:tcW w:w="108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99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90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1080" w:type="dxa"/>
            <w:tcBorders>
              <w:left w:val="single" w:sz="8" w:space="0" w:color="auto"/>
              <w:right w:val="single" w:sz="8" w:space="0" w:color="auto"/>
            </w:tcBorders>
          </w:tcPr>
          <w:p w:rsidR="00401EC3" w:rsidRPr="002E55E1" w:rsidRDefault="00401EC3"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401EC3" w:rsidRPr="002E55E1" w:rsidRDefault="00401EC3"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1170" w:type="dxa"/>
            <w:tcBorders>
              <w:left w:val="single" w:sz="8" w:space="0" w:color="auto"/>
              <w:right w:val="single" w:sz="8" w:space="0" w:color="auto"/>
            </w:tcBorders>
          </w:tcPr>
          <w:p w:rsidR="00401EC3" w:rsidRPr="002E55E1" w:rsidRDefault="00401EC3"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720" w:type="dxa"/>
            <w:tcBorders>
              <w:left w:val="single" w:sz="8" w:space="0" w:color="auto"/>
              <w:right w:val="single" w:sz="8" w:space="0" w:color="auto"/>
            </w:tcBorders>
          </w:tcPr>
          <w:p w:rsidR="00401EC3" w:rsidRDefault="00401EC3" w:rsidP="00851DD0">
            <w:pPr>
              <w:spacing w:line="14" w:lineRule="atLeast"/>
              <w:jc w:val="center"/>
            </w:pPr>
            <w:r w:rsidRPr="00412251">
              <w:rPr>
                <w:sz w:val="19"/>
                <w:szCs w:val="19"/>
              </w:rPr>
              <w:t>I</w:t>
            </w:r>
          </w:p>
        </w:tc>
        <w:tc>
          <w:tcPr>
            <w:tcW w:w="990" w:type="dxa"/>
            <w:tcBorders>
              <w:left w:val="single" w:sz="8" w:space="0" w:color="auto"/>
              <w:right w:val="single" w:sz="8" w:space="0" w:color="auto"/>
            </w:tcBorders>
          </w:tcPr>
          <w:p w:rsidR="00401EC3" w:rsidRPr="002E55E1" w:rsidRDefault="00401EC3" w:rsidP="00851DD0">
            <w:pPr>
              <w:spacing w:line="14" w:lineRule="atLeast"/>
              <w:jc w:val="right"/>
              <w:rPr>
                <w:sz w:val="19"/>
                <w:szCs w:val="19"/>
              </w:rPr>
            </w:pPr>
            <w:r w:rsidRPr="002E55E1">
              <w:rPr>
                <w:rFonts w:hint="cs"/>
                <w:sz w:val="19"/>
                <w:szCs w:val="19"/>
                <w:rtl/>
              </w:rPr>
              <w:t>17-2-1</w:t>
            </w:r>
          </w:p>
        </w:tc>
        <w:tc>
          <w:tcPr>
            <w:tcW w:w="720" w:type="dxa"/>
            <w:tcBorders>
              <w:left w:val="single" w:sz="8" w:space="0" w:color="auto"/>
              <w:right w:val="single" w:sz="8" w:space="0" w:color="auto"/>
            </w:tcBorders>
          </w:tcPr>
          <w:p w:rsidR="00401EC3" w:rsidRPr="002E55E1" w:rsidRDefault="00401EC3" w:rsidP="00851DD0">
            <w:pPr>
              <w:spacing w:line="14" w:lineRule="atLeast"/>
              <w:jc w:val="right"/>
              <w:rPr>
                <w:sz w:val="19"/>
                <w:szCs w:val="19"/>
              </w:rPr>
            </w:pPr>
            <w:r w:rsidRPr="002E55E1">
              <w:rPr>
                <w:rFonts w:hint="cs"/>
                <w:sz w:val="19"/>
                <w:szCs w:val="19"/>
                <w:rtl/>
              </w:rPr>
              <w:t>17-2</w:t>
            </w:r>
          </w:p>
        </w:tc>
        <w:tc>
          <w:tcPr>
            <w:tcW w:w="1080" w:type="dxa"/>
            <w:vMerge/>
            <w:tcBorders>
              <w:top w:val="single" w:sz="8" w:space="0" w:color="auto"/>
              <w:left w:val="single" w:sz="8" w:space="0" w:color="auto"/>
              <w:bottom w:val="single" w:sz="8" w:space="0" w:color="auto"/>
              <w:right w:val="single" w:sz="8" w:space="0" w:color="auto"/>
            </w:tcBorders>
          </w:tcPr>
          <w:p w:rsidR="00401EC3" w:rsidRPr="00517A42" w:rsidRDefault="00401EC3" w:rsidP="00DE7227">
            <w:pPr>
              <w:spacing w:line="240" w:lineRule="exact"/>
            </w:pPr>
          </w:p>
        </w:tc>
      </w:tr>
      <w:tr w:rsidR="00D3174B" w:rsidRPr="00CB7A88" w:rsidTr="006C776E">
        <w:tc>
          <w:tcPr>
            <w:tcW w:w="108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99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90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1080" w:type="dxa"/>
            <w:tcBorders>
              <w:left w:val="single" w:sz="8" w:space="0" w:color="auto"/>
              <w:right w:val="single" w:sz="8" w:space="0" w:color="auto"/>
            </w:tcBorders>
          </w:tcPr>
          <w:p w:rsidR="00401EC3" w:rsidRPr="002E55E1" w:rsidRDefault="00401EC3"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401EC3" w:rsidRPr="002E55E1" w:rsidRDefault="00401EC3"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401EC3" w:rsidRPr="002E55E1" w:rsidRDefault="00401EC3" w:rsidP="00851DD0">
            <w:pPr>
              <w:spacing w:line="14" w:lineRule="atLeast"/>
              <w:rPr>
                <w:sz w:val="19"/>
                <w:szCs w:val="19"/>
              </w:rPr>
            </w:pPr>
          </w:p>
        </w:tc>
        <w:tc>
          <w:tcPr>
            <w:tcW w:w="720" w:type="dxa"/>
            <w:tcBorders>
              <w:left w:val="single" w:sz="8" w:space="0" w:color="auto"/>
              <w:right w:val="single" w:sz="8" w:space="0" w:color="auto"/>
            </w:tcBorders>
          </w:tcPr>
          <w:p w:rsidR="00401EC3" w:rsidRDefault="00401EC3" w:rsidP="00851DD0">
            <w:pPr>
              <w:spacing w:line="14" w:lineRule="atLeast"/>
              <w:jc w:val="center"/>
            </w:pPr>
            <w:r w:rsidRPr="00412251">
              <w:rPr>
                <w:sz w:val="19"/>
                <w:szCs w:val="19"/>
              </w:rPr>
              <w:t>I</w:t>
            </w:r>
          </w:p>
        </w:tc>
        <w:tc>
          <w:tcPr>
            <w:tcW w:w="990" w:type="dxa"/>
            <w:tcBorders>
              <w:left w:val="single" w:sz="8" w:space="0" w:color="auto"/>
              <w:right w:val="single" w:sz="8" w:space="0" w:color="auto"/>
            </w:tcBorders>
          </w:tcPr>
          <w:p w:rsidR="00401EC3" w:rsidRPr="002E55E1" w:rsidRDefault="00401EC3" w:rsidP="00851DD0">
            <w:pPr>
              <w:spacing w:line="14" w:lineRule="atLeast"/>
              <w:jc w:val="right"/>
              <w:rPr>
                <w:sz w:val="19"/>
                <w:szCs w:val="19"/>
              </w:rPr>
            </w:pPr>
            <w:r w:rsidRPr="002E55E1">
              <w:rPr>
                <w:rFonts w:hint="cs"/>
                <w:sz w:val="19"/>
                <w:szCs w:val="19"/>
                <w:rtl/>
              </w:rPr>
              <w:t>17-3-1</w:t>
            </w:r>
          </w:p>
        </w:tc>
        <w:tc>
          <w:tcPr>
            <w:tcW w:w="720" w:type="dxa"/>
            <w:tcBorders>
              <w:left w:val="single" w:sz="8" w:space="0" w:color="auto"/>
              <w:right w:val="single" w:sz="8" w:space="0" w:color="auto"/>
            </w:tcBorders>
          </w:tcPr>
          <w:p w:rsidR="00401EC3" w:rsidRPr="002E55E1" w:rsidRDefault="00401EC3" w:rsidP="00851DD0">
            <w:pPr>
              <w:spacing w:line="14" w:lineRule="atLeast"/>
              <w:jc w:val="right"/>
              <w:rPr>
                <w:sz w:val="19"/>
                <w:szCs w:val="19"/>
              </w:rPr>
            </w:pPr>
            <w:r w:rsidRPr="002E55E1">
              <w:rPr>
                <w:rFonts w:hint="cs"/>
                <w:sz w:val="19"/>
                <w:szCs w:val="19"/>
                <w:rtl/>
              </w:rPr>
              <w:t>17-3</w:t>
            </w:r>
          </w:p>
        </w:tc>
        <w:tc>
          <w:tcPr>
            <w:tcW w:w="1080" w:type="dxa"/>
            <w:vMerge/>
            <w:tcBorders>
              <w:top w:val="single" w:sz="8" w:space="0" w:color="auto"/>
              <w:left w:val="single" w:sz="8" w:space="0" w:color="auto"/>
              <w:bottom w:val="single" w:sz="8" w:space="0" w:color="auto"/>
              <w:right w:val="single" w:sz="8" w:space="0" w:color="auto"/>
            </w:tcBorders>
          </w:tcPr>
          <w:p w:rsidR="00401EC3" w:rsidRPr="00517A42" w:rsidRDefault="00401EC3" w:rsidP="00DE7227">
            <w:pPr>
              <w:spacing w:line="240" w:lineRule="exact"/>
            </w:pPr>
          </w:p>
        </w:tc>
      </w:tr>
      <w:tr w:rsidR="00D3174B" w:rsidRPr="00CB7A88" w:rsidTr="006C776E">
        <w:tc>
          <w:tcPr>
            <w:tcW w:w="108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99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90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1080" w:type="dxa"/>
            <w:tcBorders>
              <w:left w:val="single" w:sz="8" w:space="0" w:color="auto"/>
              <w:right w:val="single" w:sz="8" w:space="0" w:color="auto"/>
            </w:tcBorders>
          </w:tcPr>
          <w:p w:rsidR="00401EC3" w:rsidRPr="002E55E1" w:rsidRDefault="00401EC3"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401EC3" w:rsidRPr="002E55E1" w:rsidRDefault="00401EC3"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1170" w:type="dxa"/>
            <w:tcBorders>
              <w:left w:val="single" w:sz="8" w:space="0" w:color="auto"/>
              <w:right w:val="single" w:sz="8" w:space="0" w:color="auto"/>
            </w:tcBorders>
          </w:tcPr>
          <w:p w:rsidR="00401EC3" w:rsidRPr="002E55E1" w:rsidRDefault="00401EC3" w:rsidP="00851DD0">
            <w:pPr>
              <w:spacing w:line="14" w:lineRule="atLeast"/>
              <w:rPr>
                <w:sz w:val="19"/>
                <w:szCs w:val="19"/>
              </w:rPr>
            </w:pPr>
          </w:p>
        </w:tc>
        <w:tc>
          <w:tcPr>
            <w:tcW w:w="720" w:type="dxa"/>
            <w:tcBorders>
              <w:left w:val="single" w:sz="8" w:space="0" w:color="auto"/>
              <w:right w:val="single" w:sz="8" w:space="0" w:color="auto"/>
            </w:tcBorders>
          </w:tcPr>
          <w:p w:rsidR="00401EC3" w:rsidRDefault="00401EC3" w:rsidP="00851DD0">
            <w:pPr>
              <w:spacing w:line="14" w:lineRule="atLeast"/>
              <w:jc w:val="center"/>
            </w:pPr>
            <w:r w:rsidRPr="00412251">
              <w:rPr>
                <w:sz w:val="19"/>
                <w:szCs w:val="19"/>
              </w:rPr>
              <w:t>I</w:t>
            </w:r>
          </w:p>
        </w:tc>
        <w:tc>
          <w:tcPr>
            <w:tcW w:w="990" w:type="dxa"/>
            <w:tcBorders>
              <w:left w:val="single" w:sz="8" w:space="0" w:color="auto"/>
              <w:right w:val="single" w:sz="8" w:space="0" w:color="auto"/>
            </w:tcBorders>
          </w:tcPr>
          <w:p w:rsidR="00401EC3" w:rsidRPr="002E55E1" w:rsidRDefault="00401EC3" w:rsidP="00851DD0">
            <w:pPr>
              <w:spacing w:line="14" w:lineRule="atLeast"/>
              <w:jc w:val="right"/>
              <w:rPr>
                <w:sz w:val="19"/>
                <w:szCs w:val="19"/>
              </w:rPr>
            </w:pPr>
            <w:r w:rsidRPr="002E55E1">
              <w:rPr>
                <w:rFonts w:hint="cs"/>
                <w:sz w:val="19"/>
                <w:szCs w:val="19"/>
                <w:rtl/>
              </w:rPr>
              <w:t>17-3-2</w:t>
            </w:r>
          </w:p>
        </w:tc>
        <w:tc>
          <w:tcPr>
            <w:tcW w:w="720" w:type="dxa"/>
            <w:tcBorders>
              <w:left w:val="single" w:sz="8" w:space="0" w:color="auto"/>
              <w:right w:val="single" w:sz="8" w:space="0" w:color="auto"/>
            </w:tcBorders>
          </w:tcPr>
          <w:p w:rsidR="00401EC3" w:rsidRPr="002E55E1" w:rsidRDefault="00401EC3" w:rsidP="00851DD0">
            <w:pPr>
              <w:spacing w:line="14" w:lineRule="atLeast"/>
              <w:jc w:val="right"/>
              <w:rPr>
                <w:sz w:val="19"/>
                <w:szCs w:val="19"/>
              </w:rPr>
            </w:pPr>
          </w:p>
        </w:tc>
        <w:tc>
          <w:tcPr>
            <w:tcW w:w="1080" w:type="dxa"/>
            <w:vMerge/>
            <w:tcBorders>
              <w:top w:val="single" w:sz="8" w:space="0" w:color="auto"/>
              <w:left w:val="single" w:sz="8" w:space="0" w:color="auto"/>
              <w:bottom w:val="single" w:sz="8" w:space="0" w:color="auto"/>
              <w:right w:val="single" w:sz="8" w:space="0" w:color="auto"/>
            </w:tcBorders>
          </w:tcPr>
          <w:p w:rsidR="00401EC3" w:rsidRPr="00517A42" w:rsidRDefault="00401EC3" w:rsidP="00DE7227">
            <w:pPr>
              <w:spacing w:line="240" w:lineRule="exact"/>
            </w:pPr>
          </w:p>
        </w:tc>
      </w:tr>
      <w:tr w:rsidR="00D3174B" w:rsidRPr="00CB7A88" w:rsidTr="006C776E">
        <w:tc>
          <w:tcPr>
            <w:tcW w:w="108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99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900" w:type="dxa"/>
            <w:tcBorders>
              <w:left w:val="single" w:sz="8" w:space="0" w:color="auto"/>
              <w:right w:val="single" w:sz="8" w:space="0" w:color="auto"/>
            </w:tcBorders>
          </w:tcPr>
          <w:p w:rsidR="00401EC3" w:rsidRPr="002E55E1" w:rsidRDefault="00401EC3" w:rsidP="00851DD0">
            <w:pPr>
              <w:spacing w:line="14" w:lineRule="atLeast"/>
              <w:rPr>
                <w:sz w:val="19"/>
                <w:szCs w:val="19"/>
                <w:u w:val="single"/>
              </w:rPr>
            </w:pPr>
          </w:p>
        </w:tc>
        <w:tc>
          <w:tcPr>
            <w:tcW w:w="1080" w:type="dxa"/>
            <w:tcBorders>
              <w:left w:val="single" w:sz="8" w:space="0" w:color="auto"/>
              <w:right w:val="single" w:sz="8" w:space="0" w:color="auto"/>
            </w:tcBorders>
          </w:tcPr>
          <w:p w:rsidR="00401EC3" w:rsidRPr="002E55E1" w:rsidRDefault="00401EC3"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401EC3" w:rsidRPr="002E55E1" w:rsidRDefault="00401EC3"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401EC3" w:rsidRPr="002E55E1" w:rsidRDefault="00401EC3" w:rsidP="00851DD0">
            <w:pPr>
              <w:spacing w:line="14" w:lineRule="atLeast"/>
              <w:rPr>
                <w:sz w:val="19"/>
                <w:szCs w:val="19"/>
              </w:rPr>
            </w:pPr>
          </w:p>
        </w:tc>
        <w:tc>
          <w:tcPr>
            <w:tcW w:w="720" w:type="dxa"/>
            <w:tcBorders>
              <w:left w:val="single" w:sz="8" w:space="0" w:color="auto"/>
              <w:right w:val="single" w:sz="8" w:space="0" w:color="auto"/>
            </w:tcBorders>
          </w:tcPr>
          <w:p w:rsidR="00401EC3" w:rsidRDefault="00401EC3" w:rsidP="00851DD0">
            <w:pPr>
              <w:spacing w:line="14" w:lineRule="atLeast"/>
              <w:jc w:val="center"/>
            </w:pPr>
            <w:r w:rsidRPr="00412251">
              <w:rPr>
                <w:sz w:val="19"/>
                <w:szCs w:val="19"/>
              </w:rPr>
              <w:t>I</w:t>
            </w:r>
          </w:p>
        </w:tc>
        <w:tc>
          <w:tcPr>
            <w:tcW w:w="990" w:type="dxa"/>
            <w:tcBorders>
              <w:left w:val="single" w:sz="8" w:space="0" w:color="auto"/>
              <w:right w:val="single" w:sz="8" w:space="0" w:color="auto"/>
            </w:tcBorders>
          </w:tcPr>
          <w:p w:rsidR="00401EC3" w:rsidRPr="002E55E1" w:rsidRDefault="00401EC3" w:rsidP="00851DD0">
            <w:pPr>
              <w:spacing w:line="14" w:lineRule="atLeast"/>
              <w:jc w:val="right"/>
              <w:rPr>
                <w:sz w:val="19"/>
                <w:szCs w:val="19"/>
              </w:rPr>
            </w:pPr>
            <w:r w:rsidRPr="002E55E1">
              <w:rPr>
                <w:rFonts w:hint="cs"/>
                <w:sz w:val="19"/>
                <w:szCs w:val="19"/>
                <w:rtl/>
              </w:rPr>
              <w:t>17-4-1</w:t>
            </w:r>
          </w:p>
        </w:tc>
        <w:tc>
          <w:tcPr>
            <w:tcW w:w="720" w:type="dxa"/>
            <w:tcBorders>
              <w:left w:val="single" w:sz="8" w:space="0" w:color="auto"/>
              <w:right w:val="single" w:sz="8" w:space="0" w:color="auto"/>
            </w:tcBorders>
          </w:tcPr>
          <w:p w:rsidR="00401EC3" w:rsidRPr="002E55E1" w:rsidRDefault="00401EC3" w:rsidP="00851DD0">
            <w:pPr>
              <w:spacing w:line="14" w:lineRule="atLeast"/>
              <w:jc w:val="right"/>
              <w:rPr>
                <w:sz w:val="19"/>
                <w:szCs w:val="19"/>
              </w:rPr>
            </w:pPr>
            <w:r w:rsidRPr="002E55E1">
              <w:rPr>
                <w:rFonts w:hint="cs"/>
                <w:sz w:val="19"/>
                <w:szCs w:val="19"/>
                <w:rtl/>
              </w:rPr>
              <w:t>17-4</w:t>
            </w:r>
          </w:p>
        </w:tc>
        <w:tc>
          <w:tcPr>
            <w:tcW w:w="1080" w:type="dxa"/>
            <w:vMerge/>
            <w:tcBorders>
              <w:top w:val="single" w:sz="8" w:space="0" w:color="auto"/>
              <w:left w:val="single" w:sz="8" w:space="0" w:color="auto"/>
              <w:bottom w:val="single" w:sz="8" w:space="0" w:color="auto"/>
              <w:right w:val="single" w:sz="8" w:space="0" w:color="auto"/>
            </w:tcBorders>
          </w:tcPr>
          <w:p w:rsidR="00401EC3" w:rsidRPr="00517A42" w:rsidRDefault="00401EC3"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17-5-1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tl/>
                <w:lang w:bidi="ar-EG"/>
              </w:rPr>
            </w:pPr>
            <w:r w:rsidRPr="002E55E1">
              <w:rPr>
                <w:rFonts w:hint="cs"/>
                <w:sz w:val="19"/>
                <w:szCs w:val="19"/>
                <w:rtl/>
                <w:lang w:bidi="ar-EG"/>
              </w:rPr>
              <w:t>17-5</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17-6-1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17-6</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117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17-6-2</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117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17-7-1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17-7</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117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17-8-1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17-8</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17-9-1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17-9</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17-10-1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17-10</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17-11-1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17-11</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17-12-1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17-12</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17-13-1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17-13</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17-14-1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17-14</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17-15-1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17-15</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rPr>
          <w:trHeight w:val="283"/>
        </w:trPr>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401EC3" w:rsidP="00851DD0">
            <w:pPr>
              <w:spacing w:line="14" w:lineRule="atLeast"/>
              <w:jc w:val="center"/>
              <w:rPr>
                <w:sz w:val="19"/>
                <w:szCs w:val="19"/>
                <w:rtl/>
              </w:rPr>
            </w:pPr>
            <w:r>
              <w:rPr>
                <w:sz w:val="19"/>
                <w:szCs w:val="19"/>
              </w:rPr>
              <w:t>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17-16-1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17-16</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A125FD" w:rsidP="00851DD0">
            <w:pPr>
              <w:spacing w:line="14" w:lineRule="atLeast"/>
              <w:jc w:val="center"/>
              <w:rPr>
                <w:sz w:val="19"/>
                <w:szCs w:val="19"/>
                <w:rtl/>
              </w:rPr>
            </w:pPr>
            <w:r>
              <w:rPr>
                <w:sz w:val="19"/>
                <w:szCs w:val="19"/>
              </w:rPr>
              <w:t>III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17-17-1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17-17</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A125FD" w:rsidP="00851DD0">
            <w:pPr>
              <w:spacing w:line="14" w:lineRule="atLeast"/>
              <w:jc w:val="center"/>
              <w:rPr>
                <w:sz w:val="19"/>
                <w:szCs w:val="19"/>
                <w:rtl/>
              </w:rPr>
            </w:pPr>
            <w:r>
              <w:rPr>
                <w:sz w:val="19"/>
                <w:szCs w:val="19"/>
              </w:rPr>
              <w:t>III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17-18-1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17-18</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A125FD" w:rsidP="00851DD0">
            <w:pPr>
              <w:spacing w:line="14" w:lineRule="atLeast"/>
              <w:jc w:val="center"/>
              <w:rPr>
                <w:sz w:val="19"/>
                <w:szCs w:val="19"/>
                <w:rtl/>
              </w:rPr>
            </w:pPr>
            <w:r>
              <w:rPr>
                <w:sz w:val="19"/>
                <w:szCs w:val="19"/>
              </w:rPr>
              <w:t>II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17-18-2</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A125FD" w:rsidP="00851DD0">
            <w:pPr>
              <w:spacing w:line="14" w:lineRule="atLeast"/>
              <w:jc w:val="center"/>
              <w:rPr>
                <w:sz w:val="19"/>
                <w:szCs w:val="19"/>
                <w:rtl/>
              </w:rPr>
            </w:pPr>
            <w:r>
              <w:rPr>
                <w:sz w:val="19"/>
                <w:szCs w:val="19"/>
              </w:rPr>
              <w:t>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17-18-3</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c>
          <w:tcPr>
            <w:tcW w:w="108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9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900" w:type="dxa"/>
            <w:tcBorders>
              <w:left w:val="single" w:sz="8" w:space="0" w:color="auto"/>
              <w:right w:val="single" w:sz="8" w:space="0" w:color="auto"/>
            </w:tcBorders>
          </w:tcPr>
          <w:p w:rsidR="003541EB" w:rsidRPr="002E55E1" w:rsidRDefault="003541EB" w:rsidP="00851DD0">
            <w:pPr>
              <w:spacing w:line="14" w:lineRule="atLeast"/>
              <w:rPr>
                <w:sz w:val="19"/>
                <w:szCs w:val="19"/>
                <w:u w:val="single"/>
              </w:rPr>
            </w:pPr>
          </w:p>
        </w:tc>
        <w:tc>
          <w:tcPr>
            <w:tcW w:w="108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810" w:type="dxa"/>
            <w:tcBorders>
              <w:left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right w:val="single" w:sz="8" w:space="0" w:color="auto"/>
            </w:tcBorders>
          </w:tcPr>
          <w:p w:rsidR="003541EB" w:rsidRPr="002E55E1" w:rsidRDefault="00A125FD" w:rsidP="00851DD0">
            <w:pPr>
              <w:spacing w:line="14" w:lineRule="atLeast"/>
              <w:jc w:val="center"/>
              <w:rPr>
                <w:sz w:val="19"/>
                <w:szCs w:val="19"/>
                <w:rtl/>
              </w:rPr>
            </w:pPr>
            <w:r>
              <w:rPr>
                <w:sz w:val="19"/>
                <w:szCs w:val="19"/>
              </w:rPr>
              <w:t>I</w:t>
            </w:r>
          </w:p>
        </w:tc>
        <w:tc>
          <w:tcPr>
            <w:tcW w:w="99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17-19-1</w:t>
            </w:r>
          </w:p>
        </w:tc>
        <w:tc>
          <w:tcPr>
            <w:tcW w:w="720" w:type="dxa"/>
            <w:tcBorders>
              <w:left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17-19</w:t>
            </w: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r w:rsidR="00D3174B" w:rsidRPr="00CB7A88" w:rsidTr="006C776E">
        <w:trPr>
          <w:trHeight w:val="160"/>
        </w:trPr>
        <w:tc>
          <w:tcPr>
            <w:tcW w:w="1080" w:type="dxa"/>
            <w:tcBorders>
              <w:left w:val="single" w:sz="8" w:space="0" w:color="auto"/>
              <w:bottom w:val="single" w:sz="8" w:space="0" w:color="auto"/>
              <w:right w:val="single" w:sz="8" w:space="0" w:color="auto"/>
            </w:tcBorders>
          </w:tcPr>
          <w:p w:rsidR="003541EB" w:rsidRPr="002E55E1" w:rsidRDefault="003541EB" w:rsidP="00851DD0">
            <w:pPr>
              <w:spacing w:line="14" w:lineRule="atLeast"/>
              <w:rPr>
                <w:sz w:val="19"/>
                <w:szCs w:val="19"/>
              </w:rPr>
            </w:pPr>
          </w:p>
        </w:tc>
        <w:tc>
          <w:tcPr>
            <w:tcW w:w="990" w:type="dxa"/>
            <w:tcBorders>
              <w:left w:val="single" w:sz="8" w:space="0" w:color="auto"/>
              <w:bottom w:val="single" w:sz="8" w:space="0" w:color="auto"/>
              <w:right w:val="single" w:sz="8" w:space="0" w:color="auto"/>
            </w:tcBorders>
          </w:tcPr>
          <w:p w:rsidR="003541EB" w:rsidRPr="002E55E1" w:rsidRDefault="003541EB" w:rsidP="00851DD0">
            <w:pPr>
              <w:spacing w:line="14" w:lineRule="atLeast"/>
              <w:rPr>
                <w:b/>
                <w:bCs/>
                <w:sz w:val="19"/>
                <w:szCs w:val="19"/>
                <w:u w:val="single"/>
              </w:rPr>
            </w:pPr>
            <w:r w:rsidRPr="002E55E1">
              <w:rPr>
                <w:b/>
                <w:bCs/>
                <w:sz w:val="19"/>
                <w:szCs w:val="19"/>
              </w:rPr>
              <w:t>WHO</w:t>
            </w:r>
          </w:p>
        </w:tc>
        <w:tc>
          <w:tcPr>
            <w:tcW w:w="900" w:type="dxa"/>
            <w:tcBorders>
              <w:left w:val="single" w:sz="8" w:space="0" w:color="auto"/>
              <w:bottom w:val="single" w:sz="8" w:space="0" w:color="auto"/>
              <w:right w:val="single" w:sz="8" w:space="0" w:color="auto"/>
            </w:tcBorders>
          </w:tcPr>
          <w:p w:rsidR="003541EB" w:rsidRPr="002E55E1" w:rsidRDefault="003541EB"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1080" w:type="dxa"/>
            <w:tcBorders>
              <w:left w:val="single" w:sz="8" w:space="0" w:color="auto"/>
              <w:bottom w:val="single" w:sz="8" w:space="0" w:color="auto"/>
              <w:right w:val="single" w:sz="8" w:space="0" w:color="auto"/>
            </w:tcBorders>
          </w:tcPr>
          <w:p w:rsidR="003541EB" w:rsidRPr="002E55E1" w:rsidRDefault="003541EB" w:rsidP="00851DD0">
            <w:pPr>
              <w:spacing w:line="14" w:lineRule="atLeast"/>
              <w:jc w:val="center"/>
              <w:rPr>
                <w:sz w:val="19"/>
                <w:szCs w:val="19"/>
                <w:u w:val="single"/>
              </w:rPr>
            </w:pPr>
            <w:r w:rsidRPr="002E55E1">
              <w:rPr>
                <w:rFonts w:ascii="Times New Roman" w:eastAsia="Times New Roman" w:hAnsi="Times New Roman" w:cs="Simplified Arabic"/>
                <w:sz w:val="19"/>
                <w:szCs w:val="19"/>
              </w:rPr>
              <w:sym w:font="Marlett" w:char="F062"/>
            </w:r>
          </w:p>
        </w:tc>
        <w:tc>
          <w:tcPr>
            <w:tcW w:w="810" w:type="dxa"/>
            <w:tcBorders>
              <w:left w:val="single" w:sz="8" w:space="0" w:color="auto"/>
              <w:bottom w:val="single" w:sz="8" w:space="0" w:color="auto"/>
              <w:right w:val="single" w:sz="8" w:space="0" w:color="auto"/>
            </w:tcBorders>
          </w:tcPr>
          <w:p w:rsidR="003541EB" w:rsidRPr="002E55E1" w:rsidRDefault="003541EB" w:rsidP="00851DD0">
            <w:pPr>
              <w:spacing w:line="14" w:lineRule="atLeast"/>
              <w:jc w:val="center"/>
              <w:rPr>
                <w:sz w:val="19"/>
                <w:szCs w:val="19"/>
                <w:u w:val="single"/>
              </w:rPr>
            </w:pPr>
          </w:p>
        </w:tc>
        <w:tc>
          <w:tcPr>
            <w:tcW w:w="1170" w:type="dxa"/>
            <w:tcBorders>
              <w:left w:val="single" w:sz="8" w:space="0" w:color="auto"/>
              <w:bottom w:val="single" w:sz="8" w:space="0" w:color="auto"/>
              <w:right w:val="single" w:sz="8" w:space="0" w:color="auto"/>
            </w:tcBorders>
          </w:tcPr>
          <w:p w:rsidR="003541EB" w:rsidRPr="002E55E1" w:rsidRDefault="003541EB" w:rsidP="00851DD0">
            <w:pPr>
              <w:spacing w:line="14" w:lineRule="atLeast"/>
              <w:rPr>
                <w:sz w:val="19"/>
                <w:szCs w:val="19"/>
              </w:rPr>
            </w:pPr>
          </w:p>
        </w:tc>
        <w:tc>
          <w:tcPr>
            <w:tcW w:w="720" w:type="dxa"/>
            <w:tcBorders>
              <w:left w:val="single" w:sz="8" w:space="0" w:color="auto"/>
              <w:bottom w:val="single" w:sz="8" w:space="0" w:color="auto"/>
              <w:right w:val="single" w:sz="8" w:space="0" w:color="auto"/>
            </w:tcBorders>
          </w:tcPr>
          <w:p w:rsidR="003541EB" w:rsidRPr="002E55E1" w:rsidRDefault="00A125FD" w:rsidP="00851DD0">
            <w:pPr>
              <w:spacing w:line="14" w:lineRule="atLeast"/>
              <w:jc w:val="center"/>
              <w:rPr>
                <w:sz w:val="19"/>
                <w:szCs w:val="19"/>
                <w:rtl/>
              </w:rPr>
            </w:pPr>
            <w:r>
              <w:rPr>
                <w:sz w:val="19"/>
                <w:szCs w:val="19"/>
              </w:rPr>
              <w:t>I</w:t>
            </w:r>
          </w:p>
        </w:tc>
        <w:tc>
          <w:tcPr>
            <w:tcW w:w="990" w:type="dxa"/>
            <w:tcBorders>
              <w:left w:val="single" w:sz="8" w:space="0" w:color="auto"/>
              <w:bottom w:val="single" w:sz="8" w:space="0" w:color="auto"/>
              <w:right w:val="single" w:sz="8" w:space="0" w:color="auto"/>
            </w:tcBorders>
          </w:tcPr>
          <w:p w:rsidR="003541EB" w:rsidRPr="002E55E1" w:rsidRDefault="003541EB" w:rsidP="00851DD0">
            <w:pPr>
              <w:spacing w:line="14" w:lineRule="atLeast"/>
              <w:jc w:val="right"/>
              <w:rPr>
                <w:sz w:val="19"/>
                <w:szCs w:val="19"/>
              </w:rPr>
            </w:pPr>
            <w:r w:rsidRPr="002E55E1">
              <w:rPr>
                <w:rFonts w:hint="cs"/>
                <w:sz w:val="19"/>
                <w:szCs w:val="19"/>
                <w:rtl/>
              </w:rPr>
              <w:t>17-19-2</w:t>
            </w:r>
          </w:p>
        </w:tc>
        <w:tc>
          <w:tcPr>
            <w:tcW w:w="720" w:type="dxa"/>
            <w:tcBorders>
              <w:left w:val="single" w:sz="8" w:space="0" w:color="auto"/>
              <w:bottom w:val="single" w:sz="8" w:space="0" w:color="auto"/>
              <w:right w:val="single" w:sz="8" w:space="0" w:color="auto"/>
            </w:tcBorders>
          </w:tcPr>
          <w:p w:rsidR="003541EB" w:rsidRPr="002E55E1" w:rsidRDefault="003541EB" w:rsidP="00851DD0">
            <w:pPr>
              <w:spacing w:line="14" w:lineRule="atLeast"/>
              <w:jc w:val="right"/>
              <w:rPr>
                <w:sz w:val="19"/>
                <w:szCs w:val="19"/>
              </w:rPr>
            </w:pPr>
          </w:p>
        </w:tc>
        <w:tc>
          <w:tcPr>
            <w:tcW w:w="1080" w:type="dxa"/>
            <w:vMerge/>
            <w:tcBorders>
              <w:top w:val="single" w:sz="8" w:space="0" w:color="auto"/>
              <w:left w:val="single" w:sz="8" w:space="0" w:color="auto"/>
              <w:bottom w:val="single" w:sz="8" w:space="0" w:color="auto"/>
              <w:right w:val="single" w:sz="8" w:space="0" w:color="auto"/>
            </w:tcBorders>
          </w:tcPr>
          <w:p w:rsidR="003541EB" w:rsidRPr="00517A42" w:rsidRDefault="003541EB" w:rsidP="00DE7227">
            <w:pPr>
              <w:spacing w:line="240" w:lineRule="exact"/>
            </w:pPr>
          </w:p>
        </w:tc>
      </w:tr>
    </w:tbl>
    <w:tbl>
      <w:tblPr>
        <w:tblpPr w:leftFromText="180" w:rightFromText="180" w:vertAnchor="text" w:horzAnchor="margin" w:tblpY="809"/>
        <w:bidiVisual/>
        <w:tblW w:w="0" w:type="auto"/>
        <w:tblLook w:val="04A0" w:firstRow="1" w:lastRow="0" w:firstColumn="1" w:lastColumn="0" w:noHBand="0" w:noVBand="1"/>
      </w:tblPr>
      <w:tblGrid>
        <w:gridCol w:w="2134"/>
        <w:gridCol w:w="1272"/>
        <w:gridCol w:w="1645"/>
        <w:gridCol w:w="990"/>
        <w:gridCol w:w="1519"/>
        <w:gridCol w:w="1800"/>
      </w:tblGrid>
      <w:tr w:rsidR="006C776E" w:rsidRPr="00574656" w:rsidTr="006C776E">
        <w:trPr>
          <w:trHeight w:val="20"/>
        </w:trPr>
        <w:tc>
          <w:tcPr>
            <w:tcW w:w="9360" w:type="dxa"/>
            <w:gridSpan w:val="6"/>
            <w:shd w:val="clear" w:color="auto" w:fill="auto"/>
            <w:noWrap/>
            <w:vAlign w:val="center"/>
            <w:hideMark/>
          </w:tcPr>
          <w:p w:rsidR="006C776E" w:rsidRPr="00F72FD4" w:rsidRDefault="006C776E" w:rsidP="006C776E">
            <w:pPr>
              <w:bidi/>
              <w:spacing w:after="0" w:line="240" w:lineRule="auto"/>
              <w:jc w:val="center"/>
              <w:rPr>
                <w:rFonts w:ascii="Calibri" w:eastAsia="Times New Roman" w:hAnsi="Calibri" w:cs="Sultan bold"/>
                <w:b/>
                <w:bCs/>
                <w:color w:val="000000"/>
                <w:sz w:val="28"/>
                <w:szCs w:val="28"/>
                <w:rtl/>
              </w:rPr>
            </w:pPr>
            <w:r w:rsidRPr="00F72FD4">
              <w:rPr>
                <w:rFonts w:ascii="Calibri" w:eastAsia="Calibri" w:hAnsi="Calibri" w:cs="Sultan bold" w:hint="cs"/>
                <w:b/>
                <w:bCs/>
                <w:sz w:val="28"/>
                <w:szCs w:val="28"/>
                <w:rtl/>
                <w:lang w:bidi="ar-EG"/>
              </w:rPr>
              <w:t>جدول (</w:t>
            </w:r>
            <w:r>
              <w:rPr>
                <w:rFonts w:ascii="Calibri" w:eastAsia="Calibri" w:hAnsi="Calibri" w:cs="Sultan bold" w:hint="cs"/>
                <w:b/>
                <w:bCs/>
                <w:sz w:val="28"/>
                <w:szCs w:val="28"/>
                <w:rtl/>
                <w:lang w:bidi="ar-EG"/>
              </w:rPr>
              <w:t>1-</w:t>
            </w:r>
            <w:r w:rsidRPr="00F72FD4">
              <w:rPr>
                <w:rFonts w:ascii="Calibri" w:eastAsia="Calibri" w:hAnsi="Calibri" w:cs="Sultan bold" w:hint="cs"/>
                <w:b/>
                <w:bCs/>
                <w:sz w:val="28"/>
                <w:szCs w:val="28"/>
                <w:rtl/>
                <w:lang w:bidi="ar-EG"/>
              </w:rPr>
              <w:t>2)</w:t>
            </w:r>
            <w:r>
              <w:rPr>
                <w:rFonts w:ascii="Calibri" w:eastAsia="Calibri" w:hAnsi="Calibri" w:cs="Sultan bold" w:hint="cs"/>
                <w:b/>
                <w:bCs/>
                <w:sz w:val="28"/>
                <w:szCs w:val="28"/>
                <w:rtl/>
                <w:lang w:bidi="ar-EG"/>
              </w:rPr>
              <w:t>:</w:t>
            </w:r>
            <w:r w:rsidRPr="008F009E">
              <w:rPr>
                <w:rFonts w:ascii="Calibri" w:eastAsia="Calibri" w:hAnsi="Calibri" w:cs="Sultan bold" w:hint="cs"/>
                <w:b/>
                <w:bCs/>
                <w:sz w:val="28"/>
                <w:szCs w:val="28"/>
                <w:rtl/>
                <w:lang w:bidi="ar-EG"/>
              </w:rPr>
              <w:t xml:space="preserve"> </w:t>
            </w:r>
            <w:r w:rsidRPr="008F009E">
              <w:rPr>
                <w:rFonts w:cs="Simplified Arabic" w:hint="cs"/>
                <w:b/>
                <w:bCs/>
                <w:sz w:val="28"/>
                <w:szCs w:val="28"/>
                <w:rtl/>
                <w:lang w:bidi="ar-EG"/>
              </w:rPr>
              <w:t xml:space="preserve">تلخيص الجهاز المركزي للتعبئة العامة و الإحصاء لموقف مؤشرات التنمية المستدامة </w:t>
            </w:r>
          </w:p>
        </w:tc>
      </w:tr>
      <w:tr w:rsidR="006C776E" w:rsidRPr="00574656" w:rsidTr="00D064FF">
        <w:trPr>
          <w:trHeight w:val="288"/>
        </w:trPr>
        <w:tc>
          <w:tcPr>
            <w:tcW w:w="2134" w:type="dxa"/>
            <w:vMerge w:val="restart"/>
            <w:tcBorders>
              <w:top w:val="single" w:sz="6" w:space="0" w:color="auto"/>
              <w:left w:val="single" w:sz="6" w:space="0" w:color="auto"/>
              <w:bottom w:val="single" w:sz="6" w:space="0" w:color="auto"/>
            </w:tcBorders>
            <w:shd w:val="clear" w:color="000000" w:fill="DDD9C3"/>
            <w:noWrap/>
            <w:vAlign w:val="center"/>
            <w:hideMark/>
          </w:tcPr>
          <w:p w:rsidR="006C776E" w:rsidRPr="00851DD0" w:rsidRDefault="006C776E" w:rsidP="006C776E">
            <w:pPr>
              <w:bidi/>
              <w:spacing w:after="0" w:line="240" w:lineRule="auto"/>
              <w:jc w:val="center"/>
              <w:rPr>
                <w:rFonts w:ascii="Calibri" w:eastAsia="Times New Roman" w:hAnsi="Calibri" w:cs="Sultan bold"/>
                <w:b/>
                <w:bCs/>
                <w:color w:val="000000"/>
                <w:sz w:val="24"/>
                <w:szCs w:val="24"/>
                <w:rtl/>
              </w:rPr>
            </w:pPr>
            <w:r w:rsidRPr="00851DD0">
              <w:rPr>
                <w:rFonts w:ascii="Calibri" w:eastAsia="Times New Roman" w:hAnsi="Calibri" w:cs="Sultan bold" w:hint="cs"/>
                <w:b/>
                <w:bCs/>
                <w:color w:val="000000"/>
                <w:sz w:val="24"/>
                <w:szCs w:val="24"/>
                <w:rtl/>
              </w:rPr>
              <w:t>الهدف</w:t>
            </w:r>
          </w:p>
        </w:tc>
        <w:tc>
          <w:tcPr>
            <w:tcW w:w="1272" w:type="dxa"/>
            <w:vMerge w:val="restart"/>
            <w:tcBorders>
              <w:top w:val="single" w:sz="6" w:space="0" w:color="auto"/>
              <w:bottom w:val="single" w:sz="6" w:space="0" w:color="auto"/>
              <w:right w:val="single" w:sz="6" w:space="0" w:color="auto"/>
            </w:tcBorders>
            <w:shd w:val="clear" w:color="000000" w:fill="DDD9C3"/>
            <w:vAlign w:val="center"/>
            <w:hideMark/>
          </w:tcPr>
          <w:p w:rsidR="006C776E" w:rsidRPr="00851DD0" w:rsidRDefault="006C776E" w:rsidP="006C776E">
            <w:pPr>
              <w:bidi/>
              <w:spacing w:after="0" w:line="240" w:lineRule="auto"/>
              <w:jc w:val="center"/>
              <w:rPr>
                <w:rFonts w:ascii="Calibri" w:eastAsia="Times New Roman" w:hAnsi="Calibri" w:cs="Sultan bold"/>
                <w:b/>
                <w:bCs/>
                <w:color w:val="000000"/>
                <w:sz w:val="24"/>
                <w:szCs w:val="24"/>
                <w:rtl/>
              </w:rPr>
            </w:pPr>
            <w:r w:rsidRPr="00851DD0">
              <w:rPr>
                <w:rFonts w:ascii="Calibri" w:eastAsia="Times New Roman" w:hAnsi="Calibri" w:cs="Sultan bold" w:hint="cs"/>
                <w:b/>
                <w:bCs/>
                <w:color w:val="000000"/>
                <w:sz w:val="24"/>
                <w:szCs w:val="24"/>
                <w:rtl/>
              </w:rPr>
              <w:t>عدد الغايات</w:t>
            </w:r>
          </w:p>
        </w:tc>
        <w:tc>
          <w:tcPr>
            <w:tcW w:w="5954" w:type="dxa"/>
            <w:gridSpan w:val="4"/>
            <w:tcBorders>
              <w:top w:val="single" w:sz="6" w:space="0" w:color="auto"/>
              <w:left w:val="single" w:sz="6" w:space="0" w:color="auto"/>
              <w:bottom w:val="single" w:sz="6" w:space="0" w:color="auto"/>
              <w:right w:val="single" w:sz="6" w:space="0" w:color="auto"/>
            </w:tcBorders>
            <w:shd w:val="clear" w:color="000000" w:fill="DDD9C3"/>
            <w:vAlign w:val="center"/>
            <w:hideMark/>
          </w:tcPr>
          <w:p w:rsidR="006C776E" w:rsidRPr="00851DD0" w:rsidRDefault="006C776E" w:rsidP="006C776E">
            <w:pPr>
              <w:bidi/>
              <w:spacing w:after="0" w:line="240" w:lineRule="auto"/>
              <w:jc w:val="center"/>
              <w:rPr>
                <w:rFonts w:ascii="Calibri" w:eastAsia="Times New Roman" w:hAnsi="Calibri" w:cs="Sultan bold"/>
                <w:b/>
                <w:bCs/>
                <w:color w:val="000000"/>
                <w:sz w:val="24"/>
                <w:szCs w:val="24"/>
                <w:rtl/>
              </w:rPr>
            </w:pPr>
            <w:r w:rsidRPr="00851DD0">
              <w:rPr>
                <w:rFonts w:ascii="Calibri" w:eastAsia="Times New Roman" w:hAnsi="Calibri" w:cs="Sultan bold" w:hint="cs"/>
                <w:b/>
                <w:bCs/>
                <w:color w:val="000000"/>
                <w:sz w:val="24"/>
                <w:szCs w:val="24"/>
                <w:rtl/>
              </w:rPr>
              <w:t>عدد المؤشرات</w:t>
            </w:r>
          </w:p>
        </w:tc>
      </w:tr>
      <w:tr w:rsidR="006C776E" w:rsidRPr="00574656" w:rsidTr="00D064FF">
        <w:trPr>
          <w:trHeight w:val="288"/>
        </w:trPr>
        <w:tc>
          <w:tcPr>
            <w:tcW w:w="2134" w:type="dxa"/>
            <w:vMerge/>
            <w:tcBorders>
              <w:left w:val="single" w:sz="6" w:space="0" w:color="auto"/>
              <w:bottom w:val="single" w:sz="6" w:space="0" w:color="auto"/>
            </w:tcBorders>
            <w:shd w:val="clear" w:color="000000" w:fill="DDD9C3"/>
            <w:noWrap/>
            <w:vAlign w:val="center"/>
            <w:hideMark/>
          </w:tcPr>
          <w:p w:rsidR="006C776E" w:rsidRPr="009F5E3A" w:rsidRDefault="006C776E" w:rsidP="006C776E">
            <w:pPr>
              <w:bidi/>
              <w:spacing w:after="0" w:line="240" w:lineRule="auto"/>
              <w:jc w:val="center"/>
              <w:rPr>
                <w:rFonts w:ascii="Calibri" w:eastAsia="Times New Roman" w:hAnsi="Calibri" w:cs="Sultan bold"/>
                <w:b/>
                <w:bCs/>
                <w:color w:val="000000"/>
                <w:sz w:val="28"/>
                <w:szCs w:val="28"/>
              </w:rPr>
            </w:pPr>
          </w:p>
        </w:tc>
        <w:tc>
          <w:tcPr>
            <w:tcW w:w="1272" w:type="dxa"/>
            <w:vMerge/>
            <w:tcBorders>
              <w:bottom w:val="single" w:sz="6" w:space="0" w:color="auto"/>
              <w:right w:val="single" w:sz="6" w:space="0" w:color="auto"/>
            </w:tcBorders>
            <w:shd w:val="clear" w:color="000000" w:fill="DDD9C3"/>
            <w:vAlign w:val="center"/>
            <w:hideMark/>
          </w:tcPr>
          <w:p w:rsidR="006C776E" w:rsidRPr="009F5E3A" w:rsidRDefault="006C776E" w:rsidP="006C776E">
            <w:pPr>
              <w:bidi/>
              <w:spacing w:after="0" w:line="240" w:lineRule="auto"/>
              <w:jc w:val="center"/>
              <w:rPr>
                <w:rFonts w:ascii="Calibri" w:eastAsia="Times New Roman" w:hAnsi="Calibri" w:cs="Sultan bold"/>
                <w:b/>
                <w:bCs/>
                <w:color w:val="000000"/>
                <w:sz w:val="28"/>
                <w:szCs w:val="28"/>
              </w:rPr>
            </w:pPr>
          </w:p>
        </w:tc>
        <w:tc>
          <w:tcPr>
            <w:tcW w:w="1645" w:type="dxa"/>
            <w:tcBorders>
              <w:top w:val="single" w:sz="6" w:space="0" w:color="auto"/>
              <w:left w:val="single" w:sz="6" w:space="0" w:color="auto"/>
              <w:bottom w:val="single" w:sz="6" w:space="0" w:color="auto"/>
              <w:right w:val="single" w:sz="6" w:space="0" w:color="auto"/>
            </w:tcBorders>
            <w:shd w:val="clear" w:color="000000" w:fill="DDD9C3"/>
            <w:vAlign w:val="center"/>
            <w:hideMark/>
          </w:tcPr>
          <w:p w:rsidR="006C776E" w:rsidRPr="00851DD0" w:rsidRDefault="006C776E" w:rsidP="006C776E">
            <w:pPr>
              <w:bidi/>
              <w:spacing w:after="0" w:line="240" w:lineRule="auto"/>
              <w:jc w:val="center"/>
              <w:rPr>
                <w:rFonts w:ascii="Calibri" w:eastAsia="Times New Roman" w:hAnsi="Calibri" w:cs="Sultan bold"/>
                <w:b/>
                <w:bCs/>
                <w:color w:val="000000"/>
                <w:sz w:val="24"/>
                <w:szCs w:val="24"/>
              </w:rPr>
            </w:pPr>
            <w:r w:rsidRPr="00851DD0">
              <w:rPr>
                <w:rFonts w:ascii="Calibri" w:eastAsia="Times New Roman" w:hAnsi="Calibri" w:cs="Sultan bold" w:hint="cs"/>
                <w:b/>
                <w:bCs/>
                <w:color w:val="000000"/>
                <w:sz w:val="24"/>
                <w:szCs w:val="24"/>
                <w:rtl/>
              </w:rPr>
              <w:t>الإجمالي</w:t>
            </w:r>
          </w:p>
        </w:tc>
        <w:tc>
          <w:tcPr>
            <w:tcW w:w="990" w:type="dxa"/>
            <w:tcBorders>
              <w:top w:val="single" w:sz="6" w:space="0" w:color="auto"/>
              <w:left w:val="single" w:sz="6" w:space="0" w:color="auto"/>
              <w:bottom w:val="single" w:sz="6" w:space="0" w:color="auto"/>
              <w:right w:val="single" w:sz="6" w:space="0" w:color="auto"/>
            </w:tcBorders>
            <w:shd w:val="clear" w:color="000000" w:fill="DDD9C3"/>
            <w:noWrap/>
            <w:vAlign w:val="center"/>
            <w:hideMark/>
          </w:tcPr>
          <w:p w:rsidR="006C776E" w:rsidRPr="00851DD0" w:rsidRDefault="006C776E" w:rsidP="006C776E">
            <w:pPr>
              <w:bidi/>
              <w:spacing w:after="0" w:line="240" w:lineRule="auto"/>
              <w:jc w:val="center"/>
              <w:rPr>
                <w:rFonts w:ascii="Calibri" w:eastAsia="Times New Roman" w:hAnsi="Calibri" w:cs="Sultan bold"/>
                <w:b/>
                <w:bCs/>
                <w:color w:val="000000"/>
                <w:sz w:val="24"/>
                <w:szCs w:val="24"/>
              </w:rPr>
            </w:pPr>
            <w:r w:rsidRPr="00851DD0">
              <w:rPr>
                <w:rFonts w:ascii="Calibri" w:eastAsia="Times New Roman" w:hAnsi="Calibri" w:cs="Sultan bold" w:hint="cs"/>
                <w:b/>
                <w:bCs/>
                <w:color w:val="000000"/>
                <w:sz w:val="24"/>
                <w:szCs w:val="24"/>
                <w:rtl/>
              </w:rPr>
              <w:t>المتاحة</w:t>
            </w:r>
          </w:p>
        </w:tc>
        <w:tc>
          <w:tcPr>
            <w:tcW w:w="1519" w:type="dxa"/>
            <w:tcBorders>
              <w:top w:val="single" w:sz="6" w:space="0" w:color="auto"/>
              <w:left w:val="single" w:sz="6" w:space="0" w:color="auto"/>
              <w:bottom w:val="single" w:sz="6" w:space="0" w:color="auto"/>
              <w:right w:val="single" w:sz="6" w:space="0" w:color="auto"/>
            </w:tcBorders>
            <w:shd w:val="clear" w:color="000000" w:fill="DDD9C3"/>
            <w:vAlign w:val="center"/>
            <w:hideMark/>
          </w:tcPr>
          <w:p w:rsidR="006C776E" w:rsidRPr="00851DD0" w:rsidRDefault="006C776E" w:rsidP="006C776E">
            <w:pPr>
              <w:bidi/>
              <w:spacing w:after="0" w:line="240" w:lineRule="auto"/>
              <w:jc w:val="center"/>
              <w:rPr>
                <w:rFonts w:ascii="Calibri" w:eastAsia="Times New Roman" w:hAnsi="Calibri" w:cs="Sultan bold"/>
                <w:b/>
                <w:bCs/>
                <w:color w:val="000000"/>
                <w:sz w:val="24"/>
                <w:szCs w:val="24"/>
              </w:rPr>
            </w:pPr>
            <w:r w:rsidRPr="00851DD0">
              <w:rPr>
                <w:rFonts w:ascii="Calibri" w:eastAsia="Times New Roman" w:hAnsi="Calibri" w:cs="Sultan bold" w:hint="cs"/>
                <w:b/>
                <w:bCs/>
                <w:color w:val="000000"/>
                <w:sz w:val="24"/>
                <w:szCs w:val="24"/>
                <w:rtl/>
              </w:rPr>
              <w:t>غير المتاحة</w:t>
            </w:r>
          </w:p>
        </w:tc>
        <w:tc>
          <w:tcPr>
            <w:tcW w:w="1800" w:type="dxa"/>
            <w:tcBorders>
              <w:top w:val="single" w:sz="6" w:space="0" w:color="auto"/>
              <w:left w:val="single" w:sz="6" w:space="0" w:color="auto"/>
              <w:bottom w:val="single" w:sz="6" w:space="0" w:color="auto"/>
              <w:right w:val="single" w:sz="6" w:space="0" w:color="auto"/>
            </w:tcBorders>
            <w:shd w:val="clear" w:color="000000" w:fill="DDD9C3"/>
            <w:noWrap/>
            <w:vAlign w:val="center"/>
            <w:hideMark/>
          </w:tcPr>
          <w:p w:rsidR="006C776E" w:rsidRPr="00851DD0" w:rsidRDefault="006C776E" w:rsidP="006C776E">
            <w:pPr>
              <w:bidi/>
              <w:spacing w:after="0" w:line="240" w:lineRule="auto"/>
              <w:jc w:val="center"/>
              <w:rPr>
                <w:rFonts w:ascii="Calibri" w:eastAsia="Times New Roman" w:hAnsi="Calibri" w:cs="Sultan bold"/>
                <w:b/>
                <w:bCs/>
                <w:color w:val="000000"/>
                <w:sz w:val="24"/>
                <w:szCs w:val="24"/>
              </w:rPr>
            </w:pPr>
            <w:r w:rsidRPr="00851DD0">
              <w:rPr>
                <w:rFonts w:ascii="Calibri" w:eastAsia="Times New Roman" w:hAnsi="Calibri" w:cs="Sultan bold" w:hint="cs"/>
                <w:b/>
                <w:bCs/>
                <w:color w:val="000000"/>
                <w:sz w:val="24"/>
                <w:szCs w:val="24"/>
                <w:rtl/>
              </w:rPr>
              <w:t>لا تنطبق</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الأول</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7</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14</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6</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8</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0</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الثاني</w:t>
            </w:r>
          </w:p>
        </w:tc>
        <w:tc>
          <w:tcPr>
            <w:tcW w:w="1272"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8</w:t>
            </w:r>
          </w:p>
        </w:tc>
        <w:tc>
          <w:tcPr>
            <w:tcW w:w="1645"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13</w:t>
            </w:r>
          </w:p>
        </w:tc>
        <w:tc>
          <w:tcPr>
            <w:tcW w:w="99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6</w:t>
            </w:r>
          </w:p>
        </w:tc>
        <w:tc>
          <w:tcPr>
            <w:tcW w:w="1519"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7</w:t>
            </w:r>
          </w:p>
        </w:tc>
        <w:tc>
          <w:tcPr>
            <w:tcW w:w="180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0</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الثالث</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13</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tl/>
                <w:lang w:bidi="ar-EG"/>
              </w:rPr>
            </w:pPr>
            <w:r w:rsidRPr="00851DD0">
              <w:rPr>
                <w:rFonts w:ascii="Calibri" w:eastAsia="Times New Roman" w:hAnsi="Calibri" w:cs="Sultan bold"/>
                <w:color w:val="000000"/>
                <w:sz w:val="24"/>
                <w:szCs w:val="24"/>
              </w:rPr>
              <w:t>27</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16</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11</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0</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الرابع</w:t>
            </w:r>
          </w:p>
        </w:tc>
        <w:tc>
          <w:tcPr>
            <w:tcW w:w="1272"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10</w:t>
            </w:r>
          </w:p>
        </w:tc>
        <w:tc>
          <w:tcPr>
            <w:tcW w:w="1645"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11</w:t>
            </w:r>
          </w:p>
        </w:tc>
        <w:tc>
          <w:tcPr>
            <w:tcW w:w="99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4</w:t>
            </w:r>
          </w:p>
        </w:tc>
        <w:tc>
          <w:tcPr>
            <w:tcW w:w="1519"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7</w:t>
            </w:r>
          </w:p>
        </w:tc>
        <w:tc>
          <w:tcPr>
            <w:tcW w:w="180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0</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الخامس</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9</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14</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11</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3</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0</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السادس</w:t>
            </w:r>
          </w:p>
        </w:tc>
        <w:tc>
          <w:tcPr>
            <w:tcW w:w="1272"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8</w:t>
            </w:r>
          </w:p>
        </w:tc>
        <w:tc>
          <w:tcPr>
            <w:tcW w:w="1645"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11</w:t>
            </w:r>
          </w:p>
        </w:tc>
        <w:tc>
          <w:tcPr>
            <w:tcW w:w="99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4</w:t>
            </w:r>
          </w:p>
        </w:tc>
        <w:tc>
          <w:tcPr>
            <w:tcW w:w="1519"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7</w:t>
            </w:r>
          </w:p>
        </w:tc>
        <w:tc>
          <w:tcPr>
            <w:tcW w:w="180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0</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السابع</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5</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6</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4</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الثامن</w:t>
            </w:r>
          </w:p>
        </w:tc>
        <w:tc>
          <w:tcPr>
            <w:tcW w:w="1272"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12</w:t>
            </w:r>
          </w:p>
        </w:tc>
        <w:tc>
          <w:tcPr>
            <w:tcW w:w="1645"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17</w:t>
            </w:r>
          </w:p>
        </w:tc>
        <w:tc>
          <w:tcPr>
            <w:tcW w:w="99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12</w:t>
            </w:r>
          </w:p>
        </w:tc>
        <w:tc>
          <w:tcPr>
            <w:tcW w:w="1519"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5</w:t>
            </w:r>
          </w:p>
        </w:tc>
        <w:tc>
          <w:tcPr>
            <w:tcW w:w="180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0</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التاسع</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8</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10</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2</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0</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العاشر</w:t>
            </w:r>
          </w:p>
        </w:tc>
        <w:tc>
          <w:tcPr>
            <w:tcW w:w="1272"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10</w:t>
            </w:r>
          </w:p>
        </w:tc>
        <w:tc>
          <w:tcPr>
            <w:tcW w:w="1645"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11</w:t>
            </w:r>
          </w:p>
        </w:tc>
        <w:tc>
          <w:tcPr>
            <w:tcW w:w="99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w:t>
            </w:r>
          </w:p>
        </w:tc>
        <w:tc>
          <w:tcPr>
            <w:tcW w:w="1519"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8</w:t>
            </w:r>
          </w:p>
        </w:tc>
        <w:tc>
          <w:tcPr>
            <w:tcW w:w="180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2</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الحادي عشر</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10</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15</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3</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11</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lang w:bidi="ar-EG"/>
              </w:rPr>
            </w:pPr>
            <w:r w:rsidRPr="00851DD0">
              <w:rPr>
                <w:rFonts w:ascii="Calibri" w:eastAsia="Times New Roman" w:hAnsi="Calibri" w:cs="Sultan bold"/>
                <w:color w:val="000000"/>
                <w:sz w:val="24"/>
                <w:szCs w:val="24"/>
                <w:rtl/>
              </w:rPr>
              <w:t>1</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الثاني عشر</w:t>
            </w:r>
          </w:p>
        </w:tc>
        <w:tc>
          <w:tcPr>
            <w:tcW w:w="1272"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11</w:t>
            </w:r>
          </w:p>
        </w:tc>
        <w:tc>
          <w:tcPr>
            <w:tcW w:w="1645"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13</w:t>
            </w:r>
          </w:p>
        </w:tc>
        <w:tc>
          <w:tcPr>
            <w:tcW w:w="99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2</w:t>
            </w:r>
          </w:p>
        </w:tc>
        <w:tc>
          <w:tcPr>
            <w:tcW w:w="1519"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9</w:t>
            </w:r>
          </w:p>
        </w:tc>
        <w:tc>
          <w:tcPr>
            <w:tcW w:w="180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2</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الثالث عشر</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5</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8</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lang w:bidi="ar-EG"/>
              </w:rPr>
            </w:pPr>
            <w:r w:rsidRPr="00851DD0">
              <w:rPr>
                <w:rFonts w:ascii="Calibri" w:eastAsia="Times New Roman" w:hAnsi="Calibri" w:cs="Sultan bold"/>
                <w:color w:val="000000"/>
                <w:sz w:val="24"/>
                <w:szCs w:val="24"/>
                <w:rtl/>
              </w:rPr>
              <w:t>2</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4</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2</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الرابع عشر</w:t>
            </w:r>
          </w:p>
        </w:tc>
        <w:tc>
          <w:tcPr>
            <w:tcW w:w="1272"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10</w:t>
            </w:r>
          </w:p>
        </w:tc>
        <w:tc>
          <w:tcPr>
            <w:tcW w:w="1645"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10</w:t>
            </w:r>
          </w:p>
        </w:tc>
        <w:tc>
          <w:tcPr>
            <w:tcW w:w="99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7</w:t>
            </w:r>
          </w:p>
        </w:tc>
        <w:tc>
          <w:tcPr>
            <w:tcW w:w="1519"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3</w:t>
            </w:r>
          </w:p>
        </w:tc>
        <w:tc>
          <w:tcPr>
            <w:tcW w:w="180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0</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الخامس عشر</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12</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14</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2</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9</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lang w:bidi="ar-EG"/>
              </w:rPr>
            </w:pPr>
            <w:r w:rsidRPr="00851DD0">
              <w:rPr>
                <w:rFonts w:ascii="Calibri" w:eastAsia="Times New Roman" w:hAnsi="Calibri" w:cs="Sultan bold"/>
                <w:color w:val="000000"/>
                <w:sz w:val="24"/>
                <w:szCs w:val="24"/>
                <w:rtl/>
              </w:rPr>
              <w:t>3</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both"/>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السادس عشر</w:t>
            </w:r>
          </w:p>
        </w:tc>
        <w:tc>
          <w:tcPr>
            <w:tcW w:w="1272"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12</w:t>
            </w:r>
          </w:p>
        </w:tc>
        <w:tc>
          <w:tcPr>
            <w:tcW w:w="1645"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23</w:t>
            </w:r>
          </w:p>
        </w:tc>
        <w:tc>
          <w:tcPr>
            <w:tcW w:w="99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9</w:t>
            </w:r>
          </w:p>
        </w:tc>
        <w:tc>
          <w:tcPr>
            <w:tcW w:w="1519" w:type="dxa"/>
            <w:tcBorders>
              <w:top w:val="single" w:sz="6" w:space="0" w:color="auto"/>
              <w:left w:val="single" w:sz="6" w:space="0" w:color="auto"/>
              <w:bottom w:val="single" w:sz="6" w:space="0" w:color="auto"/>
              <w:right w:val="single" w:sz="6" w:space="0" w:color="auto"/>
            </w:tcBorders>
            <w:shd w:val="clear" w:color="000000" w:fill="EEECE1"/>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14</w:t>
            </w:r>
          </w:p>
        </w:tc>
        <w:tc>
          <w:tcPr>
            <w:tcW w:w="1800" w:type="dxa"/>
            <w:tcBorders>
              <w:top w:val="single" w:sz="6" w:space="0" w:color="auto"/>
              <w:left w:val="single" w:sz="6" w:space="0" w:color="auto"/>
              <w:bottom w:val="single" w:sz="6" w:space="0" w:color="auto"/>
              <w:right w:val="single" w:sz="6" w:space="0" w:color="auto"/>
            </w:tcBorders>
            <w:shd w:val="clear" w:color="000000" w:fill="EEECE1"/>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0</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الهدف السابع عشر</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tl/>
              </w:rPr>
              <w:t>19</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25</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10</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11</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4</w:t>
            </w:r>
          </w:p>
        </w:tc>
      </w:tr>
      <w:tr w:rsidR="006C776E" w:rsidRPr="00574656" w:rsidTr="00D064FF">
        <w:trPr>
          <w:trHeight w:val="288"/>
        </w:trPr>
        <w:tc>
          <w:tcPr>
            <w:tcW w:w="2134" w:type="dxa"/>
            <w:tcBorders>
              <w:top w:val="single" w:sz="6" w:space="0" w:color="auto"/>
              <w:left w:val="single" w:sz="6" w:space="0" w:color="auto"/>
              <w:bottom w:val="single" w:sz="6" w:space="0" w:color="auto"/>
              <w:right w:val="single" w:sz="6" w:space="0" w:color="auto"/>
            </w:tcBorders>
            <w:shd w:val="clear" w:color="000000" w:fill="DDD9C3"/>
            <w:noWrap/>
            <w:vAlign w:val="center"/>
            <w:hideMark/>
          </w:tcPr>
          <w:p w:rsidR="006C776E" w:rsidRPr="00574656" w:rsidRDefault="006C776E" w:rsidP="006C776E">
            <w:pPr>
              <w:bidi/>
              <w:spacing w:after="0" w:line="240" w:lineRule="exact"/>
              <w:jc w:val="center"/>
              <w:rPr>
                <w:rFonts w:ascii="Calibri" w:eastAsia="Times New Roman" w:hAnsi="Calibri" w:cs="Sultan bold"/>
                <w:color w:val="000000"/>
                <w:sz w:val="24"/>
                <w:szCs w:val="24"/>
              </w:rPr>
            </w:pPr>
            <w:r w:rsidRPr="00574656">
              <w:rPr>
                <w:rFonts w:ascii="Calibri" w:eastAsia="Times New Roman" w:hAnsi="Calibri" w:cs="Sultan bold" w:hint="cs"/>
                <w:color w:val="000000"/>
                <w:sz w:val="24"/>
                <w:szCs w:val="24"/>
                <w:rtl/>
              </w:rPr>
              <w:t>الإجمالي</w:t>
            </w:r>
          </w:p>
        </w:tc>
        <w:tc>
          <w:tcPr>
            <w:tcW w:w="1272" w:type="dxa"/>
            <w:tcBorders>
              <w:top w:val="single" w:sz="6" w:space="0" w:color="auto"/>
              <w:left w:val="single" w:sz="6" w:space="0" w:color="auto"/>
              <w:bottom w:val="single" w:sz="6" w:space="0" w:color="auto"/>
              <w:right w:val="single" w:sz="6" w:space="0" w:color="auto"/>
            </w:tcBorders>
            <w:shd w:val="clear" w:color="000000" w:fill="DDD9C3"/>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169</w:t>
            </w:r>
          </w:p>
        </w:tc>
        <w:tc>
          <w:tcPr>
            <w:tcW w:w="1645" w:type="dxa"/>
            <w:tcBorders>
              <w:top w:val="single" w:sz="6" w:space="0" w:color="auto"/>
              <w:left w:val="single" w:sz="6" w:space="0" w:color="auto"/>
              <w:bottom w:val="single" w:sz="6" w:space="0" w:color="auto"/>
              <w:right w:val="single" w:sz="6" w:space="0" w:color="auto"/>
            </w:tcBorders>
            <w:shd w:val="clear" w:color="000000" w:fill="DDD9C3"/>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244</w:t>
            </w:r>
          </w:p>
        </w:tc>
        <w:tc>
          <w:tcPr>
            <w:tcW w:w="990" w:type="dxa"/>
            <w:tcBorders>
              <w:top w:val="single" w:sz="6" w:space="0" w:color="auto"/>
              <w:left w:val="single" w:sz="6" w:space="0" w:color="auto"/>
              <w:bottom w:val="single" w:sz="6" w:space="0" w:color="auto"/>
              <w:right w:val="single" w:sz="6" w:space="0" w:color="auto"/>
            </w:tcBorders>
            <w:shd w:val="clear" w:color="000000" w:fill="DDD9C3"/>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109</w:t>
            </w:r>
          </w:p>
        </w:tc>
        <w:tc>
          <w:tcPr>
            <w:tcW w:w="1519" w:type="dxa"/>
            <w:tcBorders>
              <w:top w:val="single" w:sz="6" w:space="0" w:color="auto"/>
              <w:left w:val="single" w:sz="6" w:space="0" w:color="auto"/>
              <w:bottom w:val="single" w:sz="6" w:space="0" w:color="auto"/>
              <w:right w:val="single" w:sz="6" w:space="0" w:color="auto"/>
            </w:tcBorders>
            <w:shd w:val="clear" w:color="000000" w:fill="DDD9C3"/>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120</w:t>
            </w:r>
          </w:p>
        </w:tc>
        <w:tc>
          <w:tcPr>
            <w:tcW w:w="1800" w:type="dxa"/>
            <w:tcBorders>
              <w:top w:val="single" w:sz="6" w:space="0" w:color="auto"/>
              <w:left w:val="single" w:sz="6" w:space="0" w:color="auto"/>
              <w:bottom w:val="single" w:sz="6" w:space="0" w:color="auto"/>
              <w:right w:val="single" w:sz="6" w:space="0" w:color="auto"/>
            </w:tcBorders>
            <w:shd w:val="clear" w:color="000000" w:fill="DDD9C3"/>
            <w:noWrap/>
            <w:vAlign w:val="center"/>
            <w:hideMark/>
          </w:tcPr>
          <w:p w:rsidR="006C776E" w:rsidRPr="00851DD0" w:rsidRDefault="006C776E" w:rsidP="006C776E">
            <w:pPr>
              <w:bidi/>
              <w:spacing w:after="0" w:line="240" w:lineRule="exact"/>
              <w:jc w:val="center"/>
              <w:rPr>
                <w:rFonts w:ascii="Calibri" w:eastAsia="Times New Roman" w:hAnsi="Calibri" w:cs="Sultan bold"/>
                <w:color w:val="000000"/>
                <w:sz w:val="24"/>
                <w:szCs w:val="24"/>
              </w:rPr>
            </w:pPr>
            <w:r w:rsidRPr="00851DD0">
              <w:rPr>
                <w:rFonts w:ascii="Calibri" w:eastAsia="Times New Roman" w:hAnsi="Calibri" w:cs="Sultan bold"/>
                <w:color w:val="000000"/>
                <w:sz w:val="24"/>
                <w:szCs w:val="24"/>
              </w:rPr>
              <w:t>15</w:t>
            </w:r>
          </w:p>
        </w:tc>
      </w:tr>
    </w:tbl>
    <w:p w:rsidR="00851DD0" w:rsidRPr="00C425F8" w:rsidRDefault="005F7920" w:rsidP="005F7920">
      <w:pPr>
        <w:bidi/>
        <w:spacing w:after="0"/>
        <w:jc w:val="both"/>
        <w:rPr>
          <w:rFonts w:cs="Simplified Arabic"/>
          <w:sz w:val="10"/>
          <w:szCs w:val="10"/>
          <w:rtl/>
          <w:lang w:bidi="ar-EG"/>
        </w:rPr>
      </w:pPr>
      <w:r>
        <w:rPr>
          <w:rFonts w:cs="Simplified Arabic"/>
          <w:b/>
          <w:bCs/>
          <w:sz w:val="28"/>
          <w:szCs w:val="28"/>
          <w:lang w:bidi="ar-EG"/>
        </w:rPr>
        <w:t xml:space="preserve">         </w:t>
      </w:r>
      <w:r>
        <w:rPr>
          <w:rFonts w:cs="Simplified Arabic" w:hint="cs"/>
          <w:b/>
          <w:bCs/>
          <w:sz w:val="28"/>
          <w:szCs w:val="28"/>
          <w:rtl/>
          <w:lang w:bidi="ar-EG"/>
        </w:rPr>
        <w:t xml:space="preserve">المصدر: </w:t>
      </w:r>
      <w:r w:rsidRPr="00397147">
        <w:rPr>
          <w:rFonts w:cs="Simplified Arabic" w:hint="cs"/>
          <w:sz w:val="28"/>
          <w:szCs w:val="28"/>
          <w:rtl/>
          <w:lang w:bidi="ar-EG"/>
        </w:rPr>
        <w:t xml:space="preserve">من إعداد </w:t>
      </w:r>
      <w:r w:rsidR="00E65AAD">
        <w:rPr>
          <w:rFonts w:cs="Simplified Arabic" w:hint="cs"/>
          <w:sz w:val="28"/>
          <w:szCs w:val="28"/>
          <w:rtl/>
          <w:lang w:bidi="ar-EG"/>
        </w:rPr>
        <w:t xml:space="preserve">وتصميم </w:t>
      </w:r>
      <w:r w:rsidRPr="00397147">
        <w:rPr>
          <w:rFonts w:cs="Simplified Arabic" w:hint="cs"/>
          <w:sz w:val="28"/>
          <w:szCs w:val="28"/>
          <w:rtl/>
          <w:lang w:bidi="ar-EG"/>
        </w:rPr>
        <w:t>الباحث الرئيسي للدراسة</w:t>
      </w:r>
    </w:p>
    <w:p w:rsidR="00EA7D67" w:rsidRDefault="00EA7D67" w:rsidP="00EA7D67">
      <w:pPr>
        <w:bidi/>
        <w:spacing w:after="120" w:line="240" w:lineRule="auto"/>
        <w:ind w:left="720" w:hanging="720"/>
        <w:jc w:val="both"/>
        <w:rPr>
          <w:noProof/>
          <w:rtl/>
          <w:lang w:bidi="ar-EG"/>
        </w:rPr>
      </w:pPr>
      <w:r>
        <w:rPr>
          <w:rFonts w:ascii="Simplified Arabic" w:hAnsi="Simplified Arabic" w:cs="Simplified Arabic" w:hint="cs"/>
          <w:b/>
          <w:bCs/>
          <w:sz w:val="32"/>
          <w:szCs w:val="32"/>
          <w:rtl/>
        </w:rPr>
        <w:lastRenderedPageBreak/>
        <w:t>1</w:t>
      </w:r>
      <w:r w:rsidRPr="00D24736">
        <w:rPr>
          <w:rFonts w:ascii="Simplified Arabic" w:hAnsi="Simplified Arabic" w:cs="Simplified Arabic"/>
          <w:b/>
          <w:bCs/>
          <w:sz w:val="32"/>
          <w:szCs w:val="32"/>
          <w:rtl/>
        </w:rPr>
        <w:t>-2</w:t>
      </w:r>
      <w:r w:rsidRPr="00D24736">
        <w:rPr>
          <w:rFonts w:ascii="Simplified Arabic" w:hAnsi="Simplified Arabic" w:cs="Simplified Arabic"/>
          <w:b/>
          <w:bCs/>
          <w:sz w:val="32"/>
          <w:szCs w:val="32"/>
          <w:rtl/>
        </w:rPr>
        <w:tab/>
      </w:r>
      <w:r w:rsidRPr="009D12EA">
        <w:rPr>
          <w:rFonts w:ascii="Simplified Arabic" w:hAnsi="Simplified Arabic" w:cs="Simplified Arabic"/>
          <w:b/>
          <w:bCs/>
          <w:sz w:val="32"/>
          <w:szCs w:val="32"/>
          <w:rtl/>
        </w:rPr>
        <w:t xml:space="preserve">القياس الكمي لمؤشرات الهدف الأول (القضاء علي الفقر) والهدف الثامن </w:t>
      </w:r>
      <w:r>
        <w:rPr>
          <w:rFonts w:ascii="Simplified Arabic" w:hAnsi="Simplified Arabic" w:cs="Simplified Arabic" w:hint="cs"/>
          <w:b/>
          <w:bCs/>
          <w:sz w:val="32"/>
          <w:szCs w:val="32"/>
          <w:rtl/>
        </w:rPr>
        <w:t xml:space="preserve">     </w:t>
      </w:r>
      <w:r w:rsidRPr="009D12EA">
        <w:rPr>
          <w:rFonts w:ascii="Simplified Arabic" w:hAnsi="Simplified Arabic" w:cs="Simplified Arabic"/>
          <w:b/>
          <w:bCs/>
          <w:sz w:val="32"/>
          <w:szCs w:val="32"/>
          <w:rtl/>
        </w:rPr>
        <w:t xml:space="preserve">(العمل اللائق </w:t>
      </w:r>
      <w:r w:rsidR="000E568A" w:rsidRPr="009D12EA">
        <w:rPr>
          <w:rFonts w:ascii="Simplified Arabic" w:hAnsi="Simplified Arabic" w:cs="Simplified Arabic" w:hint="cs"/>
          <w:b/>
          <w:bCs/>
          <w:sz w:val="32"/>
          <w:szCs w:val="32"/>
          <w:rtl/>
        </w:rPr>
        <w:t>ونم</w:t>
      </w:r>
      <w:r w:rsidR="000E568A">
        <w:rPr>
          <w:rFonts w:ascii="Simplified Arabic" w:hAnsi="Simplified Arabic" w:cs="Simplified Arabic" w:hint="cs"/>
          <w:b/>
          <w:bCs/>
          <w:sz w:val="32"/>
          <w:szCs w:val="32"/>
          <w:rtl/>
        </w:rPr>
        <w:t>و</w:t>
      </w:r>
      <w:r w:rsidR="000E568A" w:rsidRPr="009D12EA">
        <w:rPr>
          <w:rFonts w:ascii="Simplified Arabic" w:hAnsi="Simplified Arabic" w:cs="Simplified Arabic" w:hint="cs"/>
          <w:b/>
          <w:bCs/>
          <w:sz w:val="32"/>
          <w:szCs w:val="32"/>
          <w:rtl/>
        </w:rPr>
        <w:t xml:space="preserve"> الاقتصاد</w:t>
      </w:r>
      <w:r w:rsidRPr="009D12EA">
        <w:rPr>
          <w:rFonts w:ascii="Simplified Arabic" w:hAnsi="Simplified Arabic" w:cs="Simplified Arabic"/>
          <w:b/>
          <w:bCs/>
          <w:sz w:val="32"/>
          <w:szCs w:val="32"/>
          <w:rtl/>
        </w:rPr>
        <w:t>)</w:t>
      </w:r>
      <w:r w:rsidRPr="00D24736">
        <w:rPr>
          <w:rStyle w:val="FootnoteReference"/>
          <w:rFonts w:ascii="Simplified Arabic" w:hAnsi="Simplified Arabic" w:cs="Simplified Arabic"/>
          <w:b/>
          <w:bCs/>
          <w:sz w:val="32"/>
          <w:szCs w:val="32"/>
          <w:rtl/>
        </w:rPr>
        <w:footnoteReference w:id="1"/>
      </w:r>
      <w:r>
        <w:rPr>
          <w:rFonts w:ascii="Simplified Arabic" w:hAnsi="Simplified Arabic" w:cs="Simplified Arabic" w:hint="cs"/>
          <w:b/>
          <w:bCs/>
          <w:sz w:val="32"/>
          <w:szCs w:val="32"/>
          <w:vertAlign w:val="superscript"/>
          <w:rtl/>
        </w:rPr>
        <w:t xml:space="preserve"> </w:t>
      </w:r>
    </w:p>
    <w:p w:rsidR="00EA7D67" w:rsidRPr="00FD7DBE" w:rsidRDefault="00EA7D67" w:rsidP="00EA7D67">
      <w:pPr>
        <w:bidi/>
        <w:spacing w:after="0" w:line="240" w:lineRule="auto"/>
        <w:jc w:val="both"/>
        <w:rPr>
          <w:rFonts w:ascii="Simplified Arabic" w:hAnsi="Simplified Arabic" w:cs="Simplified Arabic"/>
          <w:b/>
          <w:bCs/>
          <w:sz w:val="32"/>
          <w:szCs w:val="32"/>
          <w:rtl/>
          <w:lang w:bidi="ar-EG"/>
        </w:rPr>
      </w:pPr>
      <w:r w:rsidRPr="00FD7DBE">
        <w:rPr>
          <w:rFonts w:ascii="Simplified Arabic" w:hAnsi="Simplified Arabic" w:cs="Simplified Arabic" w:hint="cs"/>
          <w:b/>
          <w:bCs/>
          <w:sz w:val="32"/>
          <w:szCs w:val="32"/>
          <w:rtl/>
          <w:lang w:bidi="ar-EG"/>
        </w:rPr>
        <w:t>مقدمة</w:t>
      </w:r>
    </w:p>
    <w:p w:rsidR="00EA7D67" w:rsidRPr="00FD7DBE" w:rsidRDefault="00EA7D67" w:rsidP="000E568A">
      <w:pPr>
        <w:autoSpaceDE w:val="0"/>
        <w:autoSpaceDN w:val="0"/>
        <w:bidi/>
        <w:adjustRightInd w:val="0"/>
        <w:spacing w:after="0" w:line="240" w:lineRule="auto"/>
        <w:jc w:val="both"/>
        <w:rPr>
          <w:rFonts w:ascii="Simplified Arabic" w:eastAsia="Times New Roman" w:hAnsi="Simplified Arabic" w:cs="Simplified Arabic"/>
          <w:sz w:val="28"/>
          <w:szCs w:val="28"/>
          <w:rtl/>
          <w:lang w:bidi="ar-EG"/>
        </w:rPr>
      </w:pPr>
      <w:r w:rsidRPr="00FD7DBE">
        <w:rPr>
          <w:rFonts w:ascii="Simplified Arabic" w:eastAsia="Times New Roman" w:hAnsi="Simplified Arabic" w:cs="Simplified Arabic" w:hint="cs"/>
          <w:sz w:val="28"/>
          <w:szCs w:val="28"/>
          <w:rtl/>
          <w:lang w:bidi="ar-EG"/>
        </w:rPr>
        <w:t>يمثل</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الفقر عقبة</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أساسية أمام</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تحقيق التنمية</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المستدامة</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نتيجة لما يشكله</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الفقر</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والحرمان من خطر على</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السلام</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والاستقرار</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السياسي</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 xml:space="preserve">والاجتماعي، الأمر الذى دفع بجعل </w:t>
      </w:r>
      <w:r w:rsidRPr="00C735DC">
        <w:rPr>
          <w:rFonts w:ascii="Simplified Arabic" w:eastAsia="Times New Roman" w:hAnsi="Simplified Arabic" w:cs="Simplified Arabic" w:hint="cs"/>
          <w:sz w:val="28"/>
          <w:szCs w:val="28"/>
          <w:rtl/>
          <w:lang w:bidi="ar-EG"/>
        </w:rPr>
        <w:t xml:space="preserve">(القضاء على الفقر بكافة أشكاله </w:t>
      </w:r>
      <w:r w:rsidR="000E568A" w:rsidRPr="00C735DC">
        <w:rPr>
          <w:rFonts w:ascii="Simplified Arabic" w:eastAsia="Times New Roman" w:hAnsi="Simplified Arabic" w:cs="Simplified Arabic" w:hint="cs"/>
          <w:sz w:val="28"/>
          <w:szCs w:val="28"/>
          <w:rtl/>
          <w:lang w:bidi="ar-EG"/>
        </w:rPr>
        <w:t>في</w:t>
      </w:r>
      <w:r w:rsidRPr="00C735DC">
        <w:rPr>
          <w:rFonts w:ascii="Simplified Arabic" w:eastAsia="Times New Roman" w:hAnsi="Simplified Arabic" w:cs="Simplified Arabic" w:hint="cs"/>
          <w:sz w:val="28"/>
          <w:szCs w:val="28"/>
          <w:rtl/>
          <w:lang w:bidi="ar-EG"/>
        </w:rPr>
        <w:t xml:space="preserve"> كل مكان)</w:t>
      </w:r>
      <w:r w:rsidRPr="00FD7DBE">
        <w:rPr>
          <w:rFonts w:ascii="Simplified Arabic" w:eastAsia="Times New Roman" w:hAnsi="Simplified Arabic" w:cs="Simplified Arabic" w:hint="cs"/>
          <w:sz w:val="28"/>
          <w:szCs w:val="28"/>
          <w:rtl/>
          <w:lang w:bidi="ar-EG"/>
        </w:rPr>
        <w:t xml:space="preserve"> ه</w:t>
      </w:r>
      <w:r>
        <w:rPr>
          <w:rFonts w:ascii="Simplified Arabic" w:eastAsia="Times New Roman" w:hAnsi="Simplified Arabic" w:cs="Simplified Arabic" w:hint="cs"/>
          <w:sz w:val="28"/>
          <w:szCs w:val="28"/>
          <w:rtl/>
          <w:lang w:bidi="ar-EG"/>
        </w:rPr>
        <w:t>و</w:t>
      </w:r>
      <w:r>
        <w:rPr>
          <w:rFonts w:ascii="Simplified Arabic" w:eastAsia="Times New Roman" w:hAnsi="Simplified Arabic" w:cs="Simplified Arabic" w:hint="cs"/>
          <w:b/>
          <w:bCs/>
          <w:sz w:val="28"/>
          <w:szCs w:val="28"/>
          <w:rtl/>
          <w:lang w:bidi="ar-EG"/>
        </w:rPr>
        <w:t xml:space="preserve"> </w:t>
      </w:r>
      <w:r w:rsidRPr="000F59C4">
        <w:rPr>
          <w:rFonts w:ascii="Simplified Arabic" w:eastAsia="Times New Roman" w:hAnsi="Simplified Arabic" w:cs="Simplified Arabic" w:hint="cs"/>
          <w:b/>
          <w:bCs/>
          <w:sz w:val="28"/>
          <w:szCs w:val="28"/>
          <w:u w:val="single"/>
          <w:rtl/>
          <w:lang w:bidi="ar-EG"/>
        </w:rPr>
        <w:t>الهدف الأول</w:t>
      </w:r>
      <w:r w:rsidRPr="00FD7DBE">
        <w:rPr>
          <w:rFonts w:ascii="Simplified Arabic" w:eastAsia="Times New Roman" w:hAnsi="Simplified Arabic" w:cs="Simplified Arabic" w:hint="cs"/>
          <w:sz w:val="28"/>
          <w:szCs w:val="28"/>
          <w:rtl/>
          <w:lang w:bidi="ar-EG"/>
        </w:rPr>
        <w:t xml:space="preserve"> الذى </w:t>
      </w:r>
      <w:r w:rsidR="000E568A" w:rsidRPr="00FD7DBE">
        <w:rPr>
          <w:rFonts w:ascii="Simplified Arabic" w:eastAsia="Times New Roman" w:hAnsi="Simplified Arabic" w:cs="Simplified Arabic" w:hint="cs"/>
          <w:sz w:val="28"/>
          <w:szCs w:val="28"/>
          <w:rtl/>
          <w:lang w:bidi="ar-EG"/>
        </w:rPr>
        <w:t>يأتي</w:t>
      </w:r>
      <w:r w:rsidRPr="00FD7DBE">
        <w:rPr>
          <w:rFonts w:ascii="Simplified Arabic" w:eastAsia="Times New Roman" w:hAnsi="Simplified Arabic" w:cs="Simplified Arabic" w:hint="cs"/>
          <w:sz w:val="28"/>
          <w:szCs w:val="28"/>
          <w:rtl/>
          <w:lang w:bidi="ar-EG"/>
        </w:rPr>
        <w:t xml:space="preserve"> على رأس أولويات أهداف التنمية </w:t>
      </w:r>
      <w:r w:rsidRPr="00FD7DBE">
        <w:rPr>
          <w:rFonts w:ascii="Simplified Arabic" w:eastAsia="Times New Roman" w:hAnsi="Simplified Arabic" w:cs="Simplified Arabic"/>
          <w:sz w:val="28"/>
          <w:szCs w:val="28"/>
          <w:rtl/>
          <w:lang w:bidi="ar-EG"/>
        </w:rPr>
        <w:t>المستدامة</w:t>
      </w:r>
      <w:r w:rsidRPr="00FD7DBE">
        <w:rPr>
          <w:rFonts w:ascii="Simplified Arabic" w:eastAsia="Times New Roman" w:hAnsi="Simplified Arabic" w:cs="Simplified Arabic" w:hint="cs"/>
          <w:sz w:val="28"/>
          <w:szCs w:val="28"/>
          <w:rtl/>
          <w:lang w:bidi="ar-EG"/>
        </w:rPr>
        <w:t xml:space="preserve"> الأممية </w:t>
      </w:r>
      <w:r w:rsidRPr="00FD7DBE">
        <w:rPr>
          <w:rFonts w:ascii="Times New Roman" w:eastAsia="Times New Roman" w:hAnsi="Times New Roman" w:cs="Times New Roman"/>
          <w:sz w:val="28"/>
          <w:szCs w:val="28"/>
          <w:lang w:bidi="ar-EG"/>
        </w:rPr>
        <w:t>(SDGs</w:t>
      </w:r>
      <w:r w:rsidRPr="00FD7DBE">
        <w:rPr>
          <w:rFonts w:ascii="Simplified Arabic" w:eastAsia="Times New Roman" w:hAnsi="Simplified Arabic" w:cs="Simplified Arabic"/>
          <w:sz w:val="28"/>
          <w:szCs w:val="28"/>
          <w:lang w:bidi="ar-EG"/>
        </w:rPr>
        <w:t>)</w:t>
      </w:r>
      <w:r w:rsidRPr="00FD7DBE">
        <w:rPr>
          <w:rFonts w:ascii="Simplified Arabic" w:eastAsia="Times New Roman" w:hAnsi="Simplified Arabic" w:cs="Simplified Arabic" w:hint="cs"/>
          <w:sz w:val="28"/>
          <w:szCs w:val="28"/>
          <w:rtl/>
          <w:lang w:bidi="ar-EG"/>
        </w:rPr>
        <w:t xml:space="preserve">. ويشتمل هذا الهدف على سبع غايات فرعية تتضمن </w:t>
      </w:r>
      <w:r w:rsidR="000E568A" w:rsidRPr="00FD7DBE">
        <w:rPr>
          <w:rFonts w:ascii="Simplified Arabic" w:eastAsia="Times New Roman" w:hAnsi="Simplified Arabic" w:cs="Simplified Arabic" w:hint="cs"/>
          <w:sz w:val="28"/>
          <w:szCs w:val="28"/>
          <w:rtl/>
          <w:lang w:bidi="ar-EG"/>
        </w:rPr>
        <w:t>نحو</w:t>
      </w:r>
      <w:r w:rsidR="000E568A">
        <w:rPr>
          <w:rFonts w:ascii="Simplified Arabic" w:eastAsia="Times New Roman" w:hAnsi="Simplified Arabic" w:cs="Simplified Arabic" w:hint="cs"/>
          <w:sz w:val="28"/>
          <w:szCs w:val="28"/>
          <w:rtl/>
          <w:lang w:bidi="ar-EG"/>
        </w:rPr>
        <w:t xml:space="preserve"> </w:t>
      </w:r>
      <w:r w:rsidR="000E568A" w:rsidRPr="00FD7DBE">
        <w:rPr>
          <w:rFonts w:ascii="Simplified Arabic" w:eastAsia="Times New Roman" w:hAnsi="Simplified Arabic" w:cs="Simplified Arabic" w:hint="cs"/>
          <w:sz w:val="28"/>
          <w:szCs w:val="28"/>
          <w:rtl/>
          <w:lang w:bidi="ar-EG"/>
        </w:rPr>
        <w:t>أربع</w:t>
      </w:r>
      <w:r w:rsidR="000E568A" w:rsidRPr="00FD7DBE">
        <w:rPr>
          <w:rFonts w:ascii="Simplified Arabic" w:eastAsia="Times New Roman" w:hAnsi="Simplified Arabic" w:cs="Simplified Arabic" w:hint="eastAsia"/>
          <w:sz w:val="28"/>
          <w:szCs w:val="28"/>
          <w:rtl/>
          <w:lang w:bidi="ar-EG"/>
        </w:rPr>
        <w:t>ة</w:t>
      </w:r>
      <w:r w:rsidRPr="00FD7DBE">
        <w:rPr>
          <w:rFonts w:ascii="Simplified Arabic" w:eastAsia="Times New Roman" w:hAnsi="Simplified Arabic" w:cs="Simplified Arabic" w:hint="cs"/>
          <w:sz w:val="28"/>
          <w:szCs w:val="28"/>
          <w:rtl/>
          <w:lang w:bidi="ar-EG"/>
        </w:rPr>
        <w:t xml:space="preserve"> عشر مؤشراً (أمكن رصد وتوفير نح</w:t>
      </w:r>
      <w:r>
        <w:rPr>
          <w:rFonts w:ascii="Simplified Arabic" w:eastAsia="Times New Roman" w:hAnsi="Simplified Arabic" w:cs="Simplified Arabic" w:hint="cs"/>
          <w:sz w:val="28"/>
          <w:szCs w:val="28"/>
          <w:rtl/>
          <w:lang w:bidi="ar-EG"/>
        </w:rPr>
        <w:t>و</w:t>
      </w:r>
      <w:r w:rsidR="000E568A">
        <w:rPr>
          <w:rFonts w:ascii="Simplified Arabic" w:eastAsia="Times New Roman" w:hAnsi="Simplified Arabic" w:cs="Simplified Arabic" w:hint="cs"/>
          <w:sz w:val="28"/>
          <w:szCs w:val="28"/>
          <w:rtl/>
          <w:lang w:bidi="ar-EG"/>
        </w:rPr>
        <w:t xml:space="preserve"> </w:t>
      </w:r>
      <w:r w:rsidRPr="00FD7DBE">
        <w:rPr>
          <w:rFonts w:ascii="Simplified Arabic" w:eastAsia="Times New Roman" w:hAnsi="Simplified Arabic" w:cs="Simplified Arabic" w:hint="cs"/>
          <w:sz w:val="28"/>
          <w:szCs w:val="28"/>
          <w:rtl/>
          <w:lang w:bidi="ar-EG"/>
        </w:rPr>
        <w:t>خمسة مؤشرات منها لمصر، وتقدير مؤشر آخر، أما الثمانية مؤشرات المتبقية الأخرى كان من الصعب حسابها لمصر).</w:t>
      </w:r>
    </w:p>
    <w:p w:rsidR="00EA7D67" w:rsidRPr="00FD7DBE" w:rsidRDefault="00EA7D67" w:rsidP="00EA7D67">
      <w:pPr>
        <w:autoSpaceDE w:val="0"/>
        <w:autoSpaceDN w:val="0"/>
        <w:bidi/>
        <w:adjustRightInd w:val="0"/>
        <w:spacing w:after="0" w:line="240" w:lineRule="auto"/>
        <w:jc w:val="both"/>
        <w:rPr>
          <w:rFonts w:ascii="Simplified Arabic" w:eastAsia="Times New Roman" w:hAnsi="Simplified Arabic" w:cs="Simplified Arabic"/>
          <w:sz w:val="28"/>
          <w:szCs w:val="28"/>
          <w:rtl/>
        </w:rPr>
      </w:pPr>
      <w:r w:rsidRPr="00FD7DBE">
        <w:rPr>
          <w:rFonts w:ascii="Simplified Arabic" w:eastAsia="Times New Roman" w:hAnsi="Simplified Arabic" w:cs="Simplified Arabic" w:hint="cs"/>
          <w:sz w:val="28"/>
          <w:szCs w:val="28"/>
          <w:rtl/>
          <w:lang w:bidi="ar-EG"/>
        </w:rPr>
        <w:t>ومن ناحية أخرى، فإنه لا</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يمكن</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تحقيق</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القضاء</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على</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الفقر</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إلا من</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خلال تعزيز النم</w:t>
      </w:r>
      <w:r>
        <w:rPr>
          <w:rFonts w:ascii="Simplified Arabic" w:eastAsia="Times New Roman" w:hAnsi="Simplified Arabic" w:cs="Simplified Arabic" w:hint="cs"/>
          <w:sz w:val="28"/>
          <w:szCs w:val="28"/>
          <w:rtl/>
          <w:lang w:bidi="ar-EG"/>
        </w:rPr>
        <w:t>و</w:t>
      </w:r>
      <w:r w:rsidR="000E568A">
        <w:rPr>
          <w:rFonts w:ascii="Simplified Arabic" w:eastAsia="Times New Roman" w:hAnsi="Simplified Arabic" w:cs="Simplified Arabic" w:hint="cs"/>
          <w:sz w:val="28"/>
          <w:szCs w:val="28"/>
          <w:rtl/>
          <w:lang w:bidi="ar-EG"/>
        </w:rPr>
        <w:t xml:space="preserve"> </w:t>
      </w:r>
      <w:r w:rsidR="000E568A" w:rsidRPr="00FD7DBE">
        <w:rPr>
          <w:rFonts w:ascii="Simplified Arabic" w:eastAsia="Times New Roman" w:hAnsi="Simplified Arabic" w:cs="Simplified Arabic" w:hint="cs"/>
          <w:sz w:val="28"/>
          <w:szCs w:val="28"/>
          <w:rtl/>
          <w:lang w:bidi="ar-EG"/>
        </w:rPr>
        <w:t>الاقتصادي</w:t>
      </w:r>
      <w:r w:rsidRPr="00FD7DBE">
        <w:rPr>
          <w:rFonts w:ascii="Simplified Arabic" w:eastAsia="Times New Roman" w:hAnsi="Simplified Arabic" w:cs="Simplified Arabic" w:hint="cs"/>
          <w:sz w:val="28"/>
          <w:szCs w:val="28"/>
          <w:rtl/>
          <w:lang w:bidi="ar-EG"/>
        </w:rPr>
        <w:t xml:space="preserve"> الشامل وتوفير</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وظائف</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مستقرة</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وجيدة الأجر مع ضمان تحقيق</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الأمن</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في</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مكان العمل</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والحماية</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الاجتماعية</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للأسر، وتوفير</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تكافؤ</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الفرص في</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مكان</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العمل</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للجميع</w:t>
      </w:r>
      <w:r w:rsidRPr="00FD7DBE">
        <w:rPr>
          <w:rFonts w:ascii="Simplified Arabic" w:eastAsia="Times New Roman" w:hAnsi="Simplified Arabic" w:cs="Simplified Arabic"/>
          <w:sz w:val="28"/>
          <w:szCs w:val="28"/>
          <w:lang w:bidi="ar-EG"/>
        </w:rPr>
        <w:t xml:space="preserve"> </w:t>
      </w:r>
      <w:r w:rsidRPr="00FD7DBE">
        <w:rPr>
          <w:rFonts w:ascii="Simplified Arabic" w:eastAsia="Times New Roman" w:hAnsi="Simplified Arabic" w:cs="Simplified Arabic" w:hint="cs"/>
          <w:sz w:val="28"/>
          <w:szCs w:val="28"/>
          <w:rtl/>
          <w:lang w:bidi="ar-EG"/>
        </w:rPr>
        <w:t>النساء والرجال</w:t>
      </w:r>
      <w:r w:rsidRPr="00FD7DBE">
        <w:rPr>
          <w:rFonts w:ascii="Simplified Arabic" w:eastAsia="Times New Roman" w:hAnsi="Simplified Arabic" w:cs="Simplified Arabic"/>
          <w:sz w:val="28"/>
          <w:szCs w:val="28"/>
          <w:lang w:bidi="ar-EG"/>
        </w:rPr>
        <w:t>.</w:t>
      </w:r>
      <w:r w:rsidRPr="00FD7DBE">
        <w:rPr>
          <w:rFonts w:ascii="Simplified Arabic" w:eastAsia="Times New Roman" w:hAnsi="Simplified Arabic" w:cs="Simplified Arabic" w:hint="cs"/>
          <w:sz w:val="28"/>
          <w:szCs w:val="28"/>
          <w:rtl/>
          <w:lang w:bidi="ar-EG"/>
        </w:rPr>
        <w:t xml:space="preserve"> ولذلك نص </w:t>
      </w:r>
      <w:r w:rsidRPr="000F59C4">
        <w:rPr>
          <w:rFonts w:ascii="Simplified Arabic" w:eastAsia="Times New Roman" w:hAnsi="Simplified Arabic" w:cs="Simplified Arabic" w:hint="cs"/>
          <w:b/>
          <w:bCs/>
          <w:sz w:val="28"/>
          <w:szCs w:val="28"/>
          <w:u w:val="single"/>
          <w:rtl/>
          <w:lang w:bidi="ar-EG"/>
        </w:rPr>
        <w:t>الهدف الثامن</w:t>
      </w:r>
      <w:r w:rsidRPr="00FD7DBE">
        <w:rPr>
          <w:rFonts w:ascii="Simplified Arabic" w:eastAsia="Times New Roman" w:hAnsi="Simplified Arabic" w:cs="Simplified Arabic" w:hint="cs"/>
          <w:sz w:val="28"/>
          <w:szCs w:val="28"/>
          <w:rtl/>
          <w:lang w:bidi="ar-EG"/>
        </w:rPr>
        <w:t xml:space="preserve"> من أهداف التنمية </w:t>
      </w:r>
      <w:r w:rsidRPr="00FD7DBE">
        <w:rPr>
          <w:rFonts w:ascii="Simplified Arabic" w:eastAsia="Times New Roman" w:hAnsi="Simplified Arabic" w:cs="Simplified Arabic"/>
          <w:sz w:val="28"/>
          <w:szCs w:val="28"/>
          <w:rtl/>
          <w:lang w:bidi="ar-EG"/>
        </w:rPr>
        <w:t>المستدامة</w:t>
      </w:r>
      <w:r w:rsidRPr="00FD7DBE">
        <w:rPr>
          <w:rFonts w:ascii="Simplified Arabic" w:eastAsia="Times New Roman" w:hAnsi="Simplified Arabic" w:cs="Simplified Arabic" w:hint="cs"/>
          <w:sz w:val="28"/>
          <w:szCs w:val="28"/>
          <w:rtl/>
          <w:lang w:bidi="ar-EG"/>
        </w:rPr>
        <w:t xml:space="preserve"> الأممية على </w:t>
      </w:r>
      <w:r w:rsidRPr="00C735DC">
        <w:rPr>
          <w:rFonts w:ascii="Simplified Arabic" w:eastAsia="Calibri" w:hAnsi="Simplified Arabic" w:cs="Simplified Arabic" w:hint="cs"/>
          <w:sz w:val="28"/>
          <w:szCs w:val="28"/>
          <w:rtl/>
        </w:rPr>
        <w:t xml:space="preserve">(تعزيز </w:t>
      </w:r>
      <w:r w:rsidR="000E568A" w:rsidRPr="00C735DC">
        <w:rPr>
          <w:rFonts w:ascii="Simplified Arabic" w:eastAsia="Calibri" w:hAnsi="Simplified Arabic" w:cs="Simplified Arabic" w:hint="cs"/>
          <w:sz w:val="28"/>
          <w:szCs w:val="28"/>
          <w:rtl/>
        </w:rPr>
        <w:t>النم</w:t>
      </w:r>
      <w:r w:rsidR="000E568A">
        <w:rPr>
          <w:rFonts w:ascii="Simplified Arabic" w:eastAsia="Calibri" w:hAnsi="Simplified Arabic" w:cs="Simplified Arabic" w:hint="cs"/>
          <w:sz w:val="28"/>
          <w:szCs w:val="28"/>
          <w:rtl/>
        </w:rPr>
        <w:t xml:space="preserve"> </w:t>
      </w:r>
      <w:r w:rsidR="000E568A" w:rsidRPr="00C735DC">
        <w:rPr>
          <w:rFonts w:ascii="Simplified Arabic" w:eastAsia="Calibri" w:hAnsi="Simplified Arabic" w:cs="Simplified Arabic" w:hint="cs"/>
          <w:sz w:val="28"/>
          <w:szCs w:val="28"/>
          <w:rtl/>
        </w:rPr>
        <w:t>والاقتصادي</w:t>
      </w:r>
      <w:r w:rsidRPr="00C735DC">
        <w:rPr>
          <w:rFonts w:ascii="Simplified Arabic" w:eastAsia="Calibri" w:hAnsi="Simplified Arabic" w:cs="Simplified Arabic" w:hint="cs"/>
          <w:sz w:val="28"/>
          <w:szCs w:val="28"/>
          <w:rtl/>
        </w:rPr>
        <w:t xml:space="preserve"> المطرد والشامل للجميع والمستدام، والعمالة الكاملة والمنتجة، وتوفير العمل اللائق للجميع)</w:t>
      </w:r>
      <w:r w:rsidRPr="00FD7DBE">
        <w:rPr>
          <w:rFonts w:ascii="Simplified Arabic" w:eastAsia="Times New Roman" w:hAnsi="Simplified Arabic" w:cs="Simplified Arabic" w:hint="cs"/>
          <w:b/>
          <w:bCs/>
          <w:sz w:val="28"/>
          <w:szCs w:val="28"/>
          <w:rtl/>
        </w:rPr>
        <w:t xml:space="preserve">، </w:t>
      </w:r>
      <w:r w:rsidRPr="00FD7DBE">
        <w:rPr>
          <w:rFonts w:ascii="Simplified Arabic" w:eastAsia="Times New Roman" w:hAnsi="Simplified Arabic" w:cs="Simplified Arabic" w:hint="cs"/>
          <w:sz w:val="28"/>
          <w:szCs w:val="28"/>
          <w:rtl/>
        </w:rPr>
        <w:t>ويتضمن هذا الهدف اثنى عشر غاية ونح</w:t>
      </w:r>
      <w:r>
        <w:rPr>
          <w:rFonts w:ascii="Simplified Arabic" w:eastAsia="Times New Roman" w:hAnsi="Simplified Arabic" w:cs="Simplified Arabic" w:hint="cs"/>
          <w:sz w:val="28"/>
          <w:szCs w:val="28"/>
          <w:rtl/>
        </w:rPr>
        <w:t xml:space="preserve">و </w:t>
      </w:r>
      <w:r w:rsidRPr="00FD7DBE">
        <w:rPr>
          <w:rFonts w:ascii="Simplified Arabic" w:eastAsia="Times New Roman" w:hAnsi="Simplified Arabic" w:cs="Simplified Arabic" w:hint="cs"/>
          <w:sz w:val="28"/>
          <w:szCs w:val="28"/>
          <w:rtl/>
        </w:rPr>
        <w:t>سبعة عشر مؤشراً (ثلاثة مؤشرات تم حسابهم، وتم توفير وتجميع نح</w:t>
      </w:r>
      <w:r>
        <w:rPr>
          <w:rFonts w:ascii="Simplified Arabic" w:eastAsia="Times New Roman" w:hAnsi="Simplified Arabic" w:cs="Simplified Arabic" w:hint="cs"/>
          <w:sz w:val="28"/>
          <w:szCs w:val="28"/>
          <w:rtl/>
        </w:rPr>
        <w:t xml:space="preserve">و عشرة </w:t>
      </w:r>
      <w:r w:rsidRPr="00FD7DBE">
        <w:rPr>
          <w:rFonts w:ascii="Simplified Arabic" w:eastAsia="Times New Roman" w:hAnsi="Simplified Arabic" w:cs="Simplified Arabic" w:hint="cs"/>
          <w:sz w:val="28"/>
          <w:szCs w:val="28"/>
          <w:rtl/>
        </w:rPr>
        <w:t xml:space="preserve">مؤشرات أخرى من مصادر البيانات المحلية والدولية، وتبقى أربعة مؤشرات </w:t>
      </w:r>
      <w:r>
        <w:rPr>
          <w:rFonts w:ascii="Simplified Arabic" w:eastAsia="Times New Roman" w:hAnsi="Simplified Arabic" w:cs="Simplified Arabic" w:hint="cs"/>
          <w:sz w:val="28"/>
          <w:szCs w:val="28"/>
          <w:rtl/>
        </w:rPr>
        <w:t>تعذر</w:t>
      </w:r>
      <w:r w:rsidRPr="00FD7DBE">
        <w:rPr>
          <w:rFonts w:ascii="Simplified Arabic" w:eastAsia="Times New Roman" w:hAnsi="Simplified Arabic" w:cs="Simplified Arabic" w:hint="cs"/>
          <w:sz w:val="28"/>
          <w:szCs w:val="28"/>
          <w:rtl/>
        </w:rPr>
        <w:t xml:space="preserve"> حسابها).</w:t>
      </w:r>
    </w:p>
    <w:p w:rsidR="00EA7D67" w:rsidRDefault="00EA7D67" w:rsidP="00EA7D67">
      <w:pPr>
        <w:bidi/>
        <w:spacing w:after="0" w:line="240" w:lineRule="auto"/>
        <w:jc w:val="both"/>
        <w:rPr>
          <w:rFonts w:ascii="Simplified Arabic" w:eastAsia="Calibri" w:hAnsi="Simplified Arabic" w:cs="Simplified Arabic"/>
          <w:sz w:val="28"/>
          <w:szCs w:val="28"/>
        </w:rPr>
      </w:pPr>
      <w:r w:rsidRPr="00C735DC">
        <w:rPr>
          <w:rFonts w:ascii="Simplified Arabic" w:eastAsia="Calibri" w:hAnsi="Simplified Arabic" w:cs="Simplified Arabic" w:hint="cs"/>
          <w:sz w:val="28"/>
          <w:szCs w:val="28"/>
          <w:rtl/>
        </w:rPr>
        <w:t xml:space="preserve">ويسعى هذا الجزء من </w:t>
      </w:r>
      <w:r w:rsidRPr="00C735DC">
        <w:rPr>
          <w:rFonts w:ascii="Simplified Arabic" w:eastAsia="Calibri" w:hAnsi="Simplified Arabic" w:cs="Simplified Arabic"/>
          <w:sz w:val="28"/>
          <w:szCs w:val="28"/>
          <w:rtl/>
        </w:rPr>
        <w:t>الدراسة</w:t>
      </w:r>
      <w:r w:rsidRPr="00FD7DBE">
        <w:rPr>
          <w:rFonts w:ascii="Simplified Arabic" w:eastAsia="Calibri" w:hAnsi="Simplified Arabic" w:cs="Simplified Arabic"/>
          <w:sz w:val="28"/>
          <w:szCs w:val="28"/>
          <w:rtl/>
        </w:rPr>
        <w:t xml:space="preserve"> إلي </w:t>
      </w:r>
      <w:r w:rsidRPr="00FD7DBE">
        <w:rPr>
          <w:rFonts w:ascii="Simplified Arabic" w:eastAsia="Calibri" w:hAnsi="Simplified Arabic" w:cs="Simplified Arabic" w:hint="cs"/>
          <w:sz w:val="28"/>
          <w:szCs w:val="28"/>
          <w:rtl/>
        </w:rPr>
        <w:t>رصد وتحليل</w:t>
      </w:r>
      <w:r w:rsidRPr="00FD7DBE">
        <w:rPr>
          <w:rFonts w:ascii="Simplified Arabic" w:eastAsia="Calibri" w:hAnsi="Simplified Arabic" w:cs="Simplified Arabic"/>
          <w:sz w:val="28"/>
          <w:szCs w:val="28"/>
          <w:rtl/>
        </w:rPr>
        <w:t xml:space="preserve"> </w:t>
      </w:r>
      <w:r w:rsidRPr="00FD7DBE">
        <w:rPr>
          <w:rFonts w:ascii="Simplified Arabic" w:eastAsia="Calibri" w:hAnsi="Simplified Arabic" w:cs="Simplified Arabic" w:hint="cs"/>
          <w:sz w:val="28"/>
          <w:szCs w:val="28"/>
          <w:rtl/>
        </w:rPr>
        <w:t xml:space="preserve">الهدفين الأول والثامن من </w:t>
      </w:r>
      <w:r w:rsidRPr="00FD7DBE">
        <w:rPr>
          <w:rFonts w:ascii="Simplified Arabic" w:eastAsia="Times New Roman" w:hAnsi="Simplified Arabic" w:cs="Simplified Arabic" w:hint="cs"/>
          <w:sz w:val="28"/>
          <w:szCs w:val="28"/>
          <w:rtl/>
          <w:lang w:bidi="ar-EG"/>
        </w:rPr>
        <w:t xml:space="preserve">أهداف التنمية </w:t>
      </w:r>
      <w:r w:rsidRPr="00FD7DBE">
        <w:rPr>
          <w:rFonts w:ascii="Simplified Arabic" w:eastAsia="Times New Roman" w:hAnsi="Simplified Arabic" w:cs="Simplified Arabic"/>
          <w:sz w:val="28"/>
          <w:szCs w:val="28"/>
          <w:rtl/>
          <w:lang w:bidi="ar-EG"/>
        </w:rPr>
        <w:t>المستدامة</w:t>
      </w:r>
      <w:r w:rsidRPr="00FD7DBE">
        <w:rPr>
          <w:rFonts w:ascii="Simplified Arabic" w:eastAsia="Times New Roman" w:hAnsi="Simplified Arabic" w:cs="Simplified Arabic" w:hint="cs"/>
          <w:sz w:val="28"/>
          <w:szCs w:val="28"/>
          <w:rtl/>
          <w:lang w:bidi="ar-EG"/>
        </w:rPr>
        <w:t xml:space="preserve"> الأممية وغاياتهما والمؤشرات المتعلقة بهما </w:t>
      </w:r>
      <w:r w:rsidRPr="00FD7DBE">
        <w:rPr>
          <w:rFonts w:ascii="Simplified Arabic" w:eastAsia="Calibri" w:hAnsi="Simplified Arabic" w:cs="Simplified Arabic" w:hint="cs"/>
          <w:sz w:val="28"/>
          <w:szCs w:val="28"/>
          <w:rtl/>
        </w:rPr>
        <w:t>وذلك من خلال:</w:t>
      </w:r>
      <w:r w:rsidRPr="00FD7DBE">
        <w:rPr>
          <w:rFonts w:ascii="Simplified Arabic" w:eastAsia="Calibri" w:hAnsi="Simplified Arabic" w:cs="Simplified Arabic" w:hint="cs"/>
          <w:b/>
          <w:bCs/>
          <w:sz w:val="28"/>
          <w:szCs w:val="28"/>
          <w:rtl/>
        </w:rPr>
        <w:t xml:space="preserve"> </w:t>
      </w:r>
      <w:r w:rsidRPr="00C735DC">
        <w:rPr>
          <w:rFonts w:ascii="Simplified Arabic" w:eastAsia="Calibri" w:hAnsi="Simplified Arabic" w:cs="Simplified Arabic" w:hint="cs"/>
          <w:sz w:val="28"/>
          <w:szCs w:val="28"/>
          <w:rtl/>
        </w:rPr>
        <w:t xml:space="preserve">الطرق الشارحة </w:t>
      </w:r>
      <w:r>
        <w:rPr>
          <w:rFonts w:ascii="Times New Roman" w:eastAsia="Calibri" w:hAnsi="Times New Roman" w:cs="Times New Roman"/>
          <w:sz w:val="28"/>
          <w:szCs w:val="28"/>
        </w:rPr>
        <w:t>metad</w:t>
      </w:r>
      <w:r w:rsidRPr="00C735DC">
        <w:rPr>
          <w:rFonts w:ascii="Times New Roman" w:eastAsia="Calibri" w:hAnsi="Times New Roman" w:cs="Times New Roman"/>
          <w:sz w:val="28"/>
          <w:szCs w:val="28"/>
        </w:rPr>
        <w:t>ata</w:t>
      </w:r>
      <w:r w:rsidRPr="00C735DC">
        <w:rPr>
          <w:rFonts w:ascii="Simplified Arabic" w:eastAsia="Calibri" w:hAnsi="Simplified Arabic" w:cs="Simplified Arabic" w:hint="cs"/>
          <w:sz w:val="28"/>
          <w:szCs w:val="28"/>
          <w:rtl/>
          <w:lang w:bidi="ar-EG"/>
        </w:rPr>
        <w:t xml:space="preserve"> المتعلقة بغايات ومؤشرات الهدفين</w:t>
      </w:r>
      <w:r w:rsidRPr="00FD7DBE">
        <w:rPr>
          <w:rFonts w:ascii="Simplified Arabic" w:eastAsia="Calibri" w:hAnsi="Simplified Arabic" w:cs="Simplified Arabic"/>
          <w:b/>
          <w:bCs/>
          <w:sz w:val="28"/>
          <w:szCs w:val="28"/>
          <w:vertAlign w:val="superscript"/>
          <w:rtl/>
          <w:lang w:bidi="ar-EG"/>
        </w:rPr>
        <w:footnoteReference w:id="2"/>
      </w:r>
      <w:r w:rsidRPr="00FD7DBE">
        <w:rPr>
          <w:rFonts w:ascii="Simplified Arabic" w:eastAsia="Calibri" w:hAnsi="Simplified Arabic" w:cs="Simplified Arabic" w:hint="cs"/>
          <w:sz w:val="28"/>
          <w:szCs w:val="28"/>
          <w:rtl/>
          <w:lang w:bidi="ar-EG"/>
        </w:rPr>
        <w:t xml:space="preserve"> كما وضعتها اللجنة الإحصائية للأمم </w:t>
      </w:r>
      <w:r>
        <w:rPr>
          <w:rFonts w:ascii="Simplified Arabic" w:eastAsia="Calibri" w:hAnsi="Simplified Arabic" w:cs="Simplified Arabic" w:hint="cs"/>
          <w:sz w:val="28"/>
          <w:szCs w:val="28"/>
          <w:rtl/>
          <w:lang w:bidi="ar-EG"/>
        </w:rPr>
        <w:t>(</w:t>
      </w:r>
      <w:hyperlink r:id="rId20" w:history="1">
        <w:r w:rsidRPr="00781D80">
          <w:rPr>
            <w:rStyle w:val="Hyperlink"/>
            <w:rFonts w:ascii="Simplified Arabic" w:eastAsia="Calibri" w:hAnsi="Simplified Arabic" w:cs="Simplified Arabic"/>
            <w:sz w:val="28"/>
            <w:szCs w:val="28"/>
            <w:lang w:bidi="ar-EG"/>
          </w:rPr>
          <w:t>https://unstats.un.org/sdgs/metadata/</w:t>
        </w:r>
      </w:hyperlink>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hint="cs"/>
          <w:sz w:val="28"/>
          <w:szCs w:val="28"/>
          <w:rtl/>
          <w:lang w:bidi="ar-EG"/>
        </w:rPr>
        <w:t xml:space="preserve"> كما تم </w:t>
      </w:r>
      <w:r w:rsidR="000E568A">
        <w:rPr>
          <w:rFonts w:ascii="Simplified Arabic" w:eastAsia="Calibri" w:hAnsi="Simplified Arabic" w:cs="Simplified Arabic" w:hint="cs"/>
          <w:sz w:val="28"/>
          <w:szCs w:val="28"/>
          <w:rtl/>
          <w:lang w:bidi="ar-EG"/>
        </w:rPr>
        <w:t>الاستفادة</w:t>
      </w:r>
      <w:r>
        <w:rPr>
          <w:rFonts w:ascii="Simplified Arabic" w:eastAsia="Calibri" w:hAnsi="Simplified Arabic" w:cs="Simplified Arabic" w:hint="cs"/>
          <w:sz w:val="28"/>
          <w:szCs w:val="28"/>
          <w:rtl/>
          <w:lang w:bidi="ar-EG"/>
        </w:rPr>
        <w:t xml:space="preserve"> من الطرق الواردة بدليل منظمة العمل الدولية بالنسبة لمؤشرات العمل (</w:t>
      </w:r>
      <w:r w:rsidRPr="005B2453">
        <w:rPr>
          <w:rFonts w:asciiTheme="majorBidi" w:eastAsia="Times New Roman" w:hAnsiTheme="majorBidi" w:cstheme="majorBidi"/>
          <w:sz w:val="28"/>
          <w:szCs w:val="28"/>
        </w:rPr>
        <w:t>ILO</w:t>
      </w:r>
      <w:r>
        <w:rPr>
          <w:rFonts w:asciiTheme="majorBidi" w:eastAsia="Times New Roman" w:hAnsiTheme="majorBidi" w:cstheme="majorBidi"/>
          <w:sz w:val="28"/>
          <w:szCs w:val="28"/>
        </w:rPr>
        <w:t xml:space="preserve"> </w:t>
      </w:r>
      <w:r w:rsidRPr="005B2453">
        <w:rPr>
          <w:rFonts w:asciiTheme="majorBidi" w:eastAsia="Times New Roman" w:hAnsiTheme="majorBidi" w:cstheme="majorBidi"/>
          <w:sz w:val="28"/>
          <w:szCs w:val="28"/>
        </w:rPr>
        <w:t>(2018)</w:t>
      </w:r>
      <w:r>
        <w:rPr>
          <w:rFonts w:ascii="Simplified Arabic" w:eastAsia="Calibri" w:hAnsi="Simplified Arabic" w:cs="Simplified Arabic" w:hint="cs"/>
          <w:sz w:val="28"/>
          <w:szCs w:val="28"/>
          <w:rtl/>
          <w:lang w:bidi="ar-EG"/>
        </w:rPr>
        <w:t>)</w:t>
      </w:r>
      <w:r w:rsidRPr="00FD7DBE">
        <w:rPr>
          <w:rFonts w:ascii="Simplified Arabic" w:eastAsia="Calibri" w:hAnsi="Simplified Arabic" w:cs="Simplified Arabic" w:hint="cs"/>
          <w:sz w:val="28"/>
          <w:szCs w:val="28"/>
          <w:rtl/>
        </w:rPr>
        <w:t>،</w:t>
      </w:r>
      <w:r w:rsidRPr="00FD7DBE">
        <w:rPr>
          <w:rFonts w:ascii="Simplified Arabic" w:eastAsia="Calibri" w:hAnsi="Simplified Arabic" w:cs="Simplified Arabic" w:hint="cs"/>
          <w:b/>
          <w:bCs/>
          <w:sz w:val="28"/>
          <w:szCs w:val="28"/>
          <w:rtl/>
          <w:lang w:bidi="ar-EG"/>
        </w:rPr>
        <w:t xml:space="preserve"> </w:t>
      </w:r>
      <w:r w:rsidRPr="00C735DC">
        <w:rPr>
          <w:rFonts w:ascii="Simplified Arabic" w:eastAsia="Calibri" w:hAnsi="Simplified Arabic" w:cs="Simplified Arabic" w:hint="cs"/>
          <w:sz w:val="28"/>
          <w:szCs w:val="28"/>
          <w:rtl/>
          <w:lang w:bidi="ar-EG"/>
        </w:rPr>
        <w:t xml:space="preserve">يلى ذلك قياس </w:t>
      </w:r>
      <w:r w:rsidR="000E568A" w:rsidRPr="00C735DC">
        <w:rPr>
          <w:rFonts w:ascii="Simplified Arabic" w:eastAsia="Calibri" w:hAnsi="Simplified Arabic" w:cs="Simplified Arabic" w:hint="cs"/>
          <w:sz w:val="28"/>
          <w:szCs w:val="28"/>
          <w:rtl/>
          <w:lang w:bidi="ar-EG"/>
        </w:rPr>
        <w:t>كمي</w:t>
      </w:r>
      <w:r w:rsidRPr="00C735DC">
        <w:rPr>
          <w:rFonts w:ascii="Simplified Arabic" w:eastAsia="Calibri" w:hAnsi="Simplified Arabic" w:cs="Simplified Arabic" w:hint="cs"/>
          <w:sz w:val="28"/>
          <w:szCs w:val="28"/>
          <w:rtl/>
          <w:lang w:bidi="ar-EG"/>
        </w:rPr>
        <w:t xml:space="preserve"> </w:t>
      </w:r>
      <w:r w:rsidRPr="00C735DC">
        <w:rPr>
          <w:rFonts w:ascii="Simplified Arabic" w:eastAsia="Calibri" w:hAnsi="Simplified Arabic" w:cs="Simplified Arabic"/>
          <w:sz w:val="28"/>
          <w:szCs w:val="28"/>
          <w:rtl/>
        </w:rPr>
        <w:t xml:space="preserve">لمؤشرات </w:t>
      </w:r>
      <w:r w:rsidRPr="00C735DC">
        <w:rPr>
          <w:rFonts w:ascii="Simplified Arabic" w:eastAsia="Calibri" w:hAnsi="Simplified Arabic" w:cs="Simplified Arabic" w:hint="cs"/>
          <w:sz w:val="28"/>
          <w:szCs w:val="28"/>
          <w:rtl/>
        </w:rPr>
        <w:t>الهدفين محل الدراسة</w:t>
      </w:r>
      <w:r w:rsidRPr="00FD7DBE">
        <w:rPr>
          <w:rFonts w:ascii="Simplified Arabic" w:eastAsia="Calibri" w:hAnsi="Simplified Arabic" w:cs="Simplified Arabic"/>
          <w:b/>
          <w:bCs/>
          <w:sz w:val="28"/>
          <w:szCs w:val="28"/>
          <w:rtl/>
        </w:rPr>
        <w:t xml:space="preserve"> </w:t>
      </w:r>
      <w:r w:rsidRPr="00FD7DBE">
        <w:rPr>
          <w:rFonts w:ascii="Simplified Arabic" w:eastAsia="Calibri" w:hAnsi="Simplified Arabic" w:cs="Simplified Arabic"/>
          <w:sz w:val="28"/>
          <w:szCs w:val="28"/>
          <w:rtl/>
        </w:rPr>
        <w:t xml:space="preserve">في </w:t>
      </w:r>
      <w:r w:rsidRPr="00FD7DBE">
        <w:rPr>
          <w:rFonts w:ascii="Simplified Arabic" w:eastAsia="Calibri" w:hAnsi="Simplified Arabic" w:cs="Simplified Arabic" w:hint="cs"/>
          <w:sz w:val="28"/>
          <w:szCs w:val="28"/>
          <w:rtl/>
        </w:rPr>
        <w:t>ضوء</w:t>
      </w:r>
      <w:r w:rsidRPr="00FD7DBE">
        <w:rPr>
          <w:rFonts w:ascii="Simplified Arabic" w:eastAsia="Calibri" w:hAnsi="Simplified Arabic" w:cs="Simplified Arabic"/>
          <w:sz w:val="28"/>
          <w:szCs w:val="28"/>
          <w:rtl/>
        </w:rPr>
        <w:t xml:space="preserve"> الوضع الحالي للبيانات </w:t>
      </w:r>
      <w:r w:rsidRPr="00FD7DBE">
        <w:rPr>
          <w:rFonts w:ascii="Simplified Arabic" w:eastAsia="Calibri" w:hAnsi="Simplified Arabic" w:cs="Simplified Arabic" w:hint="cs"/>
          <w:sz w:val="28"/>
          <w:szCs w:val="28"/>
          <w:rtl/>
        </w:rPr>
        <w:t xml:space="preserve">المتاحة عن مصر، </w:t>
      </w:r>
      <w:r>
        <w:rPr>
          <w:rFonts w:ascii="Simplified Arabic" w:eastAsia="Calibri" w:hAnsi="Simplified Arabic" w:cs="Simplified Arabic" w:hint="cs"/>
          <w:sz w:val="28"/>
          <w:szCs w:val="28"/>
          <w:rtl/>
        </w:rPr>
        <w:t>والإشارة إلي</w:t>
      </w:r>
      <w:r w:rsidRPr="00FD7DBE">
        <w:rPr>
          <w:rFonts w:ascii="Simplified Arabic" w:eastAsia="Calibri" w:hAnsi="Simplified Arabic" w:cs="Simplified Arabic" w:hint="cs"/>
          <w:sz w:val="28"/>
          <w:szCs w:val="28"/>
          <w:rtl/>
        </w:rPr>
        <w:t xml:space="preserve"> أهم التحديات </w:t>
      </w:r>
      <w:r w:rsidR="000E568A" w:rsidRPr="00FD7DBE">
        <w:rPr>
          <w:rFonts w:ascii="Simplified Arabic" w:eastAsia="Calibri" w:hAnsi="Simplified Arabic" w:cs="Simplified Arabic" w:hint="cs"/>
          <w:sz w:val="28"/>
          <w:szCs w:val="28"/>
          <w:rtl/>
        </w:rPr>
        <w:t>التي</w:t>
      </w:r>
      <w:r w:rsidRPr="00FD7DBE">
        <w:rPr>
          <w:rFonts w:ascii="Simplified Arabic" w:eastAsia="Calibri" w:hAnsi="Simplified Arabic" w:cs="Simplified Arabic" w:hint="cs"/>
          <w:sz w:val="28"/>
          <w:szCs w:val="28"/>
          <w:rtl/>
        </w:rPr>
        <w:t xml:space="preserve"> تواجه تقدير بعض المؤشرات.</w:t>
      </w:r>
    </w:p>
    <w:p w:rsidR="00EA7D67" w:rsidRDefault="00EA7D67" w:rsidP="00EA7D67">
      <w:pPr>
        <w:bidi/>
        <w:jc w:val="both"/>
        <w:rPr>
          <w:rFonts w:ascii="Simplified Arabic" w:hAnsi="Simplified Arabic" w:cs="Simplified Arabic"/>
          <w:b/>
          <w:bCs/>
          <w:sz w:val="32"/>
          <w:szCs w:val="32"/>
        </w:rPr>
      </w:pPr>
      <w:r w:rsidRPr="007E54EE">
        <w:rPr>
          <w:rFonts w:ascii="Simplified Arabic" w:hAnsi="Simplified Arabic" w:cs="Simplified Arabic" w:hint="cs"/>
          <w:b/>
          <w:bCs/>
          <w:sz w:val="32"/>
          <w:szCs w:val="32"/>
          <w:rtl/>
        </w:rPr>
        <w:lastRenderedPageBreak/>
        <w:t>1-2-1 منهجية حساب مؤشرات الهدف الأول</w:t>
      </w:r>
    </w:p>
    <w:tbl>
      <w:tblPr>
        <w:tblStyle w:val="TableGrid"/>
        <w:bidiVisual/>
        <w:tblW w:w="0" w:type="auto"/>
        <w:tblInd w:w="112" w:type="dxa"/>
        <w:tblLayout w:type="fixed"/>
        <w:tblLook w:val="04A0" w:firstRow="1" w:lastRow="0" w:firstColumn="1" w:lastColumn="0" w:noHBand="0" w:noVBand="1"/>
      </w:tblPr>
      <w:tblGrid>
        <w:gridCol w:w="9356"/>
      </w:tblGrid>
      <w:tr w:rsidR="00EA7D67" w:rsidTr="00EA7D67">
        <w:trPr>
          <w:tblHeader/>
        </w:trPr>
        <w:tc>
          <w:tcPr>
            <w:tcW w:w="9356" w:type="dxa"/>
          </w:tcPr>
          <w:tbl>
            <w:tblPr>
              <w:tblStyle w:val="TableGrid"/>
              <w:bidiVisual/>
              <w:tblW w:w="10146" w:type="dxa"/>
              <w:jc w:val="center"/>
              <w:tblLayout w:type="fixed"/>
              <w:tblLook w:val="04A0" w:firstRow="1" w:lastRow="0" w:firstColumn="1" w:lastColumn="0" w:noHBand="0" w:noVBand="1"/>
            </w:tblPr>
            <w:tblGrid>
              <w:gridCol w:w="10146"/>
            </w:tblGrid>
            <w:tr w:rsidR="00EA7D67" w:rsidRPr="00D32C3D" w:rsidTr="00503D5D">
              <w:trPr>
                <w:trHeight w:val="593"/>
                <w:jc w:val="center"/>
              </w:trPr>
              <w:tc>
                <w:tcPr>
                  <w:tcW w:w="5000" w:type="pct"/>
                  <w:shd w:val="clear" w:color="auto" w:fill="DDD9C3" w:themeFill="background2" w:themeFillShade="E6"/>
                  <w:vAlign w:val="center"/>
                </w:tcPr>
                <w:p w:rsidR="00EA7D67" w:rsidRPr="00503D5D" w:rsidRDefault="00EA7D67" w:rsidP="00503D5D">
                  <w:pPr>
                    <w:bidi/>
                    <w:jc w:val="center"/>
                    <w:rPr>
                      <w:rFonts w:cs="Sultan bold"/>
                      <w:b/>
                      <w:bCs/>
                      <w:sz w:val="32"/>
                      <w:szCs w:val="32"/>
                      <w:rtl/>
                      <w:lang w:bidi="ar-EG"/>
                    </w:rPr>
                  </w:pPr>
                  <w:r w:rsidRPr="00503D5D">
                    <w:rPr>
                      <w:rFonts w:cs="Sultan bold" w:hint="cs"/>
                      <w:b/>
                      <w:bCs/>
                      <w:sz w:val="32"/>
                      <w:szCs w:val="32"/>
                      <w:rtl/>
                      <w:lang w:bidi="ar-EG"/>
                    </w:rPr>
                    <w:t>ا</w:t>
                  </w:r>
                  <w:r w:rsidRPr="00503D5D">
                    <w:rPr>
                      <w:rFonts w:cs="Sultan bold"/>
                      <w:b/>
                      <w:bCs/>
                      <w:sz w:val="32"/>
                      <w:szCs w:val="32"/>
                      <w:rtl/>
                      <w:lang w:bidi="ar-EG"/>
                    </w:rPr>
                    <w:t>لهدف 1:</w:t>
                  </w:r>
                  <w:r w:rsidRPr="00503D5D">
                    <w:rPr>
                      <w:rFonts w:cs="Sultan bold"/>
                      <w:b/>
                      <w:bCs/>
                      <w:sz w:val="32"/>
                      <w:szCs w:val="32"/>
                      <w:lang w:bidi="ar-EG"/>
                    </w:rPr>
                    <w:t xml:space="preserve"> </w:t>
                  </w:r>
                  <w:r w:rsidRPr="00503D5D">
                    <w:rPr>
                      <w:rFonts w:cs="Sultan bold" w:hint="cs"/>
                      <w:b/>
                      <w:bCs/>
                      <w:sz w:val="32"/>
                      <w:szCs w:val="32"/>
                      <w:rtl/>
                      <w:lang w:bidi="ar-EG"/>
                    </w:rPr>
                    <w:t xml:space="preserve"> </w:t>
                  </w:r>
                  <w:r w:rsidRPr="00503D5D">
                    <w:rPr>
                      <w:rFonts w:cs="Sultan bold"/>
                      <w:b/>
                      <w:bCs/>
                      <w:sz w:val="32"/>
                      <w:szCs w:val="32"/>
                      <w:rtl/>
                      <w:lang w:bidi="ar-EG"/>
                    </w:rPr>
                    <w:t>القضاء على الفقر بكافة أشكاله في كل مكان</w:t>
                  </w:r>
                </w:p>
              </w:tc>
            </w:tr>
          </w:tbl>
          <w:p w:rsidR="00EA7D67" w:rsidRDefault="00EA7D67" w:rsidP="00EA7D67">
            <w:pPr>
              <w:bidi/>
              <w:rPr>
                <w:rFonts w:ascii="Simplified Arabic" w:hAnsi="Simplified Arabic" w:cs="Simplified Arabic"/>
                <w:b/>
                <w:bCs/>
                <w:sz w:val="28"/>
                <w:szCs w:val="28"/>
                <w:rtl/>
                <w:lang w:bidi="ar-EG"/>
              </w:rPr>
            </w:pPr>
          </w:p>
        </w:tc>
      </w:tr>
    </w:tbl>
    <w:tbl>
      <w:tblPr>
        <w:bidiVisual/>
        <w:tblW w:w="9356"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382"/>
        <w:gridCol w:w="221"/>
        <w:gridCol w:w="365"/>
        <w:gridCol w:w="548"/>
        <w:gridCol w:w="6804"/>
      </w:tblGrid>
      <w:tr w:rsidR="00EA7D67" w:rsidTr="00EA7D67">
        <w:tc>
          <w:tcPr>
            <w:tcW w:w="9356" w:type="dxa"/>
            <w:gridSpan w:val="6"/>
            <w:shd w:val="clear" w:color="auto" w:fill="BFBFBF" w:themeFill="background1" w:themeFillShade="BF"/>
            <w:vAlign w:val="center"/>
          </w:tcPr>
          <w:p w:rsidR="00EA7D67" w:rsidRPr="00090EC8" w:rsidRDefault="00EA7D67" w:rsidP="00EA7D67">
            <w:pPr>
              <w:bidi/>
              <w:spacing w:after="0" w:line="240" w:lineRule="auto"/>
              <w:rPr>
                <w:rFonts w:ascii="Simplified Arabic" w:hAnsi="Simplified Arabic" w:cs="Simplified Arabic"/>
                <w:b/>
                <w:bCs/>
                <w:sz w:val="26"/>
                <w:szCs w:val="26"/>
                <w:rtl/>
              </w:rPr>
            </w:pPr>
            <w:r w:rsidRPr="00D24736">
              <w:rPr>
                <w:rFonts w:ascii="Simplified Arabic" w:hAnsi="Simplified Arabic" w:cs="Simplified Arabic"/>
                <w:b/>
                <w:bCs/>
                <w:sz w:val="28"/>
                <w:szCs w:val="28"/>
                <w:rtl/>
              </w:rPr>
              <w:t>الغاية (1-1)</w:t>
            </w:r>
            <w:r>
              <w:rPr>
                <w:rFonts w:ascii="Simplified Arabic" w:hAnsi="Simplified Arabic" w:cs="Simplified Arabic" w:hint="cs"/>
                <w:b/>
                <w:bCs/>
                <w:sz w:val="28"/>
                <w:szCs w:val="28"/>
                <w:rtl/>
              </w:rPr>
              <w:t>:</w:t>
            </w:r>
            <w:r w:rsidRPr="00B94917">
              <w:rPr>
                <w:rFonts w:ascii="Simplified Arabic" w:hAnsi="Simplified Arabic" w:cs="Simplified Arabic" w:hint="cs"/>
                <w:b/>
                <w:bCs/>
                <w:sz w:val="26"/>
                <w:szCs w:val="26"/>
                <w:rtl/>
              </w:rPr>
              <w:t xml:space="preserve"> </w:t>
            </w:r>
            <w:r w:rsidRPr="009B41AE">
              <w:rPr>
                <w:rFonts w:cs="Sultan bold" w:hint="cs"/>
                <w:sz w:val="28"/>
                <w:szCs w:val="28"/>
                <w:rtl/>
              </w:rPr>
              <w:t>القضاء على الفقر المُدقع</w:t>
            </w:r>
            <w:r>
              <w:rPr>
                <w:rFonts w:cs="Sultan bold"/>
                <w:sz w:val="28"/>
                <w:szCs w:val="28"/>
              </w:rPr>
              <w:t xml:space="preserve"> </w:t>
            </w:r>
            <w:r w:rsidRPr="009B41AE">
              <w:rPr>
                <w:rFonts w:cs="Sultan bold" w:hint="cs"/>
                <w:sz w:val="28"/>
                <w:szCs w:val="28"/>
                <w:rtl/>
              </w:rPr>
              <w:t xml:space="preserve"> لجميع الناس </w:t>
            </w:r>
            <w:r w:rsidR="000E568A" w:rsidRPr="009B41AE">
              <w:rPr>
                <w:rFonts w:cs="Sultan bold" w:hint="cs"/>
                <w:sz w:val="28"/>
                <w:szCs w:val="28"/>
                <w:rtl/>
              </w:rPr>
              <w:t>في</w:t>
            </w:r>
            <w:r w:rsidRPr="009B41AE">
              <w:rPr>
                <w:rFonts w:cs="Sultan bold" w:hint="cs"/>
                <w:sz w:val="28"/>
                <w:szCs w:val="28"/>
                <w:rtl/>
              </w:rPr>
              <w:t xml:space="preserve"> كل مكان، </w:t>
            </w:r>
            <w:r w:rsidRPr="009B41AE">
              <w:rPr>
                <w:rFonts w:cs="Sultan bold"/>
                <w:sz w:val="28"/>
                <w:szCs w:val="28"/>
                <w:rtl/>
              </w:rPr>
              <w:t>بحلول عام 2030</w:t>
            </w:r>
          </w:p>
        </w:tc>
      </w:tr>
      <w:tr w:rsidR="00EA7D67" w:rsidTr="00EA7D67">
        <w:trPr>
          <w:trHeight w:val="776"/>
        </w:trPr>
        <w:tc>
          <w:tcPr>
            <w:tcW w:w="9356" w:type="dxa"/>
            <w:gridSpan w:val="6"/>
            <w:tcBorders>
              <w:bottom w:val="single" w:sz="4" w:space="0" w:color="auto"/>
            </w:tcBorders>
            <w:shd w:val="clear" w:color="auto" w:fill="BFBFBF" w:themeFill="background1" w:themeFillShade="BF"/>
            <w:vAlign w:val="center"/>
          </w:tcPr>
          <w:p w:rsidR="00EA7D67" w:rsidRPr="00090EC8" w:rsidRDefault="00EA7D67" w:rsidP="00EA7D67">
            <w:pPr>
              <w:bidi/>
              <w:spacing w:after="0" w:line="240" w:lineRule="auto"/>
              <w:ind w:left="1507" w:hanging="1507"/>
              <w:jc w:val="both"/>
              <w:rPr>
                <w:rFonts w:ascii="Simplified Arabic" w:hAnsi="Simplified Arabic" w:cs="Simplified Arabic"/>
                <w:b/>
                <w:bCs/>
                <w:sz w:val="26"/>
                <w:szCs w:val="26"/>
                <w:rtl/>
              </w:rPr>
            </w:pPr>
            <w:r w:rsidRPr="00D24736">
              <w:rPr>
                <w:rFonts w:ascii="Simplified Arabic" w:hAnsi="Simplified Arabic" w:cs="Simplified Arabic" w:hint="cs"/>
                <w:b/>
                <w:bCs/>
                <w:sz w:val="28"/>
                <w:szCs w:val="28"/>
                <w:rtl/>
              </w:rPr>
              <w:t>المؤشر (1-1-1)</w:t>
            </w:r>
            <w:r>
              <w:rPr>
                <w:rFonts w:ascii="Simplified Arabic" w:hAnsi="Simplified Arabic" w:cs="Simplified Arabic" w:hint="cs"/>
                <w:b/>
                <w:bCs/>
                <w:sz w:val="28"/>
                <w:szCs w:val="28"/>
                <w:rtl/>
              </w:rPr>
              <w:t>:</w:t>
            </w:r>
            <w:r w:rsidRPr="00D8370D">
              <w:rPr>
                <w:rFonts w:ascii="Simplified Arabic" w:hAnsi="Simplified Arabic" w:cs="Simplified Arabic" w:hint="cs"/>
                <w:b/>
                <w:bCs/>
                <w:sz w:val="26"/>
                <w:szCs w:val="26"/>
                <w:rtl/>
              </w:rPr>
              <w:t xml:space="preserve"> </w:t>
            </w:r>
            <w:r w:rsidRPr="009B41AE">
              <w:rPr>
                <w:rFonts w:cs="Sultan bold" w:hint="cs"/>
                <w:sz w:val="28"/>
                <w:szCs w:val="28"/>
                <w:rtl/>
              </w:rPr>
              <w:t xml:space="preserve">نسبة السكان الذين يعيشون دون خط الفقر </w:t>
            </w:r>
            <w:r w:rsidR="000E568A" w:rsidRPr="009B41AE">
              <w:rPr>
                <w:rFonts w:cs="Sultan bold" w:hint="cs"/>
                <w:sz w:val="28"/>
                <w:szCs w:val="28"/>
                <w:rtl/>
              </w:rPr>
              <w:t>الدولي</w:t>
            </w:r>
            <w:r w:rsidRPr="009B41AE">
              <w:rPr>
                <w:rFonts w:cs="Sultan bold" w:hint="cs"/>
                <w:sz w:val="28"/>
                <w:szCs w:val="28"/>
                <w:rtl/>
              </w:rPr>
              <w:t xml:space="preserve">، بحسب الجنس، والعمر، والوضع </w:t>
            </w:r>
            <w:r w:rsidR="000E568A" w:rsidRPr="009B41AE">
              <w:rPr>
                <w:rFonts w:cs="Sultan bold" w:hint="cs"/>
                <w:sz w:val="28"/>
                <w:szCs w:val="28"/>
                <w:rtl/>
              </w:rPr>
              <w:t>الوظيفي</w:t>
            </w:r>
            <w:r w:rsidRPr="009B41AE">
              <w:rPr>
                <w:rFonts w:cs="Sultan bold" w:hint="cs"/>
                <w:sz w:val="28"/>
                <w:szCs w:val="28"/>
                <w:rtl/>
              </w:rPr>
              <w:t xml:space="preserve">، والموقع </w:t>
            </w:r>
            <w:r w:rsidR="000E568A" w:rsidRPr="009B41AE">
              <w:rPr>
                <w:rFonts w:cs="Sultan bold" w:hint="cs"/>
                <w:sz w:val="28"/>
                <w:szCs w:val="28"/>
                <w:rtl/>
              </w:rPr>
              <w:t>الجغرافي</w:t>
            </w:r>
            <w:r w:rsidRPr="009B41AE">
              <w:rPr>
                <w:rFonts w:cs="Sultan bold" w:hint="cs"/>
                <w:sz w:val="28"/>
                <w:szCs w:val="28"/>
                <w:rtl/>
              </w:rPr>
              <w:t xml:space="preserve"> (حضر/ ريف)</w:t>
            </w:r>
          </w:p>
        </w:tc>
      </w:tr>
      <w:tr w:rsidR="00EA7D67" w:rsidTr="00EA7D67">
        <w:trPr>
          <w:trHeight w:val="2106"/>
        </w:trPr>
        <w:tc>
          <w:tcPr>
            <w:tcW w:w="1418" w:type="dxa"/>
            <w:gridSpan w:val="2"/>
            <w:shd w:val="clear" w:color="auto" w:fill="auto"/>
            <w:vAlign w:val="center"/>
          </w:tcPr>
          <w:p w:rsidR="00EA7D67" w:rsidRPr="00B5453E" w:rsidRDefault="00EA7D67" w:rsidP="00EA7D67">
            <w:pPr>
              <w:jc w:val="both"/>
              <w:rPr>
                <w:rFonts w:ascii="Simplified Arabic" w:hAnsi="Simplified Arabic" w:cs="Simplified Arabic"/>
                <w:b/>
                <w:bCs/>
                <w:sz w:val="24"/>
                <w:szCs w:val="24"/>
                <w:rtl/>
                <w:lang w:bidi="ar-EG"/>
              </w:rPr>
            </w:pPr>
            <w:r w:rsidRPr="00B5453E">
              <w:rPr>
                <w:rFonts w:ascii="Simplified Arabic" w:hAnsi="Simplified Arabic" w:cs="Simplified Arabic" w:hint="cs"/>
                <w:b/>
                <w:bCs/>
                <w:sz w:val="24"/>
                <w:szCs w:val="24"/>
                <w:rtl/>
                <w:lang w:bidi="ar-EG"/>
              </w:rPr>
              <w:t>تعريف المؤشر</w:t>
            </w:r>
          </w:p>
        </w:tc>
        <w:tc>
          <w:tcPr>
            <w:tcW w:w="7938" w:type="dxa"/>
            <w:gridSpan w:val="4"/>
            <w:shd w:val="clear" w:color="auto" w:fill="auto"/>
          </w:tcPr>
          <w:p w:rsidR="00EA7D67" w:rsidRPr="007C51D6" w:rsidRDefault="00EA7D67" w:rsidP="00EA7D67">
            <w:pPr>
              <w:bidi/>
              <w:spacing w:after="0"/>
              <w:jc w:val="both"/>
              <w:rPr>
                <w:rFonts w:cs="Sultan bold"/>
                <w:sz w:val="8"/>
                <w:szCs w:val="8"/>
                <w:rtl/>
              </w:rPr>
            </w:pPr>
          </w:p>
          <w:p w:rsidR="00EA7D67" w:rsidRPr="007C51D6" w:rsidRDefault="00EA7D67" w:rsidP="00EA7D67">
            <w:pPr>
              <w:bidi/>
              <w:spacing w:after="0"/>
              <w:jc w:val="both"/>
              <w:rPr>
                <w:rFonts w:cs="Sultan bold"/>
                <w:sz w:val="24"/>
                <w:szCs w:val="24"/>
                <w:rtl/>
              </w:rPr>
            </w:pPr>
            <w:r w:rsidRPr="007C51D6">
              <w:rPr>
                <w:rFonts w:cs="Sultan bold" w:hint="cs"/>
                <w:sz w:val="24"/>
                <w:szCs w:val="24"/>
                <w:rtl/>
              </w:rPr>
              <w:t>ه</w:t>
            </w:r>
            <w:r>
              <w:rPr>
                <w:rFonts w:cs="Sultan bold" w:hint="cs"/>
                <w:sz w:val="24"/>
                <w:szCs w:val="24"/>
                <w:rtl/>
              </w:rPr>
              <w:t>و</w:t>
            </w:r>
            <w:r w:rsidR="000E568A">
              <w:rPr>
                <w:rFonts w:cs="Sultan bold" w:hint="cs"/>
                <w:sz w:val="24"/>
                <w:szCs w:val="24"/>
                <w:rtl/>
              </w:rPr>
              <w:t xml:space="preserve"> </w:t>
            </w:r>
            <w:r w:rsidRPr="007C51D6">
              <w:rPr>
                <w:rFonts w:cs="Sultan bold" w:hint="cs"/>
                <w:sz w:val="24"/>
                <w:szCs w:val="24"/>
                <w:rtl/>
              </w:rPr>
              <w:t>نسبة السكان الذين يقل متوسط الاستهلاك اليومي (أ</w:t>
            </w:r>
            <w:r>
              <w:rPr>
                <w:rFonts w:cs="Sultan bold" w:hint="cs"/>
                <w:sz w:val="24"/>
                <w:szCs w:val="24"/>
                <w:rtl/>
              </w:rPr>
              <w:t>و</w:t>
            </w:r>
            <w:r w:rsidRPr="007C51D6">
              <w:rPr>
                <w:rFonts w:cs="Sultan bold" w:hint="cs"/>
                <w:sz w:val="24"/>
                <w:szCs w:val="24"/>
                <w:rtl/>
              </w:rPr>
              <w:t xml:space="preserve">الدخل) للشخص عن 1.9 دولار في اليوم وفقاً للأسعار العالمية عام 2011 المعدلة بتكافؤ القوة الشرائية </w:t>
            </w:r>
            <w:r w:rsidRPr="007C51D6">
              <w:rPr>
                <w:rFonts w:cs="Sultan bold"/>
                <w:sz w:val="24"/>
                <w:szCs w:val="24"/>
                <w:rtl/>
              </w:rPr>
              <w:t>(</w:t>
            </w:r>
            <w:r w:rsidRPr="007C51D6">
              <w:rPr>
                <w:rFonts w:cs="Sultan bold"/>
                <w:sz w:val="24"/>
                <w:szCs w:val="24"/>
              </w:rPr>
              <w:t>PPP</w:t>
            </w:r>
            <w:r w:rsidRPr="007C51D6">
              <w:rPr>
                <w:rFonts w:cs="Sultan bold"/>
                <w:sz w:val="24"/>
                <w:szCs w:val="24"/>
                <w:rtl/>
              </w:rPr>
              <w:t>)</w:t>
            </w:r>
            <w:r w:rsidRPr="007C51D6">
              <w:rPr>
                <w:rFonts w:cs="Sultan bold" w:hint="cs"/>
                <w:sz w:val="24"/>
                <w:szCs w:val="24"/>
                <w:rtl/>
              </w:rPr>
              <w:t>.  وخط الفقر الدولي ه</w:t>
            </w:r>
            <w:r>
              <w:rPr>
                <w:rFonts w:cs="Sultan bold" w:hint="cs"/>
                <w:sz w:val="24"/>
                <w:szCs w:val="24"/>
                <w:rtl/>
              </w:rPr>
              <w:t>و</w:t>
            </w:r>
            <w:r w:rsidRPr="007C51D6">
              <w:rPr>
                <w:rFonts w:cs="Sultan bold" w:hint="cs"/>
                <w:sz w:val="24"/>
                <w:szCs w:val="24"/>
                <w:rtl/>
              </w:rPr>
              <w:t>عتبة تستخدم لقياس الفقر المدقع على أساس مستويات الاستهلاك أ</w:t>
            </w:r>
            <w:r>
              <w:rPr>
                <w:rFonts w:cs="Sultan bold" w:hint="cs"/>
                <w:sz w:val="24"/>
                <w:szCs w:val="24"/>
                <w:rtl/>
              </w:rPr>
              <w:t>و</w:t>
            </w:r>
            <w:r w:rsidRPr="007C51D6">
              <w:rPr>
                <w:rFonts w:cs="Sultan bold" w:hint="cs"/>
                <w:sz w:val="24"/>
                <w:szCs w:val="24"/>
                <w:rtl/>
              </w:rPr>
              <w:t>الدخل. ويعتبر الشخص فقيراً للغاية إذا انخفض مستوى استهلاكه أ</w:t>
            </w:r>
            <w:r>
              <w:rPr>
                <w:rFonts w:cs="Sultan bold" w:hint="cs"/>
                <w:sz w:val="24"/>
                <w:szCs w:val="24"/>
                <w:rtl/>
              </w:rPr>
              <w:t>و</w:t>
            </w:r>
            <w:r w:rsidRPr="007C51D6">
              <w:rPr>
                <w:rFonts w:cs="Sultan bold" w:hint="cs"/>
                <w:sz w:val="24"/>
                <w:szCs w:val="24"/>
                <w:rtl/>
              </w:rPr>
              <w:t xml:space="preserve">دخله عن المستوى الأدنى اللازم لتلبية الاحتياجات الأساسية. بالنسبة لهذا المؤشر، تم تعيين الخط على 1.90 دولار (2011 </w:t>
            </w:r>
            <w:r w:rsidRPr="007C51D6">
              <w:rPr>
                <w:rFonts w:cs="Sultan bold" w:hint="cs"/>
                <w:sz w:val="24"/>
                <w:szCs w:val="24"/>
              </w:rPr>
              <w:t>PPP</w:t>
            </w:r>
            <w:r w:rsidRPr="007C51D6">
              <w:rPr>
                <w:rFonts w:cs="Sultan bold" w:hint="cs"/>
                <w:sz w:val="24"/>
                <w:szCs w:val="24"/>
                <w:rtl/>
              </w:rPr>
              <w:t>) لكى يحل محل خط الفقر الذي يبلغ 1.25 دولار في اليوم والذي تم قياسه عام 2005 وذلك منذ أكتوبر 2015.</w:t>
            </w:r>
          </w:p>
        </w:tc>
      </w:tr>
      <w:tr w:rsidR="00EA7D67" w:rsidTr="00EA7D67">
        <w:tc>
          <w:tcPr>
            <w:tcW w:w="9356" w:type="dxa"/>
            <w:gridSpan w:val="6"/>
            <w:shd w:val="clear" w:color="auto" w:fill="auto"/>
          </w:tcPr>
          <w:p w:rsidR="00EA7D67" w:rsidRPr="00865EEF" w:rsidRDefault="00EA7D67" w:rsidP="002E28AC">
            <w:pPr>
              <w:pStyle w:val="ListParagraph"/>
              <w:bidi/>
              <w:spacing w:after="0" w:line="192" w:lineRule="auto"/>
              <w:ind w:left="0"/>
              <w:rPr>
                <w:rFonts w:ascii="Simplified Arabic" w:hAnsi="Simplified Arabic" w:cs="Simplified Arabic"/>
                <w:b/>
                <w:bCs/>
                <w:sz w:val="28"/>
                <w:szCs w:val="28"/>
                <w:rtl/>
              </w:rPr>
            </w:pPr>
            <w:r w:rsidRPr="00865EEF">
              <w:rPr>
                <w:rFonts w:ascii="Simplified Arabic" w:hAnsi="Simplified Arabic" w:cs="Simplified Arabic"/>
                <w:b/>
                <w:bCs/>
                <w:sz w:val="28"/>
                <w:szCs w:val="28"/>
                <w:u w:val="single"/>
                <w:rtl/>
              </w:rPr>
              <w:t xml:space="preserve">طريقة الحساب (وفقاً للبنك </w:t>
            </w:r>
            <w:r w:rsidR="000E568A" w:rsidRPr="00865EEF">
              <w:rPr>
                <w:rFonts w:ascii="Simplified Arabic" w:hAnsi="Simplified Arabic" w:cs="Simplified Arabic" w:hint="cs"/>
                <w:b/>
                <w:bCs/>
                <w:sz w:val="28"/>
                <w:szCs w:val="28"/>
                <w:u w:val="single"/>
                <w:rtl/>
              </w:rPr>
              <w:t>الدولي</w:t>
            </w:r>
            <w:r w:rsidRPr="00865EEF">
              <w:rPr>
                <w:rFonts w:ascii="Simplified Arabic" w:hAnsi="Simplified Arabic" w:cs="Simplified Arabic"/>
                <w:b/>
                <w:bCs/>
                <w:sz w:val="28"/>
                <w:szCs w:val="28"/>
                <w:u w:val="single"/>
                <w:rtl/>
              </w:rPr>
              <w:t>)</w:t>
            </w:r>
            <w:r>
              <w:rPr>
                <w:rFonts w:ascii="Simplified Arabic" w:hAnsi="Simplified Arabic" w:cs="Simplified Arabic"/>
                <w:b/>
                <w:bCs/>
                <w:sz w:val="28"/>
                <w:szCs w:val="28"/>
                <w:rtl/>
              </w:rPr>
              <w:t>:</w:t>
            </w:r>
          </w:p>
          <w:p w:rsidR="00EA7D67" w:rsidRPr="00975CE4" w:rsidRDefault="00FB2615" w:rsidP="002E28AC">
            <w:pPr>
              <w:pStyle w:val="ListParagraph"/>
              <w:bidi/>
              <w:spacing w:after="0" w:line="192" w:lineRule="auto"/>
              <w:ind w:left="0"/>
              <w:rPr>
                <w:rFonts w:ascii="Cambria Math" w:eastAsiaTheme="minorEastAsia" w:hAnsi="Cambria Math" w:cs="Simplified Arabic"/>
                <w:sz w:val="24"/>
                <w:szCs w:val="24"/>
                <w:rtl/>
                <w:lang w:bidi="ar-EG"/>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1-1-1</m:t>
                    </m:r>
                  </m:sub>
                  <m:sup>
                    <m:r>
                      <m:rPr>
                        <m:sty m:val="p"/>
                      </m:rPr>
                      <w:rPr>
                        <w:rFonts w:ascii="Cambria Math" w:hAnsi="Cambria Math" w:cs="Simplified Arabic"/>
                        <w:sz w:val="24"/>
                        <w:szCs w:val="24"/>
                      </w:rPr>
                      <m:t>t</m:t>
                    </m:r>
                  </m:sup>
                </m:sSubSup>
                <m:r>
                  <m:rPr>
                    <m:sty m:val="p"/>
                  </m:rPr>
                  <w:rPr>
                    <w:rFonts w:ascii="Cambria Math" w:hAnsi="Cambria Math" w:cs="Simplified Arabic"/>
                    <w:sz w:val="24"/>
                    <w:szCs w:val="24"/>
                  </w:rPr>
                  <m:t xml:space="preserve">(a)= </m:t>
                </m:r>
                <m:f>
                  <m:fPr>
                    <m:ctrlPr>
                      <w:rPr>
                        <w:rFonts w:ascii="Cambria Math" w:hAnsi="Cambria Math" w:cs="Simplified Arabic"/>
                        <w:sz w:val="24"/>
                        <w:szCs w:val="24"/>
                      </w:rPr>
                    </m:ctrlPr>
                  </m:fPr>
                  <m:num>
                    <m:r>
                      <m:rPr>
                        <m:sty m:val="p"/>
                      </m:rPr>
                      <w:rPr>
                        <w:rFonts w:ascii="Cambria Math" w:hAnsi="Cambria Math" w:cs="Simplified Arabic"/>
                        <w:sz w:val="24"/>
                        <w:szCs w:val="24"/>
                      </w:rPr>
                      <m:t>1</m:t>
                    </m:r>
                  </m:num>
                  <m:den>
                    <m:r>
                      <w:rPr>
                        <w:rFonts w:ascii="Cambria Math" w:hAnsi="Cambria Math" w:cs="Simplified Arabic"/>
                        <w:sz w:val="24"/>
                        <w:szCs w:val="24"/>
                      </w:rPr>
                      <m:t>POP</m:t>
                    </m:r>
                  </m:den>
                </m:f>
                <m:r>
                  <m:rPr>
                    <m:sty m:val="p"/>
                  </m:rPr>
                  <w:rPr>
                    <w:rFonts w:ascii="Cambria Math" w:hAnsi="Cambria Math" w:cs="Simplified Arabic"/>
                    <w:sz w:val="24"/>
                    <w:szCs w:val="24"/>
                  </w:rPr>
                  <m:t xml:space="preserve"> </m:t>
                </m:r>
                <m:nary>
                  <m:naryPr>
                    <m:chr m:val="∑"/>
                    <m:limLoc m:val="undOvr"/>
                    <m:ctrlPr>
                      <w:rPr>
                        <w:rFonts w:ascii="Cambria Math" w:hAnsi="Cambria Math" w:cs="Simplified Arabic"/>
                        <w:sz w:val="24"/>
                        <w:szCs w:val="24"/>
                      </w:rPr>
                    </m:ctrlPr>
                  </m:naryPr>
                  <m:sub>
                    <m:r>
                      <m:rPr>
                        <m:sty m:val="p"/>
                      </m:rPr>
                      <w:rPr>
                        <w:rFonts w:ascii="Cambria Math" w:hAnsi="Cambria Math" w:cs="Simplified Arabic"/>
                        <w:sz w:val="24"/>
                        <w:szCs w:val="24"/>
                      </w:rPr>
                      <m:t>i=1</m:t>
                    </m:r>
                  </m:sub>
                  <m:sup>
                    <m:r>
                      <m:rPr>
                        <m:sty m:val="p"/>
                      </m:rPr>
                      <w:rPr>
                        <w:rFonts w:ascii="Cambria Math" w:hAnsi="Cambria Math" w:cs="Simplified Arabic"/>
                        <w:sz w:val="24"/>
                        <w:szCs w:val="24"/>
                      </w:rPr>
                      <m:t>POP</m:t>
                    </m:r>
                  </m:sup>
                  <m:e>
                    <m:r>
                      <m:rPr>
                        <m:sty m:val="p"/>
                      </m:rPr>
                      <w:rPr>
                        <w:rFonts w:ascii="Cambria Math" w:hAnsi="Cambria Math" w:cs="Simplified Arabic"/>
                        <w:sz w:val="24"/>
                        <w:szCs w:val="24"/>
                      </w:rPr>
                      <m:t>I (</m:t>
                    </m:r>
                    <m:sSub>
                      <m:sSubPr>
                        <m:ctrlPr>
                          <w:rPr>
                            <w:rFonts w:ascii="Cambria Math" w:hAnsi="Cambria Math" w:cs="Simplified Arabic"/>
                            <w:sz w:val="24"/>
                            <w:szCs w:val="24"/>
                          </w:rPr>
                        </m:ctrlPr>
                      </m:sSubPr>
                      <m:e>
                        <m:r>
                          <m:rPr>
                            <m:sty m:val="p"/>
                          </m:rPr>
                          <w:rPr>
                            <w:rFonts w:ascii="Cambria Math" w:hAnsi="Cambria Math" w:cs="Simplified Arabic"/>
                            <w:sz w:val="24"/>
                            <w:szCs w:val="24"/>
                          </w:rPr>
                          <m:t>Y</m:t>
                        </m:r>
                      </m:e>
                      <m:sub>
                        <m:r>
                          <m:rPr>
                            <m:sty m:val="p"/>
                          </m:rPr>
                          <w:rPr>
                            <w:rFonts w:ascii="Cambria Math" w:hAnsi="Cambria Math" w:cs="Simplified Arabic"/>
                            <w:sz w:val="24"/>
                            <w:szCs w:val="24"/>
                          </w:rPr>
                          <m:t>i</m:t>
                        </m:r>
                      </m:sub>
                    </m:sSub>
                  </m:e>
                </m:nary>
                <m:r>
                  <m:rPr>
                    <m:sty m:val="p"/>
                  </m:rPr>
                  <w:rPr>
                    <w:rFonts w:ascii="Cambria Math" w:hAnsi="Cambria Math" w:cs="Simplified Arabic"/>
                    <w:sz w:val="24"/>
                    <w:szCs w:val="24"/>
                    <w:rtl/>
                  </w:rPr>
                  <m:t>≤</m:t>
                </m:r>
                <m:r>
                  <m:rPr>
                    <m:sty m:val="p"/>
                  </m:rPr>
                  <w:rPr>
                    <w:rFonts w:ascii="Cambria Math" w:hAnsi="Cambria Math" w:cs="Simplified Arabic"/>
                    <w:sz w:val="24"/>
                    <w:szCs w:val="24"/>
                  </w:rPr>
                  <m:t xml:space="preserve">z)= </m:t>
                </m:r>
                <m:f>
                  <m:fPr>
                    <m:ctrlPr>
                      <w:rPr>
                        <w:rFonts w:ascii="Cambria Math" w:hAnsi="Cambria Math" w:cs="Simplified Arabic"/>
                        <w:sz w:val="24"/>
                        <w:szCs w:val="24"/>
                      </w:rPr>
                    </m:ctrlPr>
                  </m:fPr>
                  <m:num>
                    <m:sSub>
                      <m:sSubPr>
                        <m:ctrlPr>
                          <w:rPr>
                            <w:rFonts w:ascii="Cambria Math" w:hAnsi="Cambria Math" w:cs="Simplified Arabic"/>
                            <w:sz w:val="24"/>
                            <w:szCs w:val="24"/>
                          </w:rPr>
                        </m:ctrlPr>
                      </m:sSubPr>
                      <m:e>
                        <m:r>
                          <m:rPr>
                            <m:sty m:val="p"/>
                          </m:rPr>
                          <w:rPr>
                            <w:rFonts w:ascii="Cambria Math" w:hAnsi="Cambria Math" w:cs="Simplified Arabic"/>
                            <w:sz w:val="24"/>
                            <w:szCs w:val="24"/>
                          </w:rPr>
                          <m:t>N</m:t>
                        </m:r>
                      </m:e>
                      <m:sub>
                        <m:r>
                          <m:rPr>
                            <m:sty m:val="p"/>
                          </m:rPr>
                          <w:rPr>
                            <w:rFonts w:ascii="Cambria Math" w:hAnsi="Cambria Math" w:cs="Simplified Arabic"/>
                            <w:sz w:val="24"/>
                            <w:szCs w:val="24"/>
                          </w:rPr>
                          <m:t>p</m:t>
                        </m:r>
                      </m:sub>
                    </m:sSub>
                  </m:num>
                  <m:den>
                    <m:r>
                      <w:rPr>
                        <w:rFonts w:ascii="Cambria Math" w:hAnsi="Cambria Math" w:cs="Simplified Arabic"/>
                        <w:sz w:val="24"/>
                        <w:szCs w:val="24"/>
                      </w:rPr>
                      <m:t>POP</m:t>
                    </m:r>
                  </m:den>
                </m:f>
              </m:oMath>
            </m:oMathPara>
          </w:p>
          <w:p w:rsidR="00EA7D67" w:rsidRPr="00B52895" w:rsidRDefault="00EA7D67" w:rsidP="002E28AC">
            <w:pPr>
              <w:pStyle w:val="ListParagraph"/>
              <w:bidi/>
              <w:spacing w:after="0" w:line="192" w:lineRule="auto"/>
              <w:ind w:left="0"/>
              <w:rPr>
                <w:rFonts w:ascii="Cambria Math" w:hAnsi="Cambria Math" w:cs="Simplified Arabic"/>
                <w:sz w:val="24"/>
                <w:szCs w:val="24"/>
                <w:rtl/>
                <w:lang w:bidi="ar-EG"/>
              </w:rPr>
            </w:pPr>
            <w:r w:rsidRPr="0037760C">
              <w:rPr>
                <w:rFonts w:ascii="Simplified Arabic" w:hAnsi="Simplified Arabic" w:cs="Simplified Arabic" w:hint="cs"/>
                <w:b/>
                <w:bCs/>
                <w:sz w:val="28"/>
                <w:szCs w:val="28"/>
                <w:u w:val="single"/>
                <w:rtl/>
              </w:rPr>
              <w:t>البيانات المطلوبة</w:t>
            </w:r>
          </w:p>
          <w:tbl>
            <w:tblPr>
              <w:tblStyle w:val="TableGrid"/>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38"/>
              <w:gridCol w:w="8045"/>
            </w:tblGrid>
            <w:tr w:rsidR="00EA7D67" w:rsidTr="00EA7D67">
              <w:tc>
                <w:tcPr>
                  <w:tcW w:w="656" w:type="dxa"/>
                </w:tcPr>
                <w:p w:rsidR="00EA7D67" w:rsidRPr="00B52895" w:rsidRDefault="00EA7D67" w:rsidP="00EA7D67">
                  <w:pPr>
                    <w:pStyle w:val="ListParagraph"/>
                    <w:bidi/>
                    <w:spacing w:line="276" w:lineRule="auto"/>
                    <w:ind w:left="0"/>
                    <w:rPr>
                      <w:rFonts w:cs="Sultan bold"/>
                      <w:sz w:val="24"/>
                      <w:szCs w:val="24"/>
                      <w:rtl/>
                    </w:rPr>
                  </w:pPr>
                  <w:r w:rsidRPr="00B52895">
                    <w:rPr>
                      <w:rFonts w:cs="Sultan bold"/>
                      <w:sz w:val="24"/>
                      <w:szCs w:val="24"/>
                    </w:rPr>
                    <w:t>POP</w:t>
                  </w:r>
                  <w:r w:rsidRPr="00B52895">
                    <w:rPr>
                      <w:rFonts w:cs="Sultan bold" w:hint="cs"/>
                      <w:sz w:val="24"/>
                      <w:szCs w:val="24"/>
                      <w:rtl/>
                    </w:rPr>
                    <w:t xml:space="preserve"> </w:t>
                  </w:r>
                  <w:r>
                    <w:rPr>
                      <w:rFonts w:cs="Sultan bold"/>
                      <w:sz w:val="24"/>
                      <w:szCs w:val="24"/>
                    </w:rPr>
                    <w:t xml:space="preserve"> </w:t>
                  </w:r>
                  <w:r>
                    <w:rPr>
                      <w:rFonts w:cs="Sultan bold" w:hint="cs"/>
                      <w:sz w:val="24"/>
                      <w:szCs w:val="24"/>
                      <w:rtl/>
                      <w:lang w:bidi="ar-EG"/>
                    </w:rPr>
                    <w:t xml:space="preserve"> </w:t>
                  </w:r>
                </w:p>
                <w:p w:rsidR="00EA7D67" w:rsidRDefault="00FB2615" w:rsidP="00EA7D67">
                  <w:pPr>
                    <w:pStyle w:val="ListParagraph"/>
                    <w:bidi/>
                    <w:spacing w:line="276" w:lineRule="auto"/>
                    <w:ind w:left="0"/>
                    <w:rPr>
                      <w:rFonts w:cs="Sultan bold"/>
                      <w:sz w:val="24"/>
                      <w:szCs w:val="24"/>
                      <w:rtl/>
                    </w:rPr>
                  </w:pPr>
                  <m:oMath>
                    <m:sSub>
                      <m:sSubPr>
                        <m:ctrlPr>
                          <w:rPr>
                            <w:rFonts w:ascii="Cambria Math" w:hAnsi="Cambria Math" w:cs="Sultan bold"/>
                            <w:sz w:val="24"/>
                            <w:szCs w:val="24"/>
                          </w:rPr>
                        </m:ctrlPr>
                      </m:sSubPr>
                      <m:e>
                        <m:r>
                          <m:rPr>
                            <m:sty m:val="p"/>
                          </m:rPr>
                          <w:rPr>
                            <w:rFonts w:ascii="Cambria Math" w:hAnsi="Cambria Math" w:cs="Sultan bold"/>
                            <w:sz w:val="24"/>
                            <w:szCs w:val="24"/>
                          </w:rPr>
                          <m:t>Y</m:t>
                        </m:r>
                      </m:e>
                      <m:sub>
                        <m:r>
                          <m:rPr>
                            <m:sty m:val="p"/>
                          </m:rPr>
                          <w:rPr>
                            <w:rFonts w:ascii="Cambria Math" w:hAnsi="Cambria Math" w:cs="Sultan bold"/>
                            <w:sz w:val="24"/>
                            <w:szCs w:val="24"/>
                          </w:rPr>
                          <m:t>i</m:t>
                        </m:r>
                      </m:sub>
                    </m:sSub>
                  </m:oMath>
                  <w:r w:rsidR="00EA7D67" w:rsidRPr="00B52895">
                    <w:rPr>
                      <w:rFonts w:cs="Sultan bold" w:hint="cs"/>
                      <w:sz w:val="24"/>
                      <w:szCs w:val="24"/>
                      <w:rtl/>
                    </w:rPr>
                    <w:t xml:space="preserve"> </w:t>
                  </w:r>
                  <w:r w:rsidR="00EA7D67">
                    <w:rPr>
                      <w:rFonts w:cs="Sultan bold" w:hint="cs"/>
                      <w:sz w:val="24"/>
                      <w:szCs w:val="24"/>
                      <w:rtl/>
                    </w:rPr>
                    <w:t xml:space="preserve">       </w:t>
                  </w:r>
                </w:p>
                <w:p w:rsidR="00EA7D67" w:rsidRPr="00B52895" w:rsidRDefault="00EA7D67" w:rsidP="00EA7D67">
                  <w:pPr>
                    <w:pStyle w:val="ListParagraph"/>
                    <w:bidi/>
                    <w:spacing w:line="276" w:lineRule="auto"/>
                    <w:ind w:left="0"/>
                    <w:rPr>
                      <w:rFonts w:cs="Sultan bold"/>
                      <w:sz w:val="24"/>
                      <w:szCs w:val="24"/>
                      <w:rtl/>
                    </w:rPr>
                  </w:pPr>
                  <w:r w:rsidRPr="00B52895">
                    <w:rPr>
                      <w:rFonts w:cs="Sultan bold"/>
                      <w:sz w:val="24"/>
                      <w:szCs w:val="24"/>
                    </w:rPr>
                    <w:t>Z</w:t>
                  </w:r>
                  <w:r>
                    <w:rPr>
                      <w:rFonts w:cs="Sultan bold"/>
                      <w:sz w:val="24"/>
                      <w:szCs w:val="24"/>
                    </w:rPr>
                    <w:t xml:space="preserve"> </w:t>
                  </w:r>
                  <w:r w:rsidRPr="00B52895">
                    <w:rPr>
                      <w:rFonts w:cs="Sultan bold" w:hint="cs"/>
                      <w:sz w:val="24"/>
                      <w:szCs w:val="24"/>
                      <w:rtl/>
                    </w:rPr>
                    <w:t xml:space="preserve"> </w:t>
                  </w:r>
                  <w:r>
                    <w:rPr>
                      <w:rFonts w:cs="Sultan bold" w:hint="cs"/>
                      <w:sz w:val="24"/>
                      <w:szCs w:val="24"/>
                      <w:rtl/>
                    </w:rPr>
                    <w:t xml:space="preserve">     </w:t>
                  </w:r>
                </w:p>
                <w:p w:rsidR="00EA7D67" w:rsidRDefault="00FB2615" w:rsidP="00EA7D67">
                  <w:pPr>
                    <w:pStyle w:val="ListParagraph"/>
                    <w:bidi/>
                    <w:spacing w:line="276" w:lineRule="auto"/>
                    <w:ind w:left="0"/>
                    <w:rPr>
                      <w:rFonts w:cs="Sultan bold"/>
                      <w:sz w:val="24"/>
                      <w:szCs w:val="24"/>
                      <w:rtl/>
                    </w:rPr>
                  </w:pPr>
                  <m:oMath>
                    <m:sSub>
                      <m:sSubPr>
                        <m:ctrlPr>
                          <w:rPr>
                            <w:rFonts w:ascii="Cambria Math" w:hAnsi="Cambria Math" w:cs="Sultan bold"/>
                            <w:sz w:val="24"/>
                            <w:szCs w:val="24"/>
                          </w:rPr>
                        </m:ctrlPr>
                      </m:sSubPr>
                      <m:e>
                        <m:r>
                          <m:rPr>
                            <m:sty m:val="p"/>
                          </m:rPr>
                          <w:rPr>
                            <w:rFonts w:ascii="Cambria Math" w:hAnsi="Cambria Math" w:cs="Sultan bold"/>
                            <w:sz w:val="24"/>
                            <w:szCs w:val="24"/>
                          </w:rPr>
                          <m:t>N</m:t>
                        </m:r>
                      </m:e>
                      <m:sub>
                        <m:r>
                          <m:rPr>
                            <m:sty m:val="p"/>
                          </m:rPr>
                          <w:rPr>
                            <w:rFonts w:ascii="Cambria Math" w:hAnsi="Cambria Math" w:cs="Sultan bold"/>
                            <w:sz w:val="24"/>
                            <w:szCs w:val="24"/>
                          </w:rPr>
                          <m:t>p</m:t>
                        </m:r>
                      </m:sub>
                    </m:sSub>
                  </m:oMath>
                  <w:r w:rsidR="00EA7D67">
                    <w:rPr>
                      <w:rFonts w:cs="Sultan bold" w:hint="cs"/>
                      <w:sz w:val="24"/>
                      <w:szCs w:val="24"/>
                      <w:rtl/>
                    </w:rPr>
                    <w:t xml:space="preserve"> </w:t>
                  </w:r>
                </w:p>
                <w:p w:rsidR="00EA7D67" w:rsidRDefault="00EA7D67" w:rsidP="00EA7D67">
                  <w:pPr>
                    <w:pStyle w:val="ListParagraph"/>
                    <w:bidi/>
                    <w:spacing w:line="276" w:lineRule="auto"/>
                    <w:ind w:left="0"/>
                    <w:rPr>
                      <w:rFonts w:cs="Sultan bold"/>
                      <w:sz w:val="24"/>
                      <w:szCs w:val="24"/>
                      <w:rtl/>
                    </w:rPr>
                  </w:pPr>
                  <m:oMath>
                    <m:r>
                      <m:rPr>
                        <m:sty m:val="p"/>
                      </m:rPr>
                      <w:rPr>
                        <w:rFonts w:ascii="Cambria Math" w:hAnsi="Cambria Math" w:cs="Sultan bold"/>
                        <w:sz w:val="24"/>
                        <w:szCs w:val="24"/>
                      </w:rPr>
                      <m:t>I (.)</m:t>
                    </m:r>
                  </m:oMath>
                  <w:r>
                    <w:rPr>
                      <w:rFonts w:eastAsiaTheme="minorEastAsia" w:cs="Sultan bold" w:hint="cs"/>
                      <w:sz w:val="24"/>
                      <w:szCs w:val="24"/>
                      <w:rtl/>
                    </w:rPr>
                    <w:t xml:space="preserve">    </w:t>
                  </w:r>
                  <w:r w:rsidRPr="00B52895">
                    <w:rPr>
                      <w:rFonts w:cs="Sultan bold" w:hint="cs"/>
                      <w:sz w:val="24"/>
                      <w:szCs w:val="24"/>
                      <w:rtl/>
                    </w:rPr>
                    <w:t xml:space="preserve"> </w:t>
                  </w:r>
                </w:p>
                <w:p w:rsidR="00EA7D67" w:rsidRPr="00B52895" w:rsidRDefault="00EA7D67" w:rsidP="00EA7D67">
                  <w:pPr>
                    <w:pStyle w:val="ListParagraph"/>
                    <w:bidi/>
                    <w:spacing w:line="276" w:lineRule="auto"/>
                    <w:ind w:left="0"/>
                    <w:rPr>
                      <w:rFonts w:cs="Sultan bold"/>
                      <w:sz w:val="24"/>
                      <w:szCs w:val="24"/>
                      <w:rtl/>
                    </w:rPr>
                  </w:pPr>
                </w:p>
              </w:tc>
              <w:tc>
                <w:tcPr>
                  <w:tcW w:w="8045" w:type="dxa"/>
                </w:tcPr>
                <w:p w:rsidR="00EA7D67" w:rsidRPr="00B52895" w:rsidRDefault="00EA7D67" w:rsidP="00EA7D67">
                  <w:pPr>
                    <w:pStyle w:val="ListParagraph"/>
                    <w:bidi/>
                    <w:spacing w:line="276" w:lineRule="auto"/>
                    <w:ind w:left="0"/>
                    <w:rPr>
                      <w:rFonts w:cs="Sultan bold"/>
                      <w:sz w:val="24"/>
                      <w:szCs w:val="24"/>
                      <w:rtl/>
                    </w:rPr>
                  </w:pPr>
                  <w:r w:rsidRPr="00B52895">
                    <w:rPr>
                      <w:rFonts w:cs="Sultan bold" w:hint="cs"/>
                      <w:sz w:val="24"/>
                      <w:szCs w:val="24"/>
                      <w:rtl/>
                    </w:rPr>
                    <w:t>إجمالي عدد السكان.</w:t>
                  </w:r>
                </w:p>
                <w:p w:rsidR="00EA7D67" w:rsidRDefault="00EA7D67" w:rsidP="00EA7D67">
                  <w:pPr>
                    <w:pStyle w:val="ListParagraph"/>
                    <w:bidi/>
                    <w:spacing w:line="276" w:lineRule="auto"/>
                    <w:ind w:left="0"/>
                    <w:rPr>
                      <w:rFonts w:cs="Sultan bold"/>
                      <w:sz w:val="24"/>
                      <w:szCs w:val="24"/>
                      <w:rtl/>
                      <w:lang w:bidi="ar-EG"/>
                    </w:rPr>
                  </w:pPr>
                  <w:r w:rsidRPr="00B52895">
                    <w:rPr>
                      <w:rFonts w:cs="Sultan bold" w:hint="cs"/>
                      <w:sz w:val="24"/>
                      <w:szCs w:val="24"/>
                      <w:rtl/>
                    </w:rPr>
                    <w:t>الاستهلاك أ</w:t>
                  </w:r>
                  <w:r>
                    <w:rPr>
                      <w:rFonts w:cs="Sultan bold" w:hint="cs"/>
                      <w:sz w:val="24"/>
                      <w:szCs w:val="24"/>
                      <w:rtl/>
                    </w:rPr>
                    <w:t>و</w:t>
                  </w:r>
                  <w:r w:rsidRPr="00B52895">
                    <w:rPr>
                      <w:rFonts w:cs="Sultan bold" w:hint="cs"/>
                      <w:sz w:val="24"/>
                      <w:szCs w:val="24"/>
                      <w:rtl/>
                    </w:rPr>
                    <w:t>الدخل الفردي</w:t>
                  </w:r>
                </w:p>
                <w:p w:rsidR="00EA7D67" w:rsidRPr="00B52895" w:rsidRDefault="00EA7D67" w:rsidP="00EA7D67">
                  <w:pPr>
                    <w:pStyle w:val="ListParagraph"/>
                    <w:bidi/>
                    <w:spacing w:line="276" w:lineRule="auto"/>
                    <w:ind w:left="0"/>
                    <w:rPr>
                      <w:rFonts w:cs="Sultan bold"/>
                      <w:sz w:val="24"/>
                      <w:szCs w:val="24"/>
                      <w:rtl/>
                    </w:rPr>
                  </w:pPr>
                  <w:r w:rsidRPr="00B52895">
                    <w:rPr>
                      <w:rFonts w:cs="Sultan bold" w:hint="cs"/>
                      <w:sz w:val="24"/>
                      <w:szCs w:val="24"/>
                      <w:rtl/>
                    </w:rPr>
                    <w:t>خط الفقر الدولي</w:t>
                  </w:r>
                </w:p>
                <w:p w:rsidR="00EA7D67" w:rsidRDefault="00EA7D67" w:rsidP="00EA7D67">
                  <w:pPr>
                    <w:pStyle w:val="ListParagraph"/>
                    <w:bidi/>
                    <w:spacing w:line="276" w:lineRule="auto"/>
                    <w:ind w:left="0"/>
                    <w:rPr>
                      <w:rFonts w:cs="Sultan bold"/>
                      <w:sz w:val="24"/>
                      <w:szCs w:val="24"/>
                      <w:rtl/>
                      <w:lang w:bidi="ar-EG"/>
                    </w:rPr>
                  </w:pPr>
                  <w:r w:rsidRPr="00B52895">
                    <w:rPr>
                      <w:rFonts w:cs="Sultan bold" w:hint="cs"/>
                      <w:sz w:val="24"/>
                      <w:szCs w:val="24"/>
                      <w:rtl/>
                    </w:rPr>
                    <w:t>إجمالي عدد الفقراء</w:t>
                  </w:r>
                </w:p>
                <w:p w:rsidR="00EA7D67" w:rsidRPr="00EB0B86" w:rsidRDefault="00EA7D67" w:rsidP="00EA7D67">
                  <w:pPr>
                    <w:pStyle w:val="ListParagraph"/>
                    <w:bidi/>
                    <w:spacing w:line="276" w:lineRule="auto"/>
                    <w:ind w:left="0"/>
                    <w:rPr>
                      <w:rFonts w:cs="Sultan bold"/>
                      <w:sz w:val="6"/>
                      <w:szCs w:val="6"/>
                      <w:rtl/>
                    </w:rPr>
                  </w:pPr>
                </w:p>
                <w:p w:rsidR="00EA7D67" w:rsidRDefault="00EA7D67" w:rsidP="00EA7D67">
                  <w:pPr>
                    <w:pStyle w:val="ListParagraph"/>
                    <w:bidi/>
                    <w:spacing w:line="276" w:lineRule="auto"/>
                    <w:ind w:left="0"/>
                    <w:rPr>
                      <w:rFonts w:cs="Sultan bold"/>
                      <w:b/>
                      <w:bCs/>
                      <w:sz w:val="24"/>
                      <w:szCs w:val="24"/>
                      <w:u w:val="single"/>
                      <w:rtl/>
                    </w:rPr>
                  </w:pPr>
                  <w:r w:rsidRPr="00B52895">
                    <w:rPr>
                      <w:rFonts w:cs="Sultan bold" w:hint="cs"/>
                      <w:sz w:val="24"/>
                      <w:szCs w:val="24"/>
                      <w:rtl/>
                    </w:rPr>
                    <w:t>دالة تأخذ القيمة 1 إذا تحقق الشرط بين قوسين، وصفر إذا لم يتحقق. فإذا كان (</w:t>
                  </w:r>
                  <m:oMath>
                    <m:sSub>
                      <m:sSubPr>
                        <m:ctrlPr>
                          <w:rPr>
                            <w:rFonts w:ascii="Cambria Math" w:hAnsi="Cambria Math" w:cs="Sultan bold"/>
                            <w:sz w:val="24"/>
                            <w:szCs w:val="24"/>
                          </w:rPr>
                        </m:ctrlPr>
                      </m:sSubPr>
                      <m:e>
                        <m:r>
                          <w:rPr>
                            <w:rFonts w:ascii="Cambria Math" w:hAnsi="Cambria Math" w:cs="Sultan bold"/>
                            <w:sz w:val="24"/>
                            <w:szCs w:val="24"/>
                          </w:rPr>
                          <m:t>Y</m:t>
                        </m:r>
                      </m:e>
                      <m:sub>
                        <m:r>
                          <m:rPr>
                            <m:sty m:val="p"/>
                          </m:rPr>
                          <w:rPr>
                            <w:rFonts w:ascii="Cambria Math" w:hAnsi="Cambria Math" w:cs="Sultan bold"/>
                            <w:sz w:val="24"/>
                            <w:szCs w:val="24"/>
                          </w:rPr>
                          <m:t>i</m:t>
                        </m:r>
                      </m:sub>
                    </m:sSub>
                  </m:oMath>
                  <w:r w:rsidRPr="00B52895">
                    <w:rPr>
                      <w:rFonts w:cs="Sultan bold" w:hint="cs"/>
                      <w:sz w:val="24"/>
                      <w:szCs w:val="24"/>
                      <w:rtl/>
                    </w:rPr>
                    <w:t xml:space="preserve">) أقل من </w:t>
                  </w:r>
                  <w:r>
                    <w:rPr>
                      <w:rFonts w:cs="Sultan bold" w:hint="cs"/>
                      <w:sz w:val="24"/>
                      <w:szCs w:val="24"/>
                      <w:rtl/>
                    </w:rPr>
                    <w:t xml:space="preserve"> </w:t>
                  </w:r>
                  <w:r w:rsidRPr="00B52895">
                    <w:rPr>
                      <w:rFonts w:cs="Sultan bold" w:hint="cs"/>
                      <w:sz w:val="24"/>
                      <w:szCs w:val="24"/>
                      <w:rtl/>
                    </w:rPr>
                    <w:t>خط الفقر الدولي (</w:t>
                  </w:r>
                  <w:r w:rsidRPr="00B52895">
                    <w:rPr>
                      <w:rFonts w:cs="Sultan bold" w:hint="cs"/>
                      <w:sz w:val="24"/>
                      <w:szCs w:val="24"/>
                    </w:rPr>
                    <w:t>z</w:t>
                  </w:r>
                  <w:r w:rsidRPr="00B52895">
                    <w:rPr>
                      <w:rFonts w:cs="Sultan bold" w:hint="cs"/>
                      <w:sz w:val="24"/>
                      <w:szCs w:val="24"/>
                      <w:rtl/>
                    </w:rPr>
                    <w:t xml:space="preserve">)، فإن </w:t>
                  </w:r>
                  <m:oMath>
                    <m:r>
                      <m:rPr>
                        <m:sty m:val="p"/>
                      </m:rPr>
                      <w:rPr>
                        <w:rFonts w:ascii="Cambria Math" w:hAnsi="Cambria Math" w:cs="Sultan bold"/>
                        <w:sz w:val="24"/>
                        <w:szCs w:val="24"/>
                      </w:rPr>
                      <m:t>I (.)</m:t>
                    </m:r>
                  </m:oMath>
                  <w:r w:rsidRPr="00B52895">
                    <w:rPr>
                      <w:rFonts w:cs="Sultan bold" w:hint="cs"/>
                      <w:sz w:val="24"/>
                      <w:szCs w:val="24"/>
                      <w:rtl/>
                    </w:rPr>
                    <w:t xml:space="preserve"> تساوي 1 ويتم حساب الفرد على أنه فقير.</w:t>
                  </w:r>
                </w:p>
              </w:tc>
            </w:tr>
          </w:tbl>
          <w:p w:rsidR="00EA7D67" w:rsidRPr="00B52895" w:rsidRDefault="00EA7D67" w:rsidP="00EA7D67">
            <w:pPr>
              <w:pStyle w:val="ListParagraph"/>
              <w:bidi/>
              <w:spacing w:after="0" w:line="240" w:lineRule="auto"/>
              <w:ind w:left="0"/>
              <w:rPr>
                <w:rFonts w:ascii="Cambria Math" w:hAnsi="Cambria Math" w:cs="Simplified Arabic"/>
                <w:sz w:val="20"/>
                <w:szCs w:val="20"/>
                <w:rtl/>
              </w:rPr>
            </w:pPr>
          </w:p>
        </w:tc>
      </w:tr>
      <w:tr w:rsidR="00EA7D67" w:rsidTr="00EA7D67">
        <w:trPr>
          <w:trHeight w:val="442"/>
        </w:trPr>
        <w:tc>
          <w:tcPr>
            <w:tcW w:w="9356" w:type="dxa"/>
            <w:gridSpan w:val="6"/>
            <w:shd w:val="clear" w:color="auto" w:fill="auto"/>
          </w:tcPr>
          <w:p w:rsidR="00EA7D67" w:rsidRPr="00EE1297" w:rsidRDefault="00EA7D67" w:rsidP="00EA7D67">
            <w:pPr>
              <w:pStyle w:val="ListParagraph"/>
              <w:bidi/>
              <w:spacing w:after="0" w:line="240" w:lineRule="auto"/>
              <w:ind w:left="0"/>
              <w:rPr>
                <w:rFonts w:cs="Sultan bold"/>
                <w:b/>
                <w:bCs/>
                <w:sz w:val="8"/>
                <w:szCs w:val="8"/>
                <w:u w:val="single"/>
                <w:rtl/>
              </w:rPr>
            </w:pPr>
          </w:p>
          <w:p w:rsidR="00EA7D67" w:rsidRPr="000021C5" w:rsidRDefault="00EA7D67" w:rsidP="00EA7D67">
            <w:pPr>
              <w:pStyle w:val="ListParagraph"/>
              <w:bidi/>
              <w:spacing w:after="0" w:line="240" w:lineRule="auto"/>
              <w:ind w:left="0"/>
              <w:rPr>
                <w:rFonts w:cs="Sultan bold"/>
                <w:b/>
                <w:bCs/>
                <w:sz w:val="28"/>
                <w:szCs w:val="28"/>
                <w:u w:val="single"/>
                <w:rtl/>
              </w:rPr>
            </w:pPr>
            <w:r w:rsidRPr="000021C5">
              <w:rPr>
                <w:rFonts w:cs="Sultan bold" w:hint="cs"/>
                <w:b/>
                <w:bCs/>
                <w:sz w:val="28"/>
                <w:szCs w:val="28"/>
                <w:u w:val="single"/>
                <w:rtl/>
              </w:rPr>
              <w:t>طريقة الحساب (وفقاً لمنظمة العمل الدولية)</w:t>
            </w:r>
            <w:r w:rsidRPr="007C51D6">
              <w:rPr>
                <w:rFonts w:cs="Sultan bold" w:hint="cs"/>
                <w:b/>
                <w:bCs/>
                <w:sz w:val="28"/>
                <w:szCs w:val="28"/>
                <w:rtl/>
              </w:rPr>
              <w:t>:</w:t>
            </w:r>
          </w:p>
          <w:p w:rsidR="00EA7D67" w:rsidRPr="00971034" w:rsidRDefault="00EA7D67" w:rsidP="002E28AC">
            <w:pPr>
              <w:bidi/>
              <w:spacing w:after="0" w:line="16" w:lineRule="atLeast"/>
              <w:rPr>
                <w:sz w:val="24"/>
                <w:szCs w:val="24"/>
                <w:rtl/>
                <w:lang w:bidi="ar-EG"/>
              </w:rPr>
            </w:pPr>
            <w:r>
              <w:rPr>
                <w:rFonts w:cs="Sultan bold" w:hint="cs"/>
                <w:sz w:val="24"/>
                <w:szCs w:val="24"/>
                <w:rtl/>
              </w:rPr>
              <w:t xml:space="preserve">يتم حساب المؤشر وفقا لتعريف منظمة العمل الدولية </w:t>
            </w:r>
            <w:r w:rsidRPr="00975CE4">
              <w:rPr>
                <w:rFonts w:cs="Sultan bold" w:hint="cs"/>
                <w:b/>
                <w:bCs/>
                <w:sz w:val="24"/>
                <w:szCs w:val="24"/>
                <w:rtl/>
              </w:rPr>
              <w:t>للفقر في العمل</w:t>
            </w:r>
            <w:r>
              <w:rPr>
                <w:rFonts w:cs="Sultan bold" w:hint="cs"/>
                <w:sz w:val="24"/>
                <w:szCs w:val="24"/>
                <w:rtl/>
              </w:rPr>
              <w:t xml:space="preserve"> </w:t>
            </w:r>
            <w:r w:rsidRPr="00971034">
              <w:rPr>
                <w:sz w:val="24"/>
                <w:szCs w:val="24"/>
                <w:lang w:bidi="ar-EG"/>
              </w:rPr>
              <w:t>Working Poverty rate</w:t>
            </w:r>
            <w:r>
              <w:rPr>
                <w:sz w:val="24"/>
                <w:szCs w:val="24"/>
                <w:rtl/>
                <w:lang w:bidi="ar-EG"/>
              </w:rPr>
              <w:t>)</w:t>
            </w:r>
            <w:r w:rsidRPr="00971034">
              <w:rPr>
                <w:rFonts w:hint="cs"/>
                <w:sz w:val="24"/>
                <w:szCs w:val="24"/>
                <w:rtl/>
                <w:lang w:bidi="ar-EG"/>
              </w:rPr>
              <w:t xml:space="preserve"> </w:t>
            </w:r>
            <w:r>
              <w:rPr>
                <w:sz w:val="24"/>
                <w:szCs w:val="24"/>
                <w:lang w:bidi="ar-EG"/>
              </w:rPr>
              <w:t>(</w:t>
            </w:r>
            <w:r>
              <w:rPr>
                <w:rFonts w:hint="cs"/>
                <w:sz w:val="24"/>
                <w:szCs w:val="24"/>
                <w:rtl/>
                <w:lang w:bidi="ar-EG"/>
              </w:rPr>
              <w:t xml:space="preserve"> </w:t>
            </w:r>
            <w:r>
              <w:rPr>
                <w:rFonts w:cs="Sultan bold" w:hint="cs"/>
                <w:sz w:val="24"/>
                <w:szCs w:val="24"/>
                <w:rtl/>
              </w:rPr>
              <w:t xml:space="preserve">بأنه </w:t>
            </w:r>
            <w:r w:rsidRPr="00D8370D">
              <w:rPr>
                <w:rFonts w:cs="Sultan bold" w:hint="cs"/>
                <w:sz w:val="24"/>
                <w:szCs w:val="24"/>
                <w:rtl/>
              </w:rPr>
              <w:t xml:space="preserve"> نسبة السكان العاملين الذين يعيشون تحت خط الفقر الدولي البالغ 1.90 دولار في اليوم</w:t>
            </w:r>
            <w:r>
              <w:rPr>
                <w:rFonts w:cs="Sultan bold" w:hint="cs"/>
                <w:sz w:val="24"/>
                <w:szCs w:val="24"/>
                <w:rtl/>
              </w:rPr>
              <w:t xml:space="preserve">  </w:t>
            </w:r>
            <w:r w:rsidRPr="00D8370D">
              <w:rPr>
                <w:rFonts w:cs="Sultan bold" w:hint="cs"/>
                <w:sz w:val="24"/>
                <w:szCs w:val="24"/>
                <w:rtl/>
              </w:rPr>
              <w:t xml:space="preserve"> </w:t>
            </w:r>
            <w:r>
              <w:rPr>
                <w:rFonts w:cs="Sultan bold" w:hint="cs"/>
                <w:sz w:val="24"/>
                <w:szCs w:val="24"/>
                <w:rtl/>
              </w:rPr>
              <w:t>أو</w:t>
            </w:r>
            <w:r w:rsidRPr="00D8370D">
              <w:rPr>
                <w:rFonts w:cs="Sultan bold" w:hint="cs"/>
                <w:sz w:val="24"/>
                <w:szCs w:val="24"/>
                <w:rtl/>
              </w:rPr>
              <w:t>نسبة السكان العاملين الذين يعيشون في أسر</w:t>
            </w:r>
            <w:r w:rsidRPr="00D8370D">
              <w:rPr>
                <w:rFonts w:cs="Sultan bold"/>
                <w:sz w:val="24"/>
                <w:szCs w:val="24"/>
              </w:rPr>
              <w:t xml:space="preserve"> </w:t>
            </w:r>
            <w:r w:rsidRPr="00D8370D">
              <w:rPr>
                <w:rFonts w:cs="Sultan bold" w:hint="cs"/>
                <w:sz w:val="24"/>
                <w:szCs w:val="24"/>
                <w:rtl/>
              </w:rPr>
              <w:t xml:space="preserve">يقل </w:t>
            </w:r>
            <w:r w:rsidRPr="00D8370D">
              <w:rPr>
                <w:rFonts w:cs="Sultan bold"/>
                <w:sz w:val="24"/>
                <w:szCs w:val="24"/>
                <w:rtl/>
              </w:rPr>
              <w:t>متوسط</w:t>
            </w:r>
            <w:r w:rsidRPr="00D8370D">
              <w:rPr>
                <w:rFonts w:cs="Sultan bold"/>
                <w:sz w:val="24"/>
                <w:szCs w:val="24"/>
              </w:rPr>
              <w:t xml:space="preserve"> </w:t>
            </w:r>
            <w:r w:rsidRPr="00D8370D">
              <w:rPr>
                <w:rFonts w:cs="Sultan bold"/>
                <w:sz w:val="24"/>
                <w:szCs w:val="24"/>
                <w:rtl/>
              </w:rPr>
              <w:t>دخل</w:t>
            </w:r>
            <w:r w:rsidRPr="00D8370D">
              <w:rPr>
                <w:rFonts w:cs="Sultan bold" w:hint="cs"/>
                <w:sz w:val="24"/>
                <w:szCs w:val="24"/>
                <w:rtl/>
              </w:rPr>
              <w:t>/استهلاك</w:t>
            </w:r>
            <w:r w:rsidRPr="00D8370D">
              <w:rPr>
                <w:rFonts w:cs="Sultan bold"/>
                <w:sz w:val="24"/>
                <w:szCs w:val="24"/>
              </w:rPr>
              <w:t xml:space="preserve"> </w:t>
            </w:r>
            <w:r w:rsidRPr="00D8370D">
              <w:rPr>
                <w:rFonts w:cs="Sultan bold"/>
                <w:sz w:val="24"/>
                <w:szCs w:val="24"/>
                <w:rtl/>
              </w:rPr>
              <w:t>الفرد</w:t>
            </w:r>
            <w:r w:rsidRPr="00D8370D">
              <w:rPr>
                <w:rFonts w:cs="Sultan bold"/>
                <w:sz w:val="24"/>
                <w:szCs w:val="24"/>
              </w:rPr>
              <w:t xml:space="preserve"> </w:t>
            </w:r>
            <w:r w:rsidRPr="00D8370D">
              <w:rPr>
                <w:rFonts w:cs="Sultan bold"/>
                <w:sz w:val="24"/>
                <w:szCs w:val="24"/>
                <w:rtl/>
              </w:rPr>
              <w:t>بها</w:t>
            </w:r>
            <w:r w:rsidRPr="00D8370D">
              <w:rPr>
                <w:rFonts w:cs="Sultan bold"/>
                <w:sz w:val="24"/>
                <w:szCs w:val="24"/>
              </w:rPr>
              <w:t xml:space="preserve"> </w:t>
            </w:r>
            <w:r w:rsidRPr="00D8370D">
              <w:rPr>
                <w:rFonts w:cs="Sultan bold" w:hint="cs"/>
                <w:sz w:val="24"/>
                <w:szCs w:val="24"/>
                <w:rtl/>
              </w:rPr>
              <w:t xml:space="preserve">عن 1.90 </w:t>
            </w:r>
            <w:r w:rsidRPr="00D8370D">
              <w:rPr>
                <w:rFonts w:cs="Sultan bold"/>
                <w:sz w:val="24"/>
                <w:szCs w:val="24"/>
                <w:rtl/>
              </w:rPr>
              <w:t>دولار</w:t>
            </w:r>
            <w:r w:rsidRPr="00D8370D">
              <w:rPr>
                <w:rFonts w:cs="Sultan bold"/>
                <w:sz w:val="24"/>
                <w:szCs w:val="24"/>
              </w:rPr>
              <w:t>/</w:t>
            </w:r>
            <w:r w:rsidRPr="00D8370D">
              <w:rPr>
                <w:rFonts w:cs="Sultan bold"/>
                <w:sz w:val="24"/>
                <w:szCs w:val="24"/>
                <w:rtl/>
              </w:rPr>
              <w:t>يوم</w:t>
            </w:r>
            <w:r w:rsidRPr="00D8370D">
              <w:rPr>
                <w:rFonts w:cs="Sultan bold"/>
                <w:sz w:val="24"/>
                <w:szCs w:val="24"/>
              </w:rPr>
              <w:t xml:space="preserve"> </w:t>
            </w:r>
            <w:r w:rsidRPr="00D8370D">
              <w:rPr>
                <w:rFonts w:cs="Sultan bold" w:hint="cs"/>
                <w:sz w:val="24"/>
                <w:szCs w:val="24"/>
                <w:rtl/>
              </w:rPr>
              <w:t>(</w:t>
            </w:r>
            <w:r w:rsidRPr="00D8370D">
              <w:rPr>
                <w:rFonts w:cs="Sultan bold"/>
                <w:sz w:val="24"/>
                <w:szCs w:val="24"/>
                <w:rtl/>
              </w:rPr>
              <w:t>وفقاً</w:t>
            </w:r>
            <w:r w:rsidRPr="00D8370D">
              <w:rPr>
                <w:rFonts w:cs="Sultan bold"/>
                <w:sz w:val="24"/>
                <w:szCs w:val="24"/>
              </w:rPr>
              <w:t xml:space="preserve"> </w:t>
            </w:r>
            <w:r w:rsidRPr="00D8370D">
              <w:rPr>
                <w:rFonts w:cs="Sultan bold"/>
                <w:sz w:val="24"/>
                <w:szCs w:val="24"/>
                <w:rtl/>
              </w:rPr>
              <w:t>لتعادل</w:t>
            </w:r>
            <w:r w:rsidRPr="00D8370D">
              <w:rPr>
                <w:rFonts w:cs="Sultan bold"/>
                <w:sz w:val="24"/>
                <w:szCs w:val="24"/>
              </w:rPr>
              <w:t xml:space="preserve"> </w:t>
            </w:r>
            <w:r w:rsidRPr="00D8370D">
              <w:rPr>
                <w:rFonts w:cs="Sultan bold"/>
                <w:sz w:val="24"/>
                <w:szCs w:val="24"/>
                <w:rtl/>
              </w:rPr>
              <w:t>القوة</w:t>
            </w:r>
            <w:r w:rsidRPr="00D8370D">
              <w:rPr>
                <w:rFonts w:cs="Sultan bold"/>
                <w:sz w:val="24"/>
                <w:szCs w:val="24"/>
              </w:rPr>
              <w:t xml:space="preserve"> </w:t>
            </w:r>
            <w:r w:rsidRPr="00D8370D">
              <w:rPr>
                <w:rFonts w:cs="Sultan bold"/>
                <w:sz w:val="24"/>
                <w:szCs w:val="24"/>
                <w:rtl/>
              </w:rPr>
              <w:t>الش</w:t>
            </w:r>
            <w:r w:rsidRPr="00D8370D">
              <w:rPr>
                <w:rFonts w:cs="Sultan bold" w:hint="cs"/>
                <w:sz w:val="24"/>
                <w:szCs w:val="24"/>
                <w:rtl/>
              </w:rPr>
              <w:t>رائية</w:t>
            </w:r>
            <w:r w:rsidRPr="00D8370D">
              <w:rPr>
                <w:rFonts w:cs="Sultan bold"/>
                <w:sz w:val="24"/>
                <w:szCs w:val="24"/>
              </w:rPr>
              <w:t>(</w:t>
            </w:r>
            <w:r w:rsidRPr="00D8370D">
              <w:rPr>
                <w:rFonts w:cs="Sultan bold" w:hint="cs"/>
                <w:sz w:val="24"/>
                <w:szCs w:val="24"/>
                <w:rtl/>
              </w:rPr>
              <w:t>.</w:t>
            </w:r>
            <w:r w:rsidRPr="00971034">
              <w:rPr>
                <w:rFonts w:hint="cs"/>
                <w:sz w:val="24"/>
                <w:szCs w:val="24"/>
                <w:rtl/>
                <w:lang w:bidi="ar-EG"/>
              </w:rPr>
              <w:t xml:space="preserve"> </w:t>
            </w:r>
          </w:p>
          <w:p w:rsidR="00EA7D67" w:rsidRPr="00975CE4" w:rsidRDefault="00EA7D67" w:rsidP="002E28AC">
            <w:pPr>
              <w:pStyle w:val="ListParagraph"/>
              <w:bidi/>
              <w:spacing w:after="0" w:line="16" w:lineRule="atLeast"/>
              <w:ind w:left="0"/>
              <w:rPr>
                <w:rFonts w:cs="Sultan bold"/>
                <w:b/>
                <w:bCs/>
                <w:sz w:val="16"/>
                <w:szCs w:val="16"/>
                <w:u w:val="single"/>
                <w:rtl/>
                <w:lang w:bidi="ar-EG"/>
              </w:rPr>
            </w:pPr>
          </w:p>
          <w:p w:rsidR="00EA7D67" w:rsidRPr="00975CE4" w:rsidRDefault="00FB2615" w:rsidP="002E28AC">
            <w:pPr>
              <w:spacing w:line="16" w:lineRule="atLeast"/>
              <w:jc w:val="both"/>
              <w:rPr>
                <w:sz w:val="24"/>
                <w:szCs w:val="24"/>
                <w:rtl/>
                <w:lang w:bidi="ar-EG"/>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1-1-1</m:t>
                    </m:r>
                  </m:sub>
                  <m:sup>
                    <m:r>
                      <m:rPr>
                        <m:sty m:val="p"/>
                      </m:rPr>
                      <w:rPr>
                        <w:rFonts w:ascii="Cambria Math" w:hAnsi="Cambria Math" w:cs="Simplified Arabic"/>
                        <w:sz w:val="24"/>
                        <w:szCs w:val="24"/>
                      </w:rPr>
                      <m:t>t</m:t>
                    </m:r>
                  </m:sup>
                </m:sSubSup>
                <m:r>
                  <m:rPr>
                    <m:sty m:val="p"/>
                  </m:rPr>
                  <w:rPr>
                    <w:rFonts w:ascii="Cambria Math" w:hAnsi="Cambria Math" w:cs="Simplified Arabic"/>
                    <w:sz w:val="24"/>
                    <w:szCs w:val="24"/>
                  </w:rPr>
                  <m:t>(b)</m:t>
                </m:r>
                <m:r>
                  <m:rPr>
                    <m:sty m:val="p"/>
                  </m:rPr>
                  <w:rPr>
                    <w:rFonts w:ascii="Cambria Math" w:hAnsi="Cambria Math" w:cs="Arial"/>
                    <w:color w:val="222222"/>
                    <w:sz w:val="24"/>
                    <w:szCs w:val="24"/>
                  </w:rPr>
                  <m:t xml:space="preserve">= </m:t>
                </m:r>
                <m:f>
                  <m:fPr>
                    <m:ctrlPr>
                      <w:rPr>
                        <w:rFonts w:ascii="Cambria Math" w:hAnsi="Cambria Math" w:cs="Arial"/>
                        <w:color w:val="222222"/>
                        <w:sz w:val="24"/>
                        <w:szCs w:val="24"/>
                      </w:rPr>
                    </m:ctrlPr>
                  </m:fPr>
                  <m:num>
                    <m:r>
                      <m:rPr>
                        <m:sty m:val="p"/>
                      </m:rPr>
                      <w:rPr>
                        <w:rFonts w:ascii="Cambria Math" w:hAnsi="Cambria Math"/>
                        <w:sz w:val="24"/>
                        <w:szCs w:val="24"/>
                      </w:rPr>
                      <m:t>Employed persons living on less than US$ 1.90 a day</m:t>
                    </m:r>
                  </m:num>
                  <m:den>
                    <m:r>
                      <m:rPr>
                        <m:sty m:val="p"/>
                      </m:rPr>
                      <w:rPr>
                        <w:rFonts w:ascii="Cambria Math" w:hAnsi="Cambria Math"/>
                        <w:sz w:val="24"/>
                        <w:szCs w:val="24"/>
                      </w:rPr>
                      <m:t>Total employment</m:t>
                    </m:r>
                  </m:den>
                </m:f>
                <m:r>
                  <m:rPr>
                    <m:sty m:val="p"/>
                  </m:rPr>
                  <w:rPr>
                    <w:rFonts w:ascii="Cambria Math" w:hAnsi="Cambria Math" w:cs="Arial"/>
                    <w:color w:val="222222"/>
                    <w:sz w:val="24"/>
                    <w:szCs w:val="24"/>
                    <w:lang w:bidi="ar-EG"/>
                  </w:rPr>
                  <m:t xml:space="preserve"> </m:t>
                </m:r>
                <m:r>
                  <m:rPr>
                    <m:sty m:val="p"/>
                  </m:rPr>
                  <w:rPr>
                    <w:rFonts w:ascii="Cambria Math" w:hAnsi="Cambria Math" w:cs="Arial"/>
                    <w:color w:val="222222"/>
                    <w:sz w:val="24"/>
                    <w:szCs w:val="24"/>
                    <w:rtl/>
                    <w:lang w:bidi="ar-EG"/>
                  </w:rPr>
                  <m:t>×</m:t>
                </m:r>
                <m:r>
                  <w:rPr>
                    <w:rFonts w:ascii="Cambria Math" w:hAnsi="Cambria Math" w:cs="Arial"/>
                    <w:color w:val="222222"/>
                    <w:sz w:val="24"/>
                    <w:szCs w:val="24"/>
                    <w:lang w:bidi="ar-EG"/>
                  </w:rPr>
                  <m:t>100</m:t>
                </m:r>
              </m:oMath>
            </m:oMathPara>
          </w:p>
          <w:p w:rsidR="00EA7D67" w:rsidRPr="00971034" w:rsidRDefault="00EA7D67" w:rsidP="002E28AC">
            <w:pPr>
              <w:tabs>
                <w:tab w:val="left" w:pos="5115"/>
              </w:tabs>
              <w:bidi/>
              <w:spacing w:after="0" w:line="16" w:lineRule="atLeast"/>
              <w:rPr>
                <w:rFonts w:ascii="Arial" w:hAnsi="Arial" w:cs="Arial"/>
                <w:color w:val="222222"/>
                <w:sz w:val="24"/>
                <w:szCs w:val="24"/>
                <w:rtl/>
                <w:lang w:bidi="ar-EG"/>
              </w:rPr>
            </w:pPr>
            <w:r w:rsidRPr="0037760C">
              <w:rPr>
                <w:rFonts w:ascii="Simplified Arabic" w:hAnsi="Simplified Arabic" w:cs="Simplified Arabic" w:hint="cs"/>
                <w:b/>
                <w:bCs/>
                <w:sz w:val="28"/>
                <w:szCs w:val="28"/>
                <w:u w:val="single"/>
                <w:rtl/>
              </w:rPr>
              <w:t>البيانات المطلوبة</w:t>
            </w:r>
            <w:r>
              <w:rPr>
                <w:rFonts w:ascii="Simplified Arabic" w:hAnsi="Simplified Arabic" w:cs="Simplified Arabic"/>
                <w:b/>
                <w:bCs/>
                <w:color w:val="222222"/>
                <w:sz w:val="28"/>
                <w:szCs w:val="28"/>
                <w:rtl/>
              </w:rPr>
              <w:t>:</w:t>
            </w:r>
            <w:r w:rsidR="002E28AC">
              <w:rPr>
                <w:rFonts w:ascii="Arial" w:hAnsi="Arial" w:cs="Arial"/>
                <w:color w:val="222222"/>
                <w:sz w:val="24"/>
                <w:szCs w:val="24"/>
                <w:rtl/>
              </w:rPr>
              <w:tab/>
            </w:r>
          </w:p>
          <w:p w:rsidR="00EA7D67" w:rsidRPr="00971034" w:rsidRDefault="00EA7D67" w:rsidP="00EA7D67">
            <w:pPr>
              <w:bidi/>
              <w:spacing w:after="0" w:line="240" w:lineRule="auto"/>
              <w:rPr>
                <w:rFonts w:ascii="Arial" w:hAnsi="Arial" w:cs="Arial"/>
                <w:color w:val="222222"/>
                <w:sz w:val="24"/>
                <w:szCs w:val="24"/>
                <w:rtl/>
              </w:rPr>
            </w:pPr>
            <w:r>
              <w:rPr>
                <w:rFonts w:hint="cs"/>
                <w:sz w:val="24"/>
                <w:szCs w:val="24"/>
                <w:rtl/>
              </w:rPr>
              <w:t>-</w:t>
            </w:r>
            <w:r w:rsidRPr="00971034">
              <w:rPr>
                <w:rFonts w:ascii="Arial" w:hAnsi="Arial" w:cs="Arial" w:hint="cs"/>
                <w:color w:val="222222"/>
                <w:sz w:val="24"/>
                <w:szCs w:val="24"/>
                <w:rtl/>
                <w:lang w:bidi="ar-EG"/>
              </w:rPr>
              <w:t xml:space="preserve">عدد الأشخاص العاملين الذين يعيشون على أقل من </w:t>
            </w:r>
            <w:r w:rsidRPr="00971034">
              <w:rPr>
                <w:rFonts w:ascii="Arial" w:hAnsi="Arial" w:cs="Arial"/>
                <w:color w:val="222222"/>
                <w:sz w:val="24"/>
                <w:szCs w:val="24"/>
                <w:rtl/>
              </w:rPr>
              <w:t>دولار</w:t>
            </w:r>
            <w:r w:rsidRPr="00971034">
              <w:rPr>
                <w:rFonts w:ascii="Arial" w:hAnsi="Arial" w:cs="Arial" w:hint="cs"/>
                <w:color w:val="222222"/>
                <w:sz w:val="24"/>
                <w:szCs w:val="24"/>
                <w:rtl/>
              </w:rPr>
              <w:t xml:space="preserve"> </w:t>
            </w:r>
            <w:r w:rsidR="000E568A" w:rsidRPr="00971034">
              <w:rPr>
                <w:rFonts w:ascii="Arial" w:hAnsi="Arial" w:cs="Arial" w:hint="cs"/>
                <w:color w:val="222222"/>
                <w:sz w:val="24"/>
                <w:szCs w:val="24"/>
                <w:rtl/>
              </w:rPr>
              <w:t>في</w:t>
            </w:r>
            <w:r w:rsidRPr="00971034">
              <w:rPr>
                <w:rFonts w:ascii="Arial" w:hAnsi="Arial" w:cs="Arial" w:hint="cs"/>
                <w:color w:val="222222"/>
                <w:sz w:val="24"/>
                <w:szCs w:val="24"/>
                <w:rtl/>
              </w:rPr>
              <w:t xml:space="preserve"> ال</w:t>
            </w:r>
            <w:r w:rsidRPr="00971034">
              <w:rPr>
                <w:rFonts w:ascii="Arial" w:hAnsi="Arial" w:cs="Arial"/>
                <w:color w:val="222222"/>
                <w:sz w:val="24"/>
                <w:szCs w:val="24"/>
                <w:rtl/>
              </w:rPr>
              <w:t>يوم</w:t>
            </w:r>
            <w:r w:rsidRPr="00971034">
              <w:rPr>
                <w:rFonts w:ascii="Arial" w:hAnsi="Arial" w:cs="Arial" w:hint="cs"/>
                <w:color w:val="222222"/>
                <w:sz w:val="24"/>
                <w:szCs w:val="24"/>
                <w:rtl/>
              </w:rPr>
              <w:t>.</w:t>
            </w:r>
          </w:p>
          <w:p w:rsidR="00EA7D67" w:rsidRPr="00090EC8" w:rsidRDefault="00EA7D67" w:rsidP="00EA7D67">
            <w:pPr>
              <w:bidi/>
              <w:spacing w:after="0" w:line="240" w:lineRule="auto"/>
              <w:rPr>
                <w:rFonts w:ascii="Arial" w:hAnsi="Arial" w:cs="Arial"/>
                <w:color w:val="222222"/>
                <w:rtl/>
                <w:lang w:bidi="ar-EG"/>
              </w:rPr>
            </w:pPr>
            <w:r>
              <w:rPr>
                <w:rFonts w:hint="cs"/>
                <w:sz w:val="24"/>
                <w:szCs w:val="24"/>
                <w:rtl/>
              </w:rPr>
              <w:t>-</w:t>
            </w:r>
            <w:r w:rsidR="000E568A" w:rsidRPr="00971034">
              <w:rPr>
                <w:rFonts w:ascii="Arial" w:hAnsi="Arial" w:cs="Arial" w:hint="cs"/>
                <w:color w:val="222222"/>
                <w:sz w:val="24"/>
                <w:szCs w:val="24"/>
                <w:rtl/>
                <w:lang w:bidi="ar-EG"/>
              </w:rPr>
              <w:t>إجمالي</w:t>
            </w:r>
            <w:r w:rsidRPr="00971034">
              <w:rPr>
                <w:rFonts w:ascii="Arial" w:hAnsi="Arial" w:cs="Arial" w:hint="cs"/>
                <w:color w:val="222222"/>
                <w:sz w:val="24"/>
                <w:szCs w:val="24"/>
                <w:rtl/>
                <w:lang w:bidi="ar-EG"/>
              </w:rPr>
              <w:t xml:space="preserve"> عدد المشتغلين</w:t>
            </w:r>
          </w:p>
        </w:tc>
      </w:tr>
      <w:tr w:rsidR="00EA7D67" w:rsidTr="00EA7D67">
        <w:trPr>
          <w:trHeight w:val="699"/>
        </w:trPr>
        <w:tc>
          <w:tcPr>
            <w:tcW w:w="1418" w:type="dxa"/>
            <w:gridSpan w:val="2"/>
            <w:tcBorders>
              <w:bottom w:val="single" w:sz="4" w:space="0" w:color="auto"/>
            </w:tcBorders>
            <w:shd w:val="clear" w:color="auto" w:fill="auto"/>
          </w:tcPr>
          <w:p w:rsidR="00EA7D67" w:rsidRPr="00AB479E" w:rsidRDefault="00EA7D67" w:rsidP="00EA7D67">
            <w:pPr>
              <w:bidi/>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حالة البيانات ومصدرها</w:t>
            </w:r>
          </w:p>
        </w:tc>
        <w:tc>
          <w:tcPr>
            <w:tcW w:w="7938" w:type="dxa"/>
            <w:gridSpan w:val="4"/>
            <w:tcBorders>
              <w:bottom w:val="single" w:sz="4" w:space="0" w:color="auto"/>
            </w:tcBorders>
            <w:shd w:val="clear" w:color="auto" w:fill="auto"/>
            <w:vAlign w:val="center"/>
          </w:tcPr>
          <w:p w:rsidR="00EA7D67" w:rsidRPr="007A2F14" w:rsidRDefault="00EA7D67" w:rsidP="00EA7D67">
            <w:pPr>
              <w:bidi/>
              <w:spacing w:after="0" w:line="240" w:lineRule="auto"/>
              <w:jc w:val="both"/>
              <w:rPr>
                <w:rFonts w:cs="Sultan bold"/>
                <w:sz w:val="24"/>
                <w:szCs w:val="24"/>
                <w:rtl/>
              </w:rPr>
            </w:pPr>
            <w:r w:rsidRPr="00202217">
              <w:rPr>
                <w:rFonts w:cs="Sultan bold" w:hint="cs"/>
                <w:sz w:val="24"/>
                <w:szCs w:val="24"/>
                <w:rtl/>
              </w:rPr>
              <w:t xml:space="preserve">يتم إنتاج المؤشر عالمياً باستخدام بيانات المسوح الوطنية </w:t>
            </w:r>
            <w:r>
              <w:rPr>
                <w:rFonts w:cs="Sultan bold" w:hint="cs"/>
                <w:sz w:val="24"/>
                <w:szCs w:val="24"/>
                <w:rtl/>
              </w:rPr>
              <w:t xml:space="preserve"> </w:t>
            </w:r>
            <w:r w:rsidRPr="00202217">
              <w:rPr>
                <w:rFonts w:cs="Sultan bold" w:hint="cs"/>
                <w:sz w:val="24"/>
                <w:szCs w:val="24"/>
                <w:rtl/>
              </w:rPr>
              <w:t>للأسر المعيشية الممثلة من واقع المسوح الوطنية (مسح الدخل والإنفاق، ومسح القوى العاملة)، والتي يتم إبلاغها إلى مجموعة بحوث التنمية التابعة للبنك الدولي و/ أ</w:t>
            </w:r>
            <w:r>
              <w:rPr>
                <w:rFonts w:cs="Sultan bold" w:hint="cs"/>
                <w:sz w:val="24"/>
                <w:szCs w:val="24"/>
                <w:rtl/>
              </w:rPr>
              <w:t>و</w:t>
            </w:r>
            <w:r w:rsidRPr="00202217">
              <w:rPr>
                <w:rFonts w:cs="Sultan bold" w:hint="cs"/>
                <w:sz w:val="24"/>
                <w:szCs w:val="24"/>
                <w:rtl/>
              </w:rPr>
              <w:t>منظمة العمل الدولية (للفقر في العمل).</w:t>
            </w:r>
          </w:p>
        </w:tc>
      </w:tr>
      <w:tr w:rsidR="00EA7D67" w:rsidTr="00EA7D67">
        <w:tc>
          <w:tcPr>
            <w:tcW w:w="9356" w:type="dxa"/>
            <w:gridSpan w:val="6"/>
            <w:tcBorders>
              <w:left w:val="single" w:sz="6" w:space="0" w:color="auto"/>
              <w:bottom w:val="single" w:sz="6" w:space="0" w:color="auto"/>
              <w:right w:val="single" w:sz="6" w:space="0" w:color="auto"/>
            </w:tcBorders>
            <w:shd w:val="clear" w:color="auto" w:fill="BFBFBF" w:themeFill="background1" w:themeFillShade="BF"/>
            <w:vAlign w:val="center"/>
          </w:tcPr>
          <w:p w:rsidR="00EA7D67" w:rsidRPr="009B41AE" w:rsidRDefault="00EA7D67" w:rsidP="00EA7D67">
            <w:pPr>
              <w:bidi/>
              <w:spacing w:after="0" w:line="240" w:lineRule="auto"/>
              <w:rPr>
                <w:rFonts w:cs="Sultan bold"/>
                <w:sz w:val="28"/>
                <w:szCs w:val="28"/>
                <w:rtl/>
              </w:rPr>
            </w:pPr>
            <w:r w:rsidRPr="007A2F14">
              <w:rPr>
                <w:rFonts w:ascii="Simplified Arabic" w:hAnsi="Simplified Arabic" w:cs="Simplified Arabic"/>
                <w:b/>
                <w:bCs/>
                <w:sz w:val="28"/>
                <w:szCs w:val="28"/>
                <w:rtl/>
              </w:rPr>
              <w:lastRenderedPageBreak/>
              <w:t>الغاية (1-</w:t>
            </w:r>
            <w:r w:rsidRPr="007A2F14">
              <w:rPr>
                <w:rFonts w:ascii="Simplified Arabic" w:hAnsi="Simplified Arabic" w:cs="Simplified Arabic" w:hint="cs"/>
                <w:b/>
                <w:bCs/>
                <w:sz w:val="28"/>
                <w:szCs w:val="28"/>
                <w:rtl/>
              </w:rPr>
              <w:t>2</w:t>
            </w:r>
            <w:r w:rsidRPr="007A2F14">
              <w:rPr>
                <w:rFonts w:ascii="Simplified Arabic" w:hAnsi="Simplified Arabic" w:cs="Simplified Arabic"/>
                <w:b/>
                <w:bCs/>
                <w:sz w:val="28"/>
                <w:szCs w:val="28"/>
                <w:rtl/>
              </w:rPr>
              <w:t>)</w:t>
            </w:r>
            <w:r>
              <w:rPr>
                <w:rFonts w:ascii="Simplified Arabic" w:hAnsi="Simplified Arabic" w:cs="Simplified Arabic" w:hint="cs"/>
                <w:b/>
                <w:bCs/>
                <w:sz w:val="28"/>
                <w:szCs w:val="28"/>
                <w:rtl/>
              </w:rPr>
              <w:t>:</w:t>
            </w:r>
            <w:r w:rsidRPr="00925FA8">
              <w:rPr>
                <w:rFonts w:ascii="Simplified Arabic" w:hAnsi="Simplified Arabic" w:cs="Simplified Arabic" w:hint="cs"/>
                <w:b/>
                <w:bCs/>
                <w:sz w:val="28"/>
                <w:szCs w:val="28"/>
                <w:rtl/>
              </w:rPr>
              <w:t xml:space="preserve"> </w:t>
            </w:r>
            <w:r w:rsidRPr="009B41AE">
              <w:rPr>
                <w:rFonts w:cs="Sultan bold" w:hint="cs"/>
                <w:sz w:val="28"/>
                <w:szCs w:val="28"/>
                <w:rtl/>
              </w:rPr>
              <w:t>خفض</w:t>
            </w:r>
            <w:r w:rsidRPr="009B41AE">
              <w:rPr>
                <w:rFonts w:cs="Sultan bold"/>
                <w:sz w:val="28"/>
                <w:szCs w:val="28"/>
                <w:rtl/>
              </w:rPr>
              <w:t xml:space="preserve"> </w:t>
            </w:r>
            <w:r w:rsidRPr="009B41AE">
              <w:rPr>
                <w:rFonts w:cs="Sultan bold" w:hint="cs"/>
                <w:sz w:val="28"/>
                <w:szCs w:val="28"/>
                <w:rtl/>
              </w:rPr>
              <w:t>نسبة</w:t>
            </w:r>
            <w:r w:rsidRPr="009B41AE">
              <w:rPr>
                <w:rFonts w:cs="Sultan bold"/>
                <w:sz w:val="28"/>
                <w:szCs w:val="28"/>
                <w:rtl/>
              </w:rPr>
              <w:t xml:space="preserve"> </w:t>
            </w:r>
            <w:r w:rsidRPr="009B41AE">
              <w:rPr>
                <w:rFonts w:cs="Sultan bold" w:hint="cs"/>
                <w:sz w:val="28"/>
                <w:szCs w:val="28"/>
                <w:rtl/>
              </w:rPr>
              <w:t>الرجال</w:t>
            </w:r>
            <w:r w:rsidRPr="009B41AE">
              <w:rPr>
                <w:rFonts w:cs="Sultan bold"/>
                <w:sz w:val="28"/>
                <w:szCs w:val="28"/>
                <w:rtl/>
              </w:rPr>
              <w:t xml:space="preserve"> </w:t>
            </w:r>
            <w:r w:rsidRPr="009B41AE">
              <w:rPr>
                <w:rFonts w:cs="Sultan bold" w:hint="cs"/>
                <w:sz w:val="28"/>
                <w:szCs w:val="28"/>
                <w:rtl/>
              </w:rPr>
              <w:t>والنساء</w:t>
            </w:r>
            <w:r w:rsidRPr="009B41AE">
              <w:rPr>
                <w:rFonts w:cs="Sultan bold"/>
                <w:sz w:val="28"/>
                <w:szCs w:val="28"/>
                <w:rtl/>
              </w:rPr>
              <w:t xml:space="preserve"> </w:t>
            </w:r>
            <w:r w:rsidRPr="009B41AE">
              <w:rPr>
                <w:rFonts w:cs="Sultan bold" w:hint="cs"/>
                <w:sz w:val="28"/>
                <w:szCs w:val="28"/>
                <w:rtl/>
              </w:rPr>
              <w:t>والأطفال</w:t>
            </w:r>
            <w:r w:rsidRPr="009B41AE">
              <w:rPr>
                <w:rFonts w:cs="Sultan bold"/>
                <w:sz w:val="28"/>
                <w:szCs w:val="28"/>
                <w:rtl/>
              </w:rPr>
              <w:t xml:space="preserve"> </w:t>
            </w:r>
            <w:r w:rsidRPr="009B41AE">
              <w:rPr>
                <w:rFonts w:cs="Sultan bold" w:hint="cs"/>
                <w:sz w:val="28"/>
                <w:szCs w:val="28"/>
                <w:rtl/>
              </w:rPr>
              <w:t>من</w:t>
            </w:r>
            <w:r w:rsidRPr="009B41AE">
              <w:rPr>
                <w:rFonts w:cs="Sultan bold"/>
                <w:sz w:val="28"/>
                <w:szCs w:val="28"/>
                <w:rtl/>
              </w:rPr>
              <w:t xml:space="preserve"> </w:t>
            </w:r>
            <w:r w:rsidRPr="009B41AE">
              <w:rPr>
                <w:rFonts w:cs="Sultan bold" w:hint="cs"/>
                <w:sz w:val="28"/>
                <w:szCs w:val="28"/>
                <w:rtl/>
              </w:rPr>
              <w:t>جميع</w:t>
            </w:r>
            <w:r w:rsidRPr="009B41AE">
              <w:rPr>
                <w:rFonts w:cs="Sultan bold"/>
                <w:sz w:val="28"/>
                <w:szCs w:val="28"/>
                <w:rtl/>
              </w:rPr>
              <w:t xml:space="preserve"> </w:t>
            </w:r>
            <w:r w:rsidRPr="009B41AE">
              <w:rPr>
                <w:rFonts w:cs="Sultan bold" w:hint="cs"/>
                <w:sz w:val="28"/>
                <w:szCs w:val="28"/>
                <w:rtl/>
              </w:rPr>
              <w:t>الأعمار</w:t>
            </w:r>
            <w:r w:rsidRPr="009B41AE">
              <w:rPr>
                <w:rFonts w:cs="Sultan bold"/>
                <w:sz w:val="28"/>
                <w:szCs w:val="28"/>
                <w:rtl/>
              </w:rPr>
              <w:t xml:space="preserve"> </w:t>
            </w:r>
            <w:r w:rsidRPr="009B41AE">
              <w:rPr>
                <w:rFonts w:cs="Sultan bold" w:hint="cs"/>
                <w:sz w:val="28"/>
                <w:szCs w:val="28"/>
                <w:rtl/>
              </w:rPr>
              <w:t>الذين</w:t>
            </w:r>
            <w:r w:rsidRPr="009B41AE">
              <w:rPr>
                <w:rFonts w:cs="Sultan bold"/>
                <w:sz w:val="28"/>
                <w:szCs w:val="28"/>
                <w:rtl/>
              </w:rPr>
              <w:t xml:space="preserve"> </w:t>
            </w:r>
            <w:r w:rsidRPr="009B41AE">
              <w:rPr>
                <w:rFonts w:cs="Sultan bold" w:hint="cs"/>
                <w:sz w:val="28"/>
                <w:szCs w:val="28"/>
                <w:rtl/>
              </w:rPr>
              <w:t>يعانون</w:t>
            </w:r>
            <w:r w:rsidRPr="009B41AE">
              <w:rPr>
                <w:rFonts w:cs="Sultan bold"/>
                <w:sz w:val="28"/>
                <w:szCs w:val="28"/>
                <w:rtl/>
              </w:rPr>
              <w:t xml:space="preserve"> </w:t>
            </w:r>
            <w:r w:rsidRPr="009B41AE">
              <w:rPr>
                <w:rFonts w:cs="Sultan bold" w:hint="cs"/>
                <w:sz w:val="28"/>
                <w:szCs w:val="28"/>
                <w:rtl/>
              </w:rPr>
              <w:t>الفقر</w:t>
            </w:r>
            <w:r w:rsidRPr="009B41AE">
              <w:rPr>
                <w:rFonts w:cs="Sultan bold"/>
                <w:sz w:val="28"/>
                <w:szCs w:val="28"/>
                <w:rtl/>
              </w:rPr>
              <w:t xml:space="preserve"> </w:t>
            </w:r>
            <w:r w:rsidRPr="009B41AE">
              <w:rPr>
                <w:rFonts w:cs="Sultan bold" w:hint="cs"/>
                <w:sz w:val="28"/>
                <w:szCs w:val="28"/>
                <w:rtl/>
              </w:rPr>
              <w:t>بجميع</w:t>
            </w:r>
            <w:r w:rsidRPr="009B41AE">
              <w:rPr>
                <w:rFonts w:cs="Sultan bold"/>
                <w:sz w:val="28"/>
                <w:szCs w:val="28"/>
                <w:rtl/>
              </w:rPr>
              <w:t xml:space="preserve"> </w:t>
            </w:r>
            <w:r w:rsidRPr="009B41AE">
              <w:rPr>
                <w:rFonts w:cs="Sultan bold" w:hint="cs"/>
                <w:sz w:val="28"/>
                <w:szCs w:val="28"/>
                <w:rtl/>
              </w:rPr>
              <w:t>أبعاده</w:t>
            </w:r>
            <w:r w:rsidRPr="009B41AE">
              <w:rPr>
                <w:rFonts w:cs="Sultan bold"/>
                <w:sz w:val="28"/>
                <w:szCs w:val="28"/>
                <w:rtl/>
              </w:rPr>
              <w:t xml:space="preserve"> </w:t>
            </w:r>
            <w:r w:rsidRPr="009B41AE">
              <w:rPr>
                <w:rFonts w:cs="Sultan bold" w:hint="cs"/>
                <w:sz w:val="28"/>
                <w:szCs w:val="28"/>
                <w:rtl/>
              </w:rPr>
              <w:t>وفقاً</w:t>
            </w:r>
            <w:r w:rsidRPr="009B41AE">
              <w:rPr>
                <w:rFonts w:cs="Sultan bold"/>
                <w:sz w:val="28"/>
                <w:szCs w:val="28"/>
                <w:rtl/>
              </w:rPr>
              <w:t xml:space="preserve"> </w:t>
            </w:r>
            <w:r w:rsidRPr="009B41AE">
              <w:rPr>
                <w:rFonts w:cs="Sultan bold" w:hint="cs"/>
                <w:sz w:val="28"/>
                <w:szCs w:val="28"/>
                <w:rtl/>
              </w:rPr>
              <w:t>للتعاريف</w:t>
            </w:r>
            <w:r w:rsidRPr="009B41AE">
              <w:rPr>
                <w:rFonts w:cs="Sultan bold"/>
                <w:sz w:val="28"/>
                <w:szCs w:val="28"/>
                <w:rtl/>
              </w:rPr>
              <w:t xml:space="preserve"> </w:t>
            </w:r>
            <w:r w:rsidRPr="009B41AE">
              <w:rPr>
                <w:rFonts w:cs="Sultan bold" w:hint="cs"/>
                <w:sz w:val="28"/>
                <w:szCs w:val="28"/>
                <w:rtl/>
              </w:rPr>
              <w:t>الوطنية</w:t>
            </w:r>
            <w:r w:rsidRPr="009B41AE">
              <w:rPr>
                <w:rFonts w:cs="Sultan bold"/>
                <w:sz w:val="28"/>
                <w:szCs w:val="28"/>
                <w:rtl/>
              </w:rPr>
              <w:t xml:space="preserve"> </w:t>
            </w:r>
            <w:r w:rsidRPr="009B41AE">
              <w:rPr>
                <w:rFonts w:cs="Sultan bold" w:hint="cs"/>
                <w:sz w:val="28"/>
                <w:szCs w:val="28"/>
                <w:rtl/>
              </w:rPr>
              <w:t>بمقدار</w:t>
            </w:r>
            <w:r w:rsidRPr="009B41AE">
              <w:rPr>
                <w:rFonts w:cs="Sultan bold"/>
                <w:sz w:val="28"/>
                <w:szCs w:val="28"/>
                <w:rtl/>
              </w:rPr>
              <w:t xml:space="preserve"> </w:t>
            </w:r>
            <w:r w:rsidRPr="009B41AE">
              <w:rPr>
                <w:rFonts w:cs="Sultan bold" w:hint="cs"/>
                <w:sz w:val="28"/>
                <w:szCs w:val="28"/>
                <w:rtl/>
              </w:rPr>
              <w:t>النصف</w:t>
            </w:r>
            <w:r w:rsidRPr="009B41AE">
              <w:rPr>
                <w:rFonts w:cs="Sultan bold"/>
                <w:sz w:val="28"/>
                <w:szCs w:val="28"/>
                <w:rtl/>
              </w:rPr>
              <w:t xml:space="preserve"> </w:t>
            </w:r>
            <w:r w:rsidRPr="009B41AE">
              <w:rPr>
                <w:rFonts w:cs="Sultan bold" w:hint="cs"/>
                <w:sz w:val="28"/>
                <w:szCs w:val="28"/>
                <w:rtl/>
              </w:rPr>
              <w:t>على</w:t>
            </w:r>
            <w:r w:rsidRPr="009B41AE">
              <w:rPr>
                <w:rFonts w:cs="Sultan bold"/>
                <w:sz w:val="28"/>
                <w:szCs w:val="28"/>
                <w:rtl/>
              </w:rPr>
              <w:t xml:space="preserve"> </w:t>
            </w:r>
            <w:r w:rsidRPr="009B41AE">
              <w:rPr>
                <w:rFonts w:cs="Sultan bold" w:hint="cs"/>
                <w:sz w:val="28"/>
                <w:szCs w:val="28"/>
                <w:rtl/>
              </w:rPr>
              <w:t>الأقل</w:t>
            </w:r>
            <w:r w:rsidRPr="009B41AE">
              <w:rPr>
                <w:rFonts w:cs="Sultan bold"/>
                <w:sz w:val="28"/>
                <w:szCs w:val="28"/>
                <w:rtl/>
              </w:rPr>
              <w:t xml:space="preserve"> </w:t>
            </w:r>
            <w:r w:rsidRPr="009B41AE">
              <w:rPr>
                <w:rFonts w:cs="Sultan bold" w:hint="cs"/>
                <w:sz w:val="28"/>
                <w:szCs w:val="28"/>
                <w:rtl/>
              </w:rPr>
              <w:t>بحلول</w:t>
            </w:r>
            <w:r w:rsidRPr="009B41AE">
              <w:rPr>
                <w:rFonts w:cs="Sultan bold"/>
                <w:sz w:val="28"/>
                <w:szCs w:val="28"/>
                <w:rtl/>
              </w:rPr>
              <w:t xml:space="preserve"> </w:t>
            </w:r>
            <w:r w:rsidRPr="009B41AE">
              <w:rPr>
                <w:rFonts w:cs="Sultan bold" w:hint="cs"/>
                <w:sz w:val="28"/>
                <w:szCs w:val="28"/>
                <w:rtl/>
              </w:rPr>
              <w:t>عام</w:t>
            </w:r>
            <w:r w:rsidRPr="009B41AE">
              <w:rPr>
                <w:rFonts w:cs="Sultan bold"/>
                <w:sz w:val="28"/>
                <w:szCs w:val="28"/>
                <w:rtl/>
              </w:rPr>
              <w:t xml:space="preserve"> 2030</w:t>
            </w:r>
            <w:r w:rsidRPr="009B41AE">
              <w:rPr>
                <w:rFonts w:cs="Sultan bold" w:hint="cs"/>
                <w:sz w:val="28"/>
                <w:szCs w:val="28"/>
                <w:rtl/>
              </w:rPr>
              <w:t>.</w:t>
            </w:r>
          </w:p>
        </w:tc>
      </w:tr>
      <w:tr w:rsidR="00EA7D67" w:rsidTr="00EA7D67">
        <w:tc>
          <w:tcPr>
            <w:tcW w:w="9356" w:type="dxa"/>
            <w:gridSpan w:val="6"/>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EA7D67" w:rsidRPr="009B41AE" w:rsidRDefault="00EA7D67" w:rsidP="00EA7D67">
            <w:pPr>
              <w:bidi/>
              <w:spacing w:after="0" w:line="240" w:lineRule="auto"/>
              <w:jc w:val="both"/>
              <w:rPr>
                <w:rFonts w:cs="Sultan bold"/>
                <w:sz w:val="28"/>
                <w:szCs w:val="28"/>
                <w:rtl/>
              </w:rPr>
            </w:pPr>
            <w:r w:rsidRPr="007A2F14">
              <w:rPr>
                <w:rFonts w:ascii="Simplified Arabic" w:hAnsi="Simplified Arabic" w:cs="Simplified Arabic" w:hint="cs"/>
                <w:b/>
                <w:bCs/>
                <w:sz w:val="28"/>
                <w:szCs w:val="28"/>
                <w:rtl/>
              </w:rPr>
              <w:t>المؤشر (1-2-1)</w:t>
            </w:r>
            <w:r>
              <w:rPr>
                <w:rFonts w:ascii="Simplified Arabic" w:hAnsi="Simplified Arabic" w:cs="Simplified Arabic" w:hint="cs"/>
                <w:b/>
                <w:bCs/>
                <w:sz w:val="28"/>
                <w:szCs w:val="28"/>
                <w:rtl/>
              </w:rPr>
              <w:t xml:space="preserve">: </w:t>
            </w:r>
            <w:r w:rsidRPr="009B41AE">
              <w:rPr>
                <w:rFonts w:cs="Sultan bold" w:hint="cs"/>
                <w:sz w:val="28"/>
                <w:szCs w:val="28"/>
                <w:rtl/>
              </w:rPr>
              <w:t>نسبة السكان الذين يعيشون تحت خط الفقر الوطني، حسب الجنس والعمر</w:t>
            </w:r>
          </w:p>
        </w:tc>
      </w:tr>
      <w:tr w:rsidR="00EA7D67" w:rsidTr="00EA7D67">
        <w:trPr>
          <w:trHeight w:val="4283"/>
        </w:trPr>
        <w:tc>
          <w:tcPr>
            <w:tcW w:w="9356" w:type="dxa"/>
            <w:gridSpan w:val="6"/>
            <w:tcBorders>
              <w:top w:val="single" w:sz="6" w:space="0" w:color="auto"/>
              <w:bottom w:val="single" w:sz="4" w:space="0" w:color="auto"/>
            </w:tcBorders>
            <w:shd w:val="clear" w:color="auto" w:fill="auto"/>
            <w:vAlign w:val="center"/>
          </w:tcPr>
          <w:p w:rsidR="00EA7D67" w:rsidRPr="00AB479E" w:rsidRDefault="00EA7D67" w:rsidP="002E28AC">
            <w:pPr>
              <w:bidi/>
              <w:spacing w:after="0" w:line="192" w:lineRule="auto"/>
              <w:rPr>
                <w:rFonts w:ascii="Simplified Arabic" w:hAnsi="Simplified Arabic" w:cs="Simplified Arabic"/>
                <w:b/>
                <w:bCs/>
                <w:sz w:val="28"/>
                <w:szCs w:val="28"/>
                <w:u w:val="single"/>
                <w:rtl/>
                <w:lang w:bidi="ar-EG"/>
              </w:rPr>
            </w:pPr>
            <w:r w:rsidRPr="00AB479E">
              <w:rPr>
                <w:rFonts w:ascii="Simplified Arabic" w:hAnsi="Simplified Arabic" w:cs="Simplified Arabic" w:hint="cs"/>
                <w:b/>
                <w:bCs/>
                <w:sz w:val="28"/>
                <w:szCs w:val="28"/>
                <w:u w:val="single"/>
                <w:rtl/>
                <w:lang w:bidi="ar-EG"/>
              </w:rPr>
              <w:t>طريقة الحساب:</w:t>
            </w:r>
          </w:p>
          <w:p w:rsidR="00EA7D67" w:rsidRPr="007A2F14" w:rsidRDefault="00FB2615" w:rsidP="002E28AC">
            <w:pPr>
              <w:bidi/>
              <w:spacing w:after="0" w:line="192" w:lineRule="auto"/>
              <w:rPr>
                <w:rFonts w:ascii="Simplified Arabic" w:hAnsi="Simplified Arabic" w:cs="Simplified Arabic"/>
                <w:b/>
                <w:bCs/>
                <w:sz w:val="24"/>
                <w:szCs w:val="24"/>
                <w:u w:val="single"/>
                <w:rtl/>
                <w:lang w:bidi="ar-EG"/>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1-2-1</m:t>
                    </m:r>
                  </m:sub>
                  <m:sup>
                    <m:r>
                      <m:rPr>
                        <m:sty m:val="p"/>
                      </m:rPr>
                      <w:rPr>
                        <w:rFonts w:ascii="Cambria Math" w:hAnsi="Cambria Math" w:cs="Simplified Arabic"/>
                        <w:sz w:val="24"/>
                        <w:szCs w:val="24"/>
                      </w:rPr>
                      <m:t>t</m:t>
                    </m:r>
                  </m:sup>
                </m:sSubSup>
                <m:r>
                  <m:rPr>
                    <m:sty m:val="p"/>
                  </m:rPr>
                  <w:rPr>
                    <w:rFonts w:ascii="Cambria Math" w:hAnsi="Cambria Math"/>
                    <w:sz w:val="24"/>
                    <w:szCs w:val="24"/>
                    <w:lang w:bidi="ar-EG"/>
                  </w:rPr>
                  <m:t xml:space="preserve">= </m:t>
                </m:r>
                <m:f>
                  <m:fPr>
                    <m:ctrlPr>
                      <w:rPr>
                        <w:rFonts w:ascii="Cambria Math" w:eastAsia="Calibri" w:hAnsi="Cambria Math" w:cs="Arial"/>
                        <w:sz w:val="24"/>
                        <w:szCs w:val="24"/>
                        <w:lang w:bidi="ar-EG"/>
                      </w:rPr>
                    </m:ctrlPr>
                  </m:fPr>
                  <m:num>
                    <m:r>
                      <w:rPr>
                        <w:rFonts w:ascii="Cambria Math" w:hAnsi="Cambria Math"/>
                        <w:sz w:val="24"/>
                        <w:szCs w:val="24"/>
                        <w:lang w:bidi="ar-EG"/>
                      </w:rPr>
                      <m:t>1</m:t>
                    </m:r>
                  </m:num>
                  <m:den>
                    <m:r>
                      <m:rPr>
                        <m:sty m:val="p"/>
                      </m:rPr>
                      <w:rPr>
                        <w:rFonts w:ascii="Cambria Math" w:hAnsi="Cambria Math"/>
                        <w:sz w:val="24"/>
                        <w:szCs w:val="24"/>
                        <w:lang w:bidi="ar-EG"/>
                      </w:rPr>
                      <m:t>N</m:t>
                    </m:r>
                  </m:den>
                </m:f>
                <m:r>
                  <m:rPr>
                    <m:sty m:val="p"/>
                  </m:rPr>
                  <w:rPr>
                    <w:rFonts w:ascii="Cambria Math" w:hAnsi="Cambria Math"/>
                    <w:sz w:val="24"/>
                    <w:szCs w:val="24"/>
                    <w:lang w:bidi="ar-EG"/>
                  </w:rPr>
                  <m:t xml:space="preserve"> </m:t>
                </m:r>
                <m:nary>
                  <m:naryPr>
                    <m:chr m:val="∑"/>
                    <m:limLoc m:val="undOvr"/>
                    <m:ctrlPr>
                      <w:rPr>
                        <w:rFonts w:ascii="Cambria Math" w:eastAsia="Calibri" w:hAnsi="Cambria Math" w:cs="Arial"/>
                        <w:sz w:val="24"/>
                        <w:szCs w:val="24"/>
                        <w:lang w:bidi="ar-EG"/>
                      </w:rPr>
                    </m:ctrlPr>
                  </m:naryPr>
                  <m:sub>
                    <m:r>
                      <m:rPr>
                        <m:sty m:val="p"/>
                      </m:rPr>
                      <w:rPr>
                        <w:rFonts w:ascii="Cambria Math" w:hAnsi="Cambria Math"/>
                        <w:sz w:val="24"/>
                        <w:szCs w:val="24"/>
                        <w:lang w:bidi="ar-EG"/>
                      </w:rPr>
                      <m:t>i=1</m:t>
                    </m:r>
                  </m:sub>
                  <m:sup>
                    <m:r>
                      <w:rPr>
                        <w:rFonts w:ascii="Cambria Math" w:hAnsi="Cambria Math"/>
                        <w:sz w:val="24"/>
                        <w:szCs w:val="24"/>
                        <w:lang w:bidi="ar-EG"/>
                      </w:rPr>
                      <m:t>N</m:t>
                    </m:r>
                  </m:sup>
                  <m:e>
                    <m:r>
                      <m:rPr>
                        <m:sty m:val="p"/>
                      </m:rPr>
                      <w:rPr>
                        <w:rFonts w:ascii="Cambria Math" w:hAnsi="Cambria Math"/>
                        <w:sz w:val="24"/>
                        <w:szCs w:val="24"/>
                        <w:lang w:bidi="ar-EG"/>
                      </w:rPr>
                      <m:t>I (</m:t>
                    </m:r>
                    <m:sSub>
                      <m:sSubPr>
                        <m:ctrlPr>
                          <w:rPr>
                            <w:rFonts w:ascii="Cambria Math" w:eastAsia="Calibri" w:hAnsi="Cambria Math" w:cs="Arial"/>
                            <w:sz w:val="24"/>
                            <w:szCs w:val="24"/>
                            <w:lang w:bidi="ar-EG"/>
                          </w:rPr>
                        </m:ctrlPr>
                      </m:sSubPr>
                      <m:e>
                        <m:r>
                          <m:rPr>
                            <m:sty m:val="p"/>
                          </m:rPr>
                          <w:rPr>
                            <w:rFonts w:ascii="Cambria Math" w:hAnsi="Cambria Math"/>
                            <w:sz w:val="24"/>
                            <w:szCs w:val="24"/>
                            <w:lang w:bidi="ar-EG"/>
                          </w:rPr>
                          <m:t>Y</m:t>
                        </m:r>
                      </m:e>
                      <m:sub>
                        <m:r>
                          <m:rPr>
                            <m:sty m:val="p"/>
                          </m:rPr>
                          <w:rPr>
                            <w:rFonts w:ascii="Cambria Math" w:hAnsi="Cambria Math"/>
                            <w:sz w:val="24"/>
                            <w:szCs w:val="24"/>
                            <w:lang w:bidi="ar-EG"/>
                          </w:rPr>
                          <m:t>i</m:t>
                        </m:r>
                      </m:sub>
                    </m:sSub>
                  </m:e>
                </m:nary>
                <m:r>
                  <m:rPr>
                    <m:sty m:val="p"/>
                  </m:rPr>
                  <w:rPr>
                    <w:rFonts w:ascii="Cambria Math" w:hAnsi="Cambria Math"/>
                    <w:sz w:val="24"/>
                    <w:szCs w:val="24"/>
                    <w:rtl/>
                    <w:lang w:bidi="ar-EG"/>
                  </w:rPr>
                  <m:t>≤</m:t>
                </m:r>
                <m:r>
                  <w:rPr>
                    <w:rFonts w:ascii="Cambria Math" w:hAnsi="Cambria Math"/>
                    <w:sz w:val="24"/>
                    <w:szCs w:val="24"/>
                    <w:lang w:bidi="ar-EG"/>
                  </w:rPr>
                  <m:t xml:space="preserve">z)= </m:t>
                </m:r>
                <m:f>
                  <m:fPr>
                    <m:ctrlPr>
                      <w:rPr>
                        <w:rFonts w:ascii="Cambria Math" w:eastAsia="Calibri" w:hAnsi="Cambria Math" w:cs="Arial"/>
                        <w:i/>
                        <w:sz w:val="24"/>
                        <w:szCs w:val="24"/>
                        <w:lang w:bidi="ar-EG"/>
                      </w:rPr>
                    </m:ctrlPr>
                  </m:fPr>
                  <m:num>
                    <m:sSub>
                      <m:sSubPr>
                        <m:ctrlPr>
                          <w:rPr>
                            <w:rFonts w:ascii="Cambria Math" w:eastAsia="Calibri" w:hAnsi="Cambria Math" w:cs="Arial"/>
                            <w:i/>
                            <w:sz w:val="24"/>
                            <w:szCs w:val="24"/>
                            <w:lang w:bidi="ar-EG"/>
                          </w:rPr>
                        </m:ctrlPr>
                      </m:sSubPr>
                      <m:e>
                        <m:r>
                          <w:rPr>
                            <w:rFonts w:ascii="Cambria Math" w:hAnsi="Cambria Math"/>
                            <w:sz w:val="24"/>
                            <w:szCs w:val="24"/>
                            <w:lang w:bidi="ar-EG"/>
                          </w:rPr>
                          <m:t>N</m:t>
                        </m:r>
                      </m:e>
                      <m:sub>
                        <m:r>
                          <w:rPr>
                            <w:rFonts w:ascii="Cambria Math" w:hAnsi="Cambria Math"/>
                            <w:sz w:val="24"/>
                            <w:szCs w:val="24"/>
                            <w:lang w:bidi="ar-EG"/>
                          </w:rPr>
                          <m:t>p</m:t>
                        </m:r>
                      </m:sub>
                    </m:sSub>
                  </m:num>
                  <m:den>
                    <m:r>
                      <w:rPr>
                        <w:rFonts w:ascii="Cambria Math" w:hAnsi="Cambria Math"/>
                        <w:sz w:val="24"/>
                        <w:szCs w:val="24"/>
                        <w:lang w:bidi="ar-EG"/>
                      </w:rPr>
                      <m:t>N</m:t>
                    </m:r>
                  </m:den>
                </m:f>
              </m:oMath>
            </m:oMathPara>
          </w:p>
          <w:p w:rsidR="00EA7D67" w:rsidRPr="00971034" w:rsidRDefault="00EA7D67" w:rsidP="002E28AC">
            <w:pPr>
              <w:bidi/>
              <w:spacing w:after="0" w:line="192" w:lineRule="auto"/>
              <w:rPr>
                <w:rFonts w:ascii="Arial" w:hAnsi="Arial" w:cs="Arial"/>
                <w:color w:val="222222"/>
                <w:sz w:val="24"/>
                <w:szCs w:val="24"/>
                <w:rtl/>
                <w:lang w:bidi="ar-EG"/>
              </w:rPr>
            </w:pPr>
            <w:r w:rsidRPr="0037760C">
              <w:rPr>
                <w:rFonts w:ascii="Simplified Arabic" w:hAnsi="Simplified Arabic" w:cs="Simplified Arabic" w:hint="cs"/>
                <w:b/>
                <w:bCs/>
                <w:sz w:val="28"/>
                <w:szCs w:val="28"/>
                <w:u w:val="single"/>
                <w:rtl/>
              </w:rPr>
              <w:t>البيانات المطلوبة</w:t>
            </w:r>
            <w:r>
              <w:rPr>
                <w:rFonts w:ascii="Simplified Arabic" w:hAnsi="Simplified Arabic" w:cs="Simplified Arabic"/>
                <w:b/>
                <w:bCs/>
                <w:color w:val="222222"/>
                <w:sz w:val="28"/>
                <w:szCs w:val="28"/>
                <w:rtl/>
              </w:rPr>
              <w:t>:</w:t>
            </w:r>
          </w:p>
          <w:p w:rsidR="00EA7D67" w:rsidRPr="000B0336" w:rsidRDefault="00FB2615" w:rsidP="00EA7D67">
            <w:pPr>
              <w:bidi/>
              <w:spacing w:after="0" w:line="240" w:lineRule="auto"/>
              <w:rPr>
                <w:rFonts w:ascii="Arial" w:hAnsi="Arial" w:cs="Arial"/>
                <w:color w:val="222222"/>
                <w:sz w:val="24"/>
                <w:szCs w:val="24"/>
                <w:rtl/>
              </w:rPr>
            </w:pPr>
            <m:oMath>
              <m:sSub>
                <m:sSubPr>
                  <m:ctrlPr>
                    <w:rPr>
                      <w:rFonts w:ascii="Cambria Math" w:eastAsia="Calibri" w:hAnsi="Cambria Math" w:cs="Arial"/>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EA7D67" w:rsidRPr="000B0336">
              <w:rPr>
                <w:rFonts w:ascii="Arial" w:hAnsi="Arial" w:cs="Arial" w:hint="cs"/>
                <w:color w:val="222222"/>
                <w:sz w:val="24"/>
                <w:szCs w:val="24"/>
                <w:rtl/>
              </w:rPr>
              <w:t xml:space="preserve"> </w:t>
            </w:r>
            <w:r w:rsidR="00EA7D67">
              <w:rPr>
                <w:rFonts w:ascii="Arial" w:hAnsi="Arial" w:cs="Arial" w:hint="cs"/>
                <w:color w:val="222222"/>
                <w:sz w:val="24"/>
                <w:szCs w:val="24"/>
                <w:rtl/>
              </w:rPr>
              <w:t xml:space="preserve">  </w:t>
            </w:r>
            <w:r w:rsidR="00EA7D67" w:rsidRPr="000B0336">
              <w:rPr>
                <w:rFonts w:ascii="Arial" w:hAnsi="Arial" w:cs="Arial" w:hint="cs"/>
                <w:color w:val="222222"/>
                <w:sz w:val="24"/>
                <w:szCs w:val="24"/>
                <w:rtl/>
              </w:rPr>
              <w:t xml:space="preserve">نسبة االسكان الذين يعيشون تحت خط الفقر </w:t>
            </w:r>
            <w:r w:rsidR="000E568A" w:rsidRPr="000B0336">
              <w:rPr>
                <w:rFonts w:ascii="Arial" w:hAnsi="Arial" w:cs="Arial" w:hint="cs"/>
                <w:color w:val="222222"/>
                <w:sz w:val="24"/>
                <w:szCs w:val="24"/>
                <w:rtl/>
              </w:rPr>
              <w:t>الوطني</w:t>
            </w:r>
          </w:p>
          <w:p w:rsidR="00EA7D67" w:rsidRPr="000B0336" w:rsidRDefault="00EA7D67" w:rsidP="00EA7D67">
            <w:pPr>
              <w:bidi/>
              <w:spacing w:after="0" w:line="240" w:lineRule="auto"/>
              <w:rPr>
                <w:rFonts w:ascii="Arial" w:hAnsi="Arial" w:cs="Arial"/>
                <w:color w:val="222222"/>
                <w:sz w:val="24"/>
                <w:szCs w:val="24"/>
                <w:rtl/>
                <w:lang w:bidi="ar-EG"/>
              </w:rPr>
            </w:pPr>
            <w:r w:rsidRPr="000B0336">
              <w:rPr>
                <w:color w:val="222222"/>
                <w:sz w:val="24"/>
                <w:szCs w:val="24"/>
              </w:rPr>
              <w:t>N</w:t>
            </w:r>
            <w:r w:rsidRPr="000B0336">
              <w:rPr>
                <w:rFonts w:ascii="Arial" w:hAnsi="Arial" w:cs="Arial" w:hint="cs"/>
                <w:color w:val="222222"/>
                <w:sz w:val="24"/>
                <w:szCs w:val="24"/>
                <w:rtl/>
              </w:rPr>
              <w:t xml:space="preserve"> </w:t>
            </w:r>
            <w:r>
              <w:rPr>
                <w:rFonts w:ascii="Arial" w:hAnsi="Arial" w:cs="Arial" w:hint="cs"/>
                <w:color w:val="222222"/>
                <w:sz w:val="24"/>
                <w:szCs w:val="24"/>
                <w:rtl/>
              </w:rPr>
              <w:t xml:space="preserve">  </w:t>
            </w:r>
            <w:r w:rsidRPr="000B0336">
              <w:rPr>
                <w:rFonts w:ascii="Arial" w:hAnsi="Arial" w:cs="Arial" w:hint="cs"/>
                <w:color w:val="222222"/>
                <w:sz w:val="24"/>
                <w:szCs w:val="24"/>
                <w:rtl/>
              </w:rPr>
              <w:t>إجمالي عدد السكان (</w:t>
            </w:r>
            <w:r w:rsidR="000E568A" w:rsidRPr="000B0336">
              <w:rPr>
                <w:rFonts w:ascii="Arial" w:hAnsi="Arial" w:cs="Arial" w:hint="cs"/>
                <w:color w:val="222222"/>
                <w:sz w:val="24"/>
                <w:szCs w:val="24"/>
                <w:rtl/>
              </w:rPr>
              <w:t>الإجمالي</w:t>
            </w:r>
            <w:r w:rsidRPr="000B0336">
              <w:rPr>
                <w:rFonts w:ascii="Arial" w:hAnsi="Arial" w:cs="Arial" w:hint="cs"/>
                <w:color w:val="222222"/>
                <w:sz w:val="24"/>
                <w:szCs w:val="24"/>
                <w:rtl/>
              </w:rPr>
              <w:t>، أ</w:t>
            </w:r>
            <w:r>
              <w:rPr>
                <w:rFonts w:ascii="Arial" w:hAnsi="Arial" w:cs="Arial" w:hint="cs"/>
                <w:color w:val="222222"/>
                <w:sz w:val="24"/>
                <w:szCs w:val="24"/>
                <w:rtl/>
              </w:rPr>
              <w:t>و</w:t>
            </w:r>
            <w:r w:rsidRPr="000B0336">
              <w:rPr>
                <w:rFonts w:ascii="Arial" w:hAnsi="Arial" w:cs="Arial" w:hint="cs"/>
                <w:color w:val="222222"/>
                <w:sz w:val="24"/>
                <w:szCs w:val="24"/>
                <w:rtl/>
              </w:rPr>
              <w:t>فى الحضر، أ</w:t>
            </w:r>
            <w:r>
              <w:rPr>
                <w:rFonts w:ascii="Arial" w:hAnsi="Arial" w:cs="Arial" w:hint="cs"/>
                <w:color w:val="222222"/>
                <w:sz w:val="24"/>
                <w:szCs w:val="24"/>
                <w:rtl/>
              </w:rPr>
              <w:t>و</w:t>
            </w:r>
            <w:r w:rsidRPr="000B0336">
              <w:rPr>
                <w:rFonts w:ascii="Arial" w:hAnsi="Arial" w:cs="Arial" w:hint="cs"/>
                <w:color w:val="222222"/>
                <w:sz w:val="24"/>
                <w:szCs w:val="24"/>
                <w:rtl/>
              </w:rPr>
              <w:t>فى الريف).</w:t>
            </w:r>
          </w:p>
          <w:p w:rsidR="00EA7D67" w:rsidRPr="000B0336" w:rsidRDefault="00FB2615" w:rsidP="00EA7D67">
            <w:pPr>
              <w:bidi/>
              <w:spacing w:after="0" w:line="240" w:lineRule="auto"/>
              <w:rPr>
                <w:rFonts w:ascii="Arial" w:hAnsi="Arial" w:cs="Arial"/>
                <w:color w:val="222222"/>
                <w:sz w:val="24"/>
                <w:szCs w:val="24"/>
                <w:rtl/>
              </w:rPr>
            </w:pPr>
            <m:oMath>
              <m:sSub>
                <m:sSubPr>
                  <m:ctrlPr>
                    <w:rPr>
                      <w:rFonts w:ascii="Cambria Math" w:eastAsia="Calibri" w:hAnsi="Cambria Math" w:cs="Arial"/>
                      <w:sz w:val="24"/>
                      <w:szCs w:val="24"/>
                      <w:lang w:bidi="ar-EG"/>
                    </w:rPr>
                  </m:ctrlPr>
                </m:sSubPr>
                <m:e>
                  <m:r>
                    <m:rPr>
                      <m:sty m:val="p"/>
                    </m:rPr>
                    <w:rPr>
                      <w:rFonts w:ascii="Cambria Math" w:hAnsi="Cambria Math"/>
                      <w:sz w:val="24"/>
                      <w:szCs w:val="24"/>
                      <w:lang w:bidi="ar-EG"/>
                    </w:rPr>
                    <m:t>Y</m:t>
                  </m:r>
                </m:e>
                <m:sub>
                  <m:r>
                    <m:rPr>
                      <m:sty m:val="p"/>
                    </m:rPr>
                    <w:rPr>
                      <w:rFonts w:ascii="Cambria Math" w:hAnsi="Cambria Math"/>
                      <w:sz w:val="24"/>
                      <w:szCs w:val="24"/>
                      <w:lang w:bidi="ar-EG"/>
                    </w:rPr>
                    <m:t>i</m:t>
                  </m:r>
                </m:sub>
              </m:sSub>
            </m:oMath>
            <w:r w:rsidR="00EA7D67" w:rsidRPr="000B0336">
              <w:rPr>
                <w:rFonts w:ascii="Arial" w:hAnsi="Arial" w:cs="Arial" w:hint="cs"/>
                <w:color w:val="222222"/>
                <w:sz w:val="24"/>
                <w:szCs w:val="24"/>
                <w:rtl/>
              </w:rPr>
              <w:t xml:space="preserve"> </w:t>
            </w:r>
            <w:r w:rsidR="00EA7D67">
              <w:rPr>
                <w:rFonts w:ascii="Arial" w:hAnsi="Arial" w:cs="Arial" w:hint="cs"/>
                <w:color w:val="222222"/>
                <w:sz w:val="24"/>
                <w:szCs w:val="24"/>
                <w:rtl/>
              </w:rPr>
              <w:t xml:space="preserve">  </w:t>
            </w:r>
            <w:r w:rsidR="00EA7D67" w:rsidRPr="000B0336">
              <w:rPr>
                <w:rFonts w:ascii="Arial" w:hAnsi="Arial" w:cs="Arial" w:hint="cs"/>
                <w:color w:val="222222"/>
                <w:sz w:val="24"/>
                <w:szCs w:val="24"/>
                <w:rtl/>
              </w:rPr>
              <w:t>الاستهلاك أ</w:t>
            </w:r>
            <w:r w:rsidR="00EA7D67">
              <w:rPr>
                <w:rFonts w:ascii="Arial" w:hAnsi="Arial" w:cs="Arial" w:hint="cs"/>
                <w:color w:val="222222"/>
                <w:sz w:val="24"/>
                <w:szCs w:val="24"/>
                <w:rtl/>
              </w:rPr>
              <w:t>و</w:t>
            </w:r>
            <w:r w:rsidR="00EA7D67" w:rsidRPr="000B0336">
              <w:rPr>
                <w:rFonts w:ascii="Arial" w:hAnsi="Arial" w:cs="Arial" w:hint="cs"/>
                <w:color w:val="222222"/>
                <w:sz w:val="24"/>
                <w:szCs w:val="24"/>
                <w:rtl/>
              </w:rPr>
              <w:t>الدخل الفردي</w:t>
            </w:r>
          </w:p>
          <w:p w:rsidR="00EA7D67" w:rsidRPr="000B0336" w:rsidRDefault="00EA7D67" w:rsidP="00EA7D67">
            <w:pPr>
              <w:bidi/>
              <w:spacing w:after="0" w:line="240" w:lineRule="auto"/>
              <w:rPr>
                <w:rFonts w:ascii="Arial" w:hAnsi="Arial" w:cs="Arial"/>
                <w:color w:val="222222"/>
                <w:sz w:val="24"/>
                <w:szCs w:val="24"/>
                <w:rtl/>
              </w:rPr>
            </w:pPr>
            <w:r w:rsidRPr="000B0336">
              <w:rPr>
                <w:rFonts w:hint="cs"/>
                <w:color w:val="222222"/>
                <w:sz w:val="24"/>
                <w:szCs w:val="24"/>
                <w:rtl/>
              </w:rPr>
              <w:t>(</w:t>
            </w:r>
            <w:r w:rsidRPr="000B0336">
              <w:rPr>
                <w:rFonts w:hint="cs"/>
                <w:color w:val="222222"/>
                <w:sz w:val="24"/>
                <w:szCs w:val="24"/>
              </w:rPr>
              <w:t>z</w:t>
            </w:r>
            <w:r w:rsidRPr="000B0336">
              <w:rPr>
                <w:rFonts w:ascii="Arial" w:hAnsi="Arial" w:cs="Arial" w:hint="cs"/>
                <w:color w:val="222222"/>
                <w:sz w:val="24"/>
                <w:szCs w:val="24"/>
                <w:rtl/>
              </w:rPr>
              <w:t xml:space="preserve">) </w:t>
            </w:r>
            <w:r>
              <w:rPr>
                <w:rFonts w:ascii="Arial" w:hAnsi="Arial" w:cs="Arial" w:hint="cs"/>
                <w:color w:val="222222"/>
                <w:sz w:val="24"/>
                <w:szCs w:val="24"/>
                <w:rtl/>
              </w:rPr>
              <w:t xml:space="preserve"> </w:t>
            </w:r>
            <w:r w:rsidRPr="000B0336">
              <w:rPr>
                <w:rFonts w:ascii="Arial" w:hAnsi="Arial" w:cs="Arial" w:hint="cs"/>
                <w:color w:val="222222"/>
                <w:sz w:val="24"/>
                <w:szCs w:val="24"/>
                <w:rtl/>
              </w:rPr>
              <w:t xml:space="preserve">خط الفقر </w:t>
            </w:r>
            <w:r w:rsidR="000E568A" w:rsidRPr="000B0336">
              <w:rPr>
                <w:rFonts w:ascii="Arial" w:hAnsi="Arial" w:cs="Arial" w:hint="cs"/>
                <w:color w:val="222222"/>
                <w:sz w:val="24"/>
                <w:szCs w:val="24"/>
                <w:rtl/>
              </w:rPr>
              <w:t>الوطني</w:t>
            </w:r>
            <w:r>
              <w:rPr>
                <w:rFonts w:ascii="Arial" w:hAnsi="Arial" w:cs="Arial" w:hint="cs"/>
                <w:color w:val="222222"/>
                <w:sz w:val="24"/>
                <w:szCs w:val="24"/>
                <w:rtl/>
              </w:rPr>
              <w:t xml:space="preserve"> (الذي يحدد في مصر طبقاً لمسح الدخل والإنفاق)</w:t>
            </w:r>
          </w:p>
          <w:p w:rsidR="00EA7D67" w:rsidRPr="000B0336" w:rsidRDefault="00FB2615" w:rsidP="00EA7D67">
            <w:pPr>
              <w:bidi/>
              <w:spacing w:after="0" w:line="240" w:lineRule="auto"/>
              <w:rPr>
                <w:rFonts w:ascii="Arial" w:hAnsi="Arial" w:cs="Arial"/>
                <w:color w:val="222222"/>
                <w:sz w:val="24"/>
                <w:szCs w:val="24"/>
                <w:rtl/>
              </w:rPr>
            </w:pPr>
            <m:oMath>
              <m:sSub>
                <m:sSubPr>
                  <m:ctrlPr>
                    <w:rPr>
                      <w:rFonts w:ascii="Cambria Math" w:eastAsia="Calibri" w:hAnsi="Cambria Math" w:cs="Arial"/>
                      <w:i/>
                      <w:sz w:val="24"/>
                      <w:szCs w:val="24"/>
                      <w:lang w:bidi="ar-EG"/>
                    </w:rPr>
                  </m:ctrlPr>
                </m:sSubPr>
                <m:e>
                  <m:r>
                    <w:rPr>
                      <w:rFonts w:ascii="Cambria Math" w:hAnsi="Cambria Math"/>
                      <w:sz w:val="24"/>
                      <w:szCs w:val="24"/>
                      <w:lang w:bidi="ar-EG"/>
                    </w:rPr>
                    <m:t>N</m:t>
                  </m:r>
                </m:e>
                <m:sub>
                  <m:r>
                    <w:rPr>
                      <w:rFonts w:ascii="Cambria Math" w:hAnsi="Cambria Math"/>
                      <w:sz w:val="24"/>
                      <w:szCs w:val="24"/>
                      <w:lang w:bidi="ar-EG"/>
                    </w:rPr>
                    <m:t>p</m:t>
                  </m:r>
                </m:sub>
              </m:sSub>
            </m:oMath>
            <w:r w:rsidR="00EA7D67" w:rsidRPr="000B0336">
              <w:rPr>
                <w:rFonts w:ascii="Arial" w:hAnsi="Arial" w:cs="Arial" w:hint="cs"/>
                <w:color w:val="222222"/>
                <w:sz w:val="24"/>
                <w:szCs w:val="24"/>
                <w:rtl/>
              </w:rPr>
              <w:t xml:space="preserve"> </w:t>
            </w:r>
            <w:r w:rsidR="00EA7D67">
              <w:rPr>
                <w:rFonts w:ascii="Arial" w:hAnsi="Arial" w:cs="Arial" w:hint="cs"/>
                <w:color w:val="222222"/>
                <w:sz w:val="24"/>
                <w:szCs w:val="24"/>
                <w:rtl/>
              </w:rPr>
              <w:t xml:space="preserve"> </w:t>
            </w:r>
            <w:r w:rsidR="00EA7D67" w:rsidRPr="000B0336">
              <w:rPr>
                <w:rFonts w:ascii="Arial" w:hAnsi="Arial" w:cs="Arial" w:hint="cs"/>
                <w:color w:val="222222"/>
                <w:sz w:val="24"/>
                <w:szCs w:val="24"/>
                <w:rtl/>
              </w:rPr>
              <w:t>إجمالي عدد الفقراء (</w:t>
            </w:r>
            <w:r w:rsidR="000E568A" w:rsidRPr="000B0336">
              <w:rPr>
                <w:rFonts w:ascii="Arial" w:hAnsi="Arial" w:cs="Arial" w:hint="cs"/>
                <w:color w:val="222222"/>
                <w:sz w:val="24"/>
                <w:szCs w:val="24"/>
                <w:rtl/>
              </w:rPr>
              <w:t>الإجمالي</w:t>
            </w:r>
            <w:r w:rsidR="00EA7D67" w:rsidRPr="000B0336">
              <w:rPr>
                <w:rFonts w:ascii="Arial" w:hAnsi="Arial" w:cs="Arial" w:hint="cs"/>
                <w:color w:val="222222"/>
                <w:sz w:val="24"/>
                <w:szCs w:val="24"/>
                <w:rtl/>
              </w:rPr>
              <w:t>، أ</w:t>
            </w:r>
            <w:r w:rsidR="00EA7D67">
              <w:rPr>
                <w:rFonts w:ascii="Arial" w:hAnsi="Arial" w:cs="Arial" w:hint="cs"/>
                <w:color w:val="222222"/>
                <w:sz w:val="24"/>
                <w:szCs w:val="24"/>
                <w:rtl/>
              </w:rPr>
              <w:t>و</w:t>
            </w:r>
            <w:r w:rsidR="00EA7D67" w:rsidRPr="000B0336">
              <w:rPr>
                <w:rFonts w:ascii="Arial" w:hAnsi="Arial" w:cs="Arial" w:hint="cs"/>
                <w:color w:val="222222"/>
                <w:sz w:val="24"/>
                <w:szCs w:val="24"/>
                <w:rtl/>
              </w:rPr>
              <w:t>فى الحضر، أ</w:t>
            </w:r>
            <w:r w:rsidR="00EA7D67">
              <w:rPr>
                <w:rFonts w:ascii="Arial" w:hAnsi="Arial" w:cs="Arial" w:hint="cs"/>
                <w:color w:val="222222"/>
                <w:sz w:val="24"/>
                <w:szCs w:val="24"/>
                <w:rtl/>
              </w:rPr>
              <w:t>و</w:t>
            </w:r>
            <w:r w:rsidR="00EA7D67" w:rsidRPr="000B0336">
              <w:rPr>
                <w:rFonts w:ascii="Arial" w:hAnsi="Arial" w:cs="Arial" w:hint="cs"/>
                <w:color w:val="222222"/>
                <w:sz w:val="24"/>
                <w:szCs w:val="24"/>
                <w:rtl/>
              </w:rPr>
              <w:t>فى الريف)</w:t>
            </w:r>
          </w:p>
          <w:p w:rsidR="00EA7D67" w:rsidRPr="000B0336" w:rsidRDefault="00EA7D67" w:rsidP="00EA7D67">
            <w:pPr>
              <w:pStyle w:val="ListParagraph"/>
              <w:bidi/>
              <w:spacing w:line="240" w:lineRule="auto"/>
              <w:ind w:left="459" w:hanging="459"/>
              <w:rPr>
                <w:rFonts w:ascii="Simplified Arabic" w:hAnsi="Simplified Arabic" w:cs="Simplified Arabic"/>
                <w:b/>
                <w:bCs/>
                <w:sz w:val="24"/>
                <w:szCs w:val="24"/>
                <w:u w:val="single"/>
                <w:rtl/>
              </w:rPr>
            </w:pPr>
            <m:oMath>
              <m:r>
                <m:rPr>
                  <m:sty m:val="p"/>
                </m:rPr>
                <w:rPr>
                  <w:rFonts w:ascii="Cambria Math" w:hAnsi="Cambria Math" w:cs="Arial"/>
                  <w:color w:val="222222"/>
                  <w:sz w:val="24"/>
                  <w:szCs w:val="24"/>
                </w:rPr>
                <m:t>I (.)</m:t>
              </m:r>
            </m:oMath>
            <w:r w:rsidRPr="000B0336">
              <w:rPr>
                <w:rFonts w:ascii="Arial" w:hAnsi="Arial" w:cs="Arial" w:hint="cs"/>
                <w:color w:val="222222"/>
                <w:sz w:val="24"/>
                <w:szCs w:val="24"/>
                <w:rtl/>
              </w:rPr>
              <w:t xml:space="preserve"> هي دالة تأخذ القيمة 1 إذا تحقق الشرط بين قوسين، وصفر إذا لم يتحقق. فإذا كان الاستهلاك أ</w:t>
            </w:r>
            <w:r>
              <w:rPr>
                <w:rFonts w:ascii="Arial" w:hAnsi="Arial" w:cs="Arial" w:hint="cs"/>
                <w:color w:val="222222"/>
                <w:sz w:val="24"/>
                <w:szCs w:val="24"/>
                <w:rtl/>
              </w:rPr>
              <w:t>و</w:t>
            </w:r>
            <w:r w:rsidRPr="000B0336">
              <w:rPr>
                <w:rFonts w:ascii="Arial" w:hAnsi="Arial" w:cs="Arial" w:hint="cs"/>
                <w:color w:val="222222"/>
                <w:sz w:val="24"/>
                <w:szCs w:val="24"/>
                <w:rtl/>
              </w:rPr>
              <w:t xml:space="preserve">الدخل الفردي </w:t>
            </w:r>
            <w:r w:rsidRPr="000B0336">
              <w:rPr>
                <w:rFonts w:hint="cs"/>
                <w:color w:val="222222"/>
                <w:sz w:val="24"/>
                <w:szCs w:val="24"/>
                <w:rtl/>
              </w:rPr>
              <w:t>(</w:t>
            </w:r>
            <m:oMath>
              <m:sSub>
                <m:sSubPr>
                  <m:ctrlPr>
                    <w:rPr>
                      <w:rFonts w:ascii="Cambria Math" w:eastAsia="Calibri" w:hAnsi="Cambria Math" w:cs="Arial"/>
                      <w:sz w:val="24"/>
                      <w:szCs w:val="24"/>
                      <w:lang w:bidi="ar-EG"/>
                    </w:rPr>
                  </m:ctrlPr>
                </m:sSubPr>
                <m:e>
                  <m:r>
                    <m:rPr>
                      <m:sty m:val="p"/>
                    </m:rPr>
                    <w:rPr>
                      <w:rFonts w:ascii="Cambria Math" w:hAnsi="Cambria Math"/>
                      <w:sz w:val="24"/>
                      <w:szCs w:val="24"/>
                      <w:lang w:bidi="ar-EG"/>
                    </w:rPr>
                    <m:t>Y</m:t>
                  </m:r>
                </m:e>
                <m:sub>
                  <m:r>
                    <m:rPr>
                      <m:sty m:val="p"/>
                    </m:rPr>
                    <w:rPr>
                      <w:rFonts w:ascii="Cambria Math" w:hAnsi="Cambria Math"/>
                      <w:sz w:val="24"/>
                      <w:szCs w:val="24"/>
                      <w:lang w:bidi="ar-EG"/>
                    </w:rPr>
                    <m:t>i</m:t>
                  </m:r>
                </m:sub>
              </m:sSub>
            </m:oMath>
            <w:r w:rsidRPr="000B0336">
              <w:rPr>
                <w:rFonts w:hint="cs"/>
                <w:color w:val="222222"/>
                <w:sz w:val="24"/>
                <w:szCs w:val="24"/>
                <w:rtl/>
              </w:rPr>
              <w:t>)</w:t>
            </w:r>
            <w:r w:rsidRPr="000B0336">
              <w:rPr>
                <w:rFonts w:ascii="Arial" w:hAnsi="Arial" w:cs="Arial" w:hint="cs"/>
                <w:color w:val="222222"/>
                <w:sz w:val="24"/>
                <w:szCs w:val="24"/>
                <w:rtl/>
              </w:rPr>
              <w:t xml:space="preserve"> أقل من خط الفقر </w:t>
            </w:r>
            <w:r w:rsidR="000E568A" w:rsidRPr="000B0336">
              <w:rPr>
                <w:rFonts w:ascii="Arial" w:hAnsi="Arial" w:cs="Arial" w:hint="cs"/>
                <w:color w:val="222222"/>
                <w:sz w:val="24"/>
                <w:szCs w:val="24"/>
                <w:rtl/>
              </w:rPr>
              <w:t>الوطني</w:t>
            </w:r>
            <w:r w:rsidRPr="000B0336">
              <w:rPr>
                <w:rFonts w:hint="cs"/>
                <w:color w:val="222222"/>
                <w:sz w:val="24"/>
                <w:szCs w:val="24"/>
                <w:rtl/>
              </w:rPr>
              <w:t xml:space="preserve"> (</w:t>
            </w:r>
            <w:r w:rsidRPr="000B0336">
              <w:rPr>
                <w:rFonts w:hint="cs"/>
                <w:color w:val="222222"/>
                <w:sz w:val="24"/>
                <w:szCs w:val="24"/>
              </w:rPr>
              <w:t>z</w:t>
            </w:r>
            <w:r w:rsidRPr="000B0336">
              <w:rPr>
                <w:rFonts w:hint="cs"/>
                <w:color w:val="222222"/>
                <w:sz w:val="24"/>
                <w:szCs w:val="24"/>
                <w:rtl/>
              </w:rPr>
              <w:t>)</w:t>
            </w:r>
            <w:r w:rsidRPr="000B0336">
              <w:rPr>
                <w:rFonts w:ascii="Arial" w:hAnsi="Arial" w:cs="Arial" w:hint="cs"/>
                <w:color w:val="222222"/>
                <w:sz w:val="24"/>
                <w:szCs w:val="24"/>
                <w:rtl/>
              </w:rPr>
              <w:t xml:space="preserve">، فإن </w:t>
            </w:r>
            <m:oMath>
              <m:r>
                <m:rPr>
                  <m:sty m:val="p"/>
                </m:rPr>
                <w:rPr>
                  <w:rFonts w:ascii="Cambria Math" w:hAnsi="Cambria Math" w:cs="Arial"/>
                  <w:color w:val="222222"/>
                  <w:sz w:val="24"/>
                  <w:szCs w:val="24"/>
                </w:rPr>
                <m:t>I (.)</m:t>
              </m:r>
            </m:oMath>
            <w:r w:rsidRPr="000B0336">
              <w:rPr>
                <w:rFonts w:ascii="Arial" w:hAnsi="Arial" w:cs="Arial" w:hint="cs"/>
                <w:color w:val="222222"/>
                <w:sz w:val="24"/>
                <w:szCs w:val="24"/>
                <w:rtl/>
              </w:rPr>
              <w:t xml:space="preserve"> تساوي 1 ويتم حساب الفرد على أنه فقير.</w:t>
            </w:r>
          </w:p>
          <w:p w:rsidR="00EA7D67" w:rsidRPr="00090EC8" w:rsidRDefault="00EA7D67" w:rsidP="00EA7D67">
            <w:pPr>
              <w:pStyle w:val="ListParagraph"/>
              <w:bidi/>
              <w:spacing w:after="0" w:line="240" w:lineRule="auto"/>
              <w:ind w:left="459"/>
              <w:rPr>
                <w:rFonts w:ascii="Simplified Arabic" w:hAnsi="Simplified Arabic" w:cs="Simplified Arabic"/>
                <w:b/>
                <w:bCs/>
                <w:sz w:val="28"/>
                <w:szCs w:val="28"/>
                <w:u w:val="single"/>
                <w:rtl/>
              </w:rPr>
            </w:pPr>
            <w:r w:rsidRPr="00090EC8">
              <w:rPr>
                <w:rFonts w:ascii="Arial" w:hAnsi="Arial" w:cs="Arial" w:hint="cs"/>
                <w:color w:val="222222"/>
                <w:u w:val="single"/>
                <w:rtl/>
              </w:rPr>
              <w:t>ملحوظة:</w:t>
            </w:r>
            <w:r w:rsidRPr="00090EC8">
              <w:rPr>
                <w:rFonts w:ascii="Arial" w:hAnsi="Arial" w:cs="Arial" w:hint="cs"/>
                <w:color w:val="222222"/>
                <w:rtl/>
              </w:rPr>
              <w:t xml:space="preserve"> يمكن حساب هذه المعادلة </w:t>
            </w:r>
            <w:r w:rsidR="000E568A" w:rsidRPr="00090EC8">
              <w:rPr>
                <w:rFonts w:ascii="Arial" w:hAnsi="Arial" w:cs="Arial" w:hint="cs"/>
                <w:color w:val="222222"/>
                <w:rtl/>
              </w:rPr>
              <w:t>لإجمالي</w:t>
            </w:r>
            <w:r w:rsidRPr="00090EC8">
              <w:rPr>
                <w:rFonts w:ascii="Arial" w:hAnsi="Arial" w:cs="Arial" w:hint="cs"/>
                <w:color w:val="222222"/>
                <w:rtl/>
              </w:rPr>
              <w:t xml:space="preserve"> السكان </w:t>
            </w:r>
            <w:r w:rsidR="000E568A" w:rsidRPr="00090EC8">
              <w:rPr>
                <w:rFonts w:ascii="Arial" w:hAnsi="Arial" w:cs="Arial" w:hint="cs"/>
                <w:color w:val="222222"/>
                <w:rtl/>
              </w:rPr>
              <w:t>في</w:t>
            </w:r>
            <w:r w:rsidRPr="00090EC8">
              <w:rPr>
                <w:rFonts w:ascii="Arial" w:hAnsi="Arial" w:cs="Arial" w:hint="cs"/>
                <w:color w:val="222222"/>
                <w:rtl/>
              </w:rPr>
              <w:t xml:space="preserve"> الدولة، وممكن حسابها للحضر، أ</w:t>
            </w:r>
            <w:r>
              <w:rPr>
                <w:rFonts w:ascii="Arial" w:hAnsi="Arial" w:cs="Arial" w:hint="cs"/>
                <w:color w:val="222222"/>
                <w:rtl/>
              </w:rPr>
              <w:t>و</w:t>
            </w:r>
            <w:r w:rsidRPr="00090EC8">
              <w:rPr>
                <w:rFonts w:ascii="Arial" w:hAnsi="Arial" w:cs="Arial" w:hint="cs"/>
                <w:color w:val="222222"/>
                <w:rtl/>
              </w:rPr>
              <w:t>الريف.</w:t>
            </w:r>
          </w:p>
        </w:tc>
      </w:tr>
      <w:tr w:rsidR="00EA7D67" w:rsidTr="00EA7D67">
        <w:trPr>
          <w:trHeight w:val="746"/>
        </w:trPr>
        <w:tc>
          <w:tcPr>
            <w:tcW w:w="1418" w:type="dxa"/>
            <w:gridSpan w:val="2"/>
            <w:tcBorders>
              <w:bottom w:val="single" w:sz="6" w:space="0" w:color="auto"/>
            </w:tcBorders>
            <w:shd w:val="clear" w:color="auto" w:fill="auto"/>
            <w:vAlign w:val="center"/>
          </w:tcPr>
          <w:p w:rsidR="00EA7D67" w:rsidRPr="00AB479E" w:rsidRDefault="00EA7D67" w:rsidP="00EA7D67">
            <w:pPr>
              <w:bidi/>
              <w:spacing w:after="0" w:line="192"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حالة البيانات ومصدرها</w:t>
            </w:r>
          </w:p>
        </w:tc>
        <w:tc>
          <w:tcPr>
            <w:tcW w:w="7938" w:type="dxa"/>
            <w:gridSpan w:val="4"/>
            <w:tcBorders>
              <w:bottom w:val="single" w:sz="6" w:space="0" w:color="auto"/>
            </w:tcBorders>
            <w:shd w:val="clear" w:color="auto" w:fill="auto"/>
            <w:vAlign w:val="center"/>
          </w:tcPr>
          <w:p w:rsidR="00EA7D67" w:rsidRPr="00E075B8" w:rsidRDefault="00EA7D67" w:rsidP="00EA7D67">
            <w:pPr>
              <w:pStyle w:val="ListParagraph"/>
              <w:bidi/>
              <w:spacing w:after="0" w:line="240" w:lineRule="auto"/>
              <w:ind w:left="0"/>
              <w:rPr>
                <w:rFonts w:ascii="Simplified Arabic" w:hAnsi="Simplified Arabic" w:cs="Simplified Arabic"/>
                <w:b/>
                <w:bCs/>
                <w:sz w:val="28"/>
                <w:szCs w:val="28"/>
                <w:u w:val="single"/>
                <w:rtl/>
              </w:rPr>
            </w:pPr>
            <w:r w:rsidRPr="00E075B8">
              <w:rPr>
                <w:rFonts w:cs="Sultan bold" w:hint="cs"/>
                <w:sz w:val="28"/>
                <w:szCs w:val="28"/>
                <w:rtl/>
              </w:rPr>
              <w:t xml:space="preserve">عادة ما يتم إنتاج وتقدير تقديرات الفقر الوطنية من قبل حكومات الدول (الجهاز </w:t>
            </w:r>
            <w:r w:rsidR="000E568A" w:rsidRPr="00E075B8">
              <w:rPr>
                <w:rFonts w:cs="Sultan bold" w:hint="cs"/>
                <w:sz w:val="28"/>
                <w:szCs w:val="28"/>
                <w:rtl/>
              </w:rPr>
              <w:t>المركزي</w:t>
            </w:r>
            <w:r w:rsidRPr="00E075B8">
              <w:rPr>
                <w:rFonts w:cs="Sultan bold" w:hint="cs"/>
                <w:sz w:val="28"/>
                <w:szCs w:val="28"/>
                <w:rtl/>
              </w:rPr>
              <w:t xml:space="preserve"> للتعبئة العامة والإحصاء).</w:t>
            </w:r>
          </w:p>
        </w:tc>
      </w:tr>
      <w:tr w:rsidR="00EA7D67" w:rsidTr="00EA7D67">
        <w:tc>
          <w:tcPr>
            <w:tcW w:w="9356" w:type="dxa"/>
            <w:gridSpan w:val="6"/>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EA7D67" w:rsidRPr="009B41AE" w:rsidRDefault="00EA7D67" w:rsidP="00EA7D67">
            <w:pPr>
              <w:bidi/>
              <w:spacing w:after="0" w:line="240" w:lineRule="auto"/>
              <w:ind w:left="1507" w:hanging="1507"/>
              <w:rPr>
                <w:rFonts w:cs="Sultan bold"/>
                <w:sz w:val="28"/>
                <w:szCs w:val="28"/>
                <w:rtl/>
              </w:rPr>
            </w:pPr>
            <w:r w:rsidRPr="000021C5">
              <w:rPr>
                <w:rFonts w:ascii="Simplified Arabic" w:hAnsi="Simplified Arabic" w:cs="Simplified Arabic"/>
                <w:b/>
                <w:bCs/>
                <w:sz w:val="28"/>
                <w:szCs w:val="28"/>
                <w:rtl/>
              </w:rPr>
              <w:t>الغاية (1-</w:t>
            </w:r>
            <w:r w:rsidRPr="000021C5">
              <w:rPr>
                <w:rFonts w:ascii="Simplified Arabic" w:hAnsi="Simplified Arabic" w:cs="Simplified Arabic" w:hint="cs"/>
                <w:b/>
                <w:bCs/>
                <w:sz w:val="28"/>
                <w:szCs w:val="28"/>
                <w:rtl/>
              </w:rPr>
              <w:t>3</w:t>
            </w:r>
            <w:r w:rsidRPr="000021C5">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w:t>
            </w:r>
            <w:r w:rsidRPr="009B41AE">
              <w:rPr>
                <w:rFonts w:cs="Sultan bold" w:hint="cs"/>
                <w:sz w:val="28"/>
                <w:szCs w:val="28"/>
                <w:rtl/>
              </w:rPr>
              <w:t>تنفيذ نظم ومقاييس وطنية ملائمة للحماية الاجتماعية المناسبة للجميع، ووضع حدود دنيا لها، وتحقيق تغطية حقيقية للفقراء والضعفاء بحلول عام 2030</w:t>
            </w:r>
          </w:p>
        </w:tc>
      </w:tr>
      <w:tr w:rsidR="00EA7D67" w:rsidTr="00EA7D67">
        <w:tc>
          <w:tcPr>
            <w:tcW w:w="9356" w:type="dxa"/>
            <w:gridSpan w:val="6"/>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EA7D67" w:rsidRPr="009B41AE" w:rsidRDefault="00EA7D67" w:rsidP="00EA7D67">
            <w:pPr>
              <w:bidi/>
              <w:spacing w:after="0" w:line="240" w:lineRule="auto"/>
              <w:ind w:left="1507" w:hanging="1507"/>
              <w:jc w:val="both"/>
              <w:rPr>
                <w:rFonts w:cs="Sultan bold"/>
                <w:sz w:val="28"/>
                <w:szCs w:val="28"/>
                <w:rtl/>
              </w:rPr>
            </w:pPr>
            <w:r w:rsidRPr="000021C5">
              <w:rPr>
                <w:rFonts w:ascii="Simplified Arabic" w:hAnsi="Simplified Arabic" w:cs="Simplified Arabic" w:hint="cs"/>
                <w:b/>
                <w:bCs/>
                <w:sz w:val="28"/>
                <w:szCs w:val="28"/>
                <w:rtl/>
              </w:rPr>
              <w:t>المؤشر (1-3-1)</w:t>
            </w:r>
            <w:r>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 xml:space="preserve"> </w:t>
            </w:r>
            <w:r w:rsidRPr="009B41AE">
              <w:rPr>
                <w:rFonts w:cs="Sultan bold" w:hint="cs"/>
                <w:sz w:val="28"/>
                <w:szCs w:val="28"/>
                <w:rtl/>
              </w:rPr>
              <w:t>نسبة السكان الذين تشملهم الحدود الدنيا/أ</w:t>
            </w:r>
            <w:r>
              <w:rPr>
                <w:rFonts w:cs="Sultan bold" w:hint="cs"/>
                <w:sz w:val="28"/>
                <w:szCs w:val="28"/>
                <w:rtl/>
              </w:rPr>
              <w:t>و</w:t>
            </w:r>
            <w:r w:rsidRPr="009B41AE">
              <w:rPr>
                <w:rFonts w:cs="Sultan bold" w:hint="cs"/>
                <w:sz w:val="28"/>
                <w:szCs w:val="28"/>
                <w:rtl/>
              </w:rPr>
              <w:t xml:space="preserve">نظم الحماية الاجتماعية، حسب الجنس، وبحسب الفئات السكانية، كالأطفال، والعاطلين عن العمل، والمسنين، والأشخاص ذوى </w:t>
            </w:r>
            <w:r w:rsidR="000E568A" w:rsidRPr="009B41AE">
              <w:rPr>
                <w:rFonts w:cs="Sultan bold" w:hint="cs"/>
                <w:sz w:val="28"/>
                <w:szCs w:val="28"/>
                <w:rtl/>
              </w:rPr>
              <w:t>الإعاقة</w:t>
            </w:r>
            <w:r w:rsidRPr="009B41AE">
              <w:rPr>
                <w:rFonts w:cs="Sultan bold" w:hint="cs"/>
                <w:sz w:val="28"/>
                <w:szCs w:val="28"/>
                <w:rtl/>
              </w:rPr>
              <w:t xml:space="preserve">، والحوامل، والأطفال </w:t>
            </w:r>
            <w:r w:rsidR="000E568A" w:rsidRPr="009B41AE">
              <w:rPr>
                <w:rFonts w:cs="Sultan bold" w:hint="cs"/>
                <w:sz w:val="28"/>
                <w:szCs w:val="28"/>
                <w:rtl/>
              </w:rPr>
              <w:t>حديثي</w:t>
            </w:r>
            <w:r w:rsidRPr="009B41AE">
              <w:rPr>
                <w:rFonts w:cs="Sultan bold" w:hint="cs"/>
                <w:sz w:val="28"/>
                <w:szCs w:val="28"/>
                <w:rtl/>
              </w:rPr>
              <w:t xml:space="preserve"> الولادة، وضحايا  إصابات العمل، والفقراء والضعفاء</w:t>
            </w:r>
          </w:p>
        </w:tc>
      </w:tr>
      <w:tr w:rsidR="00EA7D67" w:rsidTr="00EA7D67">
        <w:trPr>
          <w:trHeight w:val="694"/>
        </w:trPr>
        <w:tc>
          <w:tcPr>
            <w:tcW w:w="9356" w:type="dxa"/>
            <w:gridSpan w:val="6"/>
            <w:tcBorders>
              <w:top w:val="single" w:sz="6" w:space="0" w:color="auto"/>
              <w:bottom w:val="single" w:sz="4" w:space="0" w:color="auto"/>
            </w:tcBorders>
            <w:shd w:val="clear" w:color="auto" w:fill="auto"/>
            <w:vAlign w:val="center"/>
          </w:tcPr>
          <w:p w:rsidR="00EA7D67" w:rsidRPr="00971034" w:rsidRDefault="00EA7D67" w:rsidP="00EA7D67">
            <w:pPr>
              <w:bidi/>
              <w:spacing w:after="0"/>
              <w:jc w:val="both"/>
              <w:rPr>
                <w:rFonts w:cs="Sultan bold"/>
                <w:b/>
                <w:bCs/>
                <w:sz w:val="28"/>
                <w:szCs w:val="28"/>
                <w:rtl/>
              </w:rPr>
            </w:pPr>
            <w:r w:rsidRPr="00971034">
              <w:rPr>
                <w:rFonts w:cs="Sultan bold" w:hint="cs"/>
                <w:b/>
                <w:bCs/>
                <w:sz w:val="28"/>
                <w:szCs w:val="28"/>
                <w:u w:val="single"/>
                <w:rtl/>
              </w:rPr>
              <w:t>طريقة الحساب</w:t>
            </w:r>
            <w:r w:rsidRPr="00971034">
              <w:rPr>
                <w:rFonts w:cs="Sultan bold" w:hint="cs"/>
                <w:b/>
                <w:bCs/>
                <w:sz w:val="28"/>
                <w:szCs w:val="28"/>
                <w:rtl/>
              </w:rPr>
              <w:t>:</w:t>
            </w:r>
          </w:p>
          <w:p w:rsidR="00EA7D67" w:rsidRPr="00971034" w:rsidRDefault="00EA7D67" w:rsidP="00EA7D67">
            <w:pPr>
              <w:bidi/>
              <w:spacing w:after="0"/>
              <w:rPr>
                <w:rFonts w:cs="Sultan bold"/>
                <w:sz w:val="24"/>
                <w:szCs w:val="24"/>
                <w:rtl/>
              </w:rPr>
            </w:pPr>
            <m:oMathPara>
              <m:oMathParaPr>
                <m:jc m:val="left"/>
              </m:oMathParaPr>
              <m:oMath>
                <m:r>
                  <m:rPr>
                    <m:sty m:val="p"/>
                  </m:rPr>
                  <w:rPr>
                    <w:rFonts w:ascii="Cambria Math" w:hAnsi="Cambria Math" w:cs="Sultan bold"/>
                    <w:sz w:val="24"/>
                    <w:szCs w:val="24"/>
                  </w:rPr>
                  <m:t xml:space="preserve"> </m:t>
                </m:r>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1-3-1</m:t>
                    </m:r>
                  </m:sub>
                  <m:sup>
                    <m:r>
                      <m:rPr>
                        <m:sty m:val="p"/>
                      </m:rPr>
                      <w:rPr>
                        <w:rFonts w:ascii="Cambria Math" w:hAnsi="Cambria Math" w:cs="Simplified Arabic"/>
                        <w:sz w:val="24"/>
                        <w:szCs w:val="24"/>
                      </w:rPr>
                      <m:t>t</m:t>
                    </m:r>
                  </m:sup>
                </m:sSubSup>
                <m:r>
                  <m:rPr>
                    <m:sty m:val="p"/>
                  </m:rPr>
                  <w:rPr>
                    <w:rFonts w:ascii="Cambria Math" w:hAnsi="Cambria Math" w:cs="Sultan bold"/>
                    <w:sz w:val="24"/>
                    <w:szCs w:val="24"/>
                  </w:rPr>
                  <m:t xml:space="preserve">= </m:t>
                </m:r>
                <m:f>
                  <m:fPr>
                    <m:ctrlPr>
                      <w:rPr>
                        <w:rFonts w:ascii="Cambria Math" w:hAnsi="Cambria Math" w:cs="Sultan bold"/>
                        <w:sz w:val="24"/>
                        <w:szCs w:val="24"/>
                      </w:rPr>
                    </m:ctrlPr>
                  </m:fPr>
                  <m:num>
                    <m:r>
                      <m:rPr>
                        <m:sty m:val="p"/>
                      </m:rPr>
                      <w:rPr>
                        <w:rFonts w:ascii="Cambria Math" w:hAnsi="Cambria Math" w:cs="Sultan bold"/>
                        <w:sz w:val="24"/>
                        <w:szCs w:val="24"/>
                      </w:rPr>
                      <m:t>Number of beneficiaries in the total population (or group)</m:t>
                    </m:r>
                  </m:num>
                  <m:den>
                    <m:r>
                      <w:rPr>
                        <w:rFonts w:ascii="Cambria Math" w:hAnsi="Cambria Math" w:cs="Sultan bold"/>
                        <w:sz w:val="24"/>
                        <w:szCs w:val="24"/>
                      </w:rPr>
                      <m:t>POP</m:t>
                    </m:r>
                  </m:den>
                </m:f>
                <m:r>
                  <m:rPr>
                    <m:sty m:val="p"/>
                  </m:rPr>
                  <w:rPr>
                    <w:rFonts w:ascii="Cambria Math" w:hAnsi="Cambria Math" w:cs="Sultan bold"/>
                    <w:sz w:val="24"/>
                    <w:szCs w:val="24"/>
                  </w:rPr>
                  <m:t xml:space="preserve"> </m:t>
                </m:r>
              </m:oMath>
            </m:oMathPara>
          </w:p>
          <w:p w:rsidR="00EA7D67" w:rsidRPr="00971034" w:rsidRDefault="00EA7D67" w:rsidP="00EA7D67">
            <w:pPr>
              <w:bidi/>
              <w:spacing w:after="0"/>
              <w:rPr>
                <w:rFonts w:cs="Sultan bold"/>
                <w:sz w:val="24"/>
                <w:szCs w:val="24"/>
                <w:rtl/>
                <w:lang w:bidi="ar-EG"/>
              </w:rPr>
            </w:pPr>
            <w:r w:rsidRPr="00A2531E">
              <w:rPr>
                <w:rFonts w:ascii="Simplified Arabic" w:hAnsi="Simplified Arabic" w:cs="Simplified Arabic"/>
                <w:b/>
                <w:bCs/>
                <w:sz w:val="28"/>
                <w:szCs w:val="28"/>
                <w:u w:val="single"/>
                <w:rtl/>
                <w:lang w:bidi="ar-EG"/>
              </w:rPr>
              <w:t>البيانات المطلوبة</w:t>
            </w:r>
            <w:r>
              <w:rPr>
                <w:rFonts w:cs="Sultan bold" w:hint="cs"/>
                <w:sz w:val="24"/>
                <w:szCs w:val="24"/>
                <w:rtl/>
                <w:lang w:bidi="ar-EG"/>
              </w:rPr>
              <w:t>:</w:t>
            </w:r>
          </w:p>
          <w:p w:rsidR="00EA7D67" w:rsidRPr="00971034" w:rsidRDefault="00EA7D67" w:rsidP="00EA7D67">
            <w:pPr>
              <w:pStyle w:val="ListParagraph"/>
              <w:bidi/>
              <w:spacing w:after="0"/>
              <w:ind w:left="0"/>
              <w:rPr>
                <w:rFonts w:cs="Sultan bold"/>
                <w:sz w:val="24"/>
                <w:szCs w:val="24"/>
                <w:rtl/>
              </w:rPr>
            </w:pPr>
            <w:r>
              <w:rPr>
                <w:rFonts w:cs="Sultan bold" w:hint="cs"/>
                <w:sz w:val="24"/>
                <w:szCs w:val="24"/>
                <w:rtl/>
              </w:rPr>
              <w:t>-</w:t>
            </w:r>
            <w:r w:rsidRPr="00971034">
              <w:rPr>
                <w:rFonts w:cs="Sultan bold" w:hint="cs"/>
                <w:sz w:val="24"/>
                <w:szCs w:val="24"/>
                <w:rtl/>
              </w:rPr>
              <w:t xml:space="preserve">عدد المنتفعين من </w:t>
            </w:r>
            <w:r w:rsidR="000E568A" w:rsidRPr="00971034">
              <w:rPr>
                <w:rFonts w:cs="Sultan bold" w:hint="cs"/>
                <w:sz w:val="24"/>
                <w:szCs w:val="24"/>
                <w:rtl/>
              </w:rPr>
              <w:t>إجمالي</w:t>
            </w:r>
            <w:r w:rsidRPr="00971034">
              <w:rPr>
                <w:rFonts w:cs="Sultan bold" w:hint="cs"/>
                <w:sz w:val="24"/>
                <w:szCs w:val="24"/>
                <w:rtl/>
              </w:rPr>
              <w:t xml:space="preserve"> السكان (أ</w:t>
            </w:r>
            <w:r>
              <w:rPr>
                <w:rFonts w:cs="Sultan bold" w:hint="cs"/>
                <w:sz w:val="24"/>
                <w:szCs w:val="24"/>
                <w:rtl/>
              </w:rPr>
              <w:t>و</w:t>
            </w:r>
            <w:r w:rsidRPr="00971034">
              <w:rPr>
                <w:rFonts w:cs="Sultan bold" w:hint="cs"/>
                <w:sz w:val="24"/>
                <w:szCs w:val="24"/>
                <w:rtl/>
              </w:rPr>
              <w:t>المجموعة)</w:t>
            </w:r>
          </w:p>
          <w:p w:rsidR="00EA7D67" w:rsidRPr="00971034" w:rsidRDefault="00EA7D67" w:rsidP="00EA7D67">
            <w:pPr>
              <w:pStyle w:val="ListParagraph"/>
              <w:bidi/>
              <w:spacing w:after="0"/>
              <w:ind w:left="0"/>
              <w:rPr>
                <w:rFonts w:cs="Sultan bold"/>
                <w:sz w:val="24"/>
                <w:szCs w:val="24"/>
                <w:rtl/>
              </w:rPr>
            </w:pPr>
            <w:r>
              <w:rPr>
                <w:rFonts w:cs="Sultan bold" w:hint="cs"/>
                <w:sz w:val="24"/>
                <w:szCs w:val="24"/>
                <w:rtl/>
              </w:rPr>
              <w:t>-</w:t>
            </w:r>
            <w:r w:rsidR="000E568A" w:rsidRPr="00971034">
              <w:rPr>
                <w:rFonts w:cs="Sultan bold" w:hint="cs"/>
                <w:sz w:val="24"/>
                <w:szCs w:val="24"/>
                <w:rtl/>
              </w:rPr>
              <w:t>إجمالي</w:t>
            </w:r>
            <w:r w:rsidRPr="00971034">
              <w:rPr>
                <w:rFonts w:cs="Sultan bold" w:hint="cs"/>
                <w:sz w:val="24"/>
                <w:szCs w:val="24"/>
                <w:rtl/>
              </w:rPr>
              <w:t xml:space="preserve"> عدد السكان (أ</w:t>
            </w:r>
            <w:r>
              <w:rPr>
                <w:rFonts w:cs="Sultan bold" w:hint="cs"/>
                <w:sz w:val="24"/>
                <w:szCs w:val="24"/>
                <w:rtl/>
              </w:rPr>
              <w:t>و</w:t>
            </w:r>
            <w:r w:rsidRPr="00971034">
              <w:rPr>
                <w:rFonts w:cs="Sultan bold" w:hint="cs"/>
                <w:sz w:val="24"/>
                <w:szCs w:val="24"/>
                <w:rtl/>
              </w:rPr>
              <w:t>المجموعة)</w:t>
            </w:r>
          </w:p>
        </w:tc>
      </w:tr>
      <w:tr w:rsidR="00EA7D67" w:rsidTr="00EA7D67">
        <w:trPr>
          <w:trHeight w:val="1095"/>
        </w:trPr>
        <w:tc>
          <w:tcPr>
            <w:tcW w:w="1418" w:type="dxa"/>
            <w:gridSpan w:val="2"/>
            <w:tcBorders>
              <w:top w:val="single" w:sz="4" w:space="0" w:color="auto"/>
              <w:bottom w:val="single" w:sz="4" w:space="0" w:color="auto"/>
            </w:tcBorders>
            <w:shd w:val="clear" w:color="auto" w:fill="auto"/>
            <w:vAlign w:val="center"/>
          </w:tcPr>
          <w:p w:rsidR="00EA7D67" w:rsidRPr="00971034" w:rsidRDefault="00EA7D67" w:rsidP="00EA7D67">
            <w:pPr>
              <w:bidi/>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حالة البيانات ومصدرها</w:t>
            </w:r>
          </w:p>
        </w:tc>
        <w:tc>
          <w:tcPr>
            <w:tcW w:w="7938" w:type="dxa"/>
            <w:gridSpan w:val="4"/>
            <w:tcBorders>
              <w:top w:val="single" w:sz="4" w:space="0" w:color="auto"/>
              <w:bottom w:val="single" w:sz="4" w:space="0" w:color="auto"/>
            </w:tcBorders>
            <w:shd w:val="clear" w:color="auto" w:fill="auto"/>
          </w:tcPr>
          <w:p w:rsidR="00EA7D67" w:rsidRPr="00971034" w:rsidRDefault="00EA7D67" w:rsidP="00EA7D67">
            <w:pPr>
              <w:pStyle w:val="ListParagraph"/>
              <w:bidi/>
              <w:spacing w:after="0"/>
              <w:ind w:left="0"/>
              <w:jc w:val="both"/>
              <w:rPr>
                <w:rFonts w:cs="Sultan bold"/>
                <w:sz w:val="24"/>
                <w:szCs w:val="24"/>
                <w:rtl/>
              </w:rPr>
            </w:pPr>
            <w:r w:rsidRPr="00971034">
              <w:rPr>
                <w:rFonts w:cs="Sultan bold" w:hint="cs"/>
                <w:sz w:val="24"/>
                <w:szCs w:val="24"/>
                <w:rtl/>
              </w:rPr>
              <w:t>الوزارات الوطنية (القوى العاملة، والضمان الاجتماعي، والمالية) وغيرها.</w:t>
            </w:r>
          </w:p>
          <w:p w:rsidR="00EA7D67" w:rsidRPr="00971034" w:rsidRDefault="00EA7D67" w:rsidP="00EA7D67">
            <w:pPr>
              <w:pStyle w:val="ListParagraph"/>
              <w:bidi/>
              <w:spacing w:after="0"/>
              <w:ind w:left="0"/>
              <w:jc w:val="both"/>
              <w:rPr>
                <w:rFonts w:cs="Sultan bold"/>
                <w:sz w:val="24"/>
                <w:szCs w:val="24"/>
              </w:rPr>
            </w:pPr>
            <w:r w:rsidRPr="00971034">
              <w:rPr>
                <w:rFonts w:cs="Sultan bold" w:hint="cs"/>
                <w:sz w:val="24"/>
                <w:szCs w:val="24"/>
                <w:rtl/>
              </w:rPr>
              <w:t xml:space="preserve">قواعد البيانات الدولية: أطلس الحماية الاجتماعية الصادر عن البنك </w:t>
            </w:r>
            <w:r w:rsidR="000E568A" w:rsidRPr="00971034">
              <w:rPr>
                <w:rFonts w:cs="Sultan bold" w:hint="cs"/>
                <w:sz w:val="24"/>
                <w:szCs w:val="24"/>
                <w:rtl/>
              </w:rPr>
              <w:t>الدولي</w:t>
            </w:r>
            <w:r w:rsidRPr="00971034">
              <w:rPr>
                <w:rFonts w:cs="Sultan bold" w:hint="cs"/>
                <w:sz w:val="24"/>
                <w:szCs w:val="24"/>
                <w:rtl/>
              </w:rPr>
              <w:t xml:space="preserve">، وقاعدة بيانات الحماية الاجتماعية العالمية لمنظمة العمل الدولية </w:t>
            </w:r>
            <w:r w:rsidR="000E568A" w:rsidRPr="00971034">
              <w:rPr>
                <w:rFonts w:cs="Sultan bold" w:hint="cs"/>
                <w:sz w:val="24"/>
                <w:szCs w:val="24"/>
                <w:rtl/>
              </w:rPr>
              <w:t>التي</w:t>
            </w:r>
            <w:r w:rsidRPr="00971034">
              <w:rPr>
                <w:rFonts w:cs="Sultan bold" w:hint="cs"/>
                <w:sz w:val="24"/>
                <w:szCs w:val="24"/>
                <w:rtl/>
              </w:rPr>
              <w:t xml:space="preserve"> تعتمد بدورها على بيانات قومية من مسوح الدخل والإنفاق ومسح القوى العاملة والمسح </w:t>
            </w:r>
            <w:r w:rsidR="000E568A" w:rsidRPr="00971034">
              <w:rPr>
                <w:rFonts w:cs="Sultan bold" w:hint="cs"/>
                <w:sz w:val="24"/>
                <w:szCs w:val="24"/>
                <w:rtl/>
              </w:rPr>
              <w:t>الصحي</w:t>
            </w:r>
            <w:r w:rsidRPr="00971034">
              <w:rPr>
                <w:rFonts w:cs="Sultan bold" w:hint="cs"/>
                <w:sz w:val="24"/>
                <w:szCs w:val="24"/>
                <w:rtl/>
              </w:rPr>
              <w:t xml:space="preserve"> </w:t>
            </w:r>
            <w:r w:rsidR="000E568A" w:rsidRPr="00971034">
              <w:rPr>
                <w:rFonts w:cs="Sultan bold" w:hint="cs"/>
                <w:sz w:val="24"/>
                <w:szCs w:val="24"/>
                <w:rtl/>
              </w:rPr>
              <w:t>والجغرافي</w:t>
            </w:r>
            <w:r w:rsidRPr="00971034">
              <w:rPr>
                <w:rFonts w:cs="Sultan bold" w:hint="cs"/>
                <w:sz w:val="24"/>
                <w:szCs w:val="24"/>
                <w:rtl/>
              </w:rPr>
              <w:t>.</w:t>
            </w:r>
          </w:p>
        </w:tc>
      </w:tr>
      <w:tr w:rsidR="00EA7D67" w:rsidTr="00EA7D67">
        <w:trPr>
          <w:trHeight w:val="1493"/>
        </w:trPr>
        <w:tc>
          <w:tcPr>
            <w:tcW w:w="9356" w:type="dxa"/>
            <w:gridSpan w:val="6"/>
            <w:tcBorders>
              <w:top w:val="single" w:sz="4" w:space="0" w:color="auto"/>
              <w:bottom w:val="single" w:sz="6" w:space="0" w:color="auto"/>
            </w:tcBorders>
            <w:shd w:val="clear" w:color="auto" w:fill="BFBFBF"/>
            <w:vAlign w:val="center"/>
          </w:tcPr>
          <w:p w:rsidR="00EA7D67" w:rsidRPr="009B41AE" w:rsidRDefault="00EA7D67" w:rsidP="00EA7D67">
            <w:pPr>
              <w:bidi/>
              <w:spacing w:after="0" w:line="240" w:lineRule="auto"/>
              <w:ind w:left="1310" w:hanging="1310"/>
              <w:jc w:val="both"/>
              <w:rPr>
                <w:rFonts w:cs="Sultan bold"/>
                <w:sz w:val="28"/>
                <w:szCs w:val="28"/>
                <w:rtl/>
              </w:rPr>
            </w:pPr>
            <w:r w:rsidRPr="009B41AE">
              <w:rPr>
                <w:rFonts w:ascii="Simplified Arabic" w:hAnsi="Simplified Arabic" w:cs="Simplified Arabic"/>
                <w:b/>
                <w:bCs/>
                <w:sz w:val="28"/>
                <w:szCs w:val="28"/>
                <w:rtl/>
              </w:rPr>
              <w:lastRenderedPageBreak/>
              <w:t>الغاية 1-</w:t>
            </w:r>
            <w:r w:rsidRPr="009B41AE">
              <w:rPr>
                <w:rFonts w:ascii="Simplified Arabic" w:hAnsi="Simplified Arabic" w:cs="Simplified Arabic" w:hint="cs"/>
                <w:b/>
                <w:bCs/>
                <w:sz w:val="28"/>
                <w:szCs w:val="28"/>
                <w:rtl/>
              </w:rPr>
              <w:t>4</w:t>
            </w:r>
            <w:r>
              <w:rPr>
                <w:rFonts w:ascii="Simplified Arabic" w:hAnsi="Simplified Arabic" w:cs="Simplified Arabic" w:hint="cs"/>
                <w:b/>
                <w:bCs/>
                <w:sz w:val="28"/>
                <w:szCs w:val="28"/>
                <w:rtl/>
              </w:rPr>
              <w:t xml:space="preserve">: </w:t>
            </w:r>
            <w:r w:rsidRPr="009B41AE">
              <w:rPr>
                <w:rFonts w:cs="Sultan bold" w:hint="cs"/>
                <w:sz w:val="28"/>
                <w:szCs w:val="28"/>
                <w:rtl/>
              </w:rPr>
              <w:t>بحلول عام 2030، ضمان تمتع جميع الرجال والنساء (ولا سيما الفقراء والضعفاء) بحقوق متساوية في الموارد الاقتصادية، وكذلك حصولهم على الخدمات الأساسية والملكية والسيطرة على الأراضي وغيرها من أشكال الملكية، والميراث، والموارد الطبيعية، والتكنولوجيا الجديدة والملائمة والخدمات المالية الجديدة بما في ذلك التمويل الأصغر.</w:t>
            </w:r>
          </w:p>
        </w:tc>
      </w:tr>
      <w:tr w:rsidR="00EA7D67" w:rsidTr="00EA7D67">
        <w:trPr>
          <w:trHeight w:val="537"/>
        </w:trPr>
        <w:tc>
          <w:tcPr>
            <w:tcW w:w="9356" w:type="dxa"/>
            <w:gridSpan w:val="6"/>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9B41AE" w:rsidRDefault="00EA7D67" w:rsidP="00EA7D67">
            <w:pPr>
              <w:bidi/>
              <w:spacing w:after="0"/>
              <w:jc w:val="both"/>
              <w:rPr>
                <w:rFonts w:cs="Sultan bold"/>
                <w:sz w:val="28"/>
                <w:szCs w:val="28"/>
                <w:rtl/>
              </w:rPr>
            </w:pPr>
            <w:r w:rsidRPr="009B41AE">
              <w:rPr>
                <w:rFonts w:ascii="Simplified Arabic" w:hAnsi="Simplified Arabic" w:cs="Simplified Arabic" w:hint="cs"/>
                <w:b/>
                <w:bCs/>
                <w:sz w:val="28"/>
                <w:szCs w:val="28"/>
                <w:rtl/>
              </w:rPr>
              <w:t>المؤشر1-4-1</w:t>
            </w:r>
            <w:r>
              <w:rPr>
                <w:rFonts w:ascii="Simplified Arabic" w:hAnsi="Simplified Arabic" w:cs="Simplified Arabic" w:hint="cs"/>
                <w:b/>
                <w:bCs/>
                <w:sz w:val="28"/>
                <w:szCs w:val="28"/>
                <w:rtl/>
              </w:rPr>
              <w:t xml:space="preserve">: </w:t>
            </w:r>
            <w:r w:rsidRPr="009B41AE">
              <w:rPr>
                <w:rFonts w:cs="Sultan bold" w:hint="cs"/>
                <w:sz w:val="28"/>
                <w:szCs w:val="28"/>
                <w:rtl/>
              </w:rPr>
              <w:t>نس</w:t>
            </w:r>
            <w:r w:rsidRPr="009B41AE">
              <w:rPr>
                <w:rFonts w:cs="Sultan bold"/>
                <w:sz w:val="28"/>
                <w:szCs w:val="28"/>
                <w:rtl/>
              </w:rPr>
              <w:t>بة السكان الذين</w:t>
            </w:r>
            <w:r w:rsidRPr="009B41AE">
              <w:rPr>
                <w:rFonts w:cs="Sultan bold" w:hint="cs"/>
                <w:sz w:val="28"/>
                <w:szCs w:val="28"/>
                <w:rtl/>
              </w:rPr>
              <w:t xml:space="preserve"> يعيشون في أسر معيشية </w:t>
            </w:r>
            <w:r w:rsidRPr="009B41AE">
              <w:rPr>
                <w:rFonts w:cs="Sultan bold"/>
                <w:sz w:val="28"/>
                <w:szCs w:val="28"/>
                <w:rtl/>
              </w:rPr>
              <w:t>يمكنه</w:t>
            </w:r>
            <w:r w:rsidRPr="009B41AE">
              <w:rPr>
                <w:rFonts w:cs="Sultan bold" w:hint="cs"/>
                <w:sz w:val="28"/>
                <w:szCs w:val="28"/>
                <w:rtl/>
              </w:rPr>
              <w:t>ا</w:t>
            </w:r>
            <w:r w:rsidRPr="009B41AE">
              <w:rPr>
                <w:rFonts w:cs="Sultan bold"/>
                <w:sz w:val="28"/>
                <w:szCs w:val="28"/>
                <w:rtl/>
              </w:rPr>
              <w:t xml:space="preserve"> الحصول على الخدمات الأساسية</w:t>
            </w:r>
            <w:r w:rsidRPr="009B41AE">
              <w:rPr>
                <w:rFonts w:cs="Sultan bold" w:hint="cs"/>
                <w:sz w:val="28"/>
                <w:szCs w:val="28"/>
                <w:rtl/>
              </w:rPr>
              <w:t>.</w:t>
            </w:r>
          </w:p>
        </w:tc>
      </w:tr>
      <w:tr w:rsidR="00EA7D67" w:rsidTr="00EA7D67">
        <w:trPr>
          <w:trHeight w:val="966"/>
        </w:trPr>
        <w:tc>
          <w:tcPr>
            <w:tcW w:w="1418" w:type="dxa"/>
            <w:gridSpan w:val="2"/>
            <w:tcBorders>
              <w:top w:val="single" w:sz="6" w:space="0" w:color="auto"/>
              <w:bottom w:val="single" w:sz="4" w:space="0" w:color="auto"/>
            </w:tcBorders>
            <w:shd w:val="clear" w:color="auto" w:fill="FFFFFF"/>
            <w:vAlign w:val="center"/>
          </w:tcPr>
          <w:p w:rsidR="00EA7D67" w:rsidRPr="00B5453E" w:rsidRDefault="00EA7D67" w:rsidP="00EA7D67">
            <w:pPr>
              <w:jc w:val="both"/>
              <w:rPr>
                <w:rFonts w:ascii="Simplified Arabic" w:hAnsi="Simplified Arabic" w:cs="Simplified Arabic"/>
                <w:b/>
                <w:bCs/>
                <w:sz w:val="24"/>
                <w:szCs w:val="24"/>
                <w:rtl/>
              </w:rPr>
            </w:pPr>
            <w:r>
              <w:rPr>
                <w:rFonts w:ascii="Simplified Arabic" w:hAnsi="Simplified Arabic" w:cs="Simplified Arabic" w:hint="cs"/>
                <w:b/>
                <w:bCs/>
                <w:sz w:val="24"/>
                <w:szCs w:val="24"/>
                <w:rtl/>
                <w:lang w:bidi="ar-EG"/>
              </w:rPr>
              <w:t>تعريف المؤشر</w:t>
            </w:r>
          </w:p>
        </w:tc>
        <w:tc>
          <w:tcPr>
            <w:tcW w:w="7938" w:type="dxa"/>
            <w:gridSpan w:val="4"/>
            <w:tcBorders>
              <w:top w:val="single" w:sz="6" w:space="0" w:color="auto"/>
              <w:bottom w:val="single" w:sz="4" w:space="0" w:color="auto"/>
            </w:tcBorders>
            <w:shd w:val="clear" w:color="auto" w:fill="FFFFFF"/>
            <w:vAlign w:val="center"/>
          </w:tcPr>
          <w:p w:rsidR="00EA7D67" w:rsidRPr="00971034" w:rsidRDefault="00EA7D67" w:rsidP="00EA7D67">
            <w:pPr>
              <w:pStyle w:val="ListParagraph"/>
              <w:bidi/>
              <w:spacing w:after="0" w:line="240" w:lineRule="auto"/>
              <w:ind w:left="0"/>
              <w:jc w:val="both"/>
              <w:rPr>
                <w:rFonts w:cs="Sultan bold"/>
                <w:b/>
                <w:bCs/>
                <w:sz w:val="24"/>
                <w:szCs w:val="24"/>
              </w:rPr>
            </w:pPr>
            <w:r w:rsidRPr="00971034">
              <w:rPr>
                <w:rFonts w:cs="Sultan bold" w:hint="cs"/>
                <w:sz w:val="24"/>
                <w:szCs w:val="24"/>
                <w:rtl/>
              </w:rPr>
              <w:t>يركز هذا المؤشر على "الحصول على الخدمات الأساسية" مثل مياه الشرب المأمونة ومرافق الصرف الصحي والنظافة والطاقة المستدامة والتنقل والإسكان والتعليم والرعاية الصحية وجمع النفايات وتكنولوجيا المعلومات.</w:t>
            </w:r>
          </w:p>
        </w:tc>
      </w:tr>
      <w:tr w:rsidR="00EA7D67" w:rsidTr="00EA7D67">
        <w:trPr>
          <w:trHeight w:val="1000"/>
        </w:trPr>
        <w:tc>
          <w:tcPr>
            <w:tcW w:w="9356" w:type="dxa"/>
            <w:gridSpan w:val="6"/>
            <w:tcBorders>
              <w:top w:val="single" w:sz="4" w:space="0" w:color="auto"/>
              <w:bottom w:val="single" w:sz="4" w:space="0" w:color="auto"/>
            </w:tcBorders>
            <w:shd w:val="clear" w:color="auto" w:fill="FFFFFF"/>
            <w:vAlign w:val="center"/>
          </w:tcPr>
          <w:p w:rsidR="00EA7D67" w:rsidRPr="00A0597A" w:rsidRDefault="00EA7D67" w:rsidP="002E28AC">
            <w:pPr>
              <w:bidi/>
              <w:spacing w:after="0" w:line="192" w:lineRule="auto"/>
              <w:rPr>
                <w:rFonts w:ascii="Simplified Arabic" w:hAnsi="Simplified Arabic" w:cs="Simplified Arabic"/>
                <w:b/>
                <w:bCs/>
                <w:sz w:val="28"/>
                <w:szCs w:val="28"/>
                <w:u w:val="single"/>
                <w:rtl/>
                <w:lang w:bidi="ar-EG"/>
              </w:rPr>
            </w:pPr>
            <w:r w:rsidRPr="00A0597A">
              <w:rPr>
                <w:rFonts w:ascii="Simplified Arabic" w:hAnsi="Simplified Arabic" w:cs="Simplified Arabic" w:hint="cs"/>
                <w:b/>
                <w:bCs/>
                <w:sz w:val="28"/>
                <w:szCs w:val="28"/>
                <w:u w:val="single"/>
                <w:rtl/>
                <w:lang w:bidi="ar-EG"/>
              </w:rPr>
              <w:t>طريقة الحساب:</w:t>
            </w:r>
          </w:p>
          <w:p w:rsidR="00EA7D67" w:rsidRPr="002E28AC" w:rsidRDefault="00FB2615" w:rsidP="002E28AC">
            <w:pPr>
              <w:spacing w:after="0" w:line="192" w:lineRule="auto"/>
              <w:jc w:val="both"/>
              <w:rPr>
                <w:rFonts w:ascii="Arial" w:hAnsi="Arial" w:cs="Arial"/>
                <w:color w:val="222222"/>
                <w:sz w:val="24"/>
                <w:szCs w:val="24"/>
                <w:lang w:bidi="ar-EG"/>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1-4-1</m:t>
                    </m:r>
                  </m:sub>
                  <m:sup>
                    <m:r>
                      <m:rPr>
                        <m:sty m:val="p"/>
                      </m:rPr>
                      <w:rPr>
                        <w:rFonts w:ascii="Cambria Math" w:hAnsi="Cambria Math" w:cs="Simplified Arabic"/>
                        <w:sz w:val="24"/>
                        <w:szCs w:val="24"/>
                      </w:rPr>
                      <m:t>t</m:t>
                    </m:r>
                  </m:sup>
                </m:sSubSup>
                <m:r>
                  <w:rPr>
                    <w:rFonts w:ascii="Cambria Math" w:hAnsi="Cambria Math" w:cs="Arial"/>
                    <w:color w:val="222222"/>
                    <w:sz w:val="24"/>
                    <w:szCs w:val="24"/>
                    <w:lang w:bidi="ar-EG"/>
                  </w:rPr>
                  <m:t xml:space="preserve">=100 </m:t>
                </m:r>
                <m:d>
                  <m:dPr>
                    <m:begChr m:val="["/>
                    <m:endChr m:val="]"/>
                    <m:ctrlPr>
                      <w:rPr>
                        <w:rFonts w:ascii="Cambria Math" w:hAnsi="Cambria Math" w:cs="Arial"/>
                        <w:i/>
                        <w:color w:val="222222"/>
                        <w:sz w:val="24"/>
                        <w:szCs w:val="24"/>
                        <w:lang w:bidi="ar-EG"/>
                      </w:rPr>
                    </m:ctrlPr>
                  </m:dPr>
                  <m:e>
                    <m:f>
                      <m:fPr>
                        <m:ctrlPr>
                          <w:rPr>
                            <w:rFonts w:ascii="Cambria Math" w:hAnsi="Cambria Math" w:cs="Arial"/>
                            <w:i/>
                            <w:color w:val="222222"/>
                            <w:sz w:val="24"/>
                            <w:szCs w:val="24"/>
                            <w:lang w:bidi="ar-EG"/>
                          </w:rPr>
                        </m:ctrlPr>
                      </m:fPr>
                      <m:num>
                        <m:r>
                          <m:rPr>
                            <m:sty m:val="p"/>
                          </m:rPr>
                          <w:rPr>
                            <w:rFonts w:ascii="Cambria Math" w:hAnsi="Cambria Math" w:cs="Cambria Math"/>
                            <w:color w:val="222222"/>
                            <w:sz w:val="24"/>
                            <w:szCs w:val="24"/>
                          </w:rPr>
                          <m:t xml:space="preserve">No. of people with access to ALL the basic services </m:t>
                        </m:r>
                      </m:num>
                      <m:den>
                        <m:r>
                          <m:rPr>
                            <m:sty m:val="p"/>
                          </m:rPr>
                          <w:rPr>
                            <w:rFonts w:ascii="Cambria Math" w:hAnsi="Cambria Math"/>
                            <w:color w:val="222222"/>
                            <w:sz w:val="24"/>
                            <w:szCs w:val="24"/>
                            <w:lang w:bidi="ar-EG"/>
                          </w:rPr>
                          <m:t>pop</m:t>
                        </m:r>
                        <m:r>
                          <m:rPr>
                            <m:sty m:val="p"/>
                          </m:rPr>
                          <w:rPr>
                            <w:rFonts w:ascii="Cambria Math" w:hAnsi="Cambria Math" w:cs="Arial"/>
                            <w:color w:val="222222"/>
                            <w:sz w:val="24"/>
                            <w:szCs w:val="24"/>
                          </w:rPr>
                          <m:t>ulation</m:t>
                        </m:r>
                      </m:den>
                    </m:f>
                  </m:e>
                </m:d>
                <m:r>
                  <w:rPr>
                    <w:rFonts w:ascii="Cambria Math" w:hAnsi="Cambria Math" w:cs="Arial"/>
                    <w:color w:val="222222"/>
                    <w:sz w:val="24"/>
                    <w:szCs w:val="24"/>
                    <w:lang w:bidi="ar-EG"/>
                  </w:rPr>
                  <m:t xml:space="preserve">  </m:t>
                </m:r>
              </m:oMath>
            </m:oMathPara>
          </w:p>
          <w:p w:rsidR="00EA7D67" w:rsidRPr="00971034" w:rsidRDefault="00EA7D67" w:rsidP="002E28AC">
            <w:pPr>
              <w:bidi/>
              <w:spacing w:after="0" w:line="192" w:lineRule="auto"/>
              <w:rPr>
                <w:rFonts w:cs="Sultan bold"/>
                <w:sz w:val="24"/>
                <w:szCs w:val="24"/>
                <w:rtl/>
                <w:lang w:bidi="ar-EG"/>
              </w:rPr>
            </w:pPr>
            <w:r w:rsidRPr="00A2531E">
              <w:rPr>
                <w:rFonts w:ascii="Simplified Arabic" w:hAnsi="Simplified Arabic" w:cs="Simplified Arabic"/>
                <w:b/>
                <w:bCs/>
                <w:sz w:val="28"/>
                <w:szCs w:val="28"/>
                <w:u w:val="single"/>
                <w:rtl/>
                <w:lang w:bidi="ar-EG"/>
              </w:rPr>
              <w:t>البيانات المطلوبة</w:t>
            </w:r>
            <w:r>
              <w:rPr>
                <w:rFonts w:cs="Sultan bold" w:hint="cs"/>
                <w:sz w:val="24"/>
                <w:szCs w:val="24"/>
                <w:rtl/>
                <w:lang w:bidi="ar-EG"/>
              </w:rPr>
              <w:t>:</w:t>
            </w:r>
          </w:p>
          <w:p w:rsidR="00EA7D67" w:rsidRPr="00A2531E" w:rsidRDefault="00EA7D67" w:rsidP="00031D0B">
            <w:pPr>
              <w:pStyle w:val="ListParagraph"/>
              <w:numPr>
                <w:ilvl w:val="0"/>
                <w:numId w:val="58"/>
              </w:numPr>
              <w:bidi/>
              <w:spacing w:after="0" w:line="192" w:lineRule="auto"/>
              <w:ind w:left="176" w:hanging="147"/>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Pr="00A2531E">
              <w:rPr>
                <w:rFonts w:ascii="Simplified Arabic" w:hAnsi="Simplified Arabic" w:cs="Simplified Arabic"/>
                <w:sz w:val="24"/>
                <w:szCs w:val="24"/>
                <w:rtl/>
                <w:lang w:bidi="ar-EG"/>
              </w:rPr>
              <w:t>عدد السكان الذين يمكنهم الحصول على الخدمات الأساسية</w:t>
            </w:r>
          </w:p>
          <w:p w:rsidR="00EA7D67" w:rsidRPr="00A2531E" w:rsidRDefault="00EA7D67" w:rsidP="00031D0B">
            <w:pPr>
              <w:pStyle w:val="ListParagraph"/>
              <w:numPr>
                <w:ilvl w:val="0"/>
                <w:numId w:val="58"/>
              </w:numPr>
              <w:bidi/>
              <w:spacing w:after="0" w:line="192" w:lineRule="auto"/>
              <w:ind w:left="176" w:hanging="147"/>
              <w:rPr>
                <w:rFonts w:cs="Sultan bold"/>
                <w:lang w:bidi="ar-EG"/>
              </w:rPr>
            </w:pPr>
            <w:r>
              <w:rPr>
                <w:rFonts w:ascii="Simplified Arabic" w:hAnsi="Simplified Arabic" w:cs="Simplified Arabic"/>
                <w:color w:val="222222"/>
                <w:sz w:val="24"/>
                <w:szCs w:val="24"/>
                <w:lang w:bidi="ar-EG"/>
              </w:rPr>
              <w:t xml:space="preserve"> </w:t>
            </w:r>
            <w:r w:rsidR="000E568A" w:rsidRPr="00A2531E">
              <w:rPr>
                <w:rFonts w:ascii="Simplified Arabic" w:hAnsi="Simplified Arabic" w:cs="Simplified Arabic" w:hint="cs"/>
                <w:color w:val="222222"/>
                <w:sz w:val="24"/>
                <w:szCs w:val="24"/>
                <w:rtl/>
                <w:lang w:bidi="ar-EG"/>
              </w:rPr>
              <w:t>إجمالي</w:t>
            </w:r>
            <w:r w:rsidRPr="00A2531E">
              <w:rPr>
                <w:rFonts w:ascii="Simplified Arabic" w:hAnsi="Simplified Arabic" w:cs="Simplified Arabic"/>
                <w:color w:val="222222"/>
                <w:sz w:val="24"/>
                <w:szCs w:val="24"/>
                <w:rtl/>
                <w:lang w:bidi="ar-EG"/>
              </w:rPr>
              <w:t xml:space="preserve"> عدد السكان</w:t>
            </w:r>
          </w:p>
        </w:tc>
      </w:tr>
      <w:tr w:rsidR="00EA7D67" w:rsidTr="00EA7D67">
        <w:trPr>
          <w:trHeight w:val="503"/>
        </w:trPr>
        <w:tc>
          <w:tcPr>
            <w:tcW w:w="1418" w:type="dxa"/>
            <w:gridSpan w:val="2"/>
            <w:tcBorders>
              <w:top w:val="single" w:sz="4" w:space="0" w:color="auto"/>
              <w:bottom w:val="single" w:sz="4" w:space="0" w:color="auto"/>
            </w:tcBorders>
            <w:shd w:val="clear" w:color="auto" w:fill="FFFFFF"/>
            <w:vAlign w:val="center"/>
          </w:tcPr>
          <w:p w:rsidR="00EA7D67" w:rsidRPr="00AB479E" w:rsidRDefault="00EA7D67" w:rsidP="00EA7D67">
            <w:pPr>
              <w:bidi/>
              <w:spacing w:after="0" w:line="192"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حالة البيانات ومصدرها</w:t>
            </w:r>
          </w:p>
        </w:tc>
        <w:tc>
          <w:tcPr>
            <w:tcW w:w="7938" w:type="dxa"/>
            <w:gridSpan w:val="4"/>
            <w:tcBorders>
              <w:top w:val="single" w:sz="4" w:space="0" w:color="auto"/>
              <w:bottom w:val="single" w:sz="4" w:space="0" w:color="auto"/>
            </w:tcBorders>
            <w:shd w:val="clear" w:color="auto" w:fill="FFFFFF"/>
            <w:vAlign w:val="center"/>
          </w:tcPr>
          <w:p w:rsidR="00EA7D67" w:rsidRPr="00AB479E" w:rsidRDefault="00EA7D67" w:rsidP="00EA7D67">
            <w:pPr>
              <w:pStyle w:val="ListParagraph"/>
              <w:bidi/>
              <w:spacing w:after="0" w:line="192" w:lineRule="auto"/>
              <w:ind w:left="0"/>
              <w:jc w:val="both"/>
              <w:rPr>
                <w:rFonts w:cs="Sultan bold"/>
                <w:sz w:val="24"/>
                <w:szCs w:val="24"/>
                <w:rtl/>
                <w:lang w:bidi="ar-EG"/>
              </w:rPr>
            </w:pPr>
            <w:r>
              <w:rPr>
                <w:rFonts w:cs="Sultan bold" w:hint="cs"/>
                <w:sz w:val="28"/>
                <w:szCs w:val="28"/>
                <w:rtl/>
              </w:rPr>
              <w:t>ال</w:t>
            </w:r>
            <w:r w:rsidRPr="00A2531E">
              <w:rPr>
                <w:rFonts w:cs="Sultan bold" w:hint="cs"/>
                <w:sz w:val="28"/>
                <w:szCs w:val="28"/>
                <w:rtl/>
              </w:rPr>
              <w:t xml:space="preserve">بيانات </w:t>
            </w:r>
            <w:r>
              <w:rPr>
                <w:rFonts w:cs="Sultan bold" w:hint="cs"/>
                <w:sz w:val="28"/>
                <w:szCs w:val="28"/>
                <w:rtl/>
              </w:rPr>
              <w:t xml:space="preserve">يمكن الحصول عليها من </w:t>
            </w:r>
            <w:r w:rsidRPr="00A2531E">
              <w:rPr>
                <w:rFonts w:cs="Sultan bold" w:hint="cs"/>
                <w:sz w:val="28"/>
                <w:szCs w:val="28"/>
                <w:rtl/>
              </w:rPr>
              <w:t xml:space="preserve">بحث الدخل والإنفاق والتعداد العام للسكان (الجهاز </w:t>
            </w:r>
            <w:r w:rsidR="000E568A" w:rsidRPr="00A2531E">
              <w:rPr>
                <w:rFonts w:cs="Sultan bold" w:hint="cs"/>
                <w:sz w:val="28"/>
                <w:szCs w:val="28"/>
                <w:rtl/>
              </w:rPr>
              <w:t>المركزي</w:t>
            </w:r>
            <w:r w:rsidRPr="00A2531E">
              <w:rPr>
                <w:rFonts w:cs="Sultan bold" w:hint="cs"/>
                <w:sz w:val="28"/>
                <w:szCs w:val="28"/>
                <w:rtl/>
              </w:rPr>
              <w:t xml:space="preserve"> للتعبئة العامة والإحصاء)</w:t>
            </w:r>
          </w:p>
        </w:tc>
      </w:tr>
      <w:tr w:rsidR="00EA7D67" w:rsidTr="00EA7D67">
        <w:trPr>
          <w:trHeight w:val="950"/>
        </w:trPr>
        <w:tc>
          <w:tcPr>
            <w:tcW w:w="9356" w:type="dxa"/>
            <w:gridSpan w:val="6"/>
            <w:tcBorders>
              <w:top w:val="single" w:sz="4" w:space="0" w:color="auto"/>
              <w:bottom w:val="single" w:sz="4" w:space="0" w:color="auto"/>
            </w:tcBorders>
            <w:shd w:val="clear" w:color="auto" w:fill="BFBFBF"/>
            <w:vAlign w:val="center"/>
          </w:tcPr>
          <w:p w:rsidR="00EA7D67" w:rsidRPr="00090EC8" w:rsidRDefault="00EA7D67" w:rsidP="00EA7D67">
            <w:pPr>
              <w:bidi/>
              <w:spacing w:after="0" w:line="240" w:lineRule="auto"/>
              <w:ind w:left="1735" w:hanging="1735"/>
              <w:jc w:val="both"/>
              <w:rPr>
                <w:rFonts w:ascii="Simplified Arabic" w:hAnsi="Simplified Arabic" w:cs="Simplified Arabic"/>
                <w:b/>
                <w:bCs/>
                <w:sz w:val="28"/>
                <w:szCs w:val="28"/>
                <w:rtl/>
                <w:lang w:bidi="ar-EG"/>
              </w:rPr>
            </w:pPr>
            <w:r w:rsidRPr="009B41AE">
              <w:rPr>
                <w:rFonts w:ascii="Simplified Arabic" w:hAnsi="Simplified Arabic" w:cs="Simplified Arabic" w:hint="cs"/>
                <w:b/>
                <w:bCs/>
                <w:sz w:val="28"/>
                <w:szCs w:val="28"/>
                <w:rtl/>
              </w:rPr>
              <w:t>المؤشر1-4-2</w:t>
            </w:r>
            <w:r>
              <w:rPr>
                <w:rFonts w:ascii="Simplified Arabic" w:hAnsi="Simplified Arabic" w:cs="Simplified Arabic" w:hint="cs"/>
                <w:b/>
                <w:bCs/>
                <w:sz w:val="28"/>
                <w:szCs w:val="28"/>
                <w:rtl/>
              </w:rPr>
              <w:t xml:space="preserve">: </w:t>
            </w:r>
            <w:r w:rsidRPr="009B41AE">
              <w:rPr>
                <w:rFonts w:cs="Sultan bold"/>
                <w:sz w:val="28"/>
                <w:szCs w:val="28"/>
                <w:rtl/>
              </w:rPr>
              <w:t xml:space="preserve">نسبة مجموع السكان البالغين الذين </w:t>
            </w:r>
            <w:r w:rsidRPr="009B41AE">
              <w:rPr>
                <w:rFonts w:cs="Sultan bold" w:hint="cs"/>
                <w:sz w:val="28"/>
                <w:szCs w:val="28"/>
                <w:rtl/>
              </w:rPr>
              <w:t>لديهم</w:t>
            </w:r>
            <w:r w:rsidRPr="009B41AE">
              <w:rPr>
                <w:rFonts w:cs="Sultan bold"/>
                <w:sz w:val="28"/>
                <w:szCs w:val="28"/>
                <w:rtl/>
              </w:rPr>
              <w:t xml:space="preserve"> حقوق ملكية</w:t>
            </w:r>
            <w:r w:rsidRPr="009B41AE">
              <w:rPr>
                <w:rFonts w:cs="Sultan bold" w:hint="cs"/>
                <w:sz w:val="28"/>
                <w:szCs w:val="28"/>
                <w:rtl/>
              </w:rPr>
              <w:t>/حيازة</w:t>
            </w:r>
            <w:r w:rsidRPr="009B41AE">
              <w:rPr>
                <w:rFonts w:cs="Sultan bold"/>
                <w:sz w:val="28"/>
                <w:szCs w:val="28"/>
                <w:rtl/>
              </w:rPr>
              <w:t xml:space="preserve"> مضمونة في الأرض </w:t>
            </w:r>
            <w:r w:rsidRPr="009B41AE">
              <w:rPr>
                <w:rFonts w:cs="Sultan bold" w:hint="cs"/>
                <w:sz w:val="28"/>
                <w:szCs w:val="28"/>
                <w:rtl/>
              </w:rPr>
              <w:t>ولديهم</w:t>
            </w:r>
            <w:r w:rsidRPr="009B41AE">
              <w:rPr>
                <w:rFonts w:cs="Sultan bold"/>
                <w:sz w:val="28"/>
                <w:szCs w:val="28"/>
                <w:rtl/>
              </w:rPr>
              <w:t xml:space="preserve"> وثائق معترف بها </w:t>
            </w:r>
            <w:r w:rsidRPr="009B41AE">
              <w:rPr>
                <w:rFonts w:cs="Sultan bold" w:hint="cs"/>
                <w:sz w:val="28"/>
                <w:szCs w:val="28"/>
                <w:rtl/>
              </w:rPr>
              <w:t>قانونًا،</w:t>
            </w:r>
            <w:r w:rsidRPr="009B41AE">
              <w:rPr>
                <w:rFonts w:cs="Sultan bold"/>
                <w:sz w:val="28"/>
                <w:szCs w:val="28"/>
                <w:rtl/>
              </w:rPr>
              <w:t xml:space="preserve"> و</w:t>
            </w:r>
            <w:r w:rsidRPr="009B41AE">
              <w:rPr>
                <w:rFonts w:cs="Sultan bold" w:hint="cs"/>
                <w:sz w:val="28"/>
                <w:szCs w:val="28"/>
                <w:rtl/>
              </w:rPr>
              <w:t xml:space="preserve">أولئك </w:t>
            </w:r>
            <w:r w:rsidRPr="009B41AE">
              <w:rPr>
                <w:rFonts w:cs="Sultan bold"/>
                <w:sz w:val="28"/>
                <w:szCs w:val="28"/>
                <w:rtl/>
              </w:rPr>
              <w:t>الذين يعتبرون حقوقهم في الأرض آمنة، حسب الجنس ونوع الحيازة</w:t>
            </w:r>
          </w:p>
        </w:tc>
      </w:tr>
      <w:tr w:rsidR="00EA7D67" w:rsidTr="00EA7D67">
        <w:tc>
          <w:tcPr>
            <w:tcW w:w="1418" w:type="dxa"/>
            <w:gridSpan w:val="2"/>
            <w:tcBorders>
              <w:top w:val="single" w:sz="4" w:space="0" w:color="auto"/>
              <w:bottom w:val="single" w:sz="4" w:space="0" w:color="auto"/>
            </w:tcBorders>
            <w:shd w:val="clear" w:color="auto" w:fill="FFFFFF"/>
            <w:vAlign w:val="center"/>
          </w:tcPr>
          <w:p w:rsidR="00EA7D67" w:rsidRPr="0046365D" w:rsidRDefault="00EA7D67" w:rsidP="00EA7D67">
            <w:pPr>
              <w:bidi/>
              <w:jc w:val="both"/>
              <w:rPr>
                <w:rFonts w:ascii="Simplified Arabic" w:hAnsi="Simplified Arabic" w:cs="Simplified Arabic"/>
                <w:b/>
                <w:bCs/>
                <w:sz w:val="24"/>
                <w:szCs w:val="24"/>
                <w:rtl/>
              </w:rPr>
            </w:pPr>
            <w:r>
              <w:rPr>
                <w:rFonts w:ascii="Simplified Arabic" w:hAnsi="Simplified Arabic" w:cs="Simplified Arabic" w:hint="cs"/>
                <w:b/>
                <w:bCs/>
                <w:sz w:val="24"/>
                <w:szCs w:val="24"/>
                <w:rtl/>
                <w:lang w:bidi="ar-EG"/>
              </w:rPr>
              <w:t>تعريف المؤشر</w:t>
            </w:r>
          </w:p>
        </w:tc>
        <w:tc>
          <w:tcPr>
            <w:tcW w:w="7938" w:type="dxa"/>
            <w:gridSpan w:val="4"/>
            <w:tcBorders>
              <w:top w:val="single" w:sz="4" w:space="0" w:color="auto"/>
              <w:bottom w:val="single" w:sz="4" w:space="0" w:color="auto"/>
            </w:tcBorders>
            <w:shd w:val="clear" w:color="auto" w:fill="FFFFFF"/>
          </w:tcPr>
          <w:p w:rsidR="00EA7D67" w:rsidRPr="00A2531E" w:rsidRDefault="00EA7D67" w:rsidP="00EA7D67">
            <w:pPr>
              <w:pStyle w:val="ListParagraph"/>
              <w:bidi/>
              <w:spacing w:after="0"/>
              <w:ind w:left="0"/>
              <w:jc w:val="both"/>
              <w:rPr>
                <w:rFonts w:cs="Sultan bold"/>
                <w:sz w:val="24"/>
                <w:szCs w:val="24"/>
                <w:rtl/>
                <w:lang w:bidi="ar-EG"/>
              </w:rPr>
            </w:pPr>
            <w:r w:rsidRPr="00A2531E">
              <w:rPr>
                <w:rFonts w:cs="Sultan bold" w:hint="cs"/>
                <w:sz w:val="24"/>
                <w:szCs w:val="24"/>
                <w:rtl/>
              </w:rPr>
              <w:t xml:space="preserve">يقيس هذا المؤشر </w:t>
            </w:r>
            <w:r w:rsidRPr="00A2531E">
              <w:rPr>
                <w:rFonts w:cs="Sultan bold"/>
                <w:sz w:val="24"/>
                <w:szCs w:val="24"/>
                <w:rtl/>
              </w:rPr>
              <w:t xml:space="preserve">ضمان تمتع الرجال والنساء بحقوق متساوية في الموارد الاقتصادية، وكذلك الوصول </w:t>
            </w:r>
            <w:r w:rsidRPr="00A2531E">
              <w:rPr>
                <w:rFonts w:cs="Sultan bold" w:hint="cs"/>
                <w:sz w:val="24"/>
                <w:szCs w:val="24"/>
                <w:rtl/>
              </w:rPr>
              <w:t>إلى.</w:t>
            </w:r>
            <w:r w:rsidRPr="00A2531E">
              <w:rPr>
                <w:rFonts w:cs="Sultan bold"/>
                <w:sz w:val="24"/>
                <w:szCs w:val="24"/>
                <w:rtl/>
              </w:rPr>
              <w:t>..، وملكية الأراضي</w:t>
            </w:r>
            <w:r w:rsidRPr="00A2531E">
              <w:rPr>
                <w:rFonts w:cs="Sultan bold" w:hint="cs"/>
                <w:sz w:val="24"/>
                <w:szCs w:val="24"/>
                <w:rtl/>
              </w:rPr>
              <w:t xml:space="preserve"> </w:t>
            </w:r>
            <w:r w:rsidRPr="00A2531E">
              <w:rPr>
                <w:rFonts w:cs="Sultan bold"/>
                <w:sz w:val="24"/>
                <w:szCs w:val="24"/>
                <w:rtl/>
              </w:rPr>
              <w:t xml:space="preserve">والسيطرة </w:t>
            </w:r>
            <w:r w:rsidRPr="00A2531E">
              <w:rPr>
                <w:rFonts w:cs="Sultan bold" w:hint="cs"/>
                <w:sz w:val="24"/>
                <w:szCs w:val="24"/>
                <w:rtl/>
              </w:rPr>
              <w:t>عليها،</w:t>
            </w:r>
            <w:r w:rsidRPr="00A2531E">
              <w:rPr>
                <w:rFonts w:cs="Sultan bold"/>
                <w:sz w:val="24"/>
                <w:szCs w:val="24"/>
                <w:rtl/>
              </w:rPr>
              <w:t xml:space="preserve"> وغيرها من أشكال الملكية</w:t>
            </w:r>
            <w:r w:rsidRPr="00A2531E">
              <w:rPr>
                <w:rFonts w:cs="Sultan bold" w:hint="cs"/>
                <w:sz w:val="24"/>
                <w:szCs w:val="24"/>
                <w:rtl/>
              </w:rPr>
              <w:t>،</w:t>
            </w:r>
            <w:r w:rsidRPr="00A2531E">
              <w:rPr>
                <w:rFonts w:cs="Sultan bold"/>
                <w:sz w:val="24"/>
                <w:szCs w:val="24"/>
                <w:rtl/>
              </w:rPr>
              <w:t xml:space="preserve"> </w:t>
            </w:r>
            <w:r w:rsidRPr="00A2531E">
              <w:rPr>
                <w:rFonts w:cs="Sultan bold" w:hint="cs"/>
                <w:sz w:val="24"/>
                <w:szCs w:val="24"/>
                <w:rtl/>
              </w:rPr>
              <w:t>والميراث،</w:t>
            </w:r>
            <w:r w:rsidRPr="00A2531E">
              <w:rPr>
                <w:rFonts w:cs="Sultan bold"/>
                <w:sz w:val="24"/>
                <w:szCs w:val="24"/>
                <w:rtl/>
              </w:rPr>
              <w:t xml:space="preserve"> والموارد الطبيعية). وه</w:t>
            </w:r>
            <w:r>
              <w:rPr>
                <w:rFonts w:cs="Sultan bold"/>
                <w:sz w:val="24"/>
                <w:szCs w:val="24"/>
                <w:rtl/>
              </w:rPr>
              <w:t>و</w:t>
            </w:r>
            <w:r w:rsidRPr="00A2531E">
              <w:rPr>
                <w:rFonts w:cs="Sultan bold"/>
                <w:sz w:val="24"/>
                <w:szCs w:val="24"/>
                <w:rtl/>
              </w:rPr>
              <w:t xml:space="preserve">يقيس نتائج السياسات التي تهدف إلى تعزيز الحيازة </w:t>
            </w:r>
            <w:r w:rsidRPr="00A2531E">
              <w:rPr>
                <w:rFonts w:cs="Sultan bold" w:hint="cs"/>
                <w:sz w:val="24"/>
                <w:szCs w:val="24"/>
                <w:rtl/>
              </w:rPr>
              <w:t>الآمنة للجميع،</w:t>
            </w:r>
            <w:r w:rsidRPr="00A2531E">
              <w:rPr>
                <w:rFonts w:cs="Sultan bold"/>
                <w:sz w:val="24"/>
                <w:szCs w:val="24"/>
                <w:rtl/>
              </w:rPr>
              <w:t xml:space="preserve"> بما في ذلك النساء والفئات الضعيفة الأخرى.</w:t>
            </w:r>
          </w:p>
        </w:tc>
      </w:tr>
      <w:tr w:rsidR="00EA7D67" w:rsidTr="00EA7D67">
        <w:trPr>
          <w:trHeight w:val="890"/>
        </w:trPr>
        <w:tc>
          <w:tcPr>
            <w:tcW w:w="9356" w:type="dxa"/>
            <w:gridSpan w:val="6"/>
            <w:tcBorders>
              <w:top w:val="single" w:sz="4" w:space="0" w:color="auto"/>
              <w:bottom w:val="single" w:sz="4" w:space="0" w:color="auto"/>
            </w:tcBorders>
            <w:shd w:val="clear" w:color="auto" w:fill="FFFFFF"/>
            <w:vAlign w:val="center"/>
          </w:tcPr>
          <w:p w:rsidR="00EA7D67" w:rsidRPr="00090EC8" w:rsidRDefault="00EA7D67" w:rsidP="00EA7D67">
            <w:pPr>
              <w:spacing w:after="0"/>
              <w:jc w:val="right"/>
              <w:rPr>
                <w:rFonts w:ascii="Simplified Arabic" w:hAnsi="Simplified Arabic" w:cs="Simplified Arabic"/>
                <w:b/>
                <w:bCs/>
                <w:sz w:val="28"/>
                <w:szCs w:val="28"/>
                <w:u w:val="single"/>
                <w:rtl/>
              </w:rPr>
            </w:pPr>
            <w:r w:rsidRPr="00971034">
              <w:rPr>
                <w:rFonts w:ascii="Simplified Arabic" w:hAnsi="Simplified Arabic" w:cs="Simplified Arabic" w:hint="cs"/>
                <w:b/>
                <w:bCs/>
                <w:sz w:val="28"/>
                <w:szCs w:val="28"/>
                <w:u w:val="single"/>
                <w:rtl/>
                <w:lang w:bidi="ar-EG"/>
              </w:rPr>
              <w:t>طريقة الحساب</w:t>
            </w:r>
            <w:r w:rsidRPr="00090EC8">
              <w:rPr>
                <w:rFonts w:ascii="Simplified Arabic" w:hAnsi="Simplified Arabic" w:cs="Simplified Arabic" w:hint="cs"/>
                <w:b/>
                <w:bCs/>
                <w:u w:val="single"/>
                <w:rtl/>
                <w:lang w:bidi="ar-EG"/>
              </w:rPr>
              <w:t>:</w:t>
            </w:r>
          </w:p>
          <w:p w:rsidR="00EA7D67" w:rsidRPr="00971034" w:rsidRDefault="00EA7D67" w:rsidP="00EA7D67">
            <w:pPr>
              <w:pStyle w:val="ListParagraph"/>
              <w:bidi/>
              <w:spacing w:after="0"/>
              <w:ind w:left="0"/>
              <w:rPr>
                <w:rFonts w:ascii="Simplified Arabic" w:hAnsi="Simplified Arabic" w:cs="Simplified Arabic"/>
                <w:sz w:val="28"/>
                <w:szCs w:val="28"/>
                <w:rtl/>
                <w:lang w:bidi="ar-EG"/>
              </w:rPr>
            </w:pPr>
            <w:r w:rsidRPr="00971034">
              <w:rPr>
                <w:rFonts w:ascii="Simplified Arabic" w:hAnsi="Simplified Arabic" w:cs="Simplified Arabic" w:hint="cs"/>
                <w:sz w:val="28"/>
                <w:szCs w:val="28"/>
                <w:rtl/>
              </w:rPr>
              <w:t>يتكون هذا المؤشر من جزئين</w:t>
            </w:r>
            <w:r w:rsidRPr="00971034">
              <w:rPr>
                <w:rFonts w:ascii="Simplified Arabic" w:hAnsi="Simplified Arabic" w:cs="Simplified Arabic" w:hint="cs"/>
                <w:sz w:val="28"/>
                <w:szCs w:val="28"/>
                <w:rtl/>
                <w:lang w:bidi="ar-EG"/>
              </w:rPr>
              <w:t>:</w:t>
            </w:r>
          </w:p>
          <w:p w:rsidR="00EA7D67" w:rsidRPr="006B0B97" w:rsidRDefault="00EA7D67" w:rsidP="00EA7D67">
            <w:pPr>
              <w:pStyle w:val="ListParagraph"/>
              <w:bidi/>
              <w:spacing w:after="0" w:line="240" w:lineRule="auto"/>
              <w:ind w:left="0"/>
              <w:rPr>
                <w:rFonts w:ascii="Simplified Arabic" w:hAnsi="Simplified Arabic" w:cs="Simplified Arabic"/>
                <w:sz w:val="24"/>
                <w:szCs w:val="24"/>
                <w:rtl/>
              </w:rPr>
            </w:pPr>
            <w:r w:rsidRPr="006B0B97">
              <w:rPr>
                <w:rFonts w:ascii="Simplified Arabic" w:hAnsi="Simplified Arabic" w:cs="Simplified Arabic" w:hint="cs"/>
                <w:b/>
                <w:bCs/>
                <w:sz w:val="24"/>
                <w:szCs w:val="24"/>
                <w:u w:val="single"/>
                <w:rtl/>
                <w:lang w:bidi="ar-EG"/>
              </w:rPr>
              <w:t>الجزء الأول</w:t>
            </w:r>
            <w:r w:rsidRPr="006B0B97">
              <w:rPr>
                <w:rFonts w:ascii="Simplified Arabic" w:hAnsi="Simplified Arabic" w:cs="Simplified Arabic" w:hint="cs"/>
                <w:b/>
                <w:bCs/>
                <w:sz w:val="24"/>
                <w:szCs w:val="24"/>
                <w:u w:val="single"/>
                <w:rtl/>
              </w:rPr>
              <w:t xml:space="preserve"> </w:t>
            </w:r>
            <w:r w:rsidRPr="006B0B97">
              <w:rPr>
                <w:rFonts w:ascii="Simplified Arabic" w:hAnsi="Simplified Arabic" w:cs="Simplified Arabic"/>
                <w:b/>
                <w:bCs/>
                <w:sz w:val="24"/>
                <w:szCs w:val="24"/>
                <w:u w:val="single"/>
              </w:rPr>
              <w:t>A</w:t>
            </w:r>
            <w:r w:rsidRPr="006B0B97">
              <w:rPr>
                <w:rFonts w:ascii="Simplified Arabic" w:hAnsi="Simplified Arabic" w:cs="Simplified Arabic" w:hint="cs"/>
                <w:b/>
                <w:bCs/>
                <w:sz w:val="24"/>
                <w:szCs w:val="24"/>
                <w:rtl/>
                <w:lang w:bidi="ar-EG"/>
              </w:rPr>
              <w:t>:</w:t>
            </w:r>
            <w:r w:rsidRPr="00090EC8">
              <w:rPr>
                <w:rFonts w:ascii="Roboto" w:hAnsi="Roboto"/>
                <w:color w:val="777777"/>
                <w:rtl/>
              </w:rPr>
              <w:t xml:space="preserve"> </w:t>
            </w:r>
            <w:r w:rsidRPr="006B0B97">
              <w:rPr>
                <w:rFonts w:ascii="Simplified Arabic" w:hAnsi="Simplified Arabic" w:cs="Simplified Arabic" w:hint="cs"/>
                <w:sz w:val="24"/>
                <w:szCs w:val="24"/>
                <w:rtl/>
              </w:rPr>
              <w:t>ه</w:t>
            </w:r>
            <w:r>
              <w:rPr>
                <w:rFonts w:ascii="Simplified Arabic" w:hAnsi="Simplified Arabic" w:cs="Simplified Arabic" w:hint="cs"/>
                <w:sz w:val="24"/>
                <w:szCs w:val="24"/>
                <w:rtl/>
              </w:rPr>
              <w:t>و</w:t>
            </w:r>
            <w:r w:rsidR="000E568A">
              <w:rPr>
                <w:rFonts w:ascii="Simplified Arabic" w:hAnsi="Simplified Arabic" w:cs="Simplified Arabic" w:hint="cs"/>
                <w:sz w:val="24"/>
                <w:szCs w:val="24"/>
                <w:rtl/>
              </w:rPr>
              <w:t xml:space="preserve"> </w:t>
            </w:r>
            <w:r w:rsidRPr="006B0B97">
              <w:rPr>
                <w:rFonts w:ascii="Simplified Arabic" w:hAnsi="Simplified Arabic" w:cs="Simplified Arabic" w:hint="cs"/>
                <w:sz w:val="24"/>
                <w:szCs w:val="24"/>
                <w:rtl/>
              </w:rPr>
              <w:t>نسبة</w:t>
            </w:r>
            <w:r w:rsidRPr="006B0B97">
              <w:rPr>
                <w:rFonts w:ascii="Simplified Arabic" w:hAnsi="Simplified Arabic" w:cs="Simplified Arabic"/>
                <w:sz w:val="24"/>
                <w:szCs w:val="24"/>
                <w:rtl/>
              </w:rPr>
              <w:t xml:space="preserve"> البالغين الذين لديهم وثائق معترف بها قانوناً </w:t>
            </w:r>
            <w:r w:rsidRPr="006B0B97">
              <w:rPr>
                <w:rFonts w:ascii="Simplified Arabic" w:hAnsi="Simplified Arabic" w:cs="Simplified Arabic" w:hint="cs"/>
                <w:sz w:val="24"/>
                <w:szCs w:val="24"/>
                <w:rtl/>
              </w:rPr>
              <w:t>عن</w:t>
            </w:r>
            <w:r w:rsidRPr="006B0B97">
              <w:rPr>
                <w:rFonts w:ascii="Simplified Arabic" w:hAnsi="Simplified Arabic" w:cs="Simplified Arabic"/>
                <w:sz w:val="24"/>
                <w:szCs w:val="24"/>
                <w:rtl/>
              </w:rPr>
              <w:t xml:space="preserve"> الأرض بين </w:t>
            </w:r>
            <w:r w:rsidR="000E568A" w:rsidRPr="006B0B97">
              <w:rPr>
                <w:rFonts w:ascii="Simplified Arabic" w:hAnsi="Simplified Arabic" w:cs="Simplified Arabic" w:hint="cs"/>
                <w:sz w:val="24"/>
                <w:szCs w:val="24"/>
                <w:rtl/>
              </w:rPr>
              <w:t>إجمالي</w:t>
            </w:r>
            <w:r w:rsidRPr="006B0B97">
              <w:rPr>
                <w:rFonts w:ascii="Simplified Arabic" w:hAnsi="Simplified Arabic" w:cs="Simplified Arabic"/>
                <w:sz w:val="24"/>
                <w:szCs w:val="24"/>
                <w:rtl/>
              </w:rPr>
              <w:t xml:space="preserve"> السكان البالغين</w:t>
            </w:r>
          </w:p>
          <w:p w:rsidR="00EA7D67" w:rsidRPr="004455EA" w:rsidRDefault="00EA7D67" w:rsidP="00EA7D67">
            <w:pPr>
              <w:pStyle w:val="ListParagraph"/>
              <w:bidi/>
              <w:spacing w:after="0" w:line="240" w:lineRule="auto"/>
              <w:ind w:left="0"/>
              <w:rPr>
                <w:rFonts w:ascii="Simplified Arabic" w:hAnsi="Simplified Arabic" w:cs="Simplified Arabic"/>
                <w:iCs/>
                <w:sz w:val="20"/>
                <w:szCs w:val="20"/>
                <w:rtl/>
                <w:lang w:bidi="ar-EG"/>
              </w:rPr>
            </w:pPr>
            <m:oMathPara>
              <m:oMathParaPr>
                <m:jc m:val="left"/>
              </m:oMathParaPr>
              <m:oMath>
                <m:r>
                  <m:rPr>
                    <m:sty m:val="p"/>
                  </m:rPr>
                  <w:rPr>
                    <w:rFonts w:ascii="Cambria Math" w:hAnsi="Cambria Math" w:cs="Simplified Arabic"/>
                    <w:sz w:val="20"/>
                    <w:szCs w:val="20"/>
                  </w:rPr>
                  <m:t xml:space="preserve">Part </m:t>
                </m:r>
                <m:d>
                  <m:dPr>
                    <m:ctrlPr>
                      <w:rPr>
                        <w:rFonts w:ascii="Cambria Math" w:hAnsi="Cambria Math" w:cs="Simplified Arabic"/>
                        <w:iCs/>
                        <w:sz w:val="20"/>
                        <w:szCs w:val="20"/>
                      </w:rPr>
                    </m:ctrlPr>
                  </m:dPr>
                  <m:e>
                    <m:r>
                      <m:rPr>
                        <m:sty m:val="p"/>
                      </m:rPr>
                      <w:rPr>
                        <w:rFonts w:ascii="Cambria Math" w:hAnsi="Cambria Math" w:cs="Simplified Arabic"/>
                        <w:sz w:val="20"/>
                        <w:szCs w:val="20"/>
                      </w:rPr>
                      <m:t>A</m:t>
                    </m:r>
                  </m:e>
                </m:d>
                <m:r>
                  <m:rPr>
                    <m:sty m:val="p"/>
                  </m:rPr>
                  <w:rPr>
                    <w:rFonts w:ascii="Cambria Math" w:hAnsi="Cambria Math" w:cs="Simplified Arabic"/>
                    <w:sz w:val="20"/>
                    <w:szCs w:val="20"/>
                  </w:rPr>
                  <m:t xml:space="preserve">: </m:t>
                </m:r>
                <m:f>
                  <m:fPr>
                    <m:ctrlPr>
                      <w:rPr>
                        <w:rFonts w:ascii="Cambria Math" w:hAnsi="Cambria Math" w:cs="Simplified Arabic"/>
                        <w:iCs/>
                        <w:sz w:val="20"/>
                        <w:szCs w:val="20"/>
                      </w:rPr>
                    </m:ctrlPr>
                  </m:fPr>
                  <m:num>
                    <m:r>
                      <m:rPr>
                        <m:sty m:val="p"/>
                      </m:rPr>
                      <w:rPr>
                        <w:rFonts w:ascii="Cambria Math" w:hAnsi="Cambria Math" w:cs="Simplified Arabic"/>
                        <w:sz w:val="20"/>
                        <w:szCs w:val="20"/>
                      </w:rPr>
                      <m:t xml:space="preserve">People </m:t>
                    </m:r>
                    <m:d>
                      <m:dPr>
                        <m:ctrlPr>
                          <w:rPr>
                            <w:rFonts w:ascii="Cambria Math" w:hAnsi="Cambria Math" w:cs="Simplified Arabic"/>
                            <w:iCs/>
                            <w:sz w:val="20"/>
                            <w:szCs w:val="20"/>
                          </w:rPr>
                        </m:ctrlPr>
                      </m:dPr>
                      <m:e>
                        <m:r>
                          <m:rPr>
                            <m:sty m:val="p"/>
                          </m:rPr>
                          <w:rPr>
                            <w:rFonts w:ascii="Cambria Math" w:hAnsi="Cambria Math" w:cs="Simplified Arabic"/>
                            <w:sz w:val="20"/>
                            <w:szCs w:val="20"/>
                          </w:rPr>
                          <m:t>Adult</m:t>
                        </m:r>
                      </m:e>
                    </m:d>
                    <m:r>
                      <m:rPr>
                        <m:sty m:val="p"/>
                      </m:rPr>
                      <w:rPr>
                        <w:rFonts w:ascii="Cambria Math" w:hAnsi="Cambria Math" w:cs="Simplified Arabic"/>
                        <w:sz w:val="20"/>
                        <w:szCs w:val="20"/>
                      </w:rPr>
                      <m:t>with legally recognized documentation over land</m:t>
                    </m:r>
                  </m:num>
                  <m:den>
                    <m:r>
                      <m:rPr>
                        <m:sty m:val="p"/>
                      </m:rPr>
                      <w:rPr>
                        <w:rFonts w:ascii="Cambria Math" w:hAnsi="Cambria Math" w:cs="Simplified Arabic"/>
                        <w:sz w:val="20"/>
                        <w:szCs w:val="20"/>
                      </w:rPr>
                      <m:t>Total Adult Population</m:t>
                    </m:r>
                  </m:den>
                </m:f>
                <m:r>
                  <m:rPr>
                    <m:sty m:val="p"/>
                  </m:rPr>
                  <w:rPr>
                    <w:rFonts w:ascii="Cambria Math" w:hAnsi="Cambria Math" w:cs="Simplified Arabic"/>
                    <w:sz w:val="20"/>
                    <w:szCs w:val="20"/>
                  </w:rPr>
                  <m:t xml:space="preserve"> </m:t>
                </m:r>
                <m:r>
                  <m:rPr>
                    <m:sty m:val="p"/>
                  </m:rPr>
                  <w:rPr>
                    <w:rFonts w:ascii="Cambria Math" w:hAnsi="Cambria Math" w:cs="Simplified Arabic"/>
                    <w:sz w:val="20"/>
                    <w:szCs w:val="20"/>
                    <w:rtl/>
                    <w:lang w:bidi="ar-EG"/>
                  </w:rPr>
                  <m:t>×</m:t>
                </m:r>
                <m:r>
                  <m:rPr>
                    <m:sty m:val="p"/>
                  </m:rPr>
                  <w:rPr>
                    <w:rFonts w:ascii="Cambria Math" w:hAnsi="Cambria Math" w:cs="Simplified Arabic"/>
                    <w:sz w:val="20"/>
                    <w:szCs w:val="20"/>
                    <w:lang w:bidi="ar-EG"/>
                  </w:rPr>
                  <m:t>1</m:t>
                </m:r>
                <m:r>
                  <w:rPr>
                    <w:rFonts w:ascii="Cambria Math" w:hAnsi="Cambria Math" w:cs="Simplified Arabic"/>
                    <w:sz w:val="20"/>
                    <w:szCs w:val="20"/>
                    <w:lang w:bidi="ar-EG"/>
                  </w:rPr>
                  <m:t>00</m:t>
                </m:r>
              </m:oMath>
            </m:oMathPara>
          </w:p>
          <w:p w:rsidR="00EA7D67" w:rsidRDefault="00EA7D67" w:rsidP="00EA7D67">
            <w:pPr>
              <w:pStyle w:val="ListParagraph"/>
              <w:bidi/>
              <w:spacing w:after="0" w:line="240" w:lineRule="auto"/>
              <w:ind w:left="0"/>
              <w:rPr>
                <w:rFonts w:ascii="Simplified Arabic" w:hAnsi="Simplified Arabic" w:cs="Simplified Arabic"/>
                <w:b/>
                <w:bCs/>
                <w:sz w:val="28"/>
                <w:szCs w:val="28"/>
                <w:rtl/>
                <w:lang w:bidi="ar-EG"/>
              </w:rPr>
            </w:pPr>
            <w:r w:rsidRPr="006B0B97">
              <w:rPr>
                <w:rFonts w:ascii="Simplified Arabic" w:hAnsi="Simplified Arabic" w:cs="Simplified Arabic" w:hint="cs"/>
                <w:b/>
                <w:bCs/>
                <w:sz w:val="24"/>
                <w:szCs w:val="24"/>
                <w:u w:val="single"/>
                <w:rtl/>
              </w:rPr>
              <w:t xml:space="preserve">الجزء </w:t>
            </w:r>
            <w:r w:rsidR="000E568A" w:rsidRPr="006B0B97">
              <w:rPr>
                <w:rFonts w:ascii="Simplified Arabic" w:hAnsi="Simplified Arabic" w:cs="Simplified Arabic" w:hint="cs"/>
                <w:b/>
                <w:bCs/>
                <w:sz w:val="24"/>
                <w:szCs w:val="24"/>
                <w:u w:val="single"/>
                <w:rtl/>
              </w:rPr>
              <w:t>الثاني</w:t>
            </w:r>
            <w:r w:rsidRPr="006B0B97">
              <w:rPr>
                <w:rFonts w:ascii="Simplified Arabic" w:hAnsi="Simplified Arabic" w:cs="Simplified Arabic" w:hint="cs"/>
                <w:b/>
                <w:bCs/>
                <w:sz w:val="24"/>
                <w:szCs w:val="24"/>
                <w:u w:val="single"/>
                <w:rtl/>
                <w:lang w:bidi="ar-EG"/>
              </w:rPr>
              <w:t xml:space="preserve"> </w:t>
            </w:r>
            <w:r w:rsidRPr="006B0B97">
              <w:rPr>
                <w:rFonts w:ascii="Simplified Arabic" w:hAnsi="Simplified Arabic" w:cs="Simplified Arabic"/>
                <w:b/>
                <w:bCs/>
                <w:sz w:val="24"/>
                <w:szCs w:val="24"/>
                <w:u w:val="single"/>
                <w:lang w:bidi="ar-EG"/>
              </w:rPr>
              <w:t>B</w:t>
            </w:r>
            <w:r w:rsidRPr="006B0B97">
              <w:rPr>
                <w:rFonts w:ascii="Simplified Arabic" w:hAnsi="Simplified Arabic" w:cs="Simplified Arabic" w:hint="cs"/>
                <w:b/>
                <w:bCs/>
                <w:sz w:val="24"/>
                <w:szCs w:val="24"/>
                <w:rtl/>
                <w:lang w:bidi="ar-EG"/>
              </w:rPr>
              <w:t>:</w:t>
            </w:r>
            <w:r w:rsidRPr="00090EC8">
              <w:rPr>
                <w:rFonts w:ascii="Simplified Arabic" w:hAnsi="Simplified Arabic" w:cs="Simplified Arabic" w:hint="cs"/>
                <w:b/>
                <w:bCs/>
                <w:sz w:val="28"/>
                <w:szCs w:val="28"/>
                <w:rtl/>
              </w:rPr>
              <w:t xml:space="preserve"> </w:t>
            </w:r>
            <w:r w:rsidRPr="006B0B97">
              <w:rPr>
                <w:rFonts w:ascii="Simplified Arabic" w:hAnsi="Simplified Arabic" w:cs="Simplified Arabic" w:hint="cs"/>
                <w:sz w:val="24"/>
                <w:szCs w:val="24"/>
                <w:rtl/>
              </w:rPr>
              <w:t>ه</w:t>
            </w:r>
            <w:r>
              <w:rPr>
                <w:rFonts w:ascii="Simplified Arabic" w:hAnsi="Simplified Arabic" w:cs="Simplified Arabic" w:hint="cs"/>
                <w:sz w:val="24"/>
                <w:szCs w:val="24"/>
                <w:rtl/>
              </w:rPr>
              <w:t>و</w:t>
            </w:r>
            <w:r w:rsidR="000E568A">
              <w:rPr>
                <w:rFonts w:ascii="Simplified Arabic" w:hAnsi="Simplified Arabic" w:cs="Simplified Arabic" w:hint="cs"/>
                <w:sz w:val="24"/>
                <w:szCs w:val="24"/>
                <w:rtl/>
              </w:rPr>
              <w:t xml:space="preserve"> </w:t>
            </w:r>
            <w:r w:rsidRPr="006B0B97">
              <w:rPr>
                <w:rFonts w:ascii="Simplified Arabic" w:hAnsi="Simplified Arabic" w:cs="Simplified Arabic" w:hint="cs"/>
                <w:sz w:val="24"/>
                <w:szCs w:val="24"/>
                <w:rtl/>
              </w:rPr>
              <w:t>نسبة</w:t>
            </w:r>
            <w:r w:rsidRPr="006B0B97">
              <w:rPr>
                <w:rFonts w:ascii="Simplified Arabic" w:hAnsi="Simplified Arabic" w:cs="Simplified Arabic"/>
                <w:sz w:val="24"/>
                <w:szCs w:val="24"/>
                <w:rtl/>
              </w:rPr>
              <w:t xml:space="preserve"> البالغين الذين لديهم </w:t>
            </w:r>
            <w:r w:rsidRPr="006B0B97">
              <w:rPr>
                <w:rFonts w:ascii="Simplified Arabic" w:hAnsi="Simplified Arabic" w:cs="Simplified Arabic" w:hint="cs"/>
                <w:sz w:val="24"/>
                <w:szCs w:val="24"/>
                <w:rtl/>
              </w:rPr>
              <w:t xml:space="preserve">بأن </w:t>
            </w:r>
            <w:r w:rsidRPr="006B0B97">
              <w:rPr>
                <w:rFonts w:ascii="Simplified Arabic" w:hAnsi="Simplified Arabic" w:cs="Simplified Arabic"/>
                <w:sz w:val="24"/>
                <w:szCs w:val="24"/>
                <w:rtl/>
              </w:rPr>
              <w:t xml:space="preserve">حقوقهم في الأرض </w:t>
            </w:r>
            <w:r w:rsidRPr="006B0B97">
              <w:rPr>
                <w:rFonts w:ascii="Simplified Arabic" w:hAnsi="Simplified Arabic" w:cs="Simplified Arabic" w:hint="cs"/>
                <w:sz w:val="24"/>
                <w:szCs w:val="24"/>
                <w:rtl/>
              </w:rPr>
              <w:t>مأمونة</w:t>
            </w:r>
            <w:r w:rsidRPr="006B0B97">
              <w:rPr>
                <w:rFonts w:ascii="Simplified Arabic" w:hAnsi="Simplified Arabic" w:cs="Simplified Arabic"/>
                <w:sz w:val="24"/>
                <w:szCs w:val="24"/>
                <w:rtl/>
              </w:rPr>
              <w:t xml:space="preserve"> بين </w:t>
            </w:r>
            <w:r w:rsidRPr="006B0B97">
              <w:rPr>
                <w:rFonts w:ascii="Simplified Arabic" w:hAnsi="Simplified Arabic" w:cs="Simplified Arabic" w:hint="cs"/>
                <w:sz w:val="24"/>
                <w:szCs w:val="24"/>
                <w:rtl/>
              </w:rPr>
              <w:t>إجمالى</w:t>
            </w:r>
            <w:r w:rsidRPr="006B0B97">
              <w:rPr>
                <w:rFonts w:ascii="Simplified Arabic" w:hAnsi="Simplified Arabic" w:cs="Simplified Arabic"/>
                <w:sz w:val="24"/>
                <w:szCs w:val="24"/>
                <w:rtl/>
              </w:rPr>
              <w:t xml:space="preserve"> السكان</w:t>
            </w:r>
            <w:r w:rsidRPr="006B0B97">
              <w:rPr>
                <w:rFonts w:ascii="Simplified Arabic" w:hAnsi="Simplified Arabic" w:cs="Simplified Arabic"/>
                <w:b/>
                <w:bCs/>
                <w:sz w:val="24"/>
                <w:szCs w:val="24"/>
                <w:rtl/>
              </w:rPr>
              <w:t xml:space="preserve"> البالغين</w:t>
            </w:r>
          </w:p>
          <w:p w:rsidR="00EA7D67" w:rsidRPr="004455EA" w:rsidRDefault="00EA7D67" w:rsidP="00EA7D67">
            <w:pPr>
              <w:pStyle w:val="ListParagraph"/>
              <w:bidi/>
              <w:spacing w:after="0" w:line="240" w:lineRule="auto"/>
              <w:ind w:left="0"/>
              <w:rPr>
                <w:rFonts w:ascii="Simplified Arabic" w:hAnsi="Simplified Arabic" w:cs="Simplified Arabic"/>
                <w:iCs/>
                <w:sz w:val="20"/>
                <w:szCs w:val="20"/>
                <w:rtl/>
                <w:lang w:bidi="ar-EG"/>
              </w:rPr>
            </w:pPr>
            <m:oMathPara>
              <m:oMathParaPr>
                <m:jc m:val="left"/>
              </m:oMathParaPr>
              <m:oMath>
                <m:r>
                  <m:rPr>
                    <m:sty m:val="p"/>
                  </m:rPr>
                  <w:rPr>
                    <w:rFonts w:ascii="Cambria Math" w:hAnsi="Cambria Math" w:cs="Simplified Arabic"/>
                    <w:sz w:val="20"/>
                    <w:szCs w:val="20"/>
                  </w:rPr>
                  <m:t xml:space="preserve">Part </m:t>
                </m:r>
                <m:d>
                  <m:dPr>
                    <m:ctrlPr>
                      <w:rPr>
                        <w:rFonts w:ascii="Cambria Math" w:hAnsi="Cambria Math" w:cs="Simplified Arabic"/>
                        <w:iCs/>
                        <w:sz w:val="20"/>
                        <w:szCs w:val="20"/>
                      </w:rPr>
                    </m:ctrlPr>
                  </m:dPr>
                  <m:e>
                    <m:r>
                      <m:rPr>
                        <m:sty m:val="p"/>
                      </m:rPr>
                      <w:rPr>
                        <w:rFonts w:ascii="Cambria Math" w:hAnsi="Cambria Math" w:cs="Simplified Arabic"/>
                        <w:sz w:val="20"/>
                        <w:szCs w:val="20"/>
                      </w:rPr>
                      <m:t>B</m:t>
                    </m:r>
                  </m:e>
                </m:d>
                <m:r>
                  <m:rPr>
                    <m:sty m:val="p"/>
                  </m:rPr>
                  <w:rPr>
                    <w:rFonts w:ascii="Cambria Math" w:hAnsi="Cambria Math" w:cs="Simplified Arabic"/>
                    <w:sz w:val="20"/>
                    <w:szCs w:val="20"/>
                  </w:rPr>
                  <m:t xml:space="preserve">: </m:t>
                </m:r>
                <m:f>
                  <m:fPr>
                    <m:ctrlPr>
                      <w:rPr>
                        <w:rFonts w:ascii="Cambria Math" w:hAnsi="Cambria Math" w:cs="Simplified Arabic"/>
                        <w:iCs/>
                        <w:sz w:val="20"/>
                        <w:szCs w:val="20"/>
                      </w:rPr>
                    </m:ctrlPr>
                  </m:fPr>
                  <m:num>
                    <m:r>
                      <m:rPr>
                        <m:sty m:val="p"/>
                      </m:rPr>
                      <w:rPr>
                        <w:rFonts w:ascii="Cambria Math" w:hAnsi="Cambria Math" w:cs="Simplified Arabic"/>
                        <w:sz w:val="20"/>
                        <w:szCs w:val="20"/>
                      </w:rPr>
                      <m:t xml:space="preserve">People </m:t>
                    </m:r>
                    <m:d>
                      <m:dPr>
                        <m:ctrlPr>
                          <w:rPr>
                            <w:rFonts w:ascii="Cambria Math" w:hAnsi="Cambria Math" w:cs="Simplified Arabic"/>
                            <w:iCs/>
                            <w:sz w:val="20"/>
                            <w:szCs w:val="20"/>
                          </w:rPr>
                        </m:ctrlPr>
                      </m:dPr>
                      <m:e>
                        <m:r>
                          <m:rPr>
                            <m:sty m:val="p"/>
                          </m:rPr>
                          <w:rPr>
                            <w:rFonts w:ascii="Cambria Math" w:hAnsi="Cambria Math" w:cs="Simplified Arabic"/>
                            <w:sz w:val="20"/>
                            <w:szCs w:val="20"/>
                          </w:rPr>
                          <m:t>Adult</m:t>
                        </m:r>
                      </m:e>
                    </m:d>
                    <m:r>
                      <m:rPr>
                        <m:sty m:val="p"/>
                      </m:rPr>
                      <w:rPr>
                        <w:rFonts w:ascii="Cambria Math" w:hAnsi="Cambria Math" w:cs="Simplified Arabic"/>
                        <w:sz w:val="20"/>
                        <w:szCs w:val="20"/>
                      </w:rPr>
                      <m:t>who perceive their rights as secure</m:t>
                    </m:r>
                  </m:num>
                  <m:den>
                    <m:r>
                      <m:rPr>
                        <m:sty m:val="p"/>
                      </m:rPr>
                      <w:rPr>
                        <w:rFonts w:ascii="Cambria Math" w:hAnsi="Cambria Math" w:cs="Simplified Arabic"/>
                        <w:sz w:val="20"/>
                        <w:szCs w:val="20"/>
                      </w:rPr>
                      <m:t>Total Adult Population</m:t>
                    </m:r>
                  </m:den>
                </m:f>
                <m:r>
                  <m:rPr>
                    <m:sty m:val="p"/>
                  </m:rPr>
                  <w:rPr>
                    <w:rFonts w:ascii="Cambria Math" w:hAnsi="Cambria Math" w:cs="Simplified Arabic"/>
                    <w:sz w:val="20"/>
                    <w:szCs w:val="20"/>
                  </w:rPr>
                  <m:t xml:space="preserve"> </m:t>
                </m:r>
                <m:r>
                  <m:rPr>
                    <m:sty m:val="p"/>
                  </m:rPr>
                  <w:rPr>
                    <w:rFonts w:ascii="Cambria Math" w:hAnsi="Cambria Math" w:cs="Simplified Arabic"/>
                    <w:sz w:val="20"/>
                    <w:szCs w:val="20"/>
                    <w:rtl/>
                    <w:lang w:bidi="ar-EG"/>
                  </w:rPr>
                  <m:t>×</m:t>
                </m:r>
                <m:r>
                  <m:rPr>
                    <m:sty m:val="p"/>
                  </m:rPr>
                  <w:rPr>
                    <w:rFonts w:ascii="Cambria Math" w:hAnsi="Cambria Math" w:cs="Simplified Arabic"/>
                    <w:sz w:val="20"/>
                    <w:szCs w:val="20"/>
                    <w:lang w:bidi="ar-EG"/>
                  </w:rPr>
                  <m:t>1</m:t>
                </m:r>
                <m:r>
                  <w:rPr>
                    <w:rFonts w:ascii="Cambria Math" w:hAnsi="Cambria Math" w:cs="Simplified Arabic"/>
                    <w:sz w:val="20"/>
                    <w:szCs w:val="20"/>
                    <w:lang w:bidi="ar-EG"/>
                  </w:rPr>
                  <m:t>00</m:t>
                </m:r>
              </m:oMath>
            </m:oMathPara>
          </w:p>
          <w:p w:rsidR="00EA7D67" w:rsidRPr="006B0B97" w:rsidRDefault="00EA7D67" w:rsidP="000E568A">
            <w:pPr>
              <w:pStyle w:val="ListParagraph"/>
              <w:bidi/>
              <w:ind w:left="0"/>
              <w:rPr>
                <w:rFonts w:ascii="Simplified Arabic" w:hAnsi="Simplified Arabic" w:cs="Simplified Arabic"/>
                <w:b/>
                <w:bCs/>
                <w:sz w:val="24"/>
                <w:szCs w:val="24"/>
                <w:rtl/>
                <w:lang w:bidi="ar-EG"/>
              </w:rPr>
            </w:pPr>
            <w:r w:rsidRPr="006B0B97">
              <w:rPr>
                <w:rFonts w:ascii="Simplified Arabic" w:hAnsi="Simplified Arabic" w:cs="Simplified Arabic" w:hint="cs"/>
                <w:b/>
                <w:bCs/>
                <w:sz w:val="24"/>
                <w:szCs w:val="24"/>
                <w:rtl/>
              </w:rPr>
              <w:t xml:space="preserve">ويتم حساب المؤشر بإعطاء أوزان متساوية </w:t>
            </w:r>
            <w:r w:rsidR="000E568A" w:rsidRPr="006B0B97">
              <w:rPr>
                <w:rFonts w:ascii="Simplified Arabic" w:hAnsi="Simplified Arabic" w:cs="Simplified Arabic" w:hint="cs"/>
                <w:b/>
                <w:bCs/>
                <w:sz w:val="24"/>
                <w:szCs w:val="24"/>
                <w:rtl/>
              </w:rPr>
              <w:t>للجزئين</w:t>
            </w:r>
            <w:r w:rsidRPr="006B0B97">
              <w:rPr>
                <w:rFonts w:ascii="Simplified Arabic" w:hAnsi="Simplified Arabic" w:cs="Simplified Arabic" w:hint="cs"/>
                <w:b/>
                <w:bCs/>
                <w:sz w:val="24"/>
                <w:szCs w:val="24"/>
                <w:rtl/>
              </w:rPr>
              <w:t xml:space="preserve"> معاً كالآتى:</w:t>
            </w:r>
          </w:p>
          <w:p w:rsidR="00EA7D67" w:rsidRPr="006B0B97" w:rsidRDefault="00FB2615" w:rsidP="00EA7D67">
            <w:pPr>
              <w:pStyle w:val="ListParagraph"/>
              <w:bidi/>
              <w:ind w:left="0"/>
              <w:rPr>
                <w:rFonts w:ascii="Simplified Arabic" w:hAnsi="Simplified Arabic" w:cs="Simplified Arabic"/>
                <w:sz w:val="24"/>
                <w:szCs w:val="24"/>
                <w:rtl/>
              </w:rPr>
            </w:pPr>
            <m:oMathPara>
              <m:oMathParaPr>
                <m:jc m:val="left"/>
              </m:oMathParaPr>
              <m:oMath>
                <m:sSubSup>
                  <m:sSubSupPr>
                    <m:ctrlPr>
                      <w:rPr>
                        <w:rFonts w:ascii="Cambria Math" w:hAnsi="Cambria Math" w:cs="Simplified Arabic"/>
                        <w:sz w:val="24"/>
                        <w:szCs w:val="24"/>
                      </w:rPr>
                    </m:ctrlPr>
                  </m:sSubSupPr>
                  <m:e>
                    <m:r>
                      <w:rPr>
                        <w:rFonts w:ascii="Cambria Math" w:hAnsi="Cambria Math" w:cs="Simplified Arabic"/>
                        <w:sz w:val="24"/>
                        <w:szCs w:val="24"/>
                      </w:rPr>
                      <m:t>I</m:t>
                    </m:r>
                  </m:e>
                  <m:sub>
                    <m:r>
                      <m:rPr>
                        <m:sty m:val="p"/>
                      </m:rPr>
                      <w:rPr>
                        <w:rFonts w:ascii="Cambria Math" w:hAnsi="Cambria Math" w:cs="Simplified Arabic"/>
                        <w:sz w:val="24"/>
                        <w:szCs w:val="24"/>
                      </w:rPr>
                      <m:t>1-4-2</m:t>
                    </m:r>
                  </m:sub>
                  <m:sup>
                    <m:r>
                      <w:rPr>
                        <w:rFonts w:ascii="Cambria Math" w:hAnsi="Cambria Math" w:cs="Simplified Arabic"/>
                        <w:sz w:val="24"/>
                        <w:szCs w:val="24"/>
                      </w:rPr>
                      <m:t>t</m:t>
                    </m:r>
                  </m:sup>
                </m:sSubSup>
                <m:r>
                  <m:rPr>
                    <m:sty m:val="p"/>
                  </m:rPr>
                  <w:rPr>
                    <w:rFonts w:ascii="Cambria Math" w:hAnsi="Cambria Math" w:cs="Simplified Arabic"/>
                    <w:sz w:val="24"/>
                    <w:szCs w:val="24"/>
                  </w:rPr>
                  <m:t>=0</m:t>
                </m:r>
                <m:r>
                  <w:rPr>
                    <w:rFonts w:ascii="Cambria Math" w:hAnsi="Cambria Math" w:cs="Simplified Arabic"/>
                    <w:sz w:val="24"/>
                    <w:szCs w:val="24"/>
                  </w:rPr>
                  <m:t xml:space="preserve">.5*part </m:t>
                </m:r>
                <m:d>
                  <m:dPr>
                    <m:ctrlPr>
                      <w:rPr>
                        <w:rFonts w:ascii="Cambria Math" w:hAnsi="Cambria Math" w:cs="Simplified Arabic"/>
                        <w:i/>
                        <w:sz w:val="24"/>
                        <w:szCs w:val="24"/>
                      </w:rPr>
                    </m:ctrlPr>
                  </m:dPr>
                  <m:e>
                    <m:r>
                      <w:rPr>
                        <w:rFonts w:ascii="Cambria Math" w:hAnsi="Cambria Math" w:cs="Simplified Arabic"/>
                        <w:sz w:val="24"/>
                        <w:szCs w:val="24"/>
                      </w:rPr>
                      <m:t>A</m:t>
                    </m:r>
                  </m:e>
                </m:d>
                <m:r>
                  <w:rPr>
                    <w:rFonts w:ascii="Cambria Math" w:hAnsi="Cambria Math" w:cs="Simplified Arabic"/>
                    <w:sz w:val="24"/>
                    <w:szCs w:val="24"/>
                  </w:rPr>
                  <m:t>+ 0.5*part (B)</m:t>
                </m:r>
              </m:oMath>
            </m:oMathPara>
          </w:p>
        </w:tc>
      </w:tr>
      <w:tr w:rsidR="00EA7D67" w:rsidTr="00EA7D67">
        <w:trPr>
          <w:trHeight w:val="395"/>
        </w:trPr>
        <w:tc>
          <w:tcPr>
            <w:tcW w:w="2552" w:type="dxa"/>
            <w:gridSpan w:val="5"/>
            <w:tcBorders>
              <w:top w:val="single" w:sz="4" w:space="0" w:color="auto"/>
              <w:bottom w:val="single" w:sz="6" w:space="0" w:color="auto"/>
            </w:tcBorders>
            <w:shd w:val="clear" w:color="auto" w:fill="FFFFFF"/>
            <w:vAlign w:val="center"/>
          </w:tcPr>
          <w:p w:rsidR="00EA7D67" w:rsidRPr="00971034" w:rsidRDefault="00EA7D67" w:rsidP="00EA7D67">
            <w:pPr>
              <w:bidi/>
              <w:spacing w:after="0" w:line="192"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حالة البيانات ومصدرها</w:t>
            </w:r>
          </w:p>
        </w:tc>
        <w:tc>
          <w:tcPr>
            <w:tcW w:w="6804" w:type="dxa"/>
            <w:tcBorders>
              <w:top w:val="single" w:sz="4" w:space="0" w:color="auto"/>
              <w:bottom w:val="single" w:sz="6" w:space="0" w:color="auto"/>
            </w:tcBorders>
            <w:shd w:val="clear" w:color="auto" w:fill="FFFFFF"/>
            <w:vAlign w:val="center"/>
          </w:tcPr>
          <w:p w:rsidR="00EA7D67" w:rsidRPr="006B0B97" w:rsidRDefault="00EA7D67" w:rsidP="00EA7D67">
            <w:pPr>
              <w:pStyle w:val="ListParagraph"/>
              <w:bidi/>
              <w:spacing w:after="0" w:line="192" w:lineRule="auto"/>
              <w:ind w:left="0"/>
              <w:jc w:val="both"/>
              <w:rPr>
                <w:rFonts w:ascii="Simplified Arabic" w:hAnsi="Simplified Arabic" w:cs="Simplified Arabic"/>
                <w:sz w:val="24"/>
                <w:szCs w:val="24"/>
                <w:rtl/>
              </w:rPr>
            </w:pPr>
            <w:r>
              <w:rPr>
                <w:rFonts w:cs="Sultan bold" w:hint="cs"/>
                <w:sz w:val="28"/>
                <w:szCs w:val="28"/>
                <w:rtl/>
              </w:rPr>
              <w:t>ال</w:t>
            </w:r>
            <w:r w:rsidRPr="00A2531E">
              <w:rPr>
                <w:rFonts w:cs="Sultan bold" w:hint="cs"/>
                <w:sz w:val="28"/>
                <w:szCs w:val="28"/>
                <w:rtl/>
              </w:rPr>
              <w:t xml:space="preserve">بيانات </w:t>
            </w:r>
            <w:r>
              <w:rPr>
                <w:rFonts w:cs="Sultan bold" w:hint="cs"/>
                <w:sz w:val="28"/>
                <w:szCs w:val="28"/>
                <w:rtl/>
              </w:rPr>
              <w:t>يمكن الحصول عليها من</w:t>
            </w:r>
            <w:r w:rsidRPr="00A2531E">
              <w:rPr>
                <w:rFonts w:cs="Sultan bold" w:hint="cs"/>
                <w:sz w:val="28"/>
                <w:szCs w:val="28"/>
                <w:rtl/>
              </w:rPr>
              <w:t xml:space="preserve"> بحث الدخل والإنفاق والتعداد العام للسكان (الجهاز </w:t>
            </w:r>
            <w:r w:rsidR="000E568A" w:rsidRPr="00A2531E">
              <w:rPr>
                <w:rFonts w:cs="Sultan bold" w:hint="cs"/>
                <w:sz w:val="28"/>
                <w:szCs w:val="28"/>
                <w:rtl/>
              </w:rPr>
              <w:t>المركزي</w:t>
            </w:r>
            <w:r w:rsidRPr="00A2531E">
              <w:rPr>
                <w:rFonts w:cs="Sultan bold" w:hint="cs"/>
                <w:sz w:val="28"/>
                <w:szCs w:val="28"/>
                <w:rtl/>
              </w:rPr>
              <w:t xml:space="preserve"> للتعبئة العامة والإحصاء)</w:t>
            </w:r>
          </w:p>
        </w:tc>
      </w:tr>
      <w:tr w:rsidR="00EA7D67" w:rsidRPr="000021C5" w:rsidTr="00EA7D67">
        <w:trPr>
          <w:trHeight w:val="912"/>
        </w:trPr>
        <w:tc>
          <w:tcPr>
            <w:tcW w:w="9356" w:type="dxa"/>
            <w:gridSpan w:val="6"/>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EA7D67" w:rsidRPr="00A0597A" w:rsidRDefault="00EA7D67" w:rsidP="00EA7D67">
            <w:pPr>
              <w:bidi/>
              <w:spacing w:after="0" w:line="240" w:lineRule="auto"/>
              <w:ind w:left="1168" w:hanging="1168"/>
              <w:jc w:val="both"/>
              <w:rPr>
                <w:rFonts w:cs="Sultan bold"/>
                <w:b/>
                <w:bCs/>
                <w:sz w:val="28"/>
                <w:szCs w:val="28"/>
                <w:rtl/>
              </w:rPr>
            </w:pPr>
            <w:r w:rsidRPr="00A0597A">
              <w:rPr>
                <w:rFonts w:cs="Sultan bold"/>
                <w:b/>
                <w:bCs/>
                <w:sz w:val="28"/>
                <w:szCs w:val="28"/>
                <w:rtl/>
              </w:rPr>
              <w:lastRenderedPageBreak/>
              <w:t>الغاية 1-</w:t>
            </w:r>
            <w:r w:rsidRPr="00A0597A">
              <w:rPr>
                <w:rFonts w:cs="Sultan bold" w:hint="cs"/>
                <w:b/>
                <w:bCs/>
                <w:sz w:val="28"/>
                <w:szCs w:val="28"/>
                <w:rtl/>
              </w:rPr>
              <w:t>5</w:t>
            </w:r>
            <w:r>
              <w:rPr>
                <w:rFonts w:cs="Sultan bold" w:hint="cs"/>
                <w:b/>
                <w:bCs/>
                <w:sz w:val="28"/>
                <w:szCs w:val="28"/>
                <w:rtl/>
              </w:rPr>
              <w:t>:</w:t>
            </w:r>
            <w:r w:rsidRPr="00A0597A">
              <w:rPr>
                <w:rFonts w:cs="Sultan bold" w:hint="cs"/>
                <w:b/>
                <w:bCs/>
                <w:sz w:val="28"/>
                <w:szCs w:val="28"/>
                <w:rtl/>
              </w:rPr>
              <w:t xml:space="preserve"> </w:t>
            </w:r>
            <w:r w:rsidRPr="001629A7">
              <w:rPr>
                <w:rFonts w:cs="Sultan bold" w:hint="cs"/>
                <w:sz w:val="28"/>
                <w:szCs w:val="28"/>
                <w:rtl/>
              </w:rPr>
              <w:t xml:space="preserve">بحلول عام 2030، </w:t>
            </w:r>
            <w:r w:rsidRPr="001629A7">
              <w:rPr>
                <w:rFonts w:cs="Sultan bold"/>
                <w:sz w:val="28"/>
                <w:szCs w:val="28"/>
                <w:rtl/>
              </w:rPr>
              <w:t xml:space="preserve">بناء </w:t>
            </w:r>
            <w:r w:rsidRPr="001629A7">
              <w:rPr>
                <w:rFonts w:cs="Sultan bold" w:hint="cs"/>
                <w:sz w:val="28"/>
                <w:szCs w:val="28"/>
                <w:rtl/>
              </w:rPr>
              <w:t xml:space="preserve">قدرة </w:t>
            </w:r>
            <w:r w:rsidRPr="001629A7">
              <w:rPr>
                <w:rFonts w:cs="Sultan bold"/>
                <w:sz w:val="28"/>
                <w:szCs w:val="28"/>
                <w:rtl/>
              </w:rPr>
              <w:t xml:space="preserve">الفقراء </w:t>
            </w:r>
            <w:r w:rsidRPr="001629A7">
              <w:rPr>
                <w:rFonts w:cs="Sultan bold" w:hint="cs"/>
                <w:sz w:val="28"/>
                <w:szCs w:val="28"/>
                <w:rtl/>
              </w:rPr>
              <w:t>والفئات الضعيفة</w:t>
            </w:r>
            <w:r w:rsidRPr="001629A7">
              <w:rPr>
                <w:rFonts w:cs="Sultan bold"/>
                <w:sz w:val="28"/>
                <w:szCs w:val="28"/>
                <w:rtl/>
              </w:rPr>
              <w:t xml:space="preserve"> </w:t>
            </w:r>
            <w:r w:rsidRPr="001629A7">
              <w:rPr>
                <w:rFonts w:cs="Sultan bold" w:hint="cs"/>
                <w:sz w:val="28"/>
                <w:szCs w:val="28"/>
                <w:rtl/>
              </w:rPr>
              <w:t>على ال</w:t>
            </w:r>
            <w:r w:rsidRPr="001629A7">
              <w:rPr>
                <w:rFonts w:cs="Sultan bold"/>
                <w:sz w:val="28"/>
                <w:szCs w:val="28"/>
                <w:rtl/>
              </w:rPr>
              <w:t>صمود</w:t>
            </w:r>
            <w:r w:rsidRPr="001629A7">
              <w:rPr>
                <w:rFonts w:cs="Sultan bold" w:hint="cs"/>
                <w:sz w:val="28"/>
                <w:szCs w:val="28"/>
                <w:rtl/>
              </w:rPr>
              <w:t>،</w:t>
            </w:r>
            <w:r w:rsidRPr="001629A7">
              <w:rPr>
                <w:rFonts w:cs="Sultan bold"/>
                <w:sz w:val="28"/>
                <w:szCs w:val="28"/>
                <w:rtl/>
              </w:rPr>
              <w:t xml:space="preserve"> والحد من تعرضهم </w:t>
            </w:r>
            <w:r w:rsidRPr="001629A7">
              <w:rPr>
                <w:rFonts w:cs="Sultan bold" w:hint="cs"/>
                <w:sz w:val="28"/>
                <w:szCs w:val="28"/>
                <w:rtl/>
              </w:rPr>
              <w:t>و</w:t>
            </w:r>
            <w:r w:rsidRPr="001629A7">
              <w:rPr>
                <w:rFonts w:cs="Sultan bold"/>
                <w:sz w:val="28"/>
                <w:szCs w:val="28"/>
                <w:rtl/>
              </w:rPr>
              <w:t>تأثرهم بالظواهر المتطرفة المرتبطة بالمنا</w:t>
            </w:r>
            <w:r w:rsidRPr="001629A7">
              <w:rPr>
                <w:rFonts w:cs="Sultan bold" w:hint="cs"/>
                <w:sz w:val="28"/>
                <w:szCs w:val="28"/>
                <w:rtl/>
              </w:rPr>
              <w:t>خ</w:t>
            </w:r>
            <w:r w:rsidRPr="001629A7">
              <w:rPr>
                <w:rFonts w:cs="Sultan bold"/>
                <w:sz w:val="28"/>
                <w:szCs w:val="28"/>
                <w:rtl/>
              </w:rPr>
              <w:t xml:space="preserve"> والصدمات والكوارث الاقتصادية والاجتماعية والبيئية الأخرى</w:t>
            </w:r>
            <w:r w:rsidRPr="001629A7">
              <w:rPr>
                <w:rFonts w:cs="Sultan bold" w:hint="cs"/>
                <w:sz w:val="28"/>
                <w:szCs w:val="28"/>
                <w:rtl/>
              </w:rPr>
              <w:t>.</w:t>
            </w:r>
          </w:p>
        </w:tc>
      </w:tr>
      <w:tr w:rsidR="00EA7D67" w:rsidRPr="000021C5" w:rsidTr="00EA7D67">
        <w:trPr>
          <w:trHeight w:val="720"/>
        </w:trPr>
        <w:tc>
          <w:tcPr>
            <w:tcW w:w="9356" w:type="dxa"/>
            <w:gridSpan w:val="6"/>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EA7D67" w:rsidRPr="00A0597A" w:rsidRDefault="00EA7D67" w:rsidP="00EA7D67">
            <w:pPr>
              <w:bidi/>
              <w:spacing w:after="0" w:line="240" w:lineRule="auto"/>
              <w:ind w:left="1168" w:hanging="1168"/>
              <w:jc w:val="both"/>
              <w:rPr>
                <w:rFonts w:cs="Sultan bold"/>
                <w:b/>
                <w:bCs/>
                <w:sz w:val="28"/>
                <w:szCs w:val="28"/>
                <w:rtl/>
              </w:rPr>
            </w:pPr>
            <w:r w:rsidRPr="00A0597A">
              <w:rPr>
                <w:rFonts w:cs="Sultan bold" w:hint="cs"/>
                <w:b/>
                <w:bCs/>
                <w:sz w:val="28"/>
                <w:szCs w:val="28"/>
                <w:rtl/>
              </w:rPr>
              <w:t>المؤشر1-5-1</w:t>
            </w:r>
            <w:r>
              <w:rPr>
                <w:rFonts w:cs="Sultan bold" w:hint="cs"/>
                <w:b/>
                <w:bCs/>
                <w:sz w:val="28"/>
                <w:szCs w:val="28"/>
                <w:rtl/>
              </w:rPr>
              <w:t>:</w:t>
            </w:r>
            <w:r w:rsidRPr="00A0597A">
              <w:rPr>
                <w:rFonts w:cs="Sultan bold" w:hint="cs"/>
                <w:b/>
                <w:bCs/>
                <w:sz w:val="28"/>
                <w:szCs w:val="28"/>
                <w:rtl/>
              </w:rPr>
              <w:t xml:space="preserve"> </w:t>
            </w:r>
            <w:r w:rsidRPr="001629A7">
              <w:rPr>
                <w:rFonts w:cs="Sultan bold"/>
                <w:sz w:val="28"/>
                <w:szCs w:val="28"/>
                <w:rtl/>
              </w:rPr>
              <w:t xml:space="preserve">عدد الوفيات والأشخاص المفقودين والأشخاص المتضررين مباشرة </w:t>
            </w:r>
            <w:r w:rsidRPr="001629A7">
              <w:rPr>
                <w:rFonts w:cs="Sultan bold" w:hint="cs"/>
                <w:sz w:val="28"/>
                <w:szCs w:val="28"/>
                <w:rtl/>
              </w:rPr>
              <w:t>بسبب</w:t>
            </w:r>
            <w:r w:rsidRPr="001629A7">
              <w:rPr>
                <w:rFonts w:cs="Sultan bold"/>
                <w:sz w:val="28"/>
                <w:szCs w:val="28"/>
                <w:rtl/>
              </w:rPr>
              <w:t xml:space="preserve"> الكوارث لكل 100000 من السكان</w:t>
            </w:r>
            <w:r w:rsidRPr="001629A7">
              <w:rPr>
                <w:rFonts w:cs="Sultan bold" w:hint="cs"/>
                <w:sz w:val="28"/>
                <w:szCs w:val="28"/>
                <w:rtl/>
              </w:rPr>
              <w:t>.</w:t>
            </w:r>
          </w:p>
        </w:tc>
      </w:tr>
      <w:tr w:rsidR="00EA7D67" w:rsidTr="00EA7D67">
        <w:trPr>
          <w:trHeight w:val="2265"/>
        </w:trPr>
        <w:tc>
          <w:tcPr>
            <w:tcW w:w="9356" w:type="dxa"/>
            <w:gridSpan w:val="6"/>
            <w:tcBorders>
              <w:top w:val="single" w:sz="6" w:space="0" w:color="auto"/>
              <w:bottom w:val="single" w:sz="4" w:space="0" w:color="auto"/>
            </w:tcBorders>
            <w:shd w:val="clear" w:color="auto" w:fill="FFFFFF"/>
            <w:vAlign w:val="center"/>
          </w:tcPr>
          <w:p w:rsidR="00EA7D67" w:rsidRPr="006B0B97" w:rsidRDefault="00EA7D67" w:rsidP="00EA7D67">
            <w:pPr>
              <w:bidi/>
              <w:spacing w:after="0" w:line="240" w:lineRule="auto"/>
              <w:jc w:val="both"/>
              <w:rPr>
                <w:rFonts w:ascii="Simplified Arabic" w:hAnsi="Simplified Arabic" w:cs="Simplified Arabic"/>
                <w:b/>
                <w:bCs/>
                <w:sz w:val="28"/>
                <w:szCs w:val="28"/>
                <w:u w:val="single"/>
                <w:rtl/>
              </w:rPr>
            </w:pPr>
            <w:r w:rsidRPr="006B0B97">
              <w:rPr>
                <w:rFonts w:ascii="Simplified Arabic" w:hAnsi="Simplified Arabic" w:cs="Simplified Arabic" w:hint="cs"/>
                <w:b/>
                <w:bCs/>
                <w:sz w:val="28"/>
                <w:szCs w:val="28"/>
                <w:u w:val="single"/>
                <w:rtl/>
                <w:lang w:bidi="ar-EG"/>
              </w:rPr>
              <w:t>طريقة الحساب:</w:t>
            </w:r>
          </w:p>
          <w:p w:rsidR="00EA7D67" w:rsidRPr="002A69AB" w:rsidRDefault="00FB2615" w:rsidP="00EA7D67">
            <w:pPr>
              <w:bidi/>
              <w:spacing w:after="0" w:line="240" w:lineRule="auto"/>
              <w:rPr>
                <w:rFonts w:ascii="Arial" w:hAnsi="Arial" w:cs="Arial"/>
                <w:color w:val="222222"/>
                <w:rtl/>
                <w:lang w:bidi="ar-EG"/>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1-5-1</m:t>
                    </m:r>
                  </m:sub>
                  <m:sup>
                    <m:r>
                      <m:rPr>
                        <m:sty m:val="p"/>
                      </m:rPr>
                      <w:rPr>
                        <w:rFonts w:ascii="Cambria Math" w:hAnsi="Cambria Math" w:cs="Simplified Arabic"/>
                        <w:sz w:val="24"/>
                        <w:szCs w:val="24"/>
                      </w:rPr>
                      <m:t>t</m:t>
                    </m:r>
                  </m:sup>
                </m:sSubSup>
                <m:r>
                  <w:rPr>
                    <w:rFonts w:ascii="Cambria Math" w:hAnsi="Cambria Math" w:cs="Arial"/>
                    <w:color w:val="222222"/>
                    <w:lang w:bidi="ar-EG"/>
                  </w:rPr>
                  <m:t xml:space="preserve">= </m:t>
                </m:r>
                <m:f>
                  <m:fPr>
                    <m:ctrlPr>
                      <w:rPr>
                        <w:rFonts w:ascii="Cambria Math" w:hAnsi="Cambria Math" w:cs="Arial"/>
                        <w:i/>
                        <w:color w:val="222222"/>
                        <w:lang w:bidi="ar-EG"/>
                      </w:rPr>
                    </m:ctrlPr>
                  </m:fPr>
                  <m:num>
                    <m:d>
                      <m:dPr>
                        <m:ctrlPr>
                          <w:rPr>
                            <w:rFonts w:ascii="Cambria Math" w:hAnsi="Cambria Math" w:cs="Arial"/>
                            <w:i/>
                            <w:color w:val="222222"/>
                            <w:lang w:bidi="ar-EG"/>
                          </w:rPr>
                        </m:ctrlPr>
                      </m:dPr>
                      <m:e>
                        <m:sSub>
                          <m:sSubPr>
                            <m:ctrlPr>
                              <w:rPr>
                                <w:rFonts w:ascii="Cambria Math" w:hAnsi="Cambria Math" w:cs="Arial"/>
                                <w:i/>
                                <w:color w:val="222222"/>
                                <w:lang w:bidi="ar-EG"/>
                              </w:rPr>
                            </m:ctrlPr>
                          </m:sSubPr>
                          <m:e>
                            <m:r>
                              <w:rPr>
                                <w:rFonts w:ascii="Cambria Math" w:hAnsi="Cambria Math" w:cs="Arial"/>
                                <w:color w:val="222222"/>
                                <w:lang w:bidi="ar-EG"/>
                              </w:rPr>
                              <m:t>A</m:t>
                            </m:r>
                          </m:e>
                          <m:sub>
                            <m:r>
                              <w:rPr>
                                <w:rFonts w:ascii="Cambria Math" w:hAnsi="Cambria Math" w:cs="Arial"/>
                                <w:color w:val="222222"/>
                                <w:lang w:bidi="ar-EG"/>
                              </w:rPr>
                              <m:t>2</m:t>
                            </m:r>
                          </m:sub>
                        </m:sSub>
                        <m:r>
                          <w:rPr>
                            <w:rFonts w:ascii="Cambria Math" w:hAnsi="Cambria Math" w:cs="Arial"/>
                            <w:color w:val="222222"/>
                            <w:lang w:bidi="ar-EG"/>
                          </w:rPr>
                          <m:t xml:space="preserve">+ </m:t>
                        </m:r>
                        <m:sSub>
                          <m:sSubPr>
                            <m:ctrlPr>
                              <w:rPr>
                                <w:rFonts w:ascii="Cambria Math" w:hAnsi="Cambria Math" w:cs="Arial"/>
                                <w:i/>
                                <w:color w:val="222222"/>
                                <w:lang w:bidi="ar-EG"/>
                              </w:rPr>
                            </m:ctrlPr>
                          </m:sSubPr>
                          <m:e>
                            <m:r>
                              <w:rPr>
                                <w:rFonts w:ascii="Cambria Math" w:hAnsi="Cambria Math" w:cs="Arial"/>
                                <w:color w:val="222222"/>
                                <w:lang w:bidi="ar-EG"/>
                              </w:rPr>
                              <m:t>A</m:t>
                            </m:r>
                          </m:e>
                          <m:sub>
                            <m:r>
                              <w:rPr>
                                <w:rFonts w:ascii="Cambria Math" w:hAnsi="Cambria Math" w:cs="Arial"/>
                                <w:color w:val="222222"/>
                                <w:lang w:bidi="ar-EG"/>
                              </w:rPr>
                              <m:t>3</m:t>
                            </m:r>
                          </m:sub>
                        </m:sSub>
                        <m:r>
                          <w:rPr>
                            <w:rFonts w:ascii="Cambria Math" w:hAnsi="Cambria Math" w:cs="Arial"/>
                            <w:color w:val="222222"/>
                            <w:lang w:bidi="ar-EG"/>
                          </w:rPr>
                          <m:t xml:space="preserve">+ </m:t>
                        </m:r>
                        <m:sSub>
                          <m:sSubPr>
                            <m:ctrlPr>
                              <w:rPr>
                                <w:rFonts w:ascii="Cambria Math" w:hAnsi="Cambria Math" w:cs="Arial"/>
                                <w:i/>
                                <w:color w:val="222222"/>
                                <w:lang w:bidi="ar-EG"/>
                              </w:rPr>
                            </m:ctrlPr>
                          </m:sSubPr>
                          <m:e>
                            <m:r>
                              <w:rPr>
                                <w:rFonts w:ascii="Cambria Math" w:hAnsi="Cambria Math" w:cs="Arial"/>
                                <w:color w:val="222222"/>
                                <w:lang w:bidi="ar-EG"/>
                              </w:rPr>
                              <m:t>B</m:t>
                            </m:r>
                          </m:e>
                          <m:sub>
                            <m:r>
                              <w:rPr>
                                <w:rFonts w:ascii="Cambria Math" w:hAnsi="Cambria Math" w:cs="Arial"/>
                                <w:color w:val="222222"/>
                                <w:lang w:bidi="ar-EG"/>
                              </w:rPr>
                              <m:t>1</m:t>
                            </m:r>
                          </m:sub>
                        </m:sSub>
                      </m:e>
                    </m:d>
                  </m:num>
                  <m:den>
                    <m:r>
                      <w:rPr>
                        <w:rFonts w:ascii="Cambria Math" w:hAnsi="Cambria Math"/>
                        <w:color w:val="222222"/>
                        <w:lang w:bidi="ar-EG"/>
                      </w:rPr>
                      <m:t>POP</m:t>
                    </m:r>
                  </m:den>
                </m:f>
                <m:r>
                  <w:rPr>
                    <w:rFonts w:ascii="Cambria Math" w:hAnsi="Cambria Math" w:cs="Arial"/>
                    <w:color w:val="222222"/>
                    <w:lang w:bidi="ar-EG"/>
                  </w:rPr>
                  <m:t xml:space="preserve">×100000 </m:t>
                </m:r>
              </m:oMath>
            </m:oMathPara>
          </w:p>
          <w:p w:rsidR="00EA7D67" w:rsidRDefault="00EA7D67" w:rsidP="00EA7D67">
            <w:pPr>
              <w:bidi/>
              <w:spacing w:after="0" w:line="240" w:lineRule="auto"/>
              <w:rPr>
                <w:rFonts w:ascii="Arial" w:hAnsi="Arial" w:cs="Arial"/>
                <w:b/>
                <w:bCs/>
                <w:color w:val="222222"/>
                <w:sz w:val="24"/>
                <w:szCs w:val="24"/>
                <w:rtl/>
                <w:lang w:bidi="ar-EG"/>
              </w:rPr>
            </w:pPr>
            <w:r w:rsidRPr="00A2531E">
              <w:rPr>
                <w:rFonts w:ascii="Simplified Arabic" w:hAnsi="Simplified Arabic" w:cs="Simplified Arabic"/>
                <w:b/>
                <w:bCs/>
                <w:color w:val="222222"/>
                <w:sz w:val="28"/>
                <w:szCs w:val="28"/>
                <w:u w:val="single"/>
                <w:rtl/>
              </w:rPr>
              <w:t>البيانات المطلوب</w:t>
            </w:r>
            <w:r w:rsidRPr="00A2531E">
              <w:rPr>
                <w:rFonts w:ascii="Simplified Arabic" w:hAnsi="Simplified Arabic" w:cs="Simplified Arabic"/>
                <w:b/>
                <w:bCs/>
                <w:color w:val="222222"/>
                <w:sz w:val="28"/>
                <w:szCs w:val="28"/>
                <w:rtl/>
              </w:rPr>
              <w:t>ة</w:t>
            </w:r>
            <w:r>
              <w:rPr>
                <w:rFonts w:ascii="Simplified Arabic" w:hAnsi="Simplified Arabic" w:cs="Simplified Arabic" w:hint="cs"/>
                <w:b/>
                <w:bCs/>
                <w:color w:val="222222"/>
                <w:sz w:val="28"/>
                <w:szCs w:val="28"/>
                <w:rtl/>
              </w:rPr>
              <w:t>:</w:t>
            </w:r>
          </w:p>
          <w:p w:rsidR="00EA7D67" w:rsidRPr="00971034" w:rsidRDefault="00EA7D67" w:rsidP="00EA7D67">
            <w:pPr>
              <w:bidi/>
              <w:spacing w:after="0" w:line="192" w:lineRule="auto"/>
              <w:rPr>
                <w:rFonts w:ascii="Simplified Arabic" w:hAnsi="Simplified Arabic" w:cs="Simplified Arabic"/>
                <w:b/>
                <w:bCs/>
                <w:sz w:val="8"/>
                <w:szCs w:val="8"/>
                <w:rtl/>
              </w:rPr>
            </w:pPr>
          </w:p>
          <w:p w:rsidR="00EA7D67" w:rsidRPr="00A2531E" w:rsidRDefault="00FB2615" w:rsidP="00EA7D67">
            <w:pPr>
              <w:pStyle w:val="ListParagraph"/>
              <w:bidi/>
              <w:spacing w:after="0" w:line="192" w:lineRule="auto"/>
              <w:ind w:left="0"/>
              <w:rPr>
                <w:rFonts w:ascii="Simplified Arabic" w:hAnsi="Simplified Arabic" w:cs="Simplified Arabic"/>
                <w:color w:val="222222"/>
                <w:sz w:val="24"/>
                <w:szCs w:val="24"/>
                <w:rtl/>
              </w:rPr>
            </w:pPr>
            <m:oMath>
              <m:sSub>
                <m:sSubPr>
                  <m:ctrlPr>
                    <w:rPr>
                      <w:rFonts w:ascii="Cambria Math" w:hAnsi="Cambria Math" w:cs="Simplified Arabic"/>
                      <w:i/>
                      <w:color w:val="222222"/>
                      <w:sz w:val="24"/>
                      <w:szCs w:val="24"/>
                      <w:lang w:bidi="ar-EG"/>
                    </w:rPr>
                  </m:ctrlPr>
                </m:sSubPr>
                <m:e>
                  <m:r>
                    <w:rPr>
                      <w:rFonts w:ascii="Cambria Math" w:hAnsi="Cambria Math" w:cs="Simplified Arabic"/>
                      <w:color w:val="222222"/>
                      <w:sz w:val="24"/>
                      <w:szCs w:val="24"/>
                      <w:lang w:bidi="ar-EG"/>
                    </w:rPr>
                    <m:t>A</m:t>
                  </m:r>
                </m:e>
                <m:sub>
                  <m:r>
                    <w:rPr>
                      <w:rFonts w:ascii="Cambria Math" w:hAnsi="Cambria Math" w:cs="Simplified Arabic"/>
                      <w:color w:val="222222"/>
                      <w:sz w:val="24"/>
                      <w:szCs w:val="24"/>
                      <w:lang w:bidi="ar-EG"/>
                    </w:rPr>
                    <m:t>2</m:t>
                  </m:r>
                </m:sub>
              </m:sSub>
            </m:oMath>
            <w:r w:rsidR="00EA7D67" w:rsidRPr="00A2531E">
              <w:rPr>
                <w:rFonts w:ascii="Simplified Arabic" w:hAnsi="Simplified Arabic" w:cs="Simplified Arabic"/>
                <w:b/>
                <w:bCs/>
                <w:sz w:val="24"/>
                <w:szCs w:val="24"/>
                <w:rtl/>
              </w:rPr>
              <w:t xml:space="preserve"> </w:t>
            </w:r>
            <w:r w:rsidR="00EA7D67" w:rsidRPr="00A2531E">
              <w:rPr>
                <w:rFonts w:ascii="Simplified Arabic" w:hAnsi="Simplified Arabic" w:cs="Simplified Arabic"/>
                <w:color w:val="222222"/>
                <w:sz w:val="24"/>
                <w:szCs w:val="24"/>
                <w:rtl/>
              </w:rPr>
              <w:t>عدد الوفيات نتيجة الكوارث</w:t>
            </w:r>
          </w:p>
          <w:p w:rsidR="00EA7D67" w:rsidRPr="00A2531E" w:rsidRDefault="00FB2615" w:rsidP="00EA7D67">
            <w:pPr>
              <w:pStyle w:val="ListParagraph"/>
              <w:bidi/>
              <w:spacing w:after="0" w:line="192" w:lineRule="auto"/>
              <w:ind w:left="0"/>
              <w:rPr>
                <w:rFonts w:ascii="Simplified Arabic" w:hAnsi="Simplified Arabic" w:cs="Simplified Arabic"/>
                <w:color w:val="222222"/>
                <w:sz w:val="24"/>
                <w:szCs w:val="24"/>
                <w:rtl/>
              </w:rPr>
            </w:pPr>
            <m:oMath>
              <m:sSub>
                <m:sSubPr>
                  <m:ctrlPr>
                    <w:rPr>
                      <w:rFonts w:ascii="Cambria Math" w:hAnsi="Cambria Math" w:cs="Simplified Arabic"/>
                      <w:i/>
                      <w:color w:val="222222"/>
                      <w:sz w:val="24"/>
                      <w:szCs w:val="24"/>
                      <w:lang w:bidi="ar-EG"/>
                    </w:rPr>
                  </m:ctrlPr>
                </m:sSubPr>
                <m:e>
                  <m:r>
                    <w:rPr>
                      <w:rFonts w:ascii="Cambria Math" w:hAnsi="Cambria Math" w:cs="Simplified Arabic"/>
                      <w:color w:val="222222"/>
                      <w:sz w:val="24"/>
                      <w:szCs w:val="24"/>
                      <w:lang w:bidi="ar-EG"/>
                    </w:rPr>
                    <m:t>A</m:t>
                  </m:r>
                </m:e>
                <m:sub>
                  <m:r>
                    <w:rPr>
                      <w:rFonts w:ascii="Cambria Math" w:hAnsi="Cambria Math" w:cs="Simplified Arabic"/>
                      <w:color w:val="222222"/>
                      <w:sz w:val="24"/>
                      <w:szCs w:val="24"/>
                      <w:lang w:bidi="ar-EG"/>
                    </w:rPr>
                    <m:t>3</m:t>
                  </m:r>
                </m:sub>
              </m:sSub>
            </m:oMath>
            <w:r w:rsidR="00EA7D67" w:rsidRPr="00A2531E">
              <w:rPr>
                <w:rFonts w:ascii="Simplified Arabic" w:hAnsi="Simplified Arabic" w:cs="Simplified Arabic"/>
                <w:color w:val="777777"/>
                <w:sz w:val="24"/>
                <w:szCs w:val="24"/>
                <w:rtl/>
              </w:rPr>
              <w:t xml:space="preserve"> </w:t>
            </w:r>
            <w:r w:rsidR="00EA7D67" w:rsidRPr="00A2531E">
              <w:rPr>
                <w:rFonts w:ascii="Simplified Arabic" w:hAnsi="Simplified Arabic" w:cs="Simplified Arabic"/>
                <w:color w:val="222222"/>
                <w:sz w:val="24"/>
                <w:szCs w:val="24"/>
                <w:rtl/>
              </w:rPr>
              <w:t>عدد المفقودين بسبب الكوارث</w:t>
            </w:r>
          </w:p>
          <w:p w:rsidR="00EA7D67" w:rsidRPr="00971034" w:rsidRDefault="00FB2615" w:rsidP="00EA7D67">
            <w:pPr>
              <w:pStyle w:val="ListParagraph"/>
              <w:bidi/>
              <w:spacing w:after="0" w:line="192" w:lineRule="auto"/>
              <w:ind w:left="0"/>
              <w:rPr>
                <w:rFonts w:ascii="Simplified Arabic" w:hAnsi="Simplified Arabic" w:cs="Simplified Arabic"/>
                <w:b/>
                <w:bCs/>
                <w:sz w:val="24"/>
                <w:szCs w:val="24"/>
                <w:rtl/>
                <w:lang w:bidi="ar-EG"/>
              </w:rPr>
            </w:pPr>
            <m:oMath>
              <m:sSub>
                <m:sSubPr>
                  <m:ctrlPr>
                    <w:rPr>
                      <w:rFonts w:ascii="Cambria Math" w:hAnsi="Cambria Math" w:cs="Simplified Arabic"/>
                      <w:i/>
                      <w:color w:val="222222"/>
                      <w:sz w:val="24"/>
                      <w:szCs w:val="24"/>
                      <w:lang w:bidi="ar-EG"/>
                    </w:rPr>
                  </m:ctrlPr>
                </m:sSubPr>
                <m:e>
                  <m:r>
                    <w:rPr>
                      <w:rFonts w:ascii="Cambria Math" w:hAnsi="Cambria Math" w:cs="Simplified Arabic"/>
                      <w:color w:val="222222"/>
                      <w:sz w:val="24"/>
                      <w:szCs w:val="24"/>
                      <w:lang w:bidi="ar-EG"/>
                    </w:rPr>
                    <m:t>B</m:t>
                  </m:r>
                </m:e>
                <m:sub>
                  <m:r>
                    <w:rPr>
                      <w:rFonts w:ascii="Cambria Math" w:hAnsi="Cambria Math" w:cs="Simplified Arabic"/>
                      <w:color w:val="222222"/>
                      <w:sz w:val="24"/>
                      <w:szCs w:val="24"/>
                      <w:lang w:bidi="ar-EG"/>
                    </w:rPr>
                    <m:t>1</m:t>
                  </m:r>
                </m:sub>
              </m:sSub>
            </m:oMath>
            <w:r w:rsidR="00EA7D67" w:rsidRPr="00A2531E">
              <w:rPr>
                <w:rFonts w:ascii="Simplified Arabic" w:hAnsi="Simplified Arabic" w:cs="Simplified Arabic"/>
                <w:color w:val="777777"/>
                <w:sz w:val="24"/>
                <w:szCs w:val="24"/>
                <w:rtl/>
              </w:rPr>
              <w:t xml:space="preserve"> </w:t>
            </w:r>
            <w:r w:rsidR="00EA7D67" w:rsidRPr="00A2531E">
              <w:rPr>
                <w:rFonts w:ascii="Simplified Arabic" w:hAnsi="Simplified Arabic" w:cs="Simplified Arabic"/>
                <w:color w:val="222222"/>
                <w:sz w:val="24"/>
                <w:szCs w:val="24"/>
                <w:rtl/>
              </w:rPr>
              <w:t>عدد الأشخاص المتأثرين بشكل مباشر الذين يعزى إلى الكوارث</w:t>
            </w:r>
          </w:p>
        </w:tc>
      </w:tr>
      <w:tr w:rsidR="00EA7D67" w:rsidTr="00EA7D67">
        <w:tc>
          <w:tcPr>
            <w:tcW w:w="1418" w:type="dxa"/>
            <w:gridSpan w:val="2"/>
            <w:tcBorders>
              <w:top w:val="single" w:sz="4" w:space="0" w:color="auto"/>
              <w:bottom w:val="single" w:sz="4" w:space="0" w:color="auto"/>
            </w:tcBorders>
            <w:shd w:val="clear" w:color="auto" w:fill="FFFFFF"/>
            <w:vAlign w:val="center"/>
          </w:tcPr>
          <w:p w:rsidR="00EA7D67" w:rsidRPr="00971034" w:rsidRDefault="00EA7D67" w:rsidP="00EA7D67">
            <w:pPr>
              <w:bidi/>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حالة البيانات ومصدرها</w:t>
            </w:r>
          </w:p>
        </w:tc>
        <w:tc>
          <w:tcPr>
            <w:tcW w:w="7938" w:type="dxa"/>
            <w:gridSpan w:val="4"/>
            <w:tcBorders>
              <w:top w:val="single" w:sz="4" w:space="0" w:color="auto"/>
              <w:bottom w:val="single" w:sz="4" w:space="0" w:color="auto"/>
            </w:tcBorders>
            <w:shd w:val="clear" w:color="auto" w:fill="FFFFFF"/>
          </w:tcPr>
          <w:p w:rsidR="00EA7D67" w:rsidRPr="00A2531E" w:rsidRDefault="00EA7D67" w:rsidP="00EA7D67">
            <w:pPr>
              <w:pStyle w:val="ListParagraph"/>
              <w:bidi/>
              <w:spacing w:after="0" w:line="240" w:lineRule="auto"/>
              <w:ind w:left="0"/>
              <w:jc w:val="both"/>
              <w:rPr>
                <w:rFonts w:cs="Sultan bold"/>
                <w:sz w:val="28"/>
                <w:szCs w:val="28"/>
                <w:rtl/>
              </w:rPr>
            </w:pPr>
            <w:r w:rsidRPr="00A2531E">
              <w:rPr>
                <w:rFonts w:cs="Sultan bold"/>
                <w:sz w:val="28"/>
                <w:szCs w:val="28"/>
                <w:rtl/>
              </w:rPr>
              <w:t>في معظم البلدان، يتم جمع بيانات الكوارث من قبل الوزارات المختصة ويتم إنشاء إدارة قواعد البيانات الوطنية الخاصة بفقدان الكوارث</w:t>
            </w:r>
            <w:r w:rsidRPr="00A2531E">
              <w:rPr>
                <w:rFonts w:cs="Sultan bold" w:hint="cs"/>
                <w:sz w:val="28"/>
                <w:szCs w:val="28"/>
                <w:rtl/>
              </w:rPr>
              <w:t xml:space="preserve">. </w:t>
            </w:r>
            <w:r>
              <w:rPr>
                <w:rFonts w:cs="Sultan bold" w:hint="cs"/>
                <w:sz w:val="28"/>
                <w:szCs w:val="28"/>
                <w:rtl/>
              </w:rPr>
              <w:t>و</w:t>
            </w:r>
            <w:r w:rsidRPr="00A2531E">
              <w:rPr>
                <w:rFonts w:cs="Sultan bold" w:hint="cs"/>
                <w:sz w:val="28"/>
                <w:szCs w:val="28"/>
                <w:rtl/>
              </w:rPr>
              <w:t>في مصر: متوافر وفقاً لقواعد بيانات الحوادث والقتلى لدى وزارة الداخلية والصحة في الكوارث الطبيعية ولكنه غير منشور</w:t>
            </w:r>
            <w:r>
              <w:rPr>
                <w:rFonts w:cs="Sultan bold" w:hint="cs"/>
                <w:sz w:val="28"/>
                <w:szCs w:val="28"/>
                <w:rtl/>
              </w:rPr>
              <w:t>.</w:t>
            </w:r>
          </w:p>
        </w:tc>
      </w:tr>
      <w:tr w:rsidR="00EA7D67" w:rsidTr="00EA7D67">
        <w:trPr>
          <w:trHeight w:val="809"/>
        </w:trPr>
        <w:tc>
          <w:tcPr>
            <w:tcW w:w="9356" w:type="dxa"/>
            <w:gridSpan w:val="6"/>
            <w:tcBorders>
              <w:top w:val="single" w:sz="4" w:space="0" w:color="auto"/>
              <w:bottom w:val="single" w:sz="4" w:space="0" w:color="auto"/>
            </w:tcBorders>
            <w:shd w:val="clear" w:color="auto" w:fill="BFBFBF" w:themeFill="background1" w:themeFillShade="BF"/>
            <w:vAlign w:val="center"/>
          </w:tcPr>
          <w:p w:rsidR="00EA7D67" w:rsidRPr="009B41AE" w:rsidRDefault="00EA7D67" w:rsidP="00EA7D67">
            <w:pPr>
              <w:bidi/>
              <w:spacing w:after="0" w:line="240" w:lineRule="auto"/>
              <w:ind w:left="1168" w:hanging="1168"/>
              <w:jc w:val="both"/>
              <w:rPr>
                <w:rFonts w:cs="Sultan bold"/>
                <w:sz w:val="28"/>
                <w:szCs w:val="28"/>
                <w:rtl/>
              </w:rPr>
            </w:pPr>
            <w:r w:rsidRPr="009B41AE">
              <w:rPr>
                <w:rFonts w:ascii="Simplified Arabic" w:hAnsi="Simplified Arabic" w:cs="Simplified Arabic" w:hint="cs"/>
                <w:b/>
                <w:bCs/>
                <w:sz w:val="28"/>
                <w:szCs w:val="28"/>
                <w:rtl/>
              </w:rPr>
              <w:t>المؤشر1-5-2</w:t>
            </w:r>
            <w:r>
              <w:rPr>
                <w:rFonts w:ascii="Simplified Arabic" w:hAnsi="Simplified Arabic" w:cs="Simplified Arabic" w:hint="cs"/>
                <w:b/>
                <w:bCs/>
                <w:sz w:val="28"/>
                <w:szCs w:val="28"/>
                <w:rtl/>
              </w:rPr>
              <w:t xml:space="preserve">: </w:t>
            </w:r>
            <w:r w:rsidRPr="001629A7">
              <w:rPr>
                <w:rFonts w:cs="Sultan bold"/>
                <w:sz w:val="28"/>
                <w:szCs w:val="28"/>
                <w:rtl/>
              </w:rPr>
              <w:t xml:space="preserve">الخسائر الاقتصادية المباشرة </w:t>
            </w:r>
            <w:r w:rsidRPr="001629A7">
              <w:rPr>
                <w:rFonts w:cs="Sultan bold" w:hint="cs"/>
                <w:sz w:val="28"/>
                <w:szCs w:val="28"/>
                <w:rtl/>
              </w:rPr>
              <w:t>الناتجة عن</w:t>
            </w:r>
            <w:r w:rsidRPr="001629A7">
              <w:rPr>
                <w:rFonts w:cs="Sultan bold"/>
                <w:sz w:val="28"/>
                <w:szCs w:val="28"/>
                <w:rtl/>
              </w:rPr>
              <w:t xml:space="preserve"> الكوارث </w:t>
            </w:r>
            <w:r w:rsidRPr="001629A7">
              <w:rPr>
                <w:rFonts w:cs="Sultan bold" w:hint="cs"/>
                <w:sz w:val="28"/>
                <w:szCs w:val="28"/>
                <w:rtl/>
              </w:rPr>
              <w:t>وعلاقتها</w:t>
            </w:r>
            <w:r w:rsidRPr="001629A7">
              <w:rPr>
                <w:rFonts w:cs="Sultan bold"/>
                <w:sz w:val="28"/>
                <w:szCs w:val="28"/>
                <w:rtl/>
              </w:rPr>
              <w:t xml:space="preserve"> بالناتج المحلي الإجمالي العالمي</w:t>
            </w:r>
            <w:r w:rsidRPr="001629A7">
              <w:rPr>
                <w:rFonts w:cs="Sultan bold" w:hint="cs"/>
                <w:sz w:val="28"/>
                <w:szCs w:val="28"/>
                <w:rtl/>
              </w:rPr>
              <w:t xml:space="preserve"> </w:t>
            </w:r>
            <w:r w:rsidRPr="001629A7">
              <w:rPr>
                <w:rFonts w:cs="Sultan bold"/>
                <w:sz w:val="28"/>
                <w:szCs w:val="28"/>
                <w:rtl/>
              </w:rPr>
              <w:t>(</w:t>
            </w:r>
            <w:r w:rsidRPr="001629A7">
              <w:rPr>
                <w:rFonts w:cs="Sultan bold"/>
                <w:sz w:val="28"/>
                <w:szCs w:val="28"/>
              </w:rPr>
              <w:t>GDP</w:t>
            </w:r>
            <w:r w:rsidRPr="001629A7">
              <w:rPr>
                <w:rFonts w:cs="Sultan bold"/>
                <w:sz w:val="28"/>
                <w:szCs w:val="28"/>
                <w:rtl/>
              </w:rPr>
              <w:t>)</w:t>
            </w:r>
          </w:p>
        </w:tc>
      </w:tr>
      <w:tr w:rsidR="00EA7D67" w:rsidTr="00EA7D67">
        <w:tc>
          <w:tcPr>
            <w:tcW w:w="1639" w:type="dxa"/>
            <w:gridSpan w:val="3"/>
            <w:tcBorders>
              <w:top w:val="single" w:sz="4" w:space="0" w:color="auto"/>
              <w:bottom w:val="single" w:sz="4" w:space="0" w:color="auto"/>
            </w:tcBorders>
            <w:shd w:val="clear" w:color="auto" w:fill="FFFFFF"/>
            <w:vAlign w:val="center"/>
          </w:tcPr>
          <w:p w:rsidR="00EA7D67" w:rsidRPr="00B5453E" w:rsidRDefault="00EA7D67" w:rsidP="00EA7D67">
            <w:pPr>
              <w:jc w:val="both"/>
              <w:rPr>
                <w:rFonts w:ascii="Simplified Arabic" w:hAnsi="Simplified Arabic" w:cs="Simplified Arabic"/>
                <w:b/>
                <w:bCs/>
                <w:sz w:val="28"/>
                <w:szCs w:val="28"/>
                <w:rtl/>
              </w:rPr>
            </w:pPr>
            <w:r w:rsidRPr="00B5453E">
              <w:rPr>
                <w:rFonts w:ascii="Simplified Arabic" w:hAnsi="Simplified Arabic" w:cs="Simplified Arabic" w:hint="cs"/>
                <w:b/>
                <w:bCs/>
                <w:sz w:val="24"/>
                <w:szCs w:val="24"/>
                <w:rtl/>
                <w:lang w:bidi="ar-EG"/>
              </w:rPr>
              <w:t>تعريف المؤشر</w:t>
            </w:r>
          </w:p>
        </w:tc>
        <w:tc>
          <w:tcPr>
            <w:tcW w:w="7717" w:type="dxa"/>
            <w:gridSpan w:val="3"/>
            <w:tcBorders>
              <w:top w:val="single" w:sz="4" w:space="0" w:color="auto"/>
              <w:bottom w:val="single" w:sz="4" w:space="0" w:color="auto"/>
            </w:tcBorders>
            <w:shd w:val="clear" w:color="auto" w:fill="FFFFFF"/>
          </w:tcPr>
          <w:p w:rsidR="00EA7D67" w:rsidRPr="00A2531E" w:rsidRDefault="00EA7D67" w:rsidP="00EA7D67">
            <w:pPr>
              <w:pStyle w:val="ListParagraph"/>
              <w:bidi/>
              <w:spacing w:after="0" w:line="240" w:lineRule="auto"/>
              <w:ind w:left="0"/>
              <w:jc w:val="both"/>
              <w:rPr>
                <w:rFonts w:cs="Sultan bold"/>
                <w:sz w:val="24"/>
                <w:szCs w:val="24"/>
                <w:rtl/>
                <w:lang w:bidi="ar-EG"/>
              </w:rPr>
            </w:pPr>
            <w:r w:rsidRPr="00A2531E">
              <w:rPr>
                <w:rFonts w:cs="Sultan bold"/>
                <w:sz w:val="24"/>
                <w:szCs w:val="24"/>
                <w:rtl/>
              </w:rPr>
              <w:t xml:space="preserve">يقيس هذا المؤشر نسبة الخسائر الاقتصادية المباشرة التي تعزى إلى الكوارث </w:t>
            </w:r>
            <w:r w:rsidRPr="00A2531E">
              <w:rPr>
                <w:rFonts w:cs="Sultan bold" w:hint="cs"/>
                <w:sz w:val="24"/>
                <w:szCs w:val="24"/>
                <w:rtl/>
              </w:rPr>
              <w:t>وعلاقتها</w:t>
            </w:r>
            <w:r w:rsidRPr="00A2531E">
              <w:rPr>
                <w:rFonts w:cs="Sultan bold"/>
                <w:sz w:val="24"/>
                <w:szCs w:val="24"/>
                <w:rtl/>
              </w:rPr>
              <w:t xml:space="preserve"> بالناتج المحلي الإجمالي</w:t>
            </w:r>
            <w:r w:rsidRPr="00A2531E">
              <w:rPr>
                <w:rFonts w:cs="Sultan bold" w:hint="cs"/>
                <w:sz w:val="24"/>
                <w:szCs w:val="24"/>
                <w:rtl/>
              </w:rPr>
              <w:t>. ويقصد ب</w:t>
            </w:r>
            <w:r w:rsidRPr="00A2531E">
              <w:rPr>
                <w:rFonts w:cs="Sultan bold"/>
                <w:sz w:val="24"/>
                <w:szCs w:val="24"/>
                <w:rtl/>
              </w:rPr>
              <w:t>الخسائر الاقتصادية المباشرة</w:t>
            </w:r>
            <w:r w:rsidRPr="00A2531E">
              <w:rPr>
                <w:rFonts w:cs="Sultan bold" w:hint="cs"/>
                <w:sz w:val="24"/>
                <w:szCs w:val="24"/>
                <w:rtl/>
              </w:rPr>
              <w:t xml:space="preserve"> بأنها </w:t>
            </w:r>
            <w:r w:rsidRPr="00A2531E">
              <w:rPr>
                <w:rFonts w:cs="Sultan bold"/>
                <w:sz w:val="24"/>
                <w:szCs w:val="24"/>
                <w:rtl/>
              </w:rPr>
              <w:t xml:space="preserve">القيمة النقدية للتدمير الكلي </w:t>
            </w:r>
            <w:r w:rsidR="000E568A" w:rsidRPr="00A2531E">
              <w:rPr>
                <w:rFonts w:cs="Sultan bold" w:hint="cs"/>
                <w:sz w:val="24"/>
                <w:szCs w:val="24"/>
                <w:rtl/>
              </w:rPr>
              <w:t>و</w:t>
            </w:r>
            <w:r w:rsidR="000E568A">
              <w:rPr>
                <w:rFonts w:cs="Sultan bold" w:hint="cs"/>
                <w:sz w:val="24"/>
                <w:szCs w:val="24"/>
                <w:rtl/>
              </w:rPr>
              <w:t>ا</w:t>
            </w:r>
            <w:r w:rsidR="000E568A" w:rsidRPr="00A2531E">
              <w:rPr>
                <w:rFonts w:cs="Sultan bold" w:hint="cs"/>
                <w:sz w:val="24"/>
                <w:szCs w:val="24"/>
                <w:rtl/>
              </w:rPr>
              <w:t>لجزئي</w:t>
            </w:r>
            <w:r w:rsidRPr="00A2531E">
              <w:rPr>
                <w:rFonts w:cs="Sultan bold"/>
                <w:sz w:val="24"/>
                <w:szCs w:val="24"/>
                <w:rtl/>
              </w:rPr>
              <w:t xml:space="preserve"> </w:t>
            </w:r>
            <w:r w:rsidRPr="00A2531E">
              <w:rPr>
                <w:rFonts w:cs="Sultan bold" w:hint="cs"/>
                <w:sz w:val="24"/>
                <w:szCs w:val="24"/>
                <w:rtl/>
              </w:rPr>
              <w:t>الحادث في ا</w:t>
            </w:r>
            <w:r w:rsidRPr="00A2531E">
              <w:rPr>
                <w:rFonts w:cs="Sultan bold"/>
                <w:sz w:val="24"/>
                <w:szCs w:val="24"/>
                <w:rtl/>
              </w:rPr>
              <w:t>لأصول المادية الموجودة في المنطقة المتأثرة.</w:t>
            </w:r>
          </w:p>
        </w:tc>
      </w:tr>
      <w:tr w:rsidR="00EA7D67" w:rsidTr="00EA7D67">
        <w:tc>
          <w:tcPr>
            <w:tcW w:w="9356" w:type="dxa"/>
            <w:gridSpan w:val="6"/>
            <w:tcBorders>
              <w:top w:val="single" w:sz="4" w:space="0" w:color="auto"/>
              <w:bottom w:val="single" w:sz="4" w:space="0" w:color="auto"/>
            </w:tcBorders>
            <w:shd w:val="clear" w:color="auto" w:fill="FFFFFF"/>
            <w:vAlign w:val="center"/>
          </w:tcPr>
          <w:p w:rsidR="00EA7D67" w:rsidRPr="007A2F14" w:rsidRDefault="00EA7D67" w:rsidP="00EA7D67">
            <w:pPr>
              <w:bidi/>
              <w:spacing w:after="0" w:line="240" w:lineRule="auto"/>
              <w:rPr>
                <w:rFonts w:cs="Sultan bold"/>
                <w:b/>
                <w:bCs/>
                <w:sz w:val="28"/>
                <w:szCs w:val="28"/>
                <w:u w:val="single"/>
                <w:rtl/>
                <w:lang w:bidi="ar-EG"/>
              </w:rPr>
            </w:pPr>
            <w:r w:rsidRPr="007A2F14">
              <w:rPr>
                <w:rFonts w:cs="Sultan bold" w:hint="cs"/>
                <w:b/>
                <w:bCs/>
                <w:sz w:val="28"/>
                <w:szCs w:val="28"/>
                <w:u w:val="single"/>
                <w:rtl/>
                <w:lang w:bidi="ar-EG"/>
              </w:rPr>
              <w:t>طريقة الحساب</w:t>
            </w:r>
            <w:r w:rsidRPr="007A2F14">
              <w:rPr>
                <w:rFonts w:cs="Sultan bold" w:hint="cs"/>
                <w:b/>
                <w:bCs/>
                <w:sz w:val="28"/>
                <w:szCs w:val="28"/>
                <w:rtl/>
                <w:lang w:bidi="ar-EG"/>
              </w:rPr>
              <w:t>:</w:t>
            </w:r>
          </w:p>
          <w:p w:rsidR="00EA7D67" w:rsidRPr="007A2F14" w:rsidRDefault="00FB2615" w:rsidP="00EA7D67">
            <w:pPr>
              <w:bidi/>
              <w:spacing w:after="0" w:line="240" w:lineRule="auto"/>
              <w:rPr>
                <w:rFonts w:cs="Sultan bold"/>
                <w:b/>
                <w:bCs/>
                <w:rtl/>
                <w:lang w:bidi="ar-EG"/>
              </w:rPr>
            </w:pPr>
            <m:oMathPara>
              <m:oMathParaPr>
                <m:jc m:val="left"/>
              </m:oMathParaPr>
              <m:oMath>
                <m:sSubSup>
                  <m:sSubSupPr>
                    <m:ctrlPr>
                      <w:rPr>
                        <w:rFonts w:ascii="Cambria Math" w:hAnsi="Cambria Math" w:cs="Sultan bold"/>
                        <w:b/>
                        <w:bCs/>
                        <w:lang w:bidi="ar-EG"/>
                      </w:rPr>
                    </m:ctrlPr>
                  </m:sSubSupPr>
                  <m:e>
                    <m:r>
                      <m:rPr>
                        <m:sty m:val="b"/>
                      </m:rPr>
                      <w:rPr>
                        <w:rFonts w:ascii="Cambria Math" w:hAnsi="Cambria Math" w:cs="Sultan bold"/>
                        <w:lang w:bidi="ar-EG"/>
                      </w:rPr>
                      <m:t>I</m:t>
                    </m:r>
                  </m:e>
                  <m:sub>
                    <m:r>
                      <m:rPr>
                        <m:sty m:val="b"/>
                      </m:rPr>
                      <w:rPr>
                        <w:rFonts w:ascii="Cambria Math" w:hAnsi="Cambria Math" w:cs="Sultan bold"/>
                        <w:lang w:bidi="ar-EG"/>
                      </w:rPr>
                      <m:t>1-5-2</m:t>
                    </m:r>
                  </m:sub>
                  <m:sup>
                    <m:r>
                      <m:rPr>
                        <m:sty m:val="b"/>
                      </m:rPr>
                      <w:rPr>
                        <w:rFonts w:ascii="Cambria Math" w:hAnsi="Cambria Math" w:cs="Sultan bold"/>
                        <w:lang w:bidi="ar-EG"/>
                      </w:rPr>
                      <m:t>t</m:t>
                    </m:r>
                  </m:sup>
                </m:sSubSup>
                <m:r>
                  <m:rPr>
                    <m:sty m:val="b"/>
                  </m:rPr>
                  <w:rPr>
                    <w:rFonts w:ascii="Cambria Math" w:hAnsi="Cambria Math" w:cs="Sultan bold"/>
                    <w:lang w:bidi="ar-EG"/>
                  </w:rPr>
                  <m:t xml:space="preserve">= </m:t>
                </m:r>
                <m:f>
                  <m:fPr>
                    <m:ctrlPr>
                      <w:rPr>
                        <w:rFonts w:ascii="Cambria Math" w:hAnsi="Cambria Math" w:cs="Sultan bold"/>
                        <w:b/>
                        <w:bCs/>
                        <w:lang w:bidi="ar-EG"/>
                      </w:rPr>
                    </m:ctrlPr>
                  </m:fPr>
                  <m:num>
                    <m:d>
                      <m:dPr>
                        <m:ctrlPr>
                          <w:rPr>
                            <w:rFonts w:ascii="Cambria Math" w:hAnsi="Cambria Math" w:cs="Sultan bold"/>
                            <w:b/>
                            <w:bCs/>
                            <w:lang w:bidi="ar-EG"/>
                          </w:rPr>
                        </m:ctrlPr>
                      </m:dPr>
                      <m:e>
                        <m:sSub>
                          <m:sSubPr>
                            <m:ctrlPr>
                              <w:rPr>
                                <w:rFonts w:ascii="Cambria Math" w:hAnsi="Cambria Math" w:cs="Sultan bold"/>
                                <w:b/>
                                <w:bCs/>
                                <w:lang w:bidi="ar-EG"/>
                              </w:rPr>
                            </m:ctrlPr>
                          </m:sSubPr>
                          <m:e>
                            <m:r>
                              <m:rPr>
                                <m:sty m:val="b"/>
                              </m:rPr>
                              <w:rPr>
                                <w:rFonts w:ascii="Cambria Math" w:hAnsi="Cambria Math" w:cs="Sultan bold"/>
                                <w:lang w:bidi="ar-EG"/>
                              </w:rPr>
                              <m:t>C</m:t>
                            </m:r>
                          </m:e>
                          <m:sub>
                            <m:r>
                              <m:rPr>
                                <m:sty m:val="b"/>
                              </m:rPr>
                              <w:rPr>
                                <w:rFonts w:ascii="Cambria Math" w:hAnsi="Cambria Math" w:cs="Sultan bold"/>
                                <w:lang w:bidi="ar-EG"/>
                              </w:rPr>
                              <m:t>2</m:t>
                            </m:r>
                          </m:sub>
                        </m:sSub>
                        <m:r>
                          <m:rPr>
                            <m:sty m:val="b"/>
                          </m:rPr>
                          <w:rPr>
                            <w:rFonts w:ascii="Cambria Math" w:hAnsi="Cambria Math" w:cs="Sultan bold"/>
                            <w:lang w:bidi="ar-EG"/>
                          </w:rPr>
                          <m:t xml:space="preserve">+ </m:t>
                        </m:r>
                        <m:sSub>
                          <m:sSubPr>
                            <m:ctrlPr>
                              <w:rPr>
                                <w:rFonts w:ascii="Cambria Math" w:hAnsi="Cambria Math" w:cs="Sultan bold"/>
                                <w:b/>
                                <w:bCs/>
                                <w:lang w:bidi="ar-EG"/>
                              </w:rPr>
                            </m:ctrlPr>
                          </m:sSubPr>
                          <m:e>
                            <m:r>
                              <m:rPr>
                                <m:sty m:val="b"/>
                              </m:rPr>
                              <w:rPr>
                                <w:rFonts w:ascii="Cambria Math" w:hAnsi="Cambria Math" w:cs="Sultan bold"/>
                                <w:lang w:bidi="ar-EG"/>
                              </w:rPr>
                              <m:t>C</m:t>
                            </m:r>
                          </m:e>
                          <m:sub>
                            <m:r>
                              <m:rPr>
                                <m:sty m:val="b"/>
                              </m:rPr>
                              <w:rPr>
                                <w:rFonts w:ascii="Cambria Math" w:hAnsi="Cambria Math" w:cs="Sultan bold"/>
                                <w:lang w:bidi="ar-EG"/>
                              </w:rPr>
                              <m:t>3</m:t>
                            </m:r>
                          </m:sub>
                        </m:sSub>
                        <m:r>
                          <m:rPr>
                            <m:sty m:val="b"/>
                          </m:rPr>
                          <w:rPr>
                            <w:rFonts w:ascii="Cambria Math" w:hAnsi="Cambria Math" w:cs="Sultan bold"/>
                            <w:lang w:bidi="ar-EG"/>
                          </w:rPr>
                          <m:t xml:space="preserve">+ </m:t>
                        </m:r>
                        <m:sSub>
                          <m:sSubPr>
                            <m:ctrlPr>
                              <w:rPr>
                                <w:rFonts w:ascii="Cambria Math" w:hAnsi="Cambria Math" w:cs="Sultan bold"/>
                                <w:b/>
                                <w:bCs/>
                                <w:lang w:bidi="ar-EG"/>
                              </w:rPr>
                            </m:ctrlPr>
                          </m:sSubPr>
                          <m:e>
                            <m:r>
                              <m:rPr>
                                <m:sty m:val="b"/>
                              </m:rPr>
                              <w:rPr>
                                <w:rFonts w:ascii="Cambria Math" w:hAnsi="Cambria Math" w:cs="Sultan bold"/>
                                <w:lang w:bidi="ar-EG"/>
                              </w:rPr>
                              <m:t>C</m:t>
                            </m:r>
                          </m:e>
                          <m:sub>
                            <m:r>
                              <m:rPr>
                                <m:sty m:val="b"/>
                              </m:rPr>
                              <w:rPr>
                                <w:rFonts w:ascii="Cambria Math" w:hAnsi="Cambria Math" w:cs="Sultan bold"/>
                                <w:lang w:bidi="ar-EG"/>
                              </w:rPr>
                              <m:t>4</m:t>
                            </m:r>
                          </m:sub>
                        </m:sSub>
                        <m:r>
                          <m:rPr>
                            <m:sty m:val="b"/>
                          </m:rPr>
                          <w:rPr>
                            <w:rFonts w:ascii="Cambria Math" w:hAnsi="Cambria Math" w:cs="Sultan bold"/>
                            <w:lang w:bidi="ar-EG"/>
                          </w:rPr>
                          <m:t xml:space="preserve">+ </m:t>
                        </m:r>
                        <m:sSub>
                          <m:sSubPr>
                            <m:ctrlPr>
                              <w:rPr>
                                <w:rFonts w:ascii="Cambria Math" w:hAnsi="Cambria Math" w:cs="Sultan bold"/>
                                <w:b/>
                                <w:bCs/>
                                <w:lang w:bidi="ar-EG"/>
                              </w:rPr>
                            </m:ctrlPr>
                          </m:sSubPr>
                          <m:e>
                            <m:r>
                              <m:rPr>
                                <m:sty m:val="b"/>
                              </m:rPr>
                              <w:rPr>
                                <w:rFonts w:ascii="Cambria Math" w:hAnsi="Cambria Math" w:cs="Sultan bold"/>
                                <w:lang w:bidi="ar-EG"/>
                              </w:rPr>
                              <m:t>C</m:t>
                            </m:r>
                          </m:e>
                          <m:sub>
                            <m:r>
                              <m:rPr>
                                <m:sty m:val="b"/>
                              </m:rPr>
                              <w:rPr>
                                <w:rFonts w:ascii="Cambria Math" w:hAnsi="Cambria Math" w:cs="Sultan bold"/>
                                <w:lang w:bidi="ar-EG"/>
                              </w:rPr>
                              <m:t>5</m:t>
                            </m:r>
                          </m:sub>
                        </m:sSub>
                        <m:r>
                          <m:rPr>
                            <m:sty m:val="b"/>
                          </m:rPr>
                          <w:rPr>
                            <w:rFonts w:ascii="Cambria Math" w:hAnsi="Cambria Math" w:cs="Sultan bold"/>
                            <w:lang w:bidi="ar-EG"/>
                          </w:rPr>
                          <m:t>+</m:t>
                        </m:r>
                        <m:sSub>
                          <m:sSubPr>
                            <m:ctrlPr>
                              <w:rPr>
                                <w:rFonts w:ascii="Cambria Math" w:hAnsi="Cambria Math" w:cs="Sultan bold"/>
                                <w:b/>
                                <w:bCs/>
                                <w:lang w:bidi="ar-EG"/>
                              </w:rPr>
                            </m:ctrlPr>
                          </m:sSubPr>
                          <m:e>
                            <m:r>
                              <m:rPr>
                                <m:sty m:val="b"/>
                              </m:rPr>
                              <w:rPr>
                                <w:rFonts w:ascii="Cambria Math" w:hAnsi="Cambria Math" w:cs="Sultan bold"/>
                                <w:lang w:bidi="ar-EG"/>
                              </w:rPr>
                              <m:t>C</m:t>
                            </m:r>
                          </m:e>
                          <m:sub>
                            <m:r>
                              <m:rPr>
                                <m:sty m:val="b"/>
                              </m:rPr>
                              <w:rPr>
                                <w:rFonts w:ascii="Cambria Math" w:hAnsi="Cambria Math" w:cs="Sultan bold"/>
                                <w:lang w:bidi="ar-EG"/>
                              </w:rPr>
                              <m:t>6</m:t>
                            </m:r>
                          </m:sub>
                        </m:sSub>
                      </m:e>
                    </m:d>
                  </m:num>
                  <m:den>
                    <m:r>
                      <m:rPr>
                        <m:sty m:val="b"/>
                      </m:rPr>
                      <w:rPr>
                        <w:rFonts w:ascii="Cambria Math" w:hAnsi="Cambria Math" w:cs="Sultan bold"/>
                        <w:lang w:bidi="ar-EG"/>
                      </w:rPr>
                      <m:t xml:space="preserve"> GDP</m:t>
                    </m:r>
                  </m:den>
                </m:f>
              </m:oMath>
            </m:oMathPara>
          </w:p>
          <w:p w:rsidR="00EA7D67" w:rsidRDefault="00EA7D67" w:rsidP="00EA7D67">
            <w:pPr>
              <w:bidi/>
              <w:spacing w:after="0" w:line="240" w:lineRule="auto"/>
              <w:rPr>
                <w:rFonts w:ascii="Arial" w:hAnsi="Arial" w:cs="Arial"/>
                <w:b/>
                <w:bCs/>
                <w:color w:val="222222"/>
                <w:sz w:val="24"/>
                <w:szCs w:val="24"/>
                <w:rtl/>
                <w:lang w:bidi="ar-EG"/>
              </w:rPr>
            </w:pPr>
            <w:r w:rsidRPr="00A2531E">
              <w:rPr>
                <w:rFonts w:ascii="Simplified Arabic" w:hAnsi="Simplified Arabic" w:cs="Simplified Arabic"/>
                <w:b/>
                <w:bCs/>
                <w:color w:val="222222"/>
                <w:sz w:val="28"/>
                <w:szCs w:val="28"/>
                <w:u w:val="single"/>
                <w:rtl/>
              </w:rPr>
              <w:t>البيانات المطلوب</w:t>
            </w:r>
            <w:r w:rsidRPr="00A2531E">
              <w:rPr>
                <w:rFonts w:ascii="Simplified Arabic" w:hAnsi="Simplified Arabic" w:cs="Simplified Arabic"/>
                <w:b/>
                <w:bCs/>
                <w:color w:val="222222"/>
                <w:sz w:val="28"/>
                <w:szCs w:val="28"/>
                <w:rtl/>
              </w:rPr>
              <w:t>ة</w:t>
            </w:r>
            <w:r>
              <w:rPr>
                <w:rFonts w:ascii="Simplified Arabic" w:hAnsi="Simplified Arabic" w:cs="Simplified Arabic" w:hint="cs"/>
                <w:b/>
                <w:bCs/>
                <w:color w:val="222222"/>
                <w:sz w:val="28"/>
                <w:szCs w:val="28"/>
                <w:rtl/>
              </w:rPr>
              <w:t>:</w:t>
            </w:r>
          </w:p>
          <w:p w:rsidR="00EA7D67" w:rsidRPr="00A2531E" w:rsidRDefault="00FB2615" w:rsidP="00EA7D67">
            <w:pPr>
              <w:pStyle w:val="ListParagraph"/>
              <w:bidi/>
              <w:spacing w:after="0" w:line="192" w:lineRule="auto"/>
              <w:ind w:left="0"/>
              <w:rPr>
                <w:rFonts w:ascii="Simplified Arabic" w:hAnsi="Simplified Arabic" w:cs="Simplified Arabic"/>
                <w:sz w:val="24"/>
                <w:szCs w:val="24"/>
                <w:rtl/>
                <w:lang w:bidi="ar-EG"/>
              </w:rPr>
            </w:pPr>
            <m:oMath>
              <m:sSub>
                <m:sSubPr>
                  <m:ctrlPr>
                    <w:rPr>
                      <w:rFonts w:ascii="Cambria Math" w:hAnsi="Cambria Math" w:cs="Simplified Arabic"/>
                      <w:sz w:val="24"/>
                      <w:szCs w:val="24"/>
                      <w:lang w:bidi="ar-EG"/>
                    </w:rPr>
                  </m:ctrlPr>
                </m:sSubPr>
                <m:e>
                  <m:r>
                    <m:rPr>
                      <m:sty m:val="p"/>
                    </m:rPr>
                    <w:rPr>
                      <w:rFonts w:ascii="Cambria Math" w:hAnsi="Cambria Math" w:cs="Simplified Arabic"/>
                      <w:sz w:val="24"/>
                      <w:szCs w:val="24"/>
                      <w:lang w:bidi="ar-EG"/>
                    </w:rPr>
                    <m:t>C</m:t>
                  </m:r>
                </m:e>
                <m:sub>
                  <m:r>
                    <m:rPr>
                      <m:sty m:val="p"/>
                    </m:rPr>
                    <w:rPr>
                      <w:rFonts w:ascii="Cambria Math" w:hAnsi="Cambria Math" w:cs="Simplified Arabic"/>
                      <w:sz w:val="24"/>
                      <w:szCs w:val="24"/>
                      <w:lang w:bidi="ar-EG"/>
                    </w:rPr>
                    <m:t>2</m:t>
                  </m:r>
                </m:sub>
              </m:sSub>
            </m:oMath>
            <w:r w:rsidR="00EA7D67" w:rsidRPr="00A2531E">
              <w:rPr>
                <w:rFonts w:ascii="Simplified Arabic" w:hAnsi="Simplified Arabic" w:cs="Simplified Arabic"/>
                <w:sz w:val="24"/>
                <w:szCs w:val="24"/>
                <w:rtl/>
                <w:lang w:bidi="ar-EG"/>
              </w:rPr>
              <w:t xml:space="preserve"> </w:t>
            </w:r>
            <w:r w:rsidR="00EA7D67">
              <w:rPr>
                <w:rFonts w:ascii="Simplified Arabic" w:hAnsi="Simplified Arabic" w:cs="Simplified Arabic" w:hint="cs"/>
                <w:sz w:val="24"/>
                <w:szCs w:val="24"/>
                <w:rtl/>
                <w:lang w:bidi="ar-EG"/>
              </w:rPr>
              <w:t xml:space="preserve">    </w:t>
            </w:r>
            <w:r w:rsidR="00EA7D67" w:rsidRPr="00A2531E">
              <w:rPr>
                <w:rFonts w:ascii="Simplified Arabic" w:hAnsi="Simplified Arabic" w:cs="Simplified Arabic"/>
                <w:sz w:val="24"/>
                <w:szCs w:val="24"/>
                <w:rtl/>
                <w:lang w:bidi="ar-EG"/>
              </w:rPr>
              <w:t xml:space="preserve">الخسارة الزراعية المباشرة نتيجة الكوارث </w:t>
            </w:r>
          </w:p>
          <w:p w:rsidR="00EA7D67" w:rsidRPr="00A2531E" w:rsidRDefault="00FB2615" w:rsidP="00EA7D67">
            <w:pPr>
              <w:pStyle w:val="ListParagraph"/>
              <w:bidi/>
              <w:spacing w:after="0" w:line="192" w:lineRule="auto"/>
              <w:ind w:left="0"/>
              <w:rPr>
                <w:rFonts w:ascii="Simplified Arabic" w:hAnsi="Simplified Arabic" w:cs="Simplified Arabic"/>
                <w:sz w:val="24"/>
                <w:szCs w:val="24"/>
                <w:rtl/>
                <w:lang w:bidi="ar-EG"/>
              </w:rPr>
            </w:pPr>
            <m:oMath>
              <m:sSub>
                <m:sSubPr>
                  <m:ctrlPr>
                    <w:rPr>
                      <w:rFonts w:ascii="Cambria Math" w:hAnsi="Cambria Math" w:cs="Simplified Arabic"/>
                      <w:sz w:val="24"/>
                      <w:szCs w:val="24"/>
                      <w:lang w:bidi="ar-EG"/>
                    </w:rPr>
                  </m:ctrlPr>
                </m:sSubPr>
                <m:e>
                  <m:r>
                    <m:rPr>
                      <m:sty m:val="p"/>
                    </m:rPr>
                    <w:rPr>
                      <w:rFonts w:ascii="Cambria Math" w:hAnsi="Cambria Math" w:cs="Simplified Arabic"/>
                      <w:sz w:val="24"/>
                      <w:szCs w:val="24"/>
                      <w:lang w:bidi="ar-EG"/>
                    </w:rPr>
                    <m:t>C</m:t>
                  </m:r>
                </m:e>
                <m:sub>
                  <m:r>
                    <m:rPr>
                      <m:sty m:val="p"/>
                    </m:rPr>
                    <w:rPr>
                      <w:rFonts w:ascii="Cambria Math" w:hAnsi="Cambria Math" w:cs="Simplified Arabic"/>
                      <w:sz w:val="24"/>
                      <w:szCs w:val="24"/>
                      <w:lang w:bidi="ar-EG"/>
                    </w:rPr>
                    <m:t>3</m:t>
                  </m:r>
                </m:sub>
              </m:sSub>
            </m:oMath>
            <w:r w:rsidR="00EA7D67" w:rsidRPr="00A2531E">
              <w:rPr>
                <w:rFonts w:ascii="Simplified Arabic" w:hAnsi="Simplified Arabic" w:cs="Simplified Arabic"/>
                <w:sz w:val="24"/>
                <w:szCs w:val="24"/>
                <w:rtl/>
                <w:lang w:bidi="ar-EG"/>
              </w:rPr>
              <w:t xml:space="preserve"> </w:t>
            </w:r>
            <w:r w:rsidR="00EA7D67">
              <w:rPr>
                <w:rFonts w:ascii="Simplified Arabic" w:hAnsi="Simplified Arabic" w:cs="Simplified Arabic" w:hint="cs"/>
                <w:sz w:val="24"/>
                <w:szCs w:val="24"/>
                <w:rtl/>
                <w:lang w:bidi="ar-EG"/>
              </w:rPr>
              <w:t xml:space="preserve">    </w:t>
            </w:r>
            <w:r w:rsidR="00EA7D67" w:rsidRPr="00A2531E">
              <w:rPr>
                <w:rFonts w:ascii="Simplified Arabic" w:hAnsi="Simplified Arabic" w:cs="Simplified Arabic"/>
                <w:sz w:val="24"/>
                <w:szCs w:val="24"/>
                <w:rtl/>
                <w:lang w:bidi="ar-EG"/>
              </w:rPr>
              <w:t>الخسارة الاقتصادية المباشرة لجميع الأصول الإنتاجية الأخرى التالفة أ</w:t>
            </w:r>
            <w:r w:rsidR="00EA7D67">
              <w:rPr>
                <w:rFonts w:ascii="Simplified Arabic" w:hAnsi="Simplified Arabic" w:cs="Simplified Arabic"/>
                <w:sz w:val="24"/>
                <w:szCs w:val="24"/>
                <w:rtl/>
                <w:lang w:bidi="ar-EG"/>
              </w:rPr>
              <w:t>و</w:t>
            </w:r>
            <w:r w:rsidR="000E568A">
              <w:rPr>
                <w:rFonts w:ascii="Simplified Arabic" w:hAnsi="Simplified Arabic" w:cs="Simplified Arabic" w:hint="cs"/>
                <w:sz w:val="24"/>
                <w:szCs w:val="24"/>
                <w:rtl/>
                <w:lang w:bidi="ar-EG"/>
              </w:rPr>
              <w:t xml:space="preserve"> </w:t>
            </w:r>
            <w:r w:rsidR="00EA7D67" w:rsidRPr="00A2531E">
              <w:rPr>
                <w:rFonts w:ascii="Simplified Arabic" w:hAnsi="Simplified Arabic" w:cs="Simplified Arabic"/>
                <w:sz w:val="24"/>
                <w:szCs w:val="24"/>
                <w:rtl/>
                <w:lang w:bidi="ar-EG"/>
              </w:rPr>
              <w:t>المدمرة نتيجة الكوارث</w:t>
            </w:r>
          </w:p>
          <w:p w:rsidR="00EA7D67" w:rsidRPr="00A2531E" w:rsidRDefault="00FB2615" w:rsidP="00EA7D67">
            <w:pPr>
              <w:pStyle w:val="ListParagraph"/>
              <w:bidi/>
              <w:spacing w:after="0" w:line="192" w:lineRule="auto"/>
              <w:ind w:left="0"/>
              <w:rPr>
                <w:rFonts w:ascii="Simplified Arabic" w:hAnsi="Simplified Arabic" w:cs="Simplified Arabic"/>
                <w:sz w:val="24"/>
                <w:szCs w:val="24"/>
                <w:rtl/>
                <w:lang w:bidi="ar-EG"/>
              </w:rPr>
            </w:pPr>
            <m:oMath>
              <m:sSub>
                <m:sSubPr>
                  <m:ctrlPr>
                    <w:rPr>
                      <w:rFonts w:ascii="Cambria Math" w:hAnsi="Cambria Math" w:cs="Simplified Arabic"/>
                      <w:sz w:val="24"/>
                      <w:szCs w:val="24"/>
                      <w:lang w:bidi="ar-EG"/>
                    </w:rPr>
                  </m:ctrlPr>
                </m:sSubPr>
                <m:e>
                  <m:r>
                    <m:rPr>
                      <m:sty m:val="p"/>
                    </m:rPr>
                    <w:rPr>
                      <w:rFonts w:ascii="Cambria Math" w:hAnsi="Cambria Math" w:cs="Simplified Arabic"/>
                      <w:sz w:val="24"/>
                      <w:szCs w:val="24"/>
                      <w:lang w:bidi="ar-EG"/>
                    </w:rPr>
                    <m:t>C</m:t>
                  </m:r>
                </m:e>
                <m:sub>
                  <m:r>
                    <m:rPr>
                      <m:sty m:val="p"/>
                    </m:rPr>
                    <w:rPr>
                      <w:rFonts w:ascii="Cambria Math" w:hAnsi="Cambria Math" w:cs="Simplified Arabic"/>
                      <w:sz w:val="24"/>
                      <w:szCs w:val="24"/>
                      <w:lang w:bidi="ar-EG"/>
                    </w:rPr>
                    <m:t>4</m:t>
                  </m:r>
                </m:sub>
              </m:sSub>
            </m:oMath>
            <w:r w:rsidR="00EA7D67" w:rsidRPr="00A2531E">
              <w:rPr>
                <w:rFonts w:ascii="Simplified Arabic" w:hAnsi="Simplified Arabic" w:cs="Simplified Arabic"/>
                <w:sz w:val="24"/>
                <w:szCs w:val="24"/>
                <w:rtl/>
                <w:lang w:bidi="ar-EG"/>
              </w:rPr>
              <w:t xml:space="preserve"> </w:t>
            </w:r>
            <w:r w:rsidR="00EA7D67">
              <w:rPr>
                <w:rFonts w:ascii="Simplified Arabic" w:hAnsi="Simplified Arabic" w:cs="Simplified Arabic" w:hint="cs"/>
                <w:sz w:val="24"/>
                <w:szCs w:val="24"/>
                <w:rtl/>
                <w:lang w:bidi="ar-EG"/>
              </w:rPr>
              <w:t xml:space="preserve">    </w:t>
            </w:r>
            <w:r w:rsidR="00EA7D67" w:rsidRPr="00A2531E">
              <w:rPr>
                <w:rFonts w:ascii="Simplified Arabic" w:hAnsi="Simplified Arabic" w:cs="Simplified Arabic"/>
                <w:sz w:val="24"/>
                <w:szCs w:val="24"/>
                <w:rtl/>
                <w:lang w:bidi="ar-EG"/>
              </w:rPr>
              <w:t>الخسارة الاقتصادية المباشرة في قطاع الإسكان نتيجة الكوارث</w:t>
            </w:r>
          </w:p>
          <w:p w:rsidR="00EA7D67" w:rsidRPr="00A2531E" w:rsidRDefault="00FB2615" w:rsidP="00EA7D67">
            <w:pPr>
              <w:pStyle w:val="ListParagraph"/>
              <w:bidi/>
              <w:spacing w:after="0" w:line="16" w:lineRule="atLeast"/>
              <w:ind w:left="0"/>
              <w:rPr>
                <w:rFonts w:ascii="Simplified Arabic" w:hAnsi="Simplified Arabic" w:cs="Simplified Arabic"/>
                <w:sz w:val="24"/>
                <w:szCs w:val="24"/>
                <w:rtl/>
                <w:lang w:bidi="ar-EG"/>
              </w:rPr>
            </w:pPr>
            <m:oMath>
              <m:sSub>
                <m:sSubPr>
                  <m:ctrlPr>
                    <w:rPr>
                      <w:rFonts w:ascii="Cambria Math" w:hAnsi="Cambria Math" w:cs="Simplified Arabic"/>
                      <w:sz w:val="24"/>
                      <w:szCs w:val="24"/>
                      <w:lang w:bidi="ar-EG"/>
                    </w:rPr>
                  </m:ctrlPr>
                </m:sSubPr>
                <m:e>
                  <m:r>
                    <m:rPr>
                      <m:sty m:val="p"/>
                    </m:rPr>
                    <w:rPr>
                      <w:rFonts w:ascii="Cambria Math" w:hAnsi="Cambria Math" w:cs="Simplified Arabic"/>
                      <w:sz w:val="24"/>
                      <w:szCs w:val="24"/>
                      <w:lang w:bidi="ar-EG"/>
                    </w:rPr>
                    <m:t>C</m:t>
                  </m:r>
                </m:e>
                <m:sub>
                  <m:r>
                    <m:rPr>
                      <m:sty m:val="p"/>
                    </m:rPr>
                    <w:rPr>
                      <w:rFonts w:ascii="Cambria Math" w:hAnsi="Cambria Math" w:cs="Simplified Arabic"/>
                      <w:sz w:val="24"/>
                      <w:szCs w:val="24"/>
                      <w:lang w:bidi="ar-EG"/>
                    </w:rPr>
                    <m:t>5</m:t>
                  </m:r>
                </m:sub>
              </m:sSub>
            </m:oMath>
            <w:r w:rsidR="00EA7D67" w:rsidRPr="00A2531E">
              <w:rPr>
                <w:rFonts w:ascii="Simplified Arabic" w:hAnsi="Simplified Arabic" w:cs="Simplified Arabic"/>
                <w:sz w:val="24"/>
                <w:szCs w:val="24"/>
                <w:rtl/>
                <w:lang w:bidi="ar-EG"/>
              </w:rPr>
              <w:t xml:space="preserve"> </w:t>
            </w:r>
            <w:r w:rsidR="00EA7D67">
              <w:rPr>
                <w:rFonts w:ascii="Simplified Arabic" w:hAnsi="Simplified Arabic" w:cs="Simplified Arabic" w:hint="cs"/>
                <w:sz w:val="24"/>
                <w:szCs w:val="24"/>
                <w:rtl/>
                <w:lang w:bidi="ar-EG"/>
              </w:rPr>
              <w:t xml:space="preserve">    </w:t>
            </w:r>
            <w:r w:rsidR="00EA7D67" w:rsidRPr="00A2531E">
              <w:rPr>
                <w:rFonts w:ascii="Simplified Arabic" w:hAnsi="Simplified Arabic" w:cs="Simplified Arabic"/>
                <w:sz w:val="24"/>
                <w:szCs w:val="24"/>
                <w:rtl/>
                <w:lang w:bidi="ar-EG"/>
              </w:rPr>
              <w:t>الخسارة الاقتصادية المباشرة نتيجة تلف أ</w:t>
            </w:r>
            <w:r w:rsidR="00EA7D67">
              <w:rPr>
                <w:rFonts w:ascii="Simplified Arabic" w:hAnsi="Simplified Arabic" w:cs="Simplified Arabic"/>
                <w:sz w:val="24"/>
                <w:szCs w:val="24"/>
                <w:rtl/>
                <w:lang w:bidi="ar-EG"/>
              </w:rPr>
              <w:t>و</w:t>
            </w:r>
            <w:r w:rsidR="000E568A">
              <w:rPr>
                <w:rFonts w:ascii="Simplified Arabic" w:hAnsi="Simplified Arabic" w:cs="Simplified Arabic" w:hint="cs"/>
                <w:sz w:val="24"/>
                <w:szCs w:val="24"/>
                <w:rtl/>
                <w:lang w:bidi="ar-EG"/>
              </w:rPr>
              <w:t xml:space="preserve"> </w:t>
            </w:r>
            <w:r w:rsidR="00EA7D67" w:rsidRPr="00A2531E">
              <w:rPr>
                <w:rFonts w:ascii="Simplified Arabic" w:hAnsi="Simplified Arabic" w:cs="Simplified Arabic"/>
                <w:sz w:val="24"/>
                <w:szCs w:val="24"/>
                <w:rtl/>
                <w:lang w:bidi="ar-EG"/>
              </w:rPr>
              <w:t>تدمير البنية التحتية الحرجة بسبب الكوارث</w:t>
            </w:r>
          </w:p>
          <w:p w:rsidR="00EA7D67" w:rsidRPr="00A2531E" w:rsidRDefault="00FB2615" w:rsidP="00EA7D67">
            <w:pPr>
              <w:pStyle w:val="ListParagraph"/>
              <w:bidi/>
              <w:spacing w:after="0" w:line="192" w:lineRule="auto"/>
              <w:ind w:left="0"/>
              <w:rPr>
                <w:rFonts w:ascii="Simplified Arabic" w:hAnsi="Simplified Arabic" w:cs="Simplified Arabic"/>
                <w:sz w:val="24"/>
                <w:szCs w:val="24"/>
                <w:rtl/>
                <w:lang w:bidi="ar-EG"/>
              </w:rPr>
            </w:pPr>
            <m:oMath>
              <m:sSub>
                <m:sSubPr>
                  <m:ctrlPr>
                    <w:rPr>
                      <w:rFonts w:ascii="Cambria Math" w:hAnsi="Cambria Math" w:cs="Simplified Arabic"/>
                      <w:sz w:val="24"/>
                      <w:szCs w:val="24"/>
                      <w:lang w:bidi="ar-EG"/>
                    </w:rPr>
                  </m:ctrlPr>
                </m:sSubPr>
                <m:e>
                  <m:r>
                    <m:rPr>
                      <m:sty m:val="p"/>
                    </m:rPr>
                    <w:rPr>
                      <w:rFonts w:ascii="Cambria Math" w:hAnsi="Cambria Math" w:cs="Simplified Arabic"/>
                      <w:sz w:val="24"/>
                      <w:szCs w:val="24"/>
                      <w:lang w:bidi="ar-EG"/>
                    </w:rPr>
                    <m:t>C</m:t>
                  </m:r>
                </m:e>
                <m:sub>
                  <m:r>
                    <m:rPr>
                      <m:sty m:val="p"/>
                    </m:rPr>
                    <w:rPr>
                      <w:rFonts w:ascii="Cambria Math" w:hAnsi="Cambria Math" w:cs="Simplified Arabic"/>
                      <w:sz w:val="24"/>
                      <w:szCs w:val="24"/>
                      <w:lang w:bidi="ar-EG"/>
                    </w:rPr>
                    <m:t>6</m:t>
                  </m:r>
                </m:sub>
              </m:sSub>
            </m:oMath>
            <w:r w:rsidR="00EA7D67" w:rsidRPr="00A2531E">
              <w:rPr>
                <w:rFonts w:ascii="Simplified Arabic" w:hAnsi="Simplified Arabic" w:cs="Simplified Arabic"/>
                <w:sz w:val="24"/>
                <w:szCs w:val="24"/>
                <w:rtl/>
                <w:lang w:bidi="ar-EG"/>
              </w:rPr>
              <w:t xml:space="preserve"> </w:t>
            </w:r>
            <w:r w:rsidR="00EA7D67">
              <w:rPr>
                <w:rFonts w:ascii="Simplified Arabic" w:hAnsi="Simplified Arabic" w:cs="Simplified Arabic" w:hint="cs"/>
                <w:sz w:val="24"/>
                <w:szCs w:val="24"/>
                <w:rtl/>
                <w:lang w:bidi="ar-EG"/>
              </w:rPr>
              <w:t xml:space="preserve">    </w:t>
            </w:r>
            <w:r w:rsidR="00EA7D67" w:rsidRPr="00A2531E">
              <w:rPr>
                <w:rFonts w:ascii="Simplified Arabic" w:hAnsi="Simplified Arabic" w:cs="Simplified Arabic"/>
                <w:sz w:val="24"/>
                <w:szCs w:val="24"/>
                <w:rtl/>
                <w:lang w:bidi="ar-EG"/>
              </w:rPr>
              <w:t>الخسارة الاقتصادية المباشرة للتراث الثقافي التي تضررت أ</w:t>
            </w:r>
            <w:r w:rsidR="00EA7D67">
              <w:rPr>
                <w:rFonts w:ascii="Simplified Arabic" w:hAnsi="Simplified Arabic" w:cs="Simplified Arabic"/>
                <w:sz w:val="24"/>
                <w:szCs w:val="24"/>
                <w:rtl/>
                <w:lang w:bidi="ar-EG"/>
              </w:rPr>
              <w:t>و</w:t>
            </w:r>
            <w:r w:rsidR="000E568A">
              <w:rPr>
                <w:rFonts w:ascii="Simplified Arabic" w:hAnsi="Simplified Arabic" w:cs="Simplified Arabic" w:hint="cs"/>
                <w:sz w:val="24"/>
                <w:szCs w:val="24"/>
                <w:rtl/>
                <w:lang w:bidi="ar-EG"/>
              </w:rPr>
              <w:t xml:space="preserve"> </w:t>
            </w:r>
            <w:r w:rsidR="00EA7D67" w:rsidRPr="00A2531E">
              <w:rPr>
                <w:rFonts w:ascii="Simplified Arabic" w:hAnsi="Simplified Arabic" w:cs="Simplified Arabic"/>
                <w:sz w:val="24"/>
                <w:szCs w:val="24"/>
                <w:rtl/>
                <w:lang w:bidi="ar-EG"/>
              </w:rPr>
              <w:t>دُمرت بسبب الكوارث</w:t>
            </w:r>
          </w:p>
          <w:p w:rsidR="00EA7D67" w:rsidRPr="007A2F14" w:rsidRDefault="00EA7D67" w:rsidP="00EA7D67">
            <w:pPr>
              <w:pStyle w:val="ListParagraph"/>
              <w:bidi/>
              <w:spacing w:after="0" w:line="192" w:lineRule="auto"/>
              <w:ind w:left="0"/>
              <w:rPr>
                <w:rFonts w:cs="Sultan bold"/>
                <w:b/>
                <w:bCs/>
                <w:rtl/>
                <w:lang w:bidi="ar-EG"/>
              </w:rPr>
            </w:pPr>
            <m:oMath>
              <m:r>
                <m:rPr>
                  <m:sty m:val="p"/>
                </m:rPr>
                <w:rPr>
                  <w:rFonts w:ascii="Cambria Math" w:hAnsi="Cambria Math" w:cs="Simplified Arabic"/>
                  <w:sz w:val="24"/>
                  <w:szCs w:val="24"/>
                  <w:lang w:bidi="ar-EG"/>
                </w:rPr>
                <m:t xml:space="preserve"> GDP</m:t>
              </m:r>
            </m:oMath>
            <w:r w:rsidRPr="00A2531E">
              <w:rPr>
                <w:rFonts w:ascii="Simplified Arabic" w:hAnsi="Simplified Arabic" w:cs="Simplified Arabic"/>
                <w:sz w:val="24"/>
                <w:szCs w:val="24"/>
                <w:rtl/>
                <w:lang w:bidi="ar-EG"/>
              </w:rPr>
              <w:t xml:space="preserve"> </w:t>
            </w:r>
            <w:r>
              <w:rPr>
                <w:rFonts w:ascii="Simplified Arabic" w:hAnsi="Simplified Arabic" w:cs="Simplified Arabic"/>
                <w:sz w:val="24"/>
                <w:szCs w:val="24"/>
                <w:lang w:bidi="ar-EG"/>
              </w:rPr>
              <w:t xml:space="preserve"> </w:t>
            </w:r>
            <w:r w:rsidRPr="00A2531E">
              <w:rPr>
                <w:rFonts w:ascii="Simplified Arabic" w:hAnsi="Simplified Arabic" w:cs="Simplified Arabic"/>
                <w:sz w:val="24"/>
                <w:szCs w:val="24"/>
                <w:rtl/>
                <w:lang w:bidi="ar-EG"/>
              </w:rPr>
              <w:t>الناتج المحلي الإجمالي</w:t>
            </w:r>
            <w:r w:rsidRPr="00A2531E">
              <w:rPr>
                <w:rFonts w:ascii="Simplified Arabic" w:hAnsi="Simplified Arabic" w:cs="Simplified Arabic"/>
                <w:b/>
                <w:bCs/>
                <w:rtl/>
                <w:lang w:bidi="ar-EG"/>
              </w:rPr>
              <w:t xml:space="preserve"> </w:t>
            </w:r>
          </w:p>
        </w:tc>
      </w:tr>
      <w:tr w:rsidR="00EA7D67" w:rsidTr="00EA7D67">
        <w:trPr>
          <w:trHeight w:val="845"/>
        </w:trPr>
        <w:tc>
          <w:tcPr>
            <w:tcW w:w="1418" w:type="dxa"/>
            <w:gridSpan w:val="2"/>
            <w:tcBorders>
              <w:top w:val="single" w:sz="4" w:space="0" w:color="auto"/>
              <w:bottom w:val="single" w:sz="4" w:space="0" w:color="auto"/>
            </w:tcBorders>
            <w:shd w:val="clear" w:color="auto" w:fill="FFFFFF"/>
            <w:vAlign w:val="center"/>
          </w:tcPr>
          <w:p w:rsidR="00EA7D67" w:rsidRPr="006B0B97" w:rsidRDefault="00EA7D67" w:rsidP="00EA7D67">
            <w:pPr>
              <w:bidi/>
              <w:spacing w:after="0" w:line="192"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حالة البيانات ومصدرها</w:t>
            </w:r>
          </w:p>
        </w:tc>
        <w:tc>
          <w:tcPr>
            <w:tcW w:w="7938" w:type="dxa"/>
            <w:gridSpan w:val="4"/>
            <w:tcBorders>
              <w:top w:val="single" w:sz="4" w:space="0" w:color="auto"/>
              <w:bottom w:val="single" w:sz="4" w:space="0" w:color="auto"/>
            </w:tcBorders>
            <w:shd w:val="clear" w:color="auto" w:fill="FFFFFF"/>
          </w:tcPr>
          <w:p w:rsidR="00EA7D67" w:rsidRPr="00090EC8" w:rsidRDefault="00EA7D67" w:rsidP="00EA7D67">
            <w:pPr>
              <w:pStyle w:val="ListParagraph"/>
              <w:bidi/>
              <w:spacing w:after="0" w:line="16" w:lineRule="atLeast"/>
              <w:ind w:left="0"/>
              <w:jc w:val="both"/>
              <w:rPr>
                <w:rFonts w:ascii="Simplified Arabic" w:hAnsi="Simplified Arabic" w:cs="Simplified Arabic"/>
                <w:b/>
                <w:bCs/>
                <w:sz w:val="28"/>
                <w:szCs w:val="28"/>
                <w:rtl/>
              </w:rPr>
            </w:pPr>
            <w:r w:rsidRPr="0067138E">
              <w:rPr>
                <w:rFonts w:cs="Sultan bold"/>
                <w:sz w:val="24"/>
                <w:szCs w:val="24"/>
                <w:rtl/>
                <w:lang w:bidi="ar-EG"/>
              </w:rPr>
              <w:t>في معظم البلدان، يتم جمع بيانات الكوارث من قبل الوزارات المختصة ويتم إنشاء إدارة قواعد البيانات الوطنية الخاصة بفقدان الكوارث</w:t>
            </w:r>
            <w:r w:rsidRPr="0067138E">
              <w:rPr>
                <w:rFonts w:cs="Sultan bold" w:hint="cs"/>
                <w:sz w:val="24"/>
                <w:szCs w:val="24"/>
                <w:rtl/>
                <w:lang w:bidi="ar-EG"/>
              </w:rPr>
              <w:t xml:space="preserve">. </w:t>
            </w:r>
            <w:r w:rsidRPr="0067138E">
              <w:rPr>
                <w:rFonts w:cs="Sultan bold" w:hint="cs"/>
                <w:b/>
                <w:bCs/>
                <w:sz w:val="24"/>
                <w:szCs w:val="24"/>
                <w:rtl/>
                <w:lang w:bidi="ar-EG"/>
              </w:rPr>
              <w:t>و</w:t>
            </w:r>
            <w:r w:rsidRPr="0067138E">
              <w:rPr>
                <w:rFonts w:cs="Sultan bold" w:hint="cs"/>
                <w:b/>
                <w:bCs/>
                <w:sz w:val="24"/>
                <w:szCs w:val="24"/>
                <w:u w:val="single"/>
                <w:rtl/>
                <w:lang w:bidi="ar-EG"/>
              </w:rPr>
              <w:t>في مصر:</w:t>
            </w:r>
            <w:r w:rsidRPr="0067138E">
              <w:rPr>
                <w:rFonts w:cs="Sultan bold" w:hint="cs"/>
                <w:sz w:val="24"/>
                <w:szCs w:val="24"/>
                <w:rtl/>
                <w:lang w:bidi="ar-EG"/>
              </w:rPr>
              <w:t xml:space="preserve"> </w:t>
            </w:r>
            <w:r w:rsidRPr="0067138E">
              <w:rPr>
                <w:rFonts w:cs="Sultan bold" w:hint="cs"/>
                <w:noProof/>
                <w:color w:val="000000"/>
                <w:sz w:val="24"/>
                <w:szCs w:val="24"/>
                <w:rtl/>
              </w:rPr>
              <w:t>غير متاح ولكن يمكن تقديرها بحساب قيمة الأصول العقارية المتضرة والأنشطة الصناعية والخدمية واللوجيسيتة المتوقفة أ</w:t>
            </w:r>
            <w:r>
              <w:rPr>
                <w:rFonts w:cs="Sultan bold" w:hint="cs"/>
                <w:noProof/>
                <w:color w:val="000000"/>
                <w:sz w:val="24"/>
                <w:szCs w:val="24"/>
                <w:rtl/>
              </w:rPr>
              <w:t>و</w:t>
            </w:r>
            <w:r w:rsidRPr="0067138E">
              <w:rPr>
                <w:rFonts w:cs="Sultan bold" w:hint="cs"/>
                <w:noProof/>
                <w:color w:val="000000"/>
                <w:sz w:val="24"/>
                <w:szCs w:val="24"/>
                <w:rtl/>
              </w:rPr>
              <w:t>المتضررة</w:t>
            </w:r>
          </w:p>
        </w:tc>
      </w:tr>
      <w:tr w:rsidR="00EA7D67" w:rsidRPr="00603598" w:rsidTr="00EA7D67">
        <w:tc>
          <w:tcPr>
            <w:tcW w:w="9356" w:type="dxa"/>
            <w:gridSpan w:val="6"/>
            <w:tcBorders>
              <w:top w:val="single" w:sz="4" w:space="0" w:color="auto"/>
              <w:bottom w:val="single" w:sz="4" w:space="0" w:color="auto"/>
            </w:tcBorders>
            <w:shd w:val="clear" w:color="auto" w:fill="BFBFBF"/>
            <w:vAlign w:val="center"/>
          </w:tcPr>
          <w:p w:rsidR="00EA7D67" w:rsidRPr="00603598" w:rsidRDefault="00EA7D67" w:rsidP="00EA7D67">
            <w:pPr>
              <w:bidi/>
              <w:spacing w:after="0" w:line="240" w:lineRule="auto"/>
              <w:ind w:left="1168" w:hanging="1168"/>
              <w:jc w:val="both"/>
              <w:rPr>
                <w:rFonts w:ascii="Simplified Arabic" w:hAnsi="Simplified Arabic" w:cs="Simplified Arabic"/>
                <w:sz w:val="28"/>
                <w:szCs w:val="28"/>
                <w:rtl/>
              </w:rPr>
            </w:pPr>
            <w:r w:rsidRPr="00603598">
              <w:rPr>
                <w:rFonts w:ascii="Simplified Arabic" w:hAnsi="Simplified Arabic" w:cs="Simplified Arabic" w:hint="cs"/>
                <w:b/>
                <w:bCs/>
                <w:sz w:val="28"/>
                <w:szCs w:val="28"/>
                <w:rtl/>
              </w:rPr>
              <w:t>الغاية (</w:t>
            </w:r>
            <w:r w:rsidRPr="00603598">
              <w:rPr>
                <w:rFonts w:ascii="Simplified Arabic" w:hAnsi="Simplified Arabic" w:cs="Simplified Arabic"/>
                <w:b/>
                <w:bCs/>
                <w:sz w:val="28"/>
                <w:szCs w:val="28"/>
                <w:rtl/>
              </w:rPr>
              <w:t>1</w:t>
            </w:r>
            <w:r>
              <w:rPr>
                <w:rFonts w:ascii="Simplified Arabic" w:hAnsi="Simplified Arabic" w:cs="Simplified Arabic"/>
                <w:b/>
                <w:bCs/>
                <w:sz w:val="28"/>
                <w:szCs w:val="28"/>
                <w:rtl/>
              </w:rPr>
              <w:t>-</w:t>
            </w:r>
            <w:r w:rsidRPr="00603598">
              <w:rPr>
                <w:rFonts w:ascii="Simplified Arabic" w:hAnsi="Simplified Arabic" w:cs="Simplified Arabic" w:hint="cs"/>
                <w:b/>
                <w:bCs/>
                <w:sz w:val="28"/>
                <w:szCs w:val="28"/>
                <w:rtl/>
              </w:rPr>
              <w:t>أ</w:t>
            </w:r>
            <w:r w:rsidRPr="00603598">
              <w:rPr>
                <w:rFonts w:cs="Sultan bold" w:hint="cs"/>
                <w:b/>
                <w:bCs/>
                <w:sz w:val="28"/>
                <w:szCs w:val="28"/>
                <w:rtl/>
              </w:rPr>
              <w:t>)</w:t>
            </w:r>
            <w:r>
              <w:rPr>
                <w:rFonts w:cs="Sultan bold"/>
                <w:b/>
                <w:bCs/>
                <w:sz w:val="28"/>
                <w:szCs w:val="28"/>
                <w:rtl/>
              </w:rPr>
              <w:t>:</w:t>
            </w:r>
            <w:r w:rsidRPr="00603598">
              <w:rPr>
                <w:rFonts w:cs="Sultan bold"/>
                <w:sz w:val="28"/>
                <w:szCs w:val="28"/>
              </w:rPr>
              <w:t xml:space="preserve"> </w:t>
            </w:r>
            <w:r w:rsidRPr="00603598">
              <w:rPr>
                <w:rFonts w:cs="Sultan bold" w:hint="cs"/>
                <w:sz w:val="28"/>
                <w:szCs w:val="28"/>
                <w:rtl/>
              </w:rPr>
              <w:t>كفالة</w:t>
            </w:r>
            <w:r w:rsidRPr="00603598">
              <w:rPr>
                <w:rFonts w:cs="Sultan bold"/>
                <w:sz w:val="28"/>
                <w:szCs w:val="28"/>
                <w:rtl/>
              </w:rPr>
              <w:t xml:space="preserve"> </w:t>
            </w:r>
            <w:r w:rsidRPr="00652B01">
              <w:rPr>
                <w:rFonts w:cs="Sultan bold" w:hint="cs"/>
                <w:sz w:val="28"/>
                <w:szCs w:val="28"/>
                <w:rtl/>
              </w:rPr>
              <w:t>تعبئة</w:t>
            </w:r>
            <w:r w:rsidRPr="00603598">
              <w:rPr>
                <w:rFonts w:cs="Sultan bold"/>
                <w:sz w:val="28"/>
                <w:szCs w:val="28"/>
                <w:rtl/>
              </w:rPr>
              <w:t xml:space="preserve"> </w:t>
            </w:r>
            <w:r w:rsidRPr="00603598">
              <w:rPr>
                <w:rFonts w:cs="Sultan bold" w:hint="cs"/>
                <w:sz w:val="28"/>
                <w:szCs w:val="28"/>
                <w:rtl/>
              </w:rPr>
              <w:t>موارد</w:t>
            </w:r>
            <w:r w:rsidRPr="00603598">
              <w:rPr>
                <w:rFonts w:cs="Sultan bold"/>
                <w:sz w:val="28"/>
                <w:szCs w:val="28"/>
                <w:rtl/>
              </w:rPr>
              <w:t xml:space="preserve"> </w:t>
            </w:r>
            <w:r w:rsidRPr="00603598">
              <w:rPr>
                <w:rFonts w:cs="Sultan bold" w:hint="cs"/>
                <w:sz w:val="28"/>
                <w:szCs w:val="28"/>
                <w:rtl/>
              </w:rPr>
              <w:t>كبيرة</w:t>
            </w:r>
            <w:r w:rsidRPr="00603598">
              <w:rPr>
                <w:rFonts w:cs="Sultan bold"/>
                <w:sz w:val="28"/>
                <w:szCs w:val="28"/>
                <w:rtl/>
              </w:rPr>
              <w:t xml:space="preserve"> </w:t>
            </w:r>
            <w:r w:rsidRPr="00603598">
              <w:rPr>
                <w:rFonts w:cs="Sultan bold" w:hint="cs"/>
                <w:sz w:val="28"/>
                <w:szCs w:val="28"/>
                <w:rtl/>
              </w:rPr>
              <w:t>من</w:t>
            </w:r>
            <w:r w:rsidRPr="00603598">
              <w:rPr>
                <w:rFonts w:cs="Sultan bold"/>
                <w:sz w:val="28"/>
                <w:szCs w:val="28"/>
                <w:rtl/>
              </w:rPr>
              <w:t xml:space="preserve"> </w:t>
            </w:r>
            <w:r w:rsidRPr="00603598">
              <w:rPr>
                <w:rFonts w:cs="Sultan bold" w:hint="cs"/>
                <w:sz w:val="28"/>
                <w:szCs w:val="28"/>
                <w:rtl/>
              </w:rPr>
              <w:t>مصادر</w:t>
            </w:r>
            <w:r w:rsidRPr="00603598">
              <w:rPr>
                <w:rFonts w:cs="Sultan bold"/>
                <w:sz w:val="28"/>
                <w:szCs w:val="28"/>
                <w:rtl/>
              </w:rPr>
              <w:t xml:space="preserve"> </w:t>
            </w:r>
            <w:r w:rsidRPr="00603598">
              <w:rPr>
                <w:rFonts w:cs="Sultan bold" w:hint="cs"/>
                <w:sz w:val="28"/>
                <w:szCs w:val="28"/>
                <w:rtl/>
              </w:rPr>
              <w:t>متنوعة</w:t>
            </w:r>
            <w:r w:rsidRPr="00603598">
              <w:rPr>
                <w:rFonts w:cs="Sultan bold"/>
                <w:sz w:val="28"/>
                <w:szCs w:val="28"/>
                <w:rtl/>
              </w:rPr>
              <w:t xml:space="preserve"> </w:t>
            </w:r>
            <w:r w:rsidRPr="00603598">
              <w:rPr>
                <w:rFonts w:cs="Sultan bold" w:hint="cs"/>
                <w:sz w:val="28"/>
                <w:szCs w:val="28"/>
                <w:rtl/>
              </w:rPr>
              <w:t>بما</w:t>
            </w:r>
            <w:r w:rsidRPr="00603598">
              <w:rPr>
                <w:rFonts w:cs="Sultan bold"/>
                <w:sz w:val="28"/>
                <w:szCs w:val="28"/>
                <w:rtl/>
              </w:rPr>
              <w:t xml:space="preserve"> </w:t>
            </w:r>
            <w:r w:rsidRPr="00603598">
              <w:rPr>
                <w:rFonts w:cs="Sultan bold" w:hint="cs"/>
                <w:sz w:val="28"/>
                <w:szCs w:val="28"/>
                <w:rtl/>
              </w:rPr>
              <w:t>في</w:t>
            </w:r>
            <w:r w:rsidRPr="00603598">
              <w:rPr>
                <w:rFonts w:cs="Sultan bold"/>
                <w:sz w:val="28"/>
                <w:szCs w:val="28"/>
                <w:rtl/>
              </w:rPr>
              <w:t xml:space="preserve"> </w:t>
            </w:r>
            <w:r w:rsidRPr="00603598">
              <w:rPr>
                <w:rFonts w:cs="Sultan bold" w:hint="cs"/>
                <w:sz w:val="28"/>
                <w:szCs w:val="28"/>
                <w:rtl/>
              </w:rPr>
              <w:t>ذلك</w:t>
            </w:r>
            <w:r w:rsidRPr="00603598">
              <w:rPr>
                <w:rFonts w:cs="Sultan bold"/>
                <w:sz w:val="28"/>
                <w:szCs w:val="28"/>
                <w:rtl/>
              </w:rPr>
              <w:t xml:space="preserve"> </w:t>
            </w:r>
            <w:r w:rsidRPr="00603598">
              <w:rPr>
                <w:rFonts w:cs="Sultan bold" w:hint="cs"/>
                <w:sz w:val="28"/>
                <w:szCs w:val="28"/>
                <w:rtl/>
              </w:rPr>
              <w:t>التعاون</w:t>
            </w:r>
            <w:r w:rsidRPr="00603598">
              <w:rPr>
                <w:rFonts w:cs="Sultan bold"/>
                <w:sz w:val="28"/>
                <w:szCs w:val="28"/>
                <w:rtl/>
              </w:rPr>
              <w:t xml:space="preserve"> </w:t>
            </w:r>
            <w:r w:rsidRPr="00603598">
              <w:rPr>
                <w:rFonts w:cs="Sultan bold" w:hint="cs"/>
                <w:sz w:val="28"/>
                <w:szCs w:val="28"/>
                <w:rtl/>
              </w:rPr>
              <w:t>الإنمائي</w:t>
            </w:r>
            <w:r w:rsidRPr="00603598">
              <w:rPr>
                <w:rFonts w:cs="Sultan bold"/>
                <w:sz w:val="28"/>
                <w:szCs w:val="28"/>
                <w:rtl/>
              </w:rPr>
              <w:t xml:space="preserve"> </w:t>
            </w:r>
            <w:r w:rsidRPr="00603598">
              <w:rPr>
                <w:rFonts w:cs="Sultan bold" w:hint="cs"/>
                <w:sz w:val="28"/>
                <w:szCs w:val="28"/>
                <w:rtl/>
              </w:rPr>
              <w:t>المعزز،</w:t>
            </w:r>
            <w:r w:rsidRPr="00603598">
              <w:rPr>
                <w:rFonts w:cs="Sultan bold"/>
                <w:sz w:val="28"/>
                <w:szCs w:val="28"/>
                <w:rtl/>
              </w:rPr>
              <w:t xml:space="preserve"> </w:t>
            </w:r>
            <w:r w:rsidRPr="00603598">
              <w:rPr>
                <w:rFonts w:cs="Sultan bold" w:hint="cs"/>
                <w:sz w:val="28"/>
                <w:szCs w:val="28"/>
                <w:rtl/>
              </w:rPr>
              <w:t>من</w:t>
            </w:r>
            <w:r w:rsidRPr="00603598">
              <w:rPr>
                <w:rFonts w:cs="Sultan bold"/>
                <w:sz w:val="28"/>
                <w:szCs w:val="28"/>
                <w:rtl/>
              </w:rPr>
              <w:t xml:space="preserve"> </w:t>
            </w:r>
            <w:r w:rsidRPr="00603598">
              <w:rPr>
                <w:rFonts w:cs="Sultan bold" w:hint="cs"/>
                <w:sz w:val="28"/>
                <w:szCs w:val="28"/>
                <w:rtl/>
              </w:rPr>
              <w:t>اجل</w:t>
            </w:r>
            <w:r w:rsidRPr="00603598">
              <w:rPr>
                <w:rFonts w:cs="Sultan bold"/>
                <w:sz w:val="28"/>
                <w:szCs w:val="28"/>
                <w:rtl/>
              </w:rPr>
              <w:t xml:space="preserve"> </w:t>
            </w:r>
            <w:r w:rsidRPr="00603598">
              <w:rPr>
                <w:rFonts w:cs="Sultan bold" w:hint="cs"/>
                <w:sz w:val="28"/>
                <w:szCs w:val="28"/>
                <w:rtl/>
              </w:rPr>
              <w:t>تزويد</w:t>
            </w:r>
            <w:r w:rsidRPr="00603598">
              <w:rPr>
                <w:rFonts w:cs="Sultan bold"/>
                <w:sz w:val="28"/>
                <w:szCs w:val="28"/>
                <w:rtl/>
              </w:rPr>
              <w:t xml:space="preserve"> </w:t>
            </w:r>
            <w:r w:rsidRPr="00603598">
              <w:rPr>
                <w:rFonts w:cs="Sultan bold" w:hint="cs"/>
                <w:sz w:val="28"/>
                <w:szCs w:val="28"/>
                <w:rtl/>
              </w:rPr>
              <w:t>البلدان</w:t>
            </w:r>
            <w:r w:rsidRPr="00603598">
              <w:rPr>
                <w:rFonts w:cs="Sultan bold"/>
                <w:sz w:val="28"/>
                <w:szCs w:val="28"/>
                <w:rtl/>
              </w:rPr>
              <w:t xml:space="preserve"> </w:t>
            </w:r>
            <w:r w:rsidRPr="00603598">
              <w:rPr>
                <w:rFonts w:cs="Sultan bold" w:hint="cs"/>
                <w:sz w:val="28"/>
                <w:szCs w:val="28"/>
                <w:rtl/>
              </w:rPr>
              <w:t>النامية،</w:t>
            </w:r>
            <w:r w:rsidRPr="00603598">
              <w:rPr>
                <w:rFonts w:cs="Sultan bold"/>
                <w:sz w:val="28"/>
                <w:szCs w:val="28"/>
                <w:rtl/>
              </w:rPr>
              <w:t xml:space="preserve"> </w:t>
            </w:r>
            <w:r w:rsidRPr="00603598">
              <w:rPr>
                <w:rFonts w:cs="Sultan bold" w:hint="cs"/>
                <w:sz w:val="28"/>
                <w:szCs w:val="28"/>
                <w:rtl/>
              </w:rPr>
              <w:t>ولاسيما</w:t>
            </w:r>
            <w:r w:rsidRPr="00603598">
              <w:rPr>
                <w:rFonts w:cs="Sultan bold"/>
                <w:sz w:val="28"/>
                <w:szCs w:val="28"/>
                <w:rtl/>
              </w:rPr>
              <w:t xml:space="preserve"> </w:t>
            </w:r>
            <w:r w:rsidRPr="00603598">
              <w:rPr>
                <w:rFonts w:cs="Sultan bold" w:hint="cs"/>
                <w:sz w:val="28"/>
                <w:szCs w:val="28"/>
                <w:rtl/>
              </w:rPr>
              <w:t>اقل</w:t>
            </w:r>
            <w:r w:rsidRPr="00603598">
              <w:rPr>
                <w:rFonts w:cs="Sultan bold"/>
                <w:sz w:val="28"/>
                <w:szCs w:val="28"/>
                <w:rtl/>
              </w:rPr>
              <w:t xml:space="preserve"> </w:t>
            </w:r>
            <w:r w:rsidRPr="00603598">
              <w:rPr>
                <w:rFonts w:cs="Sultan bold" w:hint="cs"/>
                <w:sz w:val="28"/>
                <w:szCs w:val="28"/>
                <w:rtl/>
              </w:rPr>
              <w:t>البلدان نموا،</w:t>
            </w:r>
            <w:r w:rsidRPr="00603598">
              <w:rPr>
                <w:rFonts w:cs="Sultan bold"/>
                <w:sz w:val="28"/>
                <w:szCs w:val="28"/>
                <w:rtl/>
              </w:rPr>
              <w:t xml:space="preserve"> </w:t>
            </w:r>
            <w:r w:rsidRPr="00603598">
              <w:rPr>
                <w:rFonts w:cs="Sultan bold" w:hint="cs"/>
                <w:sz w:val="28"/>
                <w:szCs w:val="28"/>
                <w:rtl/>
              </w:rPr>
              <w:t>بما</w:t>
            </w:r>
            <w:r w:rsidRPr="00603598">
              <w:rPr>
                <w:rFonts w:cs="Sultan bold"/>
                <w:sz w:val="28"/>
                <w:szCs w:val="28"/>
                <w:rtl/>
              </w:rPr>
              <w:t xml:space="preserve"> </w:t>
            </w:r>
            <w:r w:rsidRPr="00603598">
              <w:rPr>
                <w:rFonts w:cs="Sultan bold" w:hint="cs"/>
                <w:sz w:val="28"/>
                <w:szCs w:val="28"/>
                <w:rtl/>
              </w:rPr>
              <w:t>يكفيها</w:t>
            </w:r>
            <w:r w:rsidRPr="00603598">
              <w:rPr>
                <w:rFonts w:cs="Sultan bold"/>
                <w:sz w:val="28"/>
                <w:szCs w:val="28"/>
                <w:rtl/>
              </w:rPr>
              <w:t xml:space="preserve"> </w:t>
            </w:r>
            <w:r w:rsidRPr="00603598">
              <w:rPr>
                <w:rFonts w:cs="Sultan bold" w:hint="cs"/>
                <w:sz w:val="28"/>
                <w:szCs w:val="28"/>
                <w:rtl/>
              </w:rPr>
              <w:t>من</w:t>
            </w:r>
            <w:r w:rsidRPr="00603598">
              <w:rPr>
                <w:rFonts w:cs="Sultan bold"/>
                <w:sz w:val="28"/>
                <w:szCs w:val="28"/>
                <w:rtl/>
              </w:rPr>
              <w:t xml:space="preserve"> </w:t>
            </w:r>
            <w:r w:rsidRPr="00603598">
              <w:rPr>
                <w:rFonts w:cs="Sultan bold" w:hint="cs"/>
                <w:sz w:val="28"/>
                <w:szCs w:val="28"/>
                <w:rtl/>
              </w:rPr>
              <w:t>الوسائل</w:t>
            </w:r>
            <w:r w:rsidRPr="00603598">
              <w:rPr>
                <w:rFonts w:cs="Sultan bold"/>
                <w:sz w:val="28"/>
                <w:szCs w:val="28"/>
                <w:rtl/>
              </w:rPr>
              <w:t xml:space="preserve"> </w:t>
            </w:r>
            <w:r w:rsidRPr="00603598">
              <w:rPr>
                <w:rFonts w:cs="Sultan bold" w:hint="cs"/>
                <w:sz w:val="28"/>
                <w:szCs w:val="28"/>
                <w:rtl/>
              </w:rPr>
              <w:t>التي</w:t>
            </w:r>
            <w:r w:rsidRPr="00603598">
              <w:rPr>
                <w:rFonts w:cs="Sultan bold"/>
                <w:sz w:val="28"/>
                <w:szCs w:val="28"/>
                <w:rtl/>
              </w:rPr>
              <w:t xml:space="preserve"> </w:t>
            </w:r>
            <w:r w:rsidRPr="00603598">
              <w:rPr>
                <w:rFonts w:cs="Sultan bold" w:hint="cs"/>
                <w:sz w:val="28"/>
                <w:szCs w:val="28"/>
                <w:rtl/>
              </w:rPr>
              <w:t>يمكن</w:t>
            </w:r>
            <w:r w:rsidRPr="00603598">
              <w:rPr>
                <w:rFonts w:cs="Sultan bold"/>
                <w:sz w:val="28"/>
                <w:szCs w:val="28"/>
                <w:rtl/>
              </w:rPr>
              <w:t xml:space="preserve"> </w:t>
            </w:r>
            <w:r w:rsidRPr="00603598">
              <w:rPr>
                <w:rFonts w:cs="Sultan bold" w:hint="cs"/>
                <w:sz w:val="28"/>
                <w:szCs w:val="28"/>
                <w:rtl/>
              </w:rPr>
              <w:t>التنبؤ</w:t>
            </w:r>
            <w:r w:rsidRPr="00603598">
              <w:rPr>
                <w:rFonts w:cs="Sultan bold"/>
                <w:sz w:val="28"/>
                <w:szCs w:val="28"/>
                <w:rtl/>
              </w:rPr>
              <w:t xml:space="preserve"> </w:t>
            </w:r>
            <w:r w:rsidRPr="00603598">
              <w:rPr>
                <w:rFonts w:cs="Sultan bold" w:hint="cs"/>
                <w:sz w:val="28"/>
                <w:szCs w:val="28"/>
                <w:rtl/>
              </w:rPr>
              <w:t>بها</w:t>
            </w:r>
            <w:r w:rsidRPr="00603598">
              <w:rPr>
                <w:rFonts w:cs="Sultan bold"/>
                <w:sz w:val="28"/>
                <w:szCs w:val="28"/>
                <w:rtl/>
              </w:rPr>
              <w:t xml:space="preserve"> </w:t>
            </w:r>
            <w:r w:rsidRPr="00603598">
              <w:rPr>
                <w:rFonts w:cs="Sultan bold" w:hint="cs"/>
                <w:sz w:val="28"/>
                <w:szCs w:val="28"/>
                <w:rtl/>
              </w:rPr>
              <w:t>من</w:t>
            </w:r>
            <w:r w:rsidRPr="00603598">
              <w:rPr>
                <w:rFonts w:cs="Sultan bold"/>
                <w:sz w:val="28"/>
                <w:szCs w:val="28"/>
                <w:rtl/>
              </w:rPr>
              <w:t xml:space="preserve"> </w:t>
            </w:r>
            <w:r w:rsidRPr="00603598">
              <w:rPr>
                <w:rFonts w:cs="Sultan bold" w:hint="cs"/>
                <w:sz w:val="28"/>
                <w:szCs w:val="28"/>
                <w:rtl/>
              </w:rPr>
              <w:t>اجل</w:t>
            </w:r>
            <w:r w:rsidRPr="00603598">
              <w:rPr>
                <w:rFonts w:cs="Sultan bold"/>
                <w:sz w:val="28"/>
                <w:szCs w:val="28"/>
                <w:rtl/>
              </w:rPr>
              <w:t xml:space="preserve"> </w:t>
            </w:r>
            <w:r w:rsidRPr="00603598">
              <w:rPr>
                <w:rFonts w:cs="Sultan bold" w:hint="cs"/>
                <w:sz w:val="28"/>
                <w:szCs w:val="28"/>
                <w:rtl/>
              </w:rPr>
              <w:t>تنفيذ</w:t>
            </w:r>
            <w:r w:rsidRPr="00603598">
              <w:rPr>
                <w:rFonts w:cs="Sultan bold"/>
                <w:sz w:val="28"/>
                <w:szCs w:val="28"/>
                <w:rtl/>
              </w:rPr>
              <w:t xml:space="preserve"> </w:t>
            </w:r>
            <w:r w:rsidRPr="00603598">
              <w:rPr>
                <w:rFonts w:cs="Sultan bold" w:hint="cs"/>
                <w:sz w:val="28"/>
                <w:szCs w:val="28"/>
                <w:rtl/>
              </w:rPr>
              <w:t>البرامج</w:t>
            </w:r>
            <w:r w:rsidRPr="00603598">
              <w:rPr>
                <w:rFonts w:cs="Sultan bold"/>
                <w:sz w:val="28"/>
                <w:szCs w:val="28"/>
                <w:rtl/>
              </w:rPr>
              <w:t xml:space="preserve"> </w:t>
            </w:r>
            <w:r w:rsidRPr="00603598">
              <w:rPr>
                <w:rFonts w:cs="Sultan bold" w:hint="cs"/>
                <w:sz w:val="28"/>
                <w:szCs w:val="28"/>
                <w:rtl/>
              </w:rPr>
              <w:t>والسياسات</w:t>
            </w:r>
            <w:r w:rsidRPr="00603598">
              <w:rPr>
                <w:rFonts w:cs="Sultan bold"/>
                <w:sz w:val="28"/>
                <w:szCs w:val="28"/>
                <w:rtl/>
              </w:rPr>
              <w:t xml:space="preserve"> </w:t>
            </w:r>
            <w:r w:rsidRPr="00603598">
              <w:rPr>
                <w:rFonts w:cs="Sultan bold" w:hint="cs"/>
                <w:sz w:val="28"/>
                <w:szCs w:val="28"/>
                <w:rtl/>
              </w:rPr>
              <w:t>الرامية</w:t>
            </w:r>
            <w:r w:rsidRPr="00603598">
              <w:rPr>
                <w:rFonts w:cs="Sultan bold"/>
                <w:sz w:val="28"/>
                <w:szCs w:val="28"/>
                <w:rtl/>
              </w:rPr>
              <w:t xml:space="preserve"> </w:t>
            </w:r>
            <w:r w:rsidRPr="00603598">
              <w:rPr>
                <w:rFonts w:cs="Sultan bold" w:hint="cs"/>
                <w:sz w:val="28"/>
                <w:szCs w:val="28"/>
                <w:rtl/>
              </w:rPr>
              <w:t>إلى</w:t>
            </w:r>
            <w:r w:rsidRPr="00603598">
              <w:rPr>
                <w:rFonts w:cs="Sultan bold"/>
                <w:sz w:val="28"/>
                <w:szCs w:val="28"/>
                <w:rtl/>
              </w:rPr>
              <w:t xml:space="preserve"> </w:t>
            </w:r>
            <w:r w:rsidRPr="00603598">
              <w:rPr>
                <w:rFonts w:cs="Sultan bold" w:hint="cs"/>
                <w:sz w:val="28"/>
                <w:szCs w:val="28"/>
                <w:rtl/>
              </w:rPr>
              <w:t>القضاء</w:t>
            </w:r>
            <w:r w:rsidRPr="00603598">
              <w:rPr>
                <w:rFonts w:cs="Sultan bold"/>
                <w:sz w:val="28"/>
                <w:szCs w:val="28"/>
                <w:rtl/>
              </w:rPr>
              <w:t xml:space="preserve"> </w:t>
            </w:r>
            <w:r w:rsidRPr="00603598">
              <w:rPr>
                <w:rFonts w:cs="Sultan bold" w:hint="cs"/>
                <w:sz w:val="28"/>
                <w:szCs w:val="28"/>
                <w:rtl/>
              </w:rPr>
              <w:t>على</w:t>
            </w:r>
            <w:r w:rsidRPr="00603598">
              <w:rPr>
                <w:rFonts w:cs="Sultan bold"/>
                <w:sz w:val="28"/>
                <w:szCs w:val="28"/>
                <w:rtl/>
              </w:rPr>
              <w:t xml:space="preserve"> </w:t>
            </w:r>
            <w:r w:rsidRPr="00603598">
              <w:rPr>
                <w:rFonts w:cs="Sultan bold" w:hint="cs"/>
                <w:sz w:val="28"/>
                <w:szCs w:val="28"/>
                <w:rtl/>
              </w:rPr>
              <w:t>الفقر</w:t>
            </w:r>
            <w:r w:rsidRPr="00603598">
              <w:rPr>
                <w:rFonts w:cs="Sultan bold"/>
                <w:sz w:val="28"/>
                <w:szCs w:val="28"/>
                <w:rtl/>
              </w:rPr>
              <w:t xml:space="preserve"> </w:t>
            </w:r>
            <w:r w:rsidRPr="00603598">
              <w:rPr>
                <w:rFonts w:cs="Sultan bold" w:hint="cs"/>
                <w:sz w:val="28"/>
                <w:szCs w:val="28"/>
                <w:rtl/>
              </w:rPr>
              <w:t>بجميع</w:t>
            </w:r>
            <w:r w:rsidRPr="00603598">
              <w:rPr>
                <w:rFonts w:cs="Sultan bold"/>
                <w:sz w:val="28"/>
                <w:szCs w:val="28"/>
                <w:rtl/>
              </w:rPr>
              <w:t xml:space="preserve"> </w:t>
            </w:r>
            <w:r w:rsidRPr="00603598">
              <w:rPr>
                <w:rFonts w:cs="Sultan bold" w:hint="cs"/>
                <w:sz w:val="28"/>
                <w:szCs w:val="28"/>
                <w:rtl/>
              </w:rPr>
              <w:t>أبعاده.</w:t>
            </w:r>
          </w:p>
        </w:tc>
      </w:tr>
      <w:tr w:rsidR="00EA7D67" w:rsidRPr="00090EC8" w:rsidTr="00EA7D67">
        <w:trPr>
          <w:trHeight w:val="698"/>
        </w:trPr>
        <w:tc>
          <w:tcPr>
            <w:tcW w:w="1036" w:type="dxa"/>
            <w:vMerge w:val="restart"/>
            <w:tcBorders>
              <w:top w:val="single" w:sz="4" w:space="0" w:color="auto"/>
            </w:tcBorders>
            <w:shd w:val="clear" w:color="auto" w:fill="BFBFBF"/>
            <w:vAlign w:val="center"/>
          </w:tcPr>
          <w:p w:rsidR="00EA7D67" w:rsidRPr="00603598" w:rsidRDefault="00EA7D67" w:rsidP="00EA7D67">
            <w:pPr>
              <w:spacing w:after="0"/>
              <w:rPr>
                <w:rFonts w:ascii="Simplified Arabic" w:hAnsi="Simplified Arabic" w:cs="Simplified Arabic"/>
                <w:b/>
                <w:bCs/>
                <w:sz w:val="28"/>
                <w:szCs w:val="28"/>
                <w:shd w:val="clear" w:color="auto" w:fill="BFBFBF"/>
                <w:rtl/>
              </w:rPr>
            </w:pPr>
            <w:r w:rsidRPr="00603598">
              <w:rPr>
                <w:rFonts w:ascii="Simplified Arabic" w:hAnsi="Simplified Arabic" w:cs="Simplified Arabic" w:hint="cs"/>
                <w:b/>
                <w:bCs/>
                <w:sz w:val="28"/>
                <w:szCs w:val="28"/>
                <w:shd w:val="clear" w:color="auto" w:fill="BFBFBF"/>
                <w:rtl/>
              </w:rPr>
              <w:t>المؤشرات</w:t>
            </w:r>
          </w:p>
        </w:tc>
        <w:tc>
          <w:tcPr>
            <w:tcW w:w="968" w:type="dxa"/>
            <w:gridSpan w:val="3"/>
            <w:tcBorders>
              <w:top w:val="single" w:sz="4" w:space="0" w:color="auto"/>
              <w:bottom w:val="single" w:sz="4" w:space="0" w:color="auto"/>
            </w:tcBorders>
            <w:shd w:val="clear" w:color="auto" w:fill="BFBFBF"/>
            <w:vAlign w:val="center"/>
          </w:tcPr>
          <w:p w:rsidR="00EA7D67" w:rsidRPr="00603598" w:rsidRDefault="00EA7D67" w:rsidP="00EA7D67">
            <w:pPr>
              <w:spacing w:after="0" w:line="240" w:lineRule="auto"/>
              <w:rPr>
                <w:rFonts w:ascii="Simplified Arabic" w:hAnsi="Simplified Arabic" w:cs="Simplified Arabic"/>
                <w:b/>
                <w:bCs/>
                <w:sz w:val="24"/>
                <w:szCs w:val="24"/>
                <w:u w:val="single"/>
                <w:shd w:val="clear" w:color="auto" w:fill="BFBFBF"/>
                <w:rtl/>
              </w:rPr>
            </w:pPr>
            <w:r w:rsidRPr="00603598">
              <w:rPr>
                <w:rFonts w:cs="Sultan bold" w:hint="cs"/>
                <w:b/>
                <w:bCs/>
                <w:sz w:val="24"/>
                <w:szCs w:val="24"/>
                <w:rtl/>
              </w:rPr>
              <w:t>(</w:t>
            </w:r>
            <w:r w:rsidRPr="00603598">
              <w:rPr>
                <w:rFonts w:cs="Sultan bold"/>
                <w:b/>
                <w:bCs/>
                <w:sz w:val="24"/>
                <w:szCs w:val="24"/>
                <w:rtl/>
              </w:rPr>
              <w:t>1-أ-1</w:t>
            </w:r>
            <w:r w:rsidRPr="00603598">
              <w:rPr>
                <w:rFonts w:cs="Sultan bold" w:hint="cs"/>
                <w:b/>
                <w:bCs/>
                <w:sz w:val="24"/>
                <w:szCs w:val="24"/>
                <w:rtl/>
              </w:rPr>
              <w:t>)</w:t>
            </w:r>
          </w:p>
        </w:tc>
        <w:tc>
          <w:tcPr>
            <w:tcW w:w="7352" w:type="dxa"/>
            <w:gridSpan w:val="2"/>
            <w:tcBorders>
              <w:top w:val="single" w:sz="4" w:space="0" w:color="auto"/>
            </w:tcBorders>
            <w:shd w:val="clear" w:color="auto" w:fill="auto"/>
          </w:tcPr>
          <w:p w:rsidR="00EA7D67" w:rsidRPr="00603598" w:rsidRDefault="00EA7D67" w:rsidP="00A645DF">
            <w:pPr>
              <w:bidi/>
              <w:spacing w:after="0" w:line="240" w:lineRule="auto"/>
              <w:jc w:val="both"/>
              <w:rPr>
                <w:rFonts w:cs="Sultan bold"/>
                <w:sz w:val="28"/>
                <w:szCs w:val="28"/>
                <w:rtl/>
                <w:lang w:bidi="ar-EG"/>
              </w:rPr>
            </w:pPr>
            <w:r w:rsidRPr="00603598">
              <w:rPr>
                <w:rFonts w:cs="Sultan bold"/>
                <w:sz w:val="28"/>
                <w:szCs w:val="28"/>
                <w:rtl/>
                <w:lang w:bidi="ar-EG"/>
              </w:rPr>
              <w:t xml:space="preserve">نسبة الموارد </w:t>
            </w:r>
            <w:r w:rsidR="000E568A" w:rsidRPr="00652B01">
              <w:rPr>
                <w:rFonts w:cs="Sultan bold" w:hint="cs"/>
                <w:sz w:val="28"/>
                <w:szCs w:val="28"/>
                <w:rtl/>
                <w:lang w:bidi="ar-EG"/>
              </w:rPr>
              <w:t>التي</w:t>
            </w:r>
            <w:r w:rsidRPr="00652B01">
              <w:rPr>
                <w:rFonts w:cs="Sultan bold" w:hint="cs"/>
                <w:sz w:val="28"/>
                <w:szCs w:val="28"/>
                <w:rtl/>
                <w:lang w:bidi="ar-EG"/>
              </w:rPr>
              <w:t xml:space="preserve"> تم تعبئتها</w:t>
            </w:r>
            <w:r w:rsidR="00A645DF">
              <w:rPr>
                <w:rFonts w:cs="Sultan bold"/>
                <w:sz w:val="28"/>
                <w:szCs w:val="28"/>
                <w:rtl/>
                <w:lang w:bidi="ar-EG"/>
              </w:rPr>
              <w:t xml:space="preserve"> م</w:t>
            </w:r>
            <w:r w:rsidR="00A645DF">
              <w:rPr>
                <w:rFonts w:cs="Sultan bold" w:hint="cs"/>
                <w:sz w:val="28"/>
                <w:szCs w:val="28"/>
                <w:rtl/>
                <w:lang w:bidi="ar-EG"/>
              </w:rPr>
              <w:t>حل</w:t>
            </w:r>
            <w:r w:rsidRPr="00603598">
              <w:rPr>
                <w:rFonts w:cs="Sultan bold"/>
                <w:sz w:val="28"/>
                <w:szCs w:val="28"/>
                <w:rtl/>
                <w:lang w:bidi="ar-EG"/>
              </w:rPr>
              <w:t>ياً والتي تخصصها الحكومة مباشرة لبرامج الحد من الفقر</w:t>
            </w:r>
          </w:p>
        </w:tc>
      </w:tr>
      <w:tr w:rsidR="00EA7D67" w:rsidRPr="00090EC8" w:rsidTr="00EA7D67">
        <w:trPr>
          <w:trHeight w:val="129"/>
        </w:trPr>
        <w:tc>
          <w:tcPr>
            <w:tcW w:w="1036" w:type="dxa"/>
            <w:vMerge/>
            <w:shd w:val="clear" w:color="auto" w:fill="BFBFBF"/>
            <w:vAlign w:val="center"/>
          </w:tcPr>
          <w:p w:rsidR="00EA7D67" w:rsidRPr="00090EC8" w:rsidRDefault="00EA7D67" w:rsidP="00EA7D67">
            <w:pPr>
              <w:spacing w:after="0"/>
              <w:rPr>
                <w:rFonts w:ascii="Simplified Arabic" w:hAnsi="Simplified Arabic" w:cs="Simplified Arabic"/>
                <w:b/>
                <w:bCs/>
                <w:sz w:val="28"/>
                <w:szCs w:val="28"/>
                <w:u w:val="single"/>
                <w:shd w:val="clear" w:color="auto" w:fill="BFBFBF"/>
                <w:rtl/>
              </w:rPr>
            </w:pPr>
          </w:p>
        </w:tc>
        <w:tc>
          <w:tcPr>
            <w:tcW w:w="968" w:type="dxa"/>
            <w:gridSpan w:val="3"/>
            <w:tcBorders>
              <w:top w:val="single" w:sz="4" w:space="0" w:color="auto"/>
              <w:bottom w:val="single" w:sz="4" w:space="0" w:color="auto"/>
            </w:tcBorders>
            <w:shd w:val="clear" w:color="auto" w:fill="BFBFBF"/>
            <w:vAlign w:val="center"/>
          </w:tcPr>
          <w:p w:rsidR="00EA7D67" w:rsidRPr="00603598" w:rsidRDefault="00EA7D67" w:rsidP="00EA7D67">
            <w:pPr>
              <w:spacing w:after="0" w:line="240" w:lineRule="auto"/>
              <w:rPr>
                <w:rFonts w:ascii="Simplified Arabic" w:hAnsi="Simplified Arabic" w:cs="Simplified Arabic"/>
                <w:b/>
                <w:bCs/>
                <w:sz w:val="24"/>
                <w:szCs w:val="24"/>
                <w:u w:val="single"/>
                <w:shd w:val="clear" w:color="auto" w:fill="BFBFBF"/>
                <w:rtl/>
              </w:rPr>
            </w:pPr>
            <w:r w:rsidRPr="00603598">
              <w:rPr>
                <w:rFonts w:cs="Sultan bold" w:hint="cs"/>
                <w:b/>
                <w:bCs/>
                <w:sz w:val="24"/>
                <w:szCs w:val="24"/>
                <w:rtl/>
              </w:rPr>
              <w:t>(</w:t>
            </w:r>
            <w:r w:rsidRPr="00603598">
              <w:rPr>
                <w:rFonts w:cs="Sultan bold"/>
                <w:b/>
                <w:bCs/>
                <w:sz w:val="24"/>
                <w:szCs w:val="24"/>
                <w:rtl/>
              </w:rPr>
              <w:t>1-أ-</w:t>
            </w:r>
            <w:r w:rsidRPr="00603598">
              <w:rPr>
                <w:rFonts w:cs="Sultan bold" w:hint="cs"/>
                <w:b/>
                <w:bCs/>
                <w:sz w:val="24"/>
                <w:szCs w:val="24"/>
                <w:rtl/>
              </w:rPr>
              <w:t>2)</w:t>
            </w:r>
          </w:p>
        </w:tc>
        <w:tc>
          <w:tcPr>
            <w:tcW w:w="7352" w:type="dxa"/>
            <w:gridSpan w:val="2"/>
            <w:shd w:val="clear" w:color="auto" w:fill="auto"/>
          </w:tcPr>
          <w:p w:rsidR="00EA7D67" w:rsidRPr="00603598" w:rsidRDefault="00EA7D67" w:rsidP="00EA7D67">
            <w:pPr>
              <w:bidi/>
              <w:spacing w:after="0" w:line="240" w:lineRule="auto"/>
              <w:jc w:val="both"/>
              <w:rPr>
                <w:rFonts w:cs="Sultan bold"/>
                <w:sz w:val="28"/>
                <w:szCs w:val="28"/>
                <w:rtl/>
                <w:lang w:bidi="ar-EG"/>
              </w:rPr>
            </w:pPr>
            <w:r w:rsidRPr="00603598">
              <w:rPr>
                <w:rFonts w:cs="Sultan bold"/>
                <w:sz w:val="28"/>
                <w:szCs w:val="28"/>
                <w:rtl/>
                <w:lang w:bidi="ar-EG"/>
              </w:rPr>
              <w:t>نسبة إجمالي الإنفاق الحكومي على الخدمات الأساسية (التعليم والصحة والحماية الاجتماعية).</w:t>
            </w:r>
          </w:p>
        </w:tc>
      </w:tr>
      <w:tr w:rsidR="00EA7D67" w:rsidRPr="00090EC8" w:rsidTr="00EA7D67">
        <w:trPr>
          <w:trHeight w:val="129"/>
        </w:trPr>
        <w:tc>
          <w:tcPr>
            <w:tcW w:w="1036" w:type="dxa"/>
            <w:vMerge/>
            <w:shd w:val="clear" w:color="auto" w:fill="BFBFBF"/>
            <w:vAlign w:val="center"/>
          </w:tcPr>
          <w:p w:rsidR="00EA7D67" w:rsidRPr="00090EC8" w:rsidRDefault="00EA7D67" w:rsidP="00EA7D67">
            <w:pPr>
              <w:spacing w:after="0"/>
              <w:rPr>
                <w:rFonts w:ascii="Simplified Arabic" w:hAnsi="Simplified Arabic" w:cs="Simplified Arabic"/>
                <w:b/>
                <w:bCs/>
                <w:sz w:val="28"/>
                <w:szCs w:val="28"/>
                <w:u w:val="single"/>
                <w:shd w:val="clear" w:color="auto" w:fill="BFBFBF"/>
                <w:rtl/>
              </w:rPr>
            </w:pPr>
          </w:p>
        </w:tc>
        <w:tc>
          <w:tcPr>
            <w:tcW w:w="968" w:type="dxa"/>
            <w:gridSpan w:val="3"/>
            <w:tcBorders>
              <w:top w:val="single" w:sz="4" w:space="0" w:color="auto"/>
              <w:bottom w:val="single" w:sz="4" w:space="0" w:color="auto"/>
            </w:tcBorders>
            <w:shd w:val="clear" w:color="auto" w:fill="BFBFBF"/>
            <w:vAlign w:val="center"/>
          </w:tcPr>
          <w:p w:rsidR="00EA7D67" w:rsidRPr="00603598" w:rsidRDefault="00EA7D67" w:rsidP="00EA7D67">
            <w:pPr>
              <w:spacing w:after="0" w:line="240" w:lineRule="auto"/>
              <w:rPr>
                <w:rFonts w:ascii="Simplified Arabic" w:hAnsi="Simplified Arabic" w:cs="Simplified Arabic"/>
                <w:b/>
                <w:bCs/>
                <w:sz w:val="24"/>
                <w:szCs w:val="24"/>
                <w:u w:val="single"/>
                <w:shd w:val="clear" w:color="auto" w:fill="BFBFBF"/>
                <w:rtl/>
              </w:rPr>
            </w:pPr>
            <w:r w:rsidRPr="00603598">
              <w:rPr>
                <w:rFonts w:cs="Sultan bold" w:hint="cs"/>
                <w:b/>
                <w:bCs/>
                <w:sz w:val="24"/>
                <w:szCs w:val="24"/>
                <w:rtl/>
              </w:rPr>
              <w:t>(</w:t>
            </w:r>
            <w:r w:rsidRPr="00603598">
              <w:rPr>
                <w:rFonts w:cs="Sultan bold"/>
                <w:b/>
                <w:bCs/>
                <w:sz w:val="24"/>
                <w:szCs w:val="24"/>
                <w:rtl/>
              </w:rPr>
              <w:t>1-أ-</w:t>
            </w:r>
            <w:r w:rsidRPr="00603598">
              <w:rPr>
                <w:rFonts w:cs="Sultan bold" w:hint="cs"/>
                <w:b/>
                <w:bCs/>
                <w:sz w:val="24"/>
                <w:szCs w:val="24"/>
                <w:rtl/>
              </w:rPr>
              <w:t>3)</w:t>
            </w:r>
          </w:p>
        </w:tc>
        <w:tc>
          <w:tcPr>
            <w:tcW w:w="7352" w:type="dxa"/>
            <w:gridSpan w:val="2"/>
            <w:shd w:val="clear" w:color="auto" w:fill="auto"/>
          </w:tcPr>
          <w:p w:rsidR="00EA7D67" w:rsidRPr="00603598" w:rsidRDefault="00EA7D67" w:rsidP="00EA7D67">
            <w:pPr>
              <w:bidi/>
              <w:spacing w:after="0" w:line="240" w:lineRule="auto"/>
              <w:jc w:val="both"/>
              <w:rPr>
                <w:rFonts w:cs="Sultan bold"/>
                <w:sz w:val="28"/>
                <w:szCs w:val="28"/>
                <w:rtl/>
                <w:lang w:bidi="ar-EG"/>
              </w:rPr>
            </w:pPr>
            <w:r w:rsidRPr="00603598">
              <w:rPr>
                <w:rFonts w:cs="Sultan bold"/>
                <w:sz w:val="28"/>
                <w:szCs w:val="28"/>
                <w:rtl/>
                <w:lang w:bidi="ar-EG"/>
              </w:rPr>
              <w:t xml:space="preserve">المجموع </w:t>
            </w:r>
            <w:r w:rsidR="000E568A" w:rsidRPr="00603598">
              <w:rPr>
                <w:rFonts w:cs="Sultan bold" w:hint="cs"/>
                <w:sz w:val="28"/>
                <w:szCs w:val="28"/>
                <w:rtl/>
                <w:lang w:bidi="ar-EG"/>
              </w:rPr>
              <w:t>الإجمالي</w:t>
            </w:r>
            <w:r w:rsidRPr="00603598">
              <w:rPr>
                <w:rFonts w:cs="Sultan bold"/>
                <w:sz w:val="28"/>
                <w:szCs w:val="28"/>
                <w:rtl/>
                <w:lang w:bidi="ar-EG"/>
              </w:rPr>
              <w:t xml:space="preserve"> للمنح والتدفقات الوافدة </w:t>
            </w:r>
            <w:r w:rsidR="000E568A" w:rsidRPr="00603598">
              <w:rPr>
                <w:rFonts w:cs="Sultan bold" w:hint="cs"/>
                <w:sz w:val="28"/>
                <w:szCs w:val="28"/>
                <w:rtl/>
                <w:lang w:bidi="ar-EG"/>
              </w:rPr>
              <w:t>التي</w:t>
            </w:r>
            <w:r w:rsidRPr="00603598">
              <w:rPr>
                <w:rFonts w:cs="Sultan bold"/>
                <w:sz w:val="28"/>
                <w:szCs w:val="28"/>
                <w:rtl/>
                <w:lang w:bidi="ar-EG"/>
              </w:rPr>
              <w:t xml:space="preserve"> لا تستبع اقتراض ديون، </w:t>
            </w:r>
            <w:r w:rsidR="000E568A" w:rsidRPr="00603598">
              <w:rPr>
                <w:rFonts w:cs="Sultan bold" w:hint="cs"/>
                <w:sz w:val="28"/>
                <w:szCs w:val="28"/>
                <w:rtl/>
                <w:lang w:bidi="ar-EG"/>
              </w:rPr>
              <w:t>والتي</w:t>
            </w:r>
            <w:r w:rsidRPr="00603598">
              <w:rPr>
                <w:rFonts w:cs="Sultan bold"/>
                <w:sz w:val="28"/>
                <w:szCs w:val="28"/>
                <w:rtl/>
                <w:lang w:bidi="ar-EG"/>
              </w:rPr>
              <w:t xml:space="preserve"> تخصص مباشرة لبرامج الحد من الفقر محسوباً كنسبة من الناتج المحلى </w:t>
            </w:r>
            <w:r w:rsidR="000E568A" w:rsidRPr="00603598">
              <w:rPr>
                <w:rFonts w:cs="Sultan bold" w:hint="cs"/>
                <w:sz w:val="28"/>
                <w:szCs w:val="28"/>
                <w:rtl/>
                <w:lang w:bidi="ar-EG"/>
              </w:rPr>
              <w:t>الإجمالي</w:t>
            </w:r>
          </w:p>
        </w:tc>
      </w:tr>
      <w:tr w:rsidR="00EA7D67" w:rsidRPr="00090EC8" w:rsidTr="00EA7D67">
        <w:trPr>
          <w:trHeight w:val="845"/>
        </w:trPr>
        <w:tc>
          <w:tcPr>
            <w:tcW w:w="1418" w:type="dxa"/>
            <w:gridSpan w:val="2"/>
            <w:tcBorders>
              <w:top w:val="single" w:sz="4" w:space="0" w:color="auto"/>
              <w:bottom w:val="single" w:sz="4" w:space="0" w:color="auto"/>
            </w:tcBorders>
            <w:shd w:val="clear" w:color="auto" w:fill="FFFFFF"/>
            <w:vAlign w:val="center"/>
          </w:tcPr>
          <w:p w:rsidR="00EA7D67" w:rsidRPr="006B0B97" w:rsidRDefault="00EA7D67" w:rsidP="00EA7D67">
            <w:pPr>
              <w:bidi/>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حالة البيانات ومصدرها</w:t>
            </w:r>
          </w:p>
        </w:tc>
        <w:tc>
          <w:tcPr>
            <w:tcW w:w="7938" w:type="dxa"/>
            <w:gridSpan w:val="4"/>
            <w:tcBorders>
              <w:top w:val="single" w:sz="4" w:space="0" w:color="auto"/>
              <w:bottom w:val="single" w:sz="4" w:space="0" w:color="auto"/>
            </w:tcBorders>
            <w:shd w:val="clear" w:color="auto" w:fill="FFFFFF"/>
          </w:tcPr>
          <w:p w:rsidR="00EA7D67" w:rsidRPr="003B7394" w:rsidRDefault="00EA7D67" w:rsidP="00EA7D67">
            <w:pPr>
              <w:pStyle w:val="ListParagraph"/>
              <w:bidi/>
              <w:spacing w:after="0" w:line="240" w:lineRule="auto"/>
              <w:ind w:left="0"/>
              <w:jc w:val="both"/>
              <w:rPr>
                <w:rFonts w:ascii="Simplified Arabic" w:hAnsi="Simplified Arabic" w:cs="Simplified Arabic"/>
                <w:sz w:val="28"/>
                <w:szCs w:val="28"/>
                <w:rtl/>
                <w:lang w:bidi="ar-EG"/>
              </w:rPr>
            </w:pPr>
            <w:r w:rsidRPr="003B7394">
              <w:rPr>
                <w:rFonts w:ascii="Simplified Arabic" w:hAnsi="Simplified Arabic" w:cs="Simplified Arabic" w:hint="cs"/>
                <w:sz w:val="28"/>
                <w:szCs w:val="28"/>
                <w:rtl/>
                <w:lang w:bidi="ar-EG"/>
              </w:rPr>
              <w:t>بيانات المؤشرين 1-أ-1</w:t>
            </w:r>
            <w:r>
              <w:rPr>
                <w:rFonts w:ascii="Simplified Arabic" w:hAnsi="Simplified Arabic" w:cs="Simplified Arabic" w:hint="cs"/>
                <w:sz w:val="28"/>
                <w:szCs w:val="28"/>
                <w:rtl/>
                <w:lang w:bidi="ar-EG"/>
              </w:rPr>
              <w:t>،</w:t>
            </w:r>
            <w:r w:rsidRPr="003B7394">
              <w:rPr>
                <w:rFonts w:ascii="Simplified Arabic" w:hAnsi="Simplified Arabic" w:cs="Simplified Arabic" w:hint="cs"/>
                <w:sz w:val="28"/>
                <w:szCs w:val="28"/>
                <w:rtl/>
                <w:lang w:bidi="ar-EG"/>
              </w:rPr>
              <w:t xml:space="preserve"> 1-أ-2 يمكن الحصول عليهما </w:t>
            </w:r>
            <w:r>
              <w:rPr>
                <w:rFonts w:ascii="Simplified Arabic" w:hAnsi="Simplified Arabic" w:cs="Simplified Arabic" w:hint="cs"/>
                <w:sz w:val="28"/>
                <w:szCs w:val="28"/>
                <w:rtl/>
                <w:lang w:bidi="ar-EG"/>
              </w:rPr>
              <w:t xml:space="preserve">من بيانات الحساب الختامي الصادر عن وزارة المالية، بينما المؤشر </w:t>
            </w:r>
            <w:r w:rsidRPr="003B7394">
              <w:rPr>
                <w:rFonts w:ascii="Simplified Arabic" w:hAnsi="Simplified Arabic" w:cs="Simplified Arabic" w:hint="cs"/>
                <w:sz w:val="28"/>
                <w:szCs w:val="28"/>
                <w:rtl/>
                <w:lang w:bidi="ar-EG"/>
              </w:rPr>
              <w:t>1-أ-</w:t>
            </w:r>
            <w:r>
              <w:rPr>
                <w:rFonts w:ascii="Simplified Arabic" w:hAnsi="Simplified Arabic" w:cs="Simplified Arabic" w:hint="cs"/>
                <w:sz w:val="28"/>
                <w:szCs w:val="28"/>
                <w:rtl/>
                <w:lang w:bidi="ar-EG"/>
              </w:rPr>
              <w:t>3  لا تتوافر له بيانات عن مصر.</w:t>
            </w:r>
            <w:r w:rsidRPr="003B7394">
              <w:rPr>
                <w:rFonts w:ascii="Simplified Arabic" w:hAnsi="Simplified Arabic" w:cs="Simplified Arabic" w:hint="cs"/>
                <w:sz w:val="28"/>
                <w:szCs w:val="28"/>
                <w:rtl/>
                <w:lang w:bidi="ar-EG"/>
              </w:rPr>
              <w:t xml:space="preserve"> </w:t>
            </w:r>
          </w:p>
        </w:tc>
      </w:tr>
    </w:tbl>
    <w:p w:rsidR="00EA7D67" w:rsidRDefault="00EA7D67" w:rsidP="00EA7D67">
      <w:pPr>
        <w:autoSpaceDE w:val="0"/>
        <w:autoSpaceDN w:val="0"/>
        <w:bidi/>
        <w:adjustRightInd w:val="0"/>
        <w:spacing w:after="0"/>
        <w:rPr>
          <w:rFonts w:ascii="Simplified Arabic" w:hAnsi="Simplified Arabic" w:cs="Simplified Arabic"/>
          <w:b/>
          <w:bCs/>
          <w:sz w:val="32"/>
          <w:szCs w:val="32"/>
          <w:rtl/>
        </w:rPr>
      </w:pPr>
    </w:p>
    <w:p w:rsidR="00EA7D67" w:rsidRPr="006C1B7F" w:rsidRDefault="00EA7D67" w:rsidP="00EA7D67">
      <w:pPr>
        <w:autoSpaceDE w:val="0"/>
        <w:autoSpaceDN w:val="0"/>
        <w:bidi/>
        <w:adjustRightInd w:val="0"/>
        <w:spacing w:after="0" w:line="240" w:lineRule="auto"/>
        <w:rPr>
          <w:rFonts w:ascii="Simplified Arabic" w:eastAsiaTheme="minorEastAsia" w:hAnsi="Simplified Arabic" w:cs="Simplified Arabic"/>
          <w:b/>
          <w:bCs/>
          <w:sz w:val="32"/>
          <w:szCs w:val="32"/>
          <w:rtl/>
          <w:lang w:bidi="ar-EG"/>
        </w:rPr>
      </w:pPr>
      <w:r>
        <w:rPr>
          <w:rFonts w:ascii="Simplified Arabic" w:hAnsi="Simplified Arabic" w:cs="Simplified Arabic" w:hint="cs"/>
          <w:b/>
          <w:bCs/>
          <w:sz w:val="32"/>
          <w:szCs w:val="32"/>
          <w:rtl/>
          <w:lang w:bidi="ar-EG"/>
        </w:rPr>
        <w:t xml:space="preserve">1-2-2  </w:t>
      </w:r>
      <w:r w:rsidRPr="000F1AC4">
        <w:rPr>
          <w:rFonts w:ascii="Simplified Arabic" w:eastAsiaTheme="minorEastAsia" w:hAnsi="Simplified Arabic" w:cs="Simplified Arabic" w:hint="cs"/>
          <w:b/>
          <w:bCs/>
          <w:sz w:val="32"/>
          <w:szCs w:val="32"/>
          <w:rtl/>
          <w:lang w:bidi="ar-EG"/>
        </w:rPr>
        <w:t>حساب مؤشرات الهدف الأول باستخدام المنهجية الكمية</w:t>
      </w:r>
    </w:p>
    <w:p w:rsidR="00EA7D67" w:rsidRPr="00FD7DBE" w:rsidRDefault="00EA7D67" w:rsidP="00EA7D67">
      <w:pPr>
        <w:autoSpaceDE w:val="0"/>
        <w:autoSpaceDN w:val="0"/>
        <w:bidi/>
        <w:adjustRightInd w:val="0"/>
        <w:spacing w:after="0"/>
        <w:jc w:val="both"/>
        <w:rPr>
          <w:rFonts w:ascii="Simplified Arabic" w:eastAsia="Times New Roman" w:hAnsi="Simplified Arabic" w:cs="Simplified Arabic"/>
          <w:sz w:val="28"/>
          <w:szCs w:val="28"/>
          <w:rtl/>
        </w:rPr>
      </w:pPr>
      <w:r>
        <w:rPr>
          <w:rFonts w:ascii="Simplified Arabic" w:hAnsi="Simplified Arabic" w:cs="Simplified Arabic" w:hint="cs"/>
          <w:sz w:val="28"/>
          <w:szCs w:val="28"/>
          <w:rtl/>
          <w:lang w:bidi="ar-EG"/>
        </w:rPr>
        <w:t>يبين جدول (1-3) تقدير مؤشرات الهدف الأول باستخدام منهجيات القياس التي تم عرضها سابقاً</w:t>
      </w:r>
      <w:r w:rsidRPr="00FD7DBE">
        <w:rPr>
          <w:rFonts w:ascii="Simplified Arabic" w:eastAsia="Calibri" w:hAnsi="Simplified Arabic" w:cs="Simplified Arabic"/>
          <w:sz w:val="28"/>
          <w:szCs w:val="28"/>
          <w:vertAlign w:val="superscript"/>
          <w:rtl/>
        </w:rPr>
        <w:footnoteReference w:id="3"/>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ولقد بلغ عدد </w:t>
      </w:r>
      <w:r w:rsidRPr="00FD7DBE">
        <w:rPr>
          <w:rFonts w:ascii="Simplified Arabic" w:eastAsia="Times New Roman" w:hAnsi="Simplified Arabic" w:cs="Simplified Arabic" w:hint="cs"/>
          <w:sz w:val="28"/>
          <w:szCs w:val="28"/>
          <w:rtl/>
          <w:lang w:bidi="ar-EG"/>
        </w:rPr>
        <w:t xml:space="preserve">مؤشرات الهدف الأول </w:t>
      </w:r>
      <w:r w:rsidRPr="00FD7DBE">
        <w:rPr>
          <w:rFonts w:ascii="Simplified Arabic" w:eastAsia="Times New Roman" w:hAnsi="Simplified Arabic" w:cs="Simplified Arabic" w:hint="cs"/>
          <w:b/>
          <w:bCs/>
          <w:sz w:val="28"/>
          <w:szCs w:val="28"/>
          <w:u w:val="single"/>
          <w:rtl/>
          <w:lang w:bidi="ar-EG"/>
        </w:rPr>
        <w:t xml:space="preserve">أربعة </w:t>
      </w:r>
      <w:r w:rsidRPr="00FD7DBE">
        <w:rPr>
          <w:rFonts w:ascii="Simplified Arabic" w:eastAsia="Times New Roman" w:hAnsi="Simplified Arabic" w:cs="Simplified Arabic" w:hint="cs"/>
          <w:b/>
          <w:bCs/>
          <w:sz w:val="28"/>
          <w:szCs w:val="28"/>
          <w:rtl/>
          <w:lang w:bidi="ar-EG"/>
        </w:rPr>
        <w:t>عشر مؤشراً</w:t>
      </w:r>
      <w:r w:rsidRPr="00FD7DBE">
        <w:rPr>
          <w:rFonts w:ascii="Simplified Arabic" w:eastAsia="Times New Roman" w:hAnsi="Simplified Arabic" w:cs="Simplified Arabic" w:hint="cs"/>
          <w:sz w:val="28"/>
          <w:szCs w:val="28"/>
          <w:rtl/>
          <w:lang w:bidi="ar-EG"/>
        </w:rPr>
        <w:t xml:space="preserve"> أمكن </w:t>
      </w:r>
      <w:r w:rsidRPr="00FD7DBE">
        <w:rPr>
          <w:rFonts w:ascii="Simplified Arabic" w:eastAsia="Times New Roman" w:hAnsi="Simplified Arabic" w:cs="Simplified Arabic" w:hint="cs"/>
          <w:b/>
          <w:bCs/>
          <w:sz w:val="28"/>
          <w:szCs w:val="28"/>
          <w:u w:val="single"/>
          <w:rtl/>
          <w:lang w:bidi="ar-EG"/>
        </w:rPr>
        <w:t>رصد نح</w:t>
      </w:r>
      <w:r>
        <w:rPr>
          <w:rFonts w:ascii="Simplified Arabic" w:eastAsia="Times New Roman" w:hAnsi="Simplified Arabic" w:cs="Simplified Arabic" w:hint="cs"/>
          <w:b/>
          <w:bCs/>
          <w:sz w:val="28"/>
          <w:szCs w:val="28"/>
          <w:u w:val="single"/>
          <w:rtl/>
          <w:lang w:bidi="ar-EG"/>
        </w:rPr>
        <w:t xml:space="preserve">و </w:t>
      </w:r>
      <w:r w:rsidRPr="00FD7DBE">
        <w:rPr>
          <w:rFonts w:ascii="Simplified Arabic" w:eastAsia="Times New Roman" w:hAnsi="Simplified Arabic" w:cs="Simplified Arabic" w:hint="cs"/>
          <w:b/>
          <w:bCs/>
          <w:sz w:val="28"/>
          <w:szCs w:val="28"/>
          <w:u w:val="single"/>
          <w:rtl/>
          <w:lang w:bidi="ar-EG"/>
        </w:rPr>
        <w:t>ستة مؤشرات فقط</w:t>
      </w:r>
      <w:r w:rsidRPr="00FD7DBE">
        <w:rPr>
          <w:rFonts w:ascii="Simplified Arabic" w:eastAsia="Times New Roman" w:hAnsi="Simplified Arabic" w:cs="Simplified Arabic" w:hint="cs"/>
          <w:sz w:val="28"/>
          <w:szCs w:val="28"/>
          <w:rtl/>
          <w:lang w:bidi="ar-EG"/>
        </w:rPr>
        <w:t xml:space="preserve"> منها (خمسة مؤشرات تم توفيرها محسوبة من مصادر البيانات المحلية والدولية، ومؤشر رقم (1-أ-1) تم حسابه اعتماداً على بيانات الحساب </w:t>
      </w:r>
      <w:r w:rsidR="000E568A" w:rsidRPr="00FD7DBE">
        <w:rPr>
          <w:rFonts w:ascii="Simplified Arabic" w:eastAsia="Times New Roman" w:hAnsi="Simplified Arabic" w:cs="Simplified Arabic" w:hint="cs"/>
          <w:sz w:val="28"/>
          <w:szCs w:val="28"/>
          <w:rtl/>
          <w:lang w:bidi="ar-EG"/>
        </w:rPr>
        <w:t>الختامي</w:t>
      </w:r>
      <w:r w:rsidRPr="00FD7DBE">
        <w:rPr>
          <w:rFonts w:ascii="Simplified Arabic" w:eastAsia="Times New Roman" w:hAnsi="Simplified Arabic" w:cs="Simplified Arabic" w:hint="cs"/>
          <w:sz w:val="28"/>
          <w:szCs w:val="28"/>
          <w:rtl/>
          <w:lang w:bidi="ar-EG"/>
        </w:rPr>
        <w:t xml:space="preserve"> الصادر عن وزارة المالية)، هذا بالإضافة إلى توقف مؤشرات خط الفقر (</w:t>
      </w:r>
      <w:r w:rsidR="000E568A" w:rsidRPr="00FD7DBE">
        <w:rPr>
          <w:rFonts w:ascii="Simplified Arabic" w:eastAsia="Times New Roman" w:hAnsi="Simplified Arabic" w:cs="Simplified Arabic" w:hint="cs"/>
          <w:sz w:val="28"/>
          <w:szCs w:val="28"/>
          <w:rtl/>
          <w:lang w:bidi="ar-EG"/>
        </w:rPr>
        <w:t>الدولي</w:t>
      </w:r>
      <w:r w:rsidRPr="00FD7DBE">
        <w:rPr>
          <w:rFonts w:ascii="Simplified Arabic" w:eastAsia="Times New Roman" w:hAnsi="Simplified Arabic" w:cs="Simplified Arabic" w:hint="cs"/>
          <w:sz w:val="28"/>
          <w:szCs w:val="28"/>
          <w:rtl/>
          <w:lang w:bidi="ar-EG"/>
        </w:rPr>
        <w:t xml:space="preserve"> </w:t>
      </w:r>
      <w:r w:rsidR="000E568A" w:rsidRPr="00FD7DBE">
        <w:rPr>
          <w:rFonts w:ascii="Simplified Arabic" w:eastAsia="Times New Roman" w:hAnsi="Simplified Arabic" w:cs="Simplified Arabic" w:hint="cs"/>
          <w:sz w:val="28"/>
          <w:szCs w:val="28"/>
          <w:rtl/>
          <w:lang w:bidi="ar-EG"/>
        </w:rPr>
        <w:t>والوطني</w:t>
      </w:r>
      <w:r w:rsidRPr="00FD7DBE">
        <w:rPr>
          <w:rFonts w:ascii="Simplified Arabic" w:eastAsia="Times New Roman" w:hAnsi="Simplified Arabic" w:cs="Simplified Arabic" w:hint="cs"/>
          <w:sz w:val="28"/>
          <w:szCs w:val="28"/>
          <w:rtl/>
          <w:lang w:bidi="ar-EG"/>
        </w:rPr>
        <w:t xml:space="preserve">) عند عام 2015 بسبب </w:t>
      </w:r>
      <w:r w:rsidRPr="00652B01">
        <w:rPr>
          <w:rFonts w:ascii="Simplified Arabic" w:eastAsia="Times New Roman" w:hAnsi="Simplified Arabic" w:cs="Simplified Arabic" w:hint="cs"/>
          <w:sz w:val="28"/>
          <w:szCs w:val="28"/>
          <w:rtl/>
          <w:lang w:bidi="ar-EG"/>
        </w:rPr>
        <w:t>عدم صدور</w:t>
      </w:r>
      <w:r w:rsidRPr="00FD7DBE">
        <w:rPr>
          <w:rFonts w:ascii="Simplified Arabic" w:eastAsia="Times New Roman" w:hAnsi="Simplified Arabic" w:cs="Simplified Arabic" w:hint="cs"/>
          <w:sz w:val="28"/>
          <w:szCs w:val="28"/>
          <w:rtl/>
          <w:lang w:bidi="ar-EG"/>
        </w:rPr>
        <w:t xml:space="preserve"> </w:t>
      </w:r>
      <w:r w:rsidRPr="00FD7DBE">
        <w:rPr>
          <w:rFonts w:ascii="Simplified Arabic" w:eastAsia="Calibri" w:hAnsi="Simplified Arabic" w:cs="Simplified Arabic" w:hint="cs"/>
          <w:sz w:val="28"/>
          <w:szCs w:val="28"/>
          <w:rtl/>
        </w:rPr>
        <w:t xml:space="preserve">مسح الدخل والإنفاق والاستهلاك منذ عام 2015 وذلك على الرغم من أن دورية إصدار الجهاز </w:t>
      </w:r>
      <w:r w:rsidR="000E568A" w:rsidRPr="00FD7DBE">
        <w:rPr>
          <w:rFonts w:ascii="Simplified Arabic" w:eastAsia="Calibri" w:hAnsi="Simplified Arabic" w:cs="Simplified Arabic" w:hint="cs"/>
          <w:sz w:val="28"/>
          <w:szCs w:val="28"/>
          <w:rtl/>
        </w:rPr>
        <w:t>المركزي</w:t>
      </w:r>
      <w:r w:rsidRPr="00FD7DBE">
        <w:rPr>
          <w:rFonts w:ascii="Simplified Arabic" w:eastAsia="Calibri" w:hAnsi="Simplified Arabic" w:cs="Simplified Arabic" w:hint="cs"/>
          <w:sz w:val="28"/>
          <w:szCs w:val="28"/>
          <w:rtl/>
        </w:rPr>
        <w:t xml:space="preserve"> للتعبئة العامة والإحصاء لهذا المسح كل سنتين.</w:t>
      </w:r>
    </w:p>
    <w:p w:rsidR="00EA7D67" w:rsidRDefault="00EA7D67" w:rsidP="00EA7D67">
      <w:pPr>
        <w:bidi/>
        <w:spacing w:after="0" w:line="240" w:lineRule="auto"/>
        <w:jc w:val="both"/>
        <w:rPr>
          <w:rFonts w:ascii="Simplified Arabic" w:eastAsia="Times New Roman" w:hAnsi="Simplified Arabic" w:cs="Simplified Arabic"/>
          <w:sz w:val="28"/>
          <w:szCs w:val="28"/>
          <w:lang w:bidi="ar-EG"/>
        </w:rPr>
      </w:pPr>
      <w:r w:rsidRPr="00FD7DBE">
        <w:rPr>
          <w:rFonts w:ascii="Simplified Arabic" w:eastAsia="Times New Roman" w:hAnsi="Simplified Arabic" w:cs="Simplified Arabic" w:hint="cs"/>
          <w:sz w:val="28"/>
          <w:szCs w:val="28"/>
          <w:rtl/>
          <w:lang w:bidi="ar-EG"/>
        </w:rPr>
        <w:t xml:space="preserve">أما </w:t>
      </w:r>
      <w:r w:rsidR="000E568A" w:rsidRPr="00FD7DBE">
        <w:rPr>
          <w:rFonts w:ascii="Simplified Arabic" w:eastAsia="Times New Roman" w:hAnsi="Simplified Arabic" w:cs="Simplified Arabic" w:hint="cs"/>
          <w:sz w:val="28"/>
          <w:szCs w:val="28"/>
          <w:rtl/>
          <w:lang w:bidi="ar-EG"/>
        </w:rPr>
        <w:t>باقي</w:t>
      </w:r>
      <w:r w:rsidRPr="00FD7DBE">
        <w:rPr>
          <w:rFonts w:ascii="Simplified Arabic" w:eastAsia="Times New Roman" w:hAnsi="Simplified Arabic" w:cs="Simplified Arabic" w:hint="cs"/>
          <w:sz w:val="28"/>
          <w:szCs w:val="28"/>
          <w:rtl/>
          <w:lang w:bidi="ar-EG"/>
        </w:rPr>
        <w:t xml:space="preserve"> المؤشرات وعددها </w:t>
      </w:r>
      <w:r w:rsidR="000E568A" w:rsidRPr="00FD7DBE">
        <w:rPr>
          <w:rFonts w:ascii="Simplified Arabic" w:eastAsia="Times New Roman" w:hAnsi="Simplified Arabic" w:cs="Simplified Arabic" w:hint="cs"/>
          <w:b/>
          <w:bCs/>
          <w:sz w:val="28"/>
          <w:szCs w:val="28"/>
          <w:u w:val="single"/>
          <w:rtl/>
          <w:lang w:bidi="ar-EG"/>
        </w:rPr>
        <w:t>ثماني</w:t>
      </w:r>
      <w:r w:rsidRPr="00FD7DBE">
        <w:rPr>
          <w:rFonts w:ascii="Simplified Arabic" w:eastAsia="Times New Roman" w:hAnsi="Simplified Arabic" w:cs="Simplified Arabic" w:hint="cs"/>
          <w:b/>
          <w:bCs/>
          <w:sz w:val="28"/>
          <w:szCs w:val="28"/>
          <w:u w:val="single"/>
          <w:rtl/>
          <w:lang w:bidi="ar-EG"/>
        </w:rPr>
        <w:t xml:space="preserve"> مؤشرات </w:t>
      </w:r>
      <w:r w:rsidRPr="00652B01">
        <w:rPr>
          <w:rFonts w:ascii="Simplified Arabic" w:eastAsia="Times New Roman" w:hAnsi="Simplified Arabic" w:cs="Simplified Arabic" w:hint="cs"/>
          <w:b/>
          <w:bCs/>
          <w:sz w:val="28"/>
          <w:szCs w:val="28"/>
          <w:u w:val="single"/>
          <w:rtl/>
          <w:lang w:bidi="ar-EG"/>
        </w:rPr>
        <w:t>تعذر</w:t>
      </w:r>
      <w:r w:rsidRPr="00FD7DBE">
        <w:rPr>
          <w:rFonts w:ascii="Simplified Arabic" w:eastAsia="Times New Roman" w:hAnsi="Simplified Arabic" w:cs="Simplified Arabic" w:hint="cs"/>
          <w:b/>
          <w:bCs/>
          <w:sz w:val="28"/>
          <w:szCs w:val="28"/>
          <w:u w:val="single"/>
          <w:rtl/>
          <w:lang w:bidi="ar-EG"/>
        </w:rPr>
        <w:t xml:space="preserve"> حسابها لمصر</w:t>
      </w:r>
      <w:r w:rsidRPr="00FD7DBE">
        <w:rPr>
          <w:rFonts w:ascii="Simplified Arabic" w:eastAsia="Times New Roman" w:hAnsi="Simplified Arabic" w:cs="Simplified Arabic" w:hint="cs"/>
          <w:sz w:val="28"/>
          <w:szCs w:val="28"/>
          <w:rtl/>
          <w:lang w:bidi="ar-EG"/>
        </w:rPr>
        <w:t xml:space="preserve"> ((خمسة مؤشرات منها متوفر لهم منهجية </w:t>
      </w:r>
      <w:r>
        <w:rPr>
          <w:rFonts w:ascii="Simplified Arabic" w:eastAsia="Times New Roman" w:hAnsi="Simplified Arabic" w:cs="Simplified Arabic" w:hint="cs"/>
          <w:sz w:val="28"/>
          <w:szCs w:val="28"/>
          <w:rtl/>
          <w:lang w:bidi="ar-EG"/>
        </w:rPr>
        <w:t>ل</w:t>
      </w:r>
      <w:r w:rsidRPr="00FD7DBE">
        <w:rPr>
          <w:rFonts w:ascii="Simplified Arabic" w:eastAsia="Times New Roman" w:hAnsi="Simplified Arabic" w:cs="Simplified Arabic" w:hint="cs"/>
          <w:sz w:val="28"/>
          <w:szCs w:val="28"/>
          <w:rtl/>
          <w:lang w:bidi="ar-EG"/>
        </w:rPr>
        <w:t>لحساب ولكن غير متوفر عنهم بيانات (أربعة منهم تخص الغاية (1-5) ومؤشر آخر ه</w:t>
      </w:r>
      <w:r>
        <w:rPr>
          <w:rFonts w:ascii="Simplified Arabic" w:eastAsia="Times New Roman" w:hAnsi="Simplified Arabic" w:cs="Simplified Arabic" w:hint="cs"/>
          <w:sz w:val="28"/>
          <w:szCs w:val="28"/>
          <w:rtl/>
          <w:lang w:bidi="ar-EG"/>
        </w:rPr>
        <w:t>و</w:t>
      </w:r>
      <w:r w:rsidRPr="00FD7DBE">
        <w:rPr>
          <w:rFonts w:ascii="Simplified Arabic" w:eastAsia="Times New Roman" w:hAnsi="Simplified Arabic" w:cs="Simplified Arabic"/>
          <w:sz w:val="28"/>
          <w:szCs w:val="28"/>
          <w:rtl/>
          <w:lang w:bidi="ar-EG"/>
        </w:rPr>
        <w:t>(1-4-</w:t>
      </w:r>
      <w:r w:rsidRPr="00FD7DBE">
        <w:rPr>
          <w:rFonts w:ascii="Simplified Arabic" w:eastAsia="Times New Roman" w:hAnsi="Simplified Arabic" w:cs="Simplified Arabic" w:hint="cs"/>
          <w:sz w:val="28"/>
          <w:szCs w:val="28"/>
          <w:rtl/>
          <w:lang w:bidi="ar-EG"/>
        </w:rPr>
        <w:t>2</w:t>
      </w:r>
      <w:r w:rsidRPr="00FD7DBE">
        <w:rPr>
          <w:rFonts w:ascii="Simplified Arabic" w:eastAsia="Times New Roman" w:hAnsi="Simplified Arabic" w:cs="Simplified Arabic"/>
          <w:sz w:val="28"/>
          <w:szCs w:val="28"/>
          <w:rtl/>
          <w:lang w:bidi="ar-EG"/>
        </w:rPr>
        <w:t>)</w:t>
      </w:r>
      <w:r w:rsidRPr="00FD7DBE">
        <w:rPr>
          <w:rFonts w:ascii="Simplified Arabic" w:eastAsia="Times New Roman" w:hAnsi="Simplified Arabic" w:cs="Simplified Arabic" w:hint="cs"/>
          <w:sz w:val="28"/>
          <w:szCs w:val="28"/>
          <w:rtl/>
          <w:lang w:bidi="ar-EG"/>
        </w:rPr>
        <w:t xml:space="preserve">)، وثلاثة مؤشرات أخرى غير متوفر لهم </w:t>
      </w:r>
      <w:r>
        <w:rPr>
          <w:rFonts w:ascii="Simplified Arabic" w:eastAsia="Times New Roman" w:hAnsi="Simplified Arabic" w:cs="Simplified Arabic" w:hint="cs"/>
          <w:sz w:val="28"/>
          <w:szCs w:val="28"/>
          <w:rtl/>
          <w:lang w:bidi="ar-EG"/>
        </w:rPr>
        <w:t>منهجيات للحساب</w:t>
      </w:r>
      <w:r w:rsidRPr="00FD7DBE">
        <w:rPr>
          <w:rFonts w:ascii="Simplified Arabic" w:eastAsia="Times New Roman" w:hAnsi="Simplified Arabic" w:cs="Simplified Arabic" w:hint="cs"/>
          <w:sz w:val="28"/>
          <w:szCs w:val="28"/>
          <w:rtl/>
          <w:lang w:bidi="ar-EG"/>
        </w:rPr>
        <w:t xml:space="preserve"> ولا تتوفر عنهم بيانات)).  </w:t>
      </w:r>
    </w:p>
    <w:p w:rsidR="00EA7D67" w:rsidRDefault="00EA7D67" w:rsidP="00EA7D67">
      <w:pPr>
        <w:bidi/>
        <w:spacing w:after="0" w:line="240" w:lineRule="auto"/>
        <w:jc w:val="both"/>
        <w:rPr>
          <w:rFonts w:ascii="Simplified Arabic" w:eastAsia="Times New Roman" w:hAnsi="Simplified Arabic" w:cs="Simplified Arabic"/>
          <w:sz w:val="28"/>
          <w:szCs w:val="28"/>
          <w:lang w:bidi="ar-EG"/>
        </w:rPr>
      </w:pPr>
    </w:p>
    <w:p w:rsidR="00EA7D67" w:rsidRDefault="00EA7D67" w:rsidP="00EA7D67">
      <w:pPr>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rtl/>
          <w:lang w:bidi="ar-EG"/>
        </w:rPr>
        <w:br w:type="page"/>
      </w:r>
    </w:p>
    <w:p w:rsidR="00952F28" w:rsidRDefault="00EA7D67" w:rsidP="00952F28">
      <w:pPr>
        <w:autoSpaceDE w:val="0"/>
        <w:autoSpaceDN w:val="0"/>
        <w:bidi/>
        <w:adjustRightInd w:val="0"/>
        <w:spacing w:after="0"/>
        <w:jc w:val="center"/>
        <w:rPr>
          <w:rFonts w:ascii="Simplified Arabic" w:eastAsiaTheme="minorEastAsia" w:hAnsi="Simplified Arabic" w:cs="Simplified Arabic"/>
          <w:sz w:val="28"/>
          <w:szCs w:val="28"/>
          <w:rtl/>
          <w:lang w:bidi="ar-EG"/>
        </w:rPr>
      </w:pPr>
      <w:r w:rsidRPr="00397147">
        <w:rPr>
          <w:rFonts w:ascii="Simplified Arabic" w:eastAsiaTheme="minorEastAsia" w:hAnsi="Simplified Arabic" w:cs="Simplified Arabic" w:hint="cs"/>
          <w:b/>
          <w:bCs/>
          <w:sz w:val="28"/>
          <w:szCs w:val="28"/>
          <w:rtl/>
          <w:lang w:bidi="ar-EG"/>
        </w:rPr>
        <w:lastRenderedPageBreak/>
        <w:t>جدول (</w:t>
      </w:r>
      <w:r>
        <w:rPr>
          <w:rFonts w:ascii="Simplified Arabic" w:eastAsiaTheme="minorEastAsia" w:hAnsi="Simplified Arabic" w:cs="Simplified Arabic" w:hint="cs"/>
          <w:b/>
          <w:bCs/>
          <w:sz w:val="28"/>
          <w:szCs w:val="28"/>
          <w:rtl/>
          <w:lang w:bidi="ar-EG"/>
        </w:rPr>
        <w:t>1-3</w:t>
      </w:r>
      <w:r w:rsidRPr="00397147">
        <w:rPr>
          <w:rFonts w:ascii="Simplified Arabic" w:eastAsiaTheme="minorEastAsia" w:hAnsi="Simplified Arabic" w:cs="Simplified Arabic" w:hint="cs"/>
          <w:b/>
          <w:bCs/>
          <w:sz w:val="28"/>
          <w:szCs w:val="28"/>
          <w:rtl/>
          <w:lang w:bidi="ar-EG"/>
        </w:rPr>
        <w:t>)</w:t>
      </w:r>
    </w:p>
    <w:p w:rsidR="00EA7D67" w:rsidRPr="00952F28" w:rsidRDefault="00EA7D67" w:rsidP="00952F28">
      <w:pPr>
        <w:autoSpaceDE w:val="0"/>
        <w:autoSpaceDN w:val="0"/>
        <w:bidi/>
        <w:adjustRightInd w:val="0"/>
        <w:spacing w:after="0"/>
        <w:jc w:val="center"/>
        <w:rPr>
          <w:rFonts w:ascii="Simplified Arabic" w:eastAsiaTheme="minorEastAsia" w:hAnsi="Simplified Arabic" w:cs="Simplified Arabic"/>
          <w:b/>
          <w:bCs/>
          <w:sz w:val="28"/>
          <w:szCs w:val="28"/>
          <w:rtl/>
          <w:lang w:bidi="ar-EG"/>
        </w:rPr>
      </w:pPr>
      <w:r w:rsidRPr="00952F28">
        <w:rPr>
          <w:rFonts w:ascii="Simplified Arabic" w:eastAsiaTheme="minorEastAsia" w:hAnsi="Simplified Arabic" w:cs="Simplified Arabic" w:hint="cs"/>
          <w:b/>
          <w:bCs/>
          <w:sz w:val="28"/>
          <w:szCs w:val="28"/>
          <w:rtl/>
          <w:lang w:bidi="ar-EG"/>
        </w:rPr>
        <w:t>تقدير مؤشرات الهدف الأول-</w:t>
      </w:r>
      <w:r w:rsidRPr="00952F28">
        <w:rPr>
          <w:rFonts w:ascii="Simplified Arabic" w:hAnsi="Simplified Arabic" w:cs="Simplified Arabic"/>
          <w:b/>
          <w:bCs/>
          <w:sz w:val="28"/>
          <w:szCs w:val="28"/>
          <w:rtl/>
          <w:lang w:bidi="ar-EG"/>
        </w:rPr>
        <w:t>القضاء على الفقر-</w:t>
      </w:r>
      <w:r w:rsidRPr="00952F28">
        <w:rPr>
          <w:rFonts w:ascii="Simplified Arabic" w:eastAsiaTheme="minorEastAsia" w:hAnsi="Simplified Arabic" w:cs="Simplified Arabic" w:hint="cs"/>
          <w:b/>
          <w:bCs/>
          <w:sz w:val="28"/>
          <w:szCs w:val="28"/>
          <w:rtl/>
          <w:lang w:bidi="ar-EG"/>
        </w:rPr>
        <w:t>للسنوات (2015-2017)</w:t>
      </w:r>
    </w:p>
    <w:tbl>
      <w:tblPr>
        <w:bidiVisual/>
        <w:tblW w:w="9403" w:type="dxa"/>
        <w:jc w:val="center"/>
        <w:tblLayout w:type="fixed"/>
        <w:tblLook w:val="04A0" w:firstRow="1" w:lastRow="0" w:firstColumn="1" w:lastColumn="0" w:noHBand="0" w:noVBand="1"/>
      </w:tblPr>
      <w:tblGrid>
        <w:gridCol w:w="26"/>
        <w:gridCol w:w="4394"/>
        <w:gridCol w:w="1134"/>
        <w:gridCol w:w="851"/>
        <w:gridCol w:w="850"/>
        <w:gridCol w:w="806"/>
        <w:gridCol w:w="45"/>
        <w:gridCol w:w="1276"/>
        <w:gridCol w:w="21"/>
      </w:tblGrid>
      <w:tr w:rsidR="00EA7D67" w:rsidRPr="00050CEB" w:rsidTr="00EA7D67">
        <w:trPr>
          <w:gridBefore w:val="1"/>
          <w:gridAfter w:val="1"/>
          <w:wBefore w:w="26" w:type="dxa"/>
          <w:wAfter w:w="21" w:type="dxa"/>
          <w:trHeight w:val="296"/>
          <w:tblHeader/>
          <w:jc w:val="center"/>
        </w:trPr>
        <w:tc>
          <w:tcPr>
            <w:tcW w:w="4394" w:type="dxa"/>
            <w:vMerge w:val="restart"/>
            <w:tcBorders>
              <w:top w:val="single" w:sz="4" w:space="0" w:color="auto"/>
              <w:left w:val="single" w:sz="4" w:space="0" w:color="auto"/>
              <w:right w:val="single" w:sz="4" w:space="0" w:color="auto"/>
            </w:tcBorders>
            <w:shd w:val="clear" w:color="000000" w:fill="EEECE1" w:themeFill="background2"/>
            <w:noWrap/>
            <w:vAlign w:val="center"/>
          </w:tcPr>
          <w:p w:rsidR="00EA7D67" w:rsidRPr="002B4637" w:rsidRDefault="00EA7D67" w:rsidP="00EA7D67">
            <w:pPr>
              <w:bidi/>
              <w:spacing w:after="0" w:line="240" w:lineRule="auto"/>
              <w:jc w:val="center"/>
              <w:rPr>
                <w:rFonts w:ascii="Simplified Arabic" w:eastAsia="Times New Roman" w:hAnsi="Simplified Arabic" w:cs="Simplified Arabic"/>
                <w:b/>
                <w:bCs/>
                <w:color w:val="000000"/>
                <w:sz w:val="28"/>
                <w:szCs w:val="28"/>
                <w:rtl/>
              </w:rPr>
            </w:pPr>
            <w:r w:rsidRPr="002B4637">
              <w:rPr>
                <w:rFonts w:ascii="Simplified Arabic" w:eastAsia="Times New Roman" w:hAnsi="Simplified Arabic" w:cs="Simplified Arabic" w:hint="cs"/>
                <w:b/>
                <w:bCs/>
                <w:color w:val="000000"/>
                <w:sz w:val="28"/>
                <w:szCs w:val="28"/>
                <w:rtl/>
              </w:rPr>
              <w:t xml:space="preserve">              </w:t>
            </w:r>
            <w:r w:rsidRPr="002B4637">
              <w:rPr>
                <w:rFonts w:ascii="Simplified Arabic" w:eastAsia="Times New Roman" w:hAnsi="Simplified Arabic" w:cs="Simplified Arabic"/>
                <w:b/>
                <w:bCs/>
                <w:color w:val="000000"/>
                <w:sz w:val="28"/>
                <w:szCs w:val="28"/>
                <w:rtl/>
              </w:rPr>
              <w:t>المؤشر</w:t>
            </w:r>
          </w:p>
        </w:tc>
        <w:tc>
          <w:tcPr>
            <w:tcW w:w="1134" w:type="dxa"/>
            <w:vMerge w:val="restart"/>
            <w:tcBorders>
              <w:top w:val="single" w:sz="4" w:space="0" w:color="auto"/>
              <w:left w:val="single" w:sz="4" w:space="0" w:color="auto"/>
              <w:right w:val="single" w:sz="4" w:space="0" w:color="auto"/>
            </w:tcBorders>
            <w:shd w:val="clear" w:color="000000" w:fill="EEECE1" w:themeFill="background2"/>
            <w:noWrap/>
            <w:vAlign w:val="center"/>
          </w:tcPr>
          <w:p w:rsidR="00EA7D67" w:rsidRPr="002B4637" w:rsidRDefault="00EA7D67" w:rsidP="00EA7D67">
            <w:pPr>
              <w:bidi/>
              <w:spacing w:after="0" w:line="240" w:lineRule="auto"/>
              <w:jc w:val="center"/>
              <w:rPr>
                <w:rFonts w:ascii="Simplified Arabic" w:eastAsia="Times New Roman" w:hAnsi="Simplified Arabic" w:cs="Simplified Arabic"/>
                <w:b/>
                <w:bCs/>
                <w:color w:val="000000"/>
                <w:sz w:val="28"/>
                <w:szCs w:val="28"/>
              </w:rPr>
            </w:pPr>
          </w:p>
        </w:tc>
        <w:tc>
          <w:tcPr>
            <w:tcW w:w="2552" w:type="dxa"/>
            <w:gridSpan w:val="4"/>
            <w:tcBorders>
              <w:top w:val="single" w:sz="4" w:space="0" w:color="auto"/>
              <w:left w:val="single" w:sz="4" w:space="0" w:color="auto"/>
              <w:bottom w:val="single" w:sz="4" w:space="0" w:color="auto"/>
              <w:right w:val="single" w:sz="4" w:space="0" w:color="auto"/>
            </w:tcBorders>
            <w:shd w:val="clear" w:color="000000" w:fill="EEECE1" w:themeFill="background2"/>
            <w:noWrap/>
            <w:vAlign w:val="center"/>
          </w:tcPr>
          <w:p w:rsidR="00EA7D67" w:rsidRPr="002B4637" w:rsidRDefault="00EA7D67" w:rsidP="00EA7D67">
            <w:pPr>
              <w:bidi/>
              <w:spacing w:after="0" w:line="240" w:lineRule="auto"/>
              <w:jc w:val="center"/>
              <w:rPr>
                <w:rFonts w:ascii="Simplified Arabic" w:eastAsia="Times New Roman" w:hAnsi="Simplified Arabic" w:cs="Simplified Arabic"/>
                <w:b/>
                <w:bCs/>
                <w:color w:val="000000"/>
                <w:sz w:val="28"/>
                <w:szCs w:val="28"/>
                <w:rtl/>
              </w:rPr>
            </w:pPr>
            <w:r w:rsidRPr="002B4637">
              <w:rPr>
                <w:rFonts w:ascii="Simplified Arabic" w:eastAsia="Times New Roman" w:hAnsi="Simplified Arabic" w:cs="Simplified Arabic" w:hint="cs"/>
                <w:b/>
                <w:bCs/>
                <w:color w:val="000000"/>
                <w:sz w:val="28"/>
                <w:szCs w:val="28"/>
                <w:rtl/>
              </w:rPr>
              <w:t>قيمة المؤشر</w:t>
            </w:r>
          </w:p>
        </w:tc>
        <w:tc>
          <w:tcPr>
            <w:tcW w:w="1276" w:type="dxa"/>
            <w:vMerge w:val="restart"/>
            <w:tcBorders>
              <w:top w:val="single" w:sz="4" w:space="0" w:color="auto"/>
              <w:left w:val="single" w:sz="4" w:space="0" w:color="auto"/>
              <w:right w:val="single" w:sz="4" w:space="0" w:color="auto"/>
            </w:tcBorders>
            <w:shd w:val="clear" w:color="000000" w:fill="EEECE1" w:themeFill="background2"/>
            <w:noWrap/>
            <w:vAlign w:val="center"/>
          </w:tcPr>
          <w:p w:rsidR="00EA7D67" w:rsidRPr="00914611" w:rsidRDefault="00EA7D67" w:rsidP="00EA7D67">
            <w:pPr>
              <w:bidi/>
              <w:spacing w:after="0" w:line="240" w:lineRule="auto"/>
              <w:rPr>
                <w:rFonts w:cs="Sultan bold"/>
                <w:b/>
                <w:bCs/>
                <w:sz w:val="28"/>
                <w:szCs w:val="28"/>
                <w:rtl/>
              </w:rPr>
            </w:pPr>
            <w:r>
              <w:rPr>
                <w:rFonts w:cs="Sultan bold" w:hint="cs"/>
                <w:b/>
                <w:bCs/>
                <w:sz w:val="28"/>
                <w:szCs w:val="28"/>
                <w:rtl/>
              </w:rPr>
              <w:t>ملاحظات</w:t>
            </w:r>
          </w:p>
        </w:tc>
      </w:tr>
      <w:tr w:rsidR="00EA7D67" w:rsidRPr="00050CEB" w:rsidTr="00EA7D67">
        <w:trPr>
          <w:gridBefore w:val="1"/>
          <w:gridAfter w:val="1"/>
          <w:wBefore w:w="26" w:type="dxa"/>
          <w:wAfter w:w="21" w:type="dxa"/>
          <w:trHeight w:val="207"/>
          <w:tblHeader/>
          <w:jc w:val="center"/>
        </w:trPr>
        <w:tc>
          <w:tcPr>
            <w:tcW w:w="4394" w:type="dxa"/>
            <w:vMerge/>
            <w:tcBorders>
              <w:left w:val="single" w:sz="4" w:space="0" w:color="auto"/>
              <w:bottom w:val="single" w:sz="4" w:space="0" w:color="auto"/>
              <w:right w:val="single" w:sz="4" w:space="0" w:color="auto"/>
            </w:tcBorders>
            <w:shd w:val="clear" w:color="000000" w:fill="BFBFBF"/>
            <w:noWrap/>
            <w:vAlign w:val="center"/>
            <w:hideMark/>
          </w:tcPr>
          <w:p w:rsidR="00EA7D67" w:rsidRPr="00F74DD5" w:rsidRDefault="00EA7D67" w:rsidP="00EA7D67">
            <w:pPr>
              <w:bidi/>
              <w:spacing w:after="0"/>
              <w:rPr>
                <w:rFonts w:ascii="Arial" w:hAnsi="Arial" w:cs="Arial"/>
                <w:b/>
                <w:bCs/>
                <w:color w:val="000000"/>
              </w:rPr>
            </w:pPr>
          </w:p>
        </w:tc>
        <w:tc>
          <w:tcPr>
            <w:tcW w:w="1134" w:type="dxa"/>
            <w:vMerge/>
            <w:tcBorders>
              <w:left w:val="single" w:sz="4" w:space="0" w:color="auto"/>
              <w:bottom w:val="single" w:sz="4" w:space="0" w:color="auto"/>
              <w:right w:val="single" w:sz="4" w:space="0" w:color="auto"/>
            </w:tcBorders>
            <w:shd w:val="clear" w:color="000000" w:fill="BFBFBF"/>
            <w:noWrap/>
            <w:vAlign w:val="center"/>
            <w:hideMark/>
          </w:tcPr>
          <w:p w:rsidR="00EA7D67" w:rsidRPr="00914611" w:rsidRDefault="00EA7D67" w:rsidP="00EA7D67">
            <w:pPr>
              <w:bidi/>
              <w:spacing w:after="0" w:line="240" w:lineRule="auto"/>
              <w:jc w:val="center"/>
              <w:rPr>
                <w:rFonts w:ascii="Calibri" w:eastAsia="Times New Roman" w:hAnsi="Calibri" w:cs="Sultan bold"/>
                <w:b/>
                <w:bCs/>
                <w:color w:val="000000"/>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000000" w:fill="EEECE1" w:themeFill="background2"/>
            <w:noWrap/>
            <w:vAlign w:val="center"/>
            <w:hideMark/>
          </w:tcPr>
          <w:p w:rsidR="00EA7D67" w:rsidRPr="00F74DD5" w:rsidRDefault="00EA7D67" w:rsidP="00EA7D67">
            <w:pPr>
              <w:bidi/>
              <w:spacing w:after="0"/>
              <w:rPr>
                <w:rFonts w:ascii="Arial" w:hAnsi="Arial" w:cs="Arial"/>
                <w:b/>
                <w:bCs/>
                <w:color w:val="000000"/>
              </w:rPr>
            </w:pPr>
            <w:r w:rsidRPr="00F74DD5">
              <w:rPr>
                <w:rFonts w:ascii="Arial" w:hAnsi="Arial" w:cs="Arial"/>
                <w:b/>
                <w:bCs/>
                <w:color w:val="000000"/>
                <w:rtl/>
              </w:rPr>
              <w:t>2015</w:t>
            </w:r>
          </w:p>
        </w:tc>
        <w:tc>
          <w:tcPr>
            <w:tcW w:w="850" w:type="dxa"/>
            <w:tcBorders>
              <w:top w:val="single" w:sz="4" w:space="0" w:color="auto"/>
              <w:left w:val="single" w:sz="4" w:space="0" w:color="auto"/>
              <w:bottom w:val="single" w:sz="4" w:space="0" w:color="auto"/>
              <w:right w:val="single" w:sz="4" w:space="0" w:color="auto"/>
            </w:tcBorders>
            <w:shd w:val="clear" w:color="000000" w:fill="EEECE1" w:themeFill="background2"/>
            <w:noWrap/>
            <w:vAlign w:val="center"/>
            <w:hideMark/>
          </w:tcPr>
          <w:p w:rsidR="00EA7D67" w:rsidRPr="00F74DD5" w:rsidRDefault="00EA7D67" w:rsidP="00EA7D67">
            <w:pPr>
              <w:bidi/>
              <w:spacing w:after="0"/>
              <w:rPr>
                <w:rFonts w:ascii="Arial" w:hAnsi="Arial" w:cs="Arial"/>
                <w:b/>
                <w:bCs/>
                <w:color w:val="000000"/>
              </w:rPr>
            </w:pPr>
            <w:r w:rsidRPr="00F74DD5">
              <w:rPr>
                <w:rFonts w:ascii="Arial" w:hAnsi="Arial" w:cs="Arial"/>
                <w:b/>
                <w:bCs/>
                <w:color w:val="000000"/>
                <w:rtl/>
              </w:rPr>
              <w:t>2016</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EEECE1" w:themeFill="background2"/>
            <w:noWrap/>
            <w:vAlign w:val="center"/>
            <w:hideMark/>
          </w:tcPr>
          <w:p w:rsidR="00EA7D67" w:rsidRPr="00F74DD5" w:rsidRDefault="00EA7D67" w:rsidP="00EA7D67">
            <w:pPr>
              <w:bidi/>
              <w:spacing w:after="0"/>
              <w:rPr>
                <w:rFonts w:ascii="Arial" w:hAnsi="Arial" w:cs="Arial"/>
                <w:b/>
                <w:bCs/>
                <w:color w:val="000000"/>
              </w:rPr>
            </w:pPr>
            <w:r w:rsidRPr="00F74DD5">
              <w:rPr>
                <w:rFonts w:ascii="Arial" w:hAnsi="Arial" w:cs="Arial"/>
                <w:b/>
                <w:bCs/>
                <w:color w:val="000000"/>
                <w:rtl/>
              </w:rPr>
              <w:t>2017</w:t>
            </w:r>
          </w:p>
        </w:tc>
        <w:tc>
          <w:tcPr>
            <w:tcW w:w="1276" w:type="dxa"/>
            <w:vMerge/>
            <w:tcBorders>
              <w:left w:val="single" w:sz="4" w:space="0" w:color="auto"/>
              <w:bottom w:val="single" w:sz="4" w:space="0" w:color="auto"/>
              <w:right w:val="single" w:sz="4" w:space="0" w:color="auto"/>
            </w:tcBorders>
            <w:shd w:val="clear" w:color="000000" w:fill="BFBFBF"/>
            <w:noWrap/>
            <w:vAlign w:val="center"/>
            <w:hideMark/>
          </w:tcPr>
          <w:p w:rsidR="00EA7D67" w:rsidRPr="00F74DD5" w:rsidRDefault="00EA7D67" w:rsidP="00EA7D67">
            <w:pPr>
              <w:bidi/>
              <w:spacing w:after="0"/>
              <w:rPr>
                <w:rFonts w:ascii="Arial" w:hAnsi="Arial" w:cs="Arial"/>
                <w:b/>
                <w:bCs/>
                <w:color w:val="000000"/>
              </w:rPr>
            </w:pPr>
          </w:p>
        </w:tc>
      </w:tr>
      <w:tr w:rsidR="00EA7D67" w:rsidRPr="00050CEB" w:rsidTr="00EA7D67">
        <w:trPr>
          <w:gridBefore w:val="1"/>
          <w:gridAfter w:val="1"/>
          <w:wBefore w:w="26" w:type="dxa"/>
          <w:wAfter w:w="21" w:type="dxa"/>
          <w:trHeight w:val="300"/>
          <w:jc w:val="center"/>
        </w:trPr>
        <w:tc>
          <w:tcPr>
            <w:tcW w:w="4394" w:type="dxa"/>
            <w:tcBorders>
              <w:top w:val="nil"/>
              <w:left w:val="single" w:sz="4" w:space="0" w:color="auto"/>
              <w:bottom w:val="single" w:sz="4" w:space="0" w:color="auto"/>
              <w:right w:val="single" w:sz="4" w:space="0" w:color="auto"/>
            </w:tcBorders>
            <w:shd w:val="clear" w:color="auto" w:fill="auto"/>
            <w:noWrap/>
            <w:vAlign w:val="center"/>
            <w:hideMark/>
          </w:tcPr>
          <w:p w:rsidR="00EA7D67" w:rsidRPr="002B4637" w:rsidRDefault="00EA7D67" w:rsidP="00EA7D67">
            <w:pPr>
              <w:bidi/>
              <w:spacing w:after="0" w:line="240" w:lineRule="exact"/>
              <w:jc w:val="both"/>
              <w:rPr>
                <w:rFonts w:cs="Sultan bold"/>
                <w:sz w:val="24"/>
                <w:szCs w:val="24"/>
              </w:rPr>
            </w:pPr>
            <w:r>
              <w:rPr>
                <w:rFonts w:cs="Sultan bold" w:hint="cs"/>
                <w:b/>
                <w:bCs/>
                <w:sz w:val="24"/>
                <w:szCs w:val="24"/>
                <w:rtl/>
              </w:rPr>
              <w:t>المؤشر 1</w:t>
            </w:r>
            <w:r w:rsidRPr="002B4637">
              <w:rPr>
                <w:rFonts w:cs="Sultan bold"/>
                <w:b/>
                <w:bCs/>
                <w:sz w:val="24"/>
                <w:szCs w:val="24"/>
                <w:rtl/>
              </w:rPr>
              <w:t>-1-1</w:t>
            </w:r>
            <w:r w:rsidRPr="002B4637">
              <w:rPr>
                <w:rFonts w:cs="Sultan bold" w:hint="cs"/>
                <w:b/>
                <w:bCs/>
                <w:sz w:val="24"/>
                <w:szCs w:val="24"/>
                <w:rtl/>
              </w:rPr>
              <w:t>-أ</w:t>
            </w:r>
            <w:r>
              <w:rPr>
                <w:rFonts w:cs="Sultan bold" w:hint="cs"/>
                <w:b/>
                <w:bCs/>
                <w:sz w:val="24"/>
                <w:szCs w:val="24"/>
                <w:rtl/>
              </w:rPr>
              <w:t>:</w:t>
            </w:r>
            <w:r>
              <w:rPr>
                <w:rFonts w:cs="Sultan bold" w:hint="cs"/>
                <w:sz w:val="24"/>
                <w:szCs w:val="24"/>
                <w:rtl/>
              </w:rPr>
              <w:t xml:space="preserve"> </w:t>
            </w:r>
            <w:r w:rsidRPr="002B4637">
              <w:rPr>
                <w:rFonts w:cs="Sultan bold"/>
                <w:sz w:val="24"/>
                <w:szCs w:val="24"/>
                <w:rtl/>
              </w:rPr>
              <w:t xml:space="preserve">نسبة السكان الذين يعيشون دون خط الفقر </w:t>
            </w:r>
            <w:r w:rsidR="000E568A" w:rsidRPr="002B4637">
              <w:rPr>
                <w:rFonts w:cs="Sultan bold" w:hint="cs"/>
                <w:sz w:val="24"/>
                <w:szCs w:val="24"/>
                <w:rtl/>
              </w:rPr>
              <w:t>الدولي</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240" w:lineRule="auto"/>
              <w:jc w:val="both"/>
              <w:rPr>
                <w:rFonts w:cs="Sultan bold"/>
                <w:sz w:val="24"/>
                <w:szCs w:val="24"/>
                <w:lang w:bidi="ar-EG"/>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240" w:lineRule="auto"/>
              <w:jc w:val="center"/>
              <w:rPr>
                <w:rFonts w:cs="Sultan bold"/>
                <w:sz w:val="24"/>
                <w:szCs w:val="24"/>
                <w:lang w:bidi="ar-EG"/>
              </w:rPr>
            </w:pPr>
            <w:r w:rsidRPr="00834AA8">
              <w:rPr>
                <w:rFonts w:cs="Sultan bold"/>
                <w:sz w:val="24"/>
                <w:szCs w:val="24"/>
                <w:rtl/>
                <w:lang w:bidi="ar-EG"/>
              </w:rPr>
              <w:t>1.3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240" w:lineRule="auto"/>
              <w:jc w:val="center"/>
              <w:rPr>
                <w:rFonts w:cs="Sultan bold"/>
                <w:sz w:val="24"/>
                <w:szCs w:val="24"/>
                <w:lang w:bidi="ar-EG"/>
              </w:rPr>
            </w:pPr>
            <w:r w:rsidRPr="00834AA8">
              <w:rPr>
                <w:rFonts w:cs="Sultan bold" w:hint="cs"/>
                <w:sz w:val="24"/>
                <w:szCs w:val="24"/>
                <w:rtl/>
                <w:lang w:bidi="ar-EG"/>
              </w:rPr>
              <w:t>....</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240" w:lineRule="auto"/>
              <w:jc w:val="center"/>
              <w:rPr>
                <w:rFonts w:cs="Sultan bold"/>
                <w:sz w:val="24"/>
                <w:szCs w:val="24"/>
                <w:lang w:bidi="ar-EG"/>
              </w:rPr>
            </w:pPr>
            <w:r w:rsidRPr="00834AA8">
              <w:rPr>
                <w:rFonts w:cs="Sultan bold" w:hint="cs"/>
                <w:sz w:val="24"/>
                <w:szCs w:val="24"/>
                <w:rtl/>
                <w:lang w:bidi="ar-EG"/>
              </w:rPr>
              <w: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A7D67" w:rsidRPr="004C0679" w:rsidRDefault="00EA7D67" w:rsidP="00EA7D67">
            <w:pPr>
              <w:spacing w:after="0"/>
              <w:jc w:val="center"/>
              <w:rPr>
                <w:rFonts w:ascii="Arial" w:hAnsi="Arial" w:cs="Arial"/>
                <w:b/>
                <w:bCs/>
                <w:color w:val="000000"/>
                <w:sz w:val="20"/>
                <w:szCs w:val="20"/>
              </w:rPr>
            </w:pPr>
            <w:r w:rsidRPr="004C0679">
              <w:rPr>
                <w:rFonts w:ascii="Arial" w:hAnsi="Arial" w:cs="Arial"/>
                <w:b/>
                <w:bCs/>
                <w:color w:val="000000"/>
                <w:sz w:val="20"/>
                <w:szCs w:val="20"/>
              </w:rPr>
              <w:t>WDI</w:t>
            </w:r>
          </w:p>
        </w:tc>
      </w:tr>
      <w:tr w:rsidR="00EA7D67" w:rsidRPr="00050CEB" w:rsidTr="00EA7D67">
        <w:trPr>
          <w:gridBefore w:val="1"/>
          <w:gridAfter w:val="1"/>
          <w:wBefore w:w="26" w:type="dxa"/>
          <w:wAfter w:w="21" w:type="dxa"/>
          <w:trHeight w:val="645"/>
          <w:jc w:val="center"/>
        </w:trPr>
        <w:tc>
          <w:tcPr>
            <w:tcW w:w="4394" w:type="dxa"/>
            <w:tcBorders>
              <w:top w:val="nil"/>
              <w:left w:val="single" w:sz="4" w:space="0" w:color="auto"/>
              <w:bottom w:val="single" w:sz="4" w:space="0" w:color="auto"/>
              <w:right w:val="single" w:sz="4" w:space="0" w:color="auto"/>
            </w:tcBorders>
            <w:shd w:val="clear" w:color="auto" w:fill="auto"/>
            <w:noWrap/>
            <w:vAlign w:val="center"/>
            <w:hideMark/>
          </w:tcPr>
          <w:p w:rsidR="00EA7D67" w:rsidRPr="002B4637" w:rsidRDefault="00EA7D67" w:rsidP="00EA7D67">
            <w:pPr>
              <w:bidi/>
              <w:spacing w:after="0" w:line="240" w:lineRule="exact"/>
              <w:jc w:val="both"/>
              <w:rPr>
                <w:rFonts w:cs="Sultan bold"/>
                <w:sz w:val="24"/>
                <w:szCs w:val="24"/>
              </w:rPr>
            </w:pPr>
            <w:r>
              <w:rPr>
                <w:rFonts w:cs="Sultan bold" w:hint="cs"/>
                <w:b/>
                <w:bCs/>
                <w:sz w:val="24"/>
                <w:szCs w:val="24"/>
                <w:rtl/>
              </w:rPr>
              <w:t>المؤشر 1</w:t>
            </w:r>
            <w:r w:rsidRPr="002B4637">
              <w:rPr>
                <w:rFonts w:cs="Sultan bold"/>
                <w:b/>
                <w:bCs/>
                <w:sz w:val="24"/>
                <w:szCs w:val="24"/>
                <w:rtl/>
              </w:rPr>
              <w:t>-1-1</w:t>
            </w:r>
            <w:r w:rsidRPr="002B4637">
              <w:rPr>
                <w:rFonts w:cs="Sultan bold" w:hint="cs"/>
                <w:b/>
                <w:bCs/>
                <w:sz w:val="24"/>
                <w:szCs w:val="24"/>
                <w:rtl/>
              </w:rPr>
              <w:t>-ب</w:t>
            </w:r>
            <w:r>
              <w:rPr>
                <w:rFonts w:cs="Sultan bold" w:hint="cs"/>
                <w:sz w:val="24"/>
                <w:szCs w:val="24"/>
                <w:rtl/>
              </w:rPr>
              <w:t xml:space="preserve">: </w:t>
            </w:r>
            <w:r w:rsidRPr="002B4637">
              <w:rPr>
                <w:rFonts w:cs="Sultan bold"/>
                <w:sz w:val="24"/>
                <w:szCs w:val="24"/>
                <w:rtl/>
              </w:rPr>
              <w:t>نسبة السكان العاملين الذين يعيشون تحت خط الفقر الدولي البالغ 1.90 دولار في اليوم</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240" w:lineRule="auto"/>
              <w:jc w:val="both"/>
              <w:rPr>
                <w:rFonts w:cs="Sultan bold"/>
                <w:sz w:val="24"/>
                <w:szCs w:val="24"/>
                <w:lang w:bidi="ar-EG"/>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240" w:lineRule="auto"/>
              <w:jc w:val="center"/>
              <w:rPr>
                <w:rFonts w:cs="Sultan bold"/>
                <w:sz w:val="24"/>
                <w:szCs w:val="24"/>
                <w:lang w:bidi="ar-EG"/>
              </w:rPr>
            </w:pPr>
            <w:r w:rsidRPr="00834AA8">
              <w:rPr>
                <w:rFonts w:cs="Sultan bold"/>
                <w:sz w:val="24"/>
                <w:szCs w:val="24"/>
                <w:rtl/>
                <w:lang w:bidi="ar-EG"/>
              </w:rPr>
              <w:t>8.8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240" w:lineRule="auto"/>
              <w:jc w:val="center"/>
              <w:rPr>
                <w:rFonts w:cs="Sultan bold"/>
                <w:sz w:val="24"/>
                <w:szCs w:val="24"/>
                <w:lang w:bidi="ar-EG"/>
              </w:rPr>
            </w:pPr>
            <w:r w:rsidRPr="00834AA8">
              <w:rPr>
                <w:rFonts w:cs="Sultan bold"/>
                <w:sz w:val="24"/>
                <w:szCs w:val="24"/>
                <w:rtl/>
                <w:lang w:bidi="ar-EG"/>
              </w:rPr>
              <w:t>8.7</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240" w:lineRule="auto"/>
              <w:jc w:val="center"/>
              <w:rPr>
                <w:rFonts w:cs="Sultan bold"/>
                <w:sz w:val="24"/>
                <w:szCs w:val="24"/>
                <w:lang w:bidi="ar-EG"/>
              </w:rPr>
            </w:pPr>
            <w:r w:rsidRPr="00834AA8">
              <w:rPr>
                <w:rFonts w:cs="Sultan bold"/>
                <w:sz w:val="24"/>
                <w:szCs w:val="24"/>
                <w:rtl/>
                <w:lang w:bidi="ar-EG"/>
              </w:rPr>
              <w:t>8.2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A7D67" w:rsidRPr="000E372B" w:rsidRDefault="00EA7D67" w:rsidP="00EA7D67">
            <w:pPr>
              <w:bidi/>
              <w:spacing w:after="0" w:line="240" w:lineRule="exact"/>
              <w:jc w:val="center"/>
              <w:rPr>
                <w:rFonts w:cs="Sultan bold"/>
                <w:b/>
                <w:bCs/>
                <w:sz w:val="24"/>
                <w:szCs w:val="24"/>
                <w:lang w:bidi="ar-EG"/>
              </w:rPr>
            </w:pPr>
            <w:r w:rsidRPr="000E372B">
              <w:rPr>
                <w:rFonts w:ascii="Arial" w:hAnsi="Arial" w:cs="Arial"/>
                <w:b/>
                <w:bCs/>
                <w:color w:val="222222"/>
                <w:sz w:val="20"/>
                <w:szCs w:val="20"/>
              </w:rPr>
              <w:t>ILO</w:t>
            </w:r>
          </w:p>
        </w:tc>
      </w:tr>
      <w:tr w:rsidR="00EA7D67" w:rsidRPr="00050CEB" w:rsidTr="00EA7D67">
        <w:trPr>
          <w:gridBefore w:val="1"/>
          <w:gridAfter w:val="1"/>
          <w:wBefore w:w="26" w:type="dxa"/>
          <w:wAfter w:w="21" w:type="dxa"/>
          <w:trHeight w:val="449"/>
          <w:jc w:val="center"/>
        </w:trPr>
        <w:tc>
          <w:tcPr>
            <w:tcW w:w="4394" w:type="dxa"/>
            <w:tcBorders>
              <w:top w:val="nil"/>
              <w:left w:val="single" w:sz="4" w:space="0" w:color="auto"/>
              <w:bottom w:val="single" w:sz="4" w:space="0" w:color="auto"/>
              <w:right w:val="single" w:sz="4" w:space="0" w:color="auto"/>
            </w:tcBorders>
            <w:shd w:val="clear" w:color="auto" w:fill="auto"/>
            <w:noWrap/>
            <w:vAlign w:val="center"/>
            <w:hideMark/>
          </w:tcPr>
          <w:p w:rsidR="00EA7D67" w:rsidRPr="002B4637" w:rsidRDefault="00EA7D67" w:rsidP="00EA7D67">
            <w:pPr>
              <w:bidi/>
              <w:spacing w:after="0" w:line="240" w:lineRule="exact"/>
              <w:jc w:val="both"/>
              <w:rPr>
                <w:rFonts w:cs="Sultan bold"/>
                <w:sz w:val="24"/>
                <w:szCs w:val="24"/>
              </w:rPr>
            </w:pPr>
            <w:r w:rsidRPr="00137841">
              <w:rPr>
                <w:rFonts w:cs="Sultan bold" w:hint="cs"/>
                <w:b/>
                <w:bCs/>
                <w:sz w:val="24"/>
                <w:szCs w:val="24"/>
                <w:rtl/>
              </w:rPr>
              <w:t>المؤشر</w:t>
            </w:r>
            <w:r w:rsidRPr="00137841">
              <w:rPr>
                <w:rFonts w:cs="Sultan bold"/>
                <w:b/>
                <w:bCs/>
                <w:sz w:val="24"/>
                <w:szCs w:val="24"/>
                <w:rtl/>
              </w:rPr>
              <w:t xml:space="preserve"> </w:t>
            </w:r>
            <w:r>
              <w:rPr>
                <w:rFonts w:cs="Sultan bold" w:hint="cs"/>
                <w:b/>
                <w:bCs/>
                <w:sz w:val="24"/>
                <w:szCs w:val="24"/>
                <w:rtl/>
              </w:rPr>
              <w:t>1</w:t>
            </w:r>
            <w:r w:rsidRPr="002B4637">
              <w:rPr>
                <w:rFonts w:cs="Sultan bold"/>
                <w:b/>
                <w:bCs/>
                <w:sz w:val="24"/>
                <w:szCs w:val="24"/>
                <w:rtl/>
              </w:rPr>
              <w:t>-1-1</w:t>
            </w:r>
            <w:r w:rsidRPr="002B4637">
              <w:rPr>
                <w:rFonts w:cs="Sultan bold" w:hint="cs"/>
                <w:b/>
                <w:bCs/>
                <w:sz w:val="24"/>
                <w:szCs w:val="24"/>
                <w:rtl/>
              </w:rPr>
              <w:t>-(أ)</w:t>
            </w:r>
            <w:r>
              <w:rPr>
                <w:rFonts w:cs="Sultan bold" w:hint="cs"/>
                <w:b/>
                <w:bCs/>
                <w:sz w:val="24"/>
                <w:szCs w:val="24"/>
                <w:rtl/>
              </w:rPr>
              <w:t>:</w:t>
            </w:r>
            <w:r w:rsidRPr="002B4637">
              <w:rPr>
                <w:rFonts w:cs="Sultan bold" w:hint="cs"/>
                <w:b/>
                <w:bCs/>
                <w:sz w:val="24"/>
                <w:szCs w:val="24"/>
                <w:rtl/>
              </w:rPr>
              <w:t xml:space="preserve">  </w:t>
            </w:r>
            <w:r w:rsidRPr="002B4637">
              <w:rPr>
                <w:rFonts w:cs="Sultan bold"/>
                <w:sz w:val="24"/>
                <w:szCs w:val="24"/>
                <w:rtl/>
              </w:rPr>
              <w:t>نسبة السكان الذين يعيشون تحت خط الفقر الوطني، حسب الجنس والعمر</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192" w:lineRule="auto"/>
              <w:jc w:val="both"/>
              <w:rPr>
                <w:rFonts w:cs="Sultan bold"/>
                <w:sz w:val="24"/>
                <w:szCs w:val="24"/>
                <w:lang w:bidi="ar-EG"/>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192" w:lineRule="auto"/>
              <w:jc w:val="center"/>
              <w:rPr>
                <w:rFonts w:cs="Sultan bold"/>
                <w:sz w:val="24"/>
                <w:szCs w:val="24"/>
                <w:lang w:bidi="ar-EG"/>
              </w:rPr>
            </w:pPr>
            <w:r w:rsidRPr="00834AA8">
              <w:rPr>
                <w:rFonts w:cs="Sultan bold"/>
                <w:sz w:val="24"/>
                <w:szCs w:val="24"/>
                <w:rtl/>
                <w:lang w:bidi="ar-EG"/>
              </w:rPr>
              <w:t>27.8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192" w:lineRule="auto"/>
              <w:jc w:val="center"/>
              <w:rPr>
                <w:rFonts w:cs="Sultan bold"/>
                <w:sz w:val="24"/>
                <w:szCs w:val="24"/>
                <w:lang w:bidi="ar-EG"/>
              </w:rPr>
            </w:pPr>
            <w:r w:rsidRPr="00834AA8">
              <w:rPr>
                <w:rFonts w:cs="Sultan bold" w:hint="cs"/>
                <w:sz w:val="24"/>
                <w:szCs w:val="24"/>
                <w:rtl/>
                <w:lang w:bidi="ar-EG"/>
              </w:rPr>
              <w:t>....</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192" w:lineRule="auto"/>
              <w:jc w:val="center"/>
              <w:rPr>
                <w:rFonts w:cs="Sultan bold"/>
                <w:sz w:val="24"/>
                <w:szCs w:val="24"/>
                <w:lang w:bidi="ar-EG"/>
              </w:rPr>
            </w:pPr>
            <w:r w:rsidRPr="00834AA8">
              <w:rPr>
                <w:rFonts w:cs="Sultan bold" w:hint="cs"/>
                <w:sz w:val="24"/>
                <w:szCs w:val="24"/>
                <w:rtl/>
                <w:lang w:bidi="ar-EG"/>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7D67" w:rsidRPr="00236F9C" w:rsidRDefault="00EA7D67" w:rsidP="00EA7D67">
            <w:pPr>
              <w:bidi/>
              <w:spacing w:after="0" w:line="240" w:lineRule="exact"/>
              <w:jc w:val="both"/>
              <w:rPr>
                <w:rFonts w:cs="Sultan bold"/>
                <w:b/>
                <w:bCs/>
                <w:sz w:val="24"/>
                <w:szCs w:val="24"/>
                <w:rtl/>
                <w:lang w:bidi="ar-EG"/>
              </w:rPr>
            </w:pPr>
            <w:r w:rsidRPr="00236F9C">
              <w:rPr>
                <w:rFonts w:cs="Sultan bold" w:hint="cs"/>
                <w:b/>
                <w:bCs/>
                <w:sz w:val="24"/>
                <w:szCs w:val="24"/>
                <w:rtl/>
                <w:lang w:bidi="ar-EG"/>
              </w:rPr>
              <w:t>تقديرات الـ</w:t>
            </w:r>
          </w:p>
          <w:p w:rsidR="00EA7D67" w:rsidRPr="00236F9C" w:rsidRDefault="00EA7D67" w:rsidP="00EA7D67">
            <w:pPr>
              <w:bidi/>
              <w:spacing w:after="0" w:line="240" w:lineRule="exact"/>
              <w:jc w:val="both"/>
              <w:rPr>
                <w:rFonts w:cs="Sultan bold"/>
                <w:b/>
                <w:bCs/>
                <w:sz w:val="24"/>
                <w:szCs w:val="24"/>
                <w:rtl/>
                <w:lang w:bidi="ar-EG"/>
              </w:rPr>
            </w:pPr>
            <w:r w:rsidRPr="00236F9C">
              <w:rPr>
                <w:rFonts w:cs="Sultan bold"/>
                <w:b/>
                <w:bCs/>
                <w:sz w:val="24"/>
                <w:szCs w:val="24"/>
                <w:lang w:bidi="ar-EG"/>
              </w:rPr>
              <w:t>CAPMAS</w:t>
            </w:r>
          </w:p>
          <w:p w:rsidR="00EA7D67" w:rsidRDefault="00EA7D67" w:rsidP="00EA7D67">
            <w:pPr>
              <w:bidi/>
              <w:spacing w:after="0" w:line="240" w:lineRule="exact"/>
              <w:jc w:val="both"/>
              <w:rPr>
                <w:rFonts w:cs="Sultan bold"/>
                <w:b/>
                <w:bCs/>
                <w:sz w:val="24"/>
                <w:szCs w:val="24"/>
                <w:rtl/>
                <w:lang w:bidi="ar-EG"/>
              </w:rPr>
            </w:pPr>
          </w:p>
          <w:p w:rsidR="00EA7D67" w:rsidRPr="00834AA8" w:rsidRDefault="00EA7D67" w:rsidP="00EA7D67">
            <w:pPr>
              <w:bidi/>
              <w:spacing w:after="0" w:line="240" w:lineRule="exact"/>
              <w:jc w:val="both"/>
              <w:rPr>
                <w:rFonts w:cs="Sultan bold"/>
                <w:sz w:val="24"/>
                <w:szCs w:val="24"/>
                <w:lang w:bidi="ar-EG"/>
              </w:rPr>
            </w:pPr>
            <w:r w:rsidRPr="00236F9C">
              <w:rPr>
                <w:rFonts w:cs="Sultan bold" w:hint="cs"/>
                <w:b/>
                <w:bCs/>
                <w:sz w:val="24"/>
                <w:szCs w:val="24"/>
                <w:rtl/>
                <w:lang w:bidi="ar-EG"/>
              </w:rPr>
              <w:t>لعام 2015</w:t>
            </w:r>
          </w:p>
        </w:tc>
      </w:tr>
      <w:tr w:rsidR="00EA7D67" w:rsidRPr="00050CEB" w:rsidTr="00EA7D67">
        <w:trPr>
          <w:gridBefore w:val="1"/>
          <w:gridAfter w:val="1"/>
          <w:wBefore w:w="26" w:type="dxa"/>
          <w:wAfter w:w="21" w:type="dxa"/>
          <w:trHeight w:val="330"/>
          <w:jc w:val="center"/>
        </w:trPr>
        <w:tc>
          <w:tcPr>
            <w:tcW w:w="43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7D67" w:rsidRPr="002B4637" w:rsidRDefault="00EA7D67" w:rsidP="00EA7D67">
            <w:pPr>
              <w:bidi/>
              <w:spacing w:after="0" w:line="240" w:lineRule="exact"/>
              <w:jc w:val="both"/>
              <w:rPr>
                <w:rFonts w:cs="Sultan bold"/>
                <w:sz w:val="24"/>
                <w:szCs w:val="24"/>
              </w:rPr>
            </w:pPr>
            <w:r>
              <w:rPr>
                <w:rFonts w:cs="Sultan bold" w:hint="cs"/>
                <w:b/>
                <w:bCs/>
                <w:sz w:val="24"/>
                <w:szCs w:val="24"/>
                <w:rtl/>
              </w:rPr>
              <w:t>المؤشر 1</w:t>
            </w:r>
            <w:r w:rsidRPr="002B4637">
              <w:rPr>
                <w:rFonts w:cs="Sultan bold"/>
                <w:b/>
                <w:bCs/>
                <w:sz w:val="24"/>
                <w:szCs w:val="24"/>
                <w:rtl/>
              </w:rPr>
              <w:t>-</w:t>
            </w:r>
            <w:r w:rsidRPr="002B4637">
              <w:rPr>
                <w:rFonts w:cs="Sultan bold" w:hint="cs"/>
                <w:b/>
                <w:bCs/>
                <w:sz w:val="24"/>
                <w:szCs w:val="24"/>
                <w:rtl/>
              </w:rPr>
              <w:t>2</w:t>
            </w:r>
            <w:r w:rsidRPr="002B4637">
              <w:rPr>
                <w:rFonts w:cs="Sultan bold"/>
                <w:b/>
                <w:bCs/>
                <w:sz w:val="24"/>
                <w:szCs w:val="24"/>
                <w:rtl/>
              </w:rPr>
              <w:t>-1</w:t>
            </w:r>
            <w:r w:rsidRPr="002B4637">
              <w:rPr>
                <w:rFonts w:cs="Sultan bold" w:hint="cs"/>
                <w:b/>
                <w:bCs/>
                <w:sz w:val="24"/>
                <w:szCs w:val="24"/>
                <w:rtl/>
              </w:rPr>
              <w:t>-(ب)</w:t>
            </w:r>
            <w:r>
              <w:rPr>
                <w:rFonts w:cs="Sultan bold" w:hint="cs"/>
                <w:b/>
                <w:bCs/>
                <w:sz w:val="24"/>
                <w:szCs w:val="24"/>
                <w:rtl/>
              </w:rPr>
              <w:t>:</w:t>
            </w:r>
            <w:r w:rsidRPr="002B4637">
              <w:rPr>
                <w:rFonts w:cs="Sultan bold" w:hint="cs"/>
                <w:b/>
                <w:bCs/>
                <w:sz w:val="24"/>
                <w:szCs w:val="24"/>
                <w:rtl/>
              </w:rPr>
              <w:t xml:space="preserve"> </w:t>
            </w:r>
            <w:r w:rsidRPr="002B4637">
              <w:rPr>
                <w:rFonts w:cs="Sultan bold"/>
                <w:sz w:val="24"/>
                <w:szCs w:val="24"/>
                <w:rtl/>
              </w:rPr>
              <w:t xml:space="preserve">نسبة السكان الذين يعيشون تحت خط الفقر الوطني </w:t>
            </w:r>
            <w:r w:rsidR="000E568A" w:rsidRPr="002B4637">
              <w:rPr>
                <w:rFonts w:cs="Sultan bold" w:hint="cs"/>
                <w:sz w:val="24"/>
                <w:szCs w:val="24"/>
                <w:rtl/>
              </w:rPr>
              <w:t>في</w:t>
            </w:r>
            <w:r w:rsidRPr="002B4637">
              <w:rPr>
                <w:rFonts w:cs="Sultan bold"/>
                <w:sz w:val="24"/>
                <w:szCs w:val="24"/>
                <w:rtl/>
              </w:rPr>
              <w:t xml:space="preserve"> الفئة العمرية (15 سنة فأكثر)</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EA7D67" w:rsidRPr="00834AA8" w:rsidRDefault="00EA7D67" w:rsidP="00EA7D67">
            <w:pPr>
              <w:bidi/>
              <w:spacing w:after="0" w:line="192" w:lineRule="auto"/>
              <w:jc w:val="both"/>
              <w:rPr>
                <w:rFonts w:cs="Sultan bold"/>
                <w:sz w:val="24"/>
                <w:szCs w:val="24"/>
                <w:lang w:bidi="ar-EG"/>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192" w:lineRule="auto"/>
              <w:jc w:val="center"/>
              <w:rPr>
                <w:rFonts w:cs="Sultan bold"/>
                <w:sz w:val="24"/>
                <w:szCs w:val="24"/>
                <w:lang w:bidi="ar-EG"/>
              </w:rPr>
            </w:pPr>
            <w:r w:rsidRPr="00834AA8">
              <w:rPr>
                <w:rFonts w:cs="Sultan bold"/>
                <w:sz w:val="24"/>
                <w:szCs w:val="24"/>
                <w:rtl/>
                <w:lang w:bidi="ar-EG"/>
              </w:rPr>
              <w:t>26.3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192" w:lineRule="auto"/>
              <w:jc w:val="center"/>
              <w:rPr>
                <w:rFonts w:cs="Sultan bold"/>
                <w:sz w:val="24"/>
                <w:szCs w:val="24"/>
                <w:lang w:bidi="ar-EG"/>
              </w:rPr>
            </w:pPr>
            <w:r w:rsidRPr="00834AA8">
              <w:rPr>
                <w:rFonts w:cs="Sultan bold" w:hint="cs"/>
                <w:sz w:val="24"/>
                <w:szCs w:val="24"/>
                <w:rtl/>
                <w:lang w:bidi="ar-EG"/>
              </w:rPr>
              <w:t>....</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192" w:lineRule="auto"/>
              <w:jc w:val="center"/>
              <w:rPr>
                <w:rFonts w:cs="Sultan bold"/>
                <w:sz w:val="24"/>
                <w:szCs w:val="24"/>
                <w:lang w:bidi="ar-EG"/>
              </w:rPr>
            </w:pPr>
            <w:r w:rsidRPr="00834AA8">
              <w:rPr>
                <w:rFonts w:cs="Sultan bold" w:hint="cs"/>
                <w:sz w:val="24"/>
                <w:szCs w:val="24"/>
                <w:rtl/>
                <w:lang w:bidi="ar-EG"/>
              </w:rPr>
              <w:t>....</w:t>
            </w:r>
          </w:p>
        </w:tc>
        <w:tc>
          <w:tcPr>
            <w:tcW w:w="1276" w:type="dxa"/>
            <w:vMerge/>
            <w:tcBorders>
              <w:top w:val="nil"/>
              <w:left w:val="single" w:sz="4" w:space="0" w:color="auto"/>
              <w:bottom w:val="single" w:sz="4" w:space="0" w:color="auto"/>
              <w:right w:val="single" w:sz="4" w:space="0" w:color="auto"/>
            </w:tcBorders>
            <w:vAlign w:val="center"/>
            <w:hideMark/>
          </w:tcPr>
          <w:p w:rsidR="00EA7D67" w:rsidRPr="008D6066" w:rsidRDefault="00EA7D67" w:rsidP="00EA7D67">
            <w:pPr>
              <w:spacing w:after="0"/>
              <w:jc w:val="both"/>
              <w:rPr>
                <w:rFonts w:ascii="Arial" w:hAnsi="Arial" w:cs="Arial"/>
                <w:b/>
                <w:bCs/>
                <w:color w:val="000000"/>
                <w:sz w:val="24"/>
                <w:szCs w:val="24"/>
              </w:rPr>
            </w:pPr>
          </w:p>
        </w:tc>
      </w:tr>
      <w:tr w:rsidR="00EA7D67" w:rsidRPr="00050CEB" w:rsidTr="00EA7D67">
        <w:trPr>
          <w:gridBefore w:val="1"/>
          <w:gridAfter w:val="1"/>
          <w:wBefore w:w="26" w:type="dxa"/>
          <w:wAfter w:w="21" w:type="dxa"/>
          <w:trHeight w:val="431"/>
          <w:jc w:val="center"/>
        </w:trPr>
        <w:tc>
          <w:tcPr>
            <w:tcW w:w="4394" w:type="dxa"/>
            <w:vMerge/>
            <w:tcBorders>
              <w:top w:val="nil"/>
              <w:left w:val="single" w:sz="4" w:space="0" w:color="auto"/>
              <w:bottom w:val="single" w:sz="4" w:space="0" w:color="auto"/>
              <w:right w:val="single" w:sz="4" w:space="0" w:color="auto"/>
            </w:tcBorders>
            <w:vAlign w:val="center"/>
            <w:hideMark/>
          </w:tcPr>
          <w:p w:rsidR="00EA7D67" w:rsidRPr="00834AA8" w:rsidRDefault="00EA7D67" w:rsidP="00EA7D67">
            <w:pPr>
              <w:bidi/>
              <w:spacing w:after="0" w:line="240" w:lineRule="exact"/>
              <w:jc w:val="both"/>
              <w:rPr>
                <w:rFonts w:cs="Sultan bold"/>
                <w:b/>
                <w:bCs/>
                <w:sz w:val="24"/>
                <w:szCs w:val="24"/>
                <w:lang w:bidi="ar-EG"/>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EA7D67" w:rsidRPr="00834AA8" w:rsidRDefault="00EA7D67" w:rsidP="00EA7D67">
            <w:pPr>
              <w:bidi/>
              <w:spacing w:after="0" w:line="192" w:lineRule="auto"/>
              <w:jc w:val="both"/>
              <w:rPr>
                <w:rFonts w:cs="Sultan bold"/>
                <w:sz w:val="24"/>
                <w:szCs w:val="24"/>
                <w:lang w:bidi="ar-EG"/>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192" w:lineRule="auto"/>
              <w:jc w:val="center"/>
              <w:rPr>
                <w:rFonts w:cs="Sultan bold"/>
                <w:sz w:val="24"/>
                <w:szCs w:val="24"/>
                <w:lang w:bidi="ar-EG"/>
              </w:rPr>
            </w:pPr>
            <w:r w:rsidRPr="00834AA8">
              <w:rPr>
                <w:rFonts w:cs="Sultan bold"/>
                <w:sz w:val="24"/>
                <w:szCs w:val="24"/>
                <w:rtl/>
                <w:lang w:bidi="ar-EG"/>
              </w:rPr>
              <w:t>27.7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192" w:lineRule="auto"/>
              <w:jc w:val="center"/>
              <w:rPr>
                <w:rFonts w:cs="Sultan bold"/>
                <w:sz w:val="24"/>
                <w:szCs w:val="24"/>
                <w:lang w:bidi="ar-EG"/>
              </w:rPr>
            </w:pPr>
            <w:r w:rsidRPr="00834AA8">
              <w:rPr>
                <w:rFonts w:cs="Sultan bold" w:hint="cs"/>
                <w:sz w:val="24"/>
                <w:szCs w:val="24"/>
                <w:rtl/>
                <w:lang w:bidi="ar-EG"/>
              </w:rPr>
              <w:t>....</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192" w:lineRule="auto"/>
              <w:jc w:val="center"/>
              <w:rPr>
                <w:rFonts w:cs="Sultan bold"/>
                <w:sz w:val="24"/>
                <w:szCs w:val="24"/>
                <w:lang w:bidi="ar-EG"/>
              </w:rPr>
            </w:pPr>
            <w:r w:rsidRPr="00834AA8">
              <w:rPr>
                <w:rFonts w:cs="Sultan bold" w:hint="cs"/>
                <w:sz w:val="24"/>
                <w:szCs w:val="24"/>
                <w:rtl/>
                <w:lang w:bidi="ar-EG"/>
              </w:rPr>
              <w:t>....</w:t>
            </w:r>
          </w:p>
        </w:tc>
        <w:tc>
          <w:tcPr>
            <w:tcW w:w="1276" w:type="dxa"/>
            <w:vMerge/>
            <w:tcBorders>
              <w:top w:val="nil"/>
              <w:left w:val="single" w:sz="4" w:space="0" w:color="auto"/>
              <w:bottom w:val="single" w:sz="4" w:space="0" w:color="auto"/>
              <w:right w:val="single" w:sz="4" w:space="0" w:color="auto"/>
            </w:tcBorders>
            <w:vAlign w:val="center"/>
            <w:hideMark/>
          </w:tcPr>
          <w:p w:rsidR="00EA7D67" w:rsidRPr="008D6066" w:rsidRDefault="00EA7D67" w:rsidP="00EA7D67">
            <w:pPr>
              <w:spacing w:after="0"/>
              <w:jc w:val="both"/>
              <w:rPr>
                <w:rFonts w:ascii="Arial" w:hAnsi="Arial" w:cs="Arial"/>
                <w:b/>
                <w:bCs/>
                <w:color w:val="000000"/>
                <w:sz w:val="24"/>
                <w:szCs w:val="24"/>
              </w:rPr>
            </w:pPr>
          </w:p>
        </w:tc>
      </w:tr>
      <w:tr w:rsidR="00EA7D67" w:rsidRPr="00050CEB" w:rsidTr="00EA7D67">
        <w:trPr>
          <w:gridBefore w:val="1"/>
          <w:gridAfter w:val="1"/>
          <w:wBefore w:w="26" w:type="dxa"/>
          <w:wAfter w:w="21" w:type="dxa"/>
          <w:trHeight w:val="70"/>
          <w:jc w:val="center"/>
        </w:trPr>
        <w:tc>
          <w:tcPr>
            <w:tcW w:w="4394" w:type="dxa"/>
            <w:vMerge/>
            <w:tcBorders>
              <w:top w:val="nil"/>
              <w:left w:val="single" w:sz="4" w:space="0" w:color="auto"/>
              <w:bottom w:val="single" w:sz="4" w:space="0" w:color="auto"/>
              <w:right w:val="single" w:sz="4" w:space="0" w:color="auto"/>
            </w:tcBorders>
            <w:vAlign w:val="center"/>
            <w:hideMark/>
          </w:tcPr>
          <w:p w:rsidR="00EA7D67" w:rsidRPr="00834AA8" w:rsidRDefault="00EA7D67" w:rsidP="00EA7D67">
            <w:pPr>
              <w:bidi/>
              <w:spacing w:after="0" w:line="240" w:lineRule="exact"/>
              <w:jc w:val="both"/>
              <w:rPr>
                <w:rFonts w:cs="Sultan bold"/>
                <w:b/>
                <w:bCs/>
                <w:sz w:val="24"/>
                <w:szCs w:val="24"/>
                <w:lang w:bidi="ar-EG"/>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EA7D67" w:rsidRPr="00834AA8" w:rsidRDefault="00EA7D67" w:rsidP="00EA7D67">
            <w:pPr>
              <w:bidi/>
              <w:spacing w:after="0" w:line="192" w:lineRule="auto"/>
              <w:jc w:val="both"/>
              <w:rPr>
                <w:rFonts w:cs="Sultan bold"/>
                <w:sz w:val="24"/>
                <w:szCs w:val="24"/>
                <w:lang w:bidi="ar-EG"/>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192" w:lineRule="auto"/>
              <w:jc w:val="center"/>
              <w:rPr>
                <w:rFonts w:cs="Sultan bold"/>
                <w:sz w:val="24"/>
                <w:szCs w:val="24"/>
                <w:lang w:bidi="ar-EG"/>
              </w:rPr>
            </w:pPr>
            <w:r w:rsidRPr="00834AA8">
              <w:rPr>
                <w:rFonts w:cs="Sultan bold"/>
                <w:sz w:val="24"/>
                <w:szCs w:val="24"/>
                <w:rtl/>
                <w:lang w:bidi="ar-EG"/>
              </w:rPr>
              <w:t>25.0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192" w:lineRule="auto"/>
              <w:jc w:val="center"/>
              <w:rPr>
                <w:rFonts w:cs="Sultan bold"/>
                <w:sz w:val="24"/>
                <w:szCs w:val="24"/>
                <w:lang w:bidi="ar-EG"/>
              </w:rPr>
            </w:pPr>
            <w:r w:rsidRPr="00834AA8">
              <w:rPr>
                <w:rFonts w:cs="Sultan bold" w:hint="cs"/>
                <w:sz w:val="24"/>
                <w:szCs w:val="24"/>
                <w:rtl/>
                <w:lang w:bidi="ar-EG"/>
              </w:rPr>
              <w:t>....</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192" w:lineRule="auto"/>
              <w:jc w:val="center"/>
              <w:rPr>
                <w:rFonts w:cs="Sultan bold"/>
                <w:sz w:val="24"/>
                <w:szCs w:val="24"/>
                <w:lang w:bidi="ar-EG"/>
              </w:rPr>
            </w:pPr>
            <w:r w:rsidRPr="00834AA8">
              <w:rPr>
                <w:rFonts w:cs="Sultan bold" w:hint="cs"/>
                <w:sz w:val="24"/>
                <w:szCs w:val="24"/>
                <w:rtl/>
                <w:lang w:bidi="ar-EG"/>
              </w:rPr>
              <w:t>....</w:t>
            </w:r>
          </w:p>
        </w:tc>
        <w:tc>
          <w:tcPr>
            <w:tcW w:w="1276" w:type="dxa"/>
            <w:vMerge/>
            <w:tcBorders>
              <w:top w:val="nil"/>
              <w:left w:val="single" w:sz="4" w:space="0" w:color="auto"/>
              <w:bottom w:val="single" w:sz="4" w:space="0" w:color="auto"/>
              <w:right w:val="single" w:sz="4" w:space="0" w:color="auto"/>
            </w:tcBorders>
            <w:vAlign w:val="center"/>
            <w:hideMark/>
          </w:tcPr>
          <w:p w:rsidR="00EA7D67" w:rsidRPr="008D6066" w:rsidRDefault="00EA7D67" w:rsidP="00EA7D67">
            <w:pPr>
              <w:spacing w:after="0"/>
              <w:jc w:val="both"/>
              <w:rPr>
                <w:rFonts w:ascii="Arial" w:hAnsi="Arial" w:cs="Arial"/>
                <w:b/>
                <w:bCs/>
                <w:color w:val="000000"/>
                <w:sz w:val="24"/>
                <w:szCs w:val="24"/>
              </w:rPr>
            </w:pPr>
          </w:p>
        </w:tc>
      </w:tr>
      <w:tr w:rsidR="00EA7D67" w:rsidRPr="00050CEB" w:rsidTr="00EA7D67">
        <w:trPr>
          <w:gridBefore w:val="1"/>
          <w:gridAfter w:val="1"/>
          <w:wBefore w:w="26" w:type="dxa"/>
          <w:wAfter w:w="21" w:type="dxa"/>
          <w:trHeight w:val="283"/>
          <w:jc w:val="center"/>
        </w:trPr>
        <w:tc>
          <w:tcPr>
            <w:tcW w:w="43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exact"/>
              <w:jc w:val="both"/>
              <w:rPr>
                <w:rFonts w:cs="Sultan bold"/>
                <w:b/>
                <w:bCs/>
                <w:sz w:val="24"/>
                <w:szCs w:val="24"/>
                <w:lang w:bidi="ar-EG"/>
              </w:rPr>
            </w:pPr>
            <w:r>
              <w:rPr>
                <w:rFonts w:cs="Sultan bold" w:hint="cs"/>
                <w:b/>
                <w:bCs/>
                <w:sz w:val="24"/>
                <w:szCs w:val="24"/>
                <w:rtl/>
                <w:lang w:bidi="ar-EG"/>
              </w:rPr>
              <w:t>المؤشر 1</w:t>
            </w:r>
            <w:r w:rsidRPr="00834AA8">
              <w:rPr>
                <w:rFonts w:cs="Sultan bold"/>
                <w:b/>
                <w:bCs/>
                <w:sz w:val="24"/>
                <w:szCs w:val="24"/>
                <w:rtl/>
                <w:lang w:bidi="ar-EG"/>
              </w:rPr>
              <w:t>-</w:t>
            </w:r>
            <w:r w:rsidRPr="00834AA8">
              <w:rPr>
                <w:rFonts w:cs="Sultan bold" w:hint="cs"/>
                <w:b/>
                <w:bCs/>
                <w:sz w:val="24"/>
                <w:szCs w:val="24"/>
                <w:rtl/>
                <w:lang w:bidi="ar-EG"/>
              </w:rPr>
              <w:t>2</w:t>
            </w:r>
            <w:r w:rsidRPr="00834AA8">
              <w:rPr>
                <w:rFonts w:cs="Sultan bold"/>
                <w:b/>
                <w:bCs/>
                <w:sz w:val="24"/>
                <w:szCs w:val="24"/>
                <w:rtl/>
                <w:lang w:bidi="ar-EG"/>
              </w:rPr>
              <w:t>-1</w:t>
            </w:r>
            <w:r w:rsidRPr="00834AA8">
              <w:rPr>
                <w:rFonts w:cs="Sultan bold" w:hint="cs"/>
                <w:b/>
                <w:bCs/>
                <w:sz w:val="24"/>
                <w:szCs w:val="24"/>
                <w:rtl/>
                <w:lang w:bidi="ar-EG"/>
              </w:rPr>
              <w:t>-</w:t>
            </w:r>
            <w:r>
              <w:rPr>
                <w:rFonts w:cs="Sultan bold" w:hint="cs"/>
                <w:b/>
                <w:bCs/>
                <w:sz w:val="24"/>
                <w:szCs w:val="24"/>
                <w:rtl/>
                <w:lang w:bidi="ar-EG"/>
              </w:rPr>
              <w:t>(</w:t>
            </w:r>
            <w:r w:rsidRPr="00834AA8">
              <w:rPr>
                <w:rFonts w:cs="Sultan bold" w:hint="cs"/>
                <w:b/>
                <w:bCs/>
                <w:sz w:val="24"/>
                <w:szCs w:val="24"/>
                <w:rtl/>
                <w:lang w:bidi="ar-EG"/>
              </w:rPr>
              <w:t>ج</w:t>
            </w:r>
            <w:r>
              <w:rPr>
                <w:rFonts w:cs="Sultan bold" w:hint="cs"/>
                <w:b/>
                <w:bCs/>
                <w:sz w:val="24"/>
                <w:szCs w:val="24"/>
                <w:rtl/>
                <w:lang w:bidi="ar-EG"/>
              </w:rPr>
              <w:t>):</w:t>
            </w:r>
            <w:r w:rsidRPr="00834AA8">
              <w:rPr>
                <w:rFonts w:cs="Sultan bold" w:hint="cs"/>
                <w:b/>
                <w:bCs/>
                <w:sz w:val="24"/>
                <w:szCs w:val="24"/>
                <w:rtl/>
                <w:lang w:bidi="ar-EG"/>
              </w:rPr>
              <w:t xml:space="preserve"> </w:t>
            </w:r>
            <w:r w:rsidRPr="002B4637">
              <w:rPr>
                <w:rFonts w:cs="Sultan bold"/>
                <w:sz w:val="24"/>
                <w:szCs w:val="24"/>
                <w:rtl/>
              </w:rPr>
              <w:t xml:space="preserve">نسبة السكان الذين يعيشون تحت خط الفقر الوطني </w:t>
            </w:r>
            <w:r w:rsidR="000E568A" w:rsidRPr="002B4637">
              <w:rPr>
                <w:rFonts w:cs="Sultan bold" w:hint="cs"/>
                <w:sz w:val="24"/>
                <w:szCs w:val="24"/>
                <w:rtl/>
              </w:rPr>
              <w:t>في</w:t>
            </w:r>
            <w:r w:rsidRPr="002B4637">
              <w:rPr>
                <w:rFonts w:cs="Sultan bold"/>
                <w:sz w:val="24"/>
                <w:szCs w:val="24"/>
                <w:rtl/>
              </w:rPr>
              <w:t xml:space="preserve"> الفئة العمرية (15</w:t>
            </w:r>
            <w:r>
              <w:rPr>
                <w:rFonts w:cs="Sultan bold"/>
                <w:sz w:val="24"/>
                <w:szCs w:val="24"/>
                <w:rtl/>
              </w:rPr>
              <w:t>-</w:t>
            </w:r>
            <w:r w:rsidRPr="002B4637">
              <w:rPr>
                <w:rFonts w:cs="Sultan bold"/>
                <w:sz w:val="24"/>
                <w:szCs w:val="24"/>
                <w:rtl/>
              </w:rPr>
              <w:t>24سنة)</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EA7D67" w:rsidRPr="00834AA8" w:rsidRDefault="000E568A" w:rsidP="00EA7D67">
            <w:pPr>
              <w:bidi/>
              <w:spacing w:after="0" w:line="192" w:lineRule="auto"/>
              <w:jc w:val="both"/>
              <w:rPr>
                <w:rFonts w:cs="Sultan bold"/>
                <w:sz w:val="24"/>
                <w:szCs w:val="24"/>
              </w:rPr>
            </w:pPr>
            <w:r w:rsidRPr="00834AA8">
              <w:rPr>
                <w:rFonts w:cs="Sultan bold" w:hint="cs"/>
                <w:sz w:val="24"/>
                <w:szCs w:val="24"/>
                <w:rtl/>
              </w:rPr>
              <w:t>إجمالي</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192" w:lineRule="auto"/>
              <w:jc w:val="center"/>
              <w:rPr>
                <w:rFonts w:cs="Sultan bold"/>
                <w:sz w:val="24"/>
                <w:szCs w:val="24"/>
              </w:rPr>
            </w:pPr>
            <w:r w:rsidRPr="00834AA8">
              <w:rPr>
                <w:rFonts w:cs="Sultan bold"/>
                <w:sz w:val="24"/>
                <w:szCs w:val="24"/>
                <w:rtl/>
              </w:rPr>
              <w:t>33.1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192" w:lineRule="auto"/>
              <w:jc w:val="center"/>
              <w:rPr>
                <w:rFonts w:cs="Sultan bold"/>
                <w:sz w:val="24"/>
                <w:szCs w:val="24"/>
              </w:rPr>
            </w:pPr>
            <w:r w:rsidRPr="00834AA8">
              <w:rPr>
                <w:rFonts w:cs="Sultan bold" w:hint="cs"/>
                <w:sz w:val="24"/>
                <w:szCs w:val="24"/>
                <w:rtl/>
              </w:rPr>
              <w:t>....</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192" w:lineRule="auto"/>
              <w:jc w:val="center"/>
              <w:rPr>
                <w:rFonts w:cs="Sultan bold"/>
                <w:sz w:val="24"/>
                <w:szCs w:val="24"/>
              </w:rPr>
            </w:pPr>
            <w:r w:rsidRPr="00834AA8">
              <w:rPr>
                <w:rFonts w:cs="Sultan bold" w:hint="cs"/>
                <w:sz w:val="24"/>
                <w:szCs w:val="24"/>
                <w:rtl/>
              </w:rPr>
              <w:t>....</w:t>
            </w:r>
          </w:p>
        </w:tc>
        <w:tc>
          <w:tcPr>
            <w:tcW w:w="1276" w:type="dxa"/>
            <w:vMerge/>
            <w:tcBorders>
              <w:top w:val="nil"/>
              <w:left w:val="single" w:sz="4" w:space="0" w:color="auto"/>
              <w:bottom w:val="single" w:sz="4" w:space="0" w:color="auto"/>
              <w:right w:val="single" w:sz="4" w:space="0" w:color="auto"/>
            </w:tcBorders>
            <w:vAlign w:val="center"/>
            <w:hideMark/>
          </w:tcPr>
          <w:p w:rsidR="00EA7D67" w:rsidRPr="008D6066" w:rsidRDefault="00EA7D67" w:rsidP="00EA7D67">
            <w:pPr>
              <w:spacing w:after="0"/>
              <w:jc w:val="both"/>
              <w:rPr>
                <w:rFonts w:ascii="Arial" w:hAnsi="Arial" w:cs="Arial"/>
                <w:b/>
                <w:bCs/>
                <w:color w:val="000000"/>
                <w:sz w:val="24"/>
                <w:szCs w:val="24"/>
              </w:rPr>
            </w:pPr>
          </w:p>
        </w:tc>
      </w:tr>
      <w:tr w:rsidR="00EA7D67" w:rsidRPr="00050CEB" w:rsidTr="00EA7D67">
        <w:trPr>
          <w:gridBefore w:val="1"/>
          <w:gridAfter w:val="1"/>
          <w:wBefore w:w="26" w:type="dxa"/>
          <w:wAfter w:w="21" w:type="dxa"/>
          <w:trHeight w:val="133"/>
          <w:jc w:val="center"/>
        </w:trPr>
        <w:tc>
          <w:tcPr>
            <w:tcW w:w="4394" w:type="dxa"/>
            <w:vMerge/>
            <w:tcBorders>
              <w:top w:val="nil"/>
              <w:left w:val="single" w:sz="4" w:space="0" w:color="auto"/>
              <w:bottom w:val="single" w:sz="4" w:space="0" w:color="auto"/>
              <w:right w:val="single" w:sz="4" w:space="0" w:color="auto"/>
            </w:tcBorders>
            <w:vAlign w:val="center"/>
            <w:hideMark/>
          </w:tcPr>
          <w:p w:rsidR="00EA7D67" w:rsidRPr="00834AA8" w:rsidRDefault="00EA7D67" w:rsidP="00EA7D67">
            <w:pPr>
              <w:bidi/>
              <w:spacing w:after="0" w:line="240" w:lineRule="exact"/>
              <w:jc w:val="both"/>
              <w:rPr>
                <w:rFonts w:cs="Sultan bold"/>
                <w:b/>
                <w:bCs/>
                <w:sz w:val="24"/>
                <w:szCs w:val="24"/>
                <w:lang w:bidi="ar-EG"/>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192" w:lineRule="auto"/>
              <w:jc w:val="both"/>
              <w:rPr>
                <w:rFonts w:cs="Sultan bold"/>
                <w:sz w:val="24"/>
                <w:szCs w:val="24"/>
              </w:rPr>
            </w:pPr>
            <w:r w:rsidRPr="00834AA8">
              <w:rPr>
                <w:rFonts w:cs="Sultan bold"/>
                <w:sz w:val="24"/>
                <w:szCs w:val="24"/>
                <w:rtl/>
              </w:rPr>
              <w:t>ذكور</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192" w:lineRule="auto"/>
              <w:jc w:val="center"/>
              <w:rPr>
                <w:rFonts w:cs="Sultan bold"/>
                <w:sz w:val="24"/>
                <w:szCs w:val="24"/>
                <w:rtl/>
                <w:lang w:bidi="ar-EG"/>
              </w:rPr>
            </w:pPr>
            <w:r w:rsidRPr="00834AA8">
              <w:rPr>
                <w:rFonts w:cs="Sultan bold"/>
                <w:sz w:val="24"/>
                <w:szCs w:val="24"/>
                <w:rtl/>
              </w:rPr>
              <w:t>35.4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192" w:lineRule="auto"/>
              <w:jc w:val="center"/>
              <w:rPr>
                <w:rFonts w:cs="Sultan bold"/>
                <w:sz w:val="24"/>
                <w:szCs w:val="24"/>
              </w:rPr>
            </w:pPr>
            <w:r w:rsidRPr="00834AA8">
              <w:rPr>
                <w:rFonts w:cs="Sultan bold" w:hint="cs"/>
                <w:sz w:val="24"/>
                <w:szCs w:val="24"/>
                <w:rtl/>
              </w:rPr>
              <w:t>....</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192" w:lineRule="auto"/>
              <w:jc w:val="center"/>
              <w:rPr>
                <w:rFonts w:cs="Sultan bold"/>
                <w:sz w:val="24"/>
                <w:szCs w:val="24"/>
              </w:rPr>
            </w:pPr>
            <w:r w:rsidRPr="00834AA8">
              <w:rPr>
                <w:rFonts w:cs="Sultan bold" w:hint="cs"/>
                <w:sz w:val="24"/>
                <w:szCs w:val="24"/>
                <w:rtl/>
              </w:rPr>
              <w:t>....</w:t>
            </w:r>
          </w:p>
        </w:tc>
        <w:tc>
          <w:tcPr>
            <w:tcW w:w="1276" w:type="dxa"/>
            <w:vMerge/>
            <w:tcBorders>
              <w:top w:val="nil"/>
              <w:left w:val="single" w:sz="4" w:space="0" w:color="auto"/>
              <w:bottom w:val="single" w:sz="4" w:space="0" w:color="auto"/>
              <w:right w:val="single" w:sz="4" w:space="0" w:color="auto"/>
            </w:tcBorders>
            <w:vAlign w:val="center"/>
            <w:hideMark/>
          </w:tcPr>
          <w:p w:rsidR="00EA7D67" w:rsidRPr="008D6066" w:rsidRDefault="00EA7D67" w:rsidP="00EA7D67">
            <w:pPr>
              <w:spacing w:after="0"/>
              <w:jc w:val="both"/>
              <w:rPr>
                <w:rFonts w:ascii="Arial" w:hAnsi="Arial" w:cs="Arial"/>
                <w:b/>
                <w:bCs/>
                <w:color w:val="000000"/>
                <w:sz w:val="24"/>
                <w:szCs w:val="24"/>
              </w:rPr>
            </w:pPr>
          </w:p>
        </w:tc>
      </w:tr>
      <w:tr w:rsidR="00EA7D67" w:rsidRPr="00050CEB" w:rsidTr="00EA7D67">
        <w:trPr>
          <w:gridBefore w:val="1"/>
          <w:gridAfter w:val="1"/>
          <w:wBefore w:w="26" w:type="dxa"/>
          <w:wAfter w:w="21" w:type="dxa"/>
          <w:trHeight w:val="125"/>
          <w:jc w:val="center"/>
        </w:trPr>
        <w:tc>
          <w:tcPr>
            <w:tcW w:w="4394" w:type="dxa"/>
            <w:vMerge/>
            <w:tcBorders>
              <w:top w:val="nil"/>
              <w:left w:val="single" w:sz="4" w:space="0" w:color="auto"/>
              <w:bottom w:val="single" w:sz="4" w:space="0" w:color="auto"/>
              <w:right w:val="single" w:sz="4" w:space="0" w:color="auto"/>
            </w:tcBorders>
            <w:vAlign w:val="center"/>
            <w:hideMark/>
          </w:tcPr>
          <w:p w:rsidR="00EA7D67" w:rsidRPr="00834AA8" w:rsidRDefault="00EA7D67" w:rsidP="00EA7D67">
            <w:pPr>
              <w:bidi/>
              <w:spacing w:after="0" w:line="240" w:lineRule="exact"/>
              <w:jc w:val="both"/>
              <w:rPr>
                <w:rFonts w:cs="Sultan bold"/>
                <w:b/>
                <w:bCs/>
                <w:sz w:val="24"/>
                <w:szCs w:val="24"/>
                <w:lang w:bidi="ar-EG"/>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both"/>
              <w:rPr>
                <w:rFonts w:cs="Sultan bold"/>
                <w:sz w:val="24"/>
                <w:szCs w:val="24"/>
              </w:rPr>
            </w:pPr>
            <w:r w:rsidRPr="00834AA8">
              <w:rPr>
                <w:rFonts w:cs="Sultan bold"/>
                <w:sz w:val="24"/>
                <w:szCs w:val="24"/>
                <w:rtl/>
              </w:rPr>
              <w:t>إناث</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240" w:lineRule="auto"/>
              <w:jc w:val="center"/>
              <w:rPr>
                <w:rFonts w:cs="Sultan bold"/>
                <w:sz w:val="24"/>
                <w:szCs w:val="24"/>
              </w:rPr>
            </w:pPr>
            <w:r w:rsidRPr="00834AA8">
              <w:rPr>
                <w:rFonts w:cs="Sultan bold"/>
                <w:sz w:val="24"/>
                <w:szCs w:val="24"/>
                <w:rtl/>
              </w:rPr>
              <w:t>30.1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240" w:lineRule="auto"/>
              <w:jc w:val="center"/>
              <w:rPr>
                <w:rFonts w:cs="Sultan bold"/>
                <w:sz w:val="24"/>
                <w:szCs w:val="24"/>
              </w:rPr>
            </w:pPr>
            <w:r w:rsidRPr="00834AA8">
              <w:rPr>
                <w:rFonts w:cs="Sultan bold" w:hint="cs"/>
                <w:sz w:val="24"/>
                <w:szCs w:val="24"/>
                <w:rtl/>
              </w:rPr>
              <w:t>....</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240" w:lineRule="auto"/>
              <w:jc w:val="center"/>
              <w:rPr>
                <w:rFonts w:cs="Sultan bold"/>
                <w:sz w:val="24"/>
                <w:szCs w:val="24"/>
                <w:rtl/>
                <w:lang w:bidi="ar-EG"/>
              </w:rPr>
            </w:pPr>
            <w:r w:rsidRPr="00834AA8">
              <w:rPr>
                <w:rFonts w:cs="Sultan bold" w:hint="cs"/>
                <w:sz w:val="24"/>
                <w:szCs w:val="24"/>
                <w:rtl/>
              </w:rPr>
              <w:t>....</w:t>
            </w:r>
          </w:p>
        </w:tc>
        <w:tc>
          <w:tcPr>
            <w:tcW w:w="1276" w:type="dxa"/>
            <w:vMerge/>
            <w:tcBorders>
              <w:top w:val="nil"/>
              <w:left w:val="single" w:sz="4" w:space="0" w:color="auto"/>
              <w:bottom w:val="single" w:sz="4" w:space="0" w:color="auto"/>
              <w:right w:val="single" w:sz="4" w:space="0" w:color="auto"/>
            </w:tcBorders>
            <w:vAlign w:val="center"/>
            <w:hideMark/>
          </w:tcPr>
          <w:p w:rsidR="00EA7D67" w:rsidRPr="008D6066" w:rsidRDefault="00EA7D67" w:rsidP="00EA7D67">
            <w:pPr>
              <w:spacing w:after="0"/>
              <w:jc w:val="both"/>
              <w:rPr>
                <w:rFonts w:ascii="Arial" w:hAnsi="Arial" w:cs="Arial"/>
                <w:b/>
                <w:bCs/>
                <w:color w:val="000000"/>
                <w:sz w:val="24"/>
                <w:szCs w:val="24"/>
              </w:rPr>
            </w:pPr>
          </w:p>
        </w:tc>
      </w:tr>
      <w:tr w:rsidR="00EA7D67" w:rsidRPr="00050CEB" w:rsidTr="00EA7D67">
        <w:trPr>
          <w:gridBefore w:val="1"/>
          <w:gridAfter w:val="1"/>
          <w:wBefore w:w="26" w:type="dxa"/>
          <w:wAfter w:w="21" w:type="dxa"/>
          <w:trHeight w:val="285"/>
          <w:jc w:val="center"/>
        </w:trPr>
        <w:tc>
          <w:tcPr>
            <w:tcW w:w="43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exact"/>
              <w:jc w:val="both"/>
              <w:rPr>
                <w:rFonts w:cs="Sultan bold"/>
                <w:b/>
                <w:bCs/>
                <w:sz w:val="24"/>
                <w:szCs w:val="24"/>
                <w:lang w:bidi="ar-EG"/>
              </w:rPr>
            </w:pPr>
            <w:r>
              <w:rPr>
                <w:rFonts w:cs="Sultan bold" w:hint="cs"/>
                <w:b/>
                <w:bCs/>
                <w:sz w:val="24"/>
                <w:szCs w:val="24"/>
                <w:rtl/>
                <w:lang w:bidi="ar-EG"/>
              </w:rPr>
              <w:t>المؤشر 1</w:t>
            </w:r>
            <w:r w:rsidRPr="00834AA8">
              <w:rPr>
                <w:rFonts w:cs="Sultan bold"/>
                <w:b/>
                <w:bCs/>
                <w:sz w:val="24"/>
                <w:szCs w:val="24"/>
                <w:rtl/>
                <w:lang w:bidi="ar-EG"/>
              </w:rPr>
              <w:t>-</w:t>
            </w:r>
            <w:r w:rsidRPr="00834AA8">
              <w:rPr>
                <w:rFonts w:cs="Sultan bold" w:hint="cs"/>
                <w:b/>
                <w:bCs/>
                <w:sz w:val="24"/>
                <w:szCs w:val="24"/>
                <w:rtl/>
                <w:lang w:bidi="ar-EG"/>
              </w:rPr>
              <w:t>2</w:t>
            </w:r>
            <w:r w:rsidRPr="00834AA8">
              <w:rPr>
                <w:rFonts w:cs="Sultan bold"/>
                <w:b/>
                <w:bCs/>
                <w:sz w:val="24"/>
                <w:szCs w:val="24"/>
                <w:rtl/>
                <w:lang w:bidi="ar-EG"/>
              </w:rPr>
              <w:t>-1</w:t>
            </w:r>
            <w:r w:rsidRPr="00834AA8">
              <w:rPr>
                <w:rFonts w:cs="Sultan bold" w:hint="cs"/>
                <w:b/>
                <w:bCs/>
                <w:sz w:val="24"/>
                <w:szCs w:val="24"/>
                <w:rtl/>
                <w:lang w:bidi="ar-EG"/>
              </w:rPr>
              <w:t>-</w:t>
            </w:r>
            <w:r>
              <w:rPr>
                <w:rFonts w:cs="Sultan bold" w:hint="cs"/>
                <w:b/>
                <w:bCs/>
                <w:sz w:val="24"/>
                <w:szCs w:val="24"/>
                <w:rtl/>
                <w:lang w:bidi="ar-EG"/>
              </w:rPr>
              <w:t>(</w:t>
            </w:r>
            <w:r w:rsidRPr="00834AA8">
              <w:rPr>
                <w:rFonts w:cs="Sultan bold" w:hint="cs"/>
                <w:b/>
                <w:bCs/>
                <w:sz w:val="24"/>
                <w:szCs w:val="24"/>
                <w:rtl/>
                <w:lang w:bidi="ar-EG"/>
              </w:rPr>
              <w:t>د</w:t>
            </w:r>
            <w:r>
              <w:rPr>
                <w:rFonts w:cs="Sultan bold" w:hint="cs"/>
                <w:b/>
                <w:bCs/>
                <w:sz w:val="24"/>
                <w:szCs w:val="24"/>
                <w:rtl/>
                <w:lang w:bidi="ar-EG"/>
              </w:rPr>
              <w:t>):</w:t>
            </w:r>
            <w:r w:rsidRPr="00834AA8">
              <w:rPr>
                <w:rFonts w:cs="Sultan bold" w:hint="cs"/>
                <w:b/>
                <w:bCs/>
                <w:sz w:val="24"/>
                <w:szCs w:val="24"/>
                <w:rtl/>
                <w:lang w:bidi="ar-EG"/>
              </w:rPr>
              <w:t xml:space="preserve"> </w:t>
            </w:r>
            <w:r w:rsidRPr="002B4637">
              <w:rPr>
                <w:rFonts w:cs="Sultan bold"/>
                <w:sz w:val="24"/>
                <w:szCs w:val="24"/>
                <w:rtl/>
              </w:rPr>
              <w:t xml:space="preserve">نسبة السكان الذين يعيشون تحت خط الفقر الوطني </w:t>
            </w:r>
            <w:r w:rsidR="000E568A" w:rsidRPr="002B4637">
              <w:rPr>
                <w:rFonts w:cs="Sultan bold" w:hint="cs"/>
                <w:sz w:val="24"/>
                <w:szCs w:val="24"/>
                <w:rtl/>
              </w:rPr>
              <w:t>في</w:t>
            </w:r>
            <w:r w:rsidRPr="002B4637">
              <w:rPr>
                <w:rFonts w:cs="Sultan bold"/>
                <w:sz w:val="24"/>
                <w:szCs w:val="24"/>
                <w:rtl/>
              </w:rPr>
              <w:t xml:space="preserve"> الفئة العمرية (25 سنة فأكثر)</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0E568A" w:rsidP="00EA7D67">
            <w:pPr>
              <w:bidi/>
              <w:spacing w:after="0" w:line="240" w:lineRule="exact"/>
              <w:jc w:val="both"/>
              <w:rPr>
                <w:rFonts w:cs="Sultan bold"/>
                <w:sz w:val="24"/>
                <w:szCs w:val="24"/>
              </w:rPr>
            </w:pPr>
            <w:r w:rsidRPr="00834AA8">
              <w:rPr>
                <w:rFonts w:cs="Sultan bold" w:hint="cs"/>
                <w:sz w:val="24"/>
                <w:szCs w:val="24"/>
                <w:rtl/>
              </w:rPr>
              <w:t>إجمالي</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240" w:lineRule="exact"/>
              <w:jc w:val="center"/>
              <w:rPr>
                <w:rFonts w:cs="Sultan bold"/>
                <w:sz w:val="24"/>
                <w:szCs w:val="24"/>
              </w:rPr>
            </w:pPr>
            <w:r w:rsidRPr="00834AA8">
              <w:rPr>
                <w:rFonts w:cs="Sultan bold"/>
                <w:sz w:val="24"/>
                <w:szCs w:val="24"/>
                <w:rtl/>
              </w:rPr>
              <w:t>23.9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240" w:lineRule="exact"/>
              <w:jc w:val="center"/>
              <w:rPr>
                <w:rFonts w:cs="Sultan bold"/>
                <w:sz w:val="24"/>
                <w:szCs w:val="24"/>
              </w:rPr>
            </w:pPr>
            <w:r w:rsidRPr="00834AA8">
              <w:rPr>
                <w:rFonts w:cs="Sultan bold" w:hint="cs"/>
                <w:sz w:val="24"/>
                <w:szCs w:val="24"/>
                <w:rtl/>
              </w:rPr>
              <w:t>....</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240" w:lineRule="exact"/>
              <w:jc w:val="center"/>
              <w:rPr>
                <w:rFonts w:cs="Sultan bold"/>
                <w:sz w:val="24"/>
                <w:szCs w:val="24"/>
              </w:rPr>
            </w:pPr>
            <w:r w:rsidRPr="00834AA8">
              <w:rPr>
                <w:rFonts w:cs="Sultan bold" w:hint="cs"/>
                <w:sz w:val="24"/>
                <w:szCs w:val="24"/>
                <w:rtl/>
              </w:rPr>
              <w:t>....</w:t>
            </w:r>
          </w:p>
        </w:tc>
        <w:tc>
          <w:tcPr>
            <w:tcW w:w="1276" w:type="dxa"/>
            <w:vMerge/>
            <w:tcBorders>
              <w:top w:val="nil"/>
              <w:left w:val="single" w:sz="4" w:space="0" w:color="auto"/>
              <w:bottom w:val="single" w:sz="4" w:space="0" w:color="auto"/>
              <w:right w:val="single" w:sz="4" w:space="0" w:color="auto"/>
            </w:tcBorders>
            <w:vAlign w:val="center"/>
            <w:hideMark/>
          </w:tcPr>
          <w:p w:rsidR="00EA7D67" w:rsidRPr="008D6066" w:rsidRDefault="00EA7D67" w:rsidP="00EA7D67">
            <w:pPr>
              <w:spacing w:after="0"/>
              <w:jc w:val="both"/>
              <w:rPr>
                <w:rFonts w:ascii="Arial" w:hAnsi="Arial" w:cs="Arial"/>
                <w:b/>
                <w:bCs/>
                <w:color w:val="000000"/>
                <w:sz w:val="24"/>
                <w:szCs w:val="24"/>
              </w:rPr>
            </w:pPr>
          </w:p>
        </w:tc>
      </w:tr>
      <w:tr w:rsidR="00EA7D67" w:rsidRPr="00050CEB" w:rsidTr="00EA7D67">
        <w:trPr>
          <w:gridBefore w:val="1"/>
          <w:gridAfter w:val="1"/>
          <w:wBefore w:w="26" w:type="dxa"/>
          <w:wAfter w:w="21" w:type="dxa"/>
          <w:trHeight w:val="315"/>
          <w:jc w:val="center"/>
        </w:trPr>
        <w:tc>
          <w:tcPr>
            <w:tcW w:w="4394" w:type="dxa"/>
            <w:vMerge/>
            <w:tcBorders>
              <w:top w:val="nil"/>
              <w:left w:val="single" w:sz="4" w:space="0" w:color="auto"/>
              <w:bottom w:val="single" w:sz="4" w:space="0" w:color="auto"/>
              <w:right w:val="single" w:sz="4" w:space="0" w:color="auto"/>
            </w:tcBorders>
            <w:vAlign w:val="center"/>
            <w:hideMark/>
          </w:tcPr>
          <w:p w:rsidR="00EA7D67" w:rsidRPr="00834AA8" w:rsidRDefault="00EA7D67" w:rsidP="00EA7D67">
            <w:pPr>
              <w:bidi/>
              <w:spacing w:after="0" w:line="240" w:lineRule="auto"/>
              <w:jc w:val="both"/>
              <w:rPr>
                <w:rFonts w:cs="Sultan bold"/>
                <w:b/>
                <w:bCs/>
                <w:sz w:val="24"/>
                <w:szCs w:val="24"/>
                <w:lang w:bidi="ar-EG"/>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exact"/>
              <w:jc w:val="both"/>
              <w:rPr>
                <w:rFonts w:cs="Sultan bold"/>
                <w:sz w:val="24"/>
                <w:szCs w:val="24"/>
              </w:rPr>
            </w:pPr>
            <w:r w:rsidRPr="00834AA8">
              <w:rPr>
                <w:rFonts w:cs="Sultan bold"/>
                <w:sz w:val="24"/>
                <w:szCs w:val="24"/>
                <w:rtl/>
              </w:rPr>
              <w:t>ذكور</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240" w:lineRule="exact"/>
              <w:jc w:val="center"/>
              <w:rPr>
                <w:rFonts w:cs="Sultan bold"/>
                <w:sz w:val="24"/>
                <w:szCs w:val="24"/>
              </w:rPr>
            </w:pPr>
            <w:r w:rsidRPr="00834AA8">
              <w:rPr>
                <w:rFonts w:cs="Sultan bold"/>
                <w:sz w:val="24"/>
                <w:szCs w:val="24"/>
                <w:rtl/>
              </w:rPr>
              <w:t>24.3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240" w:lineRule="exact"/>
              <w:jc w:val="center"/>
              <w:rPr>
                <w:rFonts w:cs="Sultan bold"/>
                <w:sz w:val="24"/>
                <w:szCs w:val="24"/>
              </w:rPr>
            </w:pPr>
            <w:r w:rsidRPr="00834AA8">
              <w:rPr>
                <w:rFonts w:cs="Sultan bold" w:hint="cs"/>
                <w:sz w:val="24"/>
                <w:szCs w:val="24"/>
                <w:rtl/>
              </w:rPr>
              <w:t>....</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240" w:lineRule="exact"/>
              <w:jc w:val="center"/>
              <w:rPr>
                <w:rFonts w:cs="Sultan bold"/>
                <w:sz w:val="24"/>
                <w:szCs w:val="24"/>
              </w:rPr>
            </w:pPr>
            <w:r w:rsidRPr="00834AA8">
              <w:rPr>
                <w:rFonts w:cs="Sultan bold" w:hint="cs"/>
                <w:sz w:val="24"/>
                <w:szCs w:val="24"/>
                <w:rtl/>
              </w:rPr>
              <w:t>....</w:t>
            </w:r>
          </w:p>
        </w:tc>
        <w:tc>
          <w:tcPr>
            <w:tcW w:w="1276" w:type="dxa"/>
            <w:vMerge/>
            <w:tcBorders>
              <w:top w:val="nil"/>
              <w:left w:val="single" w:sz="4" w:space="0" w:color="auto"/>
              <w:bottom w:val="single" w:sz="4" w:space="0" w:color="auto"/>
              <w:right w:val="single" w:sz="4" w:space="0" w:color="auto"/>
            </w:tcBorders>
            <w:vAlign w:val="center"/>
            <w:hideMark/>
          </w:tcPr>
          <w:p w:rsidR="00EA7D67" w:rsidRPr="008D6066" w:rsidRDefault="00EA7D67" w:rsidP="00EA7D67">
            <w:pPr>
              <w:spacing w:after="0"/>
              <w:jc w:val="both"/>
              <w:rPr>
                <w:rFonts w:ascii="Arial" w:hAnsi="Arial" w:cs="Arial"/>
                <w:b/>
                <w:bCs/>
                <w:color w:val="000000"/>
                <w:sz w:val="24"/>
                <w:szCs w:val="24"/>
              </w:rPr>
            </w:pPr>
          </w:p>
        </w:tc>
      </w:tr>
      <w:tr w:rsidR="00EA7D67" w:rsidRPr="00050CEB" w:rsidTr="00EA7D67">
        <w:trPr>
          <w:gridBefore w:val="1"/>
          <w:gridAfter w:val="1"/>
          <w:wBefore w:w="26" w:type="dxa"/>
          <w:wAfter w:w="21" w:type="dxa"/>
          <w:trHeight w:val="103"/>
          <w:jc w:val="center"/>
        </w:trPr>
        <w:tc>
          <w:tcPr>
            <w:tcW w:w="4394" w:type="dxa"/>
            <w:vMerge/>
            <w:tcBorders>
              <w:top w:val="nil"/>
              <w:left w:val="single" w:sz="4" w:space="0" w:color="auto"/>
              <w:bottom w:val="single" w:sz="4" w:space="0" w:color="auto"/>
              <w:right w:val="single" w:sz="4" w:space="0" w:color="auto"/>
            </w:tcBorders>
            <w:vAlign w:val="center"/>
            <w:hideMark/>
          </w:tcPr>
          <w:p w:rsidR="00EA7D67" w:rsidRPr="00834AA8" w:rsidRDefault="00EA7D67" w:rsidP="00EA7D67">
            <w:pPr>
              <w:bidi/>
              <w:spacing w:after="0" w:line="240" w:lineRule="auto"/>
              <w:jc w:val="both"/>
              <w:rPr>
                <w:rFonts w:cs="Sultan bold"/>
                <w:b/>
                <w:bCs/>
                <w:sz w:val="24"/>
                <w:szCs w:val="24"/>
                <w:lang w:bidi="ar-EG"/>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exact"/>
              <w:jc w:val="both"/>
              <w:rPr>
                <w:rFonts w:cs="Sultan bold"/>
                <w:sz w:val="24"/>
                <w:szCs w:val="24"/>
              </w:rPr>
            </w:pPr>
            <w:r w:rsidRPr="00834AA8">
              <w:rPr>
                <w:rFonts w:cs="Sultan bold"/>
                <w:sz w:val="24"/>
                <w:szCs w:val="24"/>
                <w:rtl/>
              </w:rPr>
              <w:t>إناث</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after="0" w:line="240" w:lineRule="exact"/>
              <w:jc w:val="center"/>
              <w:rPr>
                <w:rFonts w:cs="Sultan bold"/>
                <w:sz w:val="24"/>
                <w:szCs w:val="24"/>
              </w:rPr>
            </w:pPr>
            <w:r w:rsidRPr="00834AA8">
              <w:rPr>
                <w:rFonts w:cs="Sultan bold"/>
                <w:sz w:val="24"/>
                <w:szCs w:val="24"/>
                <w:rtl/>
              </w:rPr>
              <w:t>23.5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240" w:lineRule="exact"/>
              <w:jc w:val="center"/>
              <w:rPr>
                <w:rFonts w:cs="Sultan bold"/>
                <w:sz w:val="24"/>
                <w:szCs w:val="24"/>
              </w:rPr>
            </w:pPr>
            <w:r w:rsidRPr="00834AA8">
              <w:rPr>
                <w:rFonts w:cs="Sultan bold" w:hint="cs"/>
                <w:sz w:val="24"/>
                <w:szCs w:val="24"/>
                <w:rtl/>
              </w:rPr>
              <w:t>....</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spacing w:line="240" w:lineRule="exact"/>
              <w:jc w:val="center"/>
              <w:rPr>
                <w:rFonts w:cs="Sultan bold"/>
                <w:sz w:val="24"/>
                <w:szCs w:val="24"/>
              </w:rPr>
            </w:pPr>
            <w:r w:rsidRPr="00834AA8">
              <w:rPr>
                <w:rFonts w:cs="Sultan bold" w:hint="cs"/>
                <w:sz w:val="24"/>
                <w:szCs w:val="24"/>
                <w:rtl/>
              </w:rPr>
              <w:t>....</w:t>
            </w:r>
          </w:p>
        </w:tc>
        <w:tc>
          <w:tcPr>
            <w:tcW w:w="1276" w:type="dxa"/>
            <w:vMerge/>
            <w:tcBorders>
              <w:top w:val="nil"/>
              <w:left w:val="single" w:sz="4" w:space="0" w:color="auto"/>
              <w:bottom w:val="single" w:sz="4" w:space="0" w:color="auto"/>
              <w:right w:val="single" w:sz="4" w:space="0" w:color="auto"/>
            </w:tcBorders>
            <w:vAlign w:val="center"/>
            <w:hideMark/>
          </w:tcPr>
          <w:p w:rsidR="00EA7D67" w:rsidRPr="008D6066" w:rsidRDefault="00EA7D67" w:rsidP="00EA7D67">
            <w:pPr>
              <w:spacing w:after="0"/>
              <w:jc w:val="both"/>
              <w:rPr>
                <w:rFonts w:ascii="Arial" w:hAnsi="Arial" w:cs="Arial"/>
                <w:b/>
                <w:bCs/>
                <w:color w:val="000000"/>
                <w:sz w:val="24"/>
                <w:szCs w:val="24"/>
              </w:rPr>
            </w:pPr>
          </w:p>
        </w:tc>
      </w:tr>
      <w:tr w:rsidR="00EA7D67" w:rsidRPr="00050CEB" w:rsidTr="00EA7D67">
        <w:trPr>
          <w:gridBefore w:val="1"/>
          <w:gridAfter w:val="1"/>
          <w:wBefore w:w="26" w:type="dxa"/>
          <w:wAfter w:w="21" w:type="dxa"/>
          <w:trHeight w:val="915"/>
          <w:jc w:val="center"/>
        </w:trPr>
        <w:tc>
          <w:tcPr>
            <w:tcW w:w="4394" w:type="dxa"/>
            <w:tcBorders>
              <w:top w:val="single" w:sz="4" w:space="0" w:color="auto"/>
              <w:left w:val="single" w:sz="4" w:space="0" w:color="auto"/>
              <w:right w:val="single" w:sz="4" w:space="0" w:color="auto"/>
            </w:tcBorders>
            <w:shd w:val="clear" w:color="auto" w:fill="auto"/>
            <w:vAlign w:val="center"/>
            <w:hideMark/>
          </w:tcPr>
          <w:p w:rsidR="00EA7D67" w:rsidRPr="00137841" w:rsidRDefault="00EA7D67" w:rsidP="00EA7D67">
            <w:pPr>
              <w:bidi/>
              <w:spacing w:after="0" w:line="240" w:lineRule="auto"/>
              <w:jc w:val="both"/>
              <w:rPr>
                <w:rFonts w:cs="Sultan bold"/>
                <w:sz w:val="24"/>
                <w:szCs w:val="24"/>
              </w:rPr>
            </w:pPr>
            <w:r w:rsidRPr="000F59C4">
              <w:rPr>
                <w:rFonts w:cs="Sultan bold" w:hint="cs"/>
                <w:b/>
                <w:bCs/>
                <w:sz w:val="24"/>
                <w:szCs w:val="24"/>
                <w:u w:val="single"/>
                <w:rtl/>
                <w:lang w:bidi="ar-EG"/>
              </w:rPr>
              <w:t>المؤشر 1</w:t>
            </w:r>
            <w:r w:rsidRPr="000F59C4">
              <w:rPr>
                <w:rFonts w:cs="Sultan bold" w:hint="cs"/>
                <w:b/>
                <w:bCs/>
                <w:sz w:val="24"/>
                <w:szCs w:val="24"/>
                <w:u w:val="single"/>
                <w:rtl/>
              </w:rPr>
              <w:t>-3-1:</w:t>
            </w:r>
            <w:r>
              <w:rPr>
                <w:rFonts w:cs="Sultan bold" w:hint="cs"/>
                <w:sz w:val="24"/>
                <w:szCs w:val="24"/>
                <w:rtl/>
              </w:rPr>
              <w:t xml:space="preserve"> </w:t>
            </w:r>
            <w:r w:rsidRPr="00137841">
              <w:rPr>
                <w:rFonts w:cs="Sultan bold"/>
                <w:sz w:val="24"/>
                <w:szCs w:val="24"/>
                <w:rtl/>
              </w:rPr>
              <w:t>نسبة السكان الذين تشملهم الحدود الدنيا/</w:t>
            </w:r>
            <w:r w:rsidR="000E568A">
              <w:rPr>
                <w:rFonts w:cs="Sultan bold" w:hint="cs"/>
                <w:sz w:val="24"/>
                <w:szCs w:val="24"/>
                <w:rtl/>
              </w:rPr>
              <w:t xml:space="preserve"> </w:t>
            </w:r>
            <w:r w:rsidRPr="00137841">
              <w:rPr>
                <w:rFonts w:cs="Sultan bold"/>
                <w:sz w:val="24"/>
                <w:szCs w:val="24"/>
                <w:rtl/>
              </w:rPr>
              <w:t>أ</w:t>
            </w:r>
            <w:r>
              <w:rPr>
                <w:rFonts w:cs="Sultan bold"/>
                <w:sz w:val="24"/>
                <w:szCs w:val="24"/>
                <w:rtl/>
              </w:rPr>
              <w:t>و</w:t>
            </w:r>
            <w:r w:rsidRPr="00137841">
              <w:rPr>
                <w:rFonts w:cs="Sultan bold"/>
                <w:sz w:val="24"/>
                <w:szCs w:val="24"/>
                <w:rtl/>
              </w:rPr>
              <w:t>نظم الحماية الاجتماعية، حسب الجنس،</w:t>
            </w:r>
            <w:r w:rsidRPr="00137841">
              <w:rPr>
                <w:rFonts w:cs="Sultan bold" w:hint="cs"/>
                <w:sz w:val="24"/>
                <w:szCs w:val="24"/>
                <w:rtl/>
              </w:rPr>
              <w:t xml:space="preserve"> </w:t>
            </w:r>
            <w:r w:rsidRPr="00137841">
              <w:rPr>
                <w:rFonts w:cs="Sultan bold"/>
                <w:sz w:val="24"/>
                <w:szCs w:val="24"/>
                <w:rtl/>
              </w:rPr>
              <w:t xml:space="preserve">وبحسب الفئات السكانية، كالأطفال، والعاطلين عن العمل، والمسنين، والأشخاص ذوى </w:t>
            </w:r>
            <w:r w:rsidRPr="00137841">
              <w:rPr>
                <w:rFonts w:cs="Sultan bold" w:hint="cs"/>
                <w:sz w:val="24"/>
                <w:szCs w:val="24"/>
                <w:rtl/>
              </w:rPr>
              <w:t>الإعاقة</w:t>
            </w:r>
            <w:r w:rsidRPr="00137841">
              <w:rPr>
                <w:rFonts w:cs="Sultan bold"/>
                <w:sz w:val="24"/>
                <w:szCs w:val="24"/>
                <w:rtl/>
              </w:rPr>
              <w:t xml:space="preserve">، والحوامل، والأطفال </w:t>
            </w:r>
            <w:r w:rsidR="000E568A" w:rsidRPr="00137841">
              <w:rPr>
                <w:rFonts w:cs="Sultan bold" w:hint="cs"/>
                <w:sz w:val="24"/>
                <w:szCs w:val="24"/>
                <w:rtl/>
              </w:rPr>
              <w:t>حديثي</w:t>
            </w:r>
            <w:r w:rsidRPr="00137841">
              <w:rPr>
                <w:rFonts w:cs="Sultan bold"/>
                <w:sz w:val="24"/>
                <w:szCs w:val="24"/>
                <w:rtl/>
              </w:rPr>
              <w:t xml:space="preserve"> الولادة، وضحايا  إصابات العمل، والفقراء والضعفاء</w:t>
            </w:r>
            <w:r>
              <w:rPr>
                <w:rFonts w:cs="Sultan bold" w:hint="cs"/>
                <w:sz w:val="24"/>
                <w:szCs w:val="24"/>
                <w:rtl/>
              </w:rPr>
              <w:t>:</w:t>
            </w:r>
          </w:p>
        </w:tc>
        <w:tc>
          <w:tcPr>
            <w:tcW w:w="1134" w:type="dxa"/>
            <w:tcBorders>
              <w:top w:val="single" w:sz="4" w:space="0" w:color="auto"/>
              <w:left w:val="single" w:sz="4" w:space="0" w:color="auto"/>
              <w:right w:val="single" w:sz="4" w:space="0" w:color="auto"/>
            </w:tcBorders>
            <w:shd w:val="clear" w:color="auto" w:fill="auto"/>
            <w:vAlign w:val="center"/>
            <w:hideMark/>
          </w:tcPr>
          <w:p w:rsidR="00EA7D67" w:rsidRPr="00834AA8" w:rsidRDefault="00EA7D67" w:rsidP="00EA7D67">
            <w:pPr>
              <w:spacing w:after="0"/>
              <w:jc w:val="both"/>
              <w:rPr>
                <w:rFonts w:cs="Sultan bold"/>
                <w:sz w:val="24"/>
                <w:szCs w:val="24"/>
              </w:rPr>
            </w:pPr>
          </w:p>
        </w:tc>
        <w:tc>
          <w:tcPr>
            <w:tcW w:w="851" w:type="dxa"/>
            <w:tcBorders>
              <w:top w:val="single" w:sz="4" w:space="0" w:color="auto"/>
              <w:left w:val="single" w:sz="4" w:space="0" w:color="auto"/>
              <w:right w:val="single" w:sz="4" w:space="0" w:color="auto"/>
            </w:tcBorders>
            <w:shd w:val="clear" w:color="auto" w:fill="auto"/>
            <w:noWrap/>
            <w:vAlign w:val="center"/>
            <w:hideMark/>
          </w:tcPr>
          <w:p w:rsidR="00EA7D67" w:rsidRPr="00834AA8" w:rsidRDefault="00EA7D67" w:rsidP="00EA7D67">
            <w:pPr>
              <w:spacing w:after="0"/>
              <w:jc w:val="center"/>
              <w:rPr>
                <w:rFonts w:cs="Sultan bold"/>
                <w:sz w:val="24"/>
                <w:szCs w:val="24"/>
              </w:rPr>
            </w:pPr>
          </w:p>
        </w:tc>
        <w:tc>
          <w:tcPr>
            <w:tcW w:w="850" w:type="dxa"/>
            <w:tcBorders>
              <w:top w:val="single" w:sz="4" w:space="0" w:color="auto"/>
              <w:left w:val="single" w:sz="4" w:space="0" w:color="auto"/>
              <w:right w:val="single" w:sz="4" w:space="0" w:color="auto"/>
            </w:tcBorders>
            <w:shd w:val="clear" w:color="auto" w:fill="auto"/>
            <w:noWrap/>
            <w:vAlign w:val="center"/>
            <w:hideMark/>
          </w:tcPr>
          <w:p w:rsidR="00EA7D67" w:rsidRPr="00834AA8" w:rsidRDefault="00EA7D67" w:rsidP="00EA7D67">
            <w:pPr>
              <w:spacing w:after="0"/>
              <w:jc w:val="center"/>
              <w:rPr>
                <w:rFonts w:cs="Sultan bold"/>
                <w:sz w:val="24"/>
                <w:szCs w:val="24"/>
              </w:rPr>
            </w:pPr>
          </w:p>
        </w:tc>
        <w:tc>
          <w:tcPr>
            <w:tcW w:w="851" w:type="dxa"/>
            <w:gridSpan w:val="2"/>
            <w:tcBorders>
              <w:top w:val="single" w:sz="4" w:space="0" w:color="auto"/>
              <w:left w:val="single" w:sz="4" w:space="0" w:color="auto"/>
              <w:right w:val="single" w:sz="4" w:space="0" w:color="auto"/>
            </w:tcBorders>
            <w:shd w:val="clear" w:color="auto" w:fill="auto"/>
            <w:noWrap/>
            <w:vAlign w:val="center"/>
            <w:hideMark/>
          </w:tcPr>
          <w:p w:rsidR="00EA7D67" w:rsidRPr="00834AA8" w:rsidRDefault="00EA7D67" w:rsidP="00EA7D67">
            <w:pPr>
              <w:spacing w:after="0"/>
              <w:jc w:val="center"/>
              <w:rPr>
                <w:rFonts w:cs="Sultan bold"/>
                <w:sz w:val="24"/>
                <w:szCs w:val="24"/>
              </w:rPr>
            </w:pPr>
          </w:p>
        </w:tc>
        <w:tc>
          <w:tcPr>
            <w:tcW w:w="1276" w:type="dxa"/>
            <w:vMerge w:val="restart"/>
            <w:tcBorders>
              <w:top w:val="single" w:sz="4" w:space="0" w:color="auto"/>
              <w:left w:val="single" w:sz="4" w:space="0" w:color="auto"/>
              <w:right w:val="single" w:sz="4" w:space="0" w:color="auto"/>
            </w:tcBorders>
            <w:shd w:val="clear" w:color="auto" w:fill="auto"/>
            <w:noWrap/>
            <w:vAlign w:val="center"/>
            <w:hideMark/>
          </w:tcPr>
          <w:p w:rsidR="00EA7D67" w:rsidRPr="00137841" w:rsidRDefault="00EA7D67" w:rsidP="00EA7D67">
            <w:pPr>
              <w:spacing w:after="0" w:line="240" w:lineRule="auto"/>
              <w:jc w:val="center"/>
              <w:rPr>
                <w:rFonts w:cs="Sultan bold"/>
                <w:sz w:val="24"/>
                <w:szCs w:val="24"/>
              </w:rPr>
            </w:pPr>
            <w:r w:rsidRPr="000E372B">
              <w:rPr>
                <w:rFonts w:cs="Sultan bold"/>
                <w:b/>
                <w:bCs/>
                <w:sz w:val="24"/>
                <w:szCs w:val="24"/>
              </w:rPr>
              <w:t>ILO</w:t>
            </w:r>
          </w:p>
        </w:tc>
      </w:tr>
      <w:tr w:rsidR="00EA7D67" w:rsidRPr="00050CEB" w:rsidTr="00EA7D67">
        <w:trPr>
          <w:gridBefore w:val="1"/>
          <w:gridAfter w:val="1"/>
          <w:wBefore w:w="26" w:type="dxa"/>
          <w:wAfter w:w="21" w:type="dxa"/>
          <w:trHeight w:val="300"/>
          <w:jc w:val="center"/>
        </w:trPr>
        <w:tc>
          <w:tcPr>
            <w:tcW w:w="4394" w:type="dxa"/>
            <w:tcBorders>
              <w:left w:val="single" w:sz="4" w:space="0" w:color="auto"/>
              <w:bottom w:val="single" w:sz="4" w:space="0" w:color="auto"/>
              <w:right w:val="single" w:sz="4" w:space="0" w:color="auto"/>
            </w:tcBorders>
            <w:shd w:val="clear" w:color="auto" w:fill="auto"/>
            <w:noWrap/>
            <w:vAlign w:val="center"/>
            <w:hideMark/>
          </w:tcPr>
          <w:p w:rsidR="00EA7D67" w:rsidRPr="00137841" w:rsidRDefault="00EA7D67" w:rsidP="00031D0B">
            <w:pPr>
              <w:pStyle w:val="ListParagraph"/>
              <w:numPr>
                <w:ilvl w:val="0"/>
                <w:numId w:val="30"/>
              </w:numPr>
              <w:bidi/>
              <w:spacing w:after="0" w:line="240" w:lineRule="auto"/>
              <w:ind w:left="301" w:hanging="301"/>
              <w:jc w:val="both"/>
              <w:rPr>
                <w:rFonts w:cs="Sultan bold"/>
                <w:sz w:val="24"/>
                <w:szCs w:val="24"/>
              </w:rPr>
            </w:pPr>
            <w:r w:rsidRPr="00137841">
              <w:rPr>
                <w:rFonts w:cs="Sultan bold"/>
                <w:sz w:val="24"/>
                <w:szCs w:val="24"/>
                <w:rtl/>
              </w:rPr>
              <w:t>الأمهات حديثات الولادة اللواتي يتلقين استحقاقات الأمومة</w:t>
            </w:r>
          </w:p>
        </w:tc>
        <w:tc>
          <w:tcPr>
            <w:tcW w:w="1134" w:type="dxa"/>
            <w:tcBorders>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both"/>
              <w:rPr>
                <w:rFonts w:cs="Sultan bold"/>
                <w:sz w:val="24"/>
                <w:szCs w:val="24"/>
              </w:rPr>
            </w:pPr>
          </w:p>
        </w:tc>
        <w:tc>
          <w:tcPr>
            <w:tcW w:w="851" w:type="dxa"/>
            <w:tcBorders>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lang w:bidi="ar-EG"/>
              </w:rPr>
            </w:pPr>
          </w:p>
        </w:tc>
        <w:tc>
          <w:tcPr>
            <w:tcW w:w="850" w:type="dxa"/>
            <w:tcBorders>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r w:rsidRPr="00834AA8">
              <w:rPr>
                <w:rFonts w:cs="Sultan bold"/>
                <w:sz w:val="24"/>
                <w:szCs w:val="24"/>
                <w:rtl/>
              </w:rPr>
              <w:t>100</w:t>
            </w:r>
          </w:p>
        </w:tc>
        <w:tc>
          <w:tcPr>
            <w:tcW w:w="851" w:type="dxa"/>
            <w:gridSpan w:val="2"/>
            <w:tcBorders>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p>
        </w:tc>
        <w:tc>
          <w:tcPr>
            <w:tcW w:w="1276" w:type="dxa"/>
            <w:vMerge/>
            <w:tcBorders>
              <w:left w:val="single" w:sz="4" w:space="0" w:color="auto"/>
              <w:right w:val="single" w:sz="4" w:space="0" w:color="auto"/>
            </w:tcBorders>
            <w:shd w:val="clear" w:color="auto" w:fill="auto"/>
            <w:noWrap/>
            <w:vAlign w:val="center"/>
            <w:hideMark/>
          </w:tcPr>
          <w:p w:rsidR="00EA7D67" w:rsidRPr="000E372B" w:rsidRDefault="00EA7D67" w:rsidP="00EA7D67">
            <w:pPr>
              <w:spacing w:after="0" w:line="240" w:lineRule="auto"/>
              <w:jc w:val="center"/>
              <w:rPr>
                <w:rFonts w:cs="Sultan bold"/>
                <w:b/>
                <w:bCs/>
                <w:sz w:val="24"/>
                <w:szCs w:val="24"/>
              </w:rPr>
            </w:pPr>
          </w:p>
        </w:tc>
      </w:tr>
      <w:tr w:rsidR="00EA7D67" w:rsidRPr="00050CEB" w:rsidTr="00EA7D67">
        <w:trPr>
          <w:gridBefore w:val="1"/>
          <w:gridAfter w:val="1"/>
          <w:wBefore w:w="26" w:type="dxa"/>
          <w:wAfter w:w="21" w:type="dxa"/>
          <w:trHeight w:val="300"/>
          <w:jc w:val="center"/>
        </w:trPr>
        <w:tc>
          <w:tcPr>
            <w:tcW w:w="4394" w:type="dxa"/>
            <w:tcBorders>
              <w:top w:val="nil"/>
              <w:left w:val="single" w:sz="4" w:space="0" w:color="auto"/>
              <w:bottom w:val="single" w:sz="4" w:space="0" w:color="auto"/>
              <w:right w:val="single" w:sz="4" w:space="0" w:color="auto"/>
            </w:tcBorders>
            <w:shd w:val="clear" w:color="auto" w:fill="auto"/>
            <w:noWrap/>
            <w:vAlign w:val="center"/>
            <w:hideMark/>
          </w:tcPr>
          <w:p w:rsidR="00EA7D67" w:rsidRPr="00137841" w:rsidRDefault="00EA7D67" w:rsidP="00031D0B">
            <w:pPr>
              <w:pStyle w:val="ListParagraph"/>
              <w:numPr>
                <w:ilvl w:val="0"/>
                <w:numId w:val="30"/>
              </w:numPr>
              <w:bidi/>
              <w:spacing w:after="0" w:line="240" w:lineRule="auto"/>
              <w:ind w:left="301" w:hanging="301"/>
              <w:jc w:val="both"/>
              <w:rPr>
                <w:rFonts w:cs="Sultan bold"/>
                <w:sz w:val="24"/>
                <w:szCs w:val="24"/>
              </w:rPr>
            </w:pPr>
            <w:r w:rsidRPr="00137841">
              <w:rPr>
                <w:rFonts w:cs="Sultan bold"/>
                <w:sz w:val="24"/>
                <w:szCs w:val="24"/>
                <w:rtl/>
              </w:rPr>
              <w:t>السكان المشمولين بمنحة حماية اجتماعية واحدة على الأقل</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both"/>
              <w:rPr>
                <w:rFonts w:cs="Sultan bold"/>
                <w:sz w:val="24"/>
                <w:szCs w:val="24"/>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r w:rsidRPr="00834AA8">
              <w:rPr>
                <w:rFonts w:cs="Sultan bold"/>
                <w:sz w:val="24"/>
                <w:szCs w:val="24"/>
                <w:rtl/>
              </w:rPr>
              <w:t>36.9</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p>
        </w:tc>
        <w:tc>
          <w:tcPr>
            <w:tcW w:w="1276" w:type="dxa"/>
            <w:vMerge/>
            <w:tcBorders>
              <w:left w:val="single" w:sz="4" w:space="0" w:color="auto"/>
              <w:right w:val="single" w:sz="4" w:space="0" w:color="auto"/>
            </w:tcBorders>
            <w:vAlign w:val="center"/>
            <w:hideMark/>
          </w:tcPr>
          <w:p w:rsidR="00EA7D67" w:rsidRPr="00137841" w:rsidRDefault="00EA7D67" w:rsidP="00EA7D67">
            <w:pPr>
              <w:spacing w:after="0"/>
              <w:jc w:val="both"/>
              <w:rPr>
                <w:rFonts w:cs="Sultan bold"/>
                <w:sz w:val="24"/>
                <w:szCs w:val="24"/>
              </w:rPr>
            </w:pPr>
          </w:p>
        </w:tc>
      </w:tr>
      <w:tr w:rsidR="00EA7D67" w:rsidRPr="00050CEB" w:rsidTr="00EA7D67">
        <w:trPr>
          <w:gridBefore w:val="1"/>
          <w:gridAfter w:val="1"/>
          <w:wBefore w:w="26" w:type="dxa"/>
          <w:wAfter w:w="21" w:type="dxa"/>
          <w:trHeight w:val="431"/>
          <w:jc w:val="center"/>
        </w:trPr>
        <w:tc>
          <w:tcPr>
            <w:tcW w:w="4394" w:type="dxa"/>
            <w:tcBorders>
              <w:top w:val="nil"/>
              <w:left w:val="single" w:sz="4" w:space="0" w:color="auto"/>
              <w:bottom w:val="single" w:sz="4" w:space="0" w:color="auto"/>
              <w:right w:val="single" w:sz="4" w:space="0" w:color="auto"/>
            </w:tcBorders>
            <w:shd w:val="clear" w:color="auto" w:fill="auto"/>
            <w:noWrap/>
            <w:vAlign w:val="center"/>
            <w:hideMark/>
          </w:tcPr>
          <w:p w:rsidR="00EA7D67" w:rsidRPr="00137841" w:rsidRDefault="00EA7D67" w:rsidP="00031D0B">
            <w:pPr>
              <w:pStyle w:val="ListParagraph"/>
              <w:numPr>
                <w:ilvl w:val="0"/>
                <w:numId w:val="30"/>
              </w:numPr>
              <w:bidi/>
              <w:spacing w:after="0" w:line="240" w:lineRule="auto"/>
              <w:ind w:left="301" w:hanging="283"/>
              <w:jc w:val="both"/>
              <w:rPr>
                <w:rFonts w:cs="Sultan bold"/>
                <w:sz w:val="24"/>
                <w:szCs w:val="24"/>
              </w:rPr>
            </w:pPr>
            <w:r w:rsidRPr="00137841">
              <w:rPr>
                <w:rFonts w:cs="Sultan bold"/>
                <w:sz w:val="24"/>
                <w:szCs w:val="24"/>
                <w:rtl/>
              </w:rPr>
              <w:t>نسبة الأشخاص فوق سن التقاعد القانوني الذين يتلقون معاش الشيخوخة</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both"/>
              <w:rPr>
                <w:rFonts w:cs="Sultan bold"/>
                <w:sz w:val="24"/>
                <w:szCs w:val="24"/>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r w:rsidRPr="00834AA8">
              <w:rPr>
                <w:rFonts w:cs="Sultan bold"/>
                <w:sz w:val="24"/>
                <w:szCs w:val="24"/>
                <w:rtl/>
              </w:rPr>
              <w:t>37.5</w:t>
            </w: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p>
        </w:tc>
        <w:tc>
          <w:tcPr>
            <w:tcW w:w="1276" w:type="dxa"/>
            <w:vMerge/>
            <w:tcBorders>
              <w:left w:val="single" w:sz="4" w:space="0" w:color="auto"/>
              <w:bottom w:val="single" w:sz="4" w:space="0" w:color="auto"/>
              <w:right w:val="single" w:sz="4" w:space="0" w:color="auto"/>
            </w:tcBorders>
            <w:vAlign w:val="center"/>
            <w:hideMark/>
          </w:tcPr>
          <w:p w:rsidR="00EA7D67" w:rsidRPr="00137841" w:rsidRDefault="00EA7D67" w:rsidP="00EA7D67">
            <w:pPr>
              <w:spacing w:after="0" w:line="240" w:lineRule="auto"/>
              <w:jc w:val="both"/>
              <w:rPr>
                <w:rFonts w:cs="Sultan bold"/>
                <w:sz w:val="24"/>
                <w:szCs w:val="24"/>
              </w:rPr>
            </w:pPr>
          </w:p>
        </w:tc>
      </w:tr>
      <w:tr w:rsidR="00EA7D67" w:rsidRPr="00050CEB" w:rsidTr="00EA7D67">
        <w:trPr>
          <w:gridBefore w:val="1"/>
          <w:gridAfter w:val="1"/>
          <w:wBefore w:w="26" w:type="dxa"/>
          <w:wAfter w:w="21" w:type="dxa"/>
          <w:trHeight w:val="242"/>
          <w:jc w:val="center"/>
        </w:trPr>
        <w:tc>
          <w:tcPr>
            <w:tcW w:w="439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A7D67" w:rsidRPr="00137841" w:rsidRDefault="00EA7D67" w:rsidP="00EA7D67">
            <w:pPr>
              <w:bidi/>
              <w:spacing w:after="0" w:line="240" w:lineRule="auto"/>
              <w:jc w:val="both"/>
              <w:rPr>
                <w:rFonts w:cs="Sultan bold"/>
                <w:sz w:val="24"/>
                <w:szCs w:val="24"/>
              </w:rPr>
            </w:pPr>
            <w:r w:rsidRPr="00EC5FBC">
              <w:rPr>
                <w:rFonts w:cs="Sultan bold" w:hint="cs"/>
                <w:b/>
                <w:bCs/>
                <w:sz w:val="24"/>
                <w:szCs w:val="24"/>
                <w:rtl/>
              </w:rPr>
              <w:t>المؤشر 1-4-1</w:t>
            </w:r>
            <w:r>
              <w:rPr>
                <w:rFonts w:cs="Sultan bold" w:hint="cs"/>
                <w:b/>
                <w:bCs/>
                <w:sz w:val="24"/>
                <w:szCs w:val="24"/>
                <w:rtl/>
              </w:rPr>
              <w:t>:</w:t>
            </w:r>
            <w:r w:rsidRPr="00137841">
              <w:rPr>
                <w:rFonts w:cs="Sultan bold" w:hint="cs"/>
                <w:sz w:val="24"/>
                <w:szCs w:val="24"/>
                <w:rtl/>
              </w:rPr>
              <w:t xml:space="preserve"> </w:t>
            </w:r>
            <w:r w:rsidRPr="00137841">
              <w:rPr>
                <w:rFonts w:cs="Sultan bold"/>
                <w:sz w:val="24"/>
                <w:szCs w:val="24"/>
                <w:rtl/>
              </w:rPr>
              <w:t>نسبة السكان الذين يعيشون في أسر معيشية يمكنها الحصول على الخدمات الأساسية</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0E568A" w:rsidP="00EA7D67">
            <w:pPr>
              <w:bidi/>
              <w:spacing w:after="0" w:line="240" w:lineRule="auto"/>
              <w:jc w:val="both"/>
              <w:rPr>
                <w:rFonts w:cs="Sultan bold"/>
                <w:sz w:val="24"/>
                <w:szCs w:val="24"/>
              </w:rPr>
            </w:pPr>
            <w:r w:rsidRPr="00834AA8">
              <w:rPr>
                <w:rFonts w:cs="Sultan bold" w:hint="cs"/>
                <w:sz w:val="24"/>
                <w:szCs w:val="24"/>
                <w:rtl/>
              </w:rPr>
              <w:t>المياه</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r w:rsidRPr="00834AA8">
              <w:rPr>
                <w:rFonts w:cs="Sultan bold"/>
                <w:sz w:val="24"/>
                <w:szCs w:val="24"/>
                <w:rtl/>
              </w:rPr>
              <w:t>92.9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r w:rsidRPr="00834AA8">
              <w:rPr>
                <w:rFonts w:cs="Sultan bold"/>
                <w:sz w:val="24"/>
                <w:szCs w:val="24"/>
                <w:rtl/>
              </w:rPr>
              <w:t>96.</w:t>
            </w:r>
            <w:r w:rsidRPr="00834AA8">
              <w:rPr>
                <w:rFonts w:cs="Sultan bold" w:hint="cs"/>
                <w:sz w:val="24"/>
                <w:szCs w:val="24"/>
                <w:rtl/>
              </w:rPr>
              <w:t>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7D67" w:rsidRPr="00137841" w:rsidRDefault="00EA7D67" w:rsidP="00EA7D67">
            <w:pPr>
              <w:spacing w:after="0" w:line="240" w:lineRule="auto"/>
              <w:jc w:val="both"/>
              <w:rPr>
                <w:rFonts w:cs="Sultan bold"/>
                <w:sz w:val="24"/>
                <w:szCs w:val="24"/>
              </w:rPr>
            </w:pPr>
          </w:p>
        </w:tc>
      </w:tr>
      <w:tr w:rsidR="00EA7D67" w:rsidRPr="00050CEB" w:rsidTr="00EA7D67">
        <w:trPr>
          <w:gridBefore w:val="1"/>
          <w:gridAfter w:val="1"/>
          <w:wBefore w:w="26" w:type="dxa"/>
          <w:wAfter w:w="21" w:type="dxa"/>
          <w:trHeight w:val="503"/>
          <w:jc w:val="center"/>
        </w:trPr>
        <w:tc>
          <w:tcPr>
            <w:tcW w:w="4394" w:type="dxa"/>
            <w:vMerge/>
            <w:tcBorders>
              <w:top w:val="nil"/>
              <w:left w:val="single" w:sz="4" w:space="0" w:color="auto"/>
              <w:bottom w:val="single" w:sz="4" w:space="0" w:color="000000"/>
              <w:right w:val="single" w:sz="4" w:space="0" w:color="auto"/>
            </w:tcBorders>
            <w:vAlign w:val="center"/>
            <w:hideMark/>
          </w:tcPr>
          <w:p w:rsidR="00EA7D67" w:rsidRPr="00137841" w:rsidRDefault="00EA7D67" w:rsidP="00EA7D67">
            <w:pPr>
              <w:bidi/>
              <w:spacing w:after="0" w:line="240" w:lineRule="auto"/>
              <w:jc w:val="both"/>
              <w:rPr>
                <w:rFonts w:cs="Sultan bold"/>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both"/>
              <w:rPr>
                <w:rFonts w:cs="Sultan bold"/>
                <w:sz w:val="24"/>
                <w:szCs w:val="24"/>
              </w:rPr>
            </w:pPr>
            <w:r w:rsidRPr="00834AA8">
              <w:rPr>
                <w:rFonts w:cs="Sultan bold"/>
                <w:sz w:val="24"/>
                <w:szCs w:val="24"/>
                <w:rtl/>
              </w:rPr>
              <w:t xml:space="preserve">الصرف </w:t>
            </w:r>
            <w:r w:rsidR="000E568A" w:rsidRPr="00834AA8">
              <w:rPr>
                <w:rFonts w:cs="Sultan bold" w:hint="cs"/>
                <w:sz w:val="24"/>
                <w:szCs w:val="24"/>
                <w:rtl/>
              </w:rPr>
              <w:t>الصحي</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r w:rsidRPr="00834AA8">
              <w:rPr>
                <w:rFonts w:cs="Sultan bold"/>
                <w:sz w:val="24"/>
                <w:szCs w:val="24"/>
                <w:rtl/>
              </w:rPr>
              <w:t>57.4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r w:rsidRPr="00834AA8">
              <w:rPr>
                <w:rFonts w:cs="Sultan bold"/>
                <w:sz w:val="24"/>
                <w:szCs w:val="24"/>
                <w:rtl/>
              </w:rPr>
              <w:t>66.2</w:t>
            </w:r>
          </w:p>
        </w:tc>
        <w:tc>
          <w:tcPr>
            <w:tcW w:w="1276" w:type="dxa"/>
            <w:vMerge/>
            <w:tcBorders>
              <w:top w:val="nil"/>
              <w:left w:val="single" w:sz="4" w:space="0" w:color="auto"/>
              <w:bottom w:val="single" w:sz="4" w:space="0" w:color="auto"/>
              <w:right w:val="single" w:sz="4" w:space="0" w:color="auto"/>
            </w:tcBorders>
            <w:vAlign w:val="center"/>
            <w:hideMark/>
          </w:tcPr>
          <w:p w:rsidR="00EA7D67" w:rsidRPr="00137841" w:rsidRDefault="00EA7D67" w:rsidP="00EA7D67">
            <w:pPr>
              <w:spacing w:after="0" w:line="240" w:lineRule="auto"/>
              <w:jc w:val="both"/>
              <w:rPr>
                <w:rFonts w:cs="Sultan bold"/>
                <w:sz w:val="24"/>
                <w:szCs w:val="24"/>
              </w:rPr>
            </w:pPr>
          </w:p>
        </w:tc>
      </w:tr>
      <w:tr w:rsidR="00EA7D67" w:rsidRPr="00050CEB" w:rsidTr="00EA7D67">
        <w:trPr>
          <w:gridBefore w:val="1"/>
          <w:gridAfter w:val="1"/>
          <w:wBefore w:w="26" w:type="dxa"/>
          <w:wAfter w:w="21" w:type="dxa"/>
          <w:trHeight w:val="428"/>
          <w:jc w:val="center"/>
        </w:trPr>
        <w:tc>
          <w:tcPr>
            <w:tcW w:w="4394" w:type="dxa"/>
            <w:vMerge/>
            <w:tcBorders>
              <w:top w:val="nil"/>
              <w:left w:val="single" w:sz="4" w:space="0" w:color="auto"/>
              <w:bottom w:val="single" w:sz="4" w:space="0" w:color="auto"/>
              <w:right w:val="single" w:sz="4" w:space="0" w:color="auto"/>
            </w:tcBorders>
            <w:vAlign w:val="center"/>
            <w:hideMark/>
          </w:tcPr>
          <w:p w:rsidR="00EA7D67" w:rsidRPr="00137841" w:rsidRDefault="00EA7D67" w:rsidP="00EA7D67">
            <w:pPr>
              <w:bidi/>
              <w:spacing w:after="0" w:line="240" w:lineRule="auto"/>
              <w:jc w:val="both"/>
              <w:rPr>
                <w:rFonts w:cs="Sultan bold"/>
                <w:sz w:val="24"/>
                <w:szCs w:val="24"/>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both"/>
              <w:rPr>
                <w:rFonts w:cs="Sultan bold"/>
                <w:sz w:val="24"/>
                <w:szCs w:val="24"/>
              </w:rPr>
            </w:pPr>
            <w:r w:rsidRPr="00834AA8">
              <w:rPr>
                <w:rFonts w:cs="Sultan bold"/>
                <w:sz w:val="24"/>
                <w:szCs w:val="24"/>
                <w:rtl/>
              </w:rPr>
              <w:t>الكهرباء</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r w:rsidRPr="00834AA8">
              <w:rPr>
                <w:rFonts w:cs="Sultan bold"/>
                <w:sz w:val="24"/>
                <w:szCs w:val="24"/>
                <w:rtl/>
              </w:rPr>
              <w: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p>
        </w:tc>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EA7D67" w:rsidRPr="00834AA8" w:rsidRDefault="00EA7D67" w:rsidP="00EA7D67">
            <w:pPr>
              <w:bidi/>
              <w:spacing w:after="0" w:line="240" w:lineRule="auto"/>
              <w:jc w:val="center"/>
              <w:rPr>
                <w:rFonts w:cs="Sultan bold"/>
                <w:sz w:val="24"/>
                <w:szCs w:val="24"/>
              </w:rPr>
            </w:pPr>
            <w:r w:rsidRPr="00834AA8">
              <w:rPr>
                <w:rFonts w:cs="Sultan bold"/>
                <w:sz w:val="24"/>
                <w:szCs w:val="24"/>
                <w:rtl/>
              </w:rPr>
              <w:t>99.7</w:t>
            </w:r>
          </w:p>
        </w:tc>
        <w:tc>
          <w:tcPr>
            <w:tcW w:w="1276" w:type="dxa"/>
            <w:vMerge/>
            <w:tcBorders>
              <w:top w:val="nil"/>
              <w:left w:val="single" w:sz="4" w:space="0" w:color="auto"/>
              <w:bottom w:val="single" w:sz="4" w:space="0" w:color="auto"/>
              <w:right w:val="single" w:sz="4" w:space="0" w:color="auto"/>
            </w:tcBorders>
            <w:vAlign w:val="center"/>
            <w:hideMark/>
          </w:tcPr>
          <w:p w:rsidR="00EA7D67" w:rsidRPr="00137841" w:rsidRDefault="00EA7D67" w:rsidP="00EA7D67">
            <w:pPr>
              <w:spacing w:after="0" w:line="240" w:lineRule="auto"/>
              <w:jc w:val="both"/>
              <w:rPr>
                <w:rFonts w:cs="Sultan bold"/>
                <w:sz w:val="24"/>
                <w:szCs w:val="24"/>
              </w:rPr>
            </w:pPr>
          </w:p>
        </w:tc>
      </w:tr>
      <w:tr w:rsidR="00EA7D67" w:rsidRPr="00050CEB" w:rsidTr="00EA7D67">
        <w:trPr>
          <w:gridBefore w:val="1"/>
          <w:gridAfter w:val="1"/>
          <w:wBefore w:w="26" w:type="dxa"/>
          <w:wAfter w:w="21" w:type="dxa"/>
          <w:trHeight w:val="350"/>
          <w:jc w:val="center"/>
        </w:trPr>
        <w:tc>
          <w:tcPr>
            <w:tcW w:w="4394" w:type="dxa"/>
            <w:tcBorders>
              <w:top w:val="single" w:sz="4" w:space="0" w:color="auto"/>
              <w:left w:val="single" w:sz="4" w:space="0" w:color="auto"/>
              <w:bottom w:val="single" w:sz="4" w:space="0" w:color="auto"/>
              <w:right w:val="single" w:sz="4" w:space="0" w:color="auto"/>
            </w:tcBorders>
            <w:vAlign w:val="center"/>
          </w:tcPr>
          <w:p w:rsidR="00EA7D67" w:rsidRPr="00137841" w:rsidRDefault="00EA7D67" w:rsidP="00EA7D67">
            <w:pPr>
              <w:bidi/>
              <w:spacing w:after="0" w:line="240" w:lineRule="auto"/>
              <w:jc w:val="both"/>
              <w:rPr>
                <w:rFonts w:cs="Sultan bold"/>
                <w:sz w:val="24"/>
                <w:szCs w:val="24"/>
              </w:rPr>
            </w:pPr>
            <w:r w:rsidRPr="00EC5FBC">
              <w:rPr>
                <w:rFonts w:cs="Sultan bold" w:hint="cs"/>
                <w:b/>
                <w:bCs/>
                <w:sz w:val="24"/>
                <w:szCs w:val="24"/>
                <w:rtl/>
              </w:rPr>
              <w:t>المؤشر 1-4-2</w:t>
            </w:r>
            <w:r>
              <w:rPr>
                <w:rFonts w:cs="Sultan bold" w:hint="cs"/>
                <w:b/>
                <w:bCs/>
                <w:sz w:val="24"/>
                <w:szCs w:val="24"/>
                <w:rtl/>
              </w:rPr>
              <w:t>:</w:t>
            </w:r>
            <w:r w:rsidRPr="00137841">
              <w:rPr>
                <w:rFonts w:cs="Sultan bold" w:hint="cs"/>
                <w:sz w:val="24"/>
                <w:szCs w:val="24"/>
                <w:rtl/>
              </w:rPr>
              <w:t xml:space="preserve"> </w:t>
            </w:r>
            <w:r w:rsidRPr="00137841">
              <w:rPr>
                <w:rFonts w:cs="Sultan bold"/>
                <w:sz w:val="24"/>
                <w:szCs w:val="24"/>
                <w:rtl/>
              </w:rPr>
              <w:t xml:space="preserve">نسبة مجموع السكان البالغين الذين </w:t>
            </w:r>
            <w:r w:rsidRPr="00137841">
              <w:rPr>
                <w:rFonts w:cs="Sultan bold" w:hint="cs"/>
                <w:sz w:val="24"/>
                <w:szCs w:val="24"/>
                <w:rtl/>
              </w:rPr>
              <w:t>لديهم</w:t>
            </w:r>
            <w:r w:rsidRPr="00137841">
              <w:rPr>
                <w:rFonts w:cs="Sultan bold"/>
                <w:sz w:val="24"/>
                <w:szCs w:val="24"/>
                <w:rtl/>
              </w:rPr>
              <w:t xml:space="preserve"> حقوق ملكية</w:t>
            </w:r>
            <w:r w:rsidRPr="00137841">
              <w:rPr>
                <w:rFonts w:cs="Sultan bold" w:hint="cs"/>
                <w:sz w:val="24"/>
                <w:szCs w:val="24"/>
                <w:rtl/>
              </w:rPr>
              <w:t>/حيازة</w:t>
            </w:r>
            <w:r w:rsidRPr="00137841">
              <w:rPr>
                <w:rFonts w:cs="Sultan bold"/>
                <w:sz w:val="24"/>
                <w:szCs w:val="24"/>
                <w:rtl/>
              </w:rPr>
              <w:t xml:space="preserve"> مضمونة في الأرض </w:t>
            </w:r>
            <w:r w:rsidRPr="00137841">
              <w:rPr>
                <w:rFonts w:cs="Sultan bold" w:hint="cs"/>
                <w:sz w:val="24"/>
                <w:szCs w:val="24"/>
                <w:rtl/>
              </w:rPr>
              <w:t>ولديهم</w:t>
            </w:r>
            <w:r w:rsidRPr="00137841">
              <w:rPr>
                <w:rFonts w:cs="Sultan bold"/>
                <w:sz w:val="24"/>
                <w:szCs w:val="24"/>
                <w:rtl/>
              </w:rPr>
              <w:t xml:space="preserve"> </w:t>
            </w:r>
            <w:r w:rsidRPr="00137841">
              <w:rPr>
                <w:rFonts w:cs="Sultan bold"/>
                <w:sz w:val="24"/>
                <w:szCs w:val="24"/>
                <w:rtl/>
              </w:rPr>
              <w:lastRenderedPageBreak/>
              <w:t xml:space="preserve">وثائق معترف بها </w:t>
            </w:r>
            <w:r w:rsidRPr="00137841">
              <w:rPr>
                <w:rFonts w:cs="Sultan bold" w:hint="cs"/>
                <w:sz w:val="24"/>
                <w:szCs w:val="24"/>
                <w:rtl/>
              </w:rPr>
              <w:t>قانونًا،</w:t>
            </w:r>
            <w:r w:rsidRPr="00137841">
              <w:rPr>
                <w:rFonts w:cs="Sultan bold"/>
                <w:sz w:val="24"/>
                <w:szCs w:val="24"/>
                <w:rtl/>
              </w:rPr>
              <w:t xml:space="preserve"> و</w:t>
            </w:r>
            <w:r w:rsidRPr="00137841">
              <w:rPr>
                <w:rFonts w:cs="Sultan bold" w:hint="cs"/>
                <w:sz w:val="24"/>
                <w:szCs w:val="24"/>
                <w:rtl/>
              </w:rPr>
              <w:t xml:space="preserve">أولئك </w:t>
            </w:r>
            <w:r w:rsidRPr="00137841">
              <w:rPr>
                <w:rFonts w:cs="Sultan bold"/>
                <w:sz w:val="24"/>
                <w:szCs w:val="24"/>
                <w:rtl/>
              </w:rPr>
              <w:t>الذين يعتبرون حقوقهم في الأرض آمنة، حسب الجنس ونوع الحيازة</w:t>
            </w:r>
          </w:p>
        </w:tc>
        <w:tc>
          <w:tcPr>
            <w:tcW w:w="49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EA7D67" w:rsidRPr="00137841" w:rsidRDefault="00EA7D67" w:rsidP="00EA7D67">
            <w:pPr>
              <w:bidi/>
              <w:spacing w:line="240" w:lineRule="auto"/>
              <w:jc w:val="both"/>
              <w:rPr>
                <w:rFonts w:cs="Sultan bold"/>
                <w:b/>
                <w:bCs/>
                <w:sz w:val="24"/>
                <w:szCs w:val="24"/>
              </w:rPr>
            </w:pPr>
            <w:r w:rsidRPr="00137841">
              <w:rPr>
                <w:rFonts w:cs="Sultan bold" w:hint="cs"/>
                <w:b/>
                <w:bCs/>
                <w:color w:val="FF0000"/>
                <w:sz w:val="24"/>
                <w:szCs w:val="24"/>
                <w:rtl/>
              </w:rPr>
              <w:lastRenderedPageBreak/>
              <w:t>طريقة حسابها واضحة ولكن غير متوفر بيانات عن مصر</w:t>
            </w:r>
          </w:p>
        </w:tc>
      </w:tr>
      <w:tr w:rsidR="00EA7D67" w:rsidRPr="00050CEB" w:rsidTr="00EA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625"/>
          <w:jc w:val="center"/>
        </w:trPr>
        <w:tc>
          <w:tcPr>
            <w:tcW w:w="4420" w:type="dxa"/>
            <w:gridSpan w:val="2"/>
            <w:shd w:val="clear" w:color="auto" w:fill="auto"/>
            <w:noWrap/>
            <w:vAlign w:val="center"/>
          </w:tcPr>
          <w:p w:rsidR="00EA7D67" w:rsidRPr="00137841" w:rsidRDefault="00EA7D67" w:rsidP="00EA7D67">
            <w:pPr>
              <w:bidi/>
              <w:spacing w:after="0"/>
              <w:jc w:val="both"/>
              <w:rPr>
                <w:rFonts w:cs="Sultan bold"/>
                <w:sz w:val="24"/>
                <w:szCs w:val="24"/>
                <w:rtl/>
              </w:rPr>
            </w:pPr>
            <w:r w:rsidRPr="00EC5FBC">
              <w:rPr>
                <w:rFonts w:cs="Sultan bold" w:hint="cs"/>
                <w:b/>
                <w:bCs/>
                <w:sz w:val="24"/>
                <w:szCs w:val="24"/>
                <w:rtl/>
              </w:rPr>
              <w:lastRenderedPageBreak/>
              <w:t>المؤشر 1-5-1</w:t>
            </w:r>
            <w:r>
              <w:rPr>
                <w:rFonts w:cs="Sultan bold" w:hint="cs"/>
                <w:b/>
                <w:bCs/>
                <w:sz w:val="24"/>
                <w:szCs w:val="24"/>
                <w:rtl/>
              </w:rPr>
              <w:t>:</w:t>
            </w:r>
            <w:r>
              <w:rPr>
                <w:rFonts w:cs="Sultan bold" w:hint="cs"/>
                <w:sz w:val="24"/>
                <w:szCs w:val="24"/>
                <w:rtl/>
              </w:rPr>
              <w:t xml:space="preserve"> </w:t>
            </w:r>
            <w:r w:rsidRPr="00137841">
              <w:rPr>
                <w:rFonts w:cs="Sultan bold"/>
                <w:sz w:val="24"/>
                <w:szCs w:val="24"/>
                <w:rtl/>
              </w:rPr>
              <w:t xml:space="preserve">عدد الوفيات والأشخاص المفقودين والأشخاص المتضررين مباشرة </w:t>
            </w:r>
            <w:r w:rsidRPr="00137841">
              <w:rPr>
                <w:rFonts w:cs="Sultan bold" w:hint="cs"/>
                <w:sz w:val="24"/>
                <w:szCs w:val="24"/>
                <w:rtl/>
              </w:rPr>
              <w:t>بسبب</w:t>
            </w:r>
            <w:r w:rsidRPr="00137841">
              <w:rPr>
                <w:rFonts w:cs="Sultan bold"/>
                <w:sz w:val="24"/>
                <w:szCs w:val="24"/>
                <w:rtl/>
              </w:rPr>
              <w:t xml:space="preserve"> الكوارث لكل 100000 من السكان</w:t>
            </w:r>
            <w:r w:rsidRPr="00137841">
              <w:rPr>
                <w:rFonts w:cs="Sultan bold" w:hint="cs"/>
                <w:sz w:val="24"/>
                <w:szCs w:val="24"/>
                <w:rtl/>
              </w:rPr>
              <w:t>.</w:t>
            </w:r>
          </w:p>
        </w:tc>
        <w:tc>
          <w:tcPr>
            <w:tcW w:w="4962" w:type="dxa"/>
            <w:gridSpan w:val="6"/>
            <w:shd w:val="clear" w:color="auto" w:fill="auto"/>
            <w:noWrap/>
            <w:vAlign w:val="center"/>
          </w:tcPr>
          <w:p w:rsidR="00EA7D67" w:rsidRPr="00C90A10" w:rsidRDefault="00EA7D67" w:rsidP="00EA7D67">
            <w:pPr>
              <w:bidi/>
              <w:spacing w:after="0"/>
              <w:rPr>
                <w:rFonts w:ascii="Arial" w:hAnsi="Arial" w:cs="Arial"/>
                <w:b/>
                <w:bCs/>
                <w:sz w:val="24"/>
                <w:szCs w:val="24"/>
                <w:rtl/>
              </w:rPr>
            </w:pPr>
            <w:r w:rsidRPr="00C90A10">
              <w:rPr>
                <w:rFonts w:ascii="Arial" w:hAnsi="Arial" w:cs="Arial" w:hint="cs"/>
                <w:b/>
                <w:bCs/>
                <w:sz w:val="24"/>
                <w:szCs w:val="24"/>
                <w:rtl/>
              </w:rPr>
              <w:t>طريقة حسابها واضحة و</w:t>
            </w:r>
            <w:r w:rsidRPr="00C90A10">
              <w:rPr>
                <w:rFonts w:ascii="Arial" w:hAnsi="Arial" w:cs="Arial" w:hint="cs"/>
                <w:b/>
                <w:bCs/>
                <w:sz w:val="24"/>
                <w:szCs w:val="24"/>
                <w:rtl/>
                <w:lang w:bidi="ar-EG"/>
              </w:rPr>
              <w:t xml:space="preserve">لكن </w:t>
            </w:r>
            <w:r w:rsidRPr="00C90A10">
              <w:rPr>
                <w:rFonts w:ascii="Arial" w:hAnsi="Arial" w:cs="Arial" w:hint="cs"/>
                <w:b/>
                <w:bCs/>
                <w:sz w:val="24"/>
                <w:szCs w:val="24"/>
                <w:rtl/>
              </w:rPr>
              <w:t>غير متوفر بيانات عن مصر</w:t>
            </w:r>
          </w:p>
        </w:tc>
      </w:tr>
      <w:tr w:rsidR="00EA7D67" w:rsidRPr="00050CEB" w:rsidTr="00EA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315"/>
          <w:jc w:val="center"/>
        </w:trPr>
        <w:tc>
          <w:tcPr>
            <w:tcW w:w="4420" w:type="dxa"/>
            <w:gridSpan w:val="2"/>
            <w:shd w:val="clear" w:color="auto" w:fill="auto"/>
            <w:noWrap/>
            <w:vAlign w:val="center"/>
          </w:tcPr>
          <w:p w:rsidR="00EA7D67" w:rsidRPr="00137841" w:rsidRDefault="00EA7D67" w:rsidP="00EA7D67">
            <w:pPr>
              <w:bidi/>
              <w:spacing w:after="0"/>
              <w:jc w:val="both"/>
              <w:rPr>
                <w:rFonts w:cs="Sultan bold"/>
                <w:sz w:val="24"/>
                <w:szCs w:val="24"/>
                <w:rtl/>
              </w:rPr>
            </w:pPr>
            <w:r w:rsidRPr="00EC5FBC">
              <w:rPr>
                <w:rFonts w:cs="Sultan bold" w:hint="cs"/>
                <w:b/>
                <w:bCs/>
                <w:sz w:val="24"/>
                <w:szCs w:val="24"/>
                <w:rtl/>
              </w:rPr>
              <w:t>المؤشر 1-5-2</w:t>
            </w:r>
            <w:r>
              <w:rPr>
                <w:rFonts w:cs="Sultan bold" w:hint="cs"/>
                <w:b/>
                <w:bCs/>
                <w:sz w:val="24"/>
                <w:szCs w:val="24"/>
                <w:rtl/>
              </w:rPr>
              <w:t>:</w:t>
            </w:r>
            <w:r w:rsidRPr="00137841">
              <w:rPr>
                <w:rFonts w:cs="Sultan bold" w:hint="cs"/>
                <w:sz w:val="24"/>
                <w:szCs w:val="24"/>
                <w:rtl/>
              </w:rPr>
              <w:t xml:space="preserve"> </w:t>
            </w:r>
            <w:r w:rsidRPr="00137841">
              <w:rPr>
                <w:rFonts w:cs="Sultan bold"/>
                <w:sz w:val="24"/>
                <w:szCs w:val="24"/>
                <w:rtl/>
              </w:rPr>
              <w:t xml:space="preserve">الخسائر الاقتصادية المباشرة </w:t>
            </w:r>
            <w:r w:rsidRPr="00137841">
              <w:rPr>
                <w:rFonts w:cs="Sultan bold" w:hint="cs"/>
                <w:sz w:val="24"/>
                <w:szCs w:val="24"/>
                <w:rtl/>
              </w:rPr>
              <w:t>الناتجة عن</w:t>
            </w:r>
            <w:r w:rsidRPr="00137841">
              <w:rPr>
                <w:rFonts w:cs="Sultan bold"/>
                <w:sz w:val="24"/>
                <w:szCs w:val="24"/>
                <w:rtl/>
              </w:rPr>
              <w:t xml:space="preserve"> الكوارث </w:t>
            </w:r>
            <w:r w:rsidRPr="00137841">
              <w:rPr>
                <w:rFonts w:cs="Sultan bold" w:hint="cs"/>
                <w:sz w:val="24"/>
                <w:szCs w:val="24"/>
                <w:rtl/>
              </w:rPr>
              <w:t>وعلاقتها</w:t>
            </w:r>
            <w:r w:rsidRPr="00137841">
              <w:rPr>
                <w:rFonts w:cs="Sultan bold"/>
                <w:sz w:val="24"/>
                <w:szCs w:val="24"/>
                <w:rtl/>
              </w:rPr>
              <w:t xml:space="preserve"> بالناتج المحلي الإجمالي العالمي</w:t>
            </w:r>
            <w:r w:rsidRPr="00137841">
              <w:rPr>
                <w:rFonts w:cs="Sultan bold" w:hint="cs"/>
                <w:sz w:val="24"/>
                <w:szCs w:val="24"/>
                <w:rtl/>
              </w:rPr>
              <w:t xml:space="preserve"> </w:t>
            </w:r>
            <w:r w:rsidRPr="00137841">
              <w:rPr>
                <w:rFonts w:cs="Sultan bold"/>
                <w:sz w:val="24"/>
                <w:szCs w:val="24"/>
                <w:rtl/>
              </w:rPr>
              <w:t>(</w:t>
            </w:r>
            <w:r w:rsidRPr="00137841">
              <w:rPr>
                <w:rFonts w:cs="Sultan bold"/>
                <w:sz w:val="24"/>
                <w:szCs w:val="24"/>
              </w:rPr>
              <w:t>GDP</w:t>
            </w:r>
            <w:r w:rsidRPr="00137841">
              <w:rPr>
                <w:rFonts w:cs="Sultan bold"/>
                <w:sz w:val="24"/>
                <w:szCs w:val="24"/>
                <w:rtl/>
              </w:rPr>
              <w:t>)</w:t>
            </w:r>
          </w:p>
        </w:tc>
        <w:tc>
          <w:tcPr>
            <w:tcW w:w="4962" w:type="dxa"/>
            <w:gridSpan w:val="6"/>
            <w:shd w:val="clear" w:color="auto" w:fill="auto"/>
            <w:noWrap/>
            <w:vAlign w:val="center"/>
          </w:tcPr>
          <w:p w:rsidR="00EA7D67" w:rsidRPr="00C90A10" w:rsidRDefault="00EA7D67" w:rsidP="00EA7D67">
            <w:pPr>
              <w:bidi/>
              <w:spacing w:after="0"/>
              <w:rPr>
                <w:rFonts w:ascii="Arial" w:hAnsi="Arial" w:cs="Arial"/>
                <w:b/>
                <w:bCs/>
                <w:sz w:val="24"/>
                <w:szCs w:val="24"/>
                <w:rtl/>
              </w:rPr>
            </w:pPr>
            <w:r w:rsidRPr="00C90A10">
              <w:rPr>
                <w:rFonts w:ascii="Arial" w:hAnsi="Arial" w:cs="Arial" w:hint="cs"/>
                <w:b/>
                <w:bCs/>
                <w:sz w:val="24"/>
                <w:szCs w:val="24"/>
                <w:rtl/>
              </w:rPr>
              <w:t>طريقة حسابها واضحة و</w:t>
            </w:r>
            <w:r w:rsidRPr="00C90A10">
              <w:rPr>
                <w:rFonts w:ascii="Arial" w:hAnsi="Arial" w:cs="Arial" w:hint="cs"/>
                <w:b/>
                <w:bCs/>
                <w:sz w:val="24"/>
                <w:szCs w:val="24"/>
                <w:rtl/>
                <w:lang w:bidi="ar-EG"/>
              </w:rPr>
              <w:t xml:space="preserve">لكن </w:t>
            </w:r>
            <w:r w:rsidRPr="00C90A10">
              <w:rPr>
                <w:rFonts w:ascii="Arial" w:hAnsi="Arial" w:cs="Arial" w:hint="cs"/>
                <w:b/>
                <w:bCs/>
                <w:sz w:val="24"/>
                <w:szCs w:val="24"/>
                <w:rtl/>
              </w:rPr>
              <w:t>غير متوفر بيانات عن مصر</w:t>
            </w:r>
          </w:p>
        </w:tc>
      </w:tr>
      <w:tr w:rsidR="00EA7D67" w:rsidRPr="00050CEB" w:rsidTr="00EA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4420" w:type="dxa"/>
            <w:gridSpan w:val="2"/>
            <w:shd w:val="clear" w:color="auto" w:fill="auto"/>
            <w:noWrap/>
            <w:vAlign w:val="center"/>
            <w:hideMark/>
          </w:tcPr>
          <w:p w:rsidR="00EA7D67" w:rsidRPr="00137841" w:rsidRDefault="00EA7D67" w:rsidP="00EA7D67">
            <w:pPr>
              <w:bidi/>
              <w:spacing w:after="0"/>
              <w:jc w:val="both"/>
              <w:rPr>
                <w:rFonts w:cs="Sultan bold"/>
                <w:sz w:val="24"/>
                <w:szCs w:val="24"/>
                <w:rtl/>
              </w:rPr>
            </w:pPr>
            <w:r w:rsidRPr="00EC5FBC">
              <w:rPr>
                <w:rFonts w:cs="Sultan bold" w:hint="cs"/>
                <w:b/>
                <w:bCs/>
                <w:sz w:val="24"/>
                <w:szCs w:val="24"/>
                <w:rtl/>
              </w:rPr>
              <w:t>المؤشر 1-أ-1</w:t>
            </w:r>
            <w:r>
              <w:rPr>
                <w:rFonts w:cs="Sultan bold" w:hint="cs"/>
                <w:b/>
                <w:bCs/>
                <w:sz w:val="24"/>
                <w:szCs w:val="24"/>
                <w:rtl/>
              </w:rPr>
              <w:t>:</w:t>
            </w:r>
            <w:r w:rsidRPr="00137841">
              <w:rPr>
                <w:rFonts w:cs="Sultan bold" w:hint="cs"/>
                <w:sz w:val="24"/>
                <w:szCs w:val="24"/>
                <w:rtl/>
              </w:rPr>
              <w:t xml:space="preserve"> </w:t>
            </w:r>
            <w:r w:rsidRPr="00137841">
              <w:rPr>
                <w:rFonts w:cs="Sultan bold"/>
                <w:sz w:val="24"/>
                <w:szCs w:val="24"/>
                <w:rtl/>
              </w:rPr>
              <w:t>نسبة الموارد المحشودة محلياً والتي تخصصها الحكومة مباشرة لبرامج الحد من الفقر</w:t>
            </w:r>
          </w:p>
        </w:tc>
        <w:tc>
          <w:tcPr>
            <w:tcW w:w="1134" w:type="dxa"/>
            <w:shd w:val="clear" w:color="auto" w:fill="auto"/>
            <w:noWrap/>
            <w:vAlign w:val="center"/>
          </w:tcPr>
          <w:p w:rsidR="00EA7D67" w:rsidRPr="008D6066" w:rsidRDefault="00EA7D67" w:rsidP="00EA7D67">
            <w:pPr>
              <w:spacing w:after="0"/>
              <w:jc w:val="both"/>
              <w:rPr>
                <w:rFonts w:ascii="Arial" w:hAnsi="Arial" w:cs="Arial"/>
                <w:b/>
                <w:bCs/>
                <w:color w:val="000000"/>
                <w:sz w:val="24"/>
                <w:szCs w:val="24"/>
              </w:rPr>
            </w:pPr>
          </w:p>
        </w:tc>
        <w:tc>
          <w:tcPr>
            <w:tcW w:w="851" w:type="dxa"/>
            <w:shd w:val="clear" w:color="auto" w:fill="auto"/>
            <w:noWrap/>
            <w:vAlign w:val="center"/>
          </w:tcPr>
          <w:p w:rsidR="00EA7D67" w:rsidRPr="00F74DD5" w:rsidRDefault="00EA7D67" w:rsidP="00EA7D67">
            <w:pPr>
              <w:spacing w:after="0"/>
              <w:jc w:val="center"/>
              <w:rPr>
                <w:rFonts w:ascii="Arial" w:hAnsi="Arial" w:cs="Arial"/>
                <w:b/>
                <w:bCs/>
                <w:color w:val="000000"/>
                <w:sz w:val="24"/>
                <w:szCs w:val="24"/>
              </w:rPr>
            </w:pPr>
          </w:p>
        </w:tc>
        <w:tc>
          <w:tcPr>
            <w:tcW w:w="850" w:type="dxa"/>
            <w:shd w:val="clear" w:color="auto" w:fill="auto"/>
            <w:noWrap/>
            <w:vAlign w:val="center"/>
          </w:tcPr>
          <w:p w:rsidR="00EA7D67" w:rsidRPr="00F74DD5" w:rsidRDefault="00EA7D67" w:rsidP="00EA7D67">
            <w:pPr>
              <w:spacing w:after="0"/>
              <w:jc w:val="center"/>
              <w:rPr>
                <w:rFonts w:ascii="Arial" w:hAnsi="Arial" w:cs="Arial"/>
                <w:b/>
                <w:bCs/>
                <w:color w:val="000000"/>
                <w:sz w:val="24"/>
                <w:szCs w:val="24"/>
                <w:lang w:bidi="ar-EG"/>
              </w:rPr>
            </w:pPr>
            <w:r w:rsidRPr="00137841">
              <w:rPr>
                <w:rFonts w:cs="Sultan bold"/>
                <w:sz w:val="24"/>
                <w:szCs w:val="24"/>
                <w:rtl/>
              </w:rPr>
              <w:t>30</w:t>
            </w:r>
          </w:p>
        </w:tc>
        <w:tc>
          <w:tcPr>
            <w:tcW w:w="806" w:type="dxa"/>
            <w:shd w:val="clear" w:color="auto" w:fill="auto"/>
            <w:noWrap/>
            <w:vAlign w:val="center"/>
          </w:tcPr>
          <w:p w:rsidR="00EA7D67" w:rsidRPr="00F74DD5" w:rsidRDefault="00EA7D67" w:rsidP="00EA7D67">
            <w:pPr>
              <w:spacing w:after="0"/>
              <w:jc w:val="center"/>
              <w:rPr>
                <w:rFonts w:ascii="Arial" w:hAnsi="Arial" w:cs="Arial"/>
                <w:b/>
                <w:bCs/>
                <w:color w:val="000000"/>
                <w:sz w:val="24"/>
                <w:szCs w:val="24"/>
              </w:rPr>
            </w:pPr>
          </w:p>
        </w:tc>
        <w:tc>
          <w:tcPr>
            <w:tcW w:w="1342" w:type="dxa"/>
            <w:gridSpan w:val="3"/>
            <w:shd w:val="clear" w:color="auto" w:fill="auto"/>
            <w:noWrap/>
            <w:vAlign w:val="center"/>
          </w:tcPr>
          <w:p w:rsidR="00EA7D67" w:rsidRPr="008D6066" w:rsidRDefault="00EA7D67" w:rsidP="00EA7D67">
            <w:pPr>
              <w:spacing w:after="0"/>
              <w:jc w:val="both"/>
              <w:rPr>
                <w:rFonts w:ascii="Arial" w:hAnsi="Arial" w:cs="Arial"/>
                <w:b/>
                <w:bCs/>
                <w:color w:val="000000"/>
                <w:sz w:val="20"/>
                <w:szCs w:val="20"/>
              </w:rPr>
            </w:pPr>
            <w:r w:rsidRPr="008D6066">
              <w:rPr>
                <w:rFonts w:ascii="Arial" w:hAnsi="Arial" w:cs="Arial"/>
                <w:b/>
                <w:bCs/>
                <w:color w:val="000000"/>
                <w:sz w:val="20"/>
                <w:szCs w:val="20"/>
              </w:rPr>
              <w:t>CAPMAS</w:t>
            </w:r>
          </w:p>
        </w:tc>
      </w:tr>
      <w:tr w:rsidR="00EA7D67" w:rsidRPr="00050CEB" w:rsidTr="00EA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7"/>
          <w:jc w:val="center"/>
        </w:trPr>
        <w:tc>
          <w:tcPr>
            <w:tcW w:w="4420" w:type="dxa"/>
            <w:gridSpan w:val="2"/>
            <w:vMerge w:val="restart"/>
            <w:shd w:val="clear" w:color="auto" w:fill="auto"/>
            <w:noWrap/>
            <w:vAlign w:val="center"/>
            <w:hideMark/>
          </w:tcPr>
          <w:p w:rsidR="00EA7D67" w:rsidRPr="008D6066" w:rsidRDefault="00EA7D67" w:rsidP="00EA7D67">
            <w:pPr>
              <w:bidi/>
              <w:spacing w:after="0"/>
              <w:jc w:val="both"/>
              <w:rPr>
                <w:rFonts w:ascii="Arial" w:hAnsi="Arial" w:cs="Arial"/>
                <w:b/>
                <w:bCs/>
                <w:color w:val="000000"/>
                <w:sz w:val="24"/>
                <w:szCs w:val="24"/>
              </w:rPr>
            </w:pPr>
            <w:r w:rsidRPr="008D6066">
              <w:rPr>
                <w:rFonts w:ascii="Arial" w:hAnsi="Arial" w:cs="Arial" w:hint="cs"/>
                <w:b/>
                <w:bCs/>
                <w:color w:val="000000"/>
                <w:sz w:val="24"/>
                <w:szCs w:val="24"/>
                <w:rtl/>
              </w:rPr>
              <w:t xml:space="preserve">1-أ-2  </w:t>
            </w:r>
            <w:r w:rsidRPr="00137841">
              <w:rPr>
                <w:rFonts w:cs="Sultan bold"/>
                <w:sz w:val="24"/>
                <w:szCs w:val="24"/>
                <w:rtl/>
              </w:rPr>
              <w:t>نسبة إجمالي الإنفاق الحكومي على الخدمات الأساسية (التعليم والصحة والحماية الاجتماعية)</w:t>
            </w:r>
          </w:p>
        </w:tc>
        <w:tc>
          <w:tcPr>
            <w:tcW w:w="1134" w:type="dxa"/>
            <w:shd w:val="clear" w:color="auto" w:fill="auto"/>
            <w:noWrap/>
            <w:vAlign w:val="center"/>
            <w:hideMark/>
          </w:tcPr>
          <w:p w:rsidR="00EA7D67" w:rsidRPr="00137841" w:rsidRDefault="000E568A" w:rsidP="00EA7D67">
            <w:pPr>
              <w:bidi/>
              <w:spacing w:after="0"/>
              <w:rPr>
                <w:rFonts w:cs="Sultan bold"/>
                <w:sz w:val="24"/>
                <w:szCs w:val="24"/>
              </w:rPr>
            </w:pPr>
            <w:r w:rsidRPr="00137841">
              <w:rPr>
                <w:rFonts w:cs="Sultan bold" w:hint="cs"/>
                <w:sz w:val="24"/>
                <w:szCs w:val="24"/>
                <w:rtl/>
              </w:rPr>
              <w:t>إجمالي</w:t>
            </w:r>
          </w:p>
        </w:tc>
        <w:tc>
          <w:tcPr>
            <w:tcW w:w="851" w:type="dxa"/>
            <w:shd w:val="clear" w:color="auto" w:fill="auto"/>
            <w:noWrap/>
            <w:vAlign w:val="center"/>
          </w:tcPr>
          <w:p w:rsidR="00EA7D67" w:rsidRPr="00137841" w:rsidRDefault="00EA7D67" w:rsidP="00EA7D67">
            <w:pPr>
              <w:spacing w:after="0"/>
              <w:jc w:val="center"/>
              <w:rPr>
                <w:rFonts w:cs="Sultan bold"/>
                <w:sz w:val="24"/>
                <w:szCs w:val="24"/>
                <w:lang w:bidi="ar-EG"/>
              </w:rPr>
            </w:pPr>
            <w:r w:rsidRPr="00137841">
              <w:rPr>
                <w:rFonts w:cs="Sultan bold"/>
                <w:sz w:val="24"/>
                <w:szCs w:val="24"/>
                <w:rtl/>
              </w:rPr>
              <w:t>43.2</w:t>
            </w:r>
          </w:p>
        </w:tc>
        <w:tc>
          <w:tcPr>
            <w:tcW w:w="850" w:type="dxa"/>
            <w:shd w:val="clear" w:color="auto" w:fill="auto"/>
            <w:noWrap/>
            <w:vAlign w:val="center"/>
          </w:tcPr>
          <w:p w:rsidR="00EA7D67" w:rsidRPr="00137841" w:rsidRDefault="00EA7D67" w:rsidP="00EA7D67">
            <w:pPr>
              <w:spacing w:after="0"/>
              <w:jc w:val="center"/>
              <w:rPr>
                <w:rFonts w:cs="Sultan bold"/>
                <w:sz w:val="24"/>
                <w:szCs w:val="24"/>
              </w:rPr>
            </w:pPr>
            <w:r w:rsidRPr="00137841">
              <w:rPr>
                <w:rFonts w:cs="Sultan bold"/>
                <w:sz w:val="24"/>
                <w:szCs w:val="24"/>
                <w:rtl/>
              </w:rPr>
              <w:t>40.</w:t>
            </w:r>
            <w:r w:rsidRPr="00137841">
              <w:rPr>
                <w:rFonts w:cs="Sultan bold" w:hint="cs"/>
                <w:sz w:val="24"/>
                <w:szCs w:val="24"/>
                <w:rtl/>
              </w:rPr>
              <w:t>15</w:t>
            </w:r>
          </w:p>
        </w:tc>
        <w:tc>
          <w:tcPr>
            <w:tcW w:w="806" w:type="dxa"/>
            <w:shd w:val="clear" w:color="auto" w:fill="auto"/>
            <w:noWrap/>
            <w:vAlign w:val="center"/>
          </w:tcPr>
          <w:p w:rsidR="00EA7D67" w:rsidRPr="00137841" w:rsidRDefault="00EA7D67" w:rsidP="00EA7D67">
            <w:pPr>
              <w:spacing w:after="0"/>
              <w:jc w:val="center"/>
              <w:rPr>
                <w:rFonts w:cs="Sultan bold"/>
                <w:sz w:val="24"/>
                <w:szCs w:val="24"/>
              </w:rPr>
            </w:pPr>
            <w:r w:rsidRPr="00137841">
              <w:rPr>
                <w:rFonts w:cs="Sultan bold"/>
                <w:sz w:val="24"/>
                <w:szCs w:val="24"/>
                <w:rtl/>
              </w:rPr>
              <w:t>40.</w:t>
            </w:r>
            <w:r w:rsidRPr="00137841">
              <w:rPr>
                <w:rFonts w:cs="Sultan bold" w:hint="cs"/>
                <w:sz w:val="24"/>
                <w:szCs w:val="24"/>
                <w:rtl/>
              </w:rPr>
              <w:t>2</w:t>
            </w:r>
            <w:r w:rsidRPr="00137841">
              <w:rPr>
                <w:rFonts w:cs="Sultan bold"/>
                <w:sz w:val="24"/>
                <w:szCs w:val="24"/>
                <w:rtl/>
              </w:rPr>
              <w:t>2</w:t>
            </w:r>
          </w:p>
        </w:tc>
        <w:tc>
          <w:tcPr>
            <w:tcW w:w="1342" w:type="dxa"/>
            <w:gridSpan w:val="3"/>
            <w:vMerge w:val="restart"/>
            <w:shd w:val="clear" w:color="auto" w:fill="auto"/>
            <w:noWrap/>
            <w:vAlign w:val="center"/>
          </w:tcPr>
          <w:p w:rsidR="00EA7D67" w:rsidRPr="008D6066" w:rsidRDefault="00EA7D67" w:rsidP="00EA7D67">
            <w:pPr>
              <w:spacing w:after="0"/>
              <w:jc w:val="both"/>
              <w:rPr>
                <w:rFonts w:ascii="Arial" w:hAnsi="Arial" w:cs="Arial"/>
                <w:b/>
                <w:bCs/>
                <w:color w:val="000000"/>
                <w:sz w:val="24"/>
                <w:szCs w:val="24"/>
                <w:rtl/>
              </w:rPr>
            </w:pPr>
            <w:r w:rsidRPr="008D6066">
              <w:rPr>
                <w:rFonts w:ascii="Arial" w:hAnsi="Arial" w:cs="Arial"/>
                <w:b/>
                <w:bCs/>
                <w:color w:val="000000"/>
                <w:sz w:val="24"/>
                <w:szCs w:val="24"/>
                <w:rtl/>
              </w:rPr>
              <w:t>ح</w:t>
            </w:r>
            <w:r w:rsidRPr="008D6066">
              <w:rPr>
                <w:rFonts w:ascii="Arial" w:hAnsi="Arial" w:cs="Arial" w:hint="cs"/>
                <w:b/>
                <w:bCs/>
                <w:color w:val="000000"/>
                <w:sz w:val="24"/>
                <w:szCs w:val="24"/>
                <w:rtl/>
              </w:rPr>
              <w:t>ُ</w:t>
            </w:r>
            <w:r w:rsidRPr="008D6066">
              <w:rPr>
                <w:rFonts w:ascii="Arial" w:hAnsi="Arial" w:cs="Arial"/>
                <w:b/>
                <w:bCs/>
                <w:color w:val="000000"/>
                <w:sz w:val="24"/>
                <w:szCs w:val="24"/>
                <w:rtl/>
              </w:rPr>
              <w:t xml:space="preserve">سبت </w:t>
            </w:r>
          </w:p>
          <w:p w:rsidR="00EA7D67" w:rsidRPr="008D6066" w:rsidRDefault="00EA7D67" w:rsidP="00EA7D67">
            <w:pPr>
              <w:spacing w:after="0"/>
              <w:jc w:val="both"/>
              <w:rPr>
                <w:rFonts w:ascii="Arial" w:hAnsi="Arial" w:cs="Arial"/>
                <w:b/>
                <w:bCs/>
                <w:color w:val="222222"/>
                <w:sz w:val="24"/>
                <w:szCs w:val="24"/>
              </w:rPr>
            </w:pPr>
            <w:r w:rsidRPr="008D6066">
              <w:rPr>
                <w:rFonts w:ascii="Arial" w:hAnsi="Arial" w:cs="Arial"/>
                <w:b/>
                <w:bCs/>
                <w:color w:val="000000"/>
                <w:sz w:val="24"/>
                <w:szCs w:val="24"/>
                <w:rtl/>
              </w:rPr>
              <w:t>اعتمادا على</w:t>
            </w:r>
            <w:r w:rsidRPr="008D6066">
              <w:rPr>
                <w:rFonts w:ascii="Arial" w:hAnsi="Arial" w:cs="Arial"/>
                <w:b/>
                <w:bCs/>
                <w:color w:val="000000"/>
                <w:sz w:val="24"/>
                <w:szCs w:val="24"/>
                <w:rtl/>
              </w:rPr>
              <w:br/>
              <w:t xml:space="preserve">بيانات الحساب </w:t>
            </w:r>
            <w:r>
              <w:rPr>
                <w:rFonts w:ascii="Arial" w:hAnsi="Arial" w:cs="Arial" w:hint="cs"/>
                <w:b/>
                <w:bCs/>
                <w:color w:val="000000"/>
                <w:sz w:val="24"/>
                <w:szCs w:val="24"/>
                <w:rtl/>
              </w:rPr>
              <w:t>الختامي</w:t>
            </w:r>
          </w:p>
        </w:tc>
      </w:tr>
      <w:tr w:rsidR="00EA7D67" w:rsidRPr="00050CEB" w:rsidTr="00EA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jc w:val="center"/>
        </w:trPr>
        <w:tc>
          <w:tcPr>
            <w:tcW w:w="4420" w:type="dxa"/>
            <w:gridSpan w:val="2"/>
            <w:vMerge/>
            <w:shd w:val="clear" w:color="auto" w:fill="auto"/>
            <w:noWrap/>
            <w:vAlign w:val="center"/>
          </w:tcPr>
          <w:p w:rsidR="00EA7D67" w:rsidRPr="008D6066" w:rsidRDefault="00EA7D67" w:rsidP="00EA7D67">
            <w:pPr>
              <w:bidi/>
              <w:spacing w:after="0"/>
              <w:rPr>
                <w:rFonts w:ascii="Arial" w:hAnsi="Arial" w:cs="Arial"/>
                <w:b/>
                <w:bCs/>
                <w:color w:val="000000"/>
                <w:sz w:val="24"/>
                <w:szCs w:val="24"/>
                <w:rtl/>
              </w:rPr>
            </w:pPr>
          </w:p>
        </w:tc>
        <w:tc>
          <w:tcPr>
            <w:tcW w:w="1134" w:type="dxa"/>
            <w:shd w:val="clear" w:color="auto" w:fill="auto"/>
            <w:noWrap/>
            <w:vAlign w:val="center"/>
          </w:tcPr>
          <w:p w:rsidR="00EA7D67" w:rsidRPr="00137841" w:rsidRDefault="00EA7D67" w:rsidP="00EA7D67">
            <w:pPr>
              <w:bidi/>
              <w:spacing w:after="0"/>
              <w:rPr>
                <w:rFonts w:cs="Sultan bold"/>
                <w:sz w:val="24"/>
                <w:szCs w:val="24"/>
              </w:rPr>
            </w:pPr>
            <w:r w:rsidRPr="00137841">
              <w:rPr>
                <w:rFonts w:cs="Sultan bold"/>
                <w:sz w:val="24"/>
                <w:szCs w:val="24"/>
                <w:rtl/>
              </w:rPr>
              <w:t>التعليم</w:t>
            </w:r>
          </w:p>
        </w:tc>
        <w:tc>
          <w:tcPr>
            <w:tcW w:w="851" w:type="dxa"/>
            <w:shd w:val="clear" w:color="auto" w:fill="auto"/>
            <w:noWrap/>
            <w:vAlign w:val="center"/>
          </w:tcPr>
          <w:p w:rsidR="00EA7D67" w:rsidRPr="00137841" w:rsidRDefault="00EA7D67" w:rsidP="00EA7D67">
            <w:pPr>
              <w:spacing w:after="0"/>
              <w:jc w:val="center"/>
              <w:rPr>
                <w:rFonts w:cs="Sultan bold"/>
                <w:sz w:val="24"/>
                <w:szCs w:val="24"/>
                <w:rtl/>
              </w:rPr>
            </w:pPr>
            <w:r w:rsidRPr="00137841">
              <w:rPr>
                <w:rFonts w:cs="Sultan bold" w:hint="cs"/>
                <w:sz w:val="24"/>
                <w:szCs w:val="24"/>
                <w:rtl/>
              </w:rPr>
              <w:t>12.85</w:t>
            </w:r>
          </w:p>
        </w:tc>
        <w:tc>
          <w:tcPr>
            <w:tcW w:w="850" w:type="dxa"/>
            <w:shd w:val="clear" w:color="auto" w:fill="auto"/>
            <w:noWrap/>
            <w:vAlign w:val="center"/>
          </w:tcPr>
          <w:p w:rsidR="00EA7D67" w:rsidRPr="00137841" w:rsidRDefault="00EA7D67" w:rsidP="00EA7D67">
            <w:pPr>
              <w:spacing w:after="0"/>
              <w:jc w:val="center"/>
              <w:rPr>
                <w:rFonts w:cs="Sultan bold"/>
                <w:sz w:val="24"/>
                <w:szCs w:val="24"/>
                <w:rtl/>
              </w:rPr>
            </w:pPr>
            <w:r w:rsidRPr="00137841">
              <w:rPr>
                <w:rFonts w:cs="Sultan bold" w:hint="cs"/>
                <w:sz w:val="24"/>
                <w:szCs w:val="24"/>
                <w:rtl/>
              </w:rPr>
              <w:t>11.9</w:t>
            </w:r>
          </w:p>
        </w:tc>
        <w:tc>
          <w:tcPr>
            <w:tcW w:w="806" w:type="dxa"/>
            <w:shd w:val="clear" w:color="auto" w:fill="auto"/>
            <w:noWrap/>
            <w:vAlign w:val="center"/>
          </w:tcPr>
          <w:p w:rsidR="00EA7D67" w:rsidRPr="00137841" w:rsidRDefault="00EA7D67" w:rsidP="00EA7D67">
            <w:pPr>
              <w:spacing w:after="0"/>
              <w:jc w:val="center"/>
              <w:rPr>
                <w:rFonts w:cs="Sultan bold"/>
                <w:sz w:val="24"/>
                <w:szCs w:val="24"/>
                <w:rtl/>
              </w:rPr>
            </w:pPr>
            <w:r w:rsidRPr="00137841">
              <w:rPr>
                <w:rFonts w:cs="Sultan bold" w:hint="cs"/>
                <w:sz w:val="24"/>
                <w:szCs w:val="24"/>
                <w:rtl/>
              </w:rPr>
              <w:t>10.05</w:t>
            </w:r>
          </w:p>
        </w:tc>
        <w:tc>
          <w:tcPr>
            <w:tcW w:w="1342" w:type="dxa"/>
            <w:gridSpan w:val="3"/>
            <w:vMerge/>
            <w:shd w:val="clear" w:color="auto" w:fill="auto"/>
            <w:noWrap/>
            <w:vAlign w:val="center"/>
          </w:tcPr>
          <w:p w:rsidR="00EA7D67" w:rsidRPr="008D6066" w:rsidRDefault="00EA7D67" w:rsidP="00EA7D67">
            <w:pPr>
              <w:spacing w:after="0"/>
              <w:jc w:val="both"/>
              <w:rPr>
                <w:rFonts w:ascii="Arial" w:hAnsi="Arial" w:cs="Arial"/>
                <w:b/>
                <w:bCs/>
                <w:color w:val="222222"/>
                <w:sz w:val="24"/>
                <w:szCs w:val="24"/>
              </w:rPr>
            </w:pPr>
          </w:p>
        </w:tc>
      </w:tr>
      <w:tr w:rsidR="00EA7D67" w:rsidRPr="00050CEB" w:rsidTr="00EA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jc w:val="center"/>
        </w:trPr>
        <w:tc>
          <w:tcPr>
            <w:tcW w:w="4420" w:type="dxa"/>
            <w:gridSpan w:val="2"/>
            <w:vMerge/>
            <w:shd w:val="clear" w:color="auto" w:fill="auto"/>
            <w:noWrap/>
            <w:vAlign w:val="center"/>
          </w:tcPr>
          <w:p w:rsidR="00EA7D67" w:rsidRPr="008D6066" w:rsidRDefault="00EA7D67" w:rsidP="00EA7D67">
            <w:pPr>
              <w:bidi/>
              <w:spacing w:after="0"/>
              <w:rPr>
                <w:rFonts w:ascii="Arial" w:hAnsi="Arial" w:cs="Arial"/>
                <w:b/>
                <w:bCs/>
                <w:color w:val="000000"/>
                <w:sz w:val="24"/>
                <w:szCs w:val="24"/>
                <w:rtl/>
              </w:rPr>
            </w:pPr>
          </w:p>
        </w:tc>
        <w:tc>
          <w:tcPr>
            <w:tcW w:w="1134" w:type="dxa"/>
            <w:shd w:val="clear" w:color="auto" w:fill="auto"/>
            <w:noWrap/>
            <w:vAlign w:val="center"/>
          </w:tcPr>
          <w:p w:rsidR="00EA7D67" w:rsidRPr="00137841" w:rsidRDefault="00EA7D67" w:rsidP="00EA7D67">
            <w:pPr>
              <w:bidi/>
              <w:spacing w:after="0"/>
              <w:rPr>
                <w:rFonts w:cs="Sultan bold"/>
                <w:sz w:val="24"/>
                <w:szCs w:val="24"/>
              </w:rPr>
            </w:pPr>
            <w:r w:rsidRPr="00137841">
              <w:rPr>
                <w:rFonts w:cs="Sultan bold"/>
                <w:sz w:val="24"/>
                <w:szCs w:val="24"/>
                <w:rtl/>
              </w:rPr>
              <w:t>الصحة</w:t>
            </w:r>
          </w:p>
        </w:tc>
        <w:tc>
          <w:tcPr>
            <w:tcW w:w="851" w:type="dxa"/>
            <w:shd w:val="clear" w:color="auto" w:fill="auto"/>
            <w:noWrap/>
            <w:vAlign w:val="center"/>
          </w:tcPr>
          <w:p w:rsidR="00EA7D67" w:rsidRPr="00137841" w:rsidRDefault="00EA7D67" w:rsidP="00EA7D67">
            <w:pPr>
              <w:spacing w:after="0"/>
              <w:jc w:val="center"/>
              <w:rPr>
                <w:rFonts w:cs="Sultan bold"/>
                <w:sz w:val="24"/>
                <w:szCs w:val="24"/>
                <w:rtl/>
              </w:rPr>
            </w:pPr>
            <w:r w:rsidRPr="00137841">
              <w:rPr>
                <w:rFonts w:cs="Sultan bold" w:hint="cs"/>
                <w:sz w:val="24"/>
                <w:szCs w:val="24"/>
                <w:rtl/>
              </w:rPr>
              <w:t>5.07</w:t>
            </w:r>
          </w:p>
        </w:tc>
        <w:tc>
          <w:tcPr>
            <w:tcW w:w="850" w:type="dxa"/>
            <w:shd w:val="clear" w:color="auto" w:fill="auto"/>
            <w:noWrap/>
            <w:vAlign w:val="center"/>
          </w:tcPr>
          <w:p w:rsidR="00EA7D67" w:rsidRPr="00137841" w:rsidRDefault="00EA7D67" w:rsidP="00EA7D67">
            <w:pPr>
              <w:spacing w:after="0"/>
              <w:jc w:val="center"/>
              <w:rPr>
                <w:rFonts w:cs="Sultan bold"/>
                <w:sz w:val="24"/>
                <w:szCs w:val="24"/>
                <w:rtl/>
              </w:rPr>
            </w:pPr>
            <w:r w:rsidRPr="00137841">
              <w:rPr>
                <w:rFonts w:cs="Sultan bold" w:hint="cs"/>
                <w:sz w:val="24"/>
                <w:szCs w:val="24"/>
                <w:rtl/>
              </w:rPr>
              <w:t>5.36</w:t>
            </w:r>
          </w:p>
        </w:tc>
        <w:tc>
          <w:tcPr>
            <w:tcW w:w="806" w:type="dxa"/>
            <w:shd w:val="clear" w:color="auto" w:fill="auto"/>
            <w:noWrap/>
            <w:vAlign w:val="center"/>
          </w:tcPr>
          <w:p w:rsidR="00EA7D67" w:rsidRPr="00137841" w:rsidRDefault="00EA7D67" w:rsidP="00EA7D67">
            <w:pPr>
              <w:spacing w:after="0"/>
              <w:jc w:val="center"/>
              <w:rPr>
                <w:rFonts w:cs="Sultan bold"/>
                <w:sz w:val="24"/>
                <w:szCs w:val="24"/>
                <w:rtl/>
              </w:rPr>
            </w:pPr>
            <w:r w:rsidRPr="00137841">
              <w:rPr>
                <w:rFonts w:cs="Sultan bold" w:hint="cs"/>
                <w:sz w:val="24"/>
                <w:szCs w:val="24"/>
                <w:rtl/>
              </w:rPr>
              <w:t>5.24</w:t>
            </w:r>
          </w:p>
        </w:tc>
        <w:tc>
          <w:tcPr>
            <w:tcW w:w="1342" w:type="dxa"/>
            <w:gridSpan w:val="3"/>
            <w:vMerge/>
            <w:shd w:val="clear" w:color="auto" w:fill="auto"/>
            <w:noWrap/>
            <w:vAlign w:val="center"/>
          </w:tcPr>
          <w:p w:rsidR="00EA7D67" w:rsidRPr="008D6066" w:rsidRDefault="00EA7D67" w:rsidP="00EA7D67">
            <w:pPr>
              <w:spacing w:after="0"/>
              <w:jc w:val="both"/>
              <w:rPr>
                <w:rFonts w:ascii="Arial" w:hAnsi="Arial" w:cs="Arial"/>
                <w:b/>
                <w:bCs/>
                <w:color w:val="222222"/>
                <w:sz w:val="24"/>
                <w:szCs w:val="24"/>
              </w:rPr>
            </w:pPr>
          </w:p>
        </w:tc>
      </w:tr>
      <w:tr w:rsidR="00EA7D67" w:rsidRPr="00050CEB" w:rsidTr="00EA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jc w:val="center"/>
        </w:trPr>
        <w:tc>
          <w:tcPr>
            <w:tcW w:w="4420" w:type="dxa"/>
            <w:gridSpan w:val="2"/>
            <w:vMerge/>
            <w:shd w:val="clear" w:color="auto" w:fill="auto"/>
            <w:noWrap/>
            <w:vAlign w:val="center"/>
          </w:tcPr>
          <w:p w:rsidR="00EA7D67" w:rsidRPr="008D6066" w:rsidRDefault="00EA7D67" w:rsidP="00EA7D67">
            <w:pPr>
              <w:bidi/>
              <w:spacing w:after="0"/>
              <w:rPr>
                <w:rFonts w:ascii="Arial" w:hAnsi="Arial" w:cs="Arial"/>
                <w:b/>
                <w:bCs/>
                <w:color w:val="000000"/>
                <w:sz w:val="24"/>
                <w:szCs w:val="24"/>
                <w:rtl/>
              </w:rPr>
            </w:pPr>
          </w:p>
        </w:tc>
        <w:tc>
          <w:tcPr>
            <w:tcW w:w="1134" w:type="dxa"/>
            <w:shd w:val="clear" w:color="auto" w:fill="auto"/>
            <w:noWrap/>
            <w:vAlign w:val="center"/>
          </w:tcPr>
          <w:p w:rsidR="00EA7D67" w:rsidRPr="00137841" w:rsidRDefault="00EA7D67" w:rsidP="00EA7D67">
            <w:pPr>
              <w:bidi/>
              <w:spacing w:after="0"/>
              <w:rPr>
                <w:rFonts w:cs="Sultan bold"/>
                <w:sz w:val="24"/>
                <w:szCs w:val="24"/>
              </w:rPr>
            </w:pPr>
            <w:r w:rsidRPr="00137841">
              <w:rPr>
                <w:rFonts w:cs="Sultan bold"/>
                <w:sz w:val="24"/>
                <w:szCs w:val="24"/>
                <w:rtl/>
              </w:rPr>
              <w:t>الحماية الاجتماعية</w:t>
            </w:r>
          </w:p>
        </w:tc>
        <w:tc>
          <w:tcPr>
            <w:tcW w:w="851" w:type="dxa"/>
            <w:shd w:val="clear" w:color="auto" w:fill="auto"/>
            <w:noWrap/>
            <w:vAlign w:val="center"/>
          </w:tcPr>
          <w:p w:rsidR="00EA7D67" w:rsidRPr="00137841" w:rsidRDefault="00EA7D67" w:rsidP="00EA7D67">
            <w:pPr>
              <w:spacing w:after="0"/>
              <w:jc w:val="center"/>
              <w:rPr>
                <w:rFonts w:cs="Sultan bold"/>
                <w:sz w:val="24"/>
                <w:szCs w:val="24"/>
                <w:rtl/>
              </w:rPr>
            </w:pPr>
            <w:r w:rsidRPr="00137841">
              <w:rPr>
                <w:rFonts w:cs="Sultan bold" w:hint="cs"/>
                <w:sz w:val="24"/>
                <w:szCs w:val="24"/>
                <w:rtl/>
              </w:rPr>
              <w:t>25.55</w:t>
            </w:r>
          </w:p>
        </w:tc>
        <w:tc>
          <w:tcPr>
            <w:tcW w:w="850" w:type="dxa"/>
            <w:shd w:val="clear" w:color="auto" w:fill="auto"/>
            <w:noWrap/>
            <w:vAlign w:val="center"/>
          </w:tcPr>
          <w:p w:rsidR="00EA7D67" w:rsidRPr="00137841" w:rsidRDefault="00EA7D67" w:rsidP="00EA7D67">
            <w:pPr>
              <w:spacing w:after="0"/>
              <w:jc w:val="center"/>
              <w:rPr>
                <w:rFonts w:cs="Sultan bold"/>
                <w:sz w:val="24"/>
                <w:szCs w:val="24"/>
                <w:rtl/>
              </w:rPr>
            </w:pPr>
            <w:r w:rsidRPr="00137841">
              <w:rPr>
                <w:rFonts w:cs="Sultan bold" w:hint="cs"/>
                <w:sz w:val="24"/>
                <w:szCs w:val="24"/>
                <w:rtl/>
              </w:rPr>
              <w:t>22.89</w:t>
            </w:r>
          </w:p>
        </w:tc>
        <w:tc>
          <w:tcPr>
            <w:tcW w:w="806" w:type="dxa"/>
            <w:shd w:val="clear" w:color="auto" w:fill="auto"/>
            <w:noWrap/>
            <w:vAlign w:val="center"/>
          </w:tcPr>
          <w:p w:rsidR="00EA7D67" w:rsidRPr="00137841" w:rsidRDefault="00EA7D67" w:rsidP="00EA7D67">
            <w:pPr>
              <w:spacing w:after="0"/>
              <w:jc w:val="center"/>
              <w:rPr>
                <w:rFonts w:cs="Sultan bold"/>
                <w:sz w:val="24"/>
                <w:szCs w:val="24"/>
                <w:rtl/>
              </w:rPr>
            </w:pPr>
            <w:r w:rsidRPr="00137841">
              <w:rPr>
                <w:rFonts w:cs="Sultan bold" w:hint="cs"/>
                <w:sz w:val="24"/>
                <w:szCs w:val="24"/>
                <w:rtl/>
              </w:rPr>
              <w:t>24.93</w:t>
            </w:r>
          </w:p>
        </w:tc>
        <w:tc>
          <w:tcPr>
            <w:tcW w:w="1342" w:type="dxa"/>
            <w:gridSpan w:val="3"/>
            <w:vMerge/>
            <w:shd w:val="clear" w:color="auto" w:fill="auto"/>
            <w:noWrap/>
            <w:vAlign w:val="center"/>
          </w:tcPr>
          <w:p w:rsidR="00EA7D67" w:rsidRPr="008D6066" w:rsidRDefault="00EA7D67" w:rsidP="00EA7D67">
            <w:pPr>
              <w:spacing w:after="0"/>
              <w:jc w:val="both"/>
              <w:rPr>
                <w:rFonts w:ascii="Arial" w:hAnsi="Arial" w:cs="Arial"/>
                <w:b/>
                <w:bCs/>
                <w:color w:val="222222"/>
                <w:sz w:val="24"/>
                <w:szCs w:val="24"/>
              </w:rPr>
            </w:pPr>
          </w:p>
        </w:tc>
      </w:tr>
    </w:tbl>
    <w:p w:rsidR="00EA7D67" w:rsidRDefault="00EA7D67" w:rsidP="00EA7D67">
      <w:pPr>
        <w:bidi/>
        <w:jc w:val="both"/>
        <w:rPr>
          <w:rFonts w:ascii="Simplified Arabic" w:hAnsi="Simplified Arabic" w:cs="Simplified Arabic"/>
          <w:b/>
          <w:bCs/>
          <w:sz w:val="28"/>
          <w:szCs w:val="28"/>
          <w:u w:val="single"/>
          <w:rtl/>
          <w:lang w:bidi="ar-EG"/>
        </w:rPr>
      </w:pPr>
    </w:p>
    <w:p w:rsidR="00952F28" w:rsidRDefault="00952F28" w:rsidP="00952F28">
      <w:pPr>
        <w:bidi/>
        <w:jc w:val="both"/>
        <w:rPr>
          <w:rFonts w:ascii="Simplified Arabic" w:hAnsi="Simplified Arabic" w:cs="Simplified Arabic"/>
          <w:b/>
          <w:bCs/>
          <w:sz w:val="28"/>
          <w:szCs w:val="28"/>
          <w:u w:val="single"/>
          <w:rtl/>
          <w:lang w:bidi="ar-EG"/>
        </w:rPr>
      </w:pPr>
    </w:p>
    <w:p w:rsidR="00952F28" w:rsidRDefault="00952F28" w:rsidP="00952F28">
      <w:pPr>
        <w:bidi/>
        <w:jc w:val="both"/>
        <w:rPr>
          <w:rFonts w:ascii="Simplified Arabic" w:hAnsi="Simplified Arabic" w:cs="Simplified Arabic"/>
          <w:b/>
          <w:bCs/>
          <w:sz w:val="28"/>
          <w:szCs w:val="28"/>
          <w:u w:val="single"/>
          <w:rtl/>
          <w:lang w:bidi="ar-EG"/>
        </w:rPr>
      </w:pPr>
    </w:p>
    <w:p w:rsidR="00952F28" w:rsidRDefault="00952F28" w:rsidP="00952F28">
      <w:pPr>
        <w:bidi/>
        <w:jc w:val="both"/>
        <w:rPr>
          <w:rFonts w:ascii="Simplified Arabic" w:hAnsi="Simplified Arabic" w:cs="Simplified Arabic"/>
          <w:b/>
          <w:bCs/>
          <w:sz w:val="28"/>
          <w:szCs w:val="28"/>
          <w:u w:val="single"/>
          <w:rtl/>
          <w:lang w:bidi="ar-EG"/>
        </w:rPr>
      </w:pPr>
    </w:p>
    <w:p w:rsidR="00952F28" w:rsidRDefault="00952F28" w:rsidP="00952F28">
      <w:pPr>
        <w:bidi/>
        <w:jc w:val="both"/>
        <w:rPr>
          <w:rFonts w:ascii="Simplified Arabic" w:hAnsi="Simplified Arabic" w:cs="Simplified Arabic"/>
          <w:b/>
          <w:bCs/>
          <w:sz w:val="28"/>
          <w:szCs w:val="28"/>
          <w:u w:val="single"/>
          <w:rtl/>
          <w:lang w:bidi="ar-EG"/>
        </w:rPr>
      </w:pPr>
    </w:p>
    <w:p w:rsidR="00952F28" w:rsidRDefault="00952F28" w:rsidP="00952F28">
      <w:pPr>
        <w:bidi/>
        <w:jc w:val="both"/>
        <w:rPr>
          <w:rFonts w:ascii="Simplified Arabic" w:hAnsi="Simplified Arabic" w:cs="Simplified Arabic"/>
          <w:b/>
          <w:bCs/>
          <w:sz w:val="28"/>
          <w:szCs w:val="28"/>
          <w:u w:val="single"/>
          <w:rtl/>
          <w:lang w:bidi="ar-EG"/>
        </w:rPr>
      </w:pPr>
    </w:p>
    <w:p w:rsidR="00952F28" w:rsidRDefault="00952F28" w:rsidP="00952F28">
      <w:pPr>
        <w:bidi/>
        <w:jc w:val="both"/>
        <w:rPr>
          <w:rFonts w:ascii="Simplified Arabic" w:hAnsi="Simplified Arabic" w:cs="Simplified Arabic"/>
          <w:b/>
          <w:bCs/>
          <w:sz w:val="28"/>
          <w:szCs w:val="28"/>
          <w:u w:val="single"/>
          <w:rtl/>
          <w:lang w:bidi="ar-EG"/>
        </w:rPr>
      </w:pPr>
    </w:p>
    <w:p w:rsidR="00952F28" w:rsidRDefault="00952F28" w:rsidP="00952F28">
      <w:pPr>
        <w:bidi/>
        <w:jc w:val="both"/>
        <w:rPr>
          <w:rFonts w:ascii="Simplified Arabic" w:hAnsi="Simplified Arabic" w:cs="Simplified Arabic"/>
          <w:b/>
          <w:bCs/>
          <w:sz w:val="28"/>
          <w:szCs w:val="28"/>
          <w:u w:val="single"/>
          <w:rtl/>
          <w:lang w:bidi="ar-EG"/>
        </w:rPr>
      </w:pPr>
    </w:p>
    <w:p w:rsidR="00952F28" w:rsidRDefault="00952F28" w:rsidP="00952F28">
      <w:pPr>
        <w:bidi/>
        <w:jc w:val="both"/>
        <w:rPr>
          <w:rFonts w:ascii="Simplified Arabic" w:hAnsi="Simplified Arabic" w:cs="Simplified Arabic"/>
          <w:b/>
          <w:bCs/>
          <w:sz w:val="28"/>
          <w:szCs w:val="28"/>
          <w:u w:val="single"/>
          <w:rtl/>
          <w:lang w:bidi="ar-EG"/>
        </w:rPr>
      </w:pPr>
    </w:p>
    <w:p w:rsidR="00952F28" w:rsidRDefault="00952F28" w:rsidP="00952F28">
      <w:pPr>
        <w:bidi/>
        <w:jc w:val="both"/>
        <w:rPr>
          <w:rFonts w:ascii="Simplified Arabic" w:hAnsi="Simplified Arabic" w:cs="Simplified Arabic"/>
          <w:b/>
          <w:bCs/>
          <w:sz w:val="28"/>
          <w:szCs w:val="28"/>
          <w:u w:val="single"/>
          <w:lang w:bidi="ar-EG"/>
        </w:rPr>
      </w:pPr>
    </w:p>
    <w:p w:rsidR="00EA7D67" w:rsidRPr="007E54EE" w:rsidRDefault="00EA7D67" w:rsidP="00EA7D67">
      <w:pPr>
        <w:bidi/>
        <w:spacing w:after="120" w:line="240" w:lineRule="auto"/>
        <w:jc w:val="both"/>
        <w:rPr>
          <w:rFonts w:ascii="Simplified Arabic" w:eastAsia="Calibri" w:hAnsi="Simplified Arabic" w:cs="Simplified Arabic"/>
          <w:sz w:val="32"/>
          <w:szCs w:val="32"/>
          <w:rtl/>
        </w:rPr>
      </w:pPr>
      <w:r w:rsidRPr="007E54EE">
        <w:rPr>
          <w:rFonts w:ascii="Simplified Arabic" w:hAnsi="Simplified Arabic" w:cs="Simplified Arabic" w:hint="cs"/>
          <w:b/>
          <w:bCs/>
          <w:sz w:val="32"/>
          <w:szCs w:val="32"/>
          <w:rtl/>
        </w:rPr>
        <w:lastRenderedPageBreak/>
        <w:t>1-2-</w:t>
      </w:r>
      <w:r w:rsidRPr="007E54EE">
        <w:rPr>
          <w:rFonts w:ascii="Simplified Arabic" w:hAnsi="Simplified Arabic" w:cs="Simplified Arabic"/>
          <w:b/>
          <w:bCs/>
          <w:sz w:val="32"/>
          <w:szCs w:val="32"/>
        </w:rPr>
        <w:t>3</w:t>
      </w:r>
      <w:r w:rsidRPr="007E54EE">
        <w:rPr>
          <w:rFonts w:ascii="Simplified Arabic" w:hAnsi="Simplified Arabic" w:cs="Simplified Arabic" w:hint="cs"/>
          <w:b/>
          <w:bCs/>
          <w:sz w:val="32"/>
          <w:szCs w:val="32"/>
          <w:rtl/>
        </w:rPr>
        <w:t xml:space="preserve"> منهجية حساب مؤشرات الهدف الثامن</w:t>
      </w:r>
    </w:p>
    <w:tbl>
      <w:tblPr>
        <w:tblStyle w:val="TableGrid40"/>
        <w:bidiVisual/>
        <w:tblW w:w="9498" w:type="dxa"/>
        <w:tblInd w:w="-30" w:type="dxa"/>
        <w:tblLook w:val="04A0" w:firstRow="1" w:lastRow="0" w:firstColumn="1" w:lastColumn="0" w:noHBand="0" w:noVBand="1"/>
      </w:tblPr>
      <w:tblGrid>
        <w:gridCol w:w="9498"/>
      </w:tblGrid>
      <w:tr w:rsidR="00EA7D67" w:rsidRPr="002B06BC" w:rsidTr="00952F28">
        <w:trPr>
          <w:trHeight w:val="752"/>
        </w:trPr>
        <w:tc>
          <w:tcPr>
            <w:tcW w:w="9498" w:type="dxa"/>
            <w:shd w:val="clear" w:color="auto" w:fill="DDD9C3" w:themeFill="background2" w:themeFillShade="E6"/>
            <w:vAlign w:val="center"/>
          </w:tcPr>
          <w:p w:rsidR="00EA7D67" w:rsidRPr="002B06BC" w:rsidRDefault="00EA7D67" w:rsidP="00EA7D67">
            <w:pPr>
              <w:bidi/>
              <w:spacing w:line="380" w:lineRule="exact"/>
              <w:ind w:right="16"/>
              <w:jc w:val="center"/>
              <w:rPr>
                <w:rFonts w:cs="Sultan bold"/>
                <w:b/>
                <w:bCs/>
                <w:sz w:val="32"/>
                <w:szCs w:val="32"/>
                <w:rtl/>
                <w:lang w:bidi="ar-EG"/>
              </w:rPr>
            </w:pPr>
            <w:r w:rsidRPr="00952F28">
              <w:rPr>
                <w:rFonts w:cs="Sultan bold" w:hint="cs"/>
                <w:b/>
                <w:bCs/>
                <w:sz w:val="28"/>
                <w:szCs w:val="28"/>
                <w:rtl/>
                <w:lang w:bidi="ar-EG"/>
              </w:rPr>
              <w:t>الهدف 8: تعزيز النموالإقتصادى المطرد والشامل للجميع والمستدام، والعمالة الكاملة والمنتجة، وتوفير العمل اللائق للجميع.</w:t>
            </w:r>
          </w:p>
        </w:tc>
      </w:tr>
    </w:tbl>
    <w:tbl>
      <w:tblPr>
        <w:bidiVisual/>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60"/>
        <w:gridCol w:w="90"/>
        <w:gridCol w:w="33"/>
        <w:gridCol w:w="147"/>
        <w:gridCol w:w="7650"/>
        <w:gridCol w:w="82"/>
      </w:tblGrid>
      <w:tr w:rsidR="00EA7D67" w:rsidTr="00824D1B">
        <w:trPr>
          <w:gridAfter w:val="1"/>
          <w:wAfter w:w="82" w:type="dxa"/>
          <w:trHeight w:val="358"/>
        </w:trPr>
        <w:tc>
          <w:tcPr>
            <w:tcW w:w="9468" w:type="dxa"/>
            <w:gridSpan w:val="6"/>
            <w:tcBorders>
              <w:top w:val="single" w:sz="6" w:space="0" w:color="auto"/>
              <w:left w:val="single" w:sz="6" w:space="0" w:color="auto"/>
              <w:bottom w:val="single" w:sz="6" w:space="0" w:color="auto"/>
              <w:right w:val="single" w:sz="6" w:space="0" w:color="auto"/>
            </w:tcBorders>
            <w:shd w:val="clear" w:color="auto" w:fill="BFBFBF"/>
          </w:tcPr>
          <w:p w:rsidR="00EA7D67" w:rsidRPr="001629A7" w:rsidRDefault="00EA7D67" w:rsidP="00EA7D67">
            <w:pPr>
              <w:bidi/>
              <w:spacing w:after="0" w:line="240" w:lineRule="auto"/>
              <w:ind w:left="1280" w:hanging="1280"/>
              <w:jc w:val="both"/>
              <w:rPr>
                <w:rFonts w:cs="Sultan bold"/>
                <w:sz w:val="28"/>
                <w:szCs w:val="28"/>
                <w:rtl/>
              </w:rPr>
            </w:pPr>
            <w:r w:rsidRPr="001629A7">
              <w:rPr>
                <w:rFonts w:ascii="Simplified Arabic" w:hAnsi="Simplified Arabic" w:cs="Simplified Arabic"/>
                <w:b/>
                <w:bCs/>
                <w:sz w:val="28"/>
                <w:szCs w:val="28"/>
                <w:rtl/>
              </w:rPr>
              <w:t xml:space="preserve">الغاية </w:t>
            </w:r>
            <w:r w:rsidRPr="001629A7">
              <w:rPr>
                <w:rFonts w:ascii="Simplified Arabic" w:hAnsi="Simplified Arabic" w:cs="Simplified Arabic" w:hint="cs"/>
                <w:b/>
                <w:bCs/>
                <w:sz w:val="28"/>
                <w:szCs w:val="28"/>
                <w:rtl/>
              </w:rPr>
              <w:t>8</w:t>
            </w:r>
            <w:r w:rsidRPr="001629A7">
              <w:rPr>
                <w:rFonts w:ascii="Simplified Arabic" w:hAnsi="Simplified Arabic" w:cs="Simplified Arabic"/>
                <w:b/>
                <w:bCs/>
                <w:sz w:val="28"/>
                <w:szCs w:val="28"/>
                <w:rtl/>
              </w:rPr>
              <w:t>-</w:t>
            </w:r>
            <w:r w:rsidRPr="001629A7">
              <w:rPr>
                <w:rFonts w:ascii="Simplified Arabic" w:hAnsi="Simplified Arabic" w:cs="Simplified Arabic" w:hint="cs"/>
                <w:b/>
                <w:bCs/>
                <w:sz w:val="28"/>
                <w:szCs w:val="28"/>
                <w:rtl/>
              </w:rPr>
              <w:t>1</w:t>
            </w:r>
            <w:r>
              <w:rPr>
                <w:rFonts w:ascii="Simplified Arabic" w:hAnsi="Simplified Arabic" w:cs="Simplified Arabic" w:hint="cs"/>
                <w:b/>
                <w:bCs/>
                <w:sz w:val="28"/>
                <w:szCs w:val="28"/>
                <w:rtl/>
              </w:rPr>
              <w:t>:</w:t>
            </w:r>
            <w:r w:rsidRPr="001629A7">
              <w:rPr>
                <w:rFonts w:ascii="Simplified Arabic" w:hAnsi="Simplified Arabic" w:cs="Simplified Arabic" w:hint="cs"/>
                <w:b/>
                <w:bCs/>
                <w:sz w:val="28"/>
                <w:szCs w:val="28"/>
                <w:rtl/>
              </w:rPr>
              <w:t xml:space="preserve"> </w:t>
            </w:r>
            <w:r w:rsidRPr="001629A7">
              <w:rPr>
                <w:rFonts w:cs="Sultan bold"/>
                <w:sz w:val="28"/>
                <w:szCs w:val="28"/>
                <w:rtl/>
              </w:rPr>
              <w:t xml:space="preserve">استدامة </w:t>
            </w:r>
            <w:r w:rsidR="000E568A" w:rsidRPr="001629A7">
              <w:rPr>
                <w:rFonts w:cs="Sultan bold" w:hint="cs"/>
                <w:sz w:val="28"/>
                <w:szCs w:val="28"/>
                <w:rtl/>
              </w:rPr>
              <w:t>النم</w:t>
            </w:r>
            <w:r w:rsidR="000E568A">
              <w:rPr>
                <w:rFonts w:cs="Sultan bold" w:hint="cs"/>
                <w:sz w:val="28"/>
                <w:szCs w:val="28"/>
                <w:rtl/>
              </w:rPr>
              <w:t xml:space="preserve"> </w:t>
            </w:r>
            <w:r w:rsidR="000E568A" w:rsidRPr="001629A7">
              <w:rPr>
                <w:rFonts w:cs="Sultan bold" w:hint="cs"/>
                <w:sz w:val="28"/>
                <w:szCs w:val="28"/>
                <w:rtl/>
              </w:rPr>
              <w:t>والاقتصادي</w:t>
            </w:r>
            <w:r w:rsidRPr="001629A7">
              <w:rPr>
                <w:rFonts w:cs="Sultan bold"/>
                <w:sz w:val="28"/>
                <w:szCs w:val="28"/>
                <w:rtl/>
              </w:rPr>
              <w:t xml:space="preserve"> للفرد وفقا</w:t>
            </w:r>
            <w:r w:rsidRPr="001629A7">
              <w:rPr>
                <w:rFonts w:cs="Sultan bold" w:hint="cs"/>
                <w:sz w:val="28"/>
                <w:szCs w:val="28"/>
                <w:rtl/>
              </w:rPr>
              <w:t>ً</w:t>
            </w:r>
            <w:r w:rsidRPr="001629A7">
              <w:rPr>
                <w:rFonts w:cs="Sultan bold"/>
                <w:sz w:val="28"/>
                <w:szCs w:val="28"/>
                <w:rtl/>
              </w:rPr>
              <w:t xml:space="preserve"> للظروف الوطنية، </w:t>
            </w:r>
            <w:r w:rsidRPr="001629A7">
              <w:rPr>
                <w:rFonts w:cs="Sultan bold" w:hint="cs"/>
                <w:sz w:val="28"/>
                <w:szCs w:val="28"/>
                <w:rtl/>
              </w:rPr>
              <w:t>وخاصةً بما لا يقل عن</w:t>
            </w:r>
            <w:r w:rsidRPr="001629A7">
              <w:rPr>
                <w:rFonts w:cs="Sultan bold"/>
                <w:sz w:val="28"/>
                <w:szCs w:val="28"/>
                <w:rtl/>
              </w:rPr>
              <w:t xml:space="preserve"> 7</w:t>
            </w:r>
            <w:r w:rsidRPr="001629A7">
              <w:rPr>
                <w:rFonts w:cs="Sultan bold" w:hint="cs"/>
                <w:sz w:val="28"/>
                <w:szCs w:val="28"/>
                <w:rtl/>
              </w:rPr>
              <w:t>%</w:t>
            </w:r>
            <w:r w:rsidRPr="001629A7">
              <w:rPr>
                <w:rFonts w:cs="Sultan bold"/>
                <w:sz w:val="28"/>
                <w:szCs w:val="28"/>
                <w:rtl/>
              </w:rPr>
              <w:t xml:space="preserve"> </w:t>
            </w:r>
            <w:r w:rsidRPr="001629A7">
              <w:rPr>
                <w:rFonts w:cs="Sultan bold" w:hint="cs"/>
                <w:sz w:val="28"/>
                <w:szCs w:val="28"/>
                <w:rtl/>
              </w:rPr>
              <w:t>معدل نم</w:t>
            </w:r>
            <w:r>
              <w:rPr>
                <w:rFonts w:cs="Sultan bold" w:hint="cs"/>
                <w:sz w:val="28"/>
                <w:szCs w:val="28"/>
                <w:rtl/>
              </w:rPr>
              <w:t>و</w:t>
            </w:r>
            <w:r w:rsidRPr="001629A7">
              <w:rPr>
                <w:rFonts w:cs="Sultan bold"/>
                <w:sz w:val="28"/>
                <w:szCs w:val="28"/>
                <w:rtl/>
              </w:rPr>
              <w:t xml:space="preserve">الناتج المحلي الإجمالي في السنة في البلدان </w:t>
            </w:r>
            <w:r w:rsidRPr="001629A7">
              <w:rPr>
                <w:rFonts w:cs="Sultan bold" w:hint="cs"/>
                <w:sz w:val="28"/>
                <w:szCs w:val="28"/>
                <w:rtl/>
              </w:rPr>
              <w:t xml:space="preserve">الأقل </w:t>
            </w:r>
            <w:r w:rsidRPr="001629A7">
              <w:rPr>
                <w:rFonts w:cs="Sultan bold"/>
                <w:sz w:val="28"/>
                <w:szCs w:val="28"/>
                <w:rtl/>
              </w:rPr>
              <w:t>نمواً</w:t>
            </w:r>
            <w:r w:rsidRPr="001629A7">
              <w:rPr>
                <w:rFonts w:cs="Sultan bold" w:hint="cs"/>
                <w:sz w:val="28"/>
                <w:szCs w:val="28"/>
                <w:rtl/>
              </w:rPr>
              <w:t>.</w:t>
            </w:r>
          </w:p>
        </w:tc>
      </w:tr>
      <w:tr w:rsidR="00EA7D67" w:rsidTr="00824D1B">
        <w:trPr>
          <w:gridAfter w:val="1"/>
          <w:wAfter w:w="82" w:type="dxa"/>
        </w:trPr>
        <w:tc>
          <w:tcPr>
            <w:tcW w:w="9468" w:type="dxa"/>
            <w:gridSpan w:val="6"/>
            <w:tcBorders>
              <w:top w:val="single" w:sz="6" w:space="0" w:color="auto"/>
              <w:left w:val="single" w:sz="6" w:space="0" w:color="auto"/>
              <w:bottom w:val="single" w:sz="6" w:space="0" w:color="auto"/>
              <w:right w:val="single" w:sz="6" w:space="0" w:color="auto"/>
            </w:tcBorders>
            <w:shd w:val="clear" w:color="auto" w:fill="BFBFBF"/>
          </w:tcPr>
          <w:p w:rsidR="00EA7D67" w:rsidRPr="001629A7" w:rsidRDefault="00EA7D67" w:rsidP="00EA7D67">
            <w:pPr>
              <w:bidi/>
              <w:spacing w:after="0" w:line="240" w:lineRule="auto"/>
              <w:jc w:val="both"/>
              <w:rPr>
                <w:rFonts w:cs="Sultan bold"/>
                <w:sz w:val="28"/>
                <w:szCs w:val="28"/>
                <w:rtl/>
              </w:rPr>
            </w:pPr>
            <w:r w:rsidRPr="001629A7">
              <w:rPr>
                <w:rFonts w:ascii="Simplified Arabic" w:hAnsi="Simplified Arabic" w:cs="Simplified Arabic" w:hint="cs"/>
                <w:b/>
                <w:bCs/>
                <w:sz w:val="28"/>
                <w:szCs w:val="28"/>
                <w:shd w:val="clear" w:color="auto" w:fill="BFBFBF"/>
                <w:rtl/>
              </w:rPr>
              <w:t>المؤشر 8-1-1</w:t>
            </w:r>
            <w:r>
              <w:rPr>
                <w:rFonts w:ascii="Simplified Arabic" w:hAnsi="Simplified Arabic" w:cs="Simplified Arabic" w:hint="cs"/>
                <w:b/>
                <w:bCs/>
                <w:sz w:val="28"/>
                <w:szCs w:val="28"/>
                <w:rtl/>
              </w:rPr>
              <w:t>:</w:t>
            </w:r>
            <w:r w:rsidRPr="001629A7">
              <w:rPr>
                <w:rFonts w:ascii="Simplified Arabic" w:hAnsi="Simplified Arabic" w:cs="Simplified Arabic" w:hint="cs"/>
                <w:b/>
                <w:bCs/>
                <w:sz w:val="28"/>
                <w:szCs w:val="28"/>
                <w:rtl/>
              </w:rPr>
              <w:t xml:space="preserve"> </w:t>
            </w:r>
            <w:r w:rsidRPr="001629A7">
              <w:rPr>
                <w:rFonts w:cs="Sultan bold" w:hint="cs"/>
                <w:sz w:val="28"/>
                <w:szCs w:val="28"/>
                <w:rtl/>
              </w:rPr>
              <w:t>معدل النم</w:t>
            </w:r>
            <w:r>
              <w:rPr>
                <w:rFonts w:cs="Sultan bold" w:hint="cs"/>
                <w:sz w:val="28"/>
                <w:szCs w:val="28"/>
                <w:rtl/>
              </w:rPr>
              <w:t>و</w:t>
            </w:r>
            <w:r w:rsidRPr="001629A7">
              <w:rPr>
                <w:rFonts w:cs="Sultan bold" w:hint="cs"/>
                <w:sz w:val="28"/>
                <w:szCs w:val="28"/>
                <w:rtl/>
              </w:rPr>
              <w:t xml:space="preserve">السنوى لنصيب الفرد من الناتج المحلى </w:t>
            </w:r>
            <w:r w:rsidR="000E568A" w:rsidRPr="001629A7">
              <w:rPr>
                <w:rFonts w:cs="Sultan bold" w:hint="cs"/>
                <w:sz w:val="28"/>
                <w:szCs w:val="28"/>
                <w:rtl/>
              </w:rPr>
              <w:t>الإجمالي</w:t>
            </w:r>
            <w:r w:rsidRPr="001629A7">
              <w:rPr>
                <w:rFonts w:cs="Sultan bold" w:hint="cs"/>
                <w:sz w:val="28"/>
                <w:szCs w:val="28"/>
                <w:rtl/>
              </w:rPr>
              <w:t xml:space="preserve"> </w:t>
            </w:r>
            <w:r w:rsidR="000E568A" w:rsidRPr="001629A7">
              <w:rPr>
                <w:rFonts w:cs="Sultan bold" w:hint="cs"/>
                <w:sz w:val="28"/>
                <w:szCs w:val="28"/>
                <w:rtl/>
              </w:rPr>
              <w:t>الحقيقي</w:t>
            </w:r>
          </w:p>
        </w:tc>
      </w:tr>
      <w:tr w:rsidR="00EA7D67" w:rsidTr="00824D1B">
        <w:trPr>
          <w:gridAfter w:val="1"/>
          <w:wAfter w:w="82" w:type="dxa"/>
          <w:trHeight w:val="4467"/>
        </w:trPr>
        <w:tc>
          <w:tcPr>
            <w:tcW w:w="9468" w:type="dxa"/>
            <w:gridSpan w:val="6"/>
            <w:tcBorders>
              <w:top w:val="single" w:sz="6" w:space="0" w:color="auto"/>
            </w:tcBorders>
            <w:shd w:val="clear" w:color="auto" w:fill="auto"/>
          </w:tcPr>
          <w:p w:rsidR="00EA7D67" w:rsidRPr="007C51D6" w:rsidRDefault="00EA7D67" w:rsidP="00EA7D67">
            <w:pPr>
              <w:bidi/>
              <w:spacing w:after="0"/>
              <w:jc w:val="both"/>
              <w:rPr>
                <w:rFonts w:ascii="Simplified Arabic" w:hAnsi="Simplified Arabic" w:cs="Simplified Arabic"/>
                <w:b/>
                <w:bCs/>
                <w:sz w:val="28"/>
                <w:szCs w:val="28"/>
                <w:u w:val="single"/>
                <w:rtl/>
                <w:lang w:bidi="ar-EG"/>
              </w:rPr>
            </w:pPr>
            <w:r w:rsidRPr="007C51D6">
              <w:rPr>
                <w:rFonts w:ascii="Simplified Arabic" w:hAnsi="Simplified Arabic" w:cs="Simplified Arabic" w:hint="cs"/>
                <w:b/>
                <w:bCs/>
                <w:sz w:val="28"/>
                <w:szCs w:val="28"/>
                <w:u w:val="single"/>
                <w:rtl/>
                <w:lang w:bidi="ar-EG"/>
              </w:rPr>
              <w:t>طريقة الحساب</w:t>
            </w:r>
            <w:r w:rsidRPr="007C51D6">
              <w:rPr>
                <w:rFonts w:ascii="Simplified Arabic" w:hAnsi="Simplified Arabic" w:cs="Simplified Arabic" w:hint="cs"/>
                <w:b/>
                <w:bCs/>
                <w:sz w:val="28"/>
                <w:szCs w:val="28"/>
                <w:rtl/>
                <w:lang w:bidi="ar-EG"/>
              </w:rPr>
              <w:t>:</w:t>
            </w:r>
          </w:p>
          <w:p w:rsidR="00EA7D67" w:rsidRPr="0080547D" w:rsidRDefault="00EA7D67" w:rsidP="00EA7D67">
            <w:pPr>
              <w:bidi/>
              <w:jc w:val="both"/>
              <w:rPr>
                <w:rFonts w:cs="Sultan bold"/>
                <w:sz w:val="26"/>
                <w:szCs w:val="26"/>
                <w:rtl/>
                <w:lang w:bidi="ar-EG"/>
              </w:rPr>
            </w:pPr>
            <w:r w:rsidRPr="0080547D">
              <w:rPr>
                <w:rFonts w:cs="Sultan bold" w:hint="cs"/>
                <w:b/>
                <w:bCs/>
                <w:sz w:val="26"/>
                <w:szCs w:val="26"/>
                <w:u w:val="single"/>
                <w:rtl/>
                <w:lang w:bidi="ar-EG"/>
              </w:rPr>
              <w:t>الخطوة (1)</w:t>
            </w:r>
            <w:r>
              <w:rPr>
                <w:rFonts w:cs="Sultan bold" w:hint="cs"/>
                <w:b/>
                <w:bCs/>
                <w:sz w:val="26"/>
                <w:szCs w:val="26"/>
                <w:u w:val="single"/>
                <w:rtl/>
                <w:lang w:bidi="ar-EG"/>
              </w:rPr>
              <w:t>-</w:t>
            </w:r>
            <w:r w:rsidRPr="0080547D">
              <w:rPr>
                <w:rFonts w:cs="Sultan bold" w:hint="cs"/>
                <w:sz w:val="26"/>
                <w:szCs w:val="26"/>
                <w:rtl/>
                <w:lang w:bidi="ar-EG"/>
              </w:rPr>
              <w:t xml:space="preserve">حساب نصيب الفرد من الناتج المحلى الإجمالي </w:t>
            </w:r>
            <w:r w:rsidR="000E568A" w:rsidRPr="0080547D">
              <w:rPr>
                <w:rFonts w:cs="Sultan bold" w:hint="cs"/>
                <w:sz w:val="26"/>
                <w:szCs w:val="26"/>
                <w:rtl/>
                <w:lang w:bidi="ar-EG"/>
              </w:rPr>
              <w:t>الحقيقي</w:t>
            </w:r>
            <w:r w:rsidRPr="0080547D">
              <w:rPr>
                <w:rFonts w:cs="Sultan bold" w:hint="cs"/>
                <w:sz w:val="26"/>
                <w:szCs w:val="26"/>
                <w:rtl/>
                <w:lang w:bidi="ar-EG"/>
              </w:rPr>
              <w:t xml:space="preserve"> لسنتين متتاليتين وفقاً للمعادلة التالية:</w:t>
            </w:r>
          </w:p>
          <w:p w:rsidR="00EA7D67" w:rsidRPr="00042ABB" w:rsidRDefault="00FB2615" w:rsidP="002E28AC">
            <w:pPr>
              <w:bidi/>
              <w:spacing w:after="0"/>
              <w:jc w:val="both"/>
              <w:rPr>
                <w:rFonts w:cs="Sultan bold"/>
                <w:b/>
                <w:bCs/>
                <w:lang w:bidi="ar-EG"/>
              </w:rPr>
            </w:pPr>
            <m:oMathPara>
              <m:oMathParaPr>
                <m:jc m:val="left"/>
              </m:oMathParaPr>
              <m:oMath>
                <m:sSub>
                  <m:sSubPr>
                    <m:ctrlPr>
                      <w:rPr>
                        <w:rFonts w:ascii="Cambria Math" w:hAnsi="Cambria Math" w:cs="Sultan bold"/>
                        <w:b/>
                        <w:bCs/>
                        <w:lang w:bidi="ar-EG"/>
                      </w:rPr>
                    </m:ctrlPr>
                  </m:sSubPr>
                  <m:e>
                    <m:r>
                      <m:rPr>
                        <m:sty m:val="bi"/>
                      </m:rPr>
                      <w:rPr>
                        <w:rFonts w:ascii="Cambria Math" w:hAnsi="Cambria Math" w:cs="Sultan bold"/>
                        <w:lang w:bidi="ar-EG"/>
                      </w:rPr>
                      <m:t>G</m:t>
                    </m:r>
                  </m:e>
                  <m:sub>
                    <m:r>
                      <m:rPr>
                        <m:sty m:val="b"/>
                      </m:rPr>
                      <w:rPr>
                        <w:rFonts w:ascii="Cambria Math" w:hAnsi="Cambria Math" w:cs="Sultan bold"/>
                        <w:lang w:bidi="ar-EG"/>
                      </w:rPr>
                      <m:t>t</m:t>
                    </m:r>
                  </m:sub>
                </m:sSub>
                <m:r>
                  <m:rPr>
                    <m:sty m:val="b"/>
                  </m:rPr>
                  <w:rPr>
                    <w:rFonts w:ascii="Cambria Math" w:hAnsi="Cambria Math" w:cs="Sultan bold"/>
                    <w:lang w:bidi="ar-EG"/>
                  </w:rPr>
                  <m:t xml:space="preserve">= </m:t>
                </m:r>
                <m:f>
                  <m:fPr>
                    <m:ctrlPr>
                      <w:rPr>
                        <w:rFonts w:ascii="Cambria Math" w:hAnsi="Cambria Math" w:cs="Sultan bold"/>
                        <w:b/>
                        <w:bCs/>
                        <w:lang w:bidi="ar-EG"/>
                      </w:rPr>
                    </m:ctrlPr>
                  </m:fPr>
                  <m:num>
                    <m:r>
                      <m:rPr>
                        <m:sty m:val="b"/>
                      </m:rPr>
                      <w:rPr>
                        <w:rFonts w:ascii="Cambria Math" w:hAnsi="Cambria Math" w:cs="Sultan bold"/>
                        <w:lang w:bidi="ar-EG"/>
                      </w:rPr>
                      <m:t>Real GDP year t</m:t>
                    </m:r>
                  </m:num>
                  <m:den>
                    <m:r>
                      <m:rPr>
                        <m:sty m:val="b"/>
                      </m:rPr>
                      <w:rPr>
                        <w:rFonts w:ascii="Cambria Math" w:hAnsi="Cambria Math" w:cs="Simplified Arabic"/>
                      </w:rPr>
                      <m:t>Total Population in year t</m:t>
                    </m:r>
                  </m:den>
                </m:f>
              </m:oMath>
            </m:oMathPara>
          </w:p>
          <w:p w:rsidR="00EA7D67" w:rsidRPr="00042ABB" w:rsidRDefault="00FB2615" w:rsidP="002E28AC">
            <w:pPr>
              <w:bidi/>
              <w:spacing w:after="0" w:line="240" w:lineRule="auto"/>
              <w:jc w:val="both"/>
              <w:rPr>
                <w:rFonts w:cs="Sultan bold"/>
                <w:b/>
                <w:bCs/>
                <w:lang w:bidi="ar-EG"/>
              </w:rPr>
            </w:pPr>
            <m:oMathPara>
              <m:oMathParaPr>
                <m:jc m:val="left"/>
              </m:oMathParaPr>
              <m:oMath>
                <m:sSub>
                  <m:sSubPr>
                    <m:ctrlPr>
                      <w:rPr>
                        <w:rFonts w:ascii="Cambria Math" w:hAnsi="Cambria Math" w:cs="Sultan bold"/>
                        <w:b/>
                        <w:bCs/>
                        <w:lang w:bidi="ar-EG"/>
                      </w:rPr>
                    </m:ctrlPr>
                  </m:sSubPr>
                  <m:e>
                    <m:r>
                      <m:rPr>
                        <m:sty m:val="bi"/>
                      </m:rPr>
                      <w:rPr>
                        <w:rFonts w:ascii="Cambria Math" w:hAnsi="Cambria Math" w:cs="Sultan bold"/>
                        <w:lang w:bidi="ar-EG"/>
                      </w:rPr>
                      <m:t>G</m:t>
                    </m:r>
                  </m:e>
                  <m:sub>
                    <m:r>
                      <m:rPr>
                        <m:sty m:val="b"/>
                      </m:rPr>
                      <w:rPr>
                        <w:rFonts w:ascii="Cambria Math" w:hAnsi="Cambria Math" w:cs="Sultan bold"/>
                        <w:lang w:bidi="ar-EG"/>
                      </w:rPr>
                      <m:t>t</m:t>
                    </m:r>
                    <m:r>
                      <m:rPr>
                        <m:sty m:val="bi"/>
                      </m:rPr>
                      <w:rPr>
                        <w:rFonts w:ascii="Cambria Math" w:hAnsi="Cambria Math" w:cs="Sultan bold"/>
                        <w:lang w:bidi="ar-EG"/>
                      </w:rPr>
                      <m:t>+1</m:t>
                    </m:r>
                  </m:sub>
                </m:sSub>
                <m:r>
                  <m:rPr>
                    <m:sty m:val="b"/>
                  </m:rPr>
                  <w:rPr>
                    <w:rFonts w:ascii="Cambria Math" w:hAnsi="Cambria Math" w:cs="Sultan bold"/>
                    <w:lang w:bidi="ar-EG"/>
                  </w:rPr>
                  <m:t xml:space="preserve">= </m:t>
                </m:r>
                <m:f>
                  <m:fPr>
                    <m:ctrlPr>
                      <w:rPr>
                        <w:rFonts w:ascii="Cambria Math" w:hAnsi="Cambria Math" w:cs="Sultan bold"/>
                        <w:b/>
                        <w:bCs/>
                        <w:lang w:bidi="ar-EG"/>
                      </w:rPr>
                    </m:ctrlPr>
                  </m:fPr>
                  <m:num>
                    <m:r>
                      <m:rPr>
                        <m:sty m:val="b"/>
                      </m:rPr>
                      <w:rPr>
                        <w:rFonts w:ascii="Cambria Math" w:hAnsi="Cambria Math" w:cs="Sultan bold"/>
                        <w:lang w:bidi="ar-EG"/>
                      </w:rPr>
                      <m:t>Real GDP year (t+1)</m:t>
                    </m:r>
                  </m:num>
                  <m:den>
                    <m:r>
                      <m:rPr>
                        <m:sty m:val="b"/>
                      </m:rPr>
                      <w:rPr>
                        <w:rFonts w:ascii="Cambria Math" w:hAnsi="Cambria Math" w:cs="Simplified Arabic"/>
                      </w:rPr>
                      <m:t xml:space="preserve">Total Population in year </m:t>
                    </m:r>
                    <m:r>
                      <m:rPr>
                        <m:sty m:val="b"/>
                      </m:rPr>
                      <w:rPr>
                        <w:rFonts w:ascii="Cambria Math" w:hAnsi="Cambria Math" w:cs="Sultan bold"/>
                        <w:lang w:bidi="ar-EG"/>
                      </w:rPr>
                      <m:t>(t+1)</m:t>
                    </m:r>
                  </m:den>
                </m:f>
              </m:oMath>
            </m:oMathPara>
          </w:p>
          <w:p w:rsidR="00EA7D67" w:rsidRPr="0080547D" w:rsidRDefault="00EA7D67" w:rsidP="002E28AC">
            <w:pPr>
              <w:bidi/>
              <w:spacing w:after="0" w:line="240" w:lineRule="auto"/>
              <w:jc w:val="both"/>
              <w:rPr>
                <w:rFonts w:cs="Sultan bold"/>
                <w:b/>
                <w:bCs/>
                <w:sz w:val="28"/>
                <w:szCs w:val="28"/>
                <w:rtl/>
                <w:lang w:bidi="ar-EG"/>
              </w:rPr>
            </w:pPr>
            <w:r>
              <w:rPr>
                <w:rFonts w:cs="Sultan bold" w:hint="cs"/>
                <w:b/>
                <w:bCs/>
                <w:sz w:val="28"/>
                <w:szCs w:val="28"/>
                <w:u w:val="single"/>
                <w:rtl/>
                <w:lang w:bidi="ar-EG"/>
              </w:rPr>
              <w:t>البيانات المطلوبة</w:t>
            </w:r>
            <w:r>
              <w:rPr>
                <w:rFonts w:cs="Sultan bold" w:hint="cs"/>
                <w:b/>
                <w:bCs/>
                <w:sz w:val="28"/>
                <w:szCs w:val="28"/>
                <w:rtl/>
                <w:lang w:bidi="ar-EG"/>
              </w:rPr>
              <w:t>:</w:t>
            </w:r>
          </w:p>
          <w:p w:rsidR="00EA7D67" w:rsidRPr="0080547D" w:rsidRDefault="00FB2615" w:rsidP="00EA7D67">
            <w:pPr>
              <w:bidi/>
              <w:spacing w:after="0" w:line="240" w:lineRule="auto"/>
              <w:jc w:val="both"/>
              <w:rPr>
                <w:rFonts w:ascii="Simplified Arabic" w:hAnsi="Simplified Arabic" w:cs="Simplified Arabic"/>
                <w:sz w:val="24"/>
                <w:szCs w:val="24"/>
                <w:lang w:bidi="ar-EG"/>
              </w:rPr>
            </w:pPr>
            <m:oMath>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GDP</m:t>
                  </m:r>
                </m:e>
                <m:sub>
                  <m:r>
                    <w:rPr>
                      <w:rFonts w:ascii="Cambria Math" w:hAnsi="Cambria Math" w:cs="Simplified Arabic"/>
                      <w:sz w:val="24"/>
                      <w:szCs w:val="24"/>
                      <w:lang w:bidi="ar-EG"/>
                    </w:rPr>
                    <m:t>t</m:t>
                  </m:r>
                </m:sub>
              </m:sSub>
            </m:oMath>
            <w:r w:rsidR="00EA7D67" w:rsidRPr="0080547D">
              <w:rPr>
                <w:rFonts w:ascii="Simplified Arabic" w:hAnsi="Simplified Arabic" w:cs="Simplified Arabic"/>
                <w:sz w:val="24"/>
                <w:szCs w:val="24"/>
                <w:rtl/>
                <w:lang w:bidi="ar-EG"/>
              </w:rPr>
              <w:t xml:space="preserve"> </w:t>
            </w:r>
            <w:r w:rsidR="00EA7D67">
              <w:rPr>
                <w:rFonts w:ascii="Simplified Arabic" w:hAnsi="Simplified Arabic" w:cs="Simplified Arabic" w:hint="cs"/>
                <w:sz w:val="24"/>
                <w:szCs w:val="24"/>
                <w:rtl/>
                <w:lang w:bidi="ar-EG"/>
              </w:rPr>
              <w:t xml:space="preserve">    </w:t>
            </w:r>
            <w:r w:rsidR="00EA7D67" w:rsidRPr="0080547D">
              <w:rPr>
                <w:rFonts w:ascii="Simplified Arabic" w:hAnsi="Simplified Arabic" w:cs="Simplified Arabic"/>
                <w:sz w:val="24"/>
                <w:szCs w:val="24"/>
                <w:rtl/>
                <w:lang w:bidi="ar-EG"/>
              </w:rPr>
              <w:t xml:space="preserve">الناتج المحلي الإجمالي الحقيقي للفرد في السنة </w:t>
            </w:r>
            <w:r w:rsidR="00EA7D67" w:rsidRPr="0080547D">
              <w:rPr>
                <w:rFonts w:ascii="Simplified Arabic" w:hAnsi="Simplified Arabic" w:cs="Simplified Arabic"/>
                <w:sz w:val="24"/>
                <w:szCs w:val="24"/>
                <w:lang w:bidi="ar-EG"/>
              </w:rPr>
              <w:t>t</w:t>
            </w:r>
          </w:p>
          <w:p w:rsidR="00EA7D67" w:rsidRDefault="00FB2615" w:rsidP="00EA7D67">
            <w:pPr>
              <w:bidi/>
              <w:spacing w:after="0" w:line="240" w:lineRule="auto"/>
              <w:jc w:val="both"/>
              <w:rPr>
                <w:rFonts w:ascii="Simplified Arabic" w:hAnsi="Simplified Arabic" w:cs="Simplified Arabic"/>
                <w:sz w:val="24"/>
                <w:szCs w:val="24"/>
                <w:rtl/>
                <w:lang w:bidi="ar-EG"/>
              </w:rPr>
            </w:pPr>
            <m:oMath>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GDP</m:t>
                  </m:r>
                </m:e>
                <m:sub>
                  <m:r>
                    <w:rPr>
                      <w:rFonts w:ascii="Cambria Math" w:hAnsi="Cambria Math" w:cs="Simplified Arabic"/>
                      <w:sz w:val="24"/>
                      <w:szCs w:val="24"/>
                      <w:lang w:bidi="ar-EG"/>
                    </w:rPr>
                    <m:t>t+1</m:t>
                  </m:r>
                </m:sub>
              </m:sSub>
            </m:oMath>
            <w:r w:rsidR="00EA7D67" w:rsidRPr="0080547D">
              <w:rPr>
                <w:rFonts w:ascii="Simplified Arabic" w:hAnsi="Simplified Arabic" w:cs="Simplified Arabic"/>
                <w:sz w:val="24"/>
                <w:szCs w:val="24"/>
                <w:rtl/>
                <w:lang w:bidi="ar-EG"/>
              </w:rPr>
              <w:t xml:space="preserve"> </w:t>
            </w:r>
            <w:r w:rsidR="00EA7D67">
              <w:rPr>
                <w:rFonts w:ascii="Simplified Arabic" w:hAnsi="Simplified Arabic" w:cs="Simplified Arabic" w:hint="cs"/>
                <w:sz w:val="24"/>
                <w:szCs w:val="24"/>
                <w:rtl/>
                <w:lang w:bidi="ar-EG"/>
              </w:rPr>
              <w:t xml:space="preserve"> </w:t>
            </w:r>
            <w:r w:rsidR="00EA7D67" w:rsidRPr="0080547D">
              <w:rPr>
                <w:rFonts w:ascii="Simplified Arabic" w:hAnsi="Simplified Arabic" w:cs="Simplified Arabic"/>
                <w:sz w:val="24"/>
                <w:szCs w:val="24"/>
                <w:rtl/>
                <w:lang w:bidi="ar-EG"/>
              </w:rPr>
              <w:t xml:space="preserve">الناتج المحلي الإجمالي الحقيقي للفرد للسنة </w:t>
            </w:r>
            <w:r w:rsidR="00EA7D67" w:rsidRPr="0080547D">
              <w:rPr>
                <w:rFonts w:ascii="Simplified Arabic" w:hAnsi="Simplified Arabic" w:cs="Simplified Arabic"/>
                <w:sz w:val="24"/>
                <w:szCs w:val="24"/>
                <w:lang w:bidi="ar-EG"/>
              </w:rPr>
              <w:t>t + 1</w:t>
            </w:r>
          </w:p>
          <w:p w:rsidR="00EA7D67" w:rsidRDefault="00EA7D67" w:rsidP="00EA7D67">
            <w:pPr>
              <w:bidi/>
              <w:spacing w:after="0" w:line="240" w:lineRule="auto"/>
              <w:jc w:val="both"/>
              <w:rPr>
                <w:rFonts w:cs="Sultan bold"/>
                <w:sz w:val="26"/>
                <w:szCs w:val="26"/>
                <w:lang w:bidi="ar-EG"/>
              </w:rPr>
            </w:pPr>
            <w:r w:rsidRPr="0080547D">
              <w:rPr>
                <w:rFonts w:cs="Sultan bold" w:hint="cs"/>
                <w:b/>
                <w:bCs/>
                <w:sz w:val="26"/>
                <w:szCs w:val="26"/>
                <w:u w:val="single"/>
                <w:rtl/>
                <w:lang w:bidi="ar-EG"/>
              </w:rPr>
              <w:t>الخطوة (2)</w:t>
            </w:r>
            <w:r>
              <w:rPr>
                <w:rFonts w:cs="Sultan bold" w:hint="cs"/>
                <w:b/>
                <w:bCs/>
                <w:sz w:val="26"/>
                <w:szCs w:val="26"/>
                <w:u w:val="single"/>
                <w:rtl/>
                <w:lang w:bidi="ar-EG"/>
              </w:rPr>
              <w:t>-</w:t>
            </w:r>
            <w:r w:rsidRPr="0080547D">
              <w:rPr>
                <w:rFonts w:cs="Sultan bold" w:hint="cs"/>
                <w:sz w:val="26"/>
                <w:szCs w:val="26"/>
                <w:rtl/>
                <w:lang w:bidi="ar-EG"/>
              </w:rPr>
              <w:t>حساب معدل النم</w:t>
            </w:r>
            <w:r>
              <w:rPr>
                <w:rFonts w:cs="Sultan bold" w:hint="cs"/>
                <w:sz w:val="26"/>
                <w:szCs w:val="26"/>
                <w:rtl/>
                <w:lang w:bidi="ar-EG"/>
              </w:rPr>
              <w:t>و</w:t>
            </w:r>
            <w:r w:rsidRPr="0080547D">
              <w:rPr>
                <w:rFonts w:cs="Sultan bold" w:hint="cs"/>
                <w:sz w:val="26"/>
                <w:szCs w:val="26"/>
                <w:rtl/>
                <w:lang w:bidi="ar-EG"/>
              </w:rPr>
              <w:t xml:space="preserve">السنوى لنصيب الفرد من الناتج المحلى الإجمالي </w:t>
            </w:r>
            <w:r w:rsidR="000E568A" w:rsidRPr="0080547D">
              <w:rPr>
                <w:rFonts w:cs="Sultan bold" w:hint="cs"/>
                <w:sz w:val="26"/>
                <w:szCs w:val="26"/>
                <w:rtl/>
                <w:lang w:bidi="ar-EG"/>
              </w:rPr>
              <w:t>الحقيقي</w:t>
            </w:r>
            <w:r w:rsidRPr="0080547D">
              <w:rPr>
                <w:rFonts w:cs="Sultan bold" w:hint="cs"/>
                <w:sz w:val="26"/>
                <w:szCs w:val="26"/>
                <w:rtl/>
                <w:lang w:bidi="ar-EG"/>
              </w:rPr>
              <w:t xml:space="preserve"> وفقاً للمعادلة التالية:</w:t>
            </w:r>
          </w:p>
          <w:p w:rsidR="00EA7D67" w:rsidRPr="00EF70D8" w:rsidRDefault="00EA7D67" w:rsidP="00EA7D67">
            <w:pPr>
              <w:bidi/>
              <w:spacing w:after="0"/>
              <w:jc w:val="both"/>
              <w:rPr>
                <w:rFonts w:cs="Sultan bold"/>
                <w:sz w:val="10"/>
                <w:szCs w:val="10"/>
                <w:rtl/>
                <w:lang w:bidi="ar-EG"/>
              </w:rPr>
            </w:pPr>
          </w:p>
          <w:p w:rsidR="00EA7D67" w:rsidRPr="00042ABB" w:rsidRDefault="00FB2615" w:rsidP="00EA7D67">
            <w:pPr>
              <w:bidi/>
              <w:spacing w:after="0"/>
              <w:jc w:val="both"/>
              <w:rPr>
                <w:rFonts w:cs="Sultan bold"/>
                <w:b/>
                <w:bCs/>
                <w:lang w:bidi="ar-EG"/>
              </w:rPr>
            </w:pPr>
            <m:oMathPara>
              <m:oMathParaPr>
                <m:jc m:val="left"/>
              </m:oMathParaPr>
              <m:oMath>
                <m:sSubSup>
                  <m:sSubSupPr>
                    <m:ctrlPr>
                      <w:rPr>
                        <w:rFonts w:ascii="Cambria Math" w:hAnsi="Cambria Math" w:cs="Simplified Arabic"/>
                        <w:sz w:val="24"/>
                        <w:szCs w:val="24"/>
                      </w:rPr>
                    </m:ctrlPr>
                  </m:sSubSupPr>
                  <m:e>
                    <m:r>
                      <w:rPr>
                        <w:rFonts w:ascii="Cambria Math" w:hAnsi="Cambria Math" w:cs="Simplified Arabic"/>
                        <w:sz w:val="24"/>
                        <w:szCs w:val="24"/>
                      </w:rPr>
                      <m:t>I</m:t>
                    </m:r>
                  </m:e>
                  <m:sub>
                    <m:r>
                      <m:rPr>
                        <m:sty m:val="p"/>
                      </m:rPr>
                      <w:rPr>
                        <w:rFonts w:ascii="Cambria Math" w:hAnsi="Cambria Math" w:cs="Simplified Arabic"/>
                        <w:sz w:val="24"/>
                        <w:szCs w:val="24"/>
                      </w:rPr>
                      <m:t>8-1-1</m:t>
                    </m:r>
                  </m:sub>
                  <m:sup>
                    <m:r>
                      <w:rPr>
                        <w:rFonts w:ascii="Cambria Math" w:hAnsi="Cambria Math" w:cs="Simplified Arabic"/>
                        <w:sz w:val="24"/>
                        <w:szCs w:val="24"/>
                      </w:rPr>
                      <m:t>t</m:t>
                    </m:r>
                  </m:sup>
                </m:sSubSup>
                <m:r>
                  <w:rPr>
                    <w:rFonts w:ascii="Cambria Math" w:hAnsi="Cambria Math" w:cs="Simplified Arabic"/>
                    <w:sz w:val="24"/>
                    <w:szCs w:val="24"/>
                  </w:rPr>
                  <m:t>=</m:t>
                </m:r>
                <m:f>
                  <m:fPr>
                    <m:ctrlPr>
                      <w:rPr>
                        <w:rFonts w:ascii="Cambria Math" w:hAnsi="Cambria Math" w:cs="Sultan bold"/>
                        <w:b/>
                        <w:bCs/>
                        <w:lang w:bidi="ar-EG"/>
                      </w:rPr>
                    </m:ctrlPr>
                  </m:fPr>
                  <m:num>
                    <m:sSub>
                      <m:sSubPr>
                        <m:ctrlPr>
                          <w:rPr>
                            <w:rFonts w:ascii="Cambria Math" w:hAnsi="Cambria Math" w:cs="Sultan bold"/>
                            <w:b/>
                            <w:bCs/>
                            <w:i/>
                            <w:lang w:bidi="ar-EG"/>
                          </w:rPr>
                        </m:ctrlPr>
                      </m:sSubPr>
                      <m:e>
                        <m:r>
                          <m:rPr>
                            <m:sty m:val="bi"/>
                          </m:rPr>
                          <w:rPr>
                            <w:rFonts w:ascii="Cambria Math" w:hAnsi="Cambria Math" w:cs="Sultan bold"/>
                            <w:lang w:bidi="ar-EG"/>
                          </w:rPr>
                          <m:t>G</m:t>
                        </m:r>
                      </m:e>
                      <m:sub>
                        <m:r>
                          <m:rPr>
                            <m:sty m:val="bi"/>
                          </m:rPr>
                          <w:rPr>
                            <w:rFonts w:ascii="Cambria Math" w:hAnsi="Cambria Math" w:cs="Sultan bold"/>
                            <w:lang w:bidi="ar-EG"/>
                          </w:rPr>
                          <m:t>t+1</m:t>
                        </m:r>
                      </m:sub>
                    </m:sSub>
                    <m:r>
                      <m:rPr>
                        <m:sty m:val="bi"/>
                      </m:rPr>
                      <w:rPr>
                        <w:rFonts w:ascii="Cambria Math" w:hAnsi="Cambria Math" w:cs="Sultan bold"/>
                        <w:lang w:bidi="ar-EG"/>
                      </w:rPr>
                      <m:t xml:space="preserve">- </m:t>
                    </m:r>
                    <m:sSub>
                      <m:sSubPr>
                        <m:ctrlPr>
                          <w:rPr>
                            <w:rFonts w:ascii="Cambria Math" w:hAnsi="Cambria Math" w:cs="Sultan bold"/>
                            <w:b/>
                            <w:bCs/>
                            <w:i/>
                            <w:lang w:bidi="ar-EG"/>
                          </w:rPr>
                        </m:ctrlPr>
                      </m:sSubPr>
                      <m:e>
                        <m:r>
                          <m:rPr>
                            <m:sty m:val="bi"/>
                          </m:rPr>
                          <w:rPr>
                            <w:rFonts w:ascii="Cambria Math" w:hAnsi="Cambria Math" w:cs="Sultan bold"/>
                            <w:lang w:bidi="ar-EG"/>
                          </w:rPr>
                          <m:t>G</m:t>
                        </m:r>
                      </m:e>
                      <m:sub>
                        <m:r>
                          <m:rPr>
                            <m:sty m:val="bi"/>
                          </m:rPr>
                          <w:rPr>
                            <w:rFonts w:ascii="Cambria Math" w:hAnsi="Cambria Math" w:cs="Sultan bold"/>
                            <w:lang w:bidi="ar-EG"/>
                          </w:rPr>
                          <m:t>t</m:t>
                        </m:r>
                      </m:sub>
                    </m:sSub>
                  </m:num>
                  <m:den>
                    <m:sSub>
                      <m:sSubPr>
                        <m:ctrlPr>
                          <w:rPr>
                            <w:rFonts w:ascii="Cambria Math" w:hAnsi="Cambria Math" w:cs="Sultan bold"/>
                            <w:b/>
                            <w:bCs/>
                            <w:lang w:bidi="ar-EG"/>
                          </w:rPr>
                        </m:ctrlPr>
                      </m:sSubPr>
                      <m:e>
                        <m:r>
                          <m:rPr>
                            <m:sty m:val="b"/>
                          </m:rPr>
                          <w:rPr>
                            <w:rFonts w:ascii="Cambria Math" w:hAnsi="Cambria Math" w:cs="Sultan bold"/>
                            <w:lang w:bidi="ar-EG"/>
                          </w:rPr>
                          <m:t>G</m:t>
                        </m:r>
                      </m:e>
                      <m:sub>
                        <m:r>
                          <m:rPr>
                            <m:sty m:val="b"/>
                          </m:rPr>
                          <w:rPr>
                            <w:rFonts w:ascii="Cambria Math" w:hAnsi="Cambria Math" w:cs="Sultan bold"/>
                            <w:lang w:bidi="ar-EG"/>
                          </w:rPr>
                          <m:t>t</m:t>
                        </m:r>
                      </m:sub>
                    </m:sSub>
                  </m:den>
                </m:f>
                <m:r>
                  <m:rPr>
                    <m:sty m:val="b"/>
                  </m:rPr>
                  <w:rPr>
                    <w:rFonts w:ascii="Cambria Math" w:hAnsi="Cambria Math" w:cs="Sultan bold"/>
                    <w:lang w:bidi="ar-EG"/>
                  </w:rPr>
                  <m:t xml:space="preserve"> ×1</m:t>
                </m:r>
                <m:r>
                  <m:rPr>
                    <m:sty m:val="bi"/>
                  </m:rPr>
                  <w:rPr>
                    <w:rFonts w:ascii="Cambria Math" w:hAnsi="Cambria Math" w:cs="Sultan bold"/>
                    <w:lang w:bidi="ar-EG"/>
                  </w:rPr>
                  <m:t>00</m:t>
                </m:r>
              </m:oMath>
            </m:oMathPara>
          </w:p>
        </w:tc>
      </w:tr>
      <w:tr w:rsidR="00EA7D67" w:rsidTr="000E568A">
        <w:trPr>
          <w:gridAfter w:val="1"/>
          <w:wAfter w:w="82" w:type="dxa"/>
          <w:trHeight w:val="691"/>
        </w:trPr>
        <w:tc>
          <w:tcPr>
            <w:tcW w:w="1388" w:type="dxa"/>
            <w:tcBorders>
              <w:bottom w:val="single" w:sz="6" w:space="0" w:color="auto"/>
            </w:tcBorders>
            <w:shd w:val="clear" w:color="auto" w:fill="auto"/>
            <w:vAlign w:val="center"/>
          </w:tcPr>
          <w:p w:rsidR="00EA7D67" w:rsidRPr="00C83E99" w:rsidRDefault="00EA7D67" w:rsidP="00EA7D67">
            <w:pPr>
              <w:bidi/>
              <w:spacing w:after="0" w:line="192"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حالة البيانات ومصدرها</w:t>
            </w:r>
          </w:p>
        </w:tc>
        <w:tc>
          <w:tcPr>
            <w:tcW w:w="8080" w:type="dxa"/>
            <w:gridSpan w:val="5"/>
            <w:tcBorders>
              <w:bottom w:val="single" w:sz="6" w:space="0" w:color="auto"/>
            </w:tcBorders>
            <w:shd w:val="clear" w:color="auto" w:fill="auto"/>
            <w:vAlign w:val="center"/>
          </w:tcPr>
          <w:p w:rsidR="00EA7D67" w:rsidRPr="00662B91" w:rsidRDefault="00EA7D67" w:rsidP="00EA7D67">
            <w:pPr>
              <w:bidi/>
              <w:spacing w:after="0" w:line="192" w:lineRule="auto"/>
              <w:jc w:val="both"/>
              <w:rPr>
                <w:rFonts w:cs="Sultan bold"/>
                <w:sz w:val="28"/>
                <w:szCs w:val="28"/>
                <w:rtl/>
                <w:lang w:bidi="ar-EG"/>
              </w:rPr>
            </w:pPr>
            <w:r w:rsidRPr="00662B91">
              <w:rPr>
                <w:rFonts w:cs="Sultan bold" w:hint="cs"/>
                <w:sz w:val="28"/>
                <w:szCs w:val="28"/>
                <w:rtl/>
                <w:lang w:bidi="ar-EG"/>
              </w:rPr>
              <w:t>البيانات متاحة ومصدرها  وزارة التخطيط والمتابعة والإصلاح الإداري</w:t>
            </w:r>
            <w:r>
              <w:rPr>
                <w:rFonts w:cs="Sultan bold" w:hint="cs"/>
                <w:sz w:val="28"/>
                <w:szCs w:val="28"/>
                <w:rtl/>
                <w:lang w:bidi="ar-EG"/>
              </w:rPr>
              <w:t>،</w:t>
            </w:r>
            <w:r w:rsidRPr="00662B91">
              <w:rPr>
                <w:rFonts w:cs="Sultan bold" w:hint="cs"/>
                <w:sz w:val="28"/>
                <w:szCs w:val="28"/>
                <w:rtl/>
                <w:lang w:bidi="ar-EG"/>
              </w:rPr>
              <w:t xml:space="preserve"> والجهاز </w:t>
            </w:r>
            <w:r w:rsidR="000E568A" w:rsidRPr="00662B91">
              <w:rPr>
                <w:rFonts w:cs="Sultan bold" w:hint="cs"/>
                <w:sz w:val="28"/>
                <w:szCs w:val="28"/>
                <w:rtl/>
                <w:lang w:bidi="ar-EG"/>
              </w:rPr>
              <w:t>المركزي</w:t>
            </w:r>
            <w:r w:rsidRPr="00662B91">
              <w:rPr>
                <w:rFonts w:cs="Sultan bold" w:hint="cs"/>
                <w:sz w:val="28"/>
                <w:szCs w:val="28"/>
                <w:rtl/>
                <w:lang w:bidi="ar-EG"/>
              </w:rPr>
              <w:t xml:space="preserve"> للتعبئة العامة والإحصاء.</w:t>
            </w:r>
          </w:p>
        </w:tc>
      </w:tr>
      <w:tr w:rsidR="00EA7D67" w:rsidTr="00824D1B">
        <w:trPr>
          <w:gridAfter w:val="1"/>
          <w:wAfter w:w="82" w:type="dxa"/>
          <w:trHeight w:val="769"/>
        </w:trPr>
        <w:tc>
          <w:tcPr>
            <w:tcW w:w="9468" w:type="dxa"/>
            <w:gridSpan w:val="6"/>
            <w:tcBorders>
              <w:top w:val="single" w:sz="6" w:space="0" w:color="auto"/>
              <w:left w:val="single" w:sz="6" w:space="0" w:color="auto"/>
              <w:bottom w:val="single" w:sz="6" w:space="0" w:color="auto"/>
              <w:right w:val="single" w:sz="6" w:space="0" w:color="auto"/>
            </w:tcBorders>
            <w:shd w:val="clear" w:color="auto" w:fill="BFBFBF"/>
          </w:tcPr>
          <w:p w:rsidR="00EA7D67" w:rsidRPr="00C83E99" w:rsidRDefault="00EA7D67" w:rsidP="00EA7D67">
            <w:pPr>
              <w:bidi/>
              <w:spacing w:after="0" w:line="240" w:lineRule="auto"/>
              <w:ind w:left="1280" w:hanging="1280"/>
              <w:jc w:val="both"/>
              <w:rPr>
                <w:rFonts w:cs="Sultan bold"/>
                <w:sz w:val="28"/>
                <w:szCs w:val="28"/>
                <w:rtl/>
                <w:lang w:bidi="ar-EG"/>
              </w:rPr>
            </w:pPr>
            <w:r w:rsidRPr="00C83E99">
              <w:rPr>
                <w:rFonts w:cs="Sultan bold" w:hint="cs"/>
                <w:b/>
                <w:bCs/>
                <w:sz w:val="28"/>
                <w:szCs w:val="28"/>
                <w:rtl/>
                <w:lang w:bidi="ar-EG"/>
              </w:rPr>
              <w:t>الغاية 8-2</w:t>
            </w:r>
            <w:r>
              <w:rPr>
                <w:rFonts w:cs="Sultan bold" w:hint="cs"/>
                <w:b/>
                <w:bCs/>
                <w:sz w:val="28"/>
                <w:szCs w:val="28"/>
                <w:rtl/>
                <w:lang w:bidi="ar-EG"/>
              </w:rPr>
              <w:t xml:space="preserve">: </w:t>
            </w:r>
            <w:r w:rsidRPr="00C83E99">
              <w:rPr>
                <w:rFonts w:cs="Sultan bold"/>
                <w:sz w:val="28"/>
                <w:szCs w:val="28"/>
                <w:rtl/>
                <w:lang w:bidi="ar-EG"/>
              </w:rPr>
              <w:t>تحقيق مستويات أعلى من الإنتاجية الاقتصادية من خلال التنويع والتطوير التكنولوجي والابتكار، بما في ذلك من خلال التركيز على القطاعات ذات القيمة المضافة العالية والقطاعات كثيفة العمالة</w:t>
            </w:r>
            <w:r w:rsidRPr="00C83E99">
              <w:rPr>
                <w:rFonts w:cs="Sultan bold" w:hint="cs"/>
                <w:sz w:val="28"/>
                <w:szCs w:val="28"/>
                <w:rtl/>
                <w:lang w:bidi="ar-EG"/>
              </w:rPr>
              <w:t>.</w:t>
            </w:r>
          </w:p>
        </w:tc>
      </w:tr>
      <w:tr w:rsidR="00EA7D67" w:rsidTr="00824D1B">
        <w:trPr>
          <w:gridAfter w:val="1"/>
          <w:wAfter w:w="82" w:type="dxa"/>
          <w:trHeight w:val="559"/>
        </w:trPr>
        <w:tc>
          <w:tcPr>
            <w:tcW w:w="9468" w:type="dxa"/>
            <w:gridSpan w:val="6"/>
            <w:tcBorders>
              <w:top w:val="single" w:sz="6" w:space="0" w:color="auto"/>
              <w:left w:val="single" w:sz="6" w:space="0" w:color="auto"/>
              <w:bottom w:val="single" w:sz="6" w:space="0" w:color="auto"/>
              <w:right w:val="single" w:sz="6" w:space="0" w:color="auto"/>
            </w:tcBorders>
            <w:shd w:val="clear" w:color="auto" w:fill="BFBFBF"/>
          </w:tcPr>
          <w:p w:rsidR="00EA7D67" w:rsidRPr="00C83E99" w:rsidRDefault="00EA7D67" w:rsidP="00EA7D67">
            <w:pPr>
              <w:bidi/>
              <w:spacing w:after="0" w:line="240" w:lineRule="auto"/>
              <w:jc w:val="both"/>
              <w:rPr>
                <w:rFonts w:cs="Sultan bold"/>
                <w:sz w:val="28"/>
                <w:szCs w:val="28"/>
                <w:rtl/>
                <w:lang w:bidi="ar-EG"/>
              </w:rPr>
            </w:pPr>
            <w:r w:rsidRPr="00C83E99">
              <w:rPr>
                <w:rFonts w:cs="Sultan bold" w:hint="cs"/>
                <w:b/>
                <w:bCs/>
                <w:sz w:val="28"/>
                <w:szCs w:val="28"/>
                <w:rtl/>
                <w:lang w:bidi="ar-EG"/>
              </w:rPr>
              <w:t>المؤشر</w:t>
            </w:r>
            <w:r>
              <w:rPr>
                <w:rFonts w:cs="Sultan bold" w:hint="cs"/>
                <w:b/>
                <w:bCs/>
                <w:sz w:val="28"/>
                <w:szCs w:val="28"/>
                <w:rtl/>
                <w:lang w:bidi="ar-EG"/>
              </w:rPr>
              <w:t xml:space="preserve"> </w:t>
            </w:r>
            <w:r w:rsidRPr="00C83E99">
              <w:rPr>
                <w:rFonts w:cs="Sultan bold" w:hint="cs"/>
                <w:b/>
                <w:bCs/>
                <w:sz w:val="28"/>
                <w:szCs w:val="28"/>
                <w:rtl/>
                <w:lang w:bidi="ar-EG"/>
              </w:rPr>
              <w:t>8-2-1</w:t>
            </w:r>
            <w:r>
              <w:rPr>
                <w:rFonts w:cs="Sultan bold" w:hint="cs"/>
                <w:b/>
                <w:bCs/>
                <w:sz w:val="28"/>
                <w:szCs w:val="28"/>
                <w:rtl/>
                <w:lang w:bidi="ar-EG"/>
              </w:rPr>
              <w:t xml:space="preserve">: </w:t>
            </w:r>
            <w:r w:rsidRPr="00C83E99">
              <w:rPr>
                <w:rFonts w:cs="Sultan bold" w:hint="cs"/>
                <w:sz w:val="28"/>
                <w:szCs w:val="28"/>
                <w:rtl/>
                <w:lang w:bidi="ar-EG"/>
              </w:rPr>
              <w:t>معدل النم</w:t>
            </w:r>
            <w:r>
              <w:rPr>
                <w:rFonts w:cs="Sultan bold" w:hint="cs"/>
                <w:sz w:val="28"/>
                <w:szCs w:val="28"/>
                <w:rtl/>
                <w:lang w:bidi="ar-EG"/>
              </w:rPr>
              <w:t>و</w:t>
            </w:r>
            <w:r w:rsidRPr="00C83E99">
              <w:rPr>
                <w:rFonts w:cs="Sultan bold" w:hint="cs"/>
                <w:sz w:val="28"/>
                <w:szCs w:val="28"/>
                <w:rtl/>
                <w:lang w:bidi="ar-EG"/>
              </w:rPr>
              <w:t xml:space="preserve">السنوى لنصيب الفرد العامل من الناتج المحلى </w:t>
            </w:r>
            <w:r w:rsidR="000E568A" w:rsidRPr="00C83E99">
              <w:rPr>
                <w:rFonts w:cs="Sultan bold" w:hint="cs"/>
                <w:sz w:val="28"/>
                <w:szCs w:val="28"/>
                <w:rtl/>
                <w:lang w:bidi="ar-EG"/>
              </w:rPr>
              <w:t>الإجمالي</w:t>
            </w:r>
            <w:r w:rsidRPr="00C83E99">
              <w:rPr>
                <w:rFonts w:cs="Sultan bold" w:hint="cs"/>
                <w:sz w:val="28"/>
                <w:szCs w:val="28"/>
                <w:rtl/>
                <w:lang w:bidi="ar-EG"/>
              </w:rPr>
              <w:t xml:space="preserve"> </w:t>
            </w:r>
            <w:r w:rsidR="000E568A" w:rsidRPr="00C83E99">
              <w:rPr>
                <w:rFonts w:cs="Sultan bold" w:hint="cs"/>
                <w:sz w:val="28"/>
                <w:szCs w:val="28"/>
                <w:rtl/>
                <w:lang w:bidi="ar-EG"/>
              </w:rPr>
              <w:t>الحقيقي</w:t>
            </w:r>
          </w:p>
        </w:tc>
      </w:tr>
      <w:tr w:rsidR="00EA7D67" w:rsidTr="00824D1B">
        <w:trPr>
          <w:gridAfter w:val="1"/>
          <w:wAfter w:w="82" w:type="dxa"/>
          <w:trHeight w:val="1520"/>
        </w:trPr>
        <w:tc>
          <w:tcPr>
            <w:tcW w:w="9468" w:type="dxa"/>
            <w:gridSpan w:val="6"/>
            <w:tcBorders>
              <w:top w:val="single" w:sz="6" w:space="0" w:color="auto"/>
            </w:tcBorders>
            <w:shd w:val="clear" w:color="auto" w:fill="auto"/>
            <w:vAlign w:val="center"/>
          </w:tcPr>
          <w:p w:rsidR="00EA7D67" w:rsidRPr="00E473DE" w:rsidRDefault="00EA7D67" w:rsidP="00EA7D67">
            <w:pPr>
              <w:bidi/>
              <w:spacing w:after="0"/>
              <w:rPr>
                <w:rFonts w:ascii="Simplified Arabic" w:hAnsi="Simplified Arabic" w:cs="Simplified Arabic"/>
                <w:b/>
                <w:bCs/>
                <w:sz w:val="28"/>
                <w:szCs w:val="28"/>
                <w:u w:val="single"/>
                <w:rtl/>
                <w:lang w:bidi="ar-EG"/>
              </w:rPr>
            </w:pPr>
            <w:r w:rsidRPr="00E473DE">
              <w:rPr>
                <w:rFonts w:ascii="Simplified Arabic" w:hAnsi="Simplified Arabic" w:cs="Simplified Arabic" w:hint="cs"/>
                <w:b/>
                <w:bCs/>
                <w:sz w:val="28"/>
                <w:szCs w:val="28"/>
                <w:u w:val="single"/>
                <w:rtl/>
                <w:lang w:bidi="ar-EG"/>
              </w:rPr>
              <w:t>طريقة الحساب</w:t>
            </w:r>
            <w:r w:rsidRPr="007C51D6">
              <w:rPr>
                <w:rFonts w:ascii="Simplified Arabic" w:hAnsi="Simplified Arabic" w:cs="Simplified Arabic" w:hint="cs"/>
                <w:b/>
                <w:bCs/>
                <w:sz w:val="28"/>
                <w:szCs w:val="28"/>
                <w:rtl/>
                <w:lang w:bidi="ar-EG"/>
              </w:rPr>
              <w:t>:</w:t>
            </w:r>
          </w:p>
          <w:p w:rsidR="00EA7D67" w:rsidRDefault="00EA7D67" w:rsidP="00EA7D67">
            <w:pPr>
              <w:bidi/>
              <w:jc w:val="both"/>
              <w:rPr>
                <w:rFonts w:cs="Sultan bold"/>
                <w:rtl/>
                <w:lang w:bidi="ar-EG"/>
              </w:rPr>
            </w:pPr>
            <w:r w:rsidRPr="00A94125">
              <w:rPr>
                <w:rFonts w:cs="Sultan bold" w:hint="cs"/>
                <w:b/>
                <w:bCs/>
                <w:sz w:val="26"/>
                <w:szCs w:val="26"/>
                <w:u w:val="single"/>
                <w:rtl/>
                <w:lang w:bidi="ar-EG"/>
              </w:rPr>
              <w:t>الخطوة (1)</w:t>
            </w:r>
            <w:r>
              <w:rPr>
                <w:rFonts w:cs="Sultan bold" w:hint="cs"/>
                <w:b/>
                <w:bCs/>
                <w:sz w:val="26"/>
                <w:szCs w:val="26"/>
                <w:u w:val="single"/>
                <w:rtl/>
                <w:lang w:bidi="ar-EG"/>
              </w:rPr>
              <w:t>-</w:t>
            </w:r>
            <w:r w:rsidRPr="007C51D6">
              <w:rPr>
                <w:rFonts w:cs="Sultan bold" w:hint="cs"/>
                <w:sz w:val="26"/>
                <w:szCs w:val="26"/>
                <w:rtl/>
                <w:lang w:bidi="ar-EG"/>
              </w:rPr>
              <w:t xml:space="preserve">حساب نصيب </w:t>
            </w:r>
            <w:r w:rsidRPr="00A94125">
              <w:rPr>
                <w:rFonts w:cs="Sultan bold" w:hint="cs"/>
                <w:sz w:val="26"/>
                <w:szCs w:val="26"/>
                <w:u w:val="single"/>
                <w:rtl/>
                <w:lang w:bidi="ar-EG"/>
              </w:rPr>
              <w:t>الفرد العامل</w:t>
            </w:r>
            <w:r w:rsidRPr="007C51D6">
              <w:rPr>
                <w:rFonts w:cs="Sultan bold" w:hint="cs"/>
                <w:sz w:val="26"/>
                <w:szCs w:val="26"/>
                <w:rtl/>
                <w:lang w:bidi="ar-EG"/>
              </w:rPr>
              <w:t xml:space="preserve"> من الناتج المحلى الإجمالي </w:t>
            </w:r>
            <w:r w:rsidR="000E568A" w:rsidRPr="007C51D6">
              <w:rPr>
                <w:rFonts w:cs="Sultan bold" w:hint="cs"/>
                <w:sz w:val="26"/>
                <w:szCs w:val="26"/>
                <w:rtl/>
                <w:lang w:bidi="ar-EG"/>
              </w:rPr>
              <w:t>الحقيقي</w:t>
            </w:r>
            <w:r w:rsidRPr="007C51D6">
              <w:rPr>
                <w:rFonts w:cs="Sultan bold" w:hint="cs"/>
                <w:sz w:val="26"/>
                <w:szCs w:val="26"/>
                <w:rtl/>
                <w:lang w:bidi="ar-EG"/>
              </w:rPr>
              <w:t xml:space="preserve"> لسنتين متتاليتين وفقاً للمعادلة التالية:</w:t>
            </w:r>
          </w:p>
          <w:p w:rsidR="00EA7D67" w:rsidRPr="000C2ACB" w:rsidRDefault="00FB2615" w:rsidP="00EA7D67">
            <w:pPr>
              <w:bidi/>
              <w:spacing w:after="0"/>
              <w:jc w:val="both"/>
              <w:rPr>
                <w:rFonts w:cs="Sultan bold"/>
                <w:lang w:bidi="ar-EG"/>
              </w:rPr>
            </w:pPr>
            <m:oMathPara>
              <m:oMathParaPr>
                <m:jc m:val="left"/>
              </m:oMathParaPr>
              <m:oMath>
                <m:sSub>
                  <m:sSubPr>
                    <m:ctrlPr>
                      <w:rPr>
                        <w:rFonts w:ascii="Cambria Math" w:hAnsi="Cambria Math" w:cs="Sultan bold"/>
                        <w:lang w:bidi="ar-EG"/>
                      </w:rPr>
                    </m:ctrlPr>
                  </m:sSubPr>
                  <m:e>
                    <m:r>
                      <w:rPr>
                        <w:rFonts w:ascii="Cambria Math" w:hAnsi="Cambria Math" w:cs="Sultan bold"/>
                        <w:lang w:bidi="ar-EG"/>
                      </w:rPr>
                      <m:t>LP</m:t>
                    </m:r>
                  </m:e>
                  <m:sub>
                    <m:r>
                      <w:rPr>
                        <w:rFonts w:ascii="Cambria Math" w:hAnsi="Cambria Math" w:cs="Sultan bold"/>
                        <w:lang w:bidi="ar-EG"/>
                      </w:rPr>
                      <m:t>t</m:t>
                    </m:r>
                  </m:sub>
                </m:sSub>
                <m:r>
                  <m:rPr>
                    <m:sty m:val="p"/>
                  </m:rPr>
                  <w:rPr>
                    <w:rFonts w:ascii="Cambria Math" w:hAnsi="Cambria Math" w:cs="Sultan bold"/>
                    <w:lang w:bidi="ar-EG"/>
                  </w:rPr>
                  <m:t xml:space="preserve">= </m:t>
                </m:r>
                <m:f>
                  <m:fPr>
                    <m:ctrlPr>
                      <w:rPr>
                        <w:rFonts w:ascii="Cambria Math" w:hAnsi="Cambria Math" w:cs="Sultan bold"/>
                        <w:lang w:bidi="ar-EG"/>
                      </w:rPr>
                    </m:ctrlPr>
                  </m:fPr>
                  <m:num>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GDP</m:t>
                        </m:r>
                      </m:e>
                      <m:sub>
                        <m:r>
                          <w:rPr>
                            <w:rFonts w:ascii="Cambria Math" w:hAnsi="Cambria Math" w:cs="Simplified Arabic"/>
                            <w:sz w:val="24"/>
                            <w:szCs w:val="24"/>
                            <w:lang w:bidi="ar-EG"/>
                          </w:rPr>
                          <m:t>t</m:t>
                        </m:r>
                      </m:sub>
                    </m:sSub>
                    <m:r>
                      <m:rPr>
                        <m:sty m:val="p"/>
                      </m:rPr>
                      <w:rPr>
                        <w:rFonts w:ascii="Cambria Math" w:hAnsi="Cambria Math" w:cs="Sultan bold"/>
                        <w:lang w:bidi="ar-EG"/>
                      </w:rPr>
                      <m:t xml:space="preserve">  </m:t>
                    </m:r>
                  </m:num>
                  <m:den>
                    <m:r>
                      <m:rPr>
                        <m:sty m:val="p"/>
                      </m:rPr>
                      <w:rPr>
                        <w:rFonts w:ascii="Cambria Math" w:hAnsi="Cambria Math" w:cs="Simplified Arabic"/>
                      </w:rPr>
                      <m:t xml:space="preserve">Total </m:t>
                    </m:r>
                    <m:r>
                      <m:rPr>
                        <m:sty m:val="p"/>
                      </m:rPr>
                      <w:rPr>
                        <w:rFonts w:ascii="Cambria Math" w:hAnsi="Cambria Math" w:cs="Sultan bold"/>
                        <w:lang w:bidi="ar-EG"/>
                      </w:rPr>
                      <m:t>employment</m:t>
                    </m:r>
                  </m:den>
                </m:f>
              </m:oMath>
            </m:oMathPara>
          </w:p>
          <w:p w:rsidR="00EA7D67" w:rsidRPr="0080547D" w:rsidRDefault="00EA7D67" w:rsidP="00EA7D67">
            <w:pPr>
              <w:bidi/>
              <w:spacing w:after="0" w:line="240" w:lineRule="auto"/>
              <w:jc w:val="both"/>
              <w:rPr>
                <w:rFonts w:cs="Sultan bold"/>
                <w:b/>
                <w:bCs/>
                <w:sz w:val="28"/>
                <w:szCs w:val="28"/>
                <w:rtl/>
                <w:lang w:bidi="ar-EG"/>
              </w:rPr>
            </w:pPr>
            <w:r>
              <w:rPr>
                <w:rFonts w:cs="Sultan bold" w:hint="cs"/>
                <w:b/>
                <w:bCs/>
                <w:sz w:val="28"/>
                <w:szCs w:val="28"/>
                <w:u w:val="single"/>
                <w:rtl/>
                <w:lang w:bidi="ar-EG"/>
              </w:rPr>
              <w:t>البيانات المطلوبة</w:t>
            </w:r>
            <w:r>
              <w:rPr>
                <w:rFonts w:cs="Sultan bold" w:hint="cs"/>
                <w:b/>
                <w:bCs/>
                <w:sz w:val="28"/>
                <w:szCs w:val="28"/>
                <w:rtl/>
                <w:lang w:bidi="ar-EG"/>
              </w:rPr>
              <w:t>:</w:t>
            </w:r>
          </w:p>
          <w:p w:rsidR="00EA7D67" w:rsidRPr="0080547D" w:rsidRDefault="00FB2615" w:rsidP="00EA7D67">
            <w:pPr>
              <w:bidi/>
              <w:spacing w:after="0" w:line="192" w:lineRule="auto"/>
              <w:jc w:val="both"/>
              <w:rPr>
                <w:rFonts w:ascii="Simplified Arabic" w:hAnsi="Simplified Arabic" w:cs="Simplified Arabic"/>
                <w:sz w:val="24"/>
                <w:szCs w:val="24"/>
                <w:lang w:bidi="ar-EG"/>
              </w:rPr>
            </w:pPr>
            <m:oMath>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GDP</m:t>
                  </m:r>
                </m:e>
                <m:sub>
                  <m:r>
                    <w:rPr>
                      <w:rFonts w:ascii="Cambria Math" w:hAnsi="Cambria Math" w:cs="Simplified Arabic"/>
                      <w:sz w:val="24"/>
                      <w:szCs w:val="24"/>
                      <w:lang w:bidi="ar-EG"/>
                    </w:rPr>
                    <m:t>t</m:t>
                  </m:r>
                </m:sub>
              </m:sSub>
            </m:oMath>
            <w:r w:rsidR="00EA7D67" w:rsidRPr="0080547D">
              <w:rPr>
                <w:rFonts w:ascii="Simplified Arabic" w:hAnsi="Simplified Arabic" w:cs="Simplified Arabic"/>
                <w:sz w:val="24"/>
                <w:szCs w:val="24"/>
                <w:rtl/>
                <w:lang w:bidi="ar-EG"/>
              </w:rPr>
              <w:t xml:space="preserve"> </w:t>
            </w:r>
            <w:r w:rsidR="00EA7D67">
              <w:rPr>
                <w:rFonts w:ascii="Simplified Arabic" w:hAnsi="Simplified Arabic" w:cs="Simplified Arabic" w:hint="cs"/>
                <w:sz w:val="24"/>
                <w:szCs w:val="24"/>
                <w:rtl/>
                <w:lang w:bidi="ar-EG"/>
              </w:rPr>
              <w:t xml:space="preserve">    </w:t>
            </w:r>
            <w:r w:rsidR="00EA7D67">
              <w:rPr>
                <w:rFonts w:ascii="Simplified Arabic" w:hAnsi="Simplified Arabic" w:cs="Simplified Arabic"/>
                <w:sz w:val="24"/>
                <w:szCs w:val="24"/>
                <w:lang w:bidi="ar-EG"/>
              </w:rPr>
              <w:t xml:space="preserve">             </w:t>
            </w:r>
            <w:r w:rsidR="00EA7D67" w:rsidRPr="0080547D">
              <w:rPr>
                <w:rFonts w:ascii="Simplified Arabic" w:hAnsi="Simplified Arabic" w:cs="Simplified Arabic"/>
                <w:sz w:val="24"/>
                <w:szCs w:val="24"/>
                <w:rtl/>
                <w:lang w:bidi="ar-EG"/>
              </w:rPr>
              <w:t xml:space="preserve">الناتج المحلي الإجمالي الحقيقي للفرد في السنة </w:t>
            </w:r>
            <w:r w:rsidR="00EA7D67" w:rsidRPr="0080547D">
              <w:rPr>
                <w:rFonts w:ascii="Simplified Arabic" w:hAnsi="Simplified Arabic" w:cs="Simplified Arabic"/>
                <w:sz w:val="24"/>
                <w:szCs w:val="24"/>
                <w:lang w:bidi="ar-EG"/>
              </w:rPr>
              <w:t>t</w:t>
            </w:r>
          </w:p>
          <w:p w:rsidR="00EA7D67" w:rsidRDefault="00FB2615" w:rsidP="00EA7D67">
            <w:pPr>
              <w:bidi/>
              <w:spacing w:after="0" w:line="192" w:lineRule="auto"/>
              <w:jc w:val="both"/>
              <w:rPr>
                <w:rFonts w:ascii="Simplified Arabic" w:hAnsi="Simplified Arabic" w:cs="Simplified Arabic"/>
                <w:sz w:val="24"/>
                <w:szCs w:val="24"/>
                <w:lang w:bidi="ar-EG"/>
              </w:rPr>
            </w:pPr>
            <m:oMath>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GDP</m:t>
                  </m:r>
                </m:e>
                <m:sub>
                  <m:r>
                    <w:rPr>
                      <w:rFonts w:ascii="Cambria Math" w:hAnsi="Cambria Math" w:cs="Simplified Arabic"/>
                      <w:sz w:val="24"/>
                      <w:szCs w:val="24"/>
                      <w:lang w:bidi="ar-EG"/>
                    </w:rPr>
                    <m:t>t-1</m:t>
                  </m:r>
                </m:sub>
              </m:sSub>
            </m:oMath>
            <w:r w:rsidR="00EA7D67" w:rsidRPr="0080547D">
              <w:rPr>
                <w:rFonts w:ascii="Simplified Arabic" w:hAnsi="Simplified Arabic" w:cs="Simplified Arabic"/>
                <w:sz w:val="24"/>
                <w:szCs w:val="24"/>
                <w:rtl/>
                <w:lang w:bidi="ar-EG"/>
              </w:rPr>
              <w:t xml:space="preserve"> </w:t>
            </w:r>
            <w:r w:rsidR="00EA7D67">
              <w:rPr>
                <w:rFonts w:ascii="Simplified Arabic" w:hAnsi="Simplified Arabic" w:cs="Simplified Arabic" w:hint="cs"/>
                <w:sz w:val="24"/>
                <w:szCs w:val="24"/>
                <w:rtl/>
                <w:lang w:bidi="ar-EG"/>
              </w:rPr>
              <w:t xml:space="preserve"> </w:t>
            </w:r>
            <w:r w:rsidR="00EA7D67">
              <w:rPr>
                <w:rFonts w:ascii="Simplified Arabic" w:hAnsi="Simplified Arabic" w:cs="Simplified Arabic"/>
                <w:sz w:val="24"/>
                <w:szCs w:val="24"/>
                <w:lang w:bidi="ar-EG"/>
              </w:rPr>
              <w:t xml:space="preserve">             </w:t>
            </w:r>
            <w:r w:rsidR="00EA7D67" w:rsidRPr="0080547D">
              <w:rPr>
                <w:rFonts w:ascii="Simplified Arabic" w:hAnsi="Simplified Arabic" w:cs="Simplified Arabic"/>
                <w:sz w:val="24"/>
                <w:szCs w:val="24"/>
                <w:rtl/>
                <w:lang w:bidi="ar-EG"/>
              </w:rPr>
              <w:t xml:space="preserve">الناتج المحلي الإجمالي الحقيقي للفرد للسنة </w:t>
            </w:r>
            <w:r w:rsidR="00EA7D67" w:rsidRPr="0080547D">
              <w:rPr>
                <w:rFonts w:ascii="Simplified Arabic" w:hAnsi="Simplified Arabic" w:cs="Simplified Arabic"/>
                <w:sz w:val="24"/>
                <w:szCs w:val="24"/>
                <w:lang w:bidi="ar-EG"/>
              </w:rPr>
              <w:t xml:space="preserve">t </w:t>
            </w:r>
            <w:r w:rsidR="00EA7D67">
              <w:rPr>
                <w:rFonts w:ascii="Simplified Arabic" w:hAnsi="Simplified Arabic" w:cs="Simplified Arabic"/>
                <w:sz w:val="24"/>
                <w:szCs w:val="24"/>
                <w:lang w:bidi="ar-EG"/>
              </w:rPr>
              <w:t>–</w:t>
            </w:r>
            <w:r w:rsidR="00EA7D67" w:rsidRPr="0080547D">
              <w:rPr>
                <w:rFonts w:ascii="Simplified Arabic" w:hAnsi="Simplified Arabic" w:cs="Simplified Arabic"/>
                <w:sz w:val="24"/>
                <w:szCs w:val="24"/>
                <w:lang w:bidi="ar-EG"/>
              </w:rPr>
              <w:t xml:space="preserve"> 1</w:t>
            </w:r>
          </w:p>
          <w:p w:rsidR="00EA7D67" w:rsidRPr="00C93B25" w:rsidRDefault="00EA7D67" w:rsidP="00EA7D67">
            <w:pPr>
              <w:bidi/>
              <w:spacing w:after="0" w:line="192" w:lineRule="auto"/>
              <w:jc w:val="both"/>
              <w:rPr>
                <w:rFonts w:ascii="Simplified Arabic" w:hAnsi="Simplified Arabic" w:cs="Simplified Arabic"/>
                <w:sz w:val="24"/>
                <w:szCs w:val="24"/>
                <w:rtl/>
                <w:lang w:bidi="ar-EG"/>
              </w:rPr>
            </w:pPr>
            <w:r>
              <w:rPr>
                <w:rFonts w:ascii="Simplified Arabic" w:hAnsi="Simplified Arabic" w:cs="Simplified Arabic"/>
                <w:sz w:val="24"/>
                <w:szCs w:val="24"/>
                <w:lang w:bidi="ar-EG"/>
              </w:rPr>
              <w:t xml:space="preserve">  Total Employment</w:t>
            </w:r>
            <w:r w:rsidRPr="00C93B25">
              <w:rPr>
                <w:rFonts w:ascii="Simplified Arabic" w:hAnsi="Simplified Arabic" w:cs="Simplified Arabic" w:hint="cs"/>
                <w:sz w:val="24"/>
                <w:szCs w:val="24"/>
                <w:rtl/>
                <w:lang w:bidi="ar-EG"/>
              </w:rPr>
              <w:t>إجمالي عدد العاملين</w:t>
            </w:r>
          </w:p>
          <w:p w:rsidR="00EA7D67" w:rsidRDefault="00EA7D67" w:rsidP="00EA7D67">
            <w:pPr>
              <w:bidi/>
              <w:spacing w:before="120" w:after="120"/>
              <w:jc w:val="both"/>
              <w:rPr>
                <w:rFonts w:cs="Sultan bold"/>
                <w:rtl/>
                <w:lang w:bidi="ar-EG"/>
              </w:rPr>
            </w:pPr>
            <w:r w:rsidRPr="00A94125">
              <w:rPr>
                <w:rFonts w:cs="Sultan bold" w:hint="cs"/>
                <w:b/>
                <w:bCs/>
                <w:sz w:val="26"/>
                <w:szCs w:val="26"/>
                <w:u w:val="single"/>
                <w:rtl/>
                <w:lang w:bidi="ar-EG"/>
              </w:rPr>
              <w:t>الخطوة (2)</w:t>
            </w:r>
            <w:r>
              <w:rPr>
                <w:rFonts w:cs="Sultan bold" w:hint="cs"/>
                <w:b/>
                <w:bCs/>
                <w:sz w:val="26"/>
                <w:szCs w:val="26"/>
                <w:u w:val="single"/>
                <w:rtl/>
                <w:lang w:bidi="ar-EG"/>
              </w:rPr>
              <w:t>-</w:t>
            </w:r>
            <w:r w:rsidRPr="007C51D6">
              <w:rPr>
                <w:rFonts w:cs="Sultan bold" w:hint="cs"/>
                <w:sz w:val="26"/>
                <w:szCs w:val="26"/>
                <w:rtl/>
                <w:lang w:bidi="ar-EG"/>
              </w:rPr>
              <w:t>حساب معدل النم</w:t>
            </w:r>
            <w:r>
              <w:rPr>
                <w:rFonts w:cs="Sultan bold" w:hint="cs"/>
                <w:sz w:val="26"/>
                <w:szCs w:val="26"/>
                <w:rtl/>
                <w:lang w:bidi="ar-EG"/>
              </w:rPr>
              <w:t>و</w:t>
            </w:r>
            <w:r w:rsidRPr="007C51D6">
              <w:rPr>
                <w:rFonts w:cs="Sultan bold" w:hint="cs"/>
                <w:sz w:val="26"/>
                <w:szCs w:val="26"/>
                <w:rtl/>
                <w:lang w:bidi="ar-EG"/>
              </w:rPr>
              <w:t xml:space="preserve">السنوى لنصيب </w:t>
            </w:r>
            <w:r w:rsidRPr="00A94125">
              <w:rPr>
                <w:rFonts w:cs="Sultan bold" w:hint="cs"/>
                <w:sz w:val="26"/>
                <w:szCs w:val="26"/>
                <w:u w:val="single"/>
                <w:rtl/>
                <w:lang w:bidi="ar-EG"/>
              </w:rPr>
              <w:t>الفرد العامل</w:t>
            </w:r>
            <w:r w:rsidRPr="007C51D6">
              <w:rPr>
                <w:rFonts w:cs="Sultan bold" w:hint="cs"/>
                <w:sz w:val="26"/>
                <w:szCs w:val="26"/>
                <w:rtl/>
                <w:lang w:bidi="ar-EG"/>
              </w:rPr>
              <w:t xml:space="preserve"> من الناتج المحلى الإجمالي </w:t>
            </w:r>
            <w:r w:rsidR="000E568A" w:rsidRPr="007C51D6">
              <w:rPr>
                <w:rFonts w:cs="Sultan bold" w:hint="cs"/>
                <w:sz w:val="26"/>
                <w:szCs w:val="26"/>
                <w:rtl/>
                <w:lang w:bidi="ar-EG"/>
              </w:rPr>
              <w:t>الحقيقي</w:t>
            </w:r>
            <w:r w:rsidRPr="007C51D6">
              <w:rPr>
                <w:rFonts w:cs="Sultan bold" w:hint="cs"/>
                <w:sz w:val="26"/>
                <w:szCs w:val="26"/>
                <w:rtl/>
                <w:lang w:bidi="ar-EG"/>
              </w:rPr>
              <w:t xml:space="preserve"> وفقاً للمعادلة </w:t>
            </w:r>
            <w:r w:rsidRPr="007C51D6">
              <w:rPr>
                <w:rFonts w:cs="Sultan bold" w:hint="cs"/>
                <w:sz w:val="26"/>
                <w:szCs w:val="26"/>
                <w:rtl/>
                <w:lang w:bidi="ar-EG"/>
              </w:rPr>
              <w:lastRenderedPageBreak/>
              <w:t>التالية:</w:t>
            </w:r>
          </w:p>
          <w:p w:rsidR="00EA7D67" w:rsidRPr="002E28AC" w:rsidRDefault="00FB2615" w:rsidP="002E28AC">
            <w:pPr>
              <w:bidi/>
              <w:spacing w:after="0"/>
              <w:jc w:val="both"/>
              <w:rPr>
                <w:rFonts w:cs="Sultan bold"/>
                <w:sz w:val="24"/>
                <w:szCs w:val="24"/>
                <w:lang w:bidi="ar-EG"/>
              </w:rPr>
            </w:pPr>
            <m:oMathPara>
              <m:oMathParaPr>
                <m:jc m:val="left"/>
              </m:oMathParaPr>
              <m:oMath>
                <m:sSubSup>
                  <m:sSubSupPr>
                    <m:ctrlPr>
                      <w:rPr>
                        <w:rFonts w:ascii="Cambria Math" w:hAnsi="Cambria Math" w:cs="Simplified Arabic"/>
                        <w:sz w:val="24"/>
                        <w:szCs w:val="24"/>
                      </w:rPr>
                    </m:ctrlPr>
                  </m:sSubSupPr>
                  <m:e>
                    <m:r>
                      <w:rPr>
                        <w:rFonts w:ascii="Cambria Math" w:hAnsi="Cambria Math" w:cs="Simplified Arabic"/>
                        <w:sz w:val="24"/>
                        <w:szCs w:val="24"/>
                      </w:rPr>
                      <m:t>I</m:t>
                    </m:r>
                  </m:e>
                  <m:sub>
                    <m:r>
                      <m:rPr>
                        <m:sty m:val="p"/>
                      </m:rPr>
                      <w:rPr>
                        <w:rFonts w:ascii="Cambria Math" w:hAnsi="Cambria Math" w:cs="Simplified Arabic"/>
                        <w:sz w:val="24"/>
                        <w:szCs w:val="24"/>
                      </w:rPr>
                      <m:t>8-2-1</m:t>
                    </m:r>
                  </m:sub>
                  <m:sup>
                    <m:r>
                      <w:rPr>
                        <w:rFonts w:ascii="Cambria Math" w:hAnsi="Cambria Math" w:cs="Simplified Arabic"/>
                        <w:sz w:val="24"/>
                        <w:szCs w:val="24"/>
                      </w:rPr>
                      <m:t>t</m:t>
                    </m:r>
                  </m:sup>
                </m:sSubSup>
                <m:r>
                  <w:rPr>
                    <w:rFonts w:ascii="Cambria Math" w:hAnsi="Cambria Math" w:cs="Simplified Arabic"/>
                    <w:sz w:val="24"/>
                    <w:szCs w:val="24"/>
                  </w:rPr>
                  <m:t>=</m:t>
                </m:r>
                <m:f>
                  <m:fPr>
                    <m:ctrlPr>
                      <w:rPr>
                        <w:rFonts w:ascii="Cambria Math" w:hAnsi="Cambria Math" w:cs="Sultan bold"/>
                        <w:sz w:val="24"/>
                        <w:szCs w:val="24"/>
                        <w:lang w:bidi="ar-EG"/>
                      </w:rPr>
                    </m:ctrlPr>
                  </m:fPr>
                  <m:num>
                    <m:sSub>
                      <m:sSubPr>
                        <m:ctrlPr>
                          <w:rPr>
                            <w:rFonts w:ascii="Cambria Math" w:hAnsi="Cambria Math" w:cs="Sultan bold"/>
                            <w:sz w:val="24"/>
                            <w:szCs w:val="24"/>
                            <w:lang w:bidi="ar-EG"/>
                          </w:rPr>
                        </m:ctrlPr>
                      </m:sSubPr>
                      <m:e>
                        <m:r>
                          <w:rPr>
                            <w:rFonts w:ascii="Cambria Math" w:hAnsi="Cambria Math" w:cs="Sultan bold"/>
                            <w:sz w:val="24"/>
                            <w:szCs w:val="24"/>
                            <w:lang w:bidi="ar-EG"/>
                          </w:rPr>
                          <m:t>LP</m:t>
                        </m:r>
                      </m:e>
                      <m:sub>
                        <m:r>
                          <w:rPr>
                            <w:rFonts w:ascii="Cambria Math" w:hAnsi="Cambria Math" w:cs="Sultan bold"/>
                            <w:sz w:val="24"/>
                            <w:szCs w:val="24"/>
                            <w:lang w:bidi="ar-EG"/>
                          </w:rPr>
                          <m:t>t</m:t>
                        </m:r>
                      </m:sub>
                    </m:sSub>
                    <m:r>
                      <w:rPr>
                        <w:rFonts w:ascii="Cambria Math" w:hAnsi="Cambria Math" w:cs="Sultan bold"/>
                        <w:sz w:val="24"/>
                        <w:szCs w:val="24"/>
                        <w:lang w:bidi="ar-EG"/>
                      </w:rPr>
                      <m:t xml:space="preserve">- </m:t>
                    </m:r>
                    <m:sSub>
                      <m:sSubPr>
                        <m:ctrlPr>
                          <w:rPr>
                            <w:rFonts w:ascii="Cambria Math" w:hAnsi="Cambria Math" w:cs="Sultan bold"/>
                            <w:sz w:val="24"/>
                            <w:szCs w:val="24"/>
                            <w:lang w:bidi="ar-EG"/>
                          </w:rPr>
                        </m:ctrlPr>
                      </m:sSubPr>
                      <m:e>
                        <m:r>
                          <w:rPr>
                            <w:rFonts w:ascii="Cambria Math" w:hAnsi="Cambria Math" w:cs="Sultan bold"/>
                            <w:sz w:val="24"/>
                            <w:szCs w:val="24"/>
                            <w:lang w:bidi="ar-EG"/>
                          </w:rPr>
                          <m:t>LP</m:t>
                        </m:r>
                      </m:e>
                      <m:sub>
                        <m:r>
                          <w:rPr>
                            <w:rFonts w:ascii="Cambria Math" w:hAnsi="Cambria Math" w:cs="Sultan bold"/>
                            <w:sz w:val="24"/>
                            <w:szCs w:val="24"/>
                            <w:lang w:bidi="ar-EG"/>
                          </w:rPr>
                          <m:t>t-1</m:t>
                        </m:r>
                      </m:sub>
                    </m:sSub>
                  </m:num>
                  <m:den>
                    <m:sSub>
                      <m:sSubPr>
                        <m:ctrlPr>
                          <w:rPr>
                            <w:rFonts w:ascii="Cambria Math" w:hAnsi="Cambria Math" w:cs="Sultan bold"/>
                            <w:sz w:val="24"/>
                            <w:szCs w:val="24"/>
                            <w:lang w:bidi="ar-EG"/>
                          </w:rPr>
                        </m:ctrlPr>
                      </m:sSubPr>
                      <m:e>
                        <m:r>
                          <w:rPr>
                            <w:rFonts w:ascii="Cambria Math" w:hAnsi="Cambria Math" w:cs="Sultan bold"/>
                            <w:sz w:val="24"/>
                            <w:szCs w:val="24"/>
                            <w:lang w:bidi="ar-EG"/>
                          </w:rPr>
                          <m:t>LP</m:t>
                        </m:r>
                      </m:e>
                      <m:sub>
                        <m:r>
                          <w:rPr>
                            <w:rFonts w:ascii="Cambria Math" w:hAnsi="Cambria Math" w:cs="Sultan bold"/>
                            <w:sz w:val="24"/>
                            <w:szCs w:val="24"/>
                            <w:lang w:bidi="ar-EG"/>
                          </w:rPr>
                          <m:t>t</m:t>
                        </m:r>
                      </m:sub>
                    </m:sSub>
                    <m:r>
                      <w:rPr>
                        <w:rFonts w:ascii="Cambria Math" w:hAnsi="Cambria Math" w:cs="Sultan bold"/>
                        <w:sz w:val="24"/>
                        <w:szCs w:val="24"/>
                        <w:lang w:bidi="ar-EG"/>
                      </w:rPr>
                      <m:t xml:space="preserve">- </m:t>
                    </m:r>
                    <m:sSub>
                      <m:sSubPr>
                        <m:ctrlPr>
                          <w:rPr>
                            <w:rFonts w:ascii="Cambria Math" w:hAnsi="Cambria Math" w:cs="Sultan bold"/>
                            <w:sz w:val="24"/>
                            <w:szCs w:val="24"/>
                            <w:lang w:bidi="ar-EG"/>
                          </w:rPr>
                        </m:ctrlPr>
                      </m:sSubPr>
                      <m:e>
                        <m:r>
                          <w:rPr>
                            <w:rFonts w:ascii="Cambria Math" w:hAnsi="Cambria Math" w:cs="Sultan bold"/>
                            <w:sz w:val="24"/>
                            <w:szCs w:val="24"/>
                            <w:lang w:bidi="ar-EG"/>
                          </w:rPr>
                          <m:t>LP</m:t>
                        </m:r>
                      </m:e>
                      <m:sub>
                        <m:r>
                          <w:rPr>
                            <w:rFonts w:ascii="Cambria Math" w:hAnsi="Cambria Math" w:cs="Sultan bold"/>
                            <w:sz w:val="24"/>
                            <w:szCs w:val="24"/>
                            <w:lang w:bidi="ar-EG"/>
                          </w:rPr>
                          <m:t>t-1</m:t>
                        </m:r>
                      </m:sub>
                    </m:sSub>
                  </m:den>
                </m:f>
                <m:r>
                  <m:rPr>
                    <m:sty m:val="p"/>
                  </m:rPr>
                  <w:rPr>
                    <w:rFonts w:ascii="Cambria Math" w:hAnsi="Cambria Math" w:cs="Sultan bold"/>
                    <w:sz w:val="24"/>
                    <w:szCs w:val="24"/>
                    <w:lang w:bidi="ar-EG"/>
                  </w:rPr>
                  <m:t xml:space="preserve"> ×1</m:t>
                </m:r>
                <m:r>
                  <w:rPr>
                    <w:rFonts w:ascii="Cambria Math" w:hAnsi="Cambria Math" w:cs="Sultan bold"/>
                    <w:sz w:val="24"/>
                    <w:szCs w:val="24"/>
                    <w:lang w:bidi="ar-EG"/>
                  </w:rPr>
                  <m:t>00</m:t>
                </m:r>
              </m:oMath>
            </m:oMathPara>
          </w:p>
          <w:p w:rsidR="00EA7D67" w:rsidRPr="00090EC8" w:rsidRDefault="00EA7D67" w:rsidP="002E28AC">
            <w:pPr>
              <w:bidi/>
              <w:spacing w:after="0"/>
              <w:jc w:val="both"/>
              <w:rPr>
                <w:rFonts w:cs="Sultan bold"/>
                <w:rtl/>
                <w:lang w:bidi="ar-EG"/>
              </w:rPr>
            </w:pPr>
            <w:r w:rsidRPr="00EF70D8">
              <w:rPr>
                <w:rFonts w:cs="Sultan bold" w:hint="cs"/>
                <w:b/>
                <w:bCs/>
                <w:sz w:val="28"/>
                <w:szCs w:val="28"/>
                <w:u w:val="single"/>
                <w:rtl/>
                <w:lang w:bidi="ar-EG"/>
              </w:rPr>
              <w:t>حيث</w:t>
            </w:r>
            <w:r>
              <w:rPr>
                <w:rFonts w:cs="Sultan bold"/>
                <w:rtl/>
                <w:lang w:bidi="ar-EG"/>
              </w:rPr>
              <w:t>:</w:t>
            </w:r>
          </w:p>
          <w:p w:rsidR="00EA7D67" w:rsidRPr="00EF70D8" w:rsidRDefault="00FB2615" w:rsidP="00EA7D67">
            <w:pPr>
              <w:bidi/>
              <w:spacing w:after="0"/>
              <w:jc w:val="both"/>
              <w:rPr>
                <w:rFonts w:cs="Sultan bold"/>
                <w:sz w:val="24"/>
                <w:szCs w:val="24"/>
                <w:lang w:bidi="ar-EG"/>
              </w:rPr>
            </w:pPr>
            <m:oMath>
              <m:sSub>
                <m:sSubPr>
                  <m:ctrlPr>
                    <w:rPr>
                      <w:rFonts w:ascii="Cambria Math" w:hAnsi="Cambria Math" w:cs="Sultan bold"/>
                      <w:sz w:val="28"/>
                      <w:szCs w:val="28"/>
                      <w:lang w:bidi="ar-EG"/>
                    </w:rPr>
                  </m:ctrlPr>
                </m:sSubPr>
                <m:e>
                  <m:r>
                    <w:rPr>
                      <w:rFonts w:ascii="Cambria Math" w:hAnsi="Cambria Math" w:cs="Sultan bold"/>
                      <w:sz w:val="28"/>
                      <w:szCs w:val="28"/>
                      <w:lang w:bidi="ar-EG"/>
                    </w:rPr>
                    <m:t>LP</m:t>
                  </m:r>
                </m:e>
                <m:sub>
                  <m:r>
                    <w:rPr>
                      <w:rFonts w:ascii="Cambria Math" w:hAnsi="Cambria Math" w:cs="Sultan bold"/>
                      <w:sz w:val="28"/>
                      <w:szCs w:val="28"/>
                      <w:lang w:bidi="ar-EG"/>
                    </w:rPr>
                    <m:t>t</m:t>
                  </m:r>
                </m:sub>
              </m:sSub>
            </m:oMath>
            <w:r w:rsidR="00EA7D67" w:rsidRPr="00EF70D8">
              <w:rPr>
                <w:rFonts w:cs="Sultan bold"/>
                <w:sz w:val="24"/>
                <w:szCs w:val="24"/>
                <w:rtl/>
                <w:lang w:bidi="ar-EG"/>
              </w:rPr>
              <w:t xml:space="preserve"> </w:t>
            </w:r>
            <w:r w:rsidR="00EA7D67">
              <w:rPr>
                <w:rFonts w:cs="Sultan bold"/>
                <w:sz w:val="24"/>
                <w:szCs w:val="24"/>
                <w:lang w:bidi="ar-EG"/>
              </w:rPr>
              <w:t xml:space="preserve">     </w:t>
            </w:r>
            <w:r w:rsidR="00EA7D67" w:rsidRPr="00EF70D8">
              <w:rPr>
                <w:rFonts w:cs="Sultan bold"/>
                <w:sz w:val="24"/>
                <w:szCs w:val="24"/>
                <w:rtl/>
                <w:lang w:bidi="ar-EG"/>
              </w:rPr>
              <w:t>ه</w:t>
            </w:r>
            <w:r w:rsidR="00EA7D67">
              <w:rPr>
                <w:rFonts w:cs="Sultan bold"/>
                <w:sz w:val="24"/>
                <w:szCs w:val="24"/>
                <w:rtl/>
                <w:lang w:bidi="ar-EG"/>
              </w:rPr>
              <w:t>و</w:t>
            </w:r>
            <w:r w:rsidR="00EA7D67" w:rsidRPr="00EF70D8">
              <w:rPr>
                <w:rFonts w:cs="Sultan bold"/>
                <w:sz w:val="24"/>
                <w:szCs w:val="24"/>
                <w:rtl/>
                <w:lang w:bidi="ar-EG"/>
              </w:rPr>
              <w:t>الناتج المحلي الإجمالي الحقيقي للفرد</w:t>
            </w:r>
            <w:r w:rsidR="00EA7D67" w:rsidRPr="00EF70D8">
              <w:rPr>
                <w:rFonts w:cs="Sultan bold" w:hint="cs"/>
                <w:sz w:val="24"/>
                <w:szCs w:val="24"/>
                <w:rtl/>
                <w:lang w:bidi="ar-EG"/>
              </w:rPr>
              <w:t xml:space="preserve"> العامل</w:t>
            </w:r>
            <w:r w:rsidR="00EA7D67" w:rsidRPr="00EF70D8">
              <w:rPr>
                <w:rFonts w:cs="Sultan bold"/>
                <w:sz w:val="24"/>
                <w:szCs w:val="24"/>
                <w:rtl/>
                <w:lang w:bidi="ar-EG"/>
              </w:rPr>
              <w:t xml:space="preserve"> في السنة</w:t>
            </w:r>
            <w:r w:rsidR="00EA7D67" w:rsidRPr="00EF70D8">
              <w:rPr>
                <w:rFonts w:cs="Sultan bold" w:hint="cs"/>
                <w:sz w:val="24"/>
                <w:szCs w:val="24"/>
                <w:rtl/>
                <w:lang w:bidi="ar-EG"/>
              </w:rPr>
              <w:t xml:space="preserve"> </w:t>
            </w:r>
            <w:r w:rsidR="00EA7D67">
              <w:rPr>
                <w:rFonts w:cs="Sultan bold"/>
                <w:sz w:val="24"/>
                <w:szCs w:val="24"/>
                <w:lang w:bidi="ar-EG"/>
              </w:rPr>
              <w:t>t</w:t>
            </w:r>
          </w:p>
          <w:p w:rsidR="00EA7D67" w:rsidRPr="00090EC8" w:rsidRDefault="00FB2615" w:rsidP="00EA7D67">
            <w:pPr>
              <w:bidi/>
              <w:spacing w:after="0"/>
              <w:jc w:val="both"/>
              <w:rPr>
                <w:rFonts w:ascii="Simplified Arabic" w:hAnsi="Simplified Arabic" w:cs="Simplified Arabic"/>
                <w:b/>
                <w:bCs/>
                <w:sz w:val="28"/>
                <w:szCs w:val="28"/>
                <w:rtl/>
                <w:lang w:bidi="ar-EG"/>
              </w:rPr>
            </w:pPr>
            <m:oMath>
              <m:sSub>
                <m:sSubPr>
                  <m:ctrlPr>
                    <w:rPr>
                      <w:rFonts w:ascii="Cambria Math" w:hAnsi="Cambria Math" w:cs="Sultan bold"/>
                      <w:sz w:val="28"/>
                      <w:szCs w:val="28"/>
                      <w:lang w:bidi="ar-EG"/>
                    </w:rPr>
                  </m:ctrlPr>
                </m:sSubPr>
                <m:e>
                  <m:r>
                    <w:rPr>
                      <w:rFonts w:ascii="Cambria Math" w:hAnsi="Cambria Math" w:cs="Sultan bold"/>
                      <w:sz w:val="28"/>
                      <w:szCs w:val="28"/>
                      <w:lang w:bidi="ar-EG"/>
                    </w:rPr>
                    <m:t>LP</m:t>
                  </m:r>
                </m:e>
                <m:sub>
                  <m:r>
                    <w:rPr>
                      <w:rFonts w:ascii="Cambria Math" w:hAnsi="Cambria Math" w:cs="Sultan bold"/>
                      <w:sz w:val="28"/>
                      <w:szCs w:val="28"/>
                      <w:lang w:bidi="ar-EG"/>
                    </w:rPr>
                    <m:t>t-1</m:t>
                  </m:r>
                </m:sub>
              </m:sSub>
            </m:oMath>
            <w:r w:rsidR="00EA7D67" w:rsidRPr="00EF70D8">
              <w:rPr>
                <w:rFonts w:cs="Sultan bold"/>
                <w:sz w:val="24"/>
                <w:szCs w:val="24"/>
                <w:rtl/>
                <w:lang w:bidi="ar-EG"/>
              </w:rPr>
              <w:t xml:space="preserve"> </w:t>
            </w:r>
            <w:r w:rsidR="00EA7D67">
              <w:rPr>
                <w:rFonts w:cs="Sultan bold"/>
                <w:sz w:val="24"/>
                <w:szCs w:val="24"/>
                <w:lang w:bidi="ar-EG"/>
              </w:rPr>
              <w:t xml:space="preserve"> </w:t>
            </w:r>
            <w:r w:rsidR="00EA7D67" w:rsidRPr="00EF70D8">
              <w:rPr>
                <w:rFonts w:cs="Sultan bold"/>
                <w:sz w:val="24"/>
                <w:szCs w:val="24"/>
                <w:rtl/>
                <w:lang w:bidi="ar-EG"/>
              </w:rPr>
              <w:t>ه</w:t>
            </w:r>
            <w:r w:rsidR="00EA7D67">
              <w:rPr>
                <w:rFonts w:cs="Sultan bold"/>
                <w:sz w:val="24"/>
                <w:szCs w:val="24"/>
                <w:rtl/>
                <w:lang w:bidi="ar-EG"/>
              </w:rPr>
              <w:t>و</w:t>
            </w:r>
            <w:r w:rsidR="00EA7D67" w:rsidRPr="00EF70D8">
              <w:rPr>
                <w:rFonts w:cs="Sultan bold"/>
                <w:sz w:val="24"/>
                <w:szCs w:val="24"/>
                <w:rtl/>
                <w:lang w:bidi="ar-EG"/>
              </w:rPr>
              <w:t>الناتج المحلي الإجمالي الحقيقي للفرد</w:t>
            </w:r>
            <w:r w:rsidR="00EA7D67" w:rsidRPr="00EF70D8">
              <w:rPr>
                <w:rFonts w:cs="Sultan bold" w:hint="cs"/>
                <w:sz w:val="24"/>
                <w:szCs w:val="24"/>
                <w:rtl/>
                <w:lang w:bidi="ar-EG"/>
              </w:rPr>
              <w:t xml:space="preserve"> العامل</w:t>
            </w:r>
            <w:r w:rsidR="00EA7D67" w:rsidRPr="00EF70D8">
              <w:rPr>
                <w:rFonts w:cs="Sultan bold"/>
                <w:sz w:val="24"/>
                <w:szCs w:val="24"/>
                <w:rtl/>
                <w:lang w:bidi="ar-EG"/>
              </w:rPr>
              <w:t xml:space="preserve"> في السنة</w:t>
            </w:r>
            <w:r w:rsidR="00EA7D67" w:rsidRPr="00EF70D8">
              <w:rPr>
                <w:rFonts w:cs="Sultan bold" w:hint="cs"/>
                <w:sz w:val="24"/>
                <w:szCs w:val="24"/>
                <w:rtl/>
                <w:lang w:bidi="ar-EG"/>
              </w:rPr>
              <w:t xml:space="preserve"> </w:t>
            </w:r>
            <w:r w:rsidR="00EA7D67">
              <w:rPr>
                <w:rFonts w:cs="Sultan bold"/>
                <w:sz w:val="24"/>
                <w:szCs w:val="24"/>
                <w:lang w:bidi="ar-EG"/>
              </w:rPr>
              <w:t>t</w:t>
            </w:r>
            <w:r w:rsidR="00EA7D67" w:rsidRPr="00EF70D8">
              <w:rPr>
                <w:rFonts w:cs="Sultan bold"/>
                <w:sz w:val="24"/>
                <w:szCs w:val="24"/>
                <w:lang w:bidi="ar-EG"/>
              </w:rPr>
              <w:t>-1</w:t>
            </w:r>
          </w:p>
        </w:tc>
      </w:tr>
      <w:tr w:rsidR="00EA7D67" w:rsidTr="00824D1B">
        <w:trPr>
          <w:gridAfter w:val="1"/>
          <w:wAfter w:w="82" w:type="dxa"/>
        </w:trPr>
        <w:tc>
          <w:tcPr>
            <w:tcW w:w="1388" w:type="dxa"/>
            <w:tcBorders>
              <w:bottom w:val="single" w:sz="6" w:space="0" w:color="auto"/>
            </w:tcBorders>
            <w:shd w:val="clear" w:color="auto" w:fill="auto"/>
          </w:tcPr>
          <w:p w:rsidR="00EA7D67" w:rsidRPr="00E473DE" w:rsidRDefault="00EA7D67" w:rsidP="00EA7D67">
            <w:pPr>
              <w:bidi/>
              <w:spacing w:after="0" w:line="16" w:lineRule="atLeast"/>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حالة البيانات ومصدرها </w:t>
            </w:r>
          </w:p>
        </w:tc>
        <w:tc>
          <w:tcPr>
            <w:tcW w:w="8080" w:type="dxa"/>
            <w:gridSpan w:val="5"/>
            <w:tcBorders>
              <w:bottom w:val="single" w:sz="6" w:space="0" w:color="auto"/>
            </w:tcBorders>
            <w:shd w:val="clear" w:color="auto" w:fill="auto"/>
            <w:vAlign w:val="center"/>
          </w:tcPr>
          <w:p w:rsidR="00EA7D67" w:rsidRPr="00EF70D8" w:rsidRDefault="00EA7D67" w:rsidP="00EA7D67">
            <w:pPr>
              <w:bidi/>
              <w:spacing w:after="0" w:line="16" w:lineRule="atLeast"/>
              <w:jc w:val="both"/>
              <w:rPr>
                <w:rFonts w:ascii="Simplified Arabic" w:hAnsi="Simplified Arabic" w:cs="Simplified Arabic"/>
                <w:b/>
                <w:bCs/>
                <w:sz w:val="28"/>
                <w:szCs w:val="28"/>
                <w:rtl/>
              </w:rPr>
            </w:pPr>
            <w:r w:rsidRPr="00EF70D8">
              <w:rPr>
                <w:rFonts w:cs="Sultan bold" w:hint="cs"/>
                <w:sz w:val="28"/>
                <w:szCs w:val="28"/>
                <w:rtl/>
                <w:lang w:bidi="ar-EG"/>
              </w:rPr>
              <w:t>البيانات متاحة ومصدرها  وزارة التخطيط والمتابعة والإصلاح الإداري</w:t>
            </w:r>
            <w:r>
              <w:rPr>
                <w:rFonts w:cs="Sultan bold" w:hint="cs"/>
                <w:sz w:val="28"/>
                <w:szCs w:val="28"/>
                <w:rtl/>
                <w:lang w:bidi="ar-EG"/>
              </w:rPr>
              <w:t>،</w:t>
            </w:r>
            <w:r w:rsidRPr="00EF70D8">
              <w:rPr>
                <w:rFonts w:cs="Sultan bold" w:hint="cs"/>
                <w:sz w:val="28"/>
                <w:szCs w:val="28"/>
                <w:rtl/>
                <w:lang w:bidi="ar-EG"/>
              </w:rPr>
              <w:t xml:space="preserve"> والجهاز </w:t>
            </w:r>
            <w:r w:rsidR="000E568A" w:rsidRPr="00EF70D8">
              <w:rPr>
                <w:rFonts w:cs="Sultan bold" w:hint="cs"/>
                <w:sz w:val="28"/>
                <w:szCs w:val="28"/>
                <w:rtl/>
                <w:lang w:bidi="ar-EG"/>
              </w:rPr>
              <w:t>المركزي</w:t>
            </w:r>
            <w:r w:rsidRPr="00EF70D8">
              <w:rPr>
                <w:rFonts w:cs="Sultan bold" w:hint="cs"/>
                <w:sz w:val="28"/>
                <w:szCs w:val="28"/>
                <w:rtl/>
                <w:lang w:bidi="ar-EG"/>
              </w:rPr>
              <w:t xml:space="preserve"> للتعبئة العامة والإحصاء.</w:t>
            </w:r>
          </w:p>
        </w:tc>
      </w:tr>
      <w:tr w:rsidR="00EA7D67" w:rsidTr="00824D1B">
        <w:trPr>
          <w:gridAfter w:val="1"/>
          <w:wAfter w:w="82" w:type="dxa"/>
        </w:trPr>
        <w:tc>
          <w:tcPr>
            <w:tcW w:w="9468" w:type="dxa"/>
            <w:gridSpan w:val="6"/>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E473DE" w:rsidRDefault="00EA7D67" w:rsidP="00EA7D67">
            <w:pPr>
              <w:bidi/>
              <w:spacing w:after="0" w:line="240" w:lineRule="auto"/>
              <w:ind w:left="1280" w:hanging="1280"/>
              <w:jc w:val="both"/>
              <w:rPr>
                <w:rFonts w:cs="Sultan bold"/>
                <w:sz w:val="28"/>
                <w:szCs w:val="28"/>
                <w:rtl/>
                <w:lang w:bidi="ar-EG"/>
              </w:rPr>
            </w:pPr>
            <w:r w:rsidRPr="00580FC8">
              <w:rPr>
                <w:rFonts w:cs="Sultan bold"/>
                <w:b/>
                <w:bCs/>
                <w:sz w:val="28"/>
                <w:szCs w:val="28"/>
                <w:rtl/>
                <w:lang w:bidi="ar-EG"/>
              </w:rPr>
              <w:t>الغاية (8-3):</w:t>
            </w:r>
            <w:r w:rsidRPr="00580FC8">
              <w:rPr>
                <w:rFonts w:cs="Sultan bold" w:hint="cs"/>
                <w:b/>
                <w:bCs/>
                <w:sz w:val="28"/>
                <w:szCs w:val="28"/>
                <w:rtl/>
                <w:lang w:bidi="ar-EG"/>
              </w:rPr>
              <w:t xml:space="preserve"> </w:t>
            </w:r>
            <w:r w:rsidRPr="00580FC8">
              <w:rPr>
                <w:rFonts w:cs="Sultan bold"/>
                <w:b/>
                <w:bCs/>
                <w:sz w:val="28"/>
                <w:szCs w:val="28"/>
                <w:rtl/>
                <w:lang w:bidi="ar-EG"/>
              </w:rPr>
              <w:t>تعزيز السياسات الموجهة نح</w:t>
            </w:r>
            <w:r>
              <w:rPr>
                <w:rFonts w:cs="Sultan bold"/>
                <w:b/>
                <w:bCs/>
                <w:sz w:val="28"/>
                <w:szCs w:val="28"/>
                <w:rtl/>
                <w:lang w:bidi="ar-EG"/>
              </w:rPr>
              <w:t>و</w:t>
            </w:r>
            <w:r w:rsidRPr="00580FC8">
              <w:rPr>
                <w:rFonts w:cs="Sultan bold"/>
                <w:b/>
                <w:bCs/>
                <w:sz w:val="28"/>
                <w:szCs w:val="28"/>
                <w:rtl/>
                <w:lang w:bidi="ar-EG"/>
              </w:rPr>
              <w:t xml:space="preserve">التنمية التي تدعم الأنشطة </w:t>
            </w:r>
            <w:r w:rsidRPr="00580FC8">
              <w:rPr>
                <w:rFonts w:cs="Sultan bold" w:hint="cs"/>
                <w:b/>
                <w:bCs/>
                <w:sz w:val="28"/>
                <w:szCs w:val="28"/>
                <w:rtl/>
                <w:lang w:bidi="ar-EG"/>
              </w:rPr>
              <w:t>الإنتاجية،</w:t>
            </w:r>
            <w:r w:rsidRPr="00580FC8">
              <w:rPr>
                <w:rFonts w:cs="Sultan bold"/>
                <w:b/>
                <w:bCs/>
                <w:sz w:val="28"/>
                <w:szCs w:val="28"/>
                <w:rtl/>
                <w:lang w:bidi="ar-EG"/>
              </w:rPr>
              <w:t xml:space="preserve"> وتوفير فرص </w:t>
            </w:r>
            <w:r w:rsidRPr="00580FC8">
              <w:rPr>
                <w:rFonts w:cs="Sultan bold" w:hint="cs"/>
                <w:b/>
                <w:bCs/>
                <w:sz w:val="28"/>
                <w:szCs w:val="28"/>
                <w:rtl/>
                <w:lang w:bidi="ar-EG"/>
              </w:rPr>
              <w:t>ال</w:t>
            </w:r>
            <w:r w:rsidRPr="00580FC8">
              <w:rPr>
                <w:rFonts w:cs="Sultan bold"/>
                <w:b/>
                <w:bCs/>
                <w:sz w:val="28"/>
                <w:szCs w:val="28"/>
                <w:rtl/>
                <w:lang w:bidi="ar-EG"/>
              </w:rPr>
              <w:t xml:space="preserve">عمل </w:t>
            </w:r>
            <w:r w:rsidRPr="00580FC8">
              <w:rPr>
                <w:rFonts w:cs="Sultan bold" w:hint="cs"/>
                <w:b/>
                <w:bCs/>
                <w:sz w:val="28"/>
                <w:szCs w:val="28"/>
                <w:rtl/>
                <w:lang w:bidi="ar-EG"/>
              </w:rPr>
              <w:t>اللائق،</w:t>
            </w:r>
            <w:r w:rsidRPr="00580FC8">
              <w:rPr>
                <w:rFonts w:cs="Sultan bold"/>
                <w:b/>
                <w:bCs/>
                <w:sz w:val="28"/>
                <w:szCs w:val="28"/>
                <w:rtl/>
                <w:lang w:bidi="ar-EG"/>
              </w:rPr>
              <w:t xml:space="preserve"> وريادة الأعمال، والإبداع والابتكار، وتشجيع إضفاء الطابع الرسمي على المشاريع متناهية الصغر</w:t>
            </w:r>
            <w:r w:rsidRPr="00580FC8">
              <w:rPr>
                <w:rFonts w:cs="Sultan bold" w:hint="cs"/>
                <w:b/>
                <w:bCs/>
                <w:sz w:val="28"/>
                <w:szCs w:val="28"/>
                <w:rtl/>
                <w:lang w:bidi="ar-EG"/>
              </w:rPr>
              <w:t xml:space="preserve"> و</w:t>
            </w:r>
            <w:r w:rsidRPr="00580FC8">
              <w:rPr>
                <w:rFonts w:cs="Sultan bold"/>
                <w:b/>
                <w:bCs/>
                <w:sz w:val="28"/>
                <w:szCs w:val="28"/>
                <w:rtl/>
                <w:lang w:bidi="ar-EG"/>
              </w:rPr>
              <w:t>الصغيرة و</w:t>
            </w:r>
            <w:r w:rsidRPr="00580FC8">
              <w:rPr>
                <w:rFonts w:cs="Sultan bold" w:hint="cs"/>
                <w:b/>
                <w:bCs/>
                <w:sz w:val="28"/>
                <w:szCs w:val="28"/>
                <w:rtl/>
                <w:lang w:bidi="ar-EG"/>
              </w:rPr>
              <w:t>المتوسطة</w:t>
            </w:r>
            <w:r w:rsidRPr="00580FC8">
              <w:rPr>
                <w:rFonts w:cs="Sultan bold"/>
                <w:b/>
                <w:bCs/>
                <w:sz w:val="28"/>
                <w:szCs w:val="28"/>
                <w:rtl/>
                <w:lang w:bidi="ar-EG"/>
              </w:rPr>
              <w:t xml:space="preserve"> ونموها، بما في ذلك من خلال الوصول إلى الخدمات المالية.</w:t>
            </w:r>
          </w:p>
        </w:tc>
      </w:tr>
      <w:tr w:rsidR="00EA7D67" w:rsidTr="00824D1B">
        <w:trPr>
          <w:gridAfter w:val="1"/>
          <w:wAfter w:w="82" w:type="dxa"/>
        </w:trPr>
        <w:tc>
          <w:tcPr>
            <w:tcW w:w="9468" w:type="dxa"/>
            <w:gridSpan w:val="6"/>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E473DE" w:rsidRDefault="00EA7D67" w:rsidP="00EA7D67">
            <w:pPr>
              <w:bidi/>
              <w:spacing w:after="0"/>
              <w:jc w:val="both"/>
              <w:rPr>
                <w:rFonts w:cs="Sultan bold"/>
                <w:sz w:val="28"/>
                <w:szCs w:val="28"/>
                <w:rtl/>
                <w:lang w:bidi="ar-EG"/>
              </w:rPr>
            </w:pPr>
            <w:r w:rsidRPr="00A94125">
              <w:rPr>
                <w:rFonts w:ascii="Simplified Arabic" w:hAnsi="Simplified Arabic" w:cs="Simplified Arabic"/>
                <w:b/>
                <w:bCs/>
                <w:sz w:val="28"/>
                <w:szCs w:val="28"/>
                <w:rtl/>
                <w:lang w:bidi="ar-EG"/>
              </w:rPr>
              <w:t>المؤشر (8-3-1)</w:t>
            </w:r>
            <w:r>
              <w:rPr>
                <w:rFonts w:ascii="Simplified Arabic" w:hAnsi="Simplified Arabic" w:cs="Simplified Arabic"/>
                <w:b/>
                <w:bCs/>
                <w:sz w:val="28"/>
                <w:szCs w:val="28"/>
                <w:rtl/>
                <w:lang w:bidi="ar-EG"/>
              </w:rPr>
              <w:t>:</w:t>
            </w:r>
            <w:r>
              <w:rPr>
                <w:rFonts w:cs="Sultan bold" w:hint="cs"/>
                <w:sz w:val="28"/>
                <w:szCs w:val="28"/>
                <w:rtl/>
                <w:lang w:bidi="ar-EG"/>
              </w:rPr>
              <w:t xml:space="preserve"> </w:t>
            </w:r>
            <w:r w:rsidRPr="00E473DE">
              <w:rPr>
                <w:rFonts w:cs="Sultan bold"/>
                <w:sz w:val="28"/>
                <w:szCs w:val="28"/>
                <w:rtl/>
                <w:lang w:bidi="ar-EG"/>
              </w:rPr>
              <w:t xml:space="preserve">نسبة العمالة غير الرسمية في </w:t>
            </w:r>
            <w:r w:rsidRPr="00E473DE">
              <w:rPr>
                <w:rFonts w:cs="Sultan bold" w:hint="cs"/>
                <w:sz w:val="28"/>
                <w:szCs w:val="28"/>
                <w:rtl/>
                <w:lang w:bidi="ar-EG"/>
              </w:rPr>
              <w:t xml:space="preserve">العمالة </w:t>
            </w:r>
            <w:r w:rsidRPr="00E473DE">
              <w:rPr>
                <w:rFonts w:cs="Sultan bold"/>
                <w:sz w:val="28"/>
                <w:szCs w:val="28"/>
                <w:rtl/>
                <w:lang w:bidi="ar-EG"/>
              </w:rPr>
              <w:t>غير الزراعي</w:t>
            </w:r>
            <w:r w:rsidRPr="00E473DE">
              <w:rPr>
                <w:rFonts w:cs="Sultan bold" w:hint="cs"/>
                <w:sz w:val="28"/>
                <w:szCs w:val="28"/>
                <w:rtl/>
                <w:lang w:bidi="ar-EG"/>
              </w:rPr>
              <w:t>ة</w:t>
            </w:r>
            <w:r w:rsidRPr="00E473DE">
              <w:rPr>
                <w:rFonts w:cs="Sultan bold"/>
                <w:sz w:val="28"/>
                <w:szCs w:val="28"/>
                <w:rtl/>
                <w:lang w:bidi="ar-EG"/>
              </w:rPr>
              <w:t>، حسب الجنس</w:t>
            </w:r>
          </w:p>
        </w:tc>
      </w:tr>
      <w:tr w:rsidR="00EA7D67" w:rsidTr="00824D1B">
        <w:trPr>
          <w:gridAfter w:val="1"/>
          <w:wAfter w:w="82" w:type="dxa"/>
          <w:trHeight w:val="868"/>
        </w:trPr>
        <w:tc>
          <w:tcPr>
            <w:tcW w:w="9468" w:type="dxa"/>
            <w:gridSpan w:val="6"/>
            <w:tcBorders>
              <w:top w:val="single" w:sz="6" w:space="0" w:color="auto"/>
            </w:tcBorders>
            <w:shd w:val="clear" w:color="auto" w:fill="auto"/>
            <w:vAlign w:val="center"/>
          </w:tcPr>
          <w:p w:rsidR="00EA7D67" w:rsidRPr="00A94125" w:rsidRDefault="00EA7D67" w:rsidP="00EA7D67">
            <w:pPr>
              <w:bidi/>
              <w:spacing w:after="0" w:line="240" w:lineRule="auto"/>
              <w:jc w:val="both"/>
              <w:rPr>
                <w:rFonts w:ascii="Simplified Arabic" w:hAnsi="Simplified Arabic" w:cs="Simplified Arabic"/>
                <w:b/>
                <w:bCs/>
                <w:sz w:val="28"/>
                <w:szCs w:val="28"/>
                <w:u w:val="single"/>
                <w:shd w:val="clear" w:color="auto" w:fill="BFBFBF"/>
                <w:rtl/>
              </w:rPr>
            </w:pPr>
            <w:r w:rsidRPr="00A94125">
              <w:rPr>
                <w:rFonts w:ascii="Simplified Arabic" w:hAnsi="Simplified Arabic" w:cs="Simplified Arabic" w:hint="cs"/>
                <w:b/>
                <w:bCs/>
                <w:sz w:val="28"/>
                <w:szCs w:val="28"/>
                <w:u w:val="single"/>
                <w:rtl/>
                <w:lang w:bidi="ar-EG"/>
              </w:rPr>
              <w:t>طريقة الحساب:</w:t>
            </w:r>
          </w:p>
          <w:p w:rsidR="00EA7D67" w:rsidRPr="00CA667D" w:rsidRDefault="00FB2615" w:rsidP="00EA7D67">
            <w:pPr>
              <w:bidi/>
              <w:spacing w:after="0" w:line="240" w:lineRule="auto"/>
              <w:rPr>
                <w:rFonts w:cs="Sultan bold"/>
                <w:rtl/>
                <w:lang w:bidi="ar-EG"/>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8-3-1</m:t>
                    </m:r>
                  </m:sub>
                  <m:sup>
                    <m:r>
                      <m:rPr>
                        <m:sty m:val="p"/>
                      </m:rPr>
                      <w:rPr>
                        <w:rFonts w:ascii="Cambria Math" w:hAnsi="Cambria Math" w:cs="Simplified Arabic"/>
                        <w:sz w:val="24"/>
                        <w:szCs w:val="24"/>
                      </w:rPr>
                      <m:t>t</m:t>
                    </m:r>
                  </m:sup>
                </m:sSubSup>
                <m:r>
                  <w:rPr>
                    <w:rFonts w:ascii="Cambria Math" w:hAnsi="Cambria Math" w:cs="Simplified Arabic"/>
                    <w:sz w:val="24"/>
                    <w:szCs w:val="24"/>
                  </w:rPr>
                  <m:t>=</m:t>
                </m:r>
                <m:f>
                  <m:fPr>
                    <m:ctrlPr>
                      <w:rPr>
                        <w:rFonts w:ascii="Cambria Math" w:hAnsi="Cambria Math" w:cs="Sultan bold"/>
                        <w:lang w:bidi="ar-EG"/>
                      </w:rPr>
                    </m:ctrlPr>
                  </m:fPr>
                  <m:num>
                    <m:r>
                      <w:rPr>
                        <w:rFonts w:ascii="Cambria Math" w:hAnsi="Cambria Math" w:cs="Sultan bold"/>
                        <w:lang w:bidi="ar-EG"/>
                      </w:rPr>
                      <m:t>Informal employment in non-agricultural activities</m:t>
                    </m:r>
                  </m:num>
                  <m:den>
                    <m:r>
                      <w:rPr>
                        <w:rFonts w:ascii="Cambria Math" w:hAnsi="Cambria Math" w:cs="Sultan bold"/>
                        <w:lang w:bidi="ar-EG"/>
                      </w:rPr>
                      <m:t>Total employment in non-agricultural activities</m:t>
                    </m:r>
                  </m:den>
                </m:f>
                <m:r>
                  <m:rPr>
                    <m:sty m:val="p"/>
                  </m:rPr>
                  <w:rPr>
                    <w:rFonts w:ascii="Cambria Math" w:hAnsi="Cambria Math" w:cs="Sultan bold"/>
                    <w:lang w:bidi="ar-EG"/>
                  </w:rPr>
                  <m:t xml:space="preserve"> ×1</m:t>
                </m:r>
                <m:r>
                  <w:rPr>
                    <w:rFonts w:ascii="Cambria Math" w:hAnsi="Cambria Math" w:cs="Sultan bold"/>
                    <w:lang w:bidi="ar-EG"/>
                  </w:rPr>
                  <m:t>00</m:t>
                </m:r>
              </m:oMath>
            </m:oMathPara>
          </w:p>
          <w:p w:rsidR="00EA7D67" w:rsidRPr="00A94125" w:rsidRDefault="00EA7D67" w:rsidP="00EA7D67">
            <w:pPr>
              <w:bidi/>
              <w:spacing w:after="0" w:line="240" w:lineRule="auto"/>
              <w:jc w:val="both"/>
              <w:rPr>
                <w:rFonts w:ascii="Simplified Arabic" w:hAnsi="Simplified Arabic" w:cs="Simplified Arabic"/>
                <w:b/>
                <w:bCs/>
                <w:sz w:val="28"/>
                <w:szCs w:val="28"/>
                <w:u w:val="single"/>
                <w:rtl/>
                <w:lang w:bidi="ar-EG"/>
              </w:rPr>
            </w:pPr>
            <w:r w:rsidRPr="00A94125">
              <w:rPr>
                <w:rFonts w:ascii="Simplified Arabic" w:hAnsi="Simplified Arabic" w:cs="Simplified Arabic" w:hint="cs"/>
                <w:b/>
                <w:bCs/>
                <w:sz w:val="28"/>
                <w:szCs w:val="28"/>
                <w:u w:val="single"/>
                <w:rtl/>
                <w:lang w:bidi="ar-EG"/>
              </w:rPr>
              <w:t>البيانات المطلوبة</w:t>
            </w:r>
            <w:r>
              <w:rPr>
                <w:rFonts w:ascii="Simplified Arabic" w:hAnsi="Simplified Arabic" w:cs="Simplified Arabic" w:hint="cs"/>
                <w:b/>
                <w:bCs/>
                <w:sz w:val="28"/>
                <w:szCs w:val="28"/>
                <w:rtl/>
                <w:lang w:bidi="ar-EG"/>
              </w:rPr>
              <w:t>:</w:t>
            </w:r>
          </w:p>
          <w:p w:rsidR="00EA7D67" w:rsidRPr="00386D46" w:rsidRDefault="002E28AC" w:rsidP="00EA7D67">
            <w:pPr>
              <w:bidi/>
              <w:spacing w:after="0" w:line="240" w:lineRule="auto"/>
              <w:rPr>
                <w:rFonts w:ascii="Simplified Arabic" w:hAnsi="Simplified Arabic" w:cs="Simplified Arabic"/>
                <w:b/>
                <w:bCs/>
                <w:sz w:val="28"/>
                <w:szCs w:val="28"/>
                <w:shd w:val="clear" w:color="auto" w:fill="BFBFBF"/>
                <w:rtl/>
                <w:lang w:bidi="ar-EG"/>
              </w:rPr>
            </w:pPr>
            <w:r>
              <w:rPr>
                <w:rFonts w:ascii="Simplified Arabic" w:hAnsi="Simplified Arabic" w:cs="Simplified Arabic"/>
                <w:rtl/>
                <w:lang w:bidi="ar-EG"/>
              </w:rPr>
              <w:t>-</w:t>
            </w:r>
            <w:r>
              <w:rPr>
                <w:rFonts w:ascii="Simplified Arabic" w:hAnsi="Simplified Arabic" w:cs="Simplified Arabic" w:hint="cs"/>
                <w:rtl/>
                <w:lang w:bidi="ar-EG"/>
              </w:rPr>
              <w:t xml:space="preserve"> </w:t>
            </w:r>
            <w:r w:rsidR="00EA7D67" w:rsidRPr="00386D46">
              <w:rPr>
                <w:rFonts w:ascii="Simplified Arabic" w:hAnsi="Simplified Arabic" w:cs="Simplified Arabic"/>
                <w:rtl/>
                <w:lang w:bidi="ar-EG"/>
              </w:rPr>
              <w:t>عدد العمالة غير الرسمية في الأنشطة غير الزراعية</w:t>
            </w:r>
          </w:p>
          <w:p w:rsidR="00EA7D67" w:rsidRPr="00090EC8" w:rsidRDefault="00EA7D67" w:rsidP="00EA7D67">
            <w:pPr>
              <w:bidi/>
              <w:spacing w:after="0" w:line="240" w:lineRule="auto"/>
              <w:rPr>
                <w:rFonts w:ascii="Simplified Arabic" w:hAnsi="Simplified Arabic" w:cs="Simplified Arabic"/>
                <w:b/>
                <w:bCs/>
                <w:sz w:val="28"/>
                <w:szCs w:val="28"/>
                <w:shd w:val="clear" w:color="auto" w:fill="BFBFBF"/>
                <w:rtl/>
                <w:lang w:bidi="ar-EG"/>
              </w:rPr>
            </w:pPr>
            <w:r>
              <w:rPr>
                <w:rFonts w:ascii="Simplified Arabic" w:hAnsi="Simplified Arabic" w:cs="Simplified Arabic"/>
                <w:rtl/>
                <w:lang w:bidi="ar-EG"/>
              </w:rPr>
              <w:t>-</w:t>
            </w:r>
            <w:r w:rsidR="002E28AC">
              <w:rPr>
                <w:rFonts w:ascii="Simplified Arabic" w:hAnsi="Simplified Arabic" w:cs="Simplified Arabic" w:hint="cs"/>
                <w:rtl/>
                <w:lang w:bidi="ar-EG"/>
              </w:rPr>
              <w:t xml:space="preserve"> </w:t>
            </w:r>
            <w:r w:rsidR="000E568A" w:rsidRPr="00386D46">
              <w:rPr>
                <w:rFonts w:ascii="Simplified Arabic" w:hAnsi="Simplified Arabic" w:cs="Simplified Arabic" w:hint="cs"/>
                <w:rtl/>
                <w:lang w:bidi="ar-EG"/>
              </w:rPr>
              <w:t>إجمالي</w:t>
            </w:r>
            <w:r w:rsidRPr="00386D46">
              <w:rPr>
                <w:rFonts w:ascii="Simplified Arabic" w:hAnsi="Simplified Arabic" w:cs="Simplified Arabic"/>
                <w:rtl/>
                <w:lang w:bidi="ar-EG"/>
              </w:rPr>
              <w:t xml:space="preserve"> العمالة في الأنشطة غير الزراعية</w:t>
            </w:r>
          </w:p>
        </w:tc>
      </w:tr>
      <w:tr w:rsidR="00EA7D67" w:rsidTr="00824D1B">
        <w:trPr>
          <w:gridAfter w:val="1"/>
          <w:wAfter w:w="82" w:type="dxa"/>
          <w:trHeight w:val="791"/>
        </w:trPr>
        <w:tc>
          <w:tcPr>
            <w:tcW w:w="1548" w:type="dxa"/>
            <w:gridSpan w:val="2"/>
            <w:tcBorders>
              <w:bottom w:val="single" w:sz="6" w:space="0" w:color="auto"/>
            </w:tcBorders>
            <w:shd w:val="clear" w:color="auto" w:fill="auto"/>
            <w:vAlign w:val="center"/>
          </w:tcPr>
          <w:p w:rsidR="00EA7D67" w:rsidRPr="00090EC8" w:rsidRDefault="00EA7D67" w:rsidP="00EA7D67">
            <w:pPr>
              <w:spacing w:after="0" w:line="192" w:lineRule="auto"/>
              <w:jc w:val="right"/>
              <w:rPr>
                <w:rFonts w:ascii="Simplified Arabic" w:hAnsi="Simplified Arabic" w:cs="Simplified Arabic"/>
                <w:b/>
                <w:bCs/>
                <w:sz w:val="28"/>
                <w:szCs w:val="28"/>
                <w:u w:val="single"/>
                <w:shd w:val="clear" w:color="auto" w:fill="BFBFBF"/>
                <w:rtl/>
              </w:rPr>
            </w:pPr>
            <w:r>
              <w:rPr>
                <w:rFonts w:ascii="Simplified Arabic" w:hAnsi="Simplified Arabic" w:cs="Simplified Arabic" w:hint="cs"/>
                <w:b/>
                <w:bCs/>
                <w:sz w:val="28"/>
                <w:szCs w:val="28"/>
                <w:rtl/>
                <w:lang w:bidi="ar-EG"/>
              </w:rPr>
              <w:t>حالة البيانات ومصدرها</w:t>
            </w:r>
          </w:p>
        </w:tc>
        <w:tc>
          <w:tcPr>
            <w:tcW w:w="7920" w:type="dxa"/>
            <w:gridSpan w:val="4"/>
            <w:tcBorders>
              <w:bottom w:val="single" w:sz="6" w:space="0" w:color="auto"/>
            </w:tcBorders>
            <w:shd w:val="clear" w:color="auto" w:fill="auto"/>
            <w:vAlign w:val="center"/>
          </w:tcPr>
          <w:p w:rsidR="00EA7D67" w:rsidRPr="00EF70D8" w:rsidRDefault="00EA7D67" w:rsidP="00EA7D67">
            <w:pPr>
              <w:bidi/>
              <w:spacing w:after="0" w:line="16" w:lineRule="atLeast"/>
              <w:jc w:val="both"/>
              <w:rPr>
                <w:rFonts w:cs="Sultan bold"/>
                <w:sz w:val="24"/>
                <w:szCs w:val="24"/>
                <w:rtl/>
                <w:lang w:bidi="ar-EG"/>
              </w:rPr>
            </w:pPr>
            <w:r w:rsidRPr="00EF70D8">
              <w:rPr>
                <w:rFonts w:cs="Sultan bold" w:hint="cs"/>
                <w:sz w:val="28"/>
                <w:szCs w:val="28"/>
                <w:rtl/>
                <w:lang w:bidi="ar-EG"/>
              </w:rPr>
              <w:t xml:space="preserve">البيانات </w:t>
            </w:r>
            <w:r>
              <w:rPr>
                <w:rFonts w:cs="Sultan bold" w:hint="cs"/>
                <w:sz w:val="28"/>
                <w:szCs w:val="28"/>
                <w:rtl/>
                <w:lang w:bidi="ar-EG"/>
              </w:rPr>
              <w:t xml:space="preserve">متاحة </w:t>
            </w:r>
            <w:r w:rsidR="000E568A">
              <w:rPr>
                <w:rFonts w:cs="Sultan bold" w:hint="cs"/>
                <w:sz w:val="28"/>
                <w:szCs w:val="28"/>
                <w:rtl/>
                <w:lang w:bidi="ar-EG"/>
              </w:rPr>
              <w:t>في</w:t>
            </w:r>
            <w:r w:rsidRPr="00EF70D8">
              <w:rPr>
                <w:rFonts w:cs="Sultan bold" w:hint="cs"/>
                <w:sz w:val="28"/>
                <w:szCs w:val="28"/>
                <w:rtl/>
                <w:lang w:bidi="ar-EG"/>
              </w:rPr>
              <w:t xml:space="preserve"> </w:t>
            </w:r>
            <w:r w:rsidRPr="00077313">
              <w:rPr>
                <w:rFonts w:cs="Sultan bold" w:hint="cs"/>
                <w:b/>
                <w:bCs/>
                <w:sz w:val="28"/>
                <w:szCs w:val="28"/>
                <w:rtl/>
                <w:lang w:bidi="ar-EG"/>
              </w:rPr>
              <w:t>ب</w:t>
            </w:r>
            <w:r w:rsidRPr="00EF70D8">
              <w:rPr>
                <w:rFonts w:cs="Sultan bold" w:hint="cs"/>
                <w:b/>
                <w:bCs/>
                <w:sz w:val="28"/>
                <w:szCs w:val="28"/>
                <w:rtl/>
                <w:lang w:bidi="ar-EG"/>
              </w:rPr>
              <w:t>حث العمالة بالعينة</w:t>
            </w:r>
            <w:r>
              <w:rPr>
                <w:rFonts w:cs="Sultan bold" w:hint="cs"/>
                <w:sz w:val="28"/>
                <w:szCs w:val="28"/>
                <w:rtl/>
                <w:lang w:bidi="ar-EG"/>
              </w:rPr>
              <w:t>،</w:t>
            </w:r>
            <w:r w:rsidRPr="00EF70D8">
              <w:rPr>
                <w:rFonts w:cs="Sultan bold" w:hint="cs"/>
                <w:sz w:val="28"/>
                <w:szCs w:val="28"/>
                <w:rtl/>
                <w:lang w:bidi="ar-EG"/>
              </w:rPr>
              <w:t xml:space="preserve"> الجهاز </w:t>
            </w:r>
            <w:r w:rsidR="000E568A" w:rsidRPr="00EF70D8">
              <w:rPr>
                <w:rFonts w:cs="Sultan bold" w:hint="cs"/>
                <w:sz w:val="28"/>
                <w:szCs w:val="28"/>
                <w:rtl/>
                <w:lang w:bidi="ar-EG"/>
              </w:rPr>
              <w:t>المركزي</w:t>
            </w:r>
            <w:r w:rsidRPr="00EF70D8">
              <w:rPr>
                <w:rFonts w:cs="Sultan bold" w:hint="cs"/>
                <w:sz w:val="28"/>
                <w:szCs w:val="28"/>
                <w:rtl/>
                <w:lang w:bidi="ar-EG"/>
              </w:rPr>
              <w:t xml:space="preserve"> للتعبئة العامة والإحصاء</w:t>
            </w:r>
            <w:r>
              <w:rPr>
                <w:rFonts w:cs="Sultan bold" w:hint="cs"/>
                <w:sz w:val="24"/>
                <w:szCs w:val="24"/>
                <w:rtl/>
                <w:lang w:bidi="ar-EG"/>
              </w:rPr>
              <w:t>.</w:t>
            </w:r>
          </w:p>
        </w:tc>
      </w:tr>
      <w:tr w:rsidR="00EA7D67" w:rsidTr="00824D1B">
        <w:trPr>
          <w:gridAfter w:val="1"/>
          <w:wAfter w:w="82" w:type="dxa"/>
          <w:trHeight w:val="791"/>
        </w:trPr>
        <w:tc>
          <w:tcPr>
            <w:tcW w:w="1548" w:type="dxa"/>
            <w:gridSpan w:val="2"/>
            <w:tcBorders>
              <w:bottom w:val="single" w:sz="6" w:space="0" w:color="auto"/>
            </w:tcBorders>
            <w:shd w:val="clear" w:color="auto" w:fill="BFBFBF" w:themeFill="background1" w:themeFillShade="BF"/>
            <w:vAlign w:val="center"/>
          </w:tcPr>
          <w:p w:rsidR="00EA7D67" w:rsidRPr="0067138E" w:rsidRDefault="00EA7D67" w:rsidP="00EA7D67">
            <w:pPr>
              <w:spacing w:after="0" w:line="192" w:lineRule="auto"/>
              <w:jc w:val="right"/>
              <w:rPr>
                <w:rFonts w:ascii="Simplified Arabic" w:hAnsi="Simplified Arabic" w:cs="Simplified Arabic"/>
                <w:b/>
                <w:bCs/>
                <w:sz w:val="28"/>
                <w:szCs w:val="28"/>
                <w:rtl/>
                <w:lang w:bidi="ar-EG"/>
              </w:rPr>
            </w:pPr>
            <w:r w:rsidRPr="0067138E">
              <w:rPr>
                <w:rFonts w:ascii="Simplified Arabic" w:hAnsi="Simplified Arabic" w:cs="Simplified Arabic" w:hint="cs"/>
                <w:b/>
                <w:bCs/>
                <w:sz w:val="28"/>
                <w:szCs w:val="28"/>
                <w:u w:val="single"/>
                <w:shd w:val="clear" w:color="auto" w:fill="BFBFBF"/>
                <w:rtl/>
              </w:rPr>
              <w:t>الغاية (8-4</w:t>
            </w:r>
            <w:r w:rsidRPr="0067138E">
              <w:rPr>
                <w:rFonts w:ascii="Simplified Arabic" w:hAnsi="Simplified Arabic" w:cs="Simplified Arabic" w:hint="cs"/>
                <w:b/>
                <w:bCs/>
                <w:sz w:val="28"/>
                <w:szCs w:val="28"/>
                <w:u w:val="single"/>
                <w:rtl/>
              </w:rPr>
              <w:t>)</w:t>
            </w:r>
          </w:p>
        </w:tc>
        <w:tc>
          <w:tcPr>
            <w:tcW w:w="7920" w:type="dxa"/>
            <w:gridSpan w:val="4"/>
            <w:tcBorders>
              <w:bottom w:val="single" w:sz="6" w:space="0" w:color="auto"/>
            </w:tcBorders>
            <w:shd w:val="clear" w:color="auto" w:fill="BFBFBF" w:themeFill="background1" w:themeFillShade="BF"/>
            <w:vAlign w:val="center"/>
          </w:tcPr>
          <w:p w:rsidR="00EA7D67" w:rsidRPr="0067138E" w:rsidRDefault="00EA7D67" w:rsidP="00EA7D67">
            <w:pPr>
              <w:bidi/>
              <w:spacing w:after="0" w:line="16" w:lineRule="atLeast"/>
              <w:jc w:val="both"/>
              <w:rPr>
                <w:rFonts w:cs="Sultan bold"/>
                <w:sz w:val="28"/>
                <w:szCs w:val="28"/>
                <w:rtl/>
                <w:lang w:bidi="ar-EG"/>
              </w:rPr>
            </w:pPr>
            <w:r w:rsidRPr="0067138E">
              <w:rPr>
                <w:rFonts w:ascii="Simplified Arabic" w:hAnsi="Simplified Arabic" w:cs="Simplified Arabic" w:hint="cs"/>
                <w:b/>
                <w:bCs/>
                <w:sz w:val="28"/>
                <w:szCs w:val="28"/>
                <w:shd w:val="clear" w:color="auto" w:fill="BFBFBF"/>
                <w:rtl/>
              </w:rPr>
              <w:t xml:space="preserve">تحسين كفاءة استخدام الموارد العالمية </w:t>
            </w:r>
            <w:r w:rsidR="000E568A" w:rsidRPr="0067138E">
              <w:rPr>
                <w:rFonts w:ascii="Simplified Arabic" w:hAnsi="Simplified Arabic" w:cs="Simplified Arabic" w:hint="cs"/>
                <w:b/>
                <w:bCs/>
                <w:sz w:val="28"/>
                <w:szCs w:val="28"/>
                <w:shd w:val="clear" w:color="auto" w:fill="BFBFBF"/>
                <w:rtl/>
              </w:rPr>
              <w:t>في</w:t>
            </w:r>
            <w:r w:rsidRPr="0067138E">
              <w:rPr>
                <w:rFonts w:ascii="Simplified Arabic" w:hAnsi="Simplified Arabic" w:cs="Simplified Arabic" w:hint="cs"/>
                <w:b/>
                <w:bCs/>
                <w:sz w:val="28"/>
                <w:szCs w:val="28"/>
                <w:shd w:val="clear" w:color="auto" w:fill="BFBFBF"/>
                <w:rtl/>
              </w:rPr>
              <w:t xml:space="preserve"> </w:t>
            </w:r>
            <w:r w:rsidR="000E568A" w:rsidRPr="0067138E">
              <w:rPr>
                <w:rFonts w:ascii="Simplified Arabic" w:hAnsi="Simplified Arabic" w:cs="Simplified Arabic" w:hint="cs"/>
                <w:b/>
                <w:bCs/>
                <w:sz w:val="28"/>
                <w:szCs w:val="28"/>
                <w:shd w:val="clear" w:color="auto" w:fill="BFBFBF"/>
                <w:rtl/>
              </w:rPr>
              <w:t>مجالي</w:t>
            </w:r>
            <w:r w:rsidRPr="0067138E">
              <w:rPr>
                <w:rFonts w:ascii="Simplified Arabic" w:hAnsi="Simplified Arabic" w:cs="Simplified Arabic" w:hint="cs"/>
                <w:b/>
                <w:bCs/>
                <w:sz w:val="28"/>
                <w:szCs w:val="28"/>
                <w:shd w:val="clear" w:color="auto" w:fill="BFBFBF"/>
                <w:rtl/>
              </w:rPr>
              <w:t xml:space="preserve"> الاستهلاك والإنتاج تدريجاً حتى عام 2030، </w:t>
            </w:r>
            <w:r w:rsidR="000E568A" w:rsidRPr="0067138E">
              <w:rPr>
                <w:rFonts w:ascii="Simplified Arabic" w:hAnsi="Simplified Arabic" w:cs="Simplified Arabic" w:hint="cs"/>
                <w:b/>
                <w:bCs/>
                <w:sz w:val="28"/>
                <w:szCs w:val="28"/>
                <w:shd w:val="clear" w:color="auto" w:fill="BFBFBF"/>
                <w:rtl/>
              </w:rPr>
              <w:t>والسعي</w:t>
            </w:r>
            <w:r w:rsidRPr="0067138E">
              <w:rPr>
                <w:rFonts w:ascii="Simplified Arabic" w:hAnsi="Simplified Arabic" w:cs="Simplified Arabic" w:hint="cs"/>
                <w:b/>
                <w:bCs/>
                <w:sz w:val="28"/>
                <w:szCs w:val="28"/>
                <w:shd w:val="clear" w:color="auto" w:fill="BFBFBF"/>
                <w:rtl/>
              </w:rPr>
              <w:t xml:space="preserve"> إلى فصل النم</w:t>
            </w:r>
            <w:r>
              <w:rPr>
                <w:rFonts w:ascii="Simplified Arabic" w:hAnsi="Simplified Arabic" w:cs="Simplified Arabic" w:hint="cs"/>
                <w:b/>
                <w:bCs/>
                <w:sz w:val="28"/>
                <w:szCs w:val="28"/>
                <w:shd w:val="clear" w:color="auto" w:fill="BFBFBF"/>
                <w:rtl/>
              </w:rPr>
              <w:t>و</w:t>
            </w:r>
            <w:r w:rsidR="000E568A">
              <w:rPr>
                <w:rFonts w:ascii="Simplified Arabic" w:hAnsi="Simplified Arabic" w:cs="Simplified Arabic" w:hint="cs"/>
                <w:b/>
                <w:bCs/>
                <w:sz w:val="28"/>
                <w:szCs w:val="28"/>
                <w:shd w:val="clear" w:color="auto" w:fill="BFBFBF"/>
                <w:rtl/>
              </w:rPr>
              <w:t xml:space="preserve"> </w:t>
            </w:r>
            <w:r w:rsidR="000E568A" w:rsidRPr="0067138E">
              <w:rPr>
                <w:rFonts w:ascii="Simplified Arabic" w:hAnsi="Simplified Arabic" w:cs="Simplified Arabic" w:hint="cs"/>
                <w:b/>
                <w:bCs/>
                <w:sz w:val="28"/>
                <w:szCs w:val="28"/>
                <w:shd w:val="clear" w:color="auto" w:fill="BFBFBF"/>
                <w:rtl/>
              </w:rPr>
              <w:t>الاقتصادي</w:t>
            </w:r>
            <w:r w:rsidRPr="0067138E">
              <w:rPr>
                <w:rFonts w:ascii="Simplified Arabic" w:hAnsi="Simplified Arabic" w:cs="Simplified Arabic" w:hint="cs"/>
                <w:b/>
                <w:bCs/>
                <w:sz w:val="28"/>
                <w:szCs w:val="28"/>
                <w:shd w:val="clear" w:color="auto" w:fill="BFBFBF"/>
                <w:rtl/>
              </w:rPr>
              <w:t xml:space="preserve"> عن التدهور </w:t>
            </w:r>
            <w:r w:rsidR="000E568A" w:rsidRPr="0067138E">
              <w:rPr>
                <w:rFonts w:ascii="Simplified Arabic" w:hAnsi="Simplified Arabic" w:cs="Simplified Arabic" w:hint="cs"/>
                <w:b/>
                <w:bCs/>
                <w:sz w:val="28"/>
                <w:szCs w:val="28"/>
                <w:shd w:val="clear" w:color="auto" w:fill="BFBFBF"/>
                <w:rtl/>
              </w:rPr>
              <w:t>البيئي</w:t>
            </w:r>
            <w:r w:rsidRPr="0067138E">
              <w:rPr>
                <w:rFonts w:ascii="Simplified Arabic" w:hAnsi="Simplified Arabic" w:cs="Simplified Arabic" w:hint="cs"/>
                <w:b/>
                <w:bCs/>
                <w:sz w:val="28"/>
                <w:szCs w:val="28"/>
                <w:shd w:val="clear" w:color="auto" w:fill="BFBFBF"/>
                <w:rtl/>
              </w:rPr>
              <w:t xml:space="preserve">، وفقاً للإطار </w:t>
            </w:r>
            <w:r w:rsidR="000E568A" w:rsidRPr="0067138E">
              <w:rPr>
                <w:rFonts w:ascii="Simplified Arabic" w:hAnsi="Simplified Arabic" w:cs="Simplified Arabic" w:hint="cs"/>
                <w:b/>
                <w:bCs/>
                <w:sz w:val="28"/>
                <w:szCs w:val="28"/>
                <w:shd w:val="clear" w:color="auto" w:fill="BFBFBF"/>
                <w:rtl/>
              </w:rPr>
              <w:t>العشري</w:t>
            </w:r>
            <w:r w:rsidRPr="0067138E">
              <w:rPr>
                <w:rFonts w:ascii="Simplified Arabic" w:hAnsi="Simplified Arabic" w:cs="Simplified Arabic" w:hint="cs"/>
                <w:b/>
                <w:bCs/>
                <w:sz w:val="28"/>
                <w:szCs w:val="28"/>
                <w:shd w:val="clear" w:color="auto" w:fill="BFBFBF"/>
                <w:rtl/>
              </w:rPr>
              <w:t xml:space="preserve"> للبرامج بشأن الاستهلاك والإنتاج المستدامين، مع اضطلاع البلدان المتقدمة بدور الريادة.</w:t>
            </w:r>
          </w:p>
        </w:tc>
      </w:tr>
      <w:tr w:rsidR="00EA7D67" w:rsidTr="00824D1B">
        <w:trPr>
          <w:gridAfter w:val="1"/>
          <w:wAfter w:w="82" w:type="dxa"/>
        </w:trPr>
        <w:tc>
          <w:tcPr>
            <w:tcW w:w="9468" w:type="dxa"/>
            <w:gridSpan w:val="6"/>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E473DE" w:rsidRDefault="00EA7D67" w:rsidP="00EA7D67">
            <w:pPr>
              <w:bidi/>
              <w:spacing w:after="0" w:line="240" w:lineRule="auto"/>
              <w:ind w:left="1563" w:hanging="1563"/>
              <w:jc w:val="both"/>
              <w:rPr>
                <w:rFonts w:cs="Sultan bold"/>
                <w:sz w:val="28"/>
                <w:szCs w:val="28"/>
                <w:rtl/>
                <w:lang w:bidi="ar-EG"/>
              </w:rPr>
            </w:pPr>
            <w:r w:rsidRPr="00E473DE">
              <w:rPr>
                <w:rFonts w:cs="Sultan bold" w:hint="cs"/>
                <w:b/>
                <w:bCs/>
                <w:sz w:val="28"/>
                <w:szCs w:val="28"/>
                <w:rtl/>
                <w:lang w:bidi="ar-EG"/>
              </w:rPr>
              <w:t>المؤشر 8-4-2</w:t>
            </w:r>
            <w:r>
              <w:rPr>
                <w:rFonts w:cs="Sultan bold" w:hint="cs"/>
                <w:b/>
                <w:bCs/>
                <w:sz w:val="28"/>
                <w:szCs w:val="28"/>
                <w:rtl/>
                <w:lang w:bidi="ar-EG"/>
              </w:rPr>
              <w:t>:</w:t>
            </w:r>
            <w:r w:rsidRPr="00E473DE">
              <w:rPr>
                <w:rFonts w:cs="Sultan bold" w:hint="cs"/>
                <w:sz w:val="28"/>
                <w:szCs w:val="28"/>
                <w:rtl/>
                <w:lang w:bidi="ar-EG"/>
              </w:rPr>
              <w:t xml:space="preserve"> الاستهلاك </w:t>
            </w:r>
            <w:r w:rsidR="000E568A" w:rsidRPr="00E473DE">
              <w:rPr>
                <w:rFonts w:cs="Sultan bold" w:hint="cs"/>
                <w:sz w:val="28"/>
                <w:szCs w:val="28"/>
                <w:rtl/>
                <w:lang w:bidi="ar-EG"/>
              </w:rPr>
              <w:t>المادي</w:t>
            </w:r>
            <w:r w:rsidRPr="00E473DE">
              <w:rPr>
                <w:rFonts w:cs="Sultan bold" w:hint="cs"/>
                <w:sz w:val="28"/>
                <w:szCs w:val="28"/>
                <w:rtl/>
                <w:lang w:bidi="ar-EG"/>
              </w:rPr>
              <w:t xml:space="preserve"> المحلى، ونصيب الفرد من الاستهلاك </w:t>
            </w:r>
            <w:r w:rsidR="000E568A" w:rsidRPr="00E473DE">
              <w:rPr>
                <w:rFonts w:cs="Sultan bold" w:hint="cs"/>
                <w:sz w:val="28"/>
                <w:szCs w:val="28"/>
                <w:rtl/>
                <w:lang w:bidi="ar-EG"/>
              </w:rPr>
              <w:t>المادي</w:t>
            </w:r>
            <w:r w:rsidRPr="00E473DE">
              <w:rPr>
                <w:rFonts w:cs="Sultan bold" w:hint="cs"/>
                <w:sz w:val="28"/>
                <w:szCs w:val="28"/>
                <w:rtl/>
                <w:lang w:bidi="ar-EG"/>
              </w:rPr>
              <w:t xml:space="preserve"> المحلى، ونسبة الاستهلاك </w:t>
            </w:r>
            <w:r w:rsidR="000E568A" w:rsidRPr="00E473DE">
              <w:rPr>
                <w:rFonts w:cs="Sultan bold" w:hint="cs"/>
                <w:sz w:val="28"/>
                <w:szCs w:val="28"/>
                <w:rtl/>
                <w:lang w:bidi="ar-EG"/>
              </w:rPr>
              <w:t>المادي</w:t>
            </w:r>
            <w:r w:rsidRPr="00E473DE">
              <w:rPr>
                <w:rFonts w:cs="Sultan bold" w:hint="cs"/>
                <w:sz w:val="28"/>
                <w:szCs w:val="28"/>
                <w:rtl/>
                <w:lang w:bidi="ar-EG"/>
              </w:rPr>
              <w:t xml:space="preserve"> المحلى إلى الناتج المحلى </w:t>
            </w:r>
            <w:r w:rsidR="000E568A" w:rsidRPr="00E473DE">
              <w:rPr>
                <w:rFonts w:cs="Sultan bold" w:hint="cs"/>
                <w:sz w:val="28"/>
                <w:szCs w:val="28"/>
                <w:rtl/>
                <w:lang w:bidi="ar-EG"/>
              </w:rPr>
              <w:t>الإجمالي</w:t>
            </w:r>
            <w:r w:rsidRPr="00E473DE">
              <w:rPr>
                <w:rFonts w:cs="Sultan bold" w:hint="cs"/>
                <w:sz w:val="28"/>
                <w:szCs w:val="28"/>
                <w:rtl/>
                <w:lang w:bidi="ar-EG"/>
              </w:rPr>
              <w:t>.</w:t>
            </w:r>
          </w:p>
        </w:tc>
      </w:tr>
      <w:tr w:rsidR="00EA7D67" w:rsidTr="00824D1B">
        <w:trPr>
          <w:gridAfter w:val="1"/>
          <w:wAfter w:w="82" w:type="dxa"/>
        </w:trPr>
        <w:tc>
          <w:tcPr>
            <w:tcW w:w="1388" w:type="dxa"/>
            <w:tcBorders>
              <w:top w:val="single" w:sz="6" w:space="0" w:color="auto"/>
            </w:tcBorders>
            <w:shd w:val="clear" w:color="auto" w:fill="auto"/>
            <w:vAlign w:val="center"/>
          </w:tcPr>
          <w:p w:rsidR="00EA7D67" w:rsidRPr="00E473DE" w:rsidRDefault="00EA7D67" w:rsidP="00EA7D67">
            <w:pPr>
              <w:bidi/>
              <w:rPr>
                <w:rFonts w:ascii="Simplified Arabic" w:hAnsi="Simplified Arabic" w:cs="Simplified Arabic"/>
                <w:b/>
                <w:bCs/>
                <w:sz w:val="24"/>
                <w:szCs w:val="24"/>
                <w:shd w:val="clear" w:color="auto" w:fill="BFBFBF"/>
                <w:rtl/>
              </w:rPr>
            </w:pPr>
            <w:r>
              <w:rPr>
                <w:rFonts w:ascii="Simplified Arabic" w:hAnsi="Simplified Arabic" w:cs="Simplified Arabic" w:hint="cs"/>
                <w:b/>
                <w:bCs/>
                <w:sz w:val="24"/>
                <w:szCs w:val="24"/>
                <w:rtl/>
                <w:lang w:bidi="ar-EG"/>
              </w:rPr>
              <w:t>تعريف المؤشر</w:t>
            </w:r>
          </w:p>
        </w:tc>
        <w:tc>
          <w:tcPr>
            <w:tcW w:w="8080" w:type="dxa"/>
            <w:gridSpan w:val="5"/>
            <w:tcBorders>
              <w:top w:val="single" w:sz="6" w:space="0" w:color="auto"/>
            </w:tcBorders>
            <w:shd w:val="clear" w:color="auto" w:fill="auto"/>
          </w:tcPr>
          <w:p w:rsidR="00EA7D67" w:rsidRPr="00090EC8" w:rsidRDefault="00EA7D67" w:rsidP="00EA7D67">
            <w:pPr>
              <w:bidi/>
              <w:spacing w:before="120" w:after="120" w:line="240" w:lineRule="auto"/>
              <w:jc w:val="both"/>
              <w:rPr>
                <w:rFonts w:cs="Sultan bold"/>
                <w:rtl/>
                <w:lang w:bidi="ar-EG"/>
              </w:rPr>
            </w:pPr>
            <w:r w:rsidRPr="005F00DE">
              <w:rPr>
                <w:rFonts w:cs="Sultan bold" w:hint="cs"/>
                <w:sz w:val="24"/>
                <w:szCs w:val="24"/>
                <w:rtl/>
                <w:lang w:bidi="ar-EG"/>
              </w:rPr>
              <w:t>ال</w:t>
            </w:r>
            <w:r w:rsidRPr="005F00DE">
              <w:rPr>
                <w:rFonts w:cs="Sultan bold"/>
                <w:sz w:val="24"/>
                <w:szCs w:val="24"/>
                <w:rtl/>
                <w:lang w:bidi="ar-EG"/>
              </w:rPr>
              <w:t xml:space="preserve">استهلاك </w:t>
            </w:r>
            <w:r w:rsidR="000E568A" w:rsidRPr="005F00DE">
              <w:rPr>
                <w:rFonts w:cs="Sultan bold" w:hint="cs"/>
                <w:sz w:val="24"/>
                <w:szCs w:val="24"/>
                <w:rtl/>
                <w:lang w:bidi="ar-EG"/>
              </w:rPr>
              <w:t>المادي</w:t>
            </w:r>
            <w:r w:rsidRPr="005F00DE">
              <w:rPr>
                <w:rFonts w:cs="Sultan bold"/>
                <w:sz w:val="24"/>
                <w:szCs w:val="24"/>
                <w:rtl/>
                <w:lang w:bidi="ar-EG"/>
              </w:rPr>
              <w:t xml:space="preserve"> المحل</w:t>
            </w:r>
            <w:r w:rsidRPr="005F00DE">
              <w:rPr>
                <w:rFonts w:cs="Sultan bold" w:hint="cs"/>
                <w:sz w:val="24"/>
                <w:szCs w:val="24"/>
                <w:rtl/>
                <w:lang w:bidi="ar-EG"/>
              </w:rPr>
              <w:t>ى</w:t>
            </w:r>
            <w:r w:rsidRPr="005F00DE">
              <w:rPr>
                <w:rFonts w:cs="Sultan bold"/>
                <w:sz w:val="24"/>
                <w:szCs w:val="24"/>
                <w:rtl/>
                <w:lang w:bidi="ar-EG"/>
              </w:rPr>
              <w:t xml:space="preserve"> (</w:t>
            </w:r>
            <w:r w:rsidRPr="005F00DE">
              <w:rPr>
                <w:rFonts w:cs="Sultan bold"/>
                <w:sz w:val="24"/>
                <w:szCs w:val="24"/>
                <w:lang w:bidi="ar-EG"/>
              </w:rPr>
              <w:t>Domestic Material Consumption,  DMC</w:t>
            </w:r>
            <w:r w:rsidRPr="005F00DE">
              <w:rPr>
                <w:rFonts w:cs="Sultan bold"/>
                <w:sz w:val="24"/>
                <w:szCs w:val="24"/>
                <w:rtl/>
                <w:lang w:bidi="ar-EG"/>
              </w:rPr>
              <w:t xml:space="preserve">) </w:t>
            </w:r>
            <w:r w:rsidRPr="005F00DE">
              <w:rPr>
                <w:rFonts w:cs="Sultan bold" w:hint="cs"/>
                <w:sz w:val="24"/>
                <w:szCs w:val="24"/>
                <w:rtl/>
                <w:lang w:bidi="ar-EG"/>
              </w:rPr>
              <w:t>يقيس</w:t>
            </w:r>
            <w:r w:rsidRPr="005F00DE">
              <w:rPr>
                <w:rFonts w:cs="Sultan bold"/>
                <w:sz w:val="24"/>
                <w:szCs w:val="24"/>
                <w:rtl/>
                <w:lang w:bidi="ar-EG"/>
              </w:rPr>
              <w:t xml:space="preserve"> كمية المواد المستخدمة في العمليات الاقتصادية</w:t>
            </w:r>
            <w:r>
              <w:rPr>
                <w:rFonts w:cs="Sultan bold" w:hint="cs"/>
                <w:sz w:val="24"/>
                <w:szCs w:val="24"/>
                <w:rtl/>
                <w:lang w:bidi="ar-EG"/>
              </w:rPr>
              <w:t xml:space="preserve"> </w:t>
            </w:r>
            <w:r w:rsidRPr="00652B01">
              <w:rPr>
                <w:rFonts w:cs="Sultan bold" w:hint="cs"/>
                <w:sz w:val="24"/>
                <w:szCs w:val="24"/>
                <w:rtl/>
                <w:lang w:bidi="ar-EG"/>
              </w:rPr>
              <w:t>ومن ثم فهو مؤشر يصف</w:t>
            </w:r>
            <w:r w:rsidRPr="00652B01">
              <w:rPr>
                <w:rFonts w:cs="Sultan bold"/>
                <w:sz w:val="24"/>
                <w:szCs w:val="24"/>
                <w:rtl/>
                <w:lang w:bidi="ar-EG"/>
              </w:rPr>
              <w:t xml:space="preserve"> </w:t>
            </w:r>
            <w:r w:rsidRPr="00652B01">
              <w:rPr>
                <w:rFonts w:cs="Sultan bold" w:hint="cs"/>
                <w:sz w:val="24"/>
                <w:szCs w:val="24"/>
                <w:rtl/>
                <w:lang w:bidi="ar-EG"/>
              </w:rPr>
              <w:t>البعد</w:t>
            </w:r>
            <w:r w:rsidRPr="00652B01">
              <w:rPr>
                <w:rFonts w:cs="Sultan bold"/>
                <w:sz w:val="24"/>
                <w:szCs w:val="24"/>
                <w:rtl/>
                <w:lang w:bidi="ar-EG"/>
              </w:rPr>
              <w:t xml:space="preserve"> </w:t>
            </w:r>
            <w:r w:rsidRPr="00652B01">
              <w:rPr>
                <w:rFonts w:cs="Sultan bold" w:hint="cs"/>
                <w:sz w:val="24"/>
                <w:szCs w:val="24"/>
                <w:rtl/>
                <w:lang w:bidi="ar-EG"/>
              </w:rPr>
              <w:t xml:space="preserve">المادي </w:t>
            </w:r>
            <w:r w:rsidRPr="00652B01">
              <w:t xml:space="preserve"> </w:t>
            </w:r>
            <w:r w:rsidRPr="00652B01">
              <w:rPr>
                <w:rFonts w:cs="Sultan bold"/>
                <w:sz w:val="24"/>
                <w:szCs w:val="24"/>
                <w:lang w:bidi="ar-EG"/>
              </w:rPr>
              <w:t>the physical dimension</w:t>
            </w:r>
            <w:r w:rsidRPr="00652B01">
              <w:rPr>
                <w:rFonts w:cs="Sultan bold" w:hint="cs"/>
                <w:sz w:val="24"/>
                <w:szCs w:val="24"/>
                <w:rtl/>
                <w:lang w:bidi="ar-EG"/>
              </w:rPr>
              <w:t>للعمليات</w:t>
            </w:r>
            <w:r w:rsidRPr="00652B01">
              <w:rPr>
                <w:rFonts w:cs="Sultan bold"/>
                <w:sz w:val="24"/>
                <w:szCs w:val="24"/>
                <w:rtl/>
                <w:lang w:bidi="ar-EG"/>
              </w:rPr>
              <w:t xml:space="preserve"> </w:t>
            </w:r>
            <w:r w:rsidRPr="00652B01">
              <w:rPr>
                <w:rFonts w:cs="Sultan bold" w:hint="cs"/>
                <w:sz w:val="24"/>
                <w:szCs w:val="24"/>
                <w:rtl/>
                <w:lang w:bidi="ar-EG"/>
              </w:rPr>
              <w:t>الاقتصادية</w:t>
            </w:r>
            <w:r w:rsidRPr="00652B01">
              <w:rPr>
                <w:rFonts w:cs="Sultan bold"/>
                <w:sz w:val="24"/>
                <w:szCs w:val="24"/>
                <w:rtl/>
                <w:lang w:bidi="ar-EG"/>
              </w:rPr>
              <w:t xml:space="preserve"> </w:t>
            </w:r>
            <w:r w:rsidRPr="00652B01">
              <w:rPr>
                <w:rFonts w:cs="Sultan bold" w:hint="cs"/>
                <w:sz w:val="24"/>
                <w:szCs w:val="24"/>
                <w:rtl/>
                <w:lang w:bidi="ar-EG"/>
              </w:rPr>
              <w:t>والتفاعلات</w:t>
            </w:r>
            <w:r w:rsidRPr="005F00DE">
              <w:rPr>
                <w:rFonts w:cs="Sultan bold" w:hint="cs"/>
                <w:sz w:val="24"/>
                <w:szCs w:val="24"/>
                <w:rtl/>
                <w:lang w:bidi="ar-EG"/>
              </w:rPr>
              <w:t xml:space="preserve">، </w:t>
            </w:r>
            <w:r>
              <w:rPr>
                <w:rFonts w:cs="Sultan bold" w:hint="cs"/>
                <w:sz w:val="24"/>
                <w:szCs w:val="24"/>
                <w:rtl/>
                <w:lang w:bidi="ar-EG"/>
              </w:rPr>
              <w:t>كما أنه</w:t>
            </w:r>
            <w:r w:rsidRPr="005F00DE">
              <w:rPr>
                <w:rFonts w:cs="Sultan bold"/>
                <w:sz w:val="24"/>
                <w:szCs w:val="24"/>
                <w:rtl/>
                <w:lang w:bidi="ar-EG"/>
              </w:rPr>
              <w:t xml:space="preserve"> مؤشر </w:t>
            </w:r>
            <w:r w:rsidR="000E568A" w:rsidRPr="005F00DE">
              <w:rPr>
                <w:rFonts w:cs="Sultan bold" w:hint="cs"/>
                <w:sz w:val="24"/>
                <w:szCs w:val="24"/>
                <w:rtl/>
                <w:lang w:bidi="ar-EG"/>
              </w:rPr>
              <w:t>معياري</w:t>
            </w:r>
            <w:r w:rsidRPr="005F00DE">
              <w:rPr>
                <w:rFonts w:cs="Sultan bold" w:hint="cs"/>
                <w:sz w:val="24"/>
                <w:szCs w:val="24"/>
                <w:rtl/>
                <w:lang w:bidi="ar-EG"/>
              </w:rPr>
              <w:t xml:space="preserve"> لنظام</w:t>
            </w:r>
            <w:r w:rsidRPr="005F00DE">
              <w:rPr>
                <w:rFonts w:cs="Sultan bold"/>
                <w:sz w:val="24"/>
                <w:szCs w:val="24"/>
                <w:rtl/>
                <w:lang w:bidi="ar-EG"/>
              </w:rPr>
              <w:t xml:space="preserve"> </w:t>
            </w:r>
            <w:r w:rsidRPr="005F00DE">
              <w:rPr>
                <w:rFonts w:cs="Sultan bold" w:hint="cs"/>
                <w:sz w:val="24"/>
                <w:szCs w:val="24"/>
                <w:rtl/>
                <w:lang w:bidi="ar-EG"/>
              </w:rPr>
              <w:t>ا</w:t>
            </w:r>
            <w:r w:rsidRPr="005F00DE">
              <w:rPr>
                <w:rFonts w:cs="Sultan bold"/>
                <w:sz w:val="24"/>
                <w:szCs w:val="24"/>
                <w:rtl/>
                <w:lang w:bidi="ar-EG"/>
              </w:rPr>
              <w:t xml:space="preserve">لمحاسبة </w:t>
            </w:r>
            <w:r w:rsidRPr="005F00DE">
              <w:rPr>
                <w:rFonts w:cs="Sultan bold" w:hint="cs"/>
                <w:sz w:val="24"/>
                <w:szCs w:val="24"/>
                <w:rtl/>
                <w:lang w:bidi="ar-EG"/>
              </w:rPr>
              <w:t>الخاص ب</w:t>
            </w:r>
            <w:r w:rsidRPr="005F00DE">
              <w:rPr>
                <w:rFonts w:cs="Sultan bold"/>
                <w:sz w:val="24"/>
                <w:szCs w:val="24"/>
                <w:rtl/>
                <w:lang w:bidi="ar-EG"/>
              </w:rPr>
              <w:t>تدفق المواد (</w:t>
            </w:r>
            <w:r w:rsidRPr="005F00DE">
              <w:rPr>
                <w:rFonts w:ascii="Calibri" w:hAnsi="Calibri" w:cs="Calibri"/>
                <w:sz w:val="24"/>
                <w:szCs w:val="24"/>
              </w:rPr>
              <w:t xml:space="preserve">Material Flow Accounting </w:t>
            </w:r>
            <w:r w:rsidRPr="005F00DE">
              <w:rPr>
                <w:rFonts w:cs="Sultan bold"/>
                <w:sz w:val="24"/>
                <w:szCs w:val="24"/>
                <w:lang w:bidi="ar-EG"/>
              </w:rPr>
              <w:t>, MFA</w:t>
            </w:r>
            <w:r w:rsidRPr="005F00DE">
              <w:rPr>
                <w:rFonts w:cs="Sultan bold"/>
                <w:sz w:val="24"/>
                <w:szCs w:val="24"/>
                <w:rtl/>
                <w:lang w:bidi="ar-EG"/>
              </w:rPr>
              <w:t>)</w:t>
            </w:r>
            <w:r>
              <w:rPr>
                <w:rFonts w:cs="Sultan bold" w:hint="cs"/>
                <w:sz w:val="24"/>
                <w:szCs w:val="24"/>
                <w:rtl/>
                <w:lang w:bidi="ar-EG"/>
              </w:rPr>
              <w:t>، و</w:t>
            </w:r>
            <w:r w:rsidRPr="005F00DE">
              <w:rPr>
                <w:rFonts w:cs="Sultan bold"/>
                <w:sz w:val="24"/>
                <w:szCs w:val="24"/>
                <w:rtl/>
                <w:lang w:bidi="ar-EG"/>
              </w:rPr>
              <w:t xml:space="preserve">يمكن التعبير عن </w:t>
            </w:r>
            <w:r w:rsidRPr="005F00DE">
              <w:rPr>
                <w:rFonts w:cs="Sultan bold" w:hint="cs"/>
                <w:sz w:val="24"/>
                <w:szCs w:val="24"/>
                <w:rtl/>
                <w:lang w:bidi="ar-EG"/>
              </w:rPr>
              <w:t xml:space="preserve">هذا </w:t>
            </w:r>
            <w:r w:rsidRPr="005F00DE">
              <w:rPr>
                <w:rFonts w:cs="Sultan bold"/>
                <w:sz w:val="24"/>
                <w:szCs w:val="24"/>
                <w:rtl/>
                <w:lang w:bidi="ar-EG"/>
              </w:rPr>
              <w:t>المؤشر للفرد الواحد و</w:t>
            </w:r>
            <w:r w:rsidRPr="005F00DE">
              <w:rPr>
                <w:rFonts w:cs="Sultan bold" w:hint="cs"/>
                <w:sz w:val="24"/>
                <w:szCs w:val="24"/>
                <w:rtl/>
                <w:lang w:bidi="ar-EG"/>
              </w:rPr>
              <w:t xml:space="preserve">لكل وحدة واحدة من </w:t>
            </w:r>
            <w:r w:rsidRPr="005F00DE">
              <w:rPr>
                <w:rFonts w:cs="Sultan bold"/>
                <w:sz w:val="24"/>
                <w:szCs w:val="24"/>
                <w:rtl/>
                <w:lang w:bidi="ar-EG"/>
              </w:rPr>
              <w:t>الناتج المحلي الإجمالي</w:t>
            </w:r>
            <w:r w:rsidRPr="00090EC8">
              <w:rPr>
                <w:rFonts w:cs="Sultan bold" w:hint="cs"/>
                <w:rtl/>
                <w:lang w:bidi="ar-EG"/>
              </w:rPr>
              <w:t>.</w:t>
            </w:r>
          </w:p>
        </w:tc>
      </w:tr>
      <w:tr w:rsidR="00EA7D67" w:rsidRPr="00F261C2" w:rsidTr="00824D1B">
        <w:trPr>
          <w:gridAfter w:val="1"/>
          <w:wAfter w:w="82" w:type="dxa"/>
        </w:trPr>
        <w:tc>
          <w:tcPr>
            <w:tcW w:w="9468" w:type="dxa"/>
            <w:gridSpan w:val="6"/>
            <w:shd w:val="clear" w:color="auto" w:fill="auto"/>
            <w:vAlign w:val="center"/>
          </w:tcPr>
          <w:p w:rsidR="00EA7D67" w:rsidRPr="00E473DE" w:rsidRDefault="00EA7D67" w:rsidP="00EA7D67">
            <w:pPr>
              <w:bidi/>
              <w:spacing w:after="0" w:line="240" w:lineRule="auto"/>
              <w:jc w:val="both"/>
              <w:rPr>
                <w:rFonts w:ascii="Simplified Arabic" w:hAnsi="Simplified Arabic" w:cs="Simplified Arabic"/>
                <w:b/>
                <w:bCs/>
                <w:sz w:val="28"/>
                <w:szCs w:val="28"/>
                <w:u w:val="single"/>
                <w:shd w:val="clear" w:color="auto" w:fill="BFBFBF"/>
                <w:rtl/>
              </w:rPr>
            </w:pPr>
            <w:r w:rsidRPr="00E473DE">
              <w:rPr>
                <w:rFonts w:ascii="Simplified Arabic" w:hAnsi="Simplified Arabic" w:cs="Simplified Arabic" w:hint="cs"/>
                <w:b/>
                <w:bCs/>
                <w:sz w:val="28"/>
                <w:szCs w:val="28"/>
                <w:u w:val="single"/>
                <w:rtl/>
                <w:lang w:bidi="ar-EG"/>
              </w:rPr>
              <w:t>طريقة الحساب:</w:t>
            </w:r>
          </w:p>
          <w:p w:rsidR="00EA7D67" w:rsidRPr="00090EC8" w:rsidRDefault="00FB2615" w:rsidP="00EA7D67">
            <w:pPr>
              <w:bidi/>
              <w:spacing w:after="0" w:line="240" w:lineRule="auto"/>
              <w:jc w:val="right"/>
              <w:rPr>
                <w:rFonts w:cs="Sultan bold"/>
                <w:b/>
                <w:bCs/>
                <w:i/>
                <w:iCs/>
                <w:rtl/>
              </w:rPr>
            </w:p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8-4-2</m:t>
                  </m:r>
                </m:sub>
                <m:sup>
                  <m:r>
                    <m:rPr>
                      <m:sty m:val="p"/>
                    </m:rPr>
                    <w:rPr>
                      <w:rFonts w:ascii="Cambria Math" w:hAnsi="Cambria Math" w:cs="Simplified Arabic"/>
                      <w:sz w:val="24"/>
                      <w:szCs w:val="24"/>
                    </w:rPr>
                    <m:t>t</m:t>
                  </m:r>
                </m:sup>
              </m:sSubSup>
            </m:oMath>
            <w:r w:rsidR="00EA7D67">
              <w:rPr>
                <w:rFonts w:eastAsiaTheme="minorEastAsia" w:cs="Sultan bold"/>
                <w:i/>
                <w:sz w:val="24"/>
                <w:szCs w:val="24"/>
              </w:rPr>
              <w:t>=</w:t>
            </w:r>
            <w:r w:rsidR="00EA7D67" w:rsidRPr="00090EC8">
              <w:rPr>
                <w:rFonts w:cs="Sultan bold"/>
                <w:b/>
                <w:bCs/>
                <w:i/>
                <w:iCs/>
                <w:lang w:bidi="ar-EG"/>
              </w:rPr>
              <w:t xml:space="preserve"> IM + DE</w:t>
            </w:r>
            <w:r w:rsidR="00EA7D67">
              <w:rPr>
                <w:rFonts w:cs="Sultan bold"/>
                <w:b/>
                <w:bCs/>
                <w:i/>
                <w:iCs/>
                <w:lang w:bidi="ar-EG"/>
              </w:rPr>
              <w:t>-</w:t>
            </w:r>
            <w:r w:rsidR="00EA7D67" w:rsidRPr="00090EC8">
              <w:rPr>
                <w:rFonts w:cs="Sultan bold"/>
                <w:b/>
                <w:bCs/>
                <w:i/>
                <w:iCs/>
                <w:lang w:bidi="ar-EG"/>
              </w:rPr>
              <w:t xml:space="preserve">EX </w:t>
            </w:r>
          </w:p>
          <w:p w:rsidR="00EA7D67" w:rsidRPr="00864F0E" w:rsidRDefault="00EA7D67" w:rsidP="00EA7D67">
            <w:pPr>
              <w:bidi/>
              <w:spacing w:after="0" w:line="240" w:lineRule="auto"/>
              <w:jc w:val="both"/>
              <w:rPr>
                <w:rFonts w:ascii="Simplified Arabic" w:hAnsi="Simplified Arabic" w:cs="Simplified Arabic"/>
                <w:b/>
                <w:bCs/>
                <w:sz w:val="28"/>
                <w:szCs w:val="28"/>
                <w:u w:val="single"/>
                <w:rtl/>
                <w:lang w:bidi="ar-EG"/>
              </w:rPr>
            </w:pPr>
            <w:r w:rsidRPr="00A94125">
              <w:rPr>
                <w:rFonts w:ascii="Simplified Arabic" w:hAnsi="Simplified Arabic" w:cs="Simplified Arabic" w:hint="cs"/>
                <w:b/>
                <w:bCs/>
                <w:sz w:val="28"/>
                <w:szCs w:val="28"/>
                <w:u w:val="single"/>
                <w:rtl/>
                <w:lang w:bidi="ar-EG"/>
              </w:rPr>
              <w:t>البيانات المطلوبة</w:t>
            </w:r>
            <w:r>
              <w:rPr>
                <w:rFonts w:ascii="Simplified Arabic" w:hAnsi="Simplified Arabic" w:cs="Simplified Arabic" w:hint="cs"/>
                <w:b/>
                <w:bCs/>
                <w:sz w:val="28"/>
                <w:szCs w:val="28"/>
                <w:rtl/>
                <w:lang w:bidi="ar-EG"/>
              </w:rPr>
              <w:t>:</w:t>
            </w:r>
          </w:p>
          <w:p w:rsidR="00EA7D67" w:rsidRPr="005F00DE" w:rsidRDefault="00EA7D67" w:rsidP="00EA7D67">
            <w:pPr>
              <w:bidi/>
              <w:spacing w:after="0"/>
              <w:jc w:val="both"/>
              <w:rPr>
                <w:rFonts w:cs="Sultan bold"/>
                <w:sz w:val="24"/>
                <w:szCs w:val="24"/>
                <w:lang w:bidi="ar-EG"/>
              </w:rPr>
            </w:pPr>
            <w:r w:rsidRPr="005F00DE">
              <w:rPr>
                <w:rFonts w:cs="Sultan bold"/>
                <w:sz w:val="24"/>
                <w:szCs w:val="24"/>
                <w:lang w:bidi="ar-EG"/>
              </w:rPr>
              <w:t>IM</w:t>
            </w:r>
            <w:r w:rsidRPr="005F00DE">
              <w:rPr>
                <w:rFonts w:cs="Sultan bold" w:hint="cs"/>
                <w:sz w:val="24"/>
                <w:szCs w:val="24"/>
                <w:rtl/>
                <w:lang w:bidi="ar-EG"/>
              </w:rPr>
              <w:t xml:space="preserve"> </w:t>
            </w:r>
            <w:r>
              <w:rPr>
                <w:rFonts w:cs="Sultan bold"/>
                <w:sz w:val="24"/>
                <w:szCs w:val="24"/>
                <w:lang w:bidi="ar-EG"/>
              </w:rPr>
              <w:t xml:space="preserve">      </w:t>
            </w:r>
            <w:r w:rsidRPr="005F00DE">
              <w:rPr>
                <w:rFonts w:cs="Sultan bold"/>
                <w:sz w:val="24"/>
                <w:szCs w:val="24"/>
                <w:rtl/>
                <w:lang w:bidi="ar-EG"/>
              </w:rPr>
              <w:t>الواردات المباشرة من المواد</w:t>
            </w:r>
            <w:r w:rsidRPr="005F00DE">
              <w:rPr>
                <w:rFonts w:cs="Sultan bold" w:hint="cs"/>
                <w:sz w:val="24"/>
                <w:szCs w:val="24"/>
                <w:rtl/>
                <w:lang w:bidi="ar-EG"/>
              </w:rPr>
              <w:t xml:space="preserve"> </w:t>
            </w:r>
            <w:r w:rsidRPr="005F00DE">
              <w:rPr>
                <w:rFonts w:cs="Sultan bold"/>
                <w:sz w:val="24"/>
                <w:szCs w:val="24"/>
                <w:lang w:bidi="ar-EG"/>
              </w:rPr>
              <w:t>Direct Imports (IM) of Material</w:t>
            </w:r>
          </w:p>
          <w:p w:rsidR="00EA7D67" w:rsidRPr="005F00DE" w:rsidRDefault="00EA7D67" w:rsidP="00EA7D67">
            <w:pPr>
              <w:bidi/>
              <w:spacing w:after="0"/>
              <w:jc w:val="both"/>
              <w:rPr>
                <w:rFonts w:cs="Sultan bold"/>
                <w:sz w:val="24"/>
                <w:szCs w:val="24"/>
                <w:rtl/>
                <w:lang w:bidi="ar-EG"/>
              </w:rPr>
            </w:pPr>
            <w:r w:rsidRPr="005F00DE">
              <w:rPr>
                <w:rFonts w:cs="Sultan bold"/>
                <w:sz w:val="24"/>
                <w:szCs w:val="24"/>
                <w:lang w:bidi="ar-EG"/>
              </w:rPr>
              <w:t>DE</w:t>
            </w:r>
            <w:r w:rsidRPr="005F00DE">
              <w:rPr>
                <w:rFonts w:cs="Sultan bold" w:hint="cs"/>
                <w:sz w:val="24"/>
                <w:szCs w:val="24"/>
                <w:rtl/>
                <w:lang w:bidi="ar-EG"/>
              </w:rPr>
              <w:t xml:space="preserve"> </w:t>
            </w:r>
            <w:r>
              <w:rPr>
                <w:rFonts w:cs="Sultan bold"/>
                <w:sz w:val="24"/>
                <w:szCs w:val="24"/>
                <w:lang w:bidi="ar-EG"/>
              </w:rPr>
              <w:t xml:space="preserve">     </w:t>
            </w:r>
            <w:r w:rsidRPr="005F00DE">
              <w:rPr>
                <w:rFonts w:cs="Sultan bold" w:hint="cs"/>
                <w:sz w:val="24"/>
                <w:szCs w:val="24"/>
                <w:rtl/>
                <w:lang w:bidi="ar-EG"/>
              </w:rPr>
              <w:t xml:space="preserve">المواد المُستخرجة محلياً </w:t>
            </w:r>
            <w:r w:rsidRPr="005F00DE">
              <w:rPr>
                <w:rFonts w:cs="Sultan bold"/>
                <w:sz w:val="24"/>
                <w:szCs w:val="24"/>
                <w:lang w:bidi="ar-EG"/>
              </w:rPr>
              <w:t>Domestic Extraction (DE) of Materials</w:t>
            </w:r>
          </w:p>
          <w:p w:rsidR="00EA7D67" w:rsidRPr="00090EC8" w:rsidRDefault="00EA7D67" w:rsidP="00EA7D67">
            <w:pPr>
              <w:bidi/>
              <w:spacing w:after="0"/>
              <w:jc w:val="both"/>
              <w:rPr>
                <w:rFonts w:cs="Sultan bold"/>
                <w:rtl/>
                <w:lang w:bidi="ar-EG"/>
              </w:rPr>
            </w:pPr>
            <w:r w:rsidRPr="005F00DE">
              <w:rPr>
                <w:rFonts w:cs="Sultan bold"/>
                <w:sz w:val="24"/>
                <w:szCs w:val="24"/>
                <w:lang w:bidi="ar-EG"/>
              </w:rPr>
              <w:t>EX</w:t>
            </w:r>
            <w:r w:rsidRPr="005F00DE">
              <w:rPr>
                <w:rFonts w:cs="Sultan bold" w:hint="cs"/>
                <w:sz w:val="24"/>
                <w:szCs w:val="24"/>
                <w:rtl/>
                <w:lang w:bidi="ar-EG"/>
              </w:rPr>
              <w:t xml:space="preserve"> </w:t>
            </w:r>
            <w:r>
              <w:rPr>
                <w:rFonts w:cs="Sultan bold"/>
                <w:sz w:val="24"/>
                <w:szCs w:val="24"/>
                <w:lang w:bidi="ar-EG"/>
              </w:rPr>
              <w:t xml:space="preserve">      </w:t>
            </w:r>
            <w:r w:rsidRPr="005F00DE">
              <w:rPr>
                <w:rFonts w:cs="Sultan bold" w:hint="cs"/>
                <w:sz w:val="24"/>
                <w:szCs w:val="24"/>
                <w:rtl/>
                <w:lang w:bidi="ar-EG"/>
              </w:rPr>
              <w:t>لصادرات</w:t>
            </w:r>
            <w:r w:rsidRPr="005F00DE">
              <w:rPr>
                <w:rFonts w:cs="Sultan bold"/>
                <w:sz w:val="24"/>
                <w:szCs w:val="24"/>
                <w:rtl/>
                <w:lang w:bidi="ar-EG"/>
              </w:rPr>
              <w:t xml:space="preserve"> المباشرة </w:t>
            </w:r>
            <w:r w:rsidRPr="005F00DE">
              <w:rPr>
                <w:rFonts w:cs="Sultan bold" w:hint="cs"/>
                <w:sz w:val="24"/>
                <w:szCs w:val="24"/>
                <w:rtl/>
                <w:lang w:bidi="ar-EG"/>
              </w:rPr>
              <w:t>لل</w:t>
            </w:r>
            <w:r w:rsidRPr="005F00DE">
              <w:rPr>
                <w:rFonts w:cs="Sultan bold"/>
                <w:sz w:val="24"/>
                <w:szCs w:val="24"/>
                <w:rtl/>
                <w:lang w:bidi="ar-EG"/>
              </w:rPr>
              <w:t>مواد</w:t>
            </w:r>
            <w:r w:rsidRPr="005F00DE">
              <w:rPr>
                <w:rFonts w:cs="Sultan bold" w:hint="cs"/>
                <w:sz w:val="24"/>
                <w:szCs w:val="24"/>
                <w:rtl/>
                <w:lang w:bidi="ar-EG"/>
              </w:rPr>
              <w:t xml:space="preserve"> </w:t>
            </w:r>
            <w:r w:rsidRPr="005F00DE">
              <w:rPr>
                <w:rFonts w:cs="Sultan bold"/>
                <w:sz w:val="24"/>
                <w:szCs w:val="24"/>
                <w:lang w:bidi="ar-EG"/>
              </w:rPr>
              <w:t>Direct Exports (EX) of Materials</w:t>
            </w:r>
          </w:p>
        </w:tc>
      </w:tr>
      <w:tr w:rsidR="00EA7D67" w:rsidTr="00824D1B">
        <w:trPr>
          <w:gridAfter w:val="1"/>
          <w:wAfter w:w="82" w:type="dxa"/>
          <w:trHeight w:val="683"/>
        </w:trPr>
        <w:tc>
          <w:tcPr>
            <w:tcW w:w="1388" w:type="dxa"/>
            <w:tcBorders>
              <w:bottom w:val="single" w:sz="6" w:space="0" w:color="auto"/>
            </w:tcBorders>
            <w:shd w:val="clear" w:color="auto" w:fill="auto"/>
            <w:vAlign w:val="center"/>
          </w:tcPr>
          <w:p w:rsidR="00EA7D67" w:rsidRPr="00572FE4" w:rsidRDefault="00EA7D67" w:rsidP="00EA7D67">
            <w:pPr>
              <w:bidi/>
              <w:spacing w:after="0" w:line="240" w:lineRule="auto"/>
              <w:rPr>
                <w:rFonts w:ascii="Simplified Arabic" w:hAnsi="Simplified Arabic" w:cs="Simplified Arabic"/>
                <w:b/>
                <w:bCs/>
                <w:sz w:val="28"/>
                <w:szCs w:val="28"/>
                <w:shd w:val="clear" w:color="auto" w:fill="BFBFBF"/>
                <w:rtl/>
              </w:rPr>
            </w:pPr>
            <w:r>
              <w:rPr>
                <w:rFonts w:ascii="Simplified Arabic" w:hAnsi="Simplified Arabic" w:cs="Simplified Arabic" w:hint="cs"/>
                <w:b/>
                <w:bCs/>
                <w:sz w:val="28"/>
                <w:szCs w:val="28"/>
                <w:rtl/>
                <w:lang w:bidi="ar-EG"/>
              </w:rPr>
              <w:lastRenderedPageBreak/>
              <w:t xml:space="preserve">حالة البيانات ومصدرها </w:t>
            </w:r>
          </w:p>
        </w:tc>
        <w:tc>
          <w:tcPr>
            <w:tcW w:w="8080" w:type="dxa"/>
            <w:gridSpan w:val="5"/>
            <w:tcBorders>
              <w:bottom w:val="single" w:sz="6" w:space="0" w:color="auto"/>
            </w:tcBorders>
            <w:shd w:val="clear" w:color="auto" w:fill="auto"/>
            <w:vAlign w:val="center"/>
          </w:tcPr>
          <w:p w:rsidR="00EA7D67" w:rsidRPr="00572FE4" w:rsidRDefault="00EA7D67" w:rsidP="00EA7D67">
            <w:pPr>
              <w:bidi/>
              <w:spacing w:line="240" w:lineRule="auto"/>
              <w:rPr>
                <w:rFonts w:cs="Sultan bold"/>
                <w:sz w:val="24"/>
                <w:szCs w:val="24"/>
                <w:rtl/>
                <w:lang w:bidi="ar-EG"/>
              </w:rPr>
            </w:pPr>
            <w:r w:rsidRPr="00386D46">
              <w:rPr>
                <w:rFonts w:cs="Sultan bold" w:hint="cs"/>
                <w:sz w:val="28"/>
                <w:szCs w:val="28"/>
                <w:rtl/>
                <w:lang w:bidi="ar-EG"/>
              </w:rPr>
              <w:t xml:space="preserve">البيانات متاحة ومصدرها الجهاز </w:t>
            </w:r>
            <w:r w:rsidR="000E568A" w:rsidRPr="00386D46">
              <w:rPr>
                <w:rFonts w:cs="Sultan bold" w:hint="cs"/>
                <w:sz w:val="28"/>
                <w:szCs w:val="28"/>
                <w:rtl/>
                <w:lang w:bidi="ar-EG"/>
              </w:rPr>
              <w:t>المركزي</w:t>
            </w:r>
            <w:r w:rsidRPr="00386D46">
              <w:rPr>
                <w:rFonts w:cs="Sultan bold" w:hint="cs"/>
                <w:sz w:val="28"/>
                <w:szCs w:val="28"/>
                <w:rtl/>
                <w:lang w:bidi="ar-EG"/>
              </w:rPr>
              <w:t xml:space="preserve"> للتعبئة العامة والإحصاء، وو</w:t>
            </w:r>
            <w:r w:rsidRPr="00386D46">
              <w:rPr>
                <w:rFonts w:cs="Sultan bold"/>
                <w:sz w:val="28"/>
                <w:szCs w:val="28"/>
                <w:rtl/>
                <w:lang w:bidi="ar-EG"/>
              </w:rPr>
              <w:t>زارة التجارة</w:t>
            </w:r>
            <w:r w:rsidRPr="00386D46">
              <w:rPr>
                <w:rFonts w:cs="Sultan bold" w:hint="cs"/>
                <w:sz w:val="28"/>
                <w:szCs w:val="28"/>
                <w:rtl/>
                <w:lang w:bidi="ar-EG"/>
              </w:rPr>
              <w:t xml:space="preserve"> </w:t>
            </w:r>
            <w:r w:rsidRPr="00386D46">
              <w:rPr>
                <w:rFonts w:cs="Sultan bold"/>
                <w:sz w:val="28"/>
                <w:szCs w:val="28"/>
                <w:rtl/>
                <w:lang w:bidi="ar-EG"/>
              </w:rPr>
              <w:t>والصناعة</w:t>
            </w:r>
            <w:r w:rsidRPr="00386D46">
              <w:rPr>
                <w:rFonts w:cs="Sultan bold" w:hint="cs"/>
                <w:sz w:val="28"/>
                <w:szCs w:val="28"/>
                <w:rtl/>
                <w:lang w:bidi="ar-EG"/>
              </w:rPr>
              <w:t>.</w:t>
            </w:r>
          </w:p>
        </w:tc>
      </w:tr>
      <w:tr w:rsidR="00EA7D67" w:rsidTr="00824D1B">
        <w:trPr>
          <w:gridAfter w:val="1"/>
          <w:wAfter w:w="82" w:type="dxa"/>
        </w:trPr>
        <w:tc>
          <w:tcPr>
            <w:tcW w:w="9468" w:type="dxa"/>
            <w:gridSpan w:val="6"/>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E473DE" w:rsidRDefault="00EA7D67" w:rsidP="00EA7D67">
            <w:pPr>
              <w:bidi/>
              <w:spacing w:after="0" w:line="240" w:lineRule="auto"/>
              <w:ind w:left="1280" w:hanging="1280"/>
              <w:jc w:val="both"/>
              <w:rPr>
                <w:rFonts w:cs="Sultan bold"/>
                <w:sz w:val="28"/>
                <w:szCs w:val="28"/>
                <w:rtl/>
                <w:lang w:bidi="ar-EG"/>
              </w:rPr>
            </w:pPr>
            <w:r w:rsidRPr="00E473DE">
              <w:rPr>
                <w:rFonts w:cs="Sultan bold" w:hint="cs"/>
                <w:b/>
                <w:bCs/>
                <w:sz w:val="28"/>
                <w:szCs w:val="28"/>
                <w:rtl/>
                <w:lang w:bidi="ar-EG"/>
              </w:rPr>
              <w:t>الغاية 8-5</w:t>
            </w:r>
            <w:r>
              <w:rPr>
                <w:rFonts w:cs="Sultan bold" w:hint="cs"/>
                <w:b/>
                <w:bCs/>
                <w:sz w:val="28"/>
                <w:szCs w:val="28"/>
                <w:rtl/>
                <w:lang w:bidi="ar-EG"/>
              </w:rPr>
              <w:t>:</w:t>
            </w:r>
            <w:r w:rsidRPr="00E473DE">
              <w:rPr>
                <w:rFonts w:cs="Sultan bold" w:hint="cs"/>
                <w:b/>
                <w:bCs/>
                <w:sz w:val="28"/>
                <w:szCs w:val="28"/>
                <w:rtl/>
                <w:lang w:bidi="ar-EG"/>
              </w:rPr>
              <w:t xml:space="preserve"> </w:t>
            </w:r>
            <w:r w:rsidRPr="00E473DE">
              <w:rPr>
                <w:rFonts w:cs="Sultan bold"/>
                <w:sz w:val="28"/>
                <w:szCs w:val="28"/>
                <w:rtl/>
                <w:lang w:bidi="ar-EG"/>
              </w:rPr>
              <w:t xml:space="preserve">بحلول عام 2030، تحقيق العمالة الكاملة والمنتجة والعمل اللائق لجميع النساء </w:t>
            </w:r>
            <w:r w:rsidRPr="00E473DE">
              <w:rPr>
                <w:rFonts w:cs="Sultan bold" w:hint="cs"/>
                <w:sz w:val="28"/>
                <w:szCs w:val="28"/>
                <w:rtl/>
                <w:lang w:bidi="ar-EG"/>
              </w:rPr>
              <w:t>والرجال،</w:t>
            </w:r>
            <w:r w:rsidRPr="00E473DE">
              <w:rPr>
                <w:rFonts w:cs="Sultan bold"/>
                <w:sz w:val="28"/>
                <w:szCs w:val="28"/>
                <w:rtl/>
                <w:lang w:bidi="ar-EG"/>
              </w:rPr>
              <w:t xml:space="preserve"> بما في ذلك الشباب والأشخاص ذوي </w:t>
            </w:r>
            <w:r w:rsidRPr="00E473DE">
              <w:rPr>
                <w:rFonts w:cs="Sultan bold" w:hint="cs"/>
                <w:sz w:val="28"/>
                <w:szCs w:val="28"/>
                <w:rtl/>
                <w:lang w:bidi="ar-EG"/>
              </w:rPr>
              <w:t>الإعاقة،</w:t>
            </w:r>
            <w:r w:rsidRPr="00E473DE">
              <w:rPr>
                <w:rFonts w:cs="Sultan bold"/>
                <w:sz w:val="28"/>
                <w:szCs w:val="28"/>
                <w:rtl/>
                <w:lang w:bidi="ar-EG"/>
              </w:rPr>
              <w:t xml:space="preserve"> </w:t>
            </w:r>
            <w:r w:rsidRPr="00E473DE">
              <w:rPr>
                <w:rFonts w:cs="Sultan bold" w:hint="cs"/>
                <w:sz w:val="28"/>
                <w:szCs w:val="28"/>
                <w:rtl/>
                <w:lang w:bidi="ar-EG"/>
              </w:rPr>
              <w:t>وجعل</w:t>
            </w:r>
            <w:r w:rsidRPr="00E473DE">
              <w:rPr>
                <w:rFonts w:cs="Sultan bold"/>
                <w:sz w:val="28"/>
                <w:szCs w:val="28"/>
                <w:rtl/>
                <w:lang w:bidi="ar-EG"/>
              </w:rPr>
              <w:t xml:space="preserve"> الأجر </w:t>
            </w:r>
            <w:r w:rsidRPr="00E473DE">
              <w:rPr>
                <w:rFonts w:cs="Sultan bold" w:hint="cs"/>
                <w:sz w:val="28"/>
                <w:szCs w:val="28"/>
                <w:rtl/>
                <w:lang w:bidi="ar-EG"/>
              </w:rPr>
              <w:t>مكافئ/أ</w:t>
            </w:r>
            <w:r>
              <w:rPr>
                <w:rFonts w:cs="Sultan bold" w:hint="cs"/>
                <w:sz w:val="28"/>
                <w:szCs w:val="28"/>
                <w:rtl/>
                <w:lang w:bidi="ar-EG"/>
              </w:rPr>
              <w:t>و</w:t>
            </w:r>
            <w:r w:rsidRPr="00E473DE">
              <w:rPr>
                <w:rFonts w:cs="Sultan bold" w:hint="cs"/>
                <w:sz w:val="28"/>
                <w:szCs w:val="28"/>
                <w:rtl/>
                <w:lang w:bidi="ar-EG"/>
              </w:rPr>
              <w:t>مسا</w:t>
            </w:r>
            <w:r>
              <w:rPr>
                <w:rFonts w:cs="Sultan bold" w:hint="cs"/>
                <w:sz w:val="28"/>
                <w:szCs w:val="28"/>
                <w:rtl/>
                <w:lang w:bidi="ar-EG"/>
              </w:rPr>
              <w:t>و</w:t>
            </w:r>
            <w:r w:rsidR="000E568A">
              <w:rPr>
                <w:rFonts w:cs="Sultan bold" w:hint="cs"/>
                <w:sz w:val="28"/>
                <w:szCs w:val="28"/>
                <w:rtl/>
                <w:lang w:bidi="ar-EG"/>
              </w:rPr>
              <w:t xml:space="preserve">ي </w:t>
            </w:r>
            <w:r w:rsidRPr="00E473DE">
              <w:rPr>
                <w:rFonts w:cs="Sultan bold" w:hint="cs"/>
                <w:sz w:val="28"/>
                <w:szCs w:val="28"/>
                <w:rtl/>
                <w:lang w:bidi="ar-EG"/>
              </w:rPr>
              <w:t>لقيمة</w:t>
            </w:r>
            <w:r w:rsidRPr="00E473DE">
              <w:rPr>
                <w:rFonts w:cs="Sultan bold"/>
                <w:sz w:val="28"/>
                <w:szCs w:val="28"/>
                <w:rtl/>
                <w:lang w:bidi="ar-EG"/>
              </w:rPr>
              <w:t xml:space="preserve"> العمل</w:t>
            </w:r>
            <w:r w:rsidR="000E568A">
              <w:rPr>
                <w:rFonts w:cs="Sultan bold" w:hint="cs"/>
                <w:sz w:val="28"/>
                <w:szCs w:val="28"/>
                <w:rtl/>
                <w:lang w:bidi="ar-EG"/>
              </w:rPr>
              <w:t>.</w:t>
            </w:r>
          </w:p>
        </w:tc>
      </w:tr>
      <w:tr w:rsidR="00EA7D67" w:rsidTr="00824D1B">
        <w:trPr>
          <w:gridAfter w:val="1"/>
          <w:wAfter w:w="82" w:type="dxa"/>
        </w:trPr>
        <w:tc>
          <w:tcPr>
            <w:tcW w:w="9468" w:type="dxa"/>
            <w:gridSpan w:val="6"/>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E473DE" w:rsidRDefault="00EA7D67" w:rsidP="00EA7D67">
            <w:pPr>
              <w:bidi/>
              <w:spacing w:after="0" w:line="240" w:lineRule="auto"/>
              <w:ind w:left="1280" w:hanging="1280"/>
              <w:jc w:val="both"/>
              <w:rPr>
                <w:rFonts w:cs="Sultan bold"/>
                <w:sz w:val="28"/>
                <w:szCs w:val="28"/>
                <w:lang w:bidi="ar-EG"/>
              </w:rPr>
            </w:pPr>
            <w:r w:rsidRPr="00572FE4">
              <w:rPr>
                <w:rFonts w:cs="Sultan bold" w:hint="cs"/>
                <w:b/>
                <w:bCs/>
                <w:sz w:val="28"/>
                <w:szCs w:val="28"/>
                <w:rtl/>
                <w:lang w:bidi="ar-EG"/>
              </w:rPr>
              <w:t>المؤشر 8-5-1</w:t>
            </w:r>
            <w:r>
              <w:rPr>
                <w:rFonts w:cs="Sultan bold" w:hint="cs"/>
                <w:b/>
                <w:bCs/>
                <w:sz w:val="28"/>
                <w:szCs w:val="28"/>
                <w:rtl/>
                <w:lang w:bidi="ar-EG"/>
              </w:rPr>
              <w:t>:</w:t>
            </w:r>
            <w:r>
              <w:rPr>
                <w:rFonts w:cs="Sultan bold" w:hint="cs"/>
                <w:sz w:val="28"/>
                <w:szCs w:val="28"/>
                <w:rtl/>
                <w:lang w:bidi="ar-EG"/>
              </w:rPr>
              <w:t xml:space="preserve"> </w:t>
            </w:r>
            <w:r w:rsidRPr="00E473DE">
              <w:rPr>
                <w:rFonts w:cs="Sultan bold"/>
                <w:sz w:val="28"/>
                <w:szCs w:val="28"/>
                <w:rtl/>
                <w:lang w:bidi="ar-EG"/>
              </w:rPr>
              <w:t xml:space="preserve">متوسط الأجر في الساعة </w:t>
            </w:r>
            <w:r w:rsidRPr="00E473DE">
              <w:rPr>
                <w:rFonts w:cs="Sultan bold" w:hint="cs"/>
                <w:sz w:val="28"/>
                <w:szCs w:val="28"/>
                <w:rtl/>
                <w:lang w:bidi="ar-EG"/>
              </w:rPr>
              <w:t>للعاملين من</w:t>
            </w:r>
            <w:r w:rsidRPr="00E473DE">
              <w:rPr>
                <w:rFonts w:cs="Sultan bold"/>
                <w:sz w:val="28"/>
                <w:szCs w:val="28"/>
                <w:rtl/>
                <w:lang w:bidi="ar-EG"/>
              </w:rPr>
              <w:t xml:space="preserve"> الإناث والذكور حسب الوظيفة والعمر والأشخاص ذوي الإعاقة</w:t>
            </w:r>
            <w:r w:rsidRPr="00E473DE">
              <w:rPr>
                <w:rFonts w:cs="Sultan bold" w:hint="cs"/>
                <w:sz w:val="28"/>
                <w:szCs w:val="28"/>
                <w:rtl/>
                <w:lang w:bidi="ar-EG"/>
              </w:rPr>
              <w:t>.</w:t>
            </w:r>
            <w:r w:rsidRPr="00E473DE">
              <w:rPr>
                <w:rFonts w:cs="Sultan bold"/>
                <w:sz w:val="28"/>
                <w:szCs w:val="28"/>
                <w:lang w:bidi="ar-EG"/>
              </w:rPr>
              <w:t>Average hourly earnings of female and male employees (Local currency)</w:t>
            </w:r>
          </w:p>
        </w:tc>
      </w:tr>
      <w:tr w:rsidR="00EA7D67" w:rsidTr="00824D1B">
        <w:trPr>
          <w:gridAfter w:val="1"/>
          <w:wAfter w:w="82" w:type="dxa"/>
        </w:trPr>
        <w:tc>
          <w:tcPr>
            <w:tcW w:w="1388" w:type="dxa"/>
            <w:tcBorders>
              <w:top w:val="single" w:sz="6" w:space="0" w:color="auto"/>
            </w:tcBorders>
            <w:shd w:val="clear" w:color="auto" w:fill="auto"/>
            <w:vAlign w:val="center"/>
          </w:tcPr>
          <w:p w:rsidR="00EA7D67" w:rsidRPr="00572FE4" w:rsidRDefault="00EA7D67" w:rsidP="00EA7D67">
            <w:pPr>
              <w:bidi/>
              <w:jc w:val="both"/>
              <w:rPr>
                <w:rFonts w:ascii="Simplified Arabic" w:hAnsi="Simplified Arabic" w:cs="Simplified Arabic"/>
                <w:b/>
                <w:bCs/>
                <w:sz w:val="24"/>
                <w:szCs w:val="24"/>
                <w:rtl/>
                <w:lang w:bidi="ar-EG"/>
              </w:rPr>
            </w:pPr>
            <w:r w:rsidRPr="00572FE4">
              <w:rPr>
                <w:rFonts w:ascii="Simplified Arabic" w:hAnsi="Simplified Arabic" w:cs="Simplified Arabic" w:hint="cs"/>
                <w:b/>
                <w:bCs/>
                <w:sz w:val="24"/>
                <w:szCs w:val="24"/>
                <w:rtl/>
                <w:lang w:bidi="ar-EG"/>
              </w:rPr>
              <w:t>تعريف المؤشر</w:t>
            </w:r>
          </w:p>
        </w:tc>
        <w:tc>
          <w:tcPr>
            <w:tcW w:w="8080" w:type="dxa"/>
            <w:gridSpan w:val="5"/>
            <w:tcBorders>
              <w:top w:val="single" w:sz="6" w:space="0" w:color="auto"/>
            </w:tcBorders>
            <w:shd w:val="clear" w:color="auto" w:fill="auto"/>
          </w:tcPr>
          <w:p w:rsidR="00EA7D67" w:rsidRPr="00572FE4" w:rsidRDefault="00EA7D67" w:rsidP="00EA7D67">
            <w:pPr>
              <w:bidi/>
              <w:spacing w:after="0" w:line="240" w:lineRule="auto"/>
              <w:rPr>
                <w:rFonts w:cs="Sultan bold"/>
                <w:sz w:val="24"/>
                <w:szCs w:val="24"/>
                <w:rtl/>
                <w:lang w:bidi="ar-EG"/>
              </w:rPr>
            </w:pPr>
            <w:r w:rsidRPr="00572FE4">
              <w:rPr>
                <w:rFonts w:cs="Sultan bold"/>
                <w:sz w:val="24"/>
                <w:szCs w:val="24"/>
                <w:rtl/>
                <w:lang w:bidi="ar-EG"/>
              </w:rPr>
              <w:t xml:space="preserve">يُعرَّف هذا المؤشر بأنه </w:t>
            </w:r>
            <w:r w:rsidRPr="00572FE4">
              <w:rPr>
                <w:rFonts w:cs="Sultan bold" w:hint="cs"/>
                <w:sz w:val="24"/>
                <w:szCs w:val="24"/>
                <w:rtl/>
                <w:lang w:bidi="ar-EG"/>
              </w:rPr>
              <w:t>"</w:t>
            </w:r>
            <w:r w:rsidRPr="00572FE4">
              <w:rPr>
                <w:rFonts w:cs="Sultan bold"/>
                <w:sz w:val="24"/>
                <w:szCs w:val="24"/>
                <w:rtl/>
                <w:lang w:bidi="ar-EG"/>
              </w:rPr>
              <w:t xml:space="preserve">متوسط </w:t>
            </w:r>
            <w:r w:rsidRPr="00572FE4">
              <w:rPr>
                <w:rFonts w:cs="Sultan bold" w:hint="cs"/>
                <w:sz w:val="24"/>
                <w:szCs w:val="24"/>
                <w:rtl/>
                <w:lang w:bidi="ar-EG"/>
              </w:rPr>
              <w:t>الأجر في الساعة</w:t>
            </w:r>
            <w:r w:rsidRPr="00572FE4">
              <w:rPr>
                <w:rFonts w:cs="Sultan bold"/>
                <w:sz w:val="24"/>
                <w:szCs w:val="24"/>
                <w:rtl/>
                <w:lang w:bidi="ar-EG"/>
              </w:rPr>
              <w:t xml:space="preserve"> لل</w:t>
            </w:r>
            <w:r w:rsidRPr="00572FE4">
              <w:rPr>
                <w:rFonts w:cs="Sultan bold" w:hint="cs"/>
                <w:sz w:val="24"/>
                <w:szCs w:val="24"/>
                <w:rtl/>
                <w:lang w:bidi="ar-EG"/>
              </w:rPr>
              <w:t>عاملين</w:t>
            </w:r>
            <w:r w:rsidRPr="00572FE4">
              <w:rPr>
                <w:rFonts w:cs="Sultan bold"/>
                <w:sz w:val="24"/>
                <w:szCs w:val="24"/>
                <w:rtl/>
                <w:lang w:bidi="ar-EG"/>
              </w:rPr>
              <w:t xml:space="preserve"> </w:t>
            </w:r>
            <w:r w:rsidR="000E568A" w:rsidRPr="00572FE4">
              <w:rPr>
                <w:rFonts w:cs="Sultan bold" w:hint="cs"/>
                <w:sz w:val="24"/>
                <w:szCs w:val="24"/>
                <w:rtl/>
                <w:lang w:bidi="ar-EG"/>
              </w:rPr>
              <w:t>مدفوعي</w:t>
            </w:r>
            <w:r w:rsidRPr="00572FE4">
              <w:rPr>
                <w:rFonts w:cs="Sultan bold" w:hint="cs"/>
                <w:sz w:val="24"/>
                <w:szCs w:val="24"/>
                <w:rtl/>
                <w:lang w:bidi="ar-EG"/>
              </w:rPr>
              <w:t xml:space="preserve"> الأجر،</w:t>
            </w:r>
            <w:r w:rsidRPr="00572FE4">
              <w:rPr>
                <w:rFonts w:cs="Sultan bold"/>
                <w:sz w:val="24"/>
                <w:szCs w:val="24"/>
                <w:rtl/>
                <w:lang w:bidi="ar-EG"/>
              </w:rPr>
              <w:t xml:space="preserve"> حسب الجنس والوظيفة والسن وحالة الإعاقة</w:t>
            </w:r>
            <w:r w:rsidRPr="00572FE4">
              <w:rPr>
                <w:rFonts w:cs="Sultan bold" w:hint="cs"/>
                <w:sz w:val="24"/>
                <w:szCs w:val="24"/>
                <w:rtl/>
                <w:lang w:bidi="ar-EG"/>
              </w:rPr>
              <w:t>".</w:t>
            </w:r>
            <w:r w:rsidRPr="00572FE4">
              <w:rPr>
                <w:rFonts w:cs="Sultan bold"/>
                <w:sz w:val="24"/>
                <w:szCs w:val="24"/>
                <w:rtl/>
                <w:lang w:bidi="ar-EG"/>
              </w:rPr>
              <w:t xml:space="preserve"> </w:t>
            </w:r>
            <w:r w:rsidRPr="00572FE4">
              <w:rPr>
                <w:rFonts w:cs="Sultan bold" w:hint="cs"/>
                <w:sz w:val="24"/>
                <w:szCs w:val="24"/>
                <w:rtl/>
                <w:lang w:bidi="ar-EG"/>
              </w:rPr>
              <w:t>ويدل هذا</w:t>
            </w:r>
            <w:r w:rsidRPr="00572FE4">
              <w:rPr>
                <w:rFonts w:cs="Sultan bold"/>
                <w:sz w:val="24"/>
                <w:szCs w:val="24"/>
                <w:rtl/>
                <w:lang w:bidi="ar-EG"/>
              </w:rPr>
              <w:t xml:space="preserve"> المؤشر على مدى </w:t>
            </w:r>
            <w:r w:rsidRPr="00572FE4">
              <w:rPr>
                <w:rFonts w:cs="Sultan bold" w:hint="cs"/>
                <w:sz w:val="24"/>
                <w:szCs w:val="24"/>
                <w:rtl/>
                <w:lang w:bidi="ar-EG"/>
              </w:rPr>
              <w:t>تحقق</w:t>
            </w:r>
            <w:r w:rsidRPr="00572FE4">
              <w:rPr>
                <w:rFonts w:cs="Sultan bold"/>
                <w:sz w:val="24"/>
                <w:szCs w:val="24"/>
                <w:rtl/>
                <w:lang w:bidi="ar-EG"/>
              </w:rPr>
              <w:t xml:space="preserve"> المساواة في الأجور</w:t>
            </w:r>
            <w:r>
              <w:rPr>
                <w:rFonts w:cs="Sultan bold"/>
                <w:sz w:val="24"/>
                <w:szCs w:val="24"/>
                <w:lang w:bidi="ar-EG"/>
              </w:rPr>
              <w:t xml:space="preserve">  </w:t>
            </w:r>
            <w:r>
              <w:rPr>
                <w:rFonts w:cs="Sultan bold" w:hint="cs"/>
                <w:sz w:val="24"/>
                <w:szCs w:val="24"/>
                <w:rtl/>
                <w:lang w:bidi="ar-EG"/>
              </w:rPr>
              <w:t xml:space="preserve"> (</w:t>
            </w:r>
            <w:r w:rsidRPr="00386D46">
              <w:rPr>
                <w:rFonts w:cs="Sultan bold"/>
                <w:b/>
                <w:bCs/>
                <w:sz w:val="24"/>
                <w:szCs w:val="24"/>
                <w:rtl/>
                <w:lang w:bidi="ar-EG"/>
              </w:rPr>
              <w:t>فجوة الأجور بين الجنسين</w:t>
            </w:r>
            <w:r>
              <w:rPr>
                <w:rFonts w:cs="Sultan bold" w:hint="cs"/>
                <w:sz w:val="24"/>
                <w:szCs w:val="24"/>
                <w:rtl/>
                <w:lang w:bidi="ar-EG"/>
              </w:rPr>
              <w:t>)</w:t>
            </w:r>
          </w:p>
        </w:tc>
      </w:tr>
      <w:tr w:rsidR="00EA7D67" w:rsidTr="00824D1B">
        <w:trPr>
          <w:gridAfter w:val="1"/>
          <w:wAfter w:w="82" w:type="dxa"/>
        </w:trPr>
        <w:tc>
          <w:tcPr>
            <w:tcW w:w="9468" w:type="dxa"/>
            <w:gridSpan w:val="6"/>
            <w:shd w:val="clear" w:color="auto" w:fill="auto"/>
            <w:vAlign w:val="center"/>
          </w:tcPr>
          <w:p w:rsidR="00EA7D67" w:rsidRPr="00572FE4" w:rsidRDefault="00EA7D67" w:rsidP="00EA7D67">
            <w:pPr>
              <w:bidi/>
              <w:spacing w:after="0" w:line="240" w:lineRule="auto"/>
              <w:rPr>
                <w:rFonts w:ascii="Simplified Arabic" w:hAnsi="Simplified Arabic" w:cs="Simplified Arabic"/>
                <w:b/>
                <w:bCs/>
                <w:sz w:val="28"/>
                <w:szCs w:val="28"/>
                <w:u w:val="single"/>
                <w:rtl/>
                <w:lang w:bidi="ar-EG"/>
              </w:rPr>
            </w:pPr>
            <w:r w:rsidRPr="00572FE4">
              <w:rPr>
                <w:rFonts w:ascii="Simplified Arabic" w:hAnsi="Simplified Arabic" w:cs="Simplified Arabic" w:hint="cs"/>
                <w:b/>
                <w:bCs/>
                <w:sz w:val="28"/>
                <w:szCs w:val="28"/>
                <w:u w:val="single"/>
                <w:rtl/>
                <w:lang w:bidi="ar-EG"/>
              </w:rPr>
              <w:t>طريقة الحساب:</w:t>
            </w:r>
          </w:p>
          <w:p w:rsidR="00EA7D67" w:rsidRPr="002A69AB" w:rsidRDefault="00FB2615" w:rsidP="00EA7D67">
            <w:pPr>
              <w:bidi/>
              <w:spacing w:after="0" w:line="240" w:lineRule="auto"/>
              <w:rPr>
                <w:rFonts w:cs="Sultan bold"/>
                <w:rtl/>
                <w:lang w:bidi="ar-EG"/>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8-5-1</m:t>
                    </m:r>
                  </m:sub>
                  <m:sup>
                    <m:r>
                      <m:rPr>
                        <m:sty m:val="p"/>
                      </m:rPr>
                      <w:rPr>
                        <w:rFonts w:ascii="Cambria Math" w:hAnsi="Cambria Math" w:cs="Simplified Arabic"/>
                        <w:sz w:val="24"/>
                        <w:szCs w:val="24"/>
                      </w:rPr>
                      <m:t>t</m:t>
                    </m:r>
                  </m:sup>
                </m:sSubSup>
                <m:r>
                  <w:rPr>
                    <w:rFonts w:ascii="Cambria Math" w:hAnsi="Cambria Math" w:cs="Sultan bold"/>
                    <w:lang w:bidi="ar-EG"/>
                  </w:rPr>
                  <m:t>=</m:t>
                </m:r>
                <m:f>
                  <m:fPr>
                    <m:ctrlPr>
                      <w:rPr>
                        <w:rFonts w:ascii="Cambria Math" w:hAnsi="Cambria Math" w:cs="Sultan bold"/>
                        <w:lang w:bidi="ar-EG"/>
                      </w:rPr>
                    </m:ctrlPr>
                  </m:fPr>
                  <m:num>
                    <m:d>
                      <m:dPr>
                        <m:ctrlPr>
                          <w:rPr>
                            <w:rFonts w:ascii="Cambria Math" w:hAnsi="Cambria Math" w:cs="Sultan bold"/>
                            <w:i/>
                            <w:lang w:bidi="ar-EG"/>
                          </w:rPr>
                        </m:ctrlPr>
                      </m:dPr>
                      <m:e>
                        <m:sSub>
                          <m:sSubPr>
                            <m:ctrlPr>
                              <w:rPr>
                                <w:rFonts w:ascii="Cambria Math" w:hAnsi="Cambria Math" w:cs="Sultan bold"/>
                                <w:i/>
                                <w:lang w:bidi="ar-EG"/>
                              </w:rPr>
                            </m:ctrlPr>
                          </m:sSubPr>
                          <m:e>
                            <m:r>
                              <w:rPr>
                                <w:rFonts w:ascii="Cambria Math" w:hAnsi="Cambria Math" w:cs="Sultan bold"/>
                                <w:lang w:bidi="ar-EG"/>
                              </w:rPr>
                              <m:t>AHE</m:t>
                            </m:r>
                          </m:e>
                          <m:sub>
                            <m:r>
                              <w:rPr>
                                <w:rFonts w:ascii="Cambria Math" w:hAnsi="Cambria Math" w:cs="Sultan bold"/>
                                <w:lang w:bidi="ar-EG"/>
                              </w:rPr>
                              <m:t xml:space="preserve">men </m:t>
                            </m:r>
                          </m:sub>
                        </m:sSub>
                        <m:r>
                          <w:rPr>
                            <w:rFonts w:ascii="Cambria Math" w:hAnsi="Cambria Math" w:cs="Sultan bold"/>
                            <w:lang w:bidi="ar-EG"/>
                          </w:rPr>
                          <m:t xml:space="preserve">– </m:t>
                        </m:r>
                        <m:sSub>
                          <m:sSubPr>
                            <m:ctrlPr>
                              <w:rPr>
                                <w:rFonts w:ascii="Cambria Math" w:hAnsi="Cambria Math" w:cs="Sultan bold"/>
                                <w:i/>
                                <w:lang w:bidi="ar-EG"/>
                              </w:rPr>
                            </m:ctrlPr>
                          </m:sSubPr>
                          <m:e>
                            <m:r>
                              <w:rPr>
                                <w:rFonts w:ascii="Cambria Math" w:hAnsi="Cambria Math" w:cs="Sultan bold"/>
                                <w:lang w:bidi="ar-EG"/>
                              </w:rPr>
                              <m:t>AHE</m:t>
                            </m:r>
                          </m:e>
                          <m:sub>
                            <m:r>
                              <w:rPr>
                                <w:rFonts w:ascii="Cambria Math" w:hAnsi="Cambria Math" w:cs="Sultan bold"/>
                                <w:lang w:bidi="ar-EG"/>
                              </w:rPr>
                              <m:t>Women</m:t>
                            </m:r>
                          </m:sub>
                        </m:sSub>
                      </m:e>
                    </m:d>
                  </m:num>
                  <m:den>
                    <m:sSub>
                      <m:sSubPr>
                        <m:ctrlPr>
                          <w:rPr>
                            <w:rFonts w:ascii="Cambria Math" w:hAnsi="Cambria Math" w:cs="Sultan bold"/>
                            <w:i/>
                            <w:lang w:bidi="ar-EG"/>
                          </w:rPr>
                        </m:ctrlPr>
                      </m:sSubPr>
                      <m:e>
                        <m:r>
                          <w:rPr>
                            <w:rFonts w:ascii="Cambria Math" w:hAnsi="Cambria Math" w:cs="Sultan bold"/>
                            <w:lang w:bidi="ar-EG"/>
                          </w:rPr>
                          <m:t>AHE</m:t>
                        </m:r>
                      </m:e>
                      <m:sub>
                        <m:r>
                          <w:rPr>
                            <w:rFonts w:ascii="Cambria Math" w:hAnsi="Cambria Math" w:cs="Sultan bold"/>
                            <w:lang w:bidi="ar-EG"/>
                          </w:rPr>
                          <m:t xml:space="preserve">men </m:t>
                        </m:r>
                      </m:sub>
                    </m:sSub>
                  </m:den>
                </m:f>
                <m:r>
                  <m:rPr>
                    <m:sty m:val="p"/>
                  </m:rPr>
                  <w:rPr>
                    <w:rFonts w:ascii="Cambria Math" w:hAnsi="Cambria Math" w:cs="Sultan bold"/>
                    <w:lang w:bidi="ar-EG"/>
                  </w:rPr>
                  <m:t xml:space="preserve"> ×1</m:t>
                </m:r>
                <m:r>
                  <w:rPr>
                    <w:rFonts w:ascii="Cambria Math" w:hAnsi="Cambria Math" w:cs="Sultan bold"/>
                    <w:lang w:bidi="ar-EG"/>
                  </w:rPr>
                  <m:t>00</m:t>
                </m:r>
              </m:oMath>
            </m:oMathPara>
          </w:p>
          <w:p w:rsidR="00EA7D67" w:rsidRPr="00A94125" w:rsidRDefault="00EA7D67" w:rsidP="00EA7D67">
            <w:pPr>
              <w:bidi/>
              <w:spacing w:after="0" w:line="240" w:lineRule="auto"/>
              <w:jc w:val="both"/>
              <w:rPr>
                <w:rFonts w:ascii="Simplified Arabic" w:hAnsi="Simplified Arabic" w:cs="Simplified Arabic"/>
                <w:b/>
                <w:bCs/>
                <w:sz w:val="28"/>
                <w:szCs w:val="28"/>
                <w:u w:val="single"/>
                <w:rtl/>
                <w:lang w:bidi="ar-EG"/>
              </w:rPr>
            </w:pPr>
            <w:r w:rsidRPr="00A94125">
              <w:rPr>
                <w:rFonts w:ascii="Simplified Arabic" w:hAnsi="Simplified Arabic" w:cs="Simplified Arabic" w:hint="cs"/>
                <w:b/>
                <w:bCs/>
                <w:sz w:val="28"/>
                <w:szCs w:val="28"/>
                <w:u w:val="single"/>
                <w:rtl/>
                <w:lang w:bidi="ar-EG"/>
              </w:rPr>
              <w:t>البيانات المطلوبة</w:t>
            </w:r>
            <w:r>
              <w:rPr>
                <w:rFonts w:ascii="Simplified Arabic" w:hAnsi="Simplified Arabic" w:cs="Simplified Arabic" w:hint="cs"/>
                <w:b/>
                <w:bCs/>
                <w:sz w:val="28"/>
                <w:szCs w:val="28"/>
                <w:rtl/>
                <w:lang w:bidi="ar-EG"/>
              </w:rPr>
              <w:t>:</w:t>
            </w:r>
          </w:p>
          <w:p w:rsidR="00EA7D67" w:rsidRPr="00524456" w:rsidRDefault="00FB2615" w:rsidP="00EA7D67">
            <w:pPr>
              <w:bidi/>
              <w:spacing w:after="0" w:line="240" w:lineRule="auto"/>
              <w:rPr>
                <w:rFonts w:ascii="Simplified Arabic" w:hAnsi="Simplified Arabic" w:cs="Simplified Arabic"/>
                <w:sz w:val="24"/>
                <w:szCs w:val="24"/>
                <w:rtl/>
                <w:lang w:bidi="ar-EG"/>
              </w:rPr>
            </w:pPr>
            <m:oMath>
              <m:sSub>
                <m:sSubPr>
                  <m:ctrlPr>
                    <w:rPr>
                      <w:rFonts w:ascii="Cambria Math" w:hAnsi="Cambria Math" w:cs="Simplified Arabic"/>
                      <w:sz w:val="24"/>
                      <w:szCs w:val="24"/>
                      <w:lang w:bidi="ar-EG"/>
                    </w:rPr>
                  </m:ctrlPr>
                </m:sSubPr>
                <m:e>
                  <m:r>
                    <m:rPr>
                      <m:sty m:val="p"/>
                    </m:rPr>
                    <w:rPr>
                      <w:rFonts w:ascii="Cambria Math" w:hAnsi="Cambria Math" w:cs="Simplified Arabic"/>
                      <w:sz w:val="24"/>
                      <w:szCs w:val="24"/>
                      <w:lang w:bidi="ar-EG"/>
                    </w:rPr>
                    <m:t>AHE</m:t>
                  </m:r>
                </m:e>
                <m:sub>
                  <m:r>
                    <m:rPr>
                      <m:sty m:val="p"/>
                    </m:rPr>
                    <w:rPr>
                      <w:rFonts w:ascii="Cambria Math" w:hAnsi="Cambria Math" w:cs="Simplified Arabic"/>
                      <w:sz w:val="24"/>
                      <w:szCs w:val="24"/>
                      <w:lang w:bidi="ar-EG"/>
                    </w:rPr>
                    <m:t xml:space="preserve">men </m:t>
                  </m:r>
                </m:sub>
              </m:sSub>
            </m:oMath>
            <w:r w:rsidR="00EA7D67" w:rsidRPr="00524456">
              <w:rPr>
                <w:rFonts w:ascii="Simplified Arabic" w:hAnsi="Simplified Arabic" w:cs="Simplified Arabic"/>
                <w:sz w:val="24"/>
                <w:szCs w:val="24"/>
                <w:rtl/>
                <w:lang w:bidi="ar-EG"/>
              </w:rPr>
              <w:t xml:space="preserve">      </w:t>
            </w:r>
            <w:r w:rsidR="00EA7D67">
              <w:rPr>
                <w:rFonts w:ascii="Simplified Arabic" w:hAnsi="Simplified Arabic" w:cs="Simplified Arabic" w:hint="cs"/>
                <w:sz w:val="24"/>
                <w:szCs w:val="24"/>
                <w:rtl/>
                <w:lang w:bidi="ar-EG"/>
              </w:rPr>
              <w:t xml:space="preserve"> </w:t>
            </w:r>
            <w:r w:rsidR="00EA7D67" w:rsidRPr="00524456">
              <w:rPr>
                <w:rFonts w:ascii="Simplified Arabic" w:hAnsi="Simplified Arabic" w:cs="Simplified Arabic"/>
                <w:sz w:val="24"/>
                <w:szCs w:val="24"/>
                <w:rtl/>
                <w:lang w:bidi="ar-EG"/>
              </w:rPr>
              <w:t xml:space="preserve"> متوسط الأجر في الساعة للرجال</w:t>
            </w:r>
          </w:p>
          <w:p w:rsidR="00EA7D67" w:rsidRPr="00090EC8" w:rsidRDefault="00FB2615" w:rsidP="00EA7D67">
            <w:pPr>
              <w:bidi/>
              <w:spacing w:after="0" w:line="240" w:lineRule="auto"/>
              <w:rPr>
                <w:rFonts w:ascii="Arial" w:hAnsi="Arial" w:cs="Arial"/>
                <w:b/>
                <w:bCs/>
                <w:color w:val="FF0000"/>
                <w:rtl/>
              </w:rPr>
            </w:pPr>
            <m:oMath>
              <m:sSub>
                <m:sSubPr>
                  <m:ctrlPr>
                    <w:rPr>
                      <w:rFonts w:ascii="Cambria Math" w:hAnsi="Cambria Math" w:cs="Simplified Arabic"/>
                      <w:sz w:val="24"/>
                      <w:szCs w:val="24"/>
                      <w:lang w:bidi="ar-EG"/>
                    </w:rPr>
                  </m:ctrlPr>
                </m:sSubPr>
                <m:e>
                  <m:r>
                    <m:rPr>
                      <m:sty m:val="p"/>
                    </m:rPr>
                    <w:rPr>
                      <w:rFonts w:ascii="Cambria Math" w:hAnsi="Cambria Math" w:cs="Simplified Arabic"/>
                      <w:sz w:val="24"/>
                      <w:szCs w:val="24"/>
                      <w:lang w:bidi="ar-EG"/>
                    </w:rPr>
                    <m:t>AHE</m:t>
                  </m:r>
                </m:e>
                <m:sub>
                  <m:r>
                    <m:rPr>
                      <m:sty m:val="p"/>
                    </m:rPr>
                    <w:rPr>
                      <w:rFonts w:ascii="Cambria Math" w:hAnsi="Cambria Math" w:cs="Simplified Arabic"/>
                      <w:sz w:val="24"/>
                      <w:szCs w:val="24"/>
                      <w:lang w:bidi="ar-EG"/>
                    </w:rPr>
                    <m:t>Women</m:t>
                  </m:r>
                </m:sub>
              </m:sSub>
            </m:oMath>
            <w:r w:rsidR="00EA7D67" w:rsidRPr="00524456">
              <w:rPr>
                <w:rFonts w:ascii="Simplified Arabic" w:hAnsi="Simplified Arabic" w:cs="Simplified Arabic"/>
                <w:sz w:val="24"/>
                <w:szCs w:val="24"/>
                <w:rtl/>
                <w:lang w:bidi="ar-EG"/>
              </w:rPr>
              <w:t xml:space="preserve">    متوسط الأجر في الساعة للنساء</w:t>
            </w:r>
          </w:p>
        </w:tc>
      </w:tr>
      <w:tr w:rsidR="00EA7D67" w:rsidTr="000E568A">
        <w:trPr>
          <w:gridAfter w:val="1"/>
          <w:wAfter w:w="82" w:type="dxa"/>
          <w:trHeight w:val="471"/>
        </w:trPr>
        <w:tc>
          <w:tcPr>
            <w:tcW w:w="1388" w:type="dxa"/>
            <w:tcBorders>
              <w:bottom w:val="single" w:sz="6" w:space="0" w:color="auto"/>
            </w:tcBorders>
            <w:shd w:val="clear" w:color="auto" w:fill="auto"/>
            <w:vAlign w:val="center"/>
          </w:tcPr>
          <w:p w:rsidR="00EA7D67" w:rsidRPr="000E568A" w:rsidRDefault="00EA7D67" w:rsidP="00EA7D67">
            <w:pPr>
              <w:spacing w:after="0" w:line="240" w:lineRule="auto"/>
              <w:rPr>
                <w:rFonts w:ascii="Simplified Arabic" w:hAnsi="Simplified Arabic" w:cs="Simplified Arabic"/>
                <w:b/>
                <w:bCs/>
                <w:u w:val="single"/>
                <w:rtl/>
                <w:lang w:bidi="ar-EG"/>
              </w:rPr>
            </w:pPr>
            <w:r w:rsidRPr="000E568A">
              <w:rPr>
                <w:rFonts w:cs="Sultan bold" w:hint="cs"/>
                <w:b/>
                <w:bCs/>
                <w:sz w:val="28"/>
                <w:szCs w:val="28"/>
                <w:rtl/>
                <w:lang w:bidi="ar-EG"/>
              </w:rPr>
              <w:t>حالة البيانات ومصدرها</w:t>
            </w:r>
          </w:p>
        </w:tc>
        <w:tc>
          <w:tcPr>
            <w:tcW w:w="8080" w:type="dxa"/>
            <w:gridSpan w:val="5"/>
            <w:tcBorders>
              <w:bottom w:val="single" w:sz="6" w:space="0" w:color="auto"/>
            </w:tcBorders>
            <w:shd w:val="clear" w:color="auto" w:fill="auto"/>
            <w:vAlign w:val="center"/>
          </w:tcPr>
          <w:p w:rsidR="00EA7D67" w:rsidRPr="00386D46" w:rsidRDefault="00EA7D67" w:rsidP="00EA7D67">
            <w:pPr>
              <w:bidi/>
              <w:spacing w:after="0" w:line="240" w:lineRule="auto"/>
              <w:rPr>
                <w:rFonts w:cs="Sultan bold"/>
                <w:sz w:val="28"/>
                <w:szCs w:val="28"/>
                <w:rtl/>
                <w:lang w:bidi="ar-EG"/>
              </w:rPr>
            </w:pPr>
            <w:r>
              <w:rPr>
                <w:rFonts w:cs="Sultan bold" w:hint="cs"/>
                <w:sz w:val="28"/>
                <w:szCs w:val="28"/>
                <w:rtl/>
                <w:lang w:bidi="ar-EG"/>
              </w:rPr>
              <w:t>البيانات متاحة</w:t>
            </w:r>
            <w:r w:rsidRPr="00386D46">
              <w:rPr>
                <w:rFonts w:cs="Sultan bold" w:hint="cs"/>
                <w:sz w:val="28"/>
                <w:szCs w:val="28"/>
                <w:rtl/>
                <w:lang w:bidi="ar-EG"/>
              </w:rPr>
              <w:t xml:space="preserve"> </w:t>
            </w:r>
            <w:r>
              <w:rPr>
                <w:rFonts w:cs="Sultan bold" w:hint="cs"/>
                <w:sz w:val="28"/>
                <w:szCs w:val="28"/>
                <w:rtl/>
                <w:lang w:bidi="ar-EG"/>
              </w:rPr>
              <w:t>ب</w:t>
            </w:r>
            <w:r w:rsidRPr="00386D46">
              <w:rPr>
                <w:rFonts w:cs="Sultan bold" w:hint="cs"/>
                <w:sz w:val="28"/>
                <w:szCs w:val="28"/>
                <w:rtl/>
                <w:lang w:bidi="ar-EG"/>
              </w:rPr>
              <w:t xml:space="preserve">الجهاز </w:t>
            </w:r>
            <w:r w:rsidR="000E568A" w:rsidRPr="00386D46">
              <w:rPr>
                <w:rFonts w:cs="Sultan bold" w:hint="cs"/>
                <w:sz w:val="28"/>
                <w:szCs w:val="28"/>
                <w:rtl/>
                <w:lang w:bidi="ar-EG"/>
              </w:rPr>
              <w:t>المركزي</w:t>
            </w:r>
            <w:r w:rsidRPr="00386D46">
              <w:rPr>
                <w:rFonts w:cs="Sultan bold" w:hint="cs"/>
                <w:sz w:val="28"/>
                <w:szCs w:val="28"/>
                <w:rtl/>
                <w:lang w:bidi="ar-EG"/>
              </w:rPr>
              <w:t xml:space="preserve"> للتعبئة العامة والإحصاء (بحث العمالة بالعينة)</w:t>
            </w:r>
          </w:p>
        </w:tc>
      </w:tr>
      <w:tr w:rsidR="00EA7D67" w:rsidTr="00824D1B">
        <w:trPr>
          <w:gridAfter w:val="1"/>
          <w:wAfter w:w="82" w:type="dxa"/>
        </w:trPr>
        <w:tc>
          <w:tcPr>
            <w:tcW w:w="9468" w:type="dxa"/>
            <w:gridSpan w:val="6"/>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090EC8" w:rsidRDefault="00EA7D67" w:rsidP="00EA7D67">
            <w:pPr>
              <w:bidi/>
              <w:spacing w:line="240" w:lineRule="auto"/>
              <w:jc w:val="both"/>
              <w:rPr>
                <w:rFonts w:ascii="Simplified Arabic" w:hAnsi="Simplified Arabic" w:cs="Simplified Arabic"/>
                <w:b/>
                <w:bCs/>
                <w:sz w:val="28"/>
                <w:szCs w:val="28"/>
                <w:shd w:val="clear" w:color="auto" w:fill="BFBFBF"/>
                <w:rtl/>
                <w:lang w:bidi="ar-EG"/>
              </w:rPr>
            </w:pPr>
            <w:r w:rsidRPr="00572FE4">
              <w:rPr>
                <w:rFonts w:cs="Sultan bold" w:hint="cs"/>
                <w:b/>
                <w:bCs/>
                <w:sz w:val="28"/>
                <w:szCs w:val="28"/>
                <w:rtl/>
                <w:lang w:bidi="ar-EG"/>
              </w:rPr>
              <w:t>المؤشر 8-5-2</w:t>
            </w:r>
            <w:r>
              <w:rPr>
                <w:rFonts w:cs="Sultan bold" w:hint="cs"/>
                <w:b/>
                <w:bCs/>
                <w:sz w:val="28"/>
                <w:szCs w:val="28"/>
                <w:rtl/>
                <w:lang w:bidi="ar-EG"/>
              </w:rPr>
              <w:t>:</w:t>
            </w:r>
            <w:r w:rsidRPr="00572FE4">
              <w:rPr>
                <w:rFonts w:cs="Sultan bold" w:hint="cs"/>
                <w:sz w:val="28"/>
                <w:szCs w:val="28"/>
                <w:rtl/>
                <w:lang w:bidi="ar-EG"/>
              </w:rPr>
              <w:t xml:space="preserve"> </w:t>
            </w:r>
            <w:r w:rsidRPr="00572FE4">
              <w:rPr>
                <w:rFonts w:cs="Sultan bold"/>
                <w:sz w:val="28"/>
                <w:szCs w:val="28"/>
                <w:rtl/>
                <w:lang w:bidi="ar-EG"/>
              </w:rPr>
              <w:t xml:space="preserve">معدل </w:t>
            </w:r>
            <w:r w:rsidRPr="00572FE4">
              <w:rPr>
                <w:rFonts w:cs="Sultan bold" w:hint="cs"/>
                <w:sz w:val="28"/>
                <w:szCs w:val="28"/>
                <w:rtl/>
                <w:lang w:bidi="ar-EG"/>
              </w:rPr>
              <w:t>البطالة،</w:t>
            </w:r>
            <w:r w:rsidRPr="00572FE4">
              <w:rPr>
                <w:rFonts w:cs="Sultan bold"/>
                <w:sz w:val="28"/>
                <w:szCs w:val="28"/>
                <w:rtl/>
                <w:lang w:bidi="ar-EG"/>
              </w:rPr>
              <w:t xml:space="preserve"> حسب الجنس والعمر والأشخاص ذوي الإعاقة</w:t>
            </w:r>
          </w:p>
        </w:tc>
      </w:tr>
      <w:tr w:rsidR="00EA7D67" w:rsidTr="00824D1B">
        <w:trPr>
          <w:gridAfter w:val="1"/>
          <w:wAfter w:w="82" w:type="dxa"/>
        </w:trPr>
        <w:tc>
          <w:tcPr>
            <w:tcW w:w="1388" w:type="dxa"/>
            <w:tcBorders>
              <w:top w:val="single" w:sz="6" w:space="0" w:color="auto"/>
            </w:tcBorders>
            <w:shd w:val="clear" w:color="auto" w:fill="auto"/>
            <w:vAlign w:val="center"/>
          </w:tcPr>
          <w:p w:rsidR="00EA7D67" w:rsidRPr="00386D46" w:rsidRDefault="00EA7D67" w:rsidP="00EA7D67">
            <w:pPr>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تعريف المؤشر</w:t>
            </w:r>
          </w:p>
        </w:tc>
        <w:tc>
          <w:tcPr>
            <w:tcW w:w="8080" w:type="dxa"/>
            <w:gridSpan w:val="5"/>
            <w:tcBorders>
              <w:top w:val="single" w:sz="6" w:space="0" w:color="auto"/>
            </w:tcBorders>
            <w:shd w:val="clear" w:color="auto" w:fill="auto"/>
          </w:tcPr>
          <w:p w:rsidR="00EA7D67" w:rsidRPr="00090EC8" w:rsidRDefault="00EA7D67" w:rsidP="00EA7D67">
            <w:pPr>
              <w:bidi/>
              <w:jc w:val="both"/>
              <w:rPr>
                <w:rFonts w:ascii="Simplified Arabic" w:hAnsi="Simplified Arabic" w:cs="Simplified Arabic"/>
                <w:b/>
                <w:bCs/>
                <w:sz w:val="28"/>
                <w:szCs w:val="28"/>
                <w:shd w:val="clear" w:color="auto" w:fill="BFBFBF"/>
                <w:rtl/>
                <w:lang w:bidi="ar-EG"/>
              </w:rPr>
            </w:pPr>
            <w:r w:rsidRPr="000B6AF2">
              <w:rPr>
                <w:rFonts w:cs="Sultan bold"/>
                <w:sz w:val="24"/>
                <w:szCs w:val="24"/>
                <w:rtl/>
                <w:lang w:bidi="ar-EG"/>
              </w:rPr>
              <w:t>يتم تعريف هذا المؤشر كنسبة الأشخاص في القوى العاملة العاطلين عن العمل، مصنفة حسب الجنس والعمر وحالة الإعاقة</w:t>
            </w:r>
            <w:r w:rsidRPr="000B6AF2">
              <w:rPr>
                <w:rFonts w:cs="Sultan bold" w:hint="cs"/>
                <w:sz w:val="24"/>
                <w:szCs w:val="24"/>
                <w:rtl/>
                <w:lang w:bidi="ar-EG"/>
              </w:rPr>
              <w:t xml:space="preserve">. </w:t>
            </w:r>
            <w:r w:rsidRPr="000B6AF2">
              <w:rPr>
                <w:rFonts w:cs="Sultan bold"/>
                <w:sz w:val="24"/>
                <w:szCs w:val="24"/>
                <w:rtl/>
                <w:lang w:bidi="ar-EG"/>
              </w:rPr>
              <w:t xml:space="preserve">ويعكس عدم قدرة الاقتصاد على توفير فرص العمل لهؤلاء الأشخاص </w:t>
            </w:r>
            <w:r w:rsidRPr="000B6AF2">
              <w:rPr>
                <w:rFonts w:cs="Sultan bold" w:hint="cs"/>
                <w:sz w:val="24"/>
                <w:szCs w:val="24"/>
                <w:rtl/>
                <w:lang w:bidi="ar-EG"/>
              </w:rPr>
              <w:t>ال</w:t>
            </w:r>
            <w:r w:rsidRPr="000B6AF2">
              <w:rPr>
                <w:rFonts w:cs="Sultan bold"/>
                <w:sz w:val="24"/>
                <w:szCs w:val="24"/>
                <w:rtl/>
                <w:lang w:bidi="ar-EG"/>
              </w:rPr>
              <w:t>ر</w:t>
            </w:r>
            <w:r w:rsidRPr="000B6AF2">
              <w:rPr>
                <w:rFonts w:cs="Sultan bold" w:hint="cs"/>
                <w:sz w:val="24"/>
                <w:szCs w:val="24"/>
                <w:rtl/>
                <w:lang w:bidi="ar-EG"/>
              </w:rPr>
              <w:t>ا</w:t>
            </w:r>
            <w:r w:rsidRPr="000B6AF2">
              <w:rPr>
                <w:rFonts w:cs="Sultan bold"/>
                <w:sz w:val="24"/>
                <w:szCs w:val="24"/>
                <w:rtl/>
                <w:lang w:bidi="ar-EG"/>
              </w:rPr>
              <w:t>غبون في العمل</w:t>
            </w:r>
            <w:r w:rsidRPr="000B6AF2">
              <w:rPr>
                <w:rFonts w:cs="Sultan bold" w:hint="cs"/>
                <w:sz w:val="24"/>
                <w:szCs w:val="24"/>
                <w:rtl/>
                <w:lang w:bidi="ar-EG"/>
              </w:rPr>
              <w:t xml:space="preserve"> ولا يعملون</w:t>
            </w:r>
            <w:r w:rsidRPr="000B6AF2">
              <w:rPr>
                <w:rFonts w:cs="Sultan bold"/>
                <w:sz w:val="24"/>
                <w:szCs w:val="24"/>
                <w:rtl/>
                <w:lang w:bidi="ar-EG"/>
              </w:rPr>
              <w:t>، على الرغم من توفرهم للعمل والبحث بنشاط عن العمل</w:t>
            </w:r>
            <w:r w:rsidRPr="00090EC8">
              <w:rPr>
                <w:rFonts w:ascii="Arial" w:hAnsi="Arial" w:cs="Arial"/>
                <w:color w:val="222222"/>
                <w:rtl/>
              </w:rPr>
              <w:t>.</w:t>
            </w:r>
          </w:p>
        </w:tc>
      </w:tr>
      <w:tr w:rsidR="00EA7D67" w:rsidTr="00824D1B">
        <w:trPr>
          <w:gridAfter w:val="1"/>
          <w:wAfter w:w="82" w:type="dxa"/>
        </w:trPr>
        <w:tc>
          <w:tcPr>
            <w:tcW w:w="9468" w:type="dxa"/>
            <w:gridSpan w:val="6"/>
            <w:shd w:val="clear" w:color="auto" w:fill="auto"/>
            <w:vAlign w:val="center"/>
          </w:tcPr>
          <w:p w:rsidR="00EA7D67" w:rsidRPr="00090EC8" w:rsidRDefault="00EA7D67" w:rsidP="00EA7D67">
            <w:pPr>
              <w:spacing w:after="0" w:line="240" w:lineRule="auto"/>
              <w:jc w:val="right"/>
              <w:rPr>
                <w:rFonts w:ascii="Simplified Arabic" w:hAnsi="Simplified Arabic" w:cs="Simplified Arabic"/>
                <w:b/>
                <w:bCs/>
                <w:u w:val="single"/>
                <w:rtl/>
                <w:lang w:bidi="ar-EG"/>
              </w:rPr>
            </w:pPr>
            <w:r w:rsidRPr="00386D46">
              <w:rPr>
                <w:rFonts w:ascii="Simplified Arabic" w:hAnsi="Simplified Arabic" w:cs="Simplified Arabic" w:hint="cs"/>
                <w:b/>
                <w:bCs/>
                <w:sz w:val="28"/>
                <w:szCs w:val="28"/>
                <w:u w:val="single"/>
                <w:rtl/>
                <w:lang w:bidi="ar-EG"/>
              </w:rPr>
              <w:t>طريقة الحساب</w:t>
            </w:r>
            <w:r>
              <w:rPr>
                <w:rFonts w:ascii="Simplified Arabic" w:hAnsi="Simplified Arabic" w:cs="Simplified Arabic" w:hint="cs"/>
                <w:b/>
                <w:bCs/>
                <w:lang w:bidi="ar-EG"/>
              </w:rPr>
              <w:t>:</w:t>
            </w:r>
          </w:p>
          <w:p w:rsidR="00EA7D67" w:rsidRPr="00524456" w:rsidRDefault="00EA7D67" w:rsidP="00EA7D67">
            <w:pPr>
              <w:spacing w:after="0" w:line="240" w:lineRule="auto"/>
              <w:jc w:val="both"/>
              <w:rPr>
                <w:rFonts w:ascii="Arial" w:eastAsiaTheme="minorEastAsia" w:hAnsi="Arial" w:cs="Arial"/>
                <w:rtl/>
                <w:lang w:bidi="ar-EG"/>
              </w:rPr>
            </w:pPr>
            <m:oMathPara>
              <m:oMathParaPr>
                <m:jc m:val="left"/>
              </m:oMathParaPr>
              <m:oMath>
                <m:r>
                  <w:rPr>
                    <w:rFonts w:ascii="Cambria Math" w:hAnsi="Cambria Math" w:cs="Sultan bold"/>
                    <w:lang w:bidi="ar-EG"/>
                  </w:rPr>
                  <m:t>Unemployment rate=</m:t>
                </m:r>
                <m:f>
                  <m:fPr>
                    <m:ctrlPr>
                      <w:rPr>
                        <w:rFonts w:ascii="Cambria Math" w:hAnsi="Cambria Math" w:cs="Sultan bold"/>
                        <w:lang w:bidi="ar-EG"/>
                      </w:rPr>
                    </m:ctrlPr>
                  </m:fPr>
                  <m:num>
                    <m:r>
                      <w:rPr>
                        <w:rFonts w:ascii="Cambria Math" w:hAnsi="Cambria Math" w:cs="Sultan bold"/>
                        <w:lang w:bidi="ar-EG"/>
                      </w:rPr>
                      <m:t>Total unemployment</m:t>
                    </m:r>
                  </m:num>
                  <m:den>
                    <m:r>
                      <w:rPr>
                        <w:rFonts w:ascii="Cambria Math" w:hAnsi="Cambria Math" w:cs="Sultan bold"/>
                        <w:lang w:bidi="ar-EG"/>
                      </w:rPr>
                      <m:t>Total labour force</m:t>
                    </m:r>
                  </m:den>
                </m:f>
                <m:r>
                  <m:rPr>
                    <m:sty m:val="p"/>
                  </m:rPr>
                  <w:rPr>
                    <w:rFonts w:ascii="Cambria Math" w:hAnsi="Cambria Math" w:cs="Sultan bold"/>
                    <w:lang w:bidi="ar-EG"/>
                  </w:rPr>
                  <m:t xml:space="preserve"> ×1</m:t>
                </m:r>
                <m:r>
                  <w:rPr>
                    <w:rFonts w:ascii="Cambria Math" w:hAnsi="Cambria Math" w:cs="Sultan bold"/>
                    <w:lang w:bidi="ar-EG"/>
                  </w:rPr>
                  <m:t>00</m:t>
                </m:r>
              </m:oMath>
            </m:oMathPara>
          </w:p>
          <w:p w:rsidR="00EA7D67" w:rsidRPr="00A94125" w:rsidRDefault="00EA7D67" w:rsidP="00EA7D67">
            <w:pPr>
              <w:bidi/>
              <w:spacing w:after="0" w:line="240" w:lineRule="auto"/>
              <w:jc w:val="both"/>
              <w:rPr>
                <w:rFonts w:ascii="Simplified Arabic" w:hAnsi="Simplified Arabic" w:cs="Simplified Arabic"/>
                <w:b/>
                <w:bCs/>
                <w:sz w:val="28"/>
                <w:szCs w:val="28"/>
                <w:u w:val="single"/>
                <w:rtl/>
                <w:lang w:bidi="ar-EG"/>
              </w:rPr>
            </w:pPr>
            <w:r w:rsidRPr="00A94125">
              <w:rPr>
                <w:rFonts w:ascii="Simplified Arabic" w:hAnsi="Simplified Arabic" w:cs="Simplified Arabic" w:hint="cs"/>
                <w:b/>
                <w:bCs/>
                <w:sz w:val="28"/>
                <w:szCs w:val="28"/>
                <w:u w:val="single"/>
                <w:rtl/>
                <w:lang w:bidi="ar-EG"/>
              </w:rPr>
              <w:t>البيانات المطلوبة</w:t>
            </w:r>
            <w:r>
              <w:rPr>
                <w:rFonts w:ascii="Simplified Arabic" w:hAnsi="Simplified Arabic" w:cs="Simplified Arabic" w:hint="cs"/>
                <w:b/>
                <w:bCs/>
                <w:sz w:val="28"/>
                <w:szCs w:val="28"/>
                <w:rtl/>
                <w:lang w:bidi="ar-EG"/>
              </w:rPr>
              <w:t>:</w:t>
            </w:r>
          </w:p>
          <w:p w:rsidR="000E568A" w:rsidRPr="000E568A" w:rsidRDefault="00EA7D67" w:rsidP="00031D0B">
            <w:pPr>
              <w:pStyle w:val="ListParagraph"/>
              <w:numPr>
                <w:ilvl w:val="0"/>
                <w:numId w:val="30"/>
              </w:numPr>
              <w:bidi/>
              <w:spacing w:after="0" w:line="240" w:lineRule="auto"/>
              <w:ind w:left="270" w:hanging="270"/>
              <w:rPr>
                <w:rFonts w:ascii="Arial" w:hAnsi="Arial" w:cs="Arial"/>
                <w:b/>
                <w:bCs/>
                <w:color w:val="000000" w:themeColor="text1"/>
              </w:rPr>
            </w:pPr>
            <w:r w:rsidRPr="00524456">
              <w:rPr>
                <w:rFonts w:ascii="Simplified Arabic" w:hAnsi="Simplified Arabic" w:cs="Simplified Arabic"/>
                <w:color w:val="000000" w:themeColor="text1"/>
                <w:sz w:val="24"/>
                <w:szCs w:val="24"/>
                <w:rtl/>
              </w:rPr>
              <w:t>إجمالي عدد العاطلين</w:t>
            </w:r>
            <w:r>
              <w:rPr>
                <w:rFonts w:ascii="Simplified Arabic" w:hAnsi="Simplified Arabic" w:cs="Simplified Arabic" w:hint="cs"/>
                <w:color w:val="000000" w:themeColor="text1"/>
                <w:sz w:val="24"/>
                <w:szCs w:val="24"/>
                <w:rtl/>
              </w:rPr>
              <w:t xml:space="preserve"> </w:t>
            </w:r>
          </w:p>
          <w:p w:rsidR="00EA7D67" w:rsidRPr="00524456" w:rsidRDefault="00EA7D67" w:rsidP="00031D0B">
            <w:pPr>
              <w:pStyle w:val="ListParagraph"/>
              <w:numPr>
                <w:ilvl w:val="0"/>
                <w:numId w:val="30"/>
              </w:numPr>
              <w:bidi/>
              <w:spacing w:after="0" w:line="240" w:lineRule="auto"/>
              <w:ind w:left="270" w:hanging="270"/>
              <w:rPr>
                <w:rFonts w:ascii="Arial" w:hAnsi="Arial" w:cs="Arial"/>
                <w:b/>
                <w:bCs/>
                <w:color w:val="000000" w:themeColor="text1"/>
                <w:rtl/>
              </w:rPr>
            </w:pPr>
            <w:r w:rsidRPr="00524456">
              <w:rPr>
                <w:rFonts w:ascii="Simplified Arabic" w:hAnsi="Simplified Arabic" w:cs="Simplified Arabic"/>
                <w:color w:val="000000" w:themeColor="text1"/>
                <w:sz w:val="24"/>
                <w:szCs w:val="24"/>
                <w:rtl/>
              </w:rPr>
              <w:t>إجمالي قوة العمل</w:t>
            </w:r>
          </w:p>
        </w:tc>
      </w:tr>
      <w:tr w:rsidR="00EA7D67" w:rsidTr="00824D1B">
        <w:trPr>
          <w:gridAfter w:val="1"/>
          <w:wAfter w:w="82" w:type="dxa"/>
          <w:trHeight w:val="274"/>
        </w:trPr>
        <w:tc>
          <w:tcPr>
            <w:tcW w:w="1388" w:type="dxa"/>
            <w:shd w:val="clear" w:color="auto" w:fill="auto"/>
            <w:vAlign w:val="center"/>
          </w:tcPr>
          <w:p w:rsidR="00EA7D67" w:rsidRPr="000E568A" w:rsidRDefault="00EA7D67" w:rsidP="00EA7D67">
            <w:pPr>
              <w:bidi/>
              <w:spacing w:after="0" w:line="240" w:lineRule="auto"/>
              <w:jc w:val="both"/>
              <w:rPr>
                <w:rFonts w:ascii="Simplified Arabic" w:hAnsi="Simplified Arabic" w:cs="Simplified Arabic"/>
                <w:b/>
                <w:bCs/>
                <w:u w:val="single"/>
                <w:rtl/>
                <w:lang w:bidi="ar-EG"/>
              </w:rPr>
            </w:pPr>
            <w:r w:rsidRPr="000E568A">
              <w:rPr>
                <w:rFonts w:cs="Sultan bold" w:hint="cs"/>
                <w:b/>
                <w:bCs/>
                <w:sz w:val="28"/>
                <w:szCs w:val="28"/>
                <w:rtl/>
                <w:lang w:bidi="ar-EG"/>
              </w:rPr>
              <w:t>حالة البيانات ومصدرها</w:t>
            </w:r>
          </w:p>
        </w:tc>
        <w:tc>
          <w:tcPr>
            <w:tcW w:w="8080" w:type="dxa"/>
            <w:gridSpan w:val="5"/>
            <w:shd w:val="clear" w:color="auto" w:fill="auto"/>
            <w:vAlign w:val="center"/>
          </w:tcPr>
          <w:p w:rsidR="00EA7D67" w:rsidRPr="00386D46" w:rsidRDefault="00EA7D67" w:rsidP="00EA7D67">
            <w:pPr>
              <w:bidi/>
              <w:spacing w:after="0" w:line="240" w:lineRule="auto"/>
              <w:rPr>
                <w:rFonts w:cs="Sultan bold"/>
                <w:sz w:val="28"/>
                <w:szCs w:val="28"/>
                <w:rtl/>
                <w:lang w:bidi="ar-EG"/>
              </w:rPr>
            </w:pPr>
            <w:r w:rsidRPr="00386D46">
              <w:rPr>
                <w:rFonts w:cs="Sultan bold" w:hint="cs"/>
                <w:sz w:val="28"/>
                <w:szCs w:val="28"/>
                <w:rtl/>
                <w:lang w:bidi="ar-EG"/>
              </w:rPr>
              <w:t>البيانات يمكن الحصول عليها من بحث العمالة بالعينة</w:t>
            </w:r>
            <w:r>
              <w:rPr>
                <w:rFonts w:cs="Sultan bold" w:hint="cs"/>
                <w:sz w:val="28"/>
                <w:szCs w:val="28"/>
                <w:rtl/>
                <w:lang w:bidi="ar-EG"/>
              </w:rPr>
              <w:t>،</w:t>
            </w:r>
            <w:r w:rsidRPr="00386D46">
              <w:rPr>
                <w:rFonts w:cs="Sultan bold" w:hint="cs"/>
                <w:sz w:val="28"/>
                <w:szCs w:val="28"/>
                <w:rtl/>
                <w:lang w:bidi="ar-EG"/>
              </w:rPr>
              <w:t xml:space="preserve"> الجهاز </w:t>
            </w:r>
            <w:r w:rsidR="000E568A" w:rsidRPr="00386D46">
              <w:rPr>
                <w:rFonts w:cs="Sultan bold" w:hint="cs"/>
                <w:sz w:val="28"/>
                <w:szCs w:val="28"/>
                <w:rtl/>
                <w:lang w:bidi="ar-EG"/>
              </w:rPr>
              <w:t>المركزي</w:t>
            </w:r>
            <w:r w:rsidRPr="00386D46">
              <w:rPr>
                <w:rFonts w:cs="Sultan bold" w:hint="cs"/>
                <w:sz w:val="28"/>
                <w:szCs w:val="28"/>
                <w:rtl/>
                <w:lang w:bidi="ar-EG"/>
              </w:rPr>
              <w:t xml:space="preserve"> للتعبئة العامة والإحصاء.</w:t>
            </w:r>
          </w:p>
        </w:tc>
      </w:tr>
      <w:tr w:rsidR="00EA7D67" w:rsidTr="00824D1B">
        <w:tblPrEx>
          <w:jc w:val="center"/>
        </w:tblPrEx>
        <w:trPr>
          <w:trHeight w:val="968"/>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090EC8" w:rsidRDefault="00EA7D67" w:rsidP="00EA7D67">
            <w:pPr>
              <w:bidi/>
              <w:spacing w:after="0" w:line="240" w:lineRule="auto"/>
              <w:ind w:left="1440" w:hanging="1440"/>
              <w:jc w:val="both"/>
              <w:rPr>
                <w:rFonts w:ascii="Simplified Arabic" w:hAnsi="Simplified Arabic" w:cs="Simplified Arabic"/>
                <w:b/>
                <w:bCs/>
                <w:sz w:val="28"/>
                <w:szCs w:val="28"/>
                <w:shd w:val="clear" w:color="auto" w:fill="BFBFBF"/>
                <w:rtl/>
              </w:rPr>
            </w:pPr>
            <w:r w:rsidRPr="00572FE4">
              <w:rPr>
                <w:rFonts w:cs="Sultan bold" w:hint="cs"/>
                <w:b/>
                <w:bCs/>
                <w:sz w:val="28"/>
                <w:szCs w:val="28"/>
                <w:rtl/>
                <w:lang w:bidi="ar-EG"/>
              </w:rPr>
              <w:lastRenderedPageBreak/>
              <w:t>الغاية (8-6)</w:t>
            </w:r>
            <w:r>
              <w:rPr>
                <w:rFonts w:cs="Sultan bold" w:hint="cs"/>
                <w:b/>
                <w:bCs/>
                <w:sz w:val="28"/>
                <w:szCs w:val="28"/>
                <w:rtl/>
                <w:lang w:bidi="ar-EG"/>
              </w:rPr>
              <w:t>:</w:t>
            </w:r>
            <w:r w:rsidRPr="00572FE4">
              <w:rPr>
                <w:rFonts w:cs="Sultan bold" w:hint="cs"/>
                <w:sz w:val="28"/>
                <w:szCs w:val="28"/>
                <w:rtl/>
                <w:lang w:bidi="ar-EG"/>
              </w:rPr>
              <w:t xml:space="preserve"> </w:t>
            </w:r>
            <w:r w:rsidRPr="00572FE4">
              <w:rPr>
                <w:rFonts w:cs="Sultan bold"/>
                <w:sz w:val="28"/>
                <w:szCs w:val="28"/>
                <w:rtl/>
                <w:lang w:bidi="ar-EG"/>
              </w:rPr>
              <w:t xml:space="preserve">بحلول عام </w:t>
            </w:r>
            <w:r w:rsidRPr="00572FE4">
              <w:rPr>
                <w:rFonts w:cs="Sultan bold" w:hint="cs"/>
                <w:sz w:val="28"/>
                <w:szCs w:val="28"/>
                <w:rtl/>
                <w:lang w:bidi="ar-EG"/>
              </w:rPr>
              <w:t>2020،</w:t>
            </w:r>
            <w:r w:rsidRPr="00572FE4">
              <w:rPr>
                <w:rFonts w:cs="Sultan bold"/>
                <w:sz w:val="28"/>
                <w:szCs w:val="28"/>
                <w:rtl/>
                <w:lang w:bidi="ar-EG"/>
              </w:rPr>
              <w:t xml:space="preserve"> الحد بشكل كبير من نسبة الشباب </w:t>
            </w:r>
            <w:r w:rsidRPr="00572FE4">
              <w:rPr>
                <w:rFonts w:cs="Sultan bold" w:hint="cs"/>
                <w:sz w:val="28"/>
                <w:szCs w:val="28"/>
                <w:rtl/>
                <w:lang w:bidi="ar-EG"/>
              </w:rPr>
              <w:t>غير الملتحقين</w:t>
            </w:r>
            <w:r w:rsidRPr="00572FE4">
              <w:rPr>
                <w:rFonts w:cs="Sultan bold"/>
                <w:sz w:val="28"/>
                <w:szCs w:val="28"/>
                <w:rtl/>
                <w:lang w:bidi="ar-EG"/>
              </w:rPr>
              <w:t xml:space="preserve"> </w:t>
            </w:r>
            <w:r w:rsidRPr="00572FE4">
              <w:rPr>
                <w:rFonts w:cs="Sultan bold" w:hint="cs"/>
                <w:sz w:val="28"/>
                <w:szCs w:val="28"/>
                <w:rtl/>
                <w:lang w:bidi="ar-EG"/>
              </w:rPr>
              <w:t>ب</w:t>
            </w:r>
            <w:r w:rsidRPr="00572FE4">
              <w:rPr>
                <w:rFonts w:cs="Sultan bold"/>
                <w:sz w:val="28"/>
                <w:szCs w:val="28"/>
                <w:rtl/>
                <w:lang w:bidi="ar-EG"/>
              </w:rPr>
              <w:t>العمل أ</w:t>
            </w:r>
            <w:r>
              <w:rPr>
                <w:rFonts w:cs="Sultan bold"/>
                <w:sz w:val="28"/>
                <w:szCs w:val="28"/>
                <w:rtl/>
                <w:lang w:bidi="ar-EG"/>
              </w:rPr>
              <w:t>و</w:t>
            </w:r>
            <w:r w:rsidRPr="00572FE4">
              <w:rPr>
                <w:rFonts w:cs="Sultan bold"/>
                <w:sz w:val="28"/>
                <w:szCs w:val="28"/>
                <w:rtl/>
                <w:lang w:bidi="ar-EG"/>
              </w:rPr>
              <w:t>التعليم أ</w:t>
            </w:r>
            <w:r>
              <w:rPr>
                <w:rFonts w:cs="Sultan bold"/>
                <w:sz w:val="28"/>
                <w:szCs w:val="28"/>
                <w:rtl/>
                <w:lang w:bidi="ar-EG"/>
              </w:rPr>
              <w:t>و</w:t>
            </w:r>
            <w:r w:rsidRPr="00572FE4">
              <w:rPr>
                <w:rFonts w:cs="Sultan bold"/>
                <w:sz w:val="28"/>
                <w:szCs w:val="28"/>
                <w:rtl/>
                <w:lang w:bidi="ar-EG"/>
              </w:rPr>
              <w:t>التدريب</w:t>
            </w:r>
          </w:p>
        </w:tc>
      </w:tr>
      <w:tr w:rsidR="00EA7D67" w:rsidTr="00824D1B">
        <w:tblPrEx>
          <w:jc w:val="center"/>
        </w:tblPrEx>
        <w:trPr>
          <w:trHeight w:val="968"/>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572FE4" w:rsidRDefault="00EA7D67" w:rsidP="00EA7D67">
            <w:pPr>
              <w:bidi/>
              <w:spacing w:after="0"/>
              <w:ind w:left="1440" w:hanging="1440"/>
              <w:jc w:val="both"/>
              <w:rPr>
                <w:rFonts w:cs="Sultan bold"/>
                <w:sz w:val="28"/>
                <w:szCs w:val="28"/>
                <w:rtl/>
                <w:lang w:bidi="ar-EG"/>
              </w:rPr>
            </w:pPr>
            <w:r w:rsidRPr="00572FE4">
              <w:rPr>
                <w:rFonts w:cs="Sultan bold" w:hint="cs"/>
                <w:b/>
                <w:bCs/>
                <w:sz w:val="28"/>
                <w:szCs w:val="28"/>
                <w:rtl/>
                <w:lang w:bidi="ar-EG"/>
              </w:rPr>
              <w:t>المؤشر (8-6-1)</w:t>
            </w:r>
            <w:r>
              <w:rPr>
                <w:rFonts w:cs="Sultan bold" w:hint="cs"/>
                <w:b/>
                <w:bCs/>
                <w:sz w:val="28"/>
                <w:szCs w:val="28"/>
                <w:rtl/>
                <w:lang w:bidi="ar-EG"/>
              </w:rPr>
              <w:t>:</w:t>
            </w:r>
            <w:r w:rsidRPr="00572FE4">
              <w:rPr>
                <w:rFonts w:cs="Sultan bold" w:hint="cs"/>
                <w:sz w:val="28"/>
                <w:szCs w:val="28"/>
                <w:rtl/>
                <w:lang w:bidi="ar-EG"/>
              </w:rPr>
              <w:t xml:space="preserve"> </w:t>
            </w:r>
            <w:r w:rsidRPr="00572FE4">
              <w:rPr>
                <w:rFonts w:cs="Sultan bold"/>
                <w:sz w:val="28"/>
                <w:szCs w:val="28"/>
                <w:rtl/>
                <w:lang w:bidi="ar-EG"/>
              </w:rPr>
              <w:t xml:space="preserve">نسبة الشباب (الذين تتراوح أعمارهم بين 15 و24 سنة) </w:t>
            </w:r>
            <w:r w:rsidRPr="00572FE4">
              <w:rPr>
                <w:rFonts w:cs="Sultan bold" w:hint="cs"/>
                <w:sz w:val="28"/>
                <w:szCs w:val="28"/>
                <w:rtl/>
                <w:lang w:bidi="ar-EG"/>
              </w:rPr>
              <w:t>خار</w:t>
            </w:r>
            <w:r w:rsidRPr="00572FE4">
              <w:rPr>
                <w:rFonts w:cs="Sultan bold" w:hint="eastAsia"/>
                <w:sz w:val="28"/>
                <w:szCs w:val="28"/>
                <w:rtl/>
                <w:lang w:bidi="ar-EG"/>
              </w:rPr>
              <w:t>ج</w:t>
            </w:r>
            <w:r w:rsidRPr="00572FE4">
              <w:rPr>
                <w:rFonts w:cs="Sultan bold" w:hint="cs"/>
                <w:sz w:val="28"/>
                <w:szCs w:val="28"/>
                <w:rtl/>
                <w:lang w:bidi="ar-EG"/>
              </w:rPr>
              <w:t xml:space="preserve"> نطاق</w:t>
            </w:r>
            <w:r w:rsidRPr="00572FE4">
              <w:rPr>
                <w:rFonts w:cs="Sultan bold"/>
                <w:sz w:val="28"/>
                <w:szCs w:val="28"/>
                <w:rtl/>
                <w:lang w:bidi="ar-EG"/>
              </w:rPr>
              <w:t xml:space="preserve"> التعليم أ</w:t>
            </w:r>
            <w:r>
              <w:rPr>
                <w:rFonts w:cs="Sultan bold"/>
                <w:sz w:val="28"/>
                <w:szCs w:val="28"/>
                <w:rtl/>
                <w:lang w:bidi="ar-EG"/>
              </w:rPr>
              <w:t>و</w:t>
            </w:r>
            <w:r w:rsidRPr="00572FE4">
              <w:rPr>
                <w:rFonts w:cs="Sultan bold"/>
                <w:sz w:val="28"/>
                <w:szCs w:val="28"/>
                <w:rtl/>
                <w:lang w:bidi="ar-EG"/>
              </w:rPr>
              <w:t>التوظيف أ</w:t>
            </w:r>
            <w:r>
              <w:rPr>
                <w:rFonts w:cs="Sultan bold"/>
                <w:sz w:val="28"/>
                <w:szCs w:val="28"/>
                <w:rtl/>
                <w:lang w:bidi="ar-EG"/>
              </w:rPr>
              <w:t>و</w:t>
            </w:r>
            <w:r w:rsidRPr="00572FE4">
              <w:rPr>
                <w:rFonts w:cs="Sultan bold"/>
                <w:sz w:val="28"/>
                <w:szCs w:val="28"/>
                <w:rtl/>
                <w:lang w:bidi="ar-EG"/>
              </w:rPr>
              <w:t>التدريب</w:t>
            </w:r>
          </w:p>
        </w:tc>
      </w:tr>
      <w:tr w:rsidR="00EA7D67" w:rsidTr="00824D1B">
        <w:tblPrEx>
          <w:jc w:val="center"/>
        </w:tblPrEx>
        <w:trPr>
          <w:trHeight w:val="1703"/>
          <w:jc w:val="center"/>
        </w:trPr>
        <w:tc>
          <w:tcPr>
            <w:tcW w:w="9550" w:type="dxa"/>
            <w:gridSpan w:val="7"/>
            <w:tcBorders>
              <w:top w:val="single" w:sz="6" w:space="0" w:color="auto"/>
            </w:tcBorders>
            <w:shd w:val="clear" w:color="auto" w:fill="auto"/>
            <w:vAlign w:val="center"/>
          </w:tcPr>
          <w:p w:rsidR="00EA7D67" w:rsidRPr="00A94125" w:rsidRDefault="00EA7D67" w:rsidP="00EA7D67">
            <w:pPr>
              <w:bidi/>
              <w:spacing w:after="0"/>
              <w:rPr>
                <w:rFonts w:ascii="Simplified Arabic" w:hAnsi="Simplified Arabic" w:cs="Simplified Arabic"/>
                <w:b/>
                <w:bCs/>
                <w:sz w:val="28"/>
                <w:szCs w:val="28"/>
                <w:rtl/>
                <w:lang w:bidi="ar-EG"/>
              </w:rPr>
            </w:pPr>
            <w:r w:rsidRPr="00A94125">
              <w:rPr>
                <w:rFonts w:ascii="Simplified Arabic" w:hAnsi="Simplified Arabic" w:cs="Simplified Arabic" w:hint="cs"/>
                <w:b/>
                <w:bCs/>
                <w:sz w:val="28"/>
                <w:szCs w:val="28"/>
                <w:u w:val="single"/>
                <w:rtl/>
                <w:lang w:bidi="ar-EG"/>
              </w:rPr>
              <w:t>طريقة الحساب</w:t>
            </w:r>
            <w:r w:rsidRPr="00A94125">
              <w:rPr>
                <w:rFonts w:ascii="Simplified Arabic" w:hAnsi="Simplified Arabic" w:cs="Simplified Arabic" w:hint="cs"/>
                <w:b/>
                <w:bCs/>
                <w:sz w:val="28"/>
                <w:szCs w:val="28"/>
                <w:rtl/>
                <w:lang w:bidi="ar-EG"/>
              </w:rPr>
              <w:t>:</w:t>
            </w:r>
          </w:p>
          <w:p w:rsidR="00EA7D67" w:rsidRPr="002A69AB" w:rsidRDefault="00FB2615" w:rsidP="002E28AC">
            <w:pPr>
              <w:bidi/>
              <w:spacing w:after="0" w:line="240" w:lineRule="auto"/>
              <w:rPr>
                <w:b/>
                <w:bCs/>
                <w:lang w:bidi="ar-EG"/>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8-6-1</m:t>
                    </m:r>
                  </m:sub>
                  <m:sup>
                    <m:r>
                      <m:rPr>
                        <m:sty m:val="p"/>
                      </m:rPr>
                      <w:rPr>
                        <w:rFonts w:ascii="Cambria Math" w:hAnsi="Cambria Math" w:cs="Simplified Arabic"/>
                        <w:sz w:val="24"/>
                        <w:szCs w:val="24"/>
                      </w:rPr>
                      <m:t>t</m:t>
                    </m:r>
                  </m:sup>
                </m:sSubSup>
                <m:r>
                  <m:rPr>
                    <m:sty m:val="bi"/>
                  </m:rPr>
                  <w:rPr>
                    <w:rFonts w:ascii="Cambria Math" w:hAnsi="Cambria Math" w:cs="Sultan bold"/>
                    <w:lang w:bidi="ar-EG"/>
                  </w:rPr>
                  <m:t>=</m:t>
                </m:r>
                <m:f>
                  <m:fPr>
                    <m:ctrlPr>
                      <w:rPr>
                        <w:rFonts w:ascii="Cambria Math" w:hAnsi="Cambria Math" w:cs="Sultan bold"/>
                        <w:b/>
                        <w:bCs/>
                        <w:lang w:bidi="ar-EG"/>
                      </w:rPr>
                    </m:ctrlPr>
                  </m:fPr>
                  <m:num>
                    <m:r>
                      <m:rPr>
                        <m:sty m:val="bi"/>
                      </m:rPr>
                      <w:rPr>
                        <w:rFonts w:ascii="Cambria Math" w:hAnsi="Cambria Math" w:cs="Sultan bold"/>
                        <w:lang w:bidi="ar-EG"/>
                      </w:rPr>
                      <m:t>Y-</m:t>
                    </m:r>
                    <m:sSub>
                      <m:sSubPr>
                        <m:ctrlPr>
                          <w:rPr>
                            <w:rFonts w:ascii="Cambria Math" w:hAnsi="Cambria Math" w:cs="Sultan bold"/>
                            <w:b/>
                            <w:bCs/>
                            <w:i/>
                            <w:lang w:bidi="ar-EG"/>
                          </w:rPr>
                        </m:ctrlPr>
                      </m:sSubPr>
                      <m:e>
                        <m:r>
                          <m:rPr>
                            <m:sty m:val="bi"/>
                          </m:rPr>
                          <w:rPr>
                            <w:rFonts w:ascii="Cambria Math" w:hAnsi="Cambria Math" w:cs="Sultan bold"/>
                            <w:lang w:bidi="ar-EG"/>
                          </w:rPr>
                          <m:t>Y</m:t>
                        </m:r>
                      </m:e>
                      <m:sub>
                        <m:r>
                          <m:rPr>
                            <m:sty m:val="bi"/>
                          </m:rPr>
                          <w:rPr>
                            <w:rFonts w:ascii="Cambria Math" w:hAnsi="Cambria Math" w:cs="Sultan bold"/>
                            <w:lang w:bidi="ar-EG"/>
                          </w:rPr>
                          <m:t xml:space="preserve">Emp </m:t>
                        </m:r>
                      </m:sub>
                    </m:sSub>
                    <m:r>
                      <m:rPr>
                        <m:sty m:val="bi"/>
                      </m:rPr>
                      <w:rPr>
                        <w:rFonts w:ascii="Cambria Math" w:hAnsi="Cambria Math" w:cs="Sultan bold"/>
                        <w:lang w:bidi="ar-EG"/>
                      </w:rPr>
                      <m:t xml:space="preserve">- </m:t>
                    </m:r>
                    <m:sSub>
                      <m:sSubPr>
                        <m:ctrlPr>
                          <w:rPr>
                            <w:rFonts w:ascii="Cambria Math" w:hAnsi="Cambria Math" w:cs="Sultan bold"/>
                            <w:b/>
                            <w:bCs/>
                            <w:i/>
                            <w:lang w:bidi="ar-EG"/>
                          </w:rPr>
                        </m:ctrlPr>
                      </m:sSubPr>
                      <m:e>
                        <m:r>
                          <m:rPr>
                            <m:sty m:val="bi"/>
                          </m:rPr>
                          <w:rPr>
                            <w:rFonts w:ascii="Cambria Math" w:hAnsi="Cambria Math" w:cs="Sultan bold"/>
                            <w:lang w:bidi="ar-EG"/>
                          </w:rPr>
                          <m:t>Y</m:t>
                        </m:r>
                      </m:e>
                      <m:sub>
                        <m:r>
                          <m:rPr>
                            <m:sty m:val="bi"/>
                          </m:rPr>
                          <w:rPr>
                            <w:rFonts w:ascii="Cambria Math" w:hAnsi="Cambria Math" w:cs="Sultan bold"/>
                            <w:lang w:bidi="ar-EG"/>
                          </w:rPr>
                          <m:t>UET</m:t>
                        </m:r>
                      </m:sub>
                    </m:sSub>
                    <m:r>
                      <m:rPr>
                        <m:sty m:val="bi"/>
                      </m:rPr>
                      <w:rPr>
                        <w:rFonts w:ascii="Cambria Math" w:hAnsi="Cambria Math" w:cs="Sultan bold"/>
                        <w:lang w:bidi="ar-EG"/>
                      </w:rPr>
                      <m:t xml:space="preserve"> </m:t>
                    </m:r>
                  </m:num>
                  <m:den>
                    <m:r>
                      <m:rPr>
                        <m:sty m:val="bi"/>
                      </m:rPr>
                      <w:rPr>
                        <w:rFonts w:ascii="Cambria Math" w:hAnsi="Cambria Math" w:cs="Sultan bold"/>
                        <w:lang w:bidi="ar-EG"/>
                      </w:rPr>
                      <m:t>Y</m:t>
                    </m:r>
                  </m:den>
                </m:f>
                <m:r>
                  <m:rPr>
                    <m:sty m:val="b"/>
                  </m:rPr>
                  <w:rPr>
                    <w:rFonts w:ascii="Cambria Math" w:hAnsi="Cambria Math" w:cs="Sultan bold"/>
                    <w:lang w:bidi="ar-EG"/>
                  </w:rPr>
                  <m:t xml:space="preserve"> ×1</m:t>
                </m:r>
                <m:r>
                  <m:rPr>
                    <m:sty m:val="bi"/>
                  </m:rPr>
                  <w:rPr>
                    <w:rFonts w:ascii="Cambria Math" w:hAnsi="Cambria Math" w:cs="Sultan bold"/>
                    <w:lang w:bidi="ar-EG"/>
                  </w:rPr>
                  <m:t>00</m:t>
                </m:r>
              </m:oMath>
            </m:oMathPara>
          </w:p>
          <w:p w:rsidR="00EA7D67" w:rsidRPr="00A94125" w:rsidRDefault="00EA7D67" w:rsidP="002E28AC">
            <w:pPr>
              <w:bidi/>
              <w:spacing w:after="0" w:line="240" w:lineRule="auto"/>
              <w:jc w:val="both"/>
              <w:rPr>
                <w:rFonts w:ascii="Simplified Arabic" w:hAnsi="Simplified Arabic" w:cs="Simplified Arabic"/>
                <w:b/>
                <w:bCs/>
                <w:sz w:val="28"/>
                <w:szCs w:val="28"/>
                <w:u w:val="single"/>
                <w:rtl/>
                <w:lang w:bidi="ar-EG"/>
              </w:rPr>
            </w:pPr>
            <w:r w:rsidRPr="00A94125">
              <w:rPr>
                <w:rFonts w:ascii="Simplified Arabic" w:hAnsi="Simplified Arabic" w:cs="Simplified Arabic" w:hint="cs"/>
                <w:b/>
                <w:bCs/>
                <w:sz w:val="28"/>
                <w:szCs w:val="28"/>
                <w:u w:val="single"/>
                <w:rtl/>
                <w:lang w:bidi="ar-EG"/>
              </w:rPr>
              <w:t>البيانات المطلوبة</w:t>
            </w:r>
            <w:r>
              <w:rPr>
                <w:rFonts w:ascii="Simplified Arabic" w:hAnsi="Simplified Arabic" w:cs="Simplified Arabic" w:hint="cs"/>
                <w:b/>
                <w:bCs/>
                <w:sz w:val="28"/>
                <w:szCs w:val="28"/>
                <w:rtl/>
                <w:lang w:bidi="ar-EG"/>
              </w:rPr>
              <w:t>:</w:t>
            </w:r>
          </w:p>
          <w:p w:rsidR="00EA7D67" w:rsidRPr="00386D46" w:rsidRDefault="00EA7D67" w:rsidP="00EA7D67">
            <w:pPr>
              <w:bidi/>
              <w:rPr>
                <w:rFonts w:ascii="Simplified Arabic" w:hAnsi="Simplified Arabic" w:cs="Simplified Arabic"/>
                <w:sz w:val="24"/>
                <w:szCs w:val="24"/>
                <w:rtl/>
                <w:lang w:bidi="ar-EG"/>
              </w:rPr>
            </w:pPr>
            <w:r w:rsidRPr="00386D46">
              <w:rPr>
                <w:rFonts w:ascii="Simplified Arabic" w:hAnsi="Simplified Arabic" w:cs="Simplified Arabic"/>
                <w:sz w:val="24"/>
                <w:szCs w:val="24"/>
                <w:lang w:bidi="ar-EG"/>
              </w:rPr>
              <w:t>Y</w:t>
            </w:r>
            <w:r w:rsidRPr="00386D46">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r w:rsidRPr="00386D46">
              <w:rPr>
                <w:rFonts w:ascii="Simplified Arabic" w:hAnsi="Simplified Arabic" w:cs="Simplified Arabic"/>
                <w:sz w:val="24"/>
                <w:szCs w:val="24"/>
                <w:rtl/>
                <w:lang w:bidi="ar-EG"/>
              </w:rPr>
              <w:t xml:space="preserve">العدد الإجمالي للشباب </w:t>
            </w:r>
            <w:r w:rsidRPr="00386D46">
              <w:rPr>
                <w:rFonts w:ascii="Simplified Arabic" w:hAnsi="Simplified Arabic" w:cs="Simplified Arabic"/>
                <w:sz w:val="24"/>
                <w:szCs w:val="24"/>
                <w:rtl/>
                <w:lang w:bidi="ar-EG"/>
              </w:rPr>
              <w:br/>
            </w:r>
            <m:oMath>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 xml:space="preserve">Emp </m:t>
                  </m:r>
                </m:sub>
              </m:sSub>
            </m:oMath>
            <w:r w:rsidRPr="00386D46">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r w:rsidRPr="00386D46">
              <w:rPr>
                <w:rFonts w:ascii="Simplified Arabic" w:hAnsi="Simplified Arabic" w:cs="Simplified Arabic"/>
                <w:sz w:val="24"/>
                <w:szCs w:val="24"/>
                <w:rtl/>
                <w:lang w:bidi="ar-EG"/>
              </w:rPr>
              <w:t>عدد الشباب العاملين</w:t>
            </w:r>
            <w:r w:rsidRPr="00386D46">
              <w:rPr>
                <w:rFonts w:ascii="Simplified Arabic" w:hAnsi="Simplified Arabic" w:cs="Simplified Arabic"/>
                <w:sz w:val="24"/>
                <w:szCs w:val="24"/>
                <w:rtl/>
                <w:lang w:bidi="ar-EG"/>
              </w:rPr>
              <w:br/>
            </w:r>
            <m:oMath>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UET</m:t>
                  </m:r>
                </m:sub>
              </m:sSub>
            </m:oMath>
            <w:r w:rsidRPr="00386D46">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r w:rsidRPr="00386D46">
              <w:rPr>
                <w:rFonts w:ascii="Simplified Arabic" w:hAnsi="Simplified Arabic" w:cs="Simplified Arabic"/>
                <w:sz w:val="24"/>
                <w:szCs w:val="24"/>
                <w:rtl/>
                <w:lang w:bidi="ar-EG"/>
              </w:rPr>
              <w:t>عدد الشباب غير العاملين ولكن في التعليم أ</w:t>
            </w:r>
            <w:r>
              <w:rPr>
                <w:rFonts w:ascii="Simplified Arabic" w:hAnsi="Simplified Arabic" w:cs="Simplified Arabic"/>
                <w:sz w:val="24"/>
                <w:szCs w:val="24"/>
                <w:rtl/>
                <w:lang w:bidi="ar-EG"/>
              </w:rPr>
              <w:t>و</w:t>
            </w:r>
            <w:r w:rsidRPr="00386D46">
              <w:rPr>
                <w:rFonts w:ascii="Simplified Arabic" w:hAnsi="Simplified Arabic" w:cs="Simplified Arabic"/>
                <w:sz w:val="24"/>
                <w:szCs w:val="24"/>
                <w:rtl/>
                <w:lang w:bidi="ar-EG"/>
              </w:rPr>
              <w:t>التدريب</w:t>
            </w:r>
          </w:p>
        </w:tc>
      </w:tr>
      <w:tr w:rsidR="00EA7D67" w:rsidTr="00824D1B">
        <w:tblPrEx>
          <w:jc w:val="center"/>
        </w:tblPrEx>
        <w:trPr>
          <w:trHeight w:val="1098"/>
          <w:jc w:val="center"/>
        </w:trPr>
        <w:tc>
          <w:tcPr>
            <w:tcW w:w="1388" w:type="dxa"/>
            <w:tcBorders>
              <w:bottom w:val="single" w:sz="6" w:space="0" w:color="auto"/>
            </w:tcBorders>
            <w:shd w:val="clear" w:color="auto" w:fill="auto"/>
            <w:vAlign w:val="center"/>
          </w:tcPr>
          <w:p w:rsidR="00EA7D67" w:rsidRPr="000E568A" w:rsidRDefault="00EA7D67" w:rsidP="00EA7D67">
            <w:pPr>
              <w:bidi/>
              <w:spacing w:after="0" w:line="240" w:lineRule="auto"/>
              <w:rPr>
                <w:rFonts w:cs="Sultan bold"/>
                <w:b/>
                <w:bCs/>
                <w:sz w:val="28"/>
                <w:szCs w:val="28"/>
                <w:lang w:bidi="ar-EG"/>
              </w:rPr>
            </w:pPr>
            <w:r w:rsidRPr="000E568A">
              <w:rPr>
                <w:rFonts w:cs="Sultan bold" w:hint="cs"/>
                <w:b/>
                <w:bCs/>
                <w:sz w:val="28"/>
                <w:szCs w:val="28"/>
                <w:rtl/>
                <w:lang w:bidi="ar-EG"/>
              </w:rPr>
              <w:t>حالة</w:t>
            </w:r>
            <w:r w:rsidRPr="000E568A">
              <w:rPr>
                <w:rFonts w:cs="Sultan bold"/>
                <w:b/>
                <w:bCs/>
                <w:sz w:val="28"/>
                <w:szCs w:val="28"/>
                <w:rtl/>
                <w:lang w:bidi="ar-EG"/>
              </w:rPr>
              <w:t xml:space="preserve"> </w:t>
            </w:r>
            <w:r w:rsidRPr="000E568A">
              <w:rPr>
                <w:rFonts w:cs="Sultan bold" w:hint="cs"/>
                <w:b/>
                <w:bCs/>
                <w:sz w:val="28"/>
                <w:szCs w:val="28"/>
                <w:rtl/>
                <w:lang w:bidi="ar-EG"/>
              </w:rPr>
              <w:t>البيانات</w:t>
            </w:r>
            <w:r w:rsidRPr="000E568A">
              <w:rPr>
                <w:rFonts w:cs="Sultan bold"/>
                <w:b/>
                <w:bCs/>
                <w:sz w:val="28"/>
                <w:szCs w:val="28"/>
                <w:rtl/>
                <w:lang w:bidi="ar-EG"/>
              </w:rPr>
              <w:t xml:space="preserve"> </w:t>
            </w:r>
            <w:r w:rsidRPr="000E568A">
              <w:rPr>
                <w:rFonts w:cs="Sultan bold" w:hint="cs"/>
                <w:b/>
                <w:bCs/>
                <w:sz w:val="28"/>
                <w:szCs w:val="28"/>
                <w:rtl/>
                <w:lang w:bidi="ar-EG"/>
              </w:rPr>
              <w:t>ومصدرها</w:t>
            </w:r>
          </w:p>
        </w:tc>
        <w:tc>
          <w:tcPr>
            <w:tcW w:w="8162" w:type="dxa"/>
            <w:gridSpan w:val="6"/>
            <w:tcBorders>
              <w:bottom w:val="single" w:sz="6" w:space="0" w:color="auto"/>
            </w:tcBorders>
            <w:shd w:val="clear" w:color="auto" w:fill="auto"/>
            <w:vAlign w:val="center"/>
          </w:tcPr>
          <w:p w:rsidR="00EA7D67" w:rsidRPr="00090EC8" w:rsidRDefault="00EA7D67" w:rsidP="00EA7D67">
            <w:pPr>
              <w:bidi/>
              <w:spacing w:after="0" w:line="240" w:lineRule="auto"/>
              <w:jc w:val="both"/>
              <w:rPr>
                <w:rFonts w:ascii="Simplified Arabic" w:hAnsi="Simplified Arabic" w:cs="Simplified Arabic"/>
                <w:b/>
                <w:bCs/>
                <w:sz w:val="32"/>
                <w:szCs w:val="32"/>
                <w:u w:val="single"/>
                <w:rtl/>
                <w:lang w:bidi="ar-EG"/>
              </w:rPr>
            </w:pPr>
            <w:r w:rsidRPr="006427CB">
              <w:rPr>
                <w:rFonts w:cs="Sultan bold" w:hint="cs"/>
                <w:sz w:val="28"/>
                <w:szCs w:val="28"/>
                <w:rtl/>
                <w:lang w:bidi="ar-EG"/>
              </w:rPr>
              <w:t xml:space="preserve">البيانات يمكن الحصول عليها من </w:t>
            </w:r>
            <w:r w:rsidRPr="006427CB">
              <w:rPr>
                <w:rFonts w:cs="Sultan bold" w:hint="cs"/>
                <w:b/>
                <w:bCs/>
                <w:sz w:val="28"/>
                <w:szCs w:val="28"/>
                <w:rtl/>
                <w:lang w:bidi="ar-EG"/>
              </w:rPr>
              <w:t>بحث العمالة بالعينة والتعداد العام للسكان</w:t>
            </w:r>
            <w:r>
              <w:rPr>
                <w:rFonts w:cs="Sultan bold" w:hint="cs"/>
                <w:sz w:val="28"/>
                <w:szCs w:val="28"/>
                <w:rtl/>
                <w:lang w:bidi="ar-EG"/>
              </w:rPr>
              <w:t>،</w:t>
            </w:r>
            <w:r w:rsidRPr="006427CB">
              <w:rPr>
                <w:rFonts w:cs="Sultan bold" w:hint="cs"/>
                <w:sz w:val="28"/>
                <w:szCs w:val="28"/>
                <w:rtl/>
                <w:lang w:bidi="ar-EG"/>
              </w:rPr>
              <w:t xml:space="preserve"> الجهاز </w:t>
            </w:r>
            <w:r w:rsidR="000E568A" w:rsidRPr="006427CB">
              <w:rPr>
                <w:rFonts w:cs="Sultan bold" w:hint="cs"/>
                <w:sz w:val="28"/>
                <w:szCs w:val="28"/>
                <w:rtl/>
                <w:lang w:bidi="ar-EG"/>
              </w:rPr>
              <w:t>المركزي</w:t>
            </w:r>
            <w:r w:rsidRPr="006427CB">
              <w:rPr>
                <w:rFonts w:cs="Sultan bold" w:hint="cs"/>
                <w:sz w:val="28"/>
                <w:szCs w:val="28"/>
                <w:rtl/>
                <w:lang w:bidi="ar-EG"/>
              </w:rPr>
              <w:t xml:space="preserve"> للتعبئة العامة والإحصاء</w:t>
            </w:r>
            <w:r>
              <w:rPr>
                <w:rFonts w:cs="Sultan bold" w:hint="cs"/>
                <w:sz w:val="28"/>
                <w:szCs w:val="28"/>
                <w:rtl/>
                <w:lang w:bidi="ar-EG"/>
              </w:rPr>
              <w:t>.</w:t>
            </w:r>
          </w:p>
        </w:tc>
      </w:tr>
      <w:tr w:rsidR="00EA7D67" w:rsidTr="00824D1B">
        <w:tblPrEx>
          <w:jc w:val="center"/>
        </w:tblPrEx>
        <w:trPr>
          <w:trHeight w:val="1406"/>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561354" w:rsidRDefault="00EA7D67" w:rsidP="00EA7D67">
            <w:pPr>
              <w:bidi/>
              <w:spacing w:after="0" w:line="240" w:lineRule="auto"/>
              <w:jc w:val="both"/>
              <w:rPr>
                <w:rFonts w:cs="Sultan bold"/>
                <w:b/>
                <w:bCs/>
                <w:sz w:val="28"/>
                <w:szCs w:val="28"/>
                <w:rtl/>
                <w:lang w:bidi="ar-EG"/>
              </w:rPr>
            </w:pPr>
            <w:r w:rsidRPr="00561354">
              <w:rPr>
                <w:rFonts w:cs="Sultan bold" w:hint="cs"/>
                <w:b/>
                <w:bCs/>
                <w:sz w:val="28"/>
                <w:szCs w:val="28"/>
                <w:rtl/>
                <w:lang w:bidi="ar-EG"/>
              </w:rPr>
              <w:t>الغاية (8-7)</w:t>
            </w:r>
            <w:r>
              <w:rPr>
                <w:rFonts w:cs="Sultan bold" w:hint="cs"/>
                <w:b/>
                <w:bCs/>
                <w:sz w:val="28"/>
                <w:szCs w:val="28"/>
                <w:rtl/>
                <w:lang w:bidi="ar-EG"/>
              </w:rPr>
              <w:t>:</w:t>
            </w:r>
            <w:r w:rsidRPr="00561354">
              <w:rPr>
                <w:rFonts w:cs="Sultan bold" w:hint="cs"/>
                <w:b/>
                <w:bCs/>
                <w:sz w:val="28"/>
                <w:szCs w:val="28"/>
                <w:rtl/>
                <w:lang w:bidi="ar-EG"/>
              </w:rPr>
              <w:t xml:space="preserve"> </w:t>
            </w:r>
            <w:r w:rsidRPr="00561354">
              <w:rPr>
                <w:rFonts w:cs="Sultan bold" w:hint="cs"/>
                <w:sz w:val="28"/>
                <w:szCs w:val="28"/>
                <w:rtl/>
                <w:lang w:bidi="ar-EG"/>
              </w:rPr>
              <w:t xml:space="preserve">اتخاذ تدابير فورية وفعالة للقضاء على السخرة وإنهاء الرق المعاصر والإتجار بالبشر وضمان حظر واستئصال أسوأ أشكال عمل الأطفال، بما </w:t>
            </w:r>
            <w:r w:rsidR="000E568A" w:rsidRPr="00561354">
              <w:rPr>
                <w:rFonts w:cs="Sultan bold" w:hint="cs"/>
                <w:sz w:val="28"/>
                <w:szCs w:val="28"/>
                <w:rtl/>
                <w:lang w:bidi="ar-EG"/>
              </w:rPr>
              <w:t>في</w:t>
            </w:r>
            <w:r w:rsidRPr="00561354">
              <w:rPr>
                <w:rFonts w:cs="Sultan bold" w:hint="cs"/>
                <w:sz w:val="28"/>
                <w:szCs w:val="28"/>
                <w:rtl/>
                <w:lang w:bidi="ar-EG"/>
              </w:rPr>
              <w:t xml:space="preserve"> ذلك تجنيدهم واستخدامهم كجنود، وبحلول عام 2025 إنهاء عمل الأطفال بجميع أشكاله</w:t>
            </w:r>
            <w:r w:rsidRPr="00561354">
              <w:rPr>
                <w:rFonts w:cs="Sultan bold" w:hint="cs"/>
                <w:b/>
                <w:bCs/>
                <w:sz w:val="28"/>
                <w:szCs w:val="28"/>
                <w:rtl/>
                <w:lang w:bidi="ar-EG"/>
              </w:rPr>
              <w:t>.</w:t>
            </w:r>
          </w:p>
        </w:tc>
      </w:tr>
      <w:tr w:rsidR="00EA7D67" w:rsidTr="00824D1B">
        <w:tblPrEx>
          <w:jc w:val="center"/>
        </w:tblPrEx>
        <w:trPr>
          <w:trHeight w:val="1114"/>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561354" w:rsidRDefault="00EA7D67" w:rsidP="00EA7D67">
            <w:pPr>
              <w:bidi/>
              <w:spacing w:after="0" w:line="240" w:lineRule="auto"/>
              <w:jc w:val="both"/>
              <w:rPr>
                <w:rFonts w:cs="Sultan bold"/>
                <w:b/>
                <w:bCs/>
                <w:sz w:val="28"/>
                <w:szCs w:val="28"/>
                <w:rtl/>
                <w:lang w:bidi="ar-EG"/>
              </w:rPr>
            </w:pPr>
            <w:r w:rsidRPr="00561354">
              <w:rPr>
                <w:rFonts w:cs="Sultan bold" w:hint="cs"/>
                <w:b/>
                <w:bCs/>
                <w:sz w:val="28"/>
                <w:szCs w:val="28"/>
                <w:rtl/>
                <w:lang w:bidi="ar-EG"/>
              </w:rPr>
              <w:t>المؤشر (8-7-1)</w:t>
            </w:r>
            <w:r>
              <w:rPr>
                <w:rFonts w:cs="Sultan bold" w:hint="cs"/>
                <w:b/>
                <w:bCs/>
                <w:sz w:val="28"/>
                <w:szCs w:val="28"/>
                <w:rtl/>
                <w:lang w:bidi="ar-EG"/>
              </w:rPr>
              <w:t>:</w:t>
            </w:r>
            <w:r w:rsidRPr="00561354">
              <w:rPr>
                <w:rFonts w:cs="Sultan bold" w:hint="cs"/>
                <w:b/>
                <w:bCs/>
                <w:sz w:val="28"/>
                <w:szCs w:val="28"/>
                <w:rtl/>
                <w:lang w:bidi="ar-EG"/>
              </w:rPr>
              <w:t xml:space="preserve"> </w:t>
            </w:r>
            <w:r w:rsidRPr="00561354">
              <w:rPr>
                <w:rFonts w:cs="Sultan bold"/>
                <w:sz w:val="28"/>
                <w:szCs w:val="28"/>
                <w:rtl/>
                <w:lang w:bidi="ar-EG"/>
              </w:rPr>
              <w:t>نسبة وعدد الأطفال الذين تتراوح أعمارهم بين 5-17</w:t>
            </w:r>
            <w:r w:rsidRPr="00561354">
              <w:rPr>
                <w:rFonts w:cs="Sultan bold" w:hint="cs"/>
                <w:sz w:val="28"/>
                <w:szCs w:val="28"/>
                <w:rtl/>
                <w:lang w:bidi="ar-EG"/>
              </w:rPr>
              <w:t xml:space="preserve"> </w:t>
            </w:r>
            <w:r w:rsidRPr="00561354">
              <w:rPr>
                <w:rFonts w:cs="Sultan bold"/>
                <w:sz w:val="28"/>
                <w:szCs w:val="28"/>
                <w:rtl/>
                <w:lang w:bidi="ar-EG"/>
              </w:rPr>
              <w:t xml:space="preserve">سنة </w:t>
            </w:r>
            <w:r w:rsidRPr="00561354">
              <w:rPr>
                <w:rFonts w:cs="Sultan bold" w:hint="cs"/>
                <w:sz w:val="28"/>
                <w:szCs w:val="28"/>
                <w:rtl/>
                <w:lang w:bidi="ar-EG"/>
              </w:rPr>
              <w:t xml:space="preserve">والمنخرطين </w:t>
            </w:r>
            <w:r w:rsidR="000E568A" w:rsidRPr="00561354">
              <w:rPr>
                <w:rFonts w:cs="Sultan bold" w:hint="cs"/>
                <w:sz w:val="28"/>
                <w:szCs w:val="28"/>
                <w:rtl/>
                <w:lang w:bidi="ar-EG"/>
              </w:rPr>
              <w:t>في</w:t>
            </w:r>
            <w:r w:rsidRPr="00561354">
              <w:rPr>
                <w:rFonts w:cs="Sultan bold" w:hint="cs"/>
                <w:sz w:val="28"/>
                <w:szCs w:val="28"/>
                <w:rtl/>
                <w:lang w:bidi="ar-EG"/>
              </w:rPr>
              <w:t xml:space="preserve"> سوق عمل الأطفال</w:t>
            </w:r>
            <w:r w:rsidRPr="00561354">
              <w:rPr>
                <w:rFonts w:cs="Sultan bold"/>
                <w:sz w:val="28"/>
                <w:szCs w:val="28"/>
                <w:rtl/>
                <w:lang w:bidi="ar-EG"/>
              </w:rPr>
              <w:t>، حسب الجنس والعمر</w:t>
            </w:r>
          </w:p>
        </w:tc>
      </w:tr>
      <w:tr w:rsidR="00EA7D67" w:rsidTr="00824D1B">
        <w:tblPrEx>
          <w:jc w:val="center"/>
        </w:tblPrEx>
        <w:trPr>
          <w:trHeight w:val="2782"/>
          <w:jc w:val="center"/>
        </w:trPr>
        <w:tc>
          <w:tcPr>
            <w:tcW w:w="9550" w:type="dxa"/>
            <w:gridSpan w:val="7"/>
            <w:tcBorders>
              <w:top w:val="single" w:sz="6" w:space="0" w:color="auto"/>
            </w:tcBorders>
            <w:shd w:val="clear" w:color="auto" w:fill="auto"/>
            <w:vAlign w:val="center"/>
          </w:tcPr>
          <w:p w:rsidR="00EA7D67" w:rsidRPr="009866AF" w:rsidRDefault="00EA7D67" w:rsidP="00EA7D67">
            <w:pPr>
              <w:bidi/>
              <w:spacing w:after="0" w:line="240" w:lineRule="auto"/>
              <w:rPr>
                <w:rFonts w:ascii="Simplified Arabic" w:hAnsi="Simplified Arabic" w:cs="Simplified Arabic"/>
                <w:b/>
                <w:bCs/>
                <w:sz w:val="28"/>
                <w:szCs w:val="28"/>
                <w:u w:val="single"/>
                <w:rtl/>
                <w:lang w:bidi="ar-EG"/>
              </w:rPr>
            </w:pPr>
            <w:r w:rsidRPr="009866AF">
              <w:rPr>
                <w:rFonts w:ascii="Simplified Arabic" w:hAnsi="Simplified Arabic" w:cs="Simplified Arabic" w:hint="cs"/>
                <w:b/>
                <w:bCs/>
                <w:sz w:val="28"/>
                <w:szCs w:val="28"/>
                <w:u w:val="single"/>
                <w:rtl/>
                <w:lang w:bidi="ar-EG"/>
              </w:rPr>
              <w:t>طريقة الحساب:</w:t>
            </w:r>
          </w:p>
          <w:p w:rsidR="00EA7D67" w:rsidRPr="004447A4" w:rsidRDefault="00FB2615" w:rsidP="00EA7D67">
            <w:pPr>
              <w:bidi/>
              <w:spacing w:after="0" w:line="240" w:lineRule="auto"/>
              <w:rPr>
                <w:rFonts w:cs="Sultan bold"/>
                <w:b/>
                <w:bCs/>
                <w:lang w:bidi="ar-EG"/>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8-7-1</m:t>
                    </m:r>
                  </m:sub>
                  <m:sup>
                    <m:r>
                      <m:rPr>
                        <m:sty m:val="p"/>
                      </m:rPr>
                      <w:rPr>
                        <w:rFonts w:ascii="Cambria Math" w:hAnsi="Cambria Math" w:cs="Simplified Arabic"/>
                        <w:sz w:val="24"/>
                        <w:szCs w:val="24"/>
                      </w:rPr>
                      <m:t>t</m:t>
                    </m:r>
                  </m:sup>
                </m:sSubSup>
                <m:r>
                  <m:rPr>
                    <m:sty m:val="bi"/>
                  </m:rPr>
                  <w:rPr>
                    <w:rFonts w:ascii="Cambria Math" w:hAnsi="Cambria Math" w:cs="Sultan bold"/>
                    <w:lang w:bidi="ar-EG"/>
                  </w:rPr>
                  <m:t>=</m:t>
                </m:r>
                <m:f>
                  <m:fPr>
                    <m:ctrlPr>
                      <w:rPr>
                        <w:rFonts w:ascii="Cambria Math" w:hAnsi="Cambria Math" w:cs="Sultan bold"/>
                        <w:b/>
                        <w:bCs/>
                        <w:lang w:bidi="ar-EG"/>
                      </w:rPr>
                    </m:ctrlPr>
                  </m:fPr>
                  <m:num>
                    <m:sSub>
                      <m:sSubPr>
                        <m:ctrlPr>
                          <w:rPr>
                            <w:rFonts w:ascii="Cambria Math" w:hAnsi="Cambria Math" w:cs="Sultan bold"/>
                            <w:b/>
                            <w:bCs/>
                            <w:i/>
                            <w:lang w:bidi="ar-EG"/>
                          </w:rPr>
                        </m:ctrlPr>
                      </m:sSubPr>
                      <m:e>
                        <m:r>
                          <m:rPr>
                            <m:sty m:val="bi"/>
                          </m:rPr>
                          <w:rPr>
                            <w:rFonts w:ascii="Cambria Math" w:hAnsi="Cambria Math" w:cs="Sultan bold"/>
                            <w:lang w:bidi="ar-EG"/>
                          </w:rPr>
                          <m:t>NCL</m:t>
                        </m:r>
                      </m:e>
                      <m:sub>
                        <m:r>
                          <m:rPr>
                            <m:sty m:val="bi"/>
                          </m:rPr>
                          <w:rPr>
                            <w:rFonts w:ascii="Cambria Math" w:hAnsi="Cambria Math" w:cs="Sultan bold"/>
                            <w:lang w:bidi="ar-EG"/>
                          </w:rPr>
                          <m:t>a</m:t>
                        </m:r>
                      </m:sub>
                    </m:sSub>
                    <m:r>
                      <m:rPr>
                        <m:sty m:val="bi"/>
                      </m:rPr>
                      <w:rPr>
                        <w:rFonts w:ascii="Cambria Math" w:hAnsi="Cambria Math" w:cs="Sultan bold"/>
                        <w:lang w:bidi="ar-EG"/>
                      </w:rPr>
                      <m:t xml:space="preserve"> </m:t>
                    </m:r>
                  </m:num>
                  <m:den>
                    <m:sSub>
                      <m:sSubPr>
                        <m:ctrlPr>
                          <w:rPr>
                            <w:rFonts w:ascii="Cambria Math" w:hAnsi="Cambria Math" w:cs="Sultan bold"/>
                            <w:b/>
                            <w:bCs/>
                            <w:lang w:bidi="ar-EG"/>
                          </w:rPr>
                        </m:ctrlPr>
                      </m:sSubPr>
                      <m:e>
                        <m:r>
                          <m:rPr>
                            <m:sty m:val="b"/>
                          </m:rPr>
                          <w:rPr>
                            <w:rFonts w:ascii="Cambria Math" w:hAnsi="Cambria Math" w:cs="Sultan bold"/>
                            <w:lang w:bidi="ar-EG"/>
                          </w:rPr>
                          <m:t>TNC</m:t>
                        </m:r>
                      </m:e>
                      <m:sub>
                        <m:r>
                          <m:rPr>
                            <m:sty m:val="b"/>
                          </m:rPr>
                          <w:rPr>
                            <w:rFonts w:ascii="Cambria Math" w:hAnsi="Cambria Math" w:cs="Sultan bold"/>
                            <w:lang w:bidi="ar-EG"/>
                          </w:rPr>
                          <m:t>a</m:t>
                        </m:r>
                      </m:sub>
                    </m:sSub>
                  </m:den>
                </m:f>
                <m:r>
                  <m:rPr>
                    <m:sty m:val="b"/>
                  </m:rPr>
                  <w:rPr>
                    <w:rFonts w:ascii="Cambria Math" w:hAnsi="Cambria Math" w:cs="Sultan bold"/>
                    <w:lang w:bidi="ar-EG"/>
                  </w:rPr>
                  <m:t xml:space="preserve"> ×1</m:t>
                </m:r>
                <m:r>
                  <m:rPr>
                    <m:sty m:val="bi"/>
                  </m:rPr>
                  <w:rPr>
                    <w:rFonts w:ascii="Cambria Math" w:hAnsi="Cambria Math" w:cs="Sultan bold"/>
                    <w:lang w:bidi="ar-EG"/>
                  </w:rPr>
                  <m:t>00</m:t>
                </m:r>
              </m:oMath>
            </m:oMathPara>
          </w:p>
          <w:p w:rsidR="00EA7D67" w:rsidRPr="006427CB" w:rsidRDefault="00EA7D67" w:rsidP="00EA7D67">
            <w:pPr>
              <w:bidi/>
              <w:spacing w:after="0" w:line="240" w:lineRule="auto"/>
              <w:rPr>
                <w:rFonts w:ascii="Simplified Arabic" w:hAnsi="Simplified Arabic" w:cs="Simplified Arabic"/>
                <w:b/>
                <w:bCs/>
                <w:sz w:val="28"/>
                <w:szCs w:val="28"/>
                <w:u w:val="single"/>
                <w:rtl/>
                <w:lang w:bidi="ar-EG"/>
              </w:rPr>
            </w:pPr>
            <w:r w:rsidRPr="006427CB">
              <w:rPr>
                <w:rFonts w:ascii="Simplified Arabic" w:hAnsi="Simplified Arabic" w:cs="Simplified Arabic" w:hint="cs"/>
                <w:b/>
                <w:bCs/>
                <w:sz w:val="28"/>
                <w:szCs w:val="28"/>
                <w:u w:val="single"/>
                <w:rtl/>
                <w:lang w:bidi="ar-EG"/>
              </w:rPr>
              <w:t>البيانات المطلوبة</w:t>
            </w:r>
            <w:r>
              <w:rPr>
                <w:rFonts w:ascii="Simplified Arabic" w:hAnsi="Simplified Arabic" w:cs="Simplified Arabic" w:hint="cs"/>
                <w:b/>
                <w:bCs/>
                <w:sz w:val="28"/>
                <w:szCs w:val="28"/>
                <w:u w:val="single"/>
                <w:rtl/>
                <w:lang w:bidi="ar-EG"/>
              </w:rPr>
              <w:t>:</w:t>
            </w:r>
          </w:p>
          <w:p w:rsidR="00EA7D67" w:rsidRPr="00580FC8" w:rsidRDefault="00EA7D67" w:rsidP="00EA7D67">
            <w:pPr>
              <w:bidi/>
              <w:spacing w:after="0" w:line="240" w:lineRule="auto"/>
              <w:rPr>
                <w:rFonts w:cs="Sultan bold"/>
                <w:sz w:val="26"/>
                <w:szCs w:val="26"/>
                <w:rtl/>
                <w:lang w:bidi="ar-EG"/>
              </w:rPr>
            </w:pPr>
          </w:p>
          <w:p w:rsidR="00EA7D67" w:rsidRPr="00580FC8" w:rsidRDefault="00FB2615" w:rsidP="00EA7D67">
            <w:pPr>
              <w:bidi/>
              <w:spacing w:after="0" w:line="240" w:lineRule="auto"/>
              <w:rPr>
                <w:rFonts w:cs="Sultan bold"/>
                <w:sz w:val="26"/>
                <w:szCs w:val="26"/>
                <w:rtl/>
                <w:lang w:bidi="ar-EG"/>
              </w:rPr>
            </w:pPr>
            <m:oMath>
              <m:sSub>
                <m:sSubPr>
                  <m:ctrlPr>
                    <w:rPr>
                      <w:rFonts w:ascii="Cambria Math" w:hAnsi="Cambria Math" w:cs="Sultan bold"/>
                      <w:sz w:val="26"/>
                      <w:szCs w:val="26"/>
                      <w:lang w:bidi="ar-EG"/>
                    </w:rPr>
                  </m:ctrlPr>
                </m:sSubPr>
                <m:e>
                  <m:r>
                    <m:rPr>
                      <m:sty m:val="p"/>
                    </m:rPr>
                    <w:rPr>
                      <w:rFonts w:ascii="Cambria Math" w:hAnsi="Cambria Math" w:cs="Sultan bold"/>
                      <w:sz w:val="26"/>
                      <w:szCs w:val="26"/>
                      <w:lang w:bidi="ar-EG"/>
                    </w:rPr>
                    <m:t>NCL</m:t>
                  </m:r>
                </m:e>
                <m:sub>
                  <m:r>
                    <m:rPr>
                      <m:sty m:val="p"/>
                    </m:rPr>
                    <w:rPr>
                      <w:rFonts w:ascii="Cambria Math" w:hAnsi="Cambria Math" w:cs="Sultan bold"/>
                      <w:sz w:val="26"/>
                      <w:szCs w:val="26"/>
                      <w:lang w:bidi="ar-EG"/>
                    </w:rPr>
                    <m:t>a</m:t>
                  </m:r>
                </m:sub>
              </m:sSub>
              <m:r>
                <m:rPr>
                  <m:sty m:val="p"/>
                </m:rPr>
                <w:rPr>
                  <w:rFonts w:ascii="Cambria Math" w:hAnsi="Cambria Math" w:cs="Sultan bold"/>
                  <w:sz w:val="26"/>
                  <w:szCs w:val="26"/>
                  <w:lang w:bidi="ar-EG"/>
                </w:rPr>
                <m:t xml:space="preserve"> </m:t>
              </m:r>
            </m:oMath>
            <w:r w:rsidR="00EA7D67" w:rsidRPr="00580FC8">
              <w:rPr>
                <w:rFonts w:cs="Sultan bold"/>
                <w:sz w:val="26"/>
                <w:szCs w:val="26"/>
                <w:rtl/>
                <w:lang w:bidi="ar-EG"/>
              </w:rPr>
              <w:t xml:space="preserve"> </w:t>
            </w:r>
            <w:r w:rsidR="00EA7D67" w:rsidRPr="00580FC8">
              <w:rPr>
                <w:rFonts w:cs="Sultan bold" w:hint="cs"/>
                <w:sz w:val="26"/>
                <w:szCs w:val="26"/>
                <w:rtl/>
                <w:lang w:bidi="ar-EG"/>
              </w:rPr>
              <w:t xml:space="preserve">   </w:t>
            </w:r>
            <w:r w:rsidR="00EA7D67" w:rsidRPr="00580FC8">
              <w:rPr>
                <w:rFonts w:cs="Sultan bold"/>
                <w:sz w:val="26"/>
                <w:szCs w:val="26"/>
                <w:rtl/>
                <w:lang w:bidi="ar-EG"/>
              </w:rPr>
              <w:t xml:space="preserve">عدد الأطفال </w:t>
            </w:r>
            <w:r w:rsidR="00EA7D67" w:rsidRPr="00580FC8">
              <w:rPr>
                <w:rFonts w:cs="Sultan bold" w:hint="cs"/>
                <w:sz w:val="26"/>
                <w:szCs w:val="26"/>
                <w:rtl/>
                <w:lang w:bidi="ar-EG"/>
              </w:rPr>
              <w:t xml:space="preserve">العاملين </w:t>
            </w:r>
            <w:r w:rsidR="00EA7D67" w:rsidRPr="00580FC8">
              <w:rPr>
                <w:rFonts w:cs="Sultan bold"/>
                <w:sz w:val="26"/>
                <w:szCs w:val="26"/>
                <w:rtl/>
                <w:lang w:bidi="ar-EG"/>
              </w:rPr>
              <w:t xml:space="preserve">في الفئة العمرية </w:t>
            </w:r>
          </w:p>
          <w:p w:rsidR="00EA7D67" w:rsidRPr="00090EC8" w:rsidRDefault="00FB2615" w:rsidP="00EA7D67">
            <w:pPr>
              <w:bidi/>
              <w:spacing w:after="0" w:line="240" w:lineRule="auto"/>
              <w:rPr>
                <w:rFonts w:cs="Sultan bold"/>
                <w:rtl/>
                <w:lang w:bidi="ar-EG"/>
              </w:rPr>
            </w:pPr>
            <m:oMath>
              <m:sSub>
                <m:sSubPr>
                  <m:ctrlPr>
                    <w:rPr>
                      <w:rFonts w:ascii="Cambria Math" w:hAnsi="Cambria Math" w:cs="Sultan bold"/>
                      <w:sz w:val="26"/>
                      <w:szCs w:val="26"/>
                      <w:lang w:bidi="ar-EG"/>
                    </w:rPr>
                  </m:ctrlPr>
                </m:sSubPr>
                <m:e>
                  <m:r>
                    <m:rPr>
                      <m:sty m:val="p"/>
                    </m:rPr>
                    <w:rPr>
                      <w:rFonts w:ascii="Cambria Math" w:hAnsi="Cambria Math" w:cs="Sultan bold"/>
                      <w:sz w:val="26"/>
                      <w:szCs w:val="26"/>
                      <w:lang w:bidi="ar-EG"/>
                    </w:rPr>
                    <m:t>TNC</m:t>
                  </m:r>
                </m:e>
                <m:sub>
                  <m:r>
                    <m:rPr>
                      <m:sty m:val="p"/>
                    </m:rPr>
                    <w:rPr>
                      <w:rFonts w:ascii="Cambria Math" w:hAnsi="Cambria Math" w:cs="Sultan bold"/>
                      <w:sz w:val="26"/>
                      <w:szCs w:val="26"/>
                      <w:lang w:bidi="ar-EG"/>
                    </w:rPr>
                    <m:t>a</m:t>
                  </m:r>
                </m:sub>
              </m:sSub>
            </m:oMath>
            <w:r w:rsidR="00EA7D67" w:rsidRPr="00580FC8">
              <w:rPr>
                <w:rFonts w:cs="Sultan bold"/>
                <w:sz w:val="26"/>
                <w:szCs w:val="26"/>
                <w:rtl/>
                <w:lang w:bidi="ar-EG"/>
              </w:rPr>
              <w:t xml:space="preserve"> </w:t>
            </w:r>
            <w:r w:rsidR="00EA7D67" w:rsidRPr="00580FC8">
              <w:rPr>
                <w:rFonts w:cs="Sultan bold" w:hint="cs"/>
                <w:sz w:val="26"/>
                <w:szCs w:val="26"/>
                <w:rtl/>
                <w:lang w:bidi="ar-EG"/>
              </w:rPr>
              <w:t xml:space="preserve"> </w:t>
            </w:r>
            <w:r w:rsidR="00EA7D67" w:rsidRPr="00580FC8">
              <w:rPr>
                <w:rFonts w:cs="Sultan bold"/>
                <w:sz w:val="24"/>
                <w:szCs w:val="24"/>
                <w:rtl/>
                <w:lang w:bidi="ar-EG"/>
              </w:rPr>
              <w:t>العدد الإجمالي للأطفال في الفئة العمرية</w:t>
            </w:r>
            <w:r w:rsidR="00EA7D67" w:rsidRPr="00580FC8">
              <w:rPr>
                <w:rFonts w:cs="Sultan bold" w:hint="cs"/>
                <w:sz w:val="24"/>
                <w:szCs w:val="24"/>
                <w:rtl/>
                <w:lang w:bidi="ar-EG"/>
              </w:rPr>
              <w:t xml:space="preserve"> ( و</w:t>
            </w:r>
            <w:r w:rsidR="00EA7D67" w:rsidRPr="00580FC8">
              <w:rPr>
                <w:rFonts w:cs="Sultan bold"/>
                <w:sz w:val="24"/>
                <w:szCs w:val="24"/>
                <w:rtl/>
                <w:lang w:bidi="ar-EG"/>
              </w:rPr>
              <w:t xml:space="preserve">يمكن أن </w:t>
            </w:r>
            <w:r w:rsidR="00EA7D67" w:rsidRPr="00580FC8">
              <w:rPr>
                <w:rFonts w:cs="Sultan bold" w:hint="cs"/>
                <w:sz w:val="24"/>
                <w:szCs w:val="24"/>
                <w:rtl/>
                <w:lang w:bidi="ar-EG"/>
              </w:rPr>
              <w:t>ت</w:t>
            </w:r>
            <w:r w:rsidR="00EA7D67" w:rsidRPr="00580FC8">
              <w:rPr>
                <w:rFonts w:cs="Sultan bold"/>
                <w:sz w:val="24"/>
                <w:szCs w:val="24"/>
                <w:rtl/>
                <w:lang w:bidi="ar-EG"/>
              </w:rPr>
              <w:t xml:space="preserve">كون </w:t>
            </w:r>
            <w:r w:rsidR="00EA7D67" w:rsidRPr="00580FC8">
              <w:rPr>
                <w:rFonts w:cs="Sultan bold" w:hint="cs"/>
                <w:sz w:val="24"/>
                <w:szCs w:val="24"/>
                <w:rtl/>
                <w:lang w:bidi="ar-EG"/>
              </w:rPr>
              <w:t>ال</w:t>
            </w:r>
            <w:r w:rsidR="00EA7D67" w:rsidRPr="00580FC8">
              <w:rPr>
                <w:rFonts w:cs="Sultan bold"/>
                <w:sz w:val="24"/>
                <w:szCs w:val="24"/>
                <w:rtl/>
                <w:lang w:bidi="ar-EG"/>
              </w:rPr>
              <w:t xml:space="preserve">فئة </w:t>
            </w:r>
            <w:r w:rsidR="00EA7D67" w:rsidRPr="00580FC8">
              <w:rPr>
                <w:rFonts w:cs="Sultan bold" w:hint="cs"/>
                <w:sz w:val="24"/>
                <w:szCs w:val="24"/>
                <w:rtl/>
                <w:lang w:bidi="ar-EG"/>
              </w:rPr>
              <w:t>ال</w:t>
            </w:r>
            <w:r w:rsidR="00EA7D67" w:rsidRPr="00580FC8">
              <w:rPr>
                <w:rFonts w:cs="Sultan bold"/>
                <w:sz w:val="24"/>
                <w:szCs w:val="24"/>
                <w:rtl/>
                <w:lang w:bidi="ar-EG"/>
              </w:rPr>
              <w:t xml:space="preserve">عمرية </w:t>
            </w:r>
            <w:r w:rsidR="00EA7D67" w:rsidRPr="00580FC8">
              <w:rPr>
                <w:rFonts w:cs="Sultan bold" w:hint="cs"/>
                <w:sz w:val="24"/>
                <w:szCs w:val="24"/>
                <w:rtl/>
                <w:lang w:bidi="ar-EG"/>
              </w:rPr>
              <w:t>ال</w:t>
            </w:r>
            <w:r w:rsidR="00EA7D67" w:rsidRPr="00580FC8">
              <w:rPr>
                <w:rFonts w:cs="Sultan bold"/>
                <w:sz w:val="24"/>
                <w:szCs w:val="24"/>
                <w:rtl/>
                <w:lang w:bidi="ar-EG"/>
              </w:rPr>
              <w:t>مطلوبة (5-14 سنة،</w:t>
            </w:r>
            <w:r w:rsidR="00EA7D67" w:rsidRPr="00580FC8">
              <w:rPr>
                <w:rFonts w:cs="Sultan bold" w:hint="cs"/>
                <w:sz w:val="24"/>
                <w:szCs w:val="24"/>
                <w:rtl/>
                <w:lang w:bidi="ar-EG"/>
              </w:rPr>
              <w:t xml:space="preserve"> أ</w:t>
            </w:r>
            <w:r w:rsidR="00EA7D67">
              <w:rPr>
                <w:rFonts w:cs="Sultan bold" w:hint="cs"/>
                <w:sz w:val="24"/>
                <w:szCs w:val="24"/>
                <w:rtl/>
                <w:lang w:bidi="ar-EG"/>
              </w:rPr>
              <w:t>و</w:t>
            </w:r>
            <w:r w:rsidR="00EA7D67" w:rsidRPr="00580FC8">
              <w:rPr>
                <w:rFonts w:cs="Sultan bold"/>
                <w:sz w:val="24"/>
                <w:szCs w:val="24"/>
                <w:rtl/>
                <w:lang w:bidi="ar-EG"/>
              </w:rPr>
              <w:t>5-17 سنة)</w:t>
            </w:r>
            <w:r w:rsidR="00EA7D67" w:rsidRPr="00580FC8">
              <w:rPr>
                <w:rFonts w:cs="Sultan bold" w:hint="cs"/>
                <w:sz w:val="24"/>
                <w:szCs w:val="24"/>
                <w:rtl/>
                <w:lang w:bidi="ar-EG"/>
              </w:rPr>
              <w:t>).</w:t>
            </w:r>
          </w:p>
        </w:tc>
      </w:tr>
      <w:tr w:rsidR="00EA7D67" w:rsidTr="00824D1B">
        <w:tblPrEx>
          <w:jc w:val="center"/>
        </w:tblPrEx>
        <w:trPr>
          <w:trHeight w:val="716"/>
          <w:jc w:val="center"/>
        </w:trPr>
        <w:tc>
          <w:tcPr>
            <w:tcW w:w="1388" w:type="dxa"/>
            <w:tcBorders>
              <w:bottom w:val="single" w:sz="6" w:space="0" w:color="auto"/>
            </w:tcBorders>
            <w:shd w:val="clear" w:color="auto" w:fill="auto"/>
            <w:vAlign w:val="center"/>
          </w:tcPr>
          <w:p w:rsidR="00EA7D67" w:rsidRPr="00A94125" w:rsidRDefault="00EA7D67" w:rsidP="00EA7D67">
            <w:pPr>
              <w:bidi/>
              <w:spacing w:after="0" w:line="16" w:lineRule="atLeast"/>
              <w:jc w:val="both"/>
              <w:rPr>
                <w:rFonts w:ascii="Simplified Arabic" w:hAnsi="Simplified Arabic" w:cs="Simplified Arabic"/>
                <w:b/>
                <w:bCs/>
                <w:sz w:val="28"/>
                <w:szCs w:val="28"/>
                <w:rtl/>
                <w:lang w:bidi="ar-EG"/>
              </w:rPr>
            </w:pPr>
            <w:r w:rsidRPr="00A94125">
              <w:rPr>
                <w:rFonts w:ascii="Simplified Arabic" w:hAnsi="Simplified Arabic" w:cs="Simplified Arabic" w:hint="cs"/>
                <w:b/>
                <w:bCs/>
                <w:sz w:val="28"/>
                <w:szCs w:val="28"/>
                <w:rtl/>
                <w:lang w:bidi="ar-EG"/>
              </w:rPr>
              <w:t>حالة</w:t>
            </w:r>
            <w:r w:rsidRPr="00A94125">
              <w:rPr>
                <w:rFonts w:ascii="Simplified Arabic" w:hAnsi="Simplified Arabic" w:cs="Simplified Arabic"/>
                <w:b/>
                <w:bCs/>
                <w:sz w:val="28"/>
                <w:szCs w:val="28"/>
                <w:rtl/>
                <w:lang w:bidi="ar-EG"/>
              </w:rPr>
              <w:t xml:space="preserve"> </w:t>
            </w:r>
            <w:r w:rsidRPr="00A94125">
              <w:rPr>
                <w:rFonts w:ascii="Simplified Arabic" w:hAnsi="Simplified Arabic" w:cs="Simplified Arabic" w:hint="cs"/>
                <w:b/>
                <w:bCs/>
                <w:sz w:val="28"/>
                <w:szCs w:val="28"/>
                <w:rtl/>
                <w:lang w:bidi="ar-EG"/>
              </w:rPr>
              <w:t>البيانات</w:t>
            </w:r>
            <w:r w:rsidRPr="00A94125">
              <w:rPr>
                <w:rFonts w:ascii="Simplified Arabic" w:hAnsi="Simplified Arabic" w:cs="Simplified Arabic"/>
                <w:b/>
                <w:bCs/>
                <w:sz w:val="28"/>
                <w:szCs w:val="28"/>
                <w:rtl/>
                <w:lang w:bidi="ar-EG"/>
              </w:rPr>
              <w:t xml:space="preserve"> </w:t>
            </w:r>
            <w:r w:rsidRPr="00A94125">
              <w:rPr>
                <w:rFonts w:ascii="Simplified Arabic" w:hAnsi="Simplified Arabic" w:cs="Simplified Arabic" w:hint="cs"/>
                <w:b/>
                <w:bCs/>
                <w:sz w:val="28"/>
                <w:szCs w:val="28"/>
                <w:rtl/>
                <w:lang w:bidi="ar-EG"/>
              </w:rPr>
              <w:t>ومصدرها</w:t>
            </w:r>
          </w:p>
        </w:tc>
        <w:tc>
          <w:tcPr>
            <w:tcW w:w="8162" w:type="dxa"/>
            <w:gridSpan w:val="6"/>
            <w:tcBorders>
              <w:bottom w:val="single" w:sz="6" w:space="0" w:color="auto"/>
            </w:tcBorders>
            <w:shd w:val="clear" w:color="auto" w:fill="auto"/>
          </w:tcPr>
          <w:p w:rsidR="00EA7D67" w:rsidRPr="003B6E38" w:rsidRDefault="00EA7D67" w:rsidP="00EA7D67">
            <w:pPr>
              <w:bidi/>
              <w:spacing w:line="16" w:lineRule="atLeast"/>
              <w:jc w:val="both"/>
              <w:rPr>
                <w:rFonts w:ascii="Simplified Arabic" w:hAnsi="Simplified Arabic" w:cs="Simplified Arabic"/>
                <w:b/>
                <w:bCs/>
                <w:sz w:val="28"/>
                <w:szCs w:val="28"/>
                <w:u w:val="single"/>
                <w:rtl/>
              </w:rPr>
            </w:pPr>
            <w:r w:rsidRPr="00B504F5">
              <w:rPr>
                <w:rFonts w:cs="Sultan bold" w:hint="cs"/>
                <w:sz w:val="28"/>
                <w:szCs w:val="28"/>
                <w:rtl/>
                <w:lang w:bidi="ar-EG"/>
              </w:rPr>
              <w:t xml:space="preserve">البيانات يمكن الحصول عليها من </w:t>
            </w:r>
            <w:r w:rsidRPr="00B504F5">
              <w:rPr>
                <w:rFonts w:cs="Sultan bold" w:hint="cs"/>
                <w:b/>
                <w:bCs/>
                <w:sz w:val="28"/>
                <w:szCs w:val="28"/>
                <w:rtl/>
                <w:lang w:bidi="ar-EG"/>
              </w:rPr>
              <w:t>بحث العمالة بالعينة</w:t>
            </w:r>
            <w:r>
              <w:rPr>
                <w:rFonts w:cs="Sultan bold" w:hint="cs"/>
                <w:sz w:val="28"/>
                <w:szCs w:val="28"/>
                <w:rtl/>
                <w:lang w:bidi="ar-EG"/>
              </w:rPr>
              <w:t>،</w:t>
            </w:r>
            <w:r w:rsidRPr="00B504F5">
              <w:rPr>
                <w:rFonts w:cs="Sultan bold" w:hint="cs"/>
                <w:sz w:val="28"/>
                <w:szCs w:val="28"/>
                <w:rtl/>
                <w:lang w:bidi="ar-EG"/>
              </w:rPr>
              <w:t xml:space="preserve"> الجهاز </w:t>
            </w:r>
            <w:r w:rsidR="000E568A" w:rsidRPr="00B504F5">
              <w:rPr>
                <w:rFonts w:cs="Sultan bold" w:hint="cs"/>
                <w:sz w:val="28"/>
                <w:szCs w:val="28"/>
                <w:rtl/>
                <w:lang w:bidi="ar-EG"/>
              </w:rPr>
              <w:t>المركزي</w:t>
            </w:r>
            <w:r w:rsidRPr="00B504F5">
              <w:rPr>
                <w:rFonts w:cs="Sultan bold" w:hint="cs"/>
                <w:sz w:val="28"/>
                <w:szCs w:val="28"/>
                <w:rtl/>
                <w:lang w:bidi="ar-EG"/>
              </w:rPr>
              <w:t xml:space="preserve"> للتعبئة العامة والإحصاء </w:t>
            </w:r>
            <w:r>
              <w:rPr>
                <w:rFonts w:cs="Sultan bold" w:hint="cs"/>
                <w:sz w:val="28"/>
                <w:szCs w:val="28"/>
                <w:rtl/>
                <w:lang w:bidi="ar-EG"/>
              </w:rPr>
              <w:t>و</w:t>
            </w:r>
            <w:r w:rsidRPr="00B504F5">
              <w:rPr>
                <w:rFonts w:cs="Sultan bold" w:hint="cs"/>
                <w:b/>
                <w:bCs/>
                <w:sz w:val="28"/>
                <w:szCs w:val="28"/>
                <w:rtl/>
                <w:lang w:bidi="ar-EG"/>
              </w:rPr>
              <w:t xml:space="preserve">المسح </w:t>
            </w:r>
            <w:r w:rsidR="000E568A" w:rsidRPr="00B504F5">
              <w:rPr>
                <w:rFonts w:cs="Sultan bold" w:hint="cs"/>
                <w:b/>
                <w:bCs/>
                <w:sz w:val="28"/>
                <w:szCs w:val="28"/>
                <w:rtl/>
                <w:lang w:bidi="ar-EG"/>
              </w:rPr>
              <w:t>الصحي</w:t>
            </w:r>
          </w:p>
        </w:tc>
      </w:tr>
      <w:tr w:rsidR="00EA7D67" w:rsidTr="00824D1B">
        <w:tblPrEx>
          <w:jc w:val="center"/>
        </w:tblPrEx>
        <w:trPr>
          <w:trHeight w:val="836"/>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561354" w:rsidRDefault="00EA7D67" w:rsidP="00EA7D67">
            <w:pPr>
              <w:bidi/>
              <w:spacing w:after="0" w:line="240" w:lineRule="auto"/>
              <w:ind w:left="1280" w:hanging="1280"/>
              <w:jc w:val="both"/>
              <w:rPr>
                <w:rFonts w:cs="Sultan bold"/>
                <w:sz w:val="28"/>
                <w:szCs w:val="28"/>
                <w:rtl/>
                <w:lang w:bidi="ar-EG"/>
              </w:rPr>
            </w:pPr>
            <w:r w:rsidRPr="00561354">
              <w:rPr>
                <w:rFonts w:cs="Sultan bold" w:hint="cs"/>
                <w:b/>
                <w:bCs/>
                <w:sz w:val="28"/>
                <w:szCs w:val="28"/>
                <w:rtl/>
                <w:lang w:bidi="ar-EG"/>
              </w:rPr>
              <w:lastRenderedPageBreak/>
              <w:t>الغاية 8-8</w:t>
            </w:r>
            <w:r>
              <w:rPr>
                <w:rFonts w:cs="Sultan bold" w:hint="cs"/>
                <w:b/>
                <w:bCs/>
                <w:sz w:val="28"/>
                <w:szCs w:val="28"/>
                <w:rtl/>
                <w:lang w:bidi="ar-EG"/>
              </w:rPr>
              <w:t>:</w:t>
            </w:r>
            <w:r w:rsidRPr="00561354">
              <w:rPr>
                <w:rFonts w:cs="Sultan bold" w:hint="cs"/>
                <w:sz w:val="28"/>
                <w:szCs w:val="28"/>
                <w:rtl/>
                <w:lang w:bidi="ar-EG"/>
              </w:rPr>
              <w:t xml:space="preserve"> </w:t>
            </w:r>
            <w:r w:rsidRPr="00561354">
              <w:rPr>
                <w:rFonts w:cs="Sultan bold"/>
                <w:sz w:val="28"/>
                <w:szCs w:val="28"/>
                <w:rtl/>
                <w:lang w:bidi="ar-EG"/>
              </w:rPr>
              <w:t>حماية حقوق العمال وتعزيز بيئة عمل آمنة ومأمونة لجميع العمال، بما في ذلك العمال المهاجرون، و</w:t>
            </w:r>
            <w:r w:rsidRPr="00561354">
              <w:rPr>
                <w:rFonts w:cs="Sultan bold" w:hint="cs"/>
                <w:sz w:val="28"/>
                <w:szCs w:val="28"/>
                <w:rtl/>
                <w:lang w:bidi="ar-EG"/>
              </w:rPr>
              <w:t>خاصةً</w:t>
            </w:r>
            <w:r w:rsidRPr="00561354">
              <w:rPr>
                <w:rFonts w:cs="Sultan bold"/>
                <w:sz w:val="28"/>
                <w:szCs w:val="28"/>
                <w:rtl/>
                <w:lang w:bidi="ar-EG"/>
              </w:rPr>
              <w:t xml:space="preserve"> المهاجرات، وأولئك الذين يعملون في </w:t>
            </w:r>
            <w:r w:rsidRPr="00561354">
              <w:rPr>
                <w:rFonts w:cs="Sultan bold" w:hint="cs"/>
                <w:sz w:val="28"/>
                <w:szCs w:val="28"/>
                <w:rtl/>
                <w:lang w:bidi="ar-EG"/>
              </w:rPr>
              <w:t>وظائف</w:t>
            </w:r>
            <w:r w:rsidRPr="00561354">
              <w:rPr>
                <w:rFonts w:cs="Sultan bold"/>
                <w:sz w:val="28"/>
                <w:szCs w:val="28"/>
                <w:rtl/>
                <w:lang w:bidi="ar-EG"/>
              </w:rPr>
              <w:t xml:space="preserve"> غير مستقرة</w:t>
            </w:r>
          </w:p>
        </w:tc>
      </w:tr>
      <w:tr w:rsidR="00EA7D67" w:rsidTr="00824D1B">
        <w:tblPrEx>
          <w:jc w:val="center"/>
        </w:tblPrEx>
        <w:trPr>
          <w:trHeight w:val="150"/>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561354" w:rsidRDefault="00EA7D67" w:rsidP="00EA7D67">
            <w:pPr>
              <w:bidi/>
              <w:spacing w:after="0" w:line="240" w:lineRule="auto"/>
              <w:ind w:left="1280" w:hanging="1280"/>
              <w:jc w:val="both"/>
              <w:rPr>
                <w:rFonts w:cs="Sultan bold"/>
                <w:sz w:val="28"/>
                <w:szCs w:val="28"/>
                <w:rtl/>
                <w:lang w:bidi="ar-EG"/>
              </w:rPr>
            </w:pPr>
            <w:r w:rsidRPr="00561354">
              <w:rPr>
                <w:rFonts w:ascii="Simplified Arabic" w:hAnsi="Simplified Arabic" w:cs="Simplified Arabic" w:hint="cs"/>
                <w:b/>
                <w:bCs/>
                <w:sz w:val="28"/>
                <w:szCs w:val="28"/>
                <w:shd w:val="clear" w:color="auto" w:fill="BFBFBF"/>
                <w:rtl/>
              </w:rPr>
              <w:t>المؤشر8-8-1</w:t>
            </w:r>
            <w:r>
              <w:rPr>
                <w:rFonts w:ascii="Simplified Arabic" w:hAnsi="Simplified Arabic" w:cs="Simplified Arabic" w:hint="cs"/>
                <w:b/>
                <w:bCs/>
                <w:sz w:val="28"/>
                <w:szCs w:val="28"/>
                <w:shd w:val="clear" w:color="auto" w:fill="BFBFBF"/>
                <w:rtl/>
              </w:rPr>
              <w:t xml:space="preserve">: </w:t>
            </w:r>
            <w:r w:rsidRPr="00561354">
              <w:rPr>
                <w:rFonts w:cs="Sultan bold" w:hint="cs"/>
                <w:sz w:val="28"/>
                <w:szCs w:val="28"/>
                <w:rtl/>
                <w:lang w:bidi="ar-EG"/>
              </w:rPr>
              <w:t>معدلات حدوث إصابات العمل المميتة وغير المميتة وفقاً للجنس ووضع العمال من حيث الهجرة.</w:t>
            </w:r>
          </w:p>
        </w:tc>
      </w:tr>
      <w:tr w:rsidR="00EA7D67" w:rsidTr="00824D1B">
        <w:tblPrEx>
          <w:jc w:val="center"/>
        </w:tblPrEx>
        <w:trPr>
          <w:trHeight w:val="2087"/>
          <w:jc w:val="center"/>
        </w:trPr>
        <w:tc>
          <w:tcPr>
            <w:tcW w:w="1671" w:type="dxa"/>
            <w:gridSpan w:val="4"/>
            <w:tcBorders>
              <w:top w:val="single" w:sz="6" w:space="0" w:color="auto"/>
            </w:tcBorders>
            <w:shd w:val="clear" w:color="auto" w:fill="auto"/>
            <w:vAlign w:val="center"/>
          </w:tcPr>
          <w:p w:rsidR="00EA7D67" w:rsidRPr="0084372E" w:rsidRDefault="00EA7D67" w:rsidP="00EA7D67">
            <w:pPr>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تعريف المؤشر</w:t>
            </w:r>
          </w:p>
        </w:tc>
        <w:tc>
          <w:tcPr>
            <w:tcW w:w="7879" w:type="dxa"/>
            <w:gridSpan w:val="3"/>
            <w:tcBorders>
              <w:top w:val="single" w:sz="6" w:space="0" w:color="auto"/>
            </w:tcBorders>
            <w:shd w:val="clear" w:color="auto" w:fill="auto"/>
          </w:tcPr>
          <w:p w:rsidR="00EA7D67" w:rsidRPr="00A94125" w:rsidRDefault="00EA7D67" w:rsidP="00EA7D67">
            <w:pPr>
              <w:bidi/>
              <w:jc w:val="both"/>
              <w:rPr>
                <w:rFonts w:cs="Sultan bold"/>
                <w:sz w:val="24"/>
                <w:szCs w:val="24"/>
                <w:rtl/>
                <w:lang w:bidi="ar-EG"/>
              </w:rPr>
            </w:pPr>
            <w:r w:rsidRPr="00A94125">
              <w:rPr>
                <w:rFonts w:cs="Sultan bold" w:hint="cs"/>
                <w:sz w:val="24"/>
                <w:szCs w:val="24"/>
                <w:rtl/>
                <w:lang w:bidi="ar-EG"/>
              </w:rPr>
              <w:t>يُ</w:t>
            </w:r>
            <w:r w:rsidRPr="00A94125">
              <w:rPr>
                <w:rFonts w:cs="Sultan bold"/>
                <w:sz w:val="24"/>
                <w:szCs w:val="24"/>
                <w:rtl/>
                <w:lang w:bidi="ar-EG"/>
              </w:rPr>
              <w:t xml:space="preserve">عرف هذا المؤشر على أنه </w:t>
            </w:r>
            <w:r w:rsidRPr="00A94125">
              <w:rPr>
                <w:rFonts w:cs="Sultan bold" w:hint="cs"/>
                <w:sz w:val="24"/>
                <w:szCs w:val="24"/>
                <w:rtl/>
                <w:lang w:bidi="ar-EG"/>
              </w:rPr>
              <w:t>"</w:t>
            </w:r>
            <w:r w:rsidRPr="00A94125">
              <w:rPr>
                <w:rFonts w:cs="Sultan bold"/>
                <w:sz w:val="24"/>
                <w:szCs w:val="24"/>
                <w:rtl/>
                <w:lang w:bidi="ar-EG"/>
              </w:rPr>
              <w:t xml:space="preserve">عدد حالات الإصابة المهنية </w:t>
            </w:r>
            <w:r w:rsidRPr="00A94125">
              <w:rPr>
                <w:rFonts w:cs="Sultan bold" w:hint="cs"/>
                <w:sz w:val="24"/>
                <w:szCs w:val="24"/>
                <w:rtl/>
                <w:lang w:bidi="ar-EG"/>
              </w:rPr>
              <w:t>المميتة</w:t>
            </w:r>
            <w:r w:rsidRPr="00A94125">
              <w:rPr>
                <w:rFonts w:cs="Sultan bold"/>
                <w:sz w:val="24"/>
                <w:szCs w:val="24"/>
                <w:rtl/>
                <w:lang w:bidi="ar-EG"/>
              </w:rPr>
              <w:t xml:space="preserve"> وغير المميتة </w:t>
            </w:r>
            <w:r w:rsidRPr="00A94125">
              <w:rPr>
                <w:rFonts w:cs="Sultan bold" w:hint="cs"/>
                <w:sz w:val="24"/>
                <w:szCs w:val="24"/>
                <w:rtl/>
                <w:lang w:bidi="ar-EG"/>
              </w:rPr>
              <w:t xml:space="preserve">لكل ساعة عمل إلى </w:t>
            </w:r>
            <w:r w:rsidR="000E568A" w:rsidRPr="00A94125">
              <w:rPr>
                <w:rFonts w:cs="Sultan bold" w:hint="cs"/>
                <w:sz w:val="24"/>
                <w:szCs w:val="24"/>
                <w:rtl/>
                <w:lang w:bidi="ar-EG"/>
              </w:rPr>
              <w:t>إجمالي</w:t>
            </w:r>
            <w:r w:rsidRPr="00A94125">
              <w:rPr>
                <w:rFonts w:cs="Sultan bold"/>
                <w:sz w:val="24"/>
                <w:szCs w:val="24"/>
                <w:rtl/>
                <w:lang w:bidi="ar-EG"/>
              </w:rPr>
              <w:t xml:space="preserve"> </w:t>
            </w:r>
            <w:r w:rsidRPr="00A94125">
              <w:rPr>
                <w:rFonts w:cs="Sultan bold" w:hint="cs"/>
                <w:sz w:val="24"/>
                <w:szCs w:val="24"/>
                <w:rtl/>
                <w:lang w:bidi="ar-EG"/>
              </w:rPr>
              <w:t xml:space="preserve">مجموعة معينة من </w:t>
            </w:r>
            <w:r w:rsidRPr="00A94125">
              <w:rPr>
                <w:rFonts w:cs="Sultan bold"/>
                <w:sz w:val="24"/>
                <w:szCs w:val="24"/>
                <w:rtl/>
                <w:lang w:bidi="ar-EG"/>
              </w:rPr>
              <w:t xml:space="preserve">السكان خلال فترة </w:t>
            </w:r>
            <w:r w:rsidRPr="00A94125">
              <w:rPr>
                <w:rFonts w:cs="Sultan bold" w:hint="cs"/>
                <w:sz w:val="24"/>
                <w:szCs w:val="24"/>
                <w:rtl/>
                <w:lang w:bidi="ar-EG"/>
              </w:rPr>
              <w:t xml:space="preserve">زمنية </w:t>
            </w:r>
            <w:r w:rsidRPr="00A94125">
              <w:rPr>
                <w:rFonts w:cs="Sultan bold"/>
                <w:sz w:val="24"/>
                <w:szCs w:val="24"/>
                <w:rtl/>
                <w:lang w:bidi="ar-EG"/>
              </w:rPr>
              <w:t>م</w:t>
            </w:r>
            <w:r w:rsidRPr="00A94125">
              <w:rPr>
                <w:rFonts w:cs="Sultan bold" w:hint="cs"/>
                <w:sz w:val="24"/>
                <w:szCs w:val="24"/>
                <w:rtl/>
                <w:lang w:bidi="ar-EG"/>
              </w:rPr>
              <w:t>حدد</w:t>
            </w:r>
            <w:r w:rsidRPr="00A94125">
              <w:rPr>
                <w:rFonts w:cs="Sultan bold"/>
                <w:sz w:val="24"/>
                <w:szCs w:val="24"/>
                <w:rtl/>
                <w:lang w:bidi="ar-EG"/>
              </w:rPr>
              <w:t xml:space="preserve">ة. ومع ذلك، فإن </w:t>
            </w:r>
            <w:r w:rsidRPr="00A94125">
              <w:rPr>
                <w:rFonts w:cs="Sultan bold" w:hint="cs"/>
                <w:sz w:val="24"/>
                <w:szCs w:val="24"/>
                <w:rtl/>
                <w:lang w:bidi="ar-EG"/>
              </w:rPr>
              <w:t>ال</w:t>
            </w:r>
            <w:r w:rsidRPr="00A94125">
              <w:rPr>
                <w:rFonts w:cs="Sultan bold"/>
                <w:sz w:val="24"/>
                <w:szCs w:val="24"/>
                <w:rtl/>
                <w:lang w:bidi="ar-EG"/>
              </w:rPr>
              <w:t xml:space="preserve">أكثر </w:t>
            </w:r>
            <w:r w:rsidRPr="00A94125">
              <w:rPr>
                <w:rFonts w:cs="Sultan bold" w:hint="cs"/>
                <w:sz w:val="24"/>
                <w:szCs w:val="24"/>
                <w:rtl/>
                <w:lang w:bidi="ar-EG"/>
              </w:rPr>
              <w:t>استخداماً</w:t>
            </w:r>
            <w:r w:rsidRPr="00A94125">
              <w:rPr>
                <w:rFonts w:cs="Sultan bold"/>
                <w:sz w:val="24"/>
                <w:szCs w:val="24"/>
                <w:rtl/>
                <w:lang w:bidi="ar-EG"/>
              </w:rPr>
              <w:t xml:space="preserve"> </w:t>
            </w:r>
            <w:r w:rsidR="000E568A" w:rsidRPr="00A94125">
              <w:rPr>
                <w:rFonts w:cs="Sultan bold" w:hint="cs"/>
                <w:sz w:val="24"/>
                <w:szCs w:val="24"/>
                <w:rtl/>
                <w:lang w:bidi="ar-EG"/>
              </w:rPr>
              <w:t>في</w:t>
            </w:r>
            <w:r w:rsidRPr="00A94125">
              <w:rPr>
                <w:rFonts w:cs="Sultan bold"/>
                <w:sz w:val="24"/>
                <w:szCs w:val="24"/>
                <w:rtl/>
                <w:lang w:bidi="ar-EG"/>
              </w:rPr>
              <w:t xml:space="preserve"> حساب مؤشرات الإصابات المهنية ه</w:t>
            </w:r>
            <w:r>
              <w:rPr>
                <w:rFonts w:cs="Sultan bold"/>
                <w:sz w:val="24"/>
                <w:szCs w:val="24"/>
                <w:rtl/>
                <w:lang w:bidi="ar-EG"/>
              </w:rPr>
              <w:t>و</w:t>
            </w:r>
            <w:r w:rsidRPr="00A94125">
              <w:rPr>
                <w:rFonts w:cs="Sultan bold"/>
                <w:sz w:val="24"/>
                <w:szCs w:val="24"/>
                <w:rtl/>
                <w:lang w:bidi="ar-EG"/>
              </w:rPr>
              <w:t xml:space="preserve">عدد حالات الإصابة المهنية المميتة وغير المميتة لكل 100000 عامل في مجموعة </w:t>
            </w:r>
            <w:r w:rsidRPr="00A94125">
              <w:rPr>
                <w:rFonts w:cs="Sultan bold" w:hint="cs"/>
                <w:sz w:val="24"/>
                <w:szCs w:val="24"/>
                <w:rtl/>
                <w:lang w:bidi="ar-EG"/>
              </w:rPr>
              <w:t>معينة.</w:t>
            </w:r>
          </w:p>
          <w:p w:rsidR="00EA7D67" w:rsidRPr="00090EC8" w:rsidRDefault="00EA7D67" w:rsidP="00EA7D67">
            <w:pPr>
              <w:bidi/>
              <w:spacing w:after="0"/>
              <w:jc w:val="both"/>
              <w:rPr>
                <w:rFonts w:cs="Sultan bold"/>
                <w:rtl/>
              </w:rPr>
            </w:pPr>
            <w:r w:rsidRPr="00A94125">
              <w:rPr>
                <w:rFonts w:cs="Sultan bold" w:hint="cs"/>
                <w:b/>
                <w:bCs/>
                <w:sz w:val="24"/>
                <w:szCs w:val="24"/>
                <w:rtl/>
                <w:lang w:bidi="ar-EG"/>
              </w:rPr>
              <w:t>وال</w:t>
            </w:r>
            <w:r w:rsidRPr="00A94125">
              <w:rPr>
                <w:rFonts w:cs="Sultan bold"/>
                <w:b/>
                <w:bCs/>
                <w:sz w:val="24"/>
                <w:szCs w:val="24"/>
                <w:rtl/>
                <w:lang w:bidi="ar-EG"/>
              </w:rPr>
              <w:t xml:space="preserve">إصابة </w:t>
            </w:r>
            <w:r w:rsidRPr="00A94125">
              <w:rPr>
                <w:rFonts w:cs="Sultan bold" w:hint="cs"/>
                <w:b/>
                <w:bCs/>
                <w:sz w:val="24"/>
                <w:szCs w:val="24"/>
                <w:rtl/>
                <w:lang w:bidi="ar-EG"/>
              </w:rPr>
              <w:t>ال</w:t>
            </w:r>
            <w:r w:rsidRPr="00A94125">
              <w:rPr>
                <w:rFonts w:cs="Sultan bold"/>
                <w:b/>
                <w:bCs/>
                <w:sz w:val="24"/>
                <w:szCs w:val="24"/>
                <w:rtl/>
                <w:lang w:bidi="ar-EG"/>
              </w:rPr>
              <w:t xml:space="preserve">مهنية </w:t>
            </w:r>
            <w:r w:rsidRPr="00A94125">
              <w:rPr>
                <w:rFonts w:cs="Sultan bold" w:hint="cs"/>
                <w:b/>
                <w:bCs/>
                <w:sz w:val="24"/>
                <w:szCs w:val="24"/>
                <w:rtl/>
                <w:lang w:bidi="ar-EG"/>
              </w:rPr>
              <w:t>المميتة</w:t>
            </w:r>
            <w:r w:rsidRPr="00A94125">
              <w:rPr>
                <w:rFonts w:cs="Sultan bold"/>
                <w:b/>
                <w:bCs/>
                <w:sz w:val="24"/>
                <w:szCs w:val="24"/>
                <w:rtl/>
                <w:lang w:bidi="ar-EG"/>
              </w:rPr>
              <w:t>:</w:t>
            </w:r>
            <w:r w:rsidRPr="00A94125">
              <w:rPr>
                <w:rFonts w:cs="Sultan bold"/>
                <w:sz w:val="24"/>
                <w:szCs w:val="24"/>
                <w:rtl/>
                <w:lang w:bidi="ar-EG"/>
              </w:rPr>
              <w:t xml:space="preserve"> </w:t>
            </w:r>
            <w:r w:rsidR="000E568A" w:rsidRPr="00A94125">
              <w:rPr>
                <w:rFonts w:cs="Sultan bold" w:hint="cs"/>
                <w:sz w:val="24"/>
                <w:szCs w:val="24"/>
                <w:rtl/>
                <w:lang w:bidi="ar-EG"/>
              </w:rPr>
              <w:t>هي</w:t>
            </w:r>
            <w:r w:rsidRPr="00A94125">
              <w:rPr>
                <w:rFonts w:cs="Sultan bold" w:hint="cs"/>
                <w:sz w:val="24"/>
                <w:szCs w:val="24"/>
                <w:rtl/>
                <w:lang w:bidi="ar-EG"/>
              </w:rPr>
              <w:t xml:space="preserve"> </w:t>
            </w:r>
            <w:r w:rsidRPr="00A94125">
              <w:rPr>
                <w:rFonts w:cs="Sultan bold"/>
                <w:sz w:val="24"/>
                <w:szCs w:val="24"/>
                <w:rtl/>
                <w:lang w:bidi="ar-EG"/>
              </w:rPr>
              <w:t>إصابة مهنية تؤدي إلى الوفاة في غضون عام واحد من يوم وقوع الحادث المهني</w:t>
            </w:r>
            <w:r w:rsidRPr="00A94125">
              <w:rPr>
                <w:rFonts w:cs="Sultan bold" w:hint="cs"/>
                <w:sz w:val="24"/>
                <w:szCs w:val="24"/>
                <w:rtl/>
              </w:rPr>
              <w:t>.</w:t>
            </w:r>
          </w:p>
        </w:tc>
      </w:tr>
      <w:tr w:rsidR="00EA7D67" w:rsidTr="000E568A">
        <w:tblPrEx>
          <w:jc w:val="center"/>
        </w:tblPrEx>
        <w:trPr>
          <w:trHeight w:val="7684"/>
          <w:jc w:val="center"/>
        </w:trPr>
        <w:tc>
          <w:tcPr>
            <w:tcW w:w="9550" w:type="dxa"/>
            <w:gridSpan w:val="7"/>
            <w:shd w:val="clear" w:color="auto" w:fill="auto"/>
            <w:vAlign w:val="center"/>
          </w:tcPr>
          <w:p w:rsidR="00EA7D67" w:rsidRPr="00561354" w:rsidRDefault="00EA7D67" w:rsidP="00824D1B">
            <w:pPr>
              <w:bidi/>
              <w:spacing w:after="0" w:line="240" w:lineRule="auto"/>
              <w:jc w:val="both"/>
              <w:rPr>
                <w:rFonts w:ascii="Simplified Arabic" w:hAnsi="Simplified Arabic" w:cs="Simplified Arabic"/>
                <w:b/>
                <w:bCs/>
                <w:sz w:val="28"/>
                <w:szCs w:val="28"/>
                <w:u w:val="single"/>
                <w:rtl/>
                <w:lang w:bidi="ar-EG"/>
              </w:rPr>
            </w:pPr>
            <w:r w:rsidRPr="00561354">
              <w:rPr>
                <w:rFonts w:ascii="Simplified Arabic" w:hAnsi="Simplified Arabic" w:cs="Simplified Arabic" w:hint="cs"/>
                <w:b/>
                <w:bCs/>
                <w:sz w:val="28"/>
                <w:szCs w:val="28"/>
                <w:u w:val="single"/>
                <w:rtl/>
                <w:lang w:bidi="ar-EG"/>
              </w:rPr>
              <w:t>طريقة الحساب:</w:t>
            </w:r>
          </w:p>
          <w:p w:rsidR="00EA7D67" w:rsidRPr="00AE5507" w:rsidRDefault="00FB2615" w:rsidP="00824D1B">
            <w:pPr>
              <w:spacing w:after="0"/>
              <w:jc w:val="both"/>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8-8-1</m:t>
                    </m:r>
                  </m:sub>
                  <m:sup>
                    <m:r>
                      <m:rPr>
                        <m:sty m:val="p"/>
                      </m:rPr>
                      <w:rPr>
                        <w:rFonts w:ascii="Cambria Math" w:hAnsi="Cambria Math" w:cs="Simplified Arabic"/>
                        <w:sz w:val="24"/>
                        <w:szCs w:val="24"/>
                      </w:rPr>
                      <m:t>t</m:t>
                    </m:r>
                  </m:sup>
                </m:sSubSup>
                <m:d>
                  <m:dPr>
                    <m:ctrlPr>
                      <w:rPr>
                        <w:rFonts w:ascii="Cambria Math" w:hAnsi="Cambria Math"/>
                      </w:rPr>
                    </m:ctrlPr>
                  </m:dPr>
                  <m:e>
                    <m:r>
                      <m:rPr>
                        <m:sty m:val="p"/>
                      </m:rPr>
                      <w:rPr>
                        <w:rFonts w:ascii="Cambria Math" w:hAnsi="Cambria Math"/>
                      </w:rPr>
                      <m:t>a</m:t>
                    </m:r>
                  </m:e>
                </m:d>
                <m:r>
                  <m:rPr>
                    <m:sty m:val="p"/>
                  </m:rPr>
                  <w:rPr>
                    <w:rFonts w:ascii="Cambria Math" w:hAnsi="Cambria Math"/>
                  </w:rPr>
                  <m:t>=</m:t>
                </m:r>
                <m:f>
                  <m:fPr>
                    <m:ctrlPr>
                      <w:rPr>
                        <w:rFonts w:ascii="Cambria Math" w:hAnsi="Cambria Math"/>
                      </w:rPr>
                    </m:ctrlPr>
                  </m:fPr>
                  <m:num>
                    <m:r>
                      <m:rPr>
                        <m:sty m:val="p"/>
                      </m:rPr>
                      <w:rPr>
                        <w:rFonts w:ascii="Cambria Math" w:hAnsi="Cambria Math" w:cs="Arial"/>
                        <w:color w:val="333333"/>
                      </w:rPr>
                      <m:t xml:space="preserve">number of </m:t>
                    </m:r>
                    <m:r>
                      <m:rPr>
                        <m:sty m:val="p"/>
                      </m:rPr>
                      <w:rPr>
                        <w:rFonts w:ascii="Cambria Math" w:hAnsi="Cambria Math"/>
                      </w:rPr>
                      <m:t>Fatal occupational injur</m:t>
                    </m:r>
                    <m:r>
                      <m:rPr>
                        <m:sty m:val="p"/>
                      </m:rPr>
                      <w:rPr>
                        <w:rFonts w:ascii="Cambria Math" w:hAnsi="Cambria Math" w:cs="Arial"/>
                        <w:color w:val="333333"/>
                      </w:rPr>
                      <m:t>ies in the reference population</m:t>
                    </m:r>
                  </m:num>
                  <m:den>
                    <m:r>
                      <m:rPr>
                        <m:sty m:val="p"/>
                      </m:rPr>
                      <w:rPr>
                        <w:rFonts w:ascii="Cambria Math" w:hAnsi="Cambria Math" w:cs="Arial"/>
                        <w:color w:val="333333"/>
                      </w:rPr>
                      <m:t>total number of hours worked by the reference population</m:t>
                    </m:r>
                  </m:den>
                </m:f>
                <m:r>
                  <m:rPr>
                    <m:sty m:val="p"/>
                  </m:rPr>
                  <w:rPr>
                    <w:rFonts w:ascii="Cambria Math" w:hAnsi="Cambria Math"/>
                  </w:rPr>
                  <m:t xml:space="preserve"> </m:t>
                </m:r>
                <m:r>
                  <w:rPr>
                    <w:rFonts w:ascii="Cambria Math" w:hAnsi="Cambria Math" w:cs="Sultan bold"/>
                    <w:lang w:bidi="ar-EG"/>
                  </w:rPr>
                  <m:t>x</m:t>
                </m:r>
                <m:r>
                  <m:rPr>
                    <m:sty m:val="p"/>
                  </m:rPr>
                  <w:rPr>
                    <w:rFonts w:ascii="Cambria Math" w:hAnsi="Cambria Math" w:cs="Sultan bold"/>
                    <w:lang w:bidi="ar-EG"/>
                  </w:rPr>
                  <m:t>100000</m:t>
                </m:r>
              </m:oMath>
            </m:oMathPara>
          </w:p>
          <w:p w:rsidR="00EA7D67" w:rsidRPr="00AE5507" w:rsidRDefault="00FB2615" w:rsidP="00EA7D67">
            <w:pPr>
              <w:jc w:val="both"/>
              <w:rPr>
                <w:rFonts w:cs="Sultan bold"/>
                <w:lang w:bidi="ar-EG"/>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8-8-1</m:t>
                    </m:r>
                  </m:sub>
                  <m:sup>
                    <m:r>
                      <m:rPr>
                        <m:sty m:val="p"/>
                      </m:rPr>
                      <w:rPr>
                        <w:rFonts w:ascii="Cambria Math" w:hAnsi="Cambria Math" w:cs="Simplified Arabic"/>
                        <w:sz w:val="24"/>
                        <w:szCs w:val="24"/>
                      </w:rPr>
                      <m:t>t</m:t>
                    </m:r>
                  </m:sup>
                </m:sSubSup>
                <m:d>
                  <m:dPr>
                    <m:ctrlPr>
                      <w:rPr>
                        <w:rFonts w:ascii="Cambria Math" w:hAnsi="Cambria Math"/>
                      </w:rPr>
                    </m:ctrlPr>
                  </m:dPr>
                  <m:e>
                    <m:r>
                      <m:rPr>
                        <m:sty m:val="p"/>
                      </m:rPr>
                      <w:rPr>
                        <w:rFonts w:ascii="Cambria Math" w:hAnsi="Cambria Math"/>
                      </w:rPr>
                      <m:t>b</m:t>
                    </m:r>
                  </m:e>
                </m:d>
                <m:r>
                  <m:rPr>
                    <m:sty m:val="p"/>
                  </m:rPr>
                  <w:rPr>
                    <w:rFonts w:ascii="Cambria Math" w:hAnsi="Cambria Math"/>
                  </w:rPr>
                  <m:t>=</m:t>
                </m:r>
                <m:f>
                  <m:fPr>
                    <m:ctrlPr>
                      <w:rPr>
                        <w:rFonts w:ascii="Cambria Math" w:hAnsi="Cambria Math"/>
                      </w:rPr>
                    </m:ctrlPr>
                  </m:fPr>
                  <m:num>
                    <m:r>
                      <m:rPr>
                        <m:sty m:val="p"/>
                      </m:rPr>
                      <w:rPr>
                        <w:rFonts w:ascii="Cambria Math" w:hAnsi="Cambria Math" w:cs="Arial"/>
                        <w:color w:val="333333"/>
                      </w:rPr>
                      <m:t xml:space="preserve">number of </m:t>
                    </m:r>
                    <m:r>
                      <m:rPr>
                        <m:sty m:val="p"/>
                      </m:rPr>
                      <w:rPr>
                        <w:rFonts w:ascii="Cambria Math" w:hAnsi="Cambria Math" w:cs="Sultan bold"/>
                        <w:lang w:bidi="ar-EG"/>
                      </w:rPr>
                      <m:t>non-</m:t>
                    </m:r>
                    <m:r>
                      <m:rPr>
                        <m:sty m:val="p"/>
                      </m:rPr>
                      <w:rPr>
                        <w:rFonts w:ascii="Cambria Math" w:hAnsi="Cambria Math"/>
                      </w:rPr>
                      <m:t>Fatal occupational injur</m:t>
                    </m:r>
                    <m:r>
                      <m:rPr>
                        <m:sty m:val="p"/>
                      </m:rPr>
                      <w:rPr>
                        <w:rFonts w:ascii="Cambria Math" w:hAnsi="Cambria Math" w:cs="Arial"/>
                        <w:color w:val="333333"/>
                      </w:rPr>
                      <m:t>ies in the reference population</m:t>
                    </m:r>
                  </m:num>
                  <m:den>
                    <m:r>
                      <m:rPr>
                        <m:sty m:val="p"/>
                      </m:rPr>
                      <w:rPr>
                        <w:rFonts w:ascii="Cambria Math" w:hAnsi="Cambria Math" w:cs="Arial"/>
                        <w:color w:val="333333"/>
                      </w:rPr>
                      <m:t>total number of hours worked by the reference population</m:t>
                    </m:r>
                  </m:den>
                </m:f>
                <m:r>
                  <w:rPr>
                    <w:rFonts w:ascii="Cambria Math" w:hAnsi="Cambria Math" w:cs="Sultan bold"/>
                    <w:lang w:bidi="ar-EG"/>
                  </w:rPr>
                  <m:t>x</m:t>
                </m:r>
                <m:r>
                  <m:rPr>
                    <m:sty m:val="p"/>
                  </m:rPr>
                  <w:rPr>
                    <w:rFonts w:ascii="Cambria Math" w:hAnsi="Cambria Math" w:cs="Sultan bold"/>
                    <w:lang w:bidi="ar-EG"/>
                  </w:rPr>
                  <m:t>100000</m:t>
                </m:r>
              </m:oMath>
            </m:oMathPara>
          </w:p>
          <w:p w:rsidR="00EA7D67" w:rsidRDefault="00EA7D67" w:rsidP="00EA7D67">
            <w:pPr>
              <w:bidi/>
              <w:spacing w:after="0" w:line="240" w:lineRule="auto"/>
              <w:rPr>
                <w:rFonts w:cs="Sultan bold"/>
                <w:b/>
                <w:bCs/>
                <w:sz w:val="28"/>
                <w:szCs w:val="28"/>
                <w:rtl/>
                <w:lang w:bidi="ar-EG"/>
              </w:rPr>
            </w:pPr>
            <w:r>
              <w:rPr>
                <w:rFonts w:cs="Sultan bold" w:hint="cs"/>
                <w:b/>
                <w:bCs/>
                <w:sz w:val="28"/>
                <w:szCs w:val="28"/>
                <w:u w:val="single"/>
                <w:rtl/>
                <w:lang w:bidi="ar-EG"/>
              </w:rPr>
              <w:t>حيث</w:t>
            </w:r>
            <w:r>
              <w:rPr>
                <w:rFonts w:cs="Sultan bold" w:hint="cs"/>
                <w:b/>
                <w:bCs/>
                <w:sz w:val="28"/>
                <w:szCs w:val="28"/>
                <w:rtl/>
                <w:lang w:bidi="ar-EG"/>
              </w:rPr>
              <w:t>:</w:t>
            </w:r>
          </w:p>
          <w:p w:rsidR="00EA7D67" w:rsidRPr="00AE5507" w:rsidRDefault="00FB2615" w:rsidP="00EA7D67">
            <w:pPr>
              <w:bidi/>
              <w:spacing w:after="0" w:line="240" w:lineRule="auto"/>
              <w:rPr>
                <w:rFonts w:ascii="Simplified Arabic" w:hAnsi="Simplified Arabic" w:cs="Simplified Arabic"/>
                <w:b/>
                <w:bCs/>
                <w:sz w:val="24"/>
                <w:szCs w:val="24"/>
                <w:lang w:bidi="ar-EG"/>
              </w:rPr>
            </w:p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8-8-1</m:t>
                  </m:r>
                </m:sub>
                <m:sup>
                  <m:r>
                    <m:rPr>
                      <m:sty m:val="p"/>
                    </m:rPr>
                    <w:rPr>
                      <w:rFonts w:ascii="Cambria Math" w:hAnsi="Cambria Math" w:cs="Simplified Arabic"/>
                      <w:sz w:val="24"/>
                      <w:szCs w:val="24"/>
                    </w:rPr>
                    <m:t>t</m:t>
                  </m:r>
                </m:sup>
              </m:sSubSup>
              <m:d>
                <m:dPr>
                  <m:ctrlPr>
                    <w:rPr>
                      <w:rFonts w:ascii="Cambria Math" w:hAnsi="Cambria Math"/>
                    </w:rPr>
                  </m:ctrlPr>
                </m:dPr>
                <m:e>
                  <m:r>
                    <m:rPr>
                      <m:sty m:val="p"/>
                    </m:rPr>
                    <w:rPr>
                      <w:rFonts w:ascii="Cambria Math" w:hAnsi="Cambria Math"/>
                    </w:rPr>
                    <m:t>a</m:t>
                  </m:r>
                </m:e>
              </m:d>
            </m:oMath>
            <w:r w:rsidR="00EA7D67">
              <w:rPr>
                <w:rFonts w:ascii="Simplified Arabic" w:eastAsiaTheme="minorEastAsia" w:hAnsi="Simplified Arabic" w:cs="Simplified Arabic" w:hint="cs"/>
                <w:rtl/>
                <w:lang w:bidi="ar-EG"/>
              </w:rPr>
              <w:t xml:space="preserve"> </w:t>
            </w:r>
            <w:r w:rsidR="00EA7D67" w:rsidRPr="005F00DE">
              <w:rPr>
                <w:rFonts w:cs="Sultan bold" w:hint="cs"/>
                <w:sz w:val="24"/>
                <w:szCs w:val="24"/>
                <w:rtl/>
                <w:lang w:bidi="ar-EG"/>
              </w:rPr>
              <w:t>معدل الاصابات المهنية المميتة</w:t>
            </w:r>
          </w:p>
          <w:p w:rsidR="00EA7D67" w:rsidRPr="0084372E" w:rsidRDefault="00FB2615" w:rsidP="00EA7D67">
            <w:pPr>
              <w:bidi/>
              <w:spacing w:after="0" w:line="240" w:lineRule="auto"/>
              <w:rPr>
                <w:rFonts w:cs="Sultan bold"/>
                <w:b/>
                <w:bCs/>
                <w:sz w:val="28"/>
                <w:szCs w:val="28"/>
                <w:u w:val="single"/>
                <w:rtl/>
                <w:lang w:bidi="ar-EG"/>
              </w:rPr>
            </w:p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 xml:space="preserve"> I</m:t>
                  </m:r>
                </m:e>
                <m:sub>
                  <m:r>
                    <m:rPr>
                      <m:sty m:val="p"/>
                    </m:rPr>
                    <w:rPr>
                      <w:rFonts w:ascii="Cambria Math" w:hAnsi="Cambria Math" w:cs="Simplified Arabic"/>
                      <w:sz w:val="24"/>
                      <w:szCs w:val="24"/>
                    </w:rPr>
                    <m:t>8-8-1</m:t>
                  </m:r>
                </m:sub>
                <m:sup>
                  <m:r>
                    <m:rPr>
                      <m:sty m:val="p"/>
                    </m:rPr>
                    <w:rPr>
                      <w:rFonts w:ascii="Cambria Math" w:hAnsi="Cambria Math" w:cs="Simplified Arabic"/>
                      <w:sz w:val="24"/>
                      <w:szCs w:val="24"/>
                    </w:rPr>
                    <m:t>t</m:t>
                  </m:r>
                </m:sup>
              </m:sSubSup>
              <m:d>
                <m:dPr>
                  <m:ctrlPr>
                    <w:rPr>
                      <w:rFonts w:ascii="Cambria Math" w:hAnsi="Cambria Math" w:cs="Simplified Arabic"/>
                      <w:sz w:val="24"/>
                      <w:szCs w:val="24"/>
                    </w:rPr>
                  </m:ctrlPr>
                </m:dPr>
                <m:e>
                  <m:r>
                    <m:rPr>
                      <m:sty m:val="p"/>
                    </m:rPr>
                    <w:rPr>
                      <w:rFonts w:ascii="Cambria Math" w:hAnsi="Cambria Math" w:cs="Simplified Arabic"/>
                      <w:sz w:val="24"/>
                      <w:szCs w:val="24"/>
                    </w:rPr>
                    <m:t>b</m:t>
                  </m:r>
                </m:e>
              </m:d>
            </m:oMath>
            <w:r w:rsidR="00EA7D67" w:rsidRPr="00AE5507">
              <w:rPr>
                <w:rFonts w:ascii="Simplified Arabic" w:eastAsiaTheme="minorEastAsia" w:hAnsi="Simplified Arabic" w:cs="Simplified Arabic"/>
                <w:sz w:val="24"/>
                <w:szCs w:val="24"/>
                <w:rtl/>
              </w:rPr>
              <w:t xml:space="preserve"> معدل الأصابات المهنية الغير مميتة</w:t>
            </w:r>
          </w:p>
          <w:p w:rsidR="00EA7D67" w:rsidRDefault="00EA7D67" w:rsidP="00EA7D67">
            <w:pPr>
              <w:bidi/>
              <w:spacing w:after="0" w:line="240" w:lineRule="auto"/>
              <w:rPr>
                <w:rFonts w:cs="Sultan bold"/>
                <w:b/>
                <w:bCs/>
                <w:sz w:val="28"/>
                <w:szCs w:val="28"/>
                <w:u w:val="single"/>
                <w:rtl/>
                <w:lang w:bidi="ar-EG"/>
              </w:rPr>
            </w:pPr>
          </w:p>
          <w:p w:rsidR="00EA7D67" w:rsidRPr="003B6E38" w:rsidRDefault="00EA7D67" w:rsidP="00EA7D67">
            <w:pPr>
              <w:bidi/>
              <w:spacing w:after="0" w:line="240" w:lineRule="auto"/>
              <w:rPr>
                <w:rFonts w:cs="Sultan bold"/>
                <w:b/>
                <w:bCs/>
                <w:rtl/>
                <w:lang w:bidi="ar-EG"/>
              </w:rPr>
            </w:pPr>
            <w:r w:rsidRPr="003B6E38">
              <w:rPr>
                <w:rFonts w:cs="Sultan bold" w:hint="cs"/>
                <w:b/>
                <w:bCs/>
                <w:sz w:val="28"/>
                <w:szCs w:val="28"/>
                <w:u w:val="single"/>
                <w:rtl/>
                <w:lang w:bidi="ar-EG"/>
              </w:rPr>
              <w:t>البيانات المطلوبة</w:t>
            </w:r>
            <w:r>
              <w:rPr>
                <w:rFonts w:cs="Sultan bold" w:hint="cs"/>
                <w:b/>
                <w:bCs/>
                <w:sz w:val="28"/>
                <w:szCs w:val="28"/>
                <w:rtl/>
                <w:lang w:bidi="ar-EG"/>
              </w:rPr>
              <w:t>:</w:t>
            </w:r>
          </w:p>
          <w:p w:rsidR="00EA7D67" w:rsidRPr="00AE5507" w:rsidRDefault="00EA7D67" w:rsidP="00EA7D67">
            <w:pPr>
              <w:bidi/>
              <w:spacing w:after="0" w:line="240" w:lineRule="auto"/>
              <w:jc w:val="both"/>
              <w:rPr>
                <w:rFonts w:cs="Sultan bold"/>
                <w:sz w:val="16"/>
                <w:szCs w:val="16"/>
                <w:rtl/>
                <w:lang w:bidi="ar-EG"/>
              </w:rPr>
            </w:pPr>
          </w:p>
          <w:p w:rsidR="00EA7D67" w:rsidRPr="0011595C" w:rsidRDefault="00EA7D67" w:rsidP="00EA7D6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w:t>
            </w:r>
            <w:r w:rsidRPr="0011595C">
              <w:rPr>
                <w:rFonts w:ascii="Simplified Arabic" w:hAnsi="Simplified Arabic" w:cs="Simplified Arabic"/>
                <w:sz w:val="24"/>
                <w:szCs w:val="24"/>
                <w:rtl/>
                <w:lang w:bidi="ar-EG"/>
              </w:rPr>
              <w:t>عدد الاصابات المميتة في فئة معينة من السكان</w:t>
            </w:r>
          </w:p>
          <w:p w:rsidR="00EA7D67" w:rsidRPr="0011595C" w:rsidRDefault="00EA7D67" w:rsidP="00EA7D6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w:t>
            </w:r>
            <w:r w:rsidRPr="0011595C">
              <w:rPr>
                <w:rFonts w:ascii="Simplified Arabic" w:hAnsi="Simplified Arabic" w:cs="Simplified Arabic"/>
                <w:sz w:val="24"/>
                <w:szCs w:val="24"/>
                <w:rtl/>
                <w:lang w:bidi="ar-EG"/>
              </w:rPr>
              <w:t>عدد الاصابات غير المميتة في فئة معينة من السكان</w:t>
            </w:r>
          </w:p>
          <w:p w:rsidR="00EA7D67" w:rsidRPr="0011595C" w:rsidRDefault="00EA7D67" w:rsidP="00EA7D67">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w:t>
            </w:r>
            <w:r w:rsidR="000E568A" w:rsidRPr="0011595C">
              <w:rPr>
                <w:rFonts w:ascii="Simplified Arabic" w:hAnsi="Simplified Arabic" w:cs="Simplified Arabic" w:hint="cs"/>
                <w:sz w:val="24"/>
                <w:szCs w:val="24"/>
                <w:rtl/>
                <w:lang w:bidi="ar-EG"/>
              </w:rPr>
              <w:t>أجمالي</w:t>
            </w:r>
            <w:r w:rsidRPr="0011595C">
              <w:rPr>
                <w:rFonts w:ascii="Simplified Arabic" w:hAnsi="Simplified Arabic" w:cs="Simplified Arabic"/>
                <w:sz w:val="24"/>
                <w:szCs w:val="24"/>
                <w:rtl/>
                <w:lang w:bidi="ar-EG"/>
              </w:rPr>
              <w:t xml:space="preserve"> عدد ساعات العمل في فئة معينة من السكان </w:t>
            </w:r>
          </w:p>
          <w:p w:rsidR="00EA7D67" w:rsidRPr="005F00DE" w:rsidRDefault="00EA7D67" w:rsidP="00EA7D67">
            <w:pPr>
              <w:bidi/>
              <w:spacing w:after="0" w:line="240" w:lineRule="auto"/>
              <w:jc w:val="both"/>
              <w:rPr>
                <w:rFonts w:cs="Sultan bold"/>
                <w:sz w:val="24"/>
                <w:szCs w:val="24"/>
                <w:rtl/>
                <w:lang w:bidi="ar-EG"/>
              </w:rPr>
            </w:pPr>
          </w:p>
          <w:p w:rsidR="00EA7D67" w:rsidRDefault="00EA7D67" w:rsidP="00EA7D67">
            <w:pPr>
              <w:bidi/>
              <w:spacing w:after="0" w:line="240" w:lineRule="auto"/>
              <w:jc w:val="both"/>
              <w:rPr>
                <w:rFonts w:cs="Sultan bold"/>
                <w:sz w:val="24"/>
                <w:szCs w:val="24"/>
                <w:rtl/>
                <w:lang w:bidi="ar-EG"/>
              </w:rPr>
            </w:pPr>
            <w:r w:rsidRPr="005F00DE">
              <w:rPr>
                <w:rFonts w:cs="Sultan bold"/>
                <w:sz w:val="24"/>
                <w:szCs w:val="24"/>
                <w:rtl/>
                <w:lang w:bidi="ar-EG"/>
              </w:rPr>
              <w:t>إذا كانت البيانات المتعلقة بعدد ساعات ال</w:t>
            </w:r>
            <w:r w:rsidRPr="005F00DE">
              <w:rPr>
                <w:rFonts w:cs="Sultan bold" w:hint="cs"/>
                <w:sz w:val="24"/>
                <w:szCs w:val="24"/>
                <w:rtl/>
                <w:lang w:bidi="ar-EG"/>
              </w:rPr>
              <w:t>عمل</w:t>
            </w:r>
            <w:r w:rsidRPr="005F00DE">
              <w:rPr>
                <w:rFonts w:cs="Sultan bold"/>
                <w:sz w:val="24"/>
                <w:szCs w:val="24"/>
                <w:rtl/>
                <w:lang w:bidi="ar-EG"/>
              </w:rPr>
              <w:t xml:space="preserve"> غير متوفرة، في</w:t>
            </w:r>
            <w:r w:rsidRPr="005F00DE">
              <w:rPr>
                <w:rFonts w:cs="Sultan bold" w:hint="cs"/>
                <w:sz w:val="24"/>
                <w:szCs w:val="24"/>
                <w:rtl/>
                <w:lang w:bidi="ar-EG"/>
              </w:rPr>
              <w:t>تم</w:t>
            </w:r>
            <w:r w:rsidRPr="005F00DE">
              <w:rPr>
                <w:rFonts w:cs="Sultan bold"/>
                <w:sz w:val="24"/>
                <w:szCs w:val="24"/>
                <w:rtl/>
                <w:lang w:bidi="ar-EG"/>
              </w:rPr>
              <w:t xml:space="preserve"> استخدام عدد العاملين في المجموعة المرجعية بدلاً من ذلك لحساب معدل الإصابة المهنية المميتة وغير المميتة لكل 100000 عامل في المجموعة المرجعية، على النح</w:t>
            </w:r>
            <w:r>
              <w:rPr>
                <w:rFonts w:cs="Sultan bold"/>
                <w:sz w:val="24"/>
                <w:szCs w:val="24"/>
                <w:rtl/>
                <w:lang w:bidi="ar-EG"/>
              </w:rPr>
              <w:t>و</w:t>
            </w:r>
            <w:r w:rsidRPr="005F00DE">
              <w:rPr>
                <w:rFonts w:cs="Sultan bold"/>
                <w:sz w:val="24"/>
                <w:szCs w:val="24"/>
                <w:rtl/>
                <w:lang w:bidi="ar-EG"/>
              </w:rPr>
              <w:t>التالي:</w:t>
            </w:r>
          </w:p>
          <w:p w:rsidR="000E568A" w:rsidRPr="000E568A" w:rsidRDefault="000E568A" w:rsidP="000E568A">
            <w:pPr>
              <w:bidi/>
              <w:spacing w:after="0" w:line="240" w:lineRule="auto"/>
              <w:jc w:val="both"/>
              <w:rPr>
                <w:rFonts w:cs="Sultan bold"/>
                <w:sz w:val="16"/>
                <w:szCs w:val="16"/>
                <w:rtl/>
                <w:lang w:bidi="ar-EG"/>
              </w:rPr>
            </w:pPr>
          </w:p>
          <w:p w:rsidR="00EA7D67" w:rsidRPr="00B504F5" w:rsidRDefault="00FB2615" w:rsidP="00EA7D67">
            <w:pPr>
              <w:bidi/>
              <w:spacing w:after="0" w:line="240" w:lineRule="auto"/>
              <w:rPr>
                <w:rFonts w:cs="Sultan bold"/>
                <w:lang w:bidi="ar-EG"/>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8-8-1</m:t>
                    </m:r>
                  </m:sub>
                  <m:sup>
                    <m:r>
                      <m:rPr>
                        <m:sty m:val="p"/>
                      </m:rPr>
                      <w:rPr>
                        <w:rFonts w:ascii="Cambria Math" w:hAnsi="Cambria Math" w:cs="Simplified Arabic"/>
                        <w:sz w:val="24"/>
                        <w:szCs w:val="24"/>
                      </w:rPr>
                      <m:t>t</m:t>
                    </m:r>
                  </m:sup>
                </m:sSubSup>
                <m:d>
                  <m:dPr>
                    <m:ctrlPr>
                      <w:rPr>
                        <w:rFonts w:ascii="Cambria Math" w:hAnsi="Cambria Math"/>
                      </w:rPr>
                    </m:ctrlPr>
                  </m:dPr>
                  <m:e>
                    <m:r>
                      <m:rPr>
                        <m:sty m:val="p"/>
                      </m:rPr>
                      <w:rPr>
                        <w:rFonts w:ascii="Cambria Math" w:hAnsi="Cambria Math"/>
                      </w:rPr>
                      <m:t>a</m:t>
                    </m:r>
                  </m:e>
                </m:d>
                <m:r>
                  <m:rPr>
                    <m:sty m:val="p"/>
                  </m:rPr>
                  <w:rPr>
                    <w:rFonts w:ascii="Cambria Math" w:hAnsi="Cambria Math"/>
                  </w:rPr>
                  <m:t>=</m:t>
                </m:r>
                <m:f>
                  <m:fPr>
                    <m:ctrlPr>
                      <w:rPr>
                        <w:rFonts w:ascii="Cambria Math" w:hAnsi="Cambria Math"/>
                      </w:rPr>
                    </m:ctrlPr>
                  </m:fPr>
                  <m:num>
                    <m:r>
                      <m:rPr>
                        <m:sty m:val="p"/>
                      </m:rPr>
                      <w:rPr>
                        <w:rFonts w:ascii="Cambria Math" w:hAnsi="Cambria Math" w:cs="Arial"/>
                        <w:color w:val="333333"/>
                      </w:rPr>
                      <m:t xml:space="preserve">number of </m:t>
                    </m:r>
                    <m:r>
                      <m:rPr>
                        <m:sty m:val="p"/>
                      </m:rPr>
                      <w:rPr>
                        <w:rFonts w:ascii="Cambria Math" w:hAnsi="Cambria Math"/>
                      </w:rPr>
                      <m:t>Fatal occupational injur</m:t>
                    </m:r>
                    <m:r>
                      <m:rPr>
                        <m:sty m:val="p"/>
                      </m:rPr>
                      <w:rPr>
                        <w:rFonts w:ascii="Cambria Math" w:hAnsi="Cambria Math" w:cs="Arial"/>
                        <w:color w:val="333333"/>
                      </w:rPr>
                      <m:t>ies in the reference population</m:t>
                    </m:r>
                  </m:num>
                  <m:den>
                    <m:r>
                      <m:rPr>
                        <m:sty m:val="p"/>
                      </m:rPr>
                      <w:rPr>
                        <w:rFonts w:ascii="Cambria Math" w:hAnsi="Cambria Math" w:cs="Arial"/>
                        <w:color w:val="333333"/>
                      </w:rPr>
                      <m:t>number of workers in the reference group</m:t>
                    </m:r>
                  </m:den>
                </m:f>
                <m:r>
                  <w:rPr>
                    <w:rFonts w:ascii="Cambria Math" w:hAnsi="Cambria Math" w:cs="Sultan bold"/>
                    <w:lang w:bidi="ar-EG"/>
                  </w:rPr>
                  <m:t>x</m:t>
                </m:r>
                <m:r>
                  <m:rPr>
                    <m:sty m:val="p"/>
                  </m:rPr>
                  <w:rPr>
                    <w:rFonts w:ascii="Cambria Math" w:hAnsi="Cambria Math" w:cs="Sultan bold"/>
                    <w:lang w:bidi="ar-EG"/>
                  </w:rPr>
                  <m:t>100000</m:t>
                </m:r>
              </m:oMath>
            </m:oMathPara>
          </w:p>
          <w:p w:rsidR="00EA7D67" w:rsidRDefault="00EA7D67" w:rsidP="00EA7D67">
            <w:pPr>
              <w:spacing w:after="0" w:line="240" w:lineRule="auto"/>
              <w:jc w:val="both"/>
              <w:rPr>
                <w:rFonts w:cs="Sultan bold"/>
                <w:sz w:val="16"/>
                <w:szCs w:val="16"/>
                <w:rtl/>
                <w:lang w:bidi="ar-EG"/>
              </w:rPr>
            </w:pPr>
          </w:p>
          <w:p w:rsidR="00EA7D67" w:rsidRPr="00090EC8" w:rsidRDefault="00FB2615" w:rsidP="00EA7D67">
            <w:pPr>
              <w:spacing w:after="0" w:line="240" w:lineRule="auto"/>
              <w:jc w:val="both"/>
              <w:rPr>
                <w:rFonts w:cs="Sultan bold"/>
                <w:rtl/>
                <w:lang w:bidi="ar-EG"/>
              </w:rPr>
            </w:pPr>
            <m:oMathPara>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8-8-1</m:t>
                    </m:r>
                  </m:sub>
                  <m:sup>
                    <m:r>
                      <m:rPr>
                        <m:sty m:val="p"/>
                      </m:rPr>
                      <w:rPr>
                        <w:rFonts w:ascii="Cambria Math" w:hAnsi="Cambria Math" w:cs="Simplified Arabic"/>
                        <w:sz w:val="24"/>
                        <w:szCs w:val="24"/>
                      </w:rPr>
                      <m:t>t</m:t>
                    </m:r>
                  </m:sup>
                </m:sSubSup>
                <m:d>
                  <m:dPr>
                    <m:ctrlPr>
                      <w:rPr>
                        <w:rFonts w:ascii="Cambria Math" w:hAnsi="Cambria Math"/>
                      </w:rPr>
                    </m:ctrlPr>
                  </m:dPr>
                  <m:e>
                    <m:r>
                      <m:rPr>
                        <m:sty m:val="p"/>
                      </m:rPr>
                      <w:rPr>
                        <w:rFonts w:ascii="Cambria Math" w:hAnsi="Cambria Math"/>
                      </w:rPr>
                      <m:t>b</m:t>
                    </m:r>
                  </m:e>
                </m:d>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cs="Arial"/>
                        <w:color w:val="333333"/>
                        <w:sz w:val="20"/>
                        <w:szCs w:val="20"/>
                      </w:rPr>
                      <m:t xml:space="preserve">number of </m:t>
                    </m:r>
                    <m:r>
                      <w:rPr>
                        <w:rFonts w:ascii="Cambria Math" w:hAnsi="Cambria Math"/>
                        <w:sz w:val="20"/>
                        <w:szCs w:val="20"/>
                      </w:rPr>
                      <m:t>non-</m:t>
                    </m:r>
                    <m:r>
                      <m:rPr>
                        <m:sty m:val="p"/>
                      </m:rPr>
                      <w:rPr>
                        <w:rFonts w:ascii="Cambria Math" w:hAnsi="Cambria Math"/>
                        <w:sz w:val="20"/>
                        <w:szCs w:val="20"/>
                      </w:rPr>
                      <m:t>Fatal occupational injur</m:t>
                    </m:r>
                    <m:r>
                      <m:rPr>
                        <m:sty m:val="p"/>
                      </m:rPr>
                      <w:rPr>
                        <w:rFonts w:ascii="Cambria Math" w:hAnsi="Cambria Math" w:cs="Arial"/>
                        <w:color w:val="333333"/>
                        <w:sz w:val="20"/>
                        <w:szCs w:val="20"/>
                      </w:rPr>
                      <m:t>ies in the reference population</m:t>
                    </m:r>
                  </m:num>
                  <m:den>
                    <m:r>
                      <m:rPr>
                        <m:sty m:val="p"/>
                      </m:rPr>
                      <w:rPr>
                        <w:rFonts w:ascii="Cambria Math" w:hAnsi="Cambria Math" w:cs="Arial"/>
                        <w:color w:val="333333"/>
                        <w:sz w:val="20"/>
                        <w:szCs w:val="20"/>
                      </w:rPr>
                      <m:t>number of workers in the reference group</m:t>
                    </m:r>
                  </m:den>
                </m:f>
                <m:r>
                  <w:rPr>
                    <w:rFonts w:ascii="Cambria Math" w:hAnsi="Cambria Math" w:cs="Sultan bold"/>
                    <w:sz w:val="20"/>
                    <w:szCs w:val="20"/>
                    <w:lang w:bidi="ar-EG"/>
                  </w:rPr>
                  <m:t>x</m:t>
                </m:r>
                <m:r>
                  <m:rPr>
                    <m:sty m:val="p"/>
                  </m:rPr>
                  <w:rPr>
                    <w:rFonts w:ascii="Cambria Math" w:hAnsi="Cambria Math" w:cs="Sultan bold"/>
                    <w:sz w:val="20"/>
                    <w:szCs w:val="20"/>
                    <w:lang w:bidi="ar-EG"/>
                  </w:rPr>
                  <m:t>100000</m:t>
                </m:r>
              </m:oMath>
            </m:oMathPara>
          </w:p>
        </w:tc>
      </w:tr>
      <w:tr w:rsidR="00EA7D67" w:rsidTr="00824D1B">
        <w:tblPrEx>
          <w:jc w:val="center"/>
        </w:tblPrEx>
        <w:trPr>
          <w:trHeight w:val="150"/>
          <w:jc w:val="center"/>
        </w:trPr>
        <w:tc>
          <w:tcPr>
            <w:tcW w:w="1388" w:type="dxa"/>
            <w:tcBorders>
              <w:bottom w:val="single" w:sz="6" w:space="0" w:color="auto"/>
            </w:tcBorders>
            <w:shd w:val="clear" w:color="auto" w:fill="auto"/>
            <w:vAlign w:val="center"/>
          </w:tcPr>
          <w:p w:rsidR="00EA7D67" w:rsidRPr="00561354" w:rsidRDefault="00EA7D67" w:rsidP="00EA7D67">
            <w:pPr>
              <w:bidi/>
              <w:spacing w:after="0" w:line="192"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حالة البيانات ومصدرها</w:t>
            </w:r>
          </w:p>
        </w:tc>
        <w:tc>
          <w:tcPr>
            <w:tcW w:w="8162" w:type="dxa"/>
            <w:gridSpan w:val="6"/>
            <w:tcBorders>
              <w:bottom w:val="single" w:sz="6" w:space="0" w:color="auto"/>
            </w:tcBorders>
            <w:shd w:val="clear" w:color="auto" w:fill="auto"/>
          </w:tcPr>
          <w:p w:rsidR="00EA7D67" w:rsidRPr="00901701" w:rsidRDefault="00EA7D67" w:rsidP="00EA7D67">
            <w:pPr>
              <w:bidi/>
              <w:spacing w:after="0" w:line="240" w:lineRule="auto"/>
              <w:jc w:val="both"/>
              <w:rPr>
                <w:rFonts w:cs="Sultan bold"/>
                <w:sz w:val="24"/>
                <w:szCs w:val="24"/>
                <w:rtl/>
                <w:lang w:bidi="ar-EG"/>
              </w:rPr>
            </w:pPr>
            <w:r w:rsidRPr="00901701">
              <w:rPr>
                <w:rFonts w:cs="Sultan bold" w:hint="cs"/>
                <w:sz w:val="24"/>
                <w:szCs w:val="24"/>
                <w:rtl/>
                <w:lang w:bidi="ar-EG"/>
              </w:rPr>
              <w:t xml:space="preserve">البيانات يمكن الحصول عليها من  الجهاز </w:t>
            </w:r>
            <w:r w:rsidR="000E568A" w:rsidRPr="00901701">
              <w:rPr>
                <w:rFonts w:cs="Sultan bold" w:hint="cs"/>
                <w:sz w:val="24"/>
                <w:szCs w:val="24"/>
                <w:rtl/>
                <w:lang w:bidi="ar-EG"/>
              </w:rPr>
              <w:t>المركزي</w:t>
            </w:r>
            <w:r w:rsidRPr="00901701">
              <w:rPr>
                <w:rFonts w:cs="Sultan bold" w:hint="cs"/>
                <w:sz w:val="24"/>
                <w:szCs w:val="24"/>
                <w:rtl/>
                <w:lang w:bidi="ar-EG"/>
              </w:rPr>
              <w:t xml:space="preserve"> للتعبئة العامة والإحصاء، ووزارة القوى العاملة</w:t>
            </w:r>
            <w:r w:rsidRPr="00901701">
              <w:rPr>
                <w:rFonts w:cs="Sultan bold"/>
                <w:sz w:val="24"/>
                <w:szCs w:val="24"/>
                <w:rtl/>
                <w:lang w:bidi="ar-EG"/>
              </w:rPr>
              <w:t>، وشركات التأمين الوطنية</w:t>
            </w:r>
            <w:r w:rsidRPr="00901701">
              <w:rPr>
                <w:rFonts w:cs="Sultan bold" w:hint="cs"/>
                <w:sz w:val="24"/>
                <w:szCs w:val="24"/>
                <w:rtl/>
                <w:lang w:bidi="ar-EG"/>
              </w:rPr>
              <w:t>.</w:t>
            </w:r>
          </w:p>
        </w:tc>
      </w:tr>
      <w:tr w:rsidR="00EA7D67" w:rsidTr="00824D1B">
        <w:tblPrEx>
          <w:jc w:val="center"/>
        </w:tblPrEx>
        <w:trPr>
          <w:trHeight w:val="1261"/>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090EC8" w:rsidRDefault="00EA7D67" w:rsidP="00EA7D67">
            <w:pPr>
              <w:bidi/>
              <w:spacing w:after="0"/>
              <w:jc w:val="both"/>
              <w:rPr>
                <w:rFonts w:ascii="Arial" w:hAnsi="Arial" w:cs="Arial"/>
                <w:b/>
                <w:bCs/>
                <w:color w:val="FF0000"/>
                <w:rtl/>
              </w:rPr>
            </w:pPr>
            <w:r w:rsidRPr="00561354">
              <w:rPr>
                <w:rFonts w:cs="Sultan bold" w:hint="cs"/>
                <w:sz w:val="28"/>
                <w:szCs w:val="28"/>
                <w:rtl/>
                <w:lang w:bidi="ar-EG"/>
              </w:rPr>
              <w:lastRenderedPageBreak/>
              <w:t>المؤشر 8-8-2</w:t>
            </w:r>
            <w:r>
              <w:rPr>
                <w:rStyle w:val="FootnoteReference"/>
                <w:rFonts w:ascii="Simplified Arabic" w:hAnsi="Simplified Arabic" w:cs="Simplified Arabic"/>
                <w:b/>
                <w:bCs/>
                <w:u w:val="single"/>
                <w:rtl/>
                <w:lang w:bidi="ar-EG"/>
              </w:rPr>
              <w:footnoteReference w:id="4"/>
            </w:r>
            <w:r>
              <w:rPr>
                <w:rFonts w:ascii="Simplified Arabic" w:hAnsi="Simplified Arabic" w:cs="Simplified Arabic" w:hint="cs"/>
                <w:b/>
                <w:bCs/>
                <w:sz w:val="28"/>
                <w:szCs w:val="28"/>
                <w:shd w:val="clear" w:color="auto" w:fill="BFBFBF"/>
                <w:rtl/>
              </w:rPr>
              <w:t>:</w:t>
            </w:r>
            <w:r w:rsidRPr="00561354">
              <w:rPr>
                <w:rFonts w:cs="Sultan bold" w:hint="cs"/>
                <w:sz w:val="28"/>
                <w:szCs w:val="28"/>
                <w:rtl/>
                <w:lang w:bidi="ar-EG"/>
              </w:rPr>
              <w:t xml:space="preserve"> مستوى امتثال البلدان لحقوق العمل (حرية تكوين الجمعيات والمفاوضة الجماعية) استناداً إلى نصوص منظمة العمل الدولية والتشريعات الوطنية، بحسب الجنس ووضع المهاجرين.</w:t>
            </w:r>
          </w:p>
        </w:tc>
      </w:tr>
      <w:tr w:rsidR="00EA7D67" w:rsidTr="000E568A">
        <w:tblPrEx>
          <w:jc w:val="center"/>
        </w:tblPrEx>
        <w:trPr>
          <w:trHeight w:val="1123"/>
          <w:jc w:val="center"/>
        </w:trPr>
        <w:tc>
          <w:tcPr>
            <w:tcW w:w="1638" w:type="dxa"/>
            <w:gridSpan w:val="3"/>
            <w:tcBorders>
              <w:top w:val="single" w:sz="6" w:space="0" w:color="auto"/>
            </w:tcBorders>
            <w:shd w:val="clear" w:color="auto" w:fill="auto"/>
            <w:vAlign w:val="center"/>
          </w:tcPr>
          <w:p w:rsidR="00EA7D67" w:rsidRPr="00B504F5" w:rsidRDefault="00EA7D67" w:rsidP="00EA7D67">
            <w:pPr>
              <w:jc w:val="both"/>
              <w:rPr>
                <w:rFonts w:ascii="Simplified Arabic" w:hAnsi="Simplified Arabic" w:cs="Simplified Arabic"/>
                <w:b/>
                <w:bCs/>
                <w:sz w:val="28"/>
                <w:szCs w:val="28"/>
                <w:rtl/>
                <w:lang w:bidi="ar-EG"/>
              </w:rPr>
            </w:pPr>
            <w:r w:rsidRPr="00B504F5">
              <w:rPr>
                <w:rFonts w:ascii="Simplified Arabic" w:hAnsi="Simplified Arabic" w:cs="Simplified Arabic" w:hint="cs"/>
                <w:b/>
                <w:bCs/>
                <w:sz w:val="28"/>
                <w:szCs w:val="28"/>
                <w:rtl/>
                <w:lang w:bidi="ar-EG"/>
              </w:rPr>
              <w:t>تعريف المؤشر</w:t>
            </w:r>
          </w:p>
        </w:tc>
        <w:tc>
          <w:tcPr>
            <w:tcW w:w="7912" w:type="dxa"/>
            <w:gridSpan w:val="4"/>
            <w:tcBorders>
              <w:top w:val="single" w:sz="6" w:space="0" w:color="auto"/>
            </w:tcBorders>
            <w:shd w:val="clear" w:color="auto" w:fill="auto"/>
          </w:tcPr>
          <w:p w:rsidR="00EA7D67" w:rsidRPr="00B504F5" w:rsidRDefault="00EA7D67" w:rsidP="000E568A">
            <w:pPr>
              <w:bidi/>
              <w:spacing w:after="0" w:line="240" w:lineRule="auto"/>
              <w:jc w:val="both"/>
              <w:rPr>
                <w:rFonts w:cs="Sultan bold"/>
                <w:sz w:val="28"/>
                <w:szCs w:val="28"/>
                <w:rtl/>
                <w:lang w:bidi="ar-EG"/>
              </w:rPr>
            </w:pPr>
            <w:r w:rsidRPr="00B504F5">
              <w:rPr>
                <w:rFonts w:cs="Sultan bold"/>
                <w:sz w:val="28"/>
                <w:szCs w:val="28"/>
                <w:rtl/>
                <w:lang w:bidi="ar-EG"/>
              </w:rPr>
              <w:t>يتم تعريف المؤشر وفقًا لاتفاقيات منظمة العمل الدولية رقم 87 بشأن الحرية النقابية وحماية حق التنظيم و</w:t>
            </w:r>
            <w:r w:rsidRPr="00B504F5">
              <w:rPr>
                <w:rFonts w:cs="Sultan bold" w:hint="cs"/>
                <w:sz w:val="28"/>
                <w:szCs w:val="28"/>
                <w:rtl/>
                <w:lang w:bidi="ar-EG"/>
              </w:rPr>
              <w:t>رقم</w:t>
            </w:r>
            <w:r w:rsidRPr="00B504F5">
              <w:rPr>
                <w:rFonts w:cs="Sultan bold"/>
                <w:sz w:val="28"/>
                <w:szCs w:val="28"/>
                <w:rtl/>
                <w:lang w:bidi="ar-EG"/>
              </w:rPr>
              <w:t xml:space="preserve"> 98 بشأن الحق في التنظيم والمساومة الجماعية وما يتصل بها من </w:t>
            </w:r>
            <w:r w:rsidRPr="00B504F5">
              <w:rPr>
                <w:rFonts w:cs="Sultan bold" w:hint="cs"/>
                <w:sz w:val="28"/>
                <w:szCs w:val="28"/>
                <w:rtl/>
                <w:lang w:bidi="ar-EG"/>
              </w:rPr>
              <w:t>مواثيق</w:t>
            </w:r>
            <w:r w:rsidRPr="00B504F5">
              <w:rPr>
                <w:rFonts w:cs="Sultan bold"/>
                <w:sz w:val="28"/>
                <w:szCs w:val="28"/>
                <w:rtl/>
                <w:lang w:bidi="ar-EG"/>
              </w:rPr>
              <w:t xml:space="preserve"> منظمة العمل الدولية.</w:t>
            </w:r>
          </w:p>
        </w:tc>
      </w:tr>
      <w:tr w:rsidR="00EA7D67" w:rsidTr="00824D1B">
        <w:tblPrEx>
          <w:jc w:val="center"/>
        </w:tblPrEx>
        <w:trPr>
          <w:trHeight w:val="150"/>
          <w:jc w:val="center"/>
        </w:trPr>
        <w:tc>
          <w:tcPr>
            <w:tcW w:w="1638" w:type="dxa"/>
            <w:gridSpan w:val="3"/>
            <w:shd w:val="clear" w:color="auto" w:fill="auto"/>
            <w:vAlign w:val="center"/>
          </w:tcPr>
          <w:p w:rsidR="00EA7D67" w:rsidRPr="00B504F5" w:rsidRDefault="00EA7D67" w:rsidP="00EA7D67">
            <w:pPr>
              <w:spacing w:line="16" w:lineRule="atLeast"/>
              <w:jc w:val="both"/>
              <w:rPr>
                <w:rFonts w:ascii="Simplified Arabic" w:hAnsi="Simplified Arabic" w:cs="Simplified Arabic"/>
                <w:b/>
                <w:bCs/>
                <w:sz w:val="28"/>
                <w:szCs w:val="28"/>
                <w:rtl/>
                <w:lang w:bidi="ar-EG"/>
              </w:rPr>
            </w:pPr>
            <w:r w:rsidRPr="00B504F5">
              <w:rPr>
                <w:rFonts w:ascii="Simplified Arabic" w:hAnsi="Simplified Arabic" w:cs="Simplified Arabic" w:hint="cs"/>
                <w:b/>
                <w:bCs/>
                <w:sz w:val="28"/>
                <w:szCs w:val="28"/>
                <w:rtl/>
                <w:lang w:bidi="ar-EG"/>
              </w:rPr>
              <w:t>طريقة الحساب</w:t>
            </w:r>
          </w:p>
        </w:tc>
        <w:tc>
          <w:tcPr>
            <w:tcW w:w="7912" w:type="dxa"/>
            <w:gridSpan w:val="4"/>
            <w:shd w:val="clear" w:color="auto" w:fill="auto"/>
          </w:tcPr>
          <w:p w:rsidR="00EA7D67" w:rsidRPr="00B504F5" w:rsidRDefault="00EA7D67" w:rsidP="00EA7D67">
            <w:pPr>
              <w:bidi/>
              <w:spacing w:before="120" w:line="16" w:lineRule="atLeast"/>
              <w:jc w:val="both"/>
              <w:rPr>
                <w:rFonts w:cs="Sultan bold"/>
                <w:sz w:val="28"/>
                <w:szCs w:val="28"/>
                <w:rtl/>
                <w:lang w:bidi="ar-EG"/>
              </w:rPr>
            </w:pPr>
            <w:r w:rsidRPr="00B504F5">
              <w:rPr>
                <w:rFonts w:cs="Sultan bold"/>
                <w:sz w:val="28"/>
                <w:szCs w:val="28"/>
                <w:rtl/>
                <w:lang w:bidi="ar-EG"/>
              </w:rPr>
              <w:t xml:space="preserve">يتم تعيين الأوزان لمعايير التقييم </w:t>
            </w:r>
            <w:r w:rsidRPr="00B504F5">
              <w:rPr>
                <w:rFonts w:cs="Sultan bold" w:hint="cs"/>
                <w:sz w:val="28"/>
                <w:szCs w:val="28"/>
                <w:rtl/>
                <w:lang w:bidi="ar-EG"/>
              </w:rPr>
              <w:t>المستخدمة</w:t>
            </w:r>
            <w:r w:rsidRPr="00B504F5">
              <w:rPr>
                <w:rFonts w:cs="Sultan bold"/>
                <w:sz w:val="28"/>
                <w:szCs w:val="28"/>
                <w:rtl/>
                <w:lang w:bidi="ar-EG"/>
              </w:rPr>
              <w:t xml:space="preserve"> </w:t>
            </w:r>
            <w:r w:rsidRPr="00B504F5">
              <w:rPr>
                <w:rFonts w:cs="Sultan bold" w:hint="cs"/>
                <w:sz w:val="28"/>
                <w:szCs w:val="28"/>
                <w:rtl/>
                <w:lang w:bidi="ar-EG"/>
              </w:rPr>
              <w:t>وفقاً ل</w:t>
            </w:r>
            <w:r w:rsidRPr="00B504F5">
              <w:rPr>
                <w:rFonts w:cs="Sultan bold"/>
                <w:sz w:val="28"/>
                <w:szCs w:val="28"/>
                <w:rtl/>
                <w:lang w:bidi="ar-EG"/>
              </w:rPr>
              <w:t>طريقة مسح دلفي لاستشارة الخبراء</w:t>
            </w:r>
            <w:r w:rsidRPr="00B504F5">
              <w:rPr>
                <w:rFonts w:cs="Sultan bold" w:hint="cs"/>
                <w:sz w:val="28"/>
                <w:szCs w:val="28"/>
                <w:rtl/>
                <w:lang w:bidi="ar-EG"/>
              </w:rPr>
              <w:t>.</w:t>
            </w:r>
          </w:p>
        </w:tc>
      </w:tr>
      <w:tr w:rsidR="00EA7D67" w:rsidTr="00824D1B">
        <w:tblPrEx>
          <w:jc w:val="center"/>
        </w:tblPrEx>
        <w:trPr>
          <w:trHeight w:val="800"/>
          <w:jc w:val="center"/>
        </w:trPr>
        <w:tc>
          <w:tcPr>
            <w:tcW w:w="1638" w:type="dxa"/>
            <w:gridSpan w:val="3"/>
            <w:tcBorders>
              <w:bottom w:val="single" w:sz="6" w:space="0" w:color="auto"/>
            </w:tcBorders>
            <w:shd w:val="clear" w:color="auto" w:fill="auto"/>
            <w:vAlign w:val="center"/>
          </w:tcPr>
          <w:p w:rsidR="00EA7D67" w:rsidRPr="00090EC8" w:rsidRDefault="00EA7D67" w:rsidP="00EA7D67">
            <w:pPr>
              <w:bidi/>
              <w:spacing w:after="0" w:line="192" w:lineRule="auto"/>
              <w:rPr>
                <w:rFonts w:ascii="Simplified Arabic" w:hAnsi="Simplified Arabic" w:cs="Simplified Arabic"/>
                <w:b/>
                <w:bCs/>
                <w:u w:val="single"/>
                <w:rtl/>
                <w:lang w:bidi="ar-EG"/>
              </w:rPr>
            </w:pPr>
            <w:r>
              <w:rPr>
                <w:rFonts w:ascii="Simplified Arabic" w:hAnsi="Simplified Arabic" w:cs="Simplified Arabic" w:hint="cs"/>
                <w:b/>
                <w:bCs/>
                <w:sz w:val="28"/>
                <w:szCs w:val="28"/>
                <w:rtl/>
                <w:lang w:bidi="ar-EG"/>
              </w:rPr>
              <w:t>حالة البيانات ومصدرها</w:t>
            </w:r>
          </w:p>
        </w:tc>
        <w:tc>
          <w:tcPr>
            <w:tcW w:w="7912" w:type="dxa"/>
            <w:gridSpan w:val="4"/>
            <w:tcBorders>
              <w:bottom w:val="single" w:sz="6" w:space="0" w:color="auto"/>
            </w:tcBorders>
            <w:shd w:val="clear" w:color="auto" w:fill="auto"/>
            <w:vAlign w:val="center"/>
          </w:tcPr>
          <w:p w:rsidR="00EA7D67" w:rsidRPr="00B504F5" w:rsidRDefault="00EA7D67" w:rsidP="00EA7D67">
            <w:pPr>
              <w:bidi/>
              <w:spacing w:after="0" w:line="192" w:lineRule="auto"/>
              <w:rPr>
                <w:rFonts w:cs="Sultan bold"/>
                <w:sz w:val="28"/>
                <w:szCs w:val="28"/>
                <w:rtl/>
                <w:lang w:bidi="ar-EG"/>
              </w:rPr>
            </w:pPr>
            <w:r w:rsidRPr="00B504F5">
              <w:rPr>
                <w:rFonts w:cs="Sultan bold" w:hint="cs"/>
                <w:sz w:val="28"/>
                <w:szCs w:val="28"/>
                <w:rtl/>
                <w:lang w:bidi="ar-EG"/>
              </w:rPr>
              <w:t>م</w:t>
            </w:r>
            <w:r w:rsidRPr="00B504F5">
              <w:rPr>
                <w:rFonts w:cs="Sultan bold"/>
                <w:sz w:val="28"/>
                <w:szCs w:val="28"/>
                <w:rtl/>
                <w:lang w:bidi="ar-EG"/>
              </w:rPr>
              <w:t>توفر</w:t>
            </w:r>
            <w:r w:rsidRPr="00B504F5">
              <w:rPr>
                <w:rFonts w:cs="Sultan bold" w:hint="cs"/>
                <w:sz w:val="28"/>
                <w:szCs w:val="28"/>
                <w:rtl/>
                <w:lang w:bidi="ar-EG"/>
              </w:rPr>
              <w:t xml:space="preserve"> لدى</w:t>
            </w:r>
            <w:r w:rsidRPr="00B504F5">
              <w:rPr>
                <w:rFonts w:cs="Sultan bold"/>
                <w:sz w:val="28"/>
                <w:szCs w:val="28"/>
                <w:rtl/>
                <w:lang w:bidi="ar-EG"/>
              </w:rPr>
              <w:t xml:space="preserve"> منظمة العمل الدولية </w:t>
            </w:r>
            <w:r w:rsidRPr="00B504F5">
              <w:rPr>
                <w:rFonts w:cs="Sultan bold" w:hint="cs"/>
                <w:sz w:val="28"/>
                <w:szCs w:val="28"/>
                <w:rtl/>
                <w:lang w:bidi="ar-EG"/>
              </w:rPr>
              <w:t>بالاشتراك</w:t>
            </w:r>
            <w:r w:rsidRPr="00B504F5">
              <w:rPr>
                <w:rFonts w:cs="Sultan bold"/>
                <w:sz w:val="28"/>
                <w:szCs w:val="28"/>
                <w:rtl/>
                <w:lang w:bidi="ar-EG"/>
              </w:rPr>
              <w:t xml:space="preserve"> مع جامعة بنسلفانيا</w:t>
            </w:r>
          </w:p>
        </w:tc>
      </w:tr>
      <w:tr w:rsidR="00EA7D67" w:rsidTr="00824D1B">
        <w:tblPrEx>
          <w:jc w:val="center"/>
        </w:tblPrEx>
        <w:trPr>
          <w:trHeight w:val="879"/>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561354" w:rsidRDefault="00EA7D67" w:rsidP="00EA7D67">
            <w:pPr>
              <w:bidi/>
              <w:spacing w:after="0" w:line="240" w:lineRule="auto"/>
              <w:jc w:val="both"/>
              <w:rPr>
                <w:rFonts w:cs="Sultan bold"/>
                <w:sz w:val="28"/>
                <w:szCs w:val="28"/>
                <w:rtl/>
                <w:lang w:bidi="ar-EG"/>
              </w:rPr>
            </w:pPr>
            <w:r w:rsidRPr="00561354">
              <w:rPr>
                <w:rFonts w:cs="Sultan bold" w:hint="cs"/>
                <w:b/>
                <w:bCs/>
                <w:sz w:val="28"/>
                <w:szCs w:val="28"/>
                <w:rtl/>
                <w:lang w:bidi="ar-EG"/>
              </w:rPr>
              <w:t>الغاية (8-9)</w:t>
            </w:r>
            <w:r>
              <w:rPr>
                <w:rFonts w:cs="Sultan bold" w:hint="cs"/>
                <w:b/>
                <w:bCs/>
                <w:sz w:val="28"/>
                <w:szCs w:val="28"/>
                <w:rtl/>
                <w:lang w:bidi="ar-EG"/>
              </w:rPr>
              <w:t>:</w:t>
            </w:r>
            <w:r w:rsidRPr="00561354">
              <w:rPr>
                <w:rFonts w:cs="Sultan bold" w:hint="cs"/>
                <w:sz w:val="28"/>
                <w:szCs w:val="28"/>
                <w:rtl/>
                <w:lang w:bidi="ar-EG"/>
              </w:rPr>
              <w:t xml:space="preserve"> وضع وتنفيذ سياسات تهدف إلى تعزيز السياحة المستدامة </w:t>
            </w:r>
            <w:r w:rsidR="000E568A" w:rsidRPr="00561354">
              <w:rPr>
                <w:rFonts w:cs="Sultan bold" w:hint="cs"/>
                <w:sz w:val="28"/>
                <w:szCs w:val="28"/>
                <w:rtl/>
                <w:lang w:bidi="ar-EG"/>
              </w:rPr>
              <w:t>التي</w:t>
            </w:r>
            <w:r w:rsidRPr="00561354">
              <w:rPr>
                <w:rFonts w:cs="Sultan bold" w:hint="cs"/>
                <w:sz w:val="28"/>
                <w:szCs w:val="28"/>
                <w:rtl/>
                <w:lang w:bidi="ar-EG"/>
              </w:rPr>
              <w:t xml:space="preserve"> توفر فرص العمل وتعزز الثقافة والمنتجات المحلية بحلول عام 2030.</w:t>
            </w:r>
          </w:p>
        </w:tc>
      </w:tr>
      <w:tr w:rsidR="00EA7D67" w:rsidTr="00824D1B">
        <w:tblPrEx>
          <w:jc w:val="center"/>
        </w:tblPrEx>
        <w:trPr>
          <w:trHeight w:val="150"/>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561354" w:rsidRDefault="00EA7D67" w:rsidP="00EA7D67">
            <w:pPr>
              <w:bidi/>
              <w:spacing w:after="0"/>
              <w:jc w:val="both"/>
              <w:rPr>
                <w:rFonts w:cs="Sultan bold"/>
                <w:sz w:val="28"/>
                <w:szCs w:val="28"/>
                <w:rtl/>
                <w:lang w:bidi="ar-EG"/>
              </w:rPr>
            </w:pPr>
            <w:r w:rsidRPr="00561354">
              <w:rPr>
                <w:rFonts w:cs="Sultan bold" w:hint="cs"/>
                <w:b/>
                <w:bCs/>
                <w:sz w:val="28"/>
                <w:szCs w:val="28"/>
                <w:rtl/>
                <w:lang w:bidi="ar-EG"/>
              </w:rPr>
              <w:t>المؤشر (8-9-1)</w:t>
            </w:r>
            <w:r>
              <w:rPr>
                <w:rFonts w:cs="Sultan bold" w:hint="cs"/>
                <w:b/>
                <w:bCs/>
                <w:sz w:val="28"/>
                <w:szCs w:val="28"/>
                <w:rtl/>
                <w:lang w:bidi="ar-EG"/>
              </w:rPr>
              <w:t>:</w:t>
            </w:r>
            <w:r w:rsidRPr="00561354">
              <w:rPr>
                <w:rFonts w:cs="Sultan bold" w:hint="cs"/>
                <w:sz w:val="28"/>
                <w:szCs w:val="28"/>
                <w:rtl/>
                <w:lang w:bidi="ar-EG"/>
              </w:rPr>
              <w:t xml:space="preserve"> الناتج المحلى </w:t>
            </w:r>
            <w:r w:rsidR="000E568A" w:rsidRPr="00561354">
              <w:rPr>
                <w:rFonts w:cs="Sultan bold" w:hint="cs"/>
                <w:sz w:val="28"/>
                <w:szCs w:val="28"/>
                <w:rtl/>
                <w:lang w:bidi="ar-EG"/>
              </w:rPr>
              <w:t>الإجمالي</w:t>
            </w:r>
            <w:r w:rsidRPr="00561354">
              <w:rPr>
                <w:rFonts w:cs="Sultan bold" w:hint="cs"/>
                <w:sz w:val="28"/>
                <w:szCs w:val="28"/>
                <w:rtl/>
                <w:lang w:bidi="ar-EG"/>
              </w:rPr>
              <w:t xml:space="preserve"> الذي يعزى مباشرة إلى السياحة المباشرة  كنسبة من </w:t>
            </w:r>
            <w:r w:rsidR="000E568A" w:rsidRPr="00561354">
              <w:rPr>
                <w:rFonts w:cs="Sultan bold" w:hint="cs"/>
                <w:sz w:val="28"/>
                <w:szCs w:val="28"/>
                <w:rtl/>
                <w:lang w:bidi="ar-EG"/>
              </w:rPr>
              <w:t>إجمالي</w:t>
            </w:r>
            <w:r w:rsidRPr="00561354">
              <w:rPr>
                <w:rFonts w:cs="Sultan bold" w:hint="cs"/>
                <w:sz w:val="28"/>
                <w:szCs w:val="28"/>
                <w:rtl/>
                <w:lang w:bidi="ar-EG"/>
              </w:rPr>
              <w:t xml:space="preserve"> الناتج المحلى </w:t>
            </w:r>
            <w:r w:rsidR="000E568A" w:rsidRPr="00561354">
              <w:rPr>
                <w:rFonts w:cs="Sultan bold" w:hint="cs"/>
                <w:sz w:val="28"/>
                <w:szCs w:val="28"/>
                <w:rtl/>
                <w:lang w:bidi="ar-EG"/>
              </w:rPr>
              <w:t>الإجمالي</w:t>
            </w:r>
            <w:r w:rsidRPr="00561354">
              <w:rPr>
                <w:rFonts w:cs="Sultan bold" w:hint="cs"/>
                <w:sz w:val="28"/>
                <w:szCs w:val="28"/>
                <w:rtl/>
                <w:lang w:bidi="ar-EG"/>
              </w:rPr>
              <w:t xml:space="preserve"> ومن معدل النمو.</w:t>
            </w:r>
          </w:p>
        </w:tc>
      </w:tr>
      <w:tr w:rsidR="00EA7D67" w:rsidTr="00824D1B">
        <w:tblPrEx>
          <w:jc w:val="center"/>
        </w:tblPrEx>
        <w:trPr>
          <w:trHeight w:val="570"/>
          <w:jc w:val="center"/>
        </w:trPr>
        <w:tc>
          <w:tcPr>
            <w:tcW w:w="1638" w:type="dxa"/>
            <w:gridSpan w:val="3"/>
            <w:tcBorders>
              <w:top w:val="single" w:sz="6" w:space="0" w:color="auto"/>
            </w:tcBorders>
            <w:shd w:val="clear" w:color="auto" w:fill="auto"/>
            <w:vAlign w:val="center"/>
          </w:tcPr>
          <w:p w:rsidR="00EA7D67" w:rsidRPr="00901701" w:rsidRDefault="00EA7D67" w:rsidP="00EA7D67">
            <w:pPr>
              <w:spacing w:after="0"/>
              <w:jc w:val="both"/>
              <w:rPr>
                <w:rFonts w:ascii="Simplified Arabic" w:hAnsi="Simplified Arabic" w:cs="Simplified Arabic"/>
                <w:b/>
                <w:bCs/>
                <w:sz w:val="28"/>
                <w:szCs w:val="28"/>
                <w:rtl/>
                <w:lang w:bidi="ar-EG"/>
              </w:rPr>
            </w:pPr>
            <w:r w:rsidRPr="00901701">
              <w:rPr>
                <w:rFonts w:ascii="Simplified Arabic" w:hAnsi="Simplified Arabic" w:cs="Simplified Arabic" w:hint="cs"/>
                <w:b/>
                <w:bCs/>
                <w:sz w:val="28"/>
                <w:szCs w:val="28"/>
                <w:rtl/>
                <w:lang w:bidi="ar-EG"/>
              </w:rPr>
              <w:t>طريقة الحساب</w:t>
            </w:r>
          </w:p>
        </w:tc>
        <w:tc>
          <w:tcPr>
            <w:tcW w:w="7912" w:type="dxa"/>
            <w:gridSpan w:val="4"/>
            <w:tcBorders>
              <w:top w:val="single" w:sz="6" w:space="0" w:color="auto"/>
            </w:tcBorders>
            <w:shd w:val="clear" w:color="auto" w:fill="auto"/>
            <w:vAlign w:val="center"/>
          </w:tcPr>
          <w:p w:rsidR="00EA7D67" w:rsidRPr="00901701" w:rsidRDefault="00EA7D67" w:rsidP="00824D1B">
            <w:pPr>
              <w:bidi/>
              <w:spacing w:after="0"/>
              <w:jc w:val="both"/>
              <w:rPr>
                <w:rFonts w:ascii="Arial" w:hAnsi="Arial" w:cs="Arial"/>
                <w:color w:val="222222"/>
                <w:sz w:val="28"/>
                <w:szCs w:val="28"/>
                <w:rtl/>
                <w:lang w:bidi="ar-EG"/>
              </w:rPr>
            </w:pPr>
            <w:r w:rsidRPr="00901701">
              <w:rPr>
                <w:rFonts w:ascii="Arial" w:hAnsi="Arial" w:cs="Arial" w:hint="cs"/>
                <w:color w:val="222222"/>
                <w:sz w:val="28"/>
                <w:szCs w:val="28"/>
                <w:rtl/>
              </w:rPr>
              <w:t xml:space="preserve">غير متوفر له </w:t>
            </w:r>
            <w:r w:rsidR="00824D1B" w:rsidRPr="00824D1B">
              <w:rPr>
                <w:rFonts w:ascii="Arial" w:hAnsi="Arial" w:cs="Arial" w:hint="cs"/>
                <w:color w:val="222222"/>
                <w:sz w:val="28"/>
                <w:szCs w:val="28"/>
                <w:rtl/>
              </w:rPr>
              <w:t>طريقة حساب.</w:t>
            </w:r>
          </w:p>
        </w:tc>
      </w:tr>
      <w:tr w:rsidR="00EA7D67" w:rsidTr="00824D1B">
        <w:tblPrEx>
          <w:jc w:val="center"/>
        </w:tblPrEx>
        <w:trPr>
          <w:trHeight w:val="150"/>
          <w:jc w:val="center"/>
        </w:trPr>
        <w:tc>
          <w:tcPr>
            <w:tcW w:w="1638" w:type="dxa"/>
            <w:gridSpan w:val="3"/>
            <w:tcBorders>
              <w:bottom w:val="single" w:sz="6" w:space="0" w:color="auto"/>
            </w:tcBorders>
            <w:shd w:val="clear" w:color="auto" w:fill="auto"/>
            <w:vAlign w:val="center"/>
          </w:tcPr>
          <w:p w:rsidR="00EA7D67" w:rsidRPr="00901701" w:rsidRDefault="00EA7D67" w:rsidP="00EA7D67">
            <w:pPr>
              <w:bidi/>
              <w:spacing w:after="0" w:line="192" w:lineRule="auto"/>
              <w:rPr>
                <w:rFonts w:ascii="Simplified Arabic" w:hAnsi="Simplified Arabic" w:cs="Simplified Arabic"/>
                <w:b/>
                <w:bCs/>
                <w:sz w:val="28"/>
                <w:szCs w:val="28"/>
                <w:u w:val="single"/>
                <w:rtl/>
                <w:lang w:bidi="ar-EG"/>
              </w:rPr>
            </w:pPr>
            <w:r w:rsidRPr="00901701">
              <w:rPr>
                <w:rFonts w:ascii="Simplified Arabic" w:hAnsi="Simplified Arabic" w:cs="Simplified Arabic" w:hint="cs"/>
                <w:b/>
                <w:bCs/>
                <w:sz w:val="28"/>
                <w:szCs w:val="28"/>
                <w:rtl/>
                <w:lang w:bidi="ar-EG"/>
              </w:rPr>
              <w:t>حالة البيانات ومصدرها</w:t>
            </w:r>
          </w:p>
        </w:tc>
        <w:tc>
          <w:tcPr>
            <w:tcW w:w="7912" w:type="dxa"/>
            <w:gridSpan w:val="4"/>
            <w:tcBorders>
              <w:bottom w:val="single" w:sz="6" w:space="0" w:color="auto"/>
            </w:tcBorders>
            <w:shd w:val="clear" w:color="auto" w:fill="auto"/>
            <w:vAlign w:val="center"/>
          </w:tcPr>
          <w:p w:rsidR="00EA7D67" w:rsidRPr="00901701" w:rsidRDefault="00EA7D67" w:rsidP="00824D1B">
            <w:pPr>
              <w:bidi/>
              <w:rPr>
                <w:rFonts w:ascii="Arial" w:hAnsi="Arial" w:cs="Arial"/>
                <w:color w:val="222222"/>
                <w:sz w:val="28"/>
                <w:szCs w:val="28"/>
                <w:rtl/>
              </w:rPr>
            </w:pPr>
            <w:r w:rsidRPr="00901701">
              <w:rPr>
                <w:rFonts w:ascii="Arial" w:hAnsi="Arial" w:cs="Arial" w:hint="cs"/>
                <w:color w:val="222222"/>
                <w:sz w:val="28"/>
                <w:szCs w:val="28"/>
                <w:rtl/>
              </w:rPr>
              <w:t xml:space="preserve">البيانات متاحة بالجهاز </w:t>
            </w:r>
            <w:r w:rsidR="000E568A" w:rsidRPr="00901701">
              <w:rPr>
                <w:rFonts w:ascii="Arial" w:hAnsi="Arial" w:cs="Arial" w:hint="cs"/>
                <w:color w:val="222222"/>
                <w:sz w:val="28"/>
                <w:szCs w:val="28"/>
                <w:rtl/>
              </w:rPr>
              <w:t>المركزي</w:t>
            </w:r>
            <w:r w:rsidRPr="00901701">
              <w:rPr>
                <w:rFonts w:ascii="Arial" w:hAnsi="Arial" w:cs="Arial" w:hint="cs"/>
                <w:color w:val="222222"/>
                <w:sz w:val="28"/>
                <w:szCs w:val="28"/>
                <w:rtl/>
              </w:rPr>
              <w:t xml:space="preserve"> للتعبئة العامة والإحصاء</w:t>
            </w:r>
            <w:r w:rsidR="00824D1B">
              <w:rPr>
                <w:rFonts w:ascii="Arial" w:hAnsi="Arial" w:cs="Arial" w:hint="cs"/>
                <w:color w:val="222222"/>
                <w:sz w:val="28"/>
                <w:szCs w:val="28"/>
                <w:rtl/>
              </w:rPr>
              <w:t>.</w:t>
            </w:r>
          </w:p>
        </w:tc>
      </w:tr>
      <w:tr w:rsidR="00EA7D67" w:rsidTr="00824D1B">
        <w:tblPrEx>
          <w:jc w:val="center"/>
        </w:tblPrEx>
        <w:trPr>
          <w:trHeight w:val="150"/>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A73950" w:rsidRDefault="00EA7D67" w:rsidP="00EA7D67">
            <w:pPr>
              <w:bidi/>
              <w:spacing w:after="0" w:line="240" w:lineRule="auto"/>
              <w:ind w:left="1563" w:hanging="1563"/>
              <w:jc w:val="both"/>
              <w:rPr>
                <w:rFonts w:cs="Sultan bold"/>
                <w:sz w:val="28"/>
                <w:szCs w:val="28"/>
                <w:rtl/>
                <w:lang w:bidi="ar-EG"/>
              </w:rPr>
            </w:pPr>
            <w:r w:rsidRPr="00A73950">
              <w:rPr>
                <w:rFonts w:cs="Sultan bold" w:hint="cs"/>
                <w:b/>
                <w:bCs/>
                <w:sz w:val="28"/>
                <w:szCs w:val="28"/>
                <w:rtl/>
                <w:lang w:bidi="ar-EG"/>
              </w:rPr>
              <w:t>الغاية (8-10)</w:t>
            </w:r>
            <w:r>
              <w:rPr>
                <w:rFonts w:cs="Sultan bold" w:hint="cs"/>
                <w:b/>
                <w:bCs/>
                <w:sz w:val="28"/>
                <w:szCs w:val="28"/>
                <w:rtl/>
                <w:lang w:bidi="ar-EG"/>
              </w:rPr>
              <w:t>:</w:t>
            </w:r>
            <w:r w:rsidRPr="00A73950">
              <w:rPr>
                <w:rFonts w:cs="Sultan bold" w:hint="cs"/>
                <w:sz w:val="28"/>
                <w:szCs w:val="28"/>
                <w:rtl/>
                <w:lang w:bidi="ar-EG"/>
              </w:rPr>
              <w:t xml:space="preserve"> </w:t>
            </w:r>
            <w:r w:rsidRPr="00A73950">
              <w:rPr>
                <w:rFonts w:cs="Sultan bold"/>
                <w:sz w:val="28"/>
                <w:szCs w:val="28"/>
                <w:rtl/>
                <w:lang w:bidi="ar-EG"/>
              </w:rPr>
              <w:t>تعزيز قدرة المؤسسات المالية المحلية على تشجيع وتوسيع نطاق الوصول إلى الخدمات المصرفية والتأمينية والمالية للجميع</w:t>
            </w:r>
          </w:p>
        </w:tc>
      </w:tr>
      <w:tr w:rsidR="00EA7D67" w:rsidTr="00824D1B">
        <w:tblPrEx>
          <w:jc w:val="center"/>
        </w:tblPrEx>
        <w:trPr>
          <w:trHeight w:val="150"/>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A73950" w:rsidRDefault="00EA7D67" w:rsidP="00EA7D67">
            <w:pPr>
              <w:bidi/>
              <w:spacing w:after="0" w:line="240" w:lineRule="auto"/>
              <w:ind w:left="1563" w:hanging="1563"/>
              <w:jc w:val="both"/>
              <w:rPr>
                <w:rFonts w:cs="Sultan bold"/>
                <w:sz w:val="28"/>
                <w:szCs w:val="28"/>
                <w:rtl/>
                <w:lang w:bidi="ar-EG"/>
              </w:rPr>
            </w:pPr>
            <w:r w:rsidRPr="00A73950">
              <w:rPr>
                <w:rFonts w:cs="Sultan bold" w:hint="cs"/>
                <w:b/>
                <w:bCs/>
                <w:sz w:val="28"/>
                <w:szCs w:val="28"/>
                <w:rtl/>
                <w:lang w:bidi="ar-EG"/>
              </w:rPr>
              <w:t>المؤشر (8-10-1)</w:t>
            </w:r>
            <w:r>
              <w:rPr>
                <w:rFonts w:cs="Sultan bold" w:hint="cs"/>
                <w:b/>
                <w:bCs/>
                <w:sz w:val="28"/>
                <w:szCs w:val="28"/>
                <w:rtl/>
                <w:lang w:bidi="ar-EG"/>
              </w:rPr>
              <w:t>:</w:t>
            </w:r>
            <w:r w:rsidRPr="00A73950">
              <w:rPr>
                <w:rFonts w:cs="Sultan bold" w:hint="cs"/>
                <w:sz w:val="28"/>
                <w:szCs w:val="28"/>
                <w:rtl/>
                <w:lang w:bidi="ar-EG"/>
              </w:rPr>
              <w:t xml:space="preserve"> </w:t>
            </w:r>
            <w:r w:rsidRPr="00A73950">
              <w:rPr>
                <w:rFonts w:cs="Sultan bold"/>
                <w:sz w:val="28"/>
                <w:szCs w:val="28"/>
                <w:rtl/>
                <w:lang w:bidi="ar-EG"/>
              </w:rPr>
              <w:t>(أ) عدد الفروع المصرفية التجارية لكل 100 ألف بالغ (ب) عدد أجهزة الصرف الآلي (</w:t>
            </w:r>
            <w:r w:rsidRPr="00A73950">
              <w:rPr>
                <w:rFonts w:cs="Sultan bold"/>
                <w:sz w:val="28"/>
                <w:szCs w:val="28"/>
                <w:lang w:bidi="ar-EG"/>
              </w:rPr>
              <w:t>ATM</w:t>
            </w:r>
            <w:r w:rsidRPr="00A73950">
              <w:rPr>
                <w:rFonts w:cs="Sultan bold"/>
                <w:sz w:val="28"/>
                <w:szCs w:val="28"/>
                <w:rtl/>
                <w:lang w:bidi="ar-EG"/>
              </w:rPr>
              <w:t>) لكل 100 ألف بالغ</w:t>
            </w:r>
          </w:p>
        </w:tc>
      </w:tr>
      <w:tr w:rsidR="00EA7D67" w:rsidTr="00824D1B">
        <w:tblPrEx>
          <w:jc w:val="center"/>
        </w:tblPrEx>
        <w:trPr>
          <w:trHeight w:val="150"/>
          <w:jc w:val="center"/>
        </w:trPr>
        <w:tc>
          <w:tcPr>
            <w:tcW w:w="1818" w:type="dxa"/>
            <w:gridSpan w:val="5"/>
            <w:tcBorders>
              <w:top w:val="single" w:sz="6" w:space="0" w:color="auto"/>
            </w:tcBorders>
            <w:shd w:val="clear" w:color="auto" w:fill="auto"/>
            <w:vAlign w:val="center"/>
          </w:tcPr>
          <w:p w:rsidR="00EA7D67" w:rsidRPr="00A73950" w:rsidRDefault="00EA7D67" w:rsidP="00EA7D67">
            <w:pPr>
              <w:bidi/>
              <w:jc w:val="both"/>
              <w:rPr>
                <w:rFonts w:ascii="Simplified Arabic" w:hAnsi="Simplified Arabic" w:cs="Simplified Arabic"/>
                <w:b/>
                <w:bCs/>
                <w:sz w:val="24"/>
                <w:szCs w:val="24"/>
                <w:rtl/>
                <w:lang w:bidi="ar-EG"/>
              </w:rPr>
            </w:pPr>
            <w:r w:rsidRPr="00A73950">
              <w:rPr>
                <w:rFonts w:ascii="Simplified Arabic" w:hAnsi="Simplified Arabic" w:cs="Simplified Arabic" w:hint="cs"/>
                <w:b/>
                <w:bCs/>
                <w:sz w:val="24"/>
                <w:szCs w:val="24"/>
                <w:rtl/>
                <w:lang w:bidi="ar-EG"/>
              </w:rPr>
              <w:t>تعريف المؤشر:</w:t>
            </w:r>
          </w:p>
        </w:tc>
        <w:tc>
          <w:tcPr>
            <w:tcW w:w="7732" w:type="dxa"/>
            <w:gridSpan w:val="2"/>
            <w:tcBorders>
              <w:top w:val="single" w:sz="6" w:space="0" w:color="auto"/>
            </w:tcBorders>
            <w:shd w:val="clear" w:color="auto" w:fill="auto"/>
          </w:tcPr>
          <w:p w:rsidR="00EA7D67" w:rsidRPr="0030608D" w:rsidRDefault="00EA7D67" w:rsidP="00EA7D67">
            <w:pPr>
              <w:bidi/>
              <w:spacing w:after="0" w:line="240" w:lineRule="auto"/>
              <w:jc w:val="both"/>
              <w:rPr>
                <w:rFonts w:cs="Sultan bold"/>
                <w:sz w:val="26"/>
                <w:szCs w:val="26"/>
                <w:rtl/>
                <w:lang w:bidi="ar-EG"/>
              </w:rPr>
            </w:pPr>
            <w:r w:rsidRPr="0030608D">
              <w:rPr>
                <w:rFonts w:cs="Sultan bold"/>
                <w:sz w:val="26"/>
                <w:szCs w:val="26"/>
                <w:rtl/>
                <w:lang w:bidi="ar-EG"/>
              </w:rPr>
              <w:t>يعد الوصول إلى الخدمات المالية الرسمية واستخدامها أمرا</w:t>
            </w:r>
            <w:r w:rsidRPr="0030608D">
              <w:rPr>
                <w:rFonts w:cs="Sultan bold" w:hint="cs"/>
                <w:sz w:val="26"/>
                <w:szCs w:val="26"/>
                <w:rtl/>
                <w:lang w:bidi="ar-EG"/>
              </w:rPr>
              <w:t>ً</w:t>
            </w:r>
            <w:r w:rsidRPr="0030608D">
              <w:rPr>
                <w:rFonts w:cs="Sultan bold"/>
                <w:sz w:val="26"/>
                <w:szCs w:val="26"/>
                <w:rtl/>
                <w:lang w:bidi="ar-EG"/>
              </w:rPr>
              <w:t xml:space="preserve"> ضروريًا. خدمات مثل الادخار، والتأمين، والمدفوعات، والائتمان والتحويلات تسمح للناس بإدارة حياتهم، وتخطيط ودفع النفقات، وتنمية أعمالهم وتحسين </w:t>
            </w:r>
            <w:r w:rsidRPr="0030608D">
              <w:rPr>
                <w:rFonts w:cs="Sultan bold" w:hint="cs"/>
                <w:sz w:val="26"/>
                <w:szCs w:val="26"/>
                <w:rtl/>
                <w:lang w:bidi="ar-EG"/>
              </w:rPr>
              <w:t>الرفاهة العامة.</w:t>
            </w:r>
          </w:p>
        </w:tc>
      </w:tr>
      <w:tr w:rsidR="00EA7D67" w:rsidTr="00824D1B">
        <w:tblPrEx>
          <w:jc w:val="center"/>
        </w:tblPrEx>
        <w:trPr>
          <w:trHeight w:val="710"/>
          <w:jc w:val="center"/>
        </w:trPr>
        <w:tc>
          <w:tcPr>
            <w:tcW w:w="9550" w:type="dxa"/>
            <w:gridSpan w:val="7"/>
            <w:shd w:val="clear" w:color="auto" w:fill="auto"/>
            <w:vAlign w:val="center"/>
          </w:tcPr>
          <w:p w:rsidR="00EA7D67" w:rsidRPr="00A73950" w:rsidRDefault="00EA7D67" w:rsidP="00EA7D67">
            <w:pPr>
              <w:bidi/>
              <w:jc w:val="both"/>
              <w:rPr>
                <w:rFonts w:ascii="Simplified Arabic" w:hAnsi="Simplified Arabic" w:cs="Simplified Arabic"/>
                <w:b/>
                <w:bCs/>
                <w:sz w:val="28"/>
                <w:szCs w:val="28"/>
                <w:u w:val="single"/>
                <w:rtl/>
                <w:lang w:bidi="ar-EG"/>
              </w:rPr>
            </w:pPr>
            <w:r w:rsidRPr="00A73950">
              <w:rPr>
                <w:rFonts w:ascii="Simplified Arabic" w:hAnsi="Simplified Arabic" w:cs="Simplified Arabic" w:hint="cs"/>
                <w:b/>
                <w:bCs/>
                <w:sz w:val="28"/>
                <w:szCs w:val="28"/>
                <w:u w:val="single"/>
                <w:rtl/>
                <w:lang w:bidi="ar-EG"/>
              </w:rPr>
              <w:t>طريقة الحساب:</w:t>
            </w:r>
          </w:p>
          <w:p w:rsidR="00EA7D67" w:rsidRDefault="00EA7D67" w:rsidP="00EA7D67">
            <w:pPr>
              <w:bidi/>
              <w:jc w:val="both"/>
              <w:rPr>
                <w:rFonts w:ascii="Simplified Arabic" w:hAnsi="Simplified Arabic" w:cs="Simplified Arabic"/>
                <w:b/>
                <w:bCs/>
                <w:sz w:val="32"/>
                <w:szCs w:val="32"/>
                <w:u w:val="single"/>
                <w:rtl/>
                <w:lang w:bidi="ar-EG"/>
              </w:rPr>
            </w:pPr>
            <w:r w:rsidRPr="00090EC8">
              <w:rPr>
                <w:rFonts w:ascii="Arial" w:hAnsi="Arial" w:cs="Arial" w:hint="cs"/>
                <w:b/>
                <w:bCs/>
                <w:color w:val="222222"/>
                <w:u w:val="single"/>
                <w:rtl/>
              </w:rPr>
              <w:t>الجزء (أ)</w:t>
            </w:r>
            <w:r>
              <w:rPr>
                <w:rFonts w:ascii="Arial" w:hAnsi="Arial" w:cs="Arial" w:hint="cs"/>
                <w:b/>
                <w:bCs/>
                <w:color w:val="222222"/>
                <w:u w:val="single"/>
                <w:rtl/>
              </w:rPr>
              <w:t>-</w:t>
            </w:r>
            <w:r w:rsidRPr="00090EC8">
              <w:rPr>
                <w:rFonts w:ascii="Arial" w:hAnsi="Arial" w:cs="Arial"/>
                <w:b/>
                <w:bCs/>
                <w:color w:val="222222"/>
                <w:u w:val="single"/>
                <w:rtl/>
              </w:rPr>
              <w:t>عدد الفروع المصرفية التجارية لكل 100 ألف بالغ</w:t>
            </w:r>
            <w:r w:rsidRPr="00090EC8">
              <w:rPr>
                <w:rFonts w:ascii="Arial" w:hAnsi="Arial" w:cs="Arial" w:hint="cs"/>
                <w:b/>
                <w:bCs/>
                <w:color w:val="222222"/>
                <w:u w:val="single"/>
                <w:rtl/>
              </w:rPr>
              <w:t>:</w:t>
            </w:r>
          </w:p>
          <w:p w:rsidR="00EA7D67" w:rsidRPr="002A69AB" w:rsidRDefault="00FB2615" w:rsidP="00EA7D67">
            <w:pPr>
              <w:bidi/>
              <w:jc w:val="both"/>
              <w:rPr>
                <w:rFonts w:ascii="Simplified Arabic" w:hAnsi="Simplified Arabic" w:cs="Simplified Arabic"/>
                <w:b/>
                <w:bCs/>
                <w:sz w:val="32"/>
                <w:szCs w:val="32"/>
                <w:u w:val="single"/>
                <w:rtl/>
                <w:lang w:bidi="ar-EG"/>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8-10-1</m:t>
                    </m:r>
                  </m:sub>
                  <m:sup>
                    <m:r>
                      <m:rPr>
                        <m:sty m:val="p"/>
                      </m:rPr>
                      <w:rPr>
                        <w:rFonts w:ascii="Cambria Math" w:hAnsi="Cambria Math" w:cs="Simplified Arabic"/>
                        <w:sz w:val="24"/>
                        <w:szCs w:val="24"/>
                      </w:rPr>
                      <m:t>t</m:t>
                    </m:r>
                  </m:sup>
                </m:sSubSup>
                <m:r>
                  <m:rPr>
                    <m:sty m:val="p"/>
                  </m:rPr>
                  <w:rPr>
                    <w:rFonts w:ascii="Cambria Math" w:hAnsi="Cambria Math" w:cs="Simplified Arabic"/>
                    <w:lang w:bidi="ar-EG"/>
                  </w:rPr>
                  <m:t>(a)=</m:t>
                </m:r>
                <m:f>
                  <m:fPr>
                    <m:ctrlPr>
                      <w:rPr>
                        <w:rFonts w:ascii="Cambria Math" w:hAnsi="Cambria Math" w:cs="Simplified Arabic"/>
                        <w:i/>
                        <w:lang w:bidi="ar-EG"/>
                      </w:rPr>
                    </m:ctrlPr>
                  </m:fPr>
                  <m:num>
                    <m:r>
                      <w:rPr>
                        <w:rFonts w:ascii="Cambria Math" w:hAnsi="Cambria Math" w:cs="Simplified Arabic"/>
                        <w:lang w:bidi="ar-EG"/>
                      </w:rPr>
                      <m:t>Total number of commercial bank branches in the country</m:t>
                    </m:r>
                  </m:num>
                  <m:den>
                    <m:r>
                      <w:rPr>
                        <w:rFonts w:ascii="Cambria Math" w:hAnsi="Cambria Math" w:cs="Simplified Arabic"/>
                        <w:lang w:bidi="ar-EG"/>
                      </w:rPr>
                      <m:t>Total adult population of the country</m:t>
                    </m:r>
                  </m:den>
                </m:f>
                <m:r>
                  <m:rPr>
                    <m:sty m:val="p"/>
                  </m:rPr>
                  <w:rPr>
                    <w:rFonts w:ascii="Cambria Math" w:hAnsi="Cambria Math" w:cs="Simplified Arabic"/>
                    <w:lang w:bidi="ar-EG"/>
                  </w:rPr>
                  <m:t xml:space="preserve"> x 100000 </m:t>
                </m:r>
              </m:oMath>
            </m:oMathPara>
          </w:p>
          <w:p w:rsidR="00EA7D67" w:rsidRDefault="00EA7D67" w:rsidP="00EA7D67">
            <w:pPr>
              <w:bidi/>
              <w:spacing w:before="120"/>
              <w:jc w:val="both"/>
              <w:rPr>
                <w:rFonts w:ascii="Simplified Arabic" w:hAnsi="Simplified Arabic" w:cs="Simplified Arabic"/>
                <w:b/>
                <w:bCs/>
                <w:sz w:val="32"/>
                <w:szCs w:val="32"/>
                <w:u w:val="single"/>
                <w:rtl/>
                <w:lang w:bidi="ar-EG"/>
              </w:rPr>
            </w:pPr>
            <w:r w:rsidRPr="00090EC8">
              <w:rPr>
                <w:rFonts w:ascii="Arial" w:hAnsi="Arial" w:cs="Arial" w:hint="cs"/>
                <w:b/>
                <w:bCs/>
                <w:color w:val="222222"/>
                <w:u w:val="single"/>
                <w:rtl/>
              </w:rPr>
              <w:t>الجزء (ب)</w:t>
            </w:r>
            <w:r>
              <w:rPr>
                <w:rFonts w:ascii="Arial" w:hAnsi="Arial" w:cs="Arial" w:hint="cs"/>
                <w:b/>
                <w:bCs/>
                <w:color w:val="222222"/>
                <w:u w:val="single"/>
                <w:rtl/>
              </w:rPr>
              <w:t>-</w:t>
            </w:r>
            <w:r w:rsidRPr="00090EC8">
              <w:rPr>
                <w:rFonts w:ascii="Arial" w:hAnsi="Arial" w:cs="Arial"/>
                <w:b/>
                <w:bCs/>
                <w:color w:val="222222"/>
                <w:u w:val="single"/>
                <w:rtl/>
              </w:rPr>
              <w:t xml:space="preserve">عدد </w:t>
            </w:r>
            <w:r w:rsidRPr="00090EC8">
              <w:rPr>
                <w:rFonts w:ascii="Arial" w:hAnsi="Arial" w:cs="Arial" w:hint="cs"/>
                <w:b/>
                <w:bCs/>
                <w:color w:val="222222"/>
                <w:u w:val="single"/>
                <w:rtl/>
              </w:rPr>
              <w:t>ماكينات</w:t>
            </w:r>
            <w:r w:rsidRPr="00090EC8">
              <w:rPr>
                <w:rFonts w:ascii="Arial" w:hAnsi="Arial" w:cs="Arial"/>
                <w:b/>
                <w:bCs/>
                <w:color w:val="222222"/>
                <w:u w:val="single"/>
                <w:rtl/>
              </w:rPr>
              <w:t xml:space="preserve"> الصرف الآلي (</w:t>
            </w:r>
            <w:r w:rsidRPr="00090EC8">
              <w:rPr>
                <w:rFonts w:ascii="Arial" w:hAnsi="Arial" w:cs="Arial"/>
                <w:b/>
                <w:bCs/>
                <w:color w:val="222222"/>
                <w:u w:val="single"/>
              </w:rPr>
              <w:t>ATM</w:t>
            </w:r>
            <w:r w:rsidRPr="00090EC8">
              <w:rPr>
                <w:rFonts w:ascii="Arial" w:hAnsi="Arial" w:cs="Arial"/>
                <w:b/>
                <w:bCs/>
                <w:color w:val="222222"/>
                <w:u w:val="single"/>
                <w:rtl/>
              </w:rPr>
              <w:t>) لكل 100 ألف بالغ</w:t>
            </w:r>
            <w:r w:rsidRPr="00090EC8">
              <w:rPr>
                <w:rFonts w:ascii="Arial" w:hAnsi="Arial" w:cs="Arial" w:hint="cs"/>
                <w:b/>
                <w:bCs/>
                <w:color w:val="222222"/>
                <w:u w:val="single"/>
                <w:rtl/>
              </w:rPr>
              <w:t>:</w:t>
            </w:r>
          </w:p>
          <w:p w:rsidR="00EA7D67" w:rsidRPr="002A69AB" w:rsidRDefault="00FB2615" w:rsidP="00EA7D67">
            <w:pPr>
              <w:spacing w:before="120"/>
              <w:jc w:val="both"/>
              <w:rPr>
                <w:rFonts w:ascii="Simplified Arabic" w:hAnsi="Simplified Arabic" w:cs="Simplified Arabic"/>
                <w:b/>
                <w:bCs/>
                <w:u w:val="single"/>
              </w:rPr>
            </w:pPr>
            <m:oMathPara>
              <m:oMathParaPr>
                <m:jc m:val="left"/>
              </m:oMathParaPr>
              <m:oMath>
                <m:sSubSup>
                  <m:sSubSupPr>
                    <m:ctrlPr>
                      <w:rPr>
                        <w:rFonts w:ascii="Cambria Math" w:hAnsi="Cambria Math" w:cs="Simplified Arabic"/>
                        <w:sz w:val="24"/>
                        <w:szCs w:val="24"/>
                      </w:rPr>
                    </m:ctrlPr>
                  </m:sSubSupPr>
                  <m:e>
                    <m:r>
                      <w:rPr>
                        <w:rFonts w:ascii="Cambria Math" w:hAnsi="Cambria Math" w:cs="Simplified Arabic"/>
                        <w:sz w:val="24"/>
                        <w:szCs w:val="24"/>
                      </w:rPr>
                      <m:t>I</m:t>
                    </m:r>
                  </m:e>
                  <m:sub>
                    <m:r>
                      <m:rPr>
                        <m:sty m:val="p"/>
                      </m:rPr>
                      <w:rPr>
                        <w:rFonts w:ascii="Cambria Math" w:hAnsi="Cambria Math" w:cs="Simplified Arabic"/>
                        <w:sz w:val="24"/>
                        <w:szCs w:val="24"/>
                      </w:rPr>
                      <m:t>8-10-1</m:t>
                    </m:r>
                  </m:sub>
                  <m:sup>
                    <m:r>
                      <w:rPr>
                        <w:rFonts w:ascii="Cambria Math" w:hAnsi="Cambria Math" w:cs="Simplified Arabic"/>
                        <w:sz w:val="24"/>
                        <w:szCs w:val="24"/>
                      </w:rPr>
                      <m:t>t</m:t>
                    </m:r>
                  </m:sup>
                </m:sSubSup>
                <m:r>
                  <m:rPr>
                    <m:sty m:val="p"/>
                  </m:rPr>
                  <w:rPr>
                    <w:rFonts w:ascii="Cambria Math" w:hAnsi="Cambria Math" w:cs="Simplified Arabic"/>
                    <w:lang w:bidi="ar-EG"/>
                  </w:rPr>
                  <m:t>(b)=</m:t>
                </m:r>
                <m:f>
                  <m:fPr>
                    <m:ctrlPr>
                      <w:rPr>
                        <w:rFonts w:ascii="Cambria Math" w:hAnsi="Cambria Math" w:cs="Simplified Arabic"/>
                        <w:i/>
                        <w:lang w:bidi="ar-EG"/>
                      </w:rPr>
                    </m:ctrlPr>
                  </m:fPr>
                  <m:num>
                    <m:r>
                      <w:rPr>
                        <w:rFonts w:ascii="Cambria Math" w:hAnsi="Cambria Math" w:cs="Simplified Arabic"/>
                        <w:lang w:bidi="ar-EG"/>
                      </w:rPr>
                      <m:t>Total number of ATMs in the country</m:t>
                    </m:r>
                  </m:num>
                  <m:den>
                    <m:r>
                      <w:rPr>
                        <w:rFonts w:ascii="Cambria Math" w:hAnsi="Cambria Math" w:cs="Simplified Arabic"/>
                        <w:lang w:bidi="ar-EG"/>
                      </w:rPr>
                      <m:t>Total adult population of the country</m:t>
                    </m:r>
                  </m:den>
                </m:f>
                <m:r>
                  <m:rPr>
                    <m:sty m:val="p"/>
                  </m:rPr>
                  <w:rPr>
                    <w:rFonts w:ascii="Cambria Math" w:hAnsi="Cambria Math" w:cs="Simplified Arabic"/>
                    <w:lang w:bidi="ar-EG"/>
                  </w:rPr>
                  <m:t xml:space="preserve"> x 100000</m:t>
                </m:r>
              </m:oMath>
            </m:oMathPara>
          </w:p>
        </w:tc>
      </w:tr>
      <w:tr w:rsidR="00EA7D67" w:rsidTr="00824D1B">
        <w:tblPrEx>
          <w:jc w:val="center"/>
        </w:tblPrEx>
        <w:trPr>
          <w:trHeight w:val="150"/>
          <w:jc w:val="center"/>
        </w:trPr>
        <w:tc>
          <w:tcPr>
            <w:tcW w:w="1388" w:type="dxa"/>
            <w:tcBorders>
              <w:bottom w:val="single" w:sz="6" w:space="0" w:color="auto"/>
            </w:tcBorders>
            <w:shd w:val="clear" w:color="auto" w:fill="auto"/>
            <w:vAlign w:val="center"/>
          </w:tcPr>
          <w:p w:rsidR="00EA7D67" w:rsidRPr="00090EC8" w:rsidRDefault="00EA7D67" w:rsidP="00EA7D67">
            <w:pPr>
              <w:bidi/>
              <w:spacing w:after="0" w:line="192" w:lineRule="auto"/>
              <w:rPr>
                <w:rFonts w:ascii="Simplified Arabic" w:hAnsi="Simplified Arabic" w:cs="Simplified Arabic"/>
                <w:b/>
                <w:bCs/>
                <w:u w:val="single"/>
                <w:rtl/>
                <w:lang w:bidi="ar-EG"/>
              </w:rPr>
            </w:pPr>
            <w:r>
              <w:rPr>
                <w:rFonts w:ascii="Simplified Arabic" w:hAnsi="Simplified Arabic" w:cs="Simplified Arabic" w:hint="cs"/>
                <w:b/>
                <w:bCs/>
                <w:sz w:val="28"/>
                <w:szCs w:val="28"/>
                <w:rtl/>
                <w:lang w:bidi="ar-EG"/>
              </w:rPr>
              <w:lastRenderedPageBreak/>
              <w:t>حالة البيانات ومصدرها</w:t>
            </w:r>
          </w:p>
        </w:tc>
        <w:tc>
          <w:tcPr>
            <w:tcW w:w="8162" w:type="dxa"/>
            <w:gridSpan w:val="6"/>
            <w:tcBorders>
              <w:bottom w:val="single" w:sz="6" w:space="0" w:color="auto"/>
            </w:tcBorders>
            <w:shd w:val="clear" w:color="auto" w:fill="auto"/>
          </w:tcPr>
          <w:p w:rsidR="00EA7D67" w:rsidRPr="00901701" w:rsidRDefault="00EA7D67" w:rsidP="00EA7D67">
            <w:pPr>
              <w:bidi/>
              <w:spacing w:after="0" w:line="240" w:lineRule="auto"/>
              <w:rPr>
                <w:rFonts w:cs="Sultan bold"/>
                <w:sz w:val="28"/>
                <w:szCs w:val="28"/>
                <w:lang w:bidi="ar-EG"/>
              </w:rPr>
            </w:pPr>
            <w:r w:rsidRPr="00901701">
              <w:rPr>
                <w:rFonts w:cs="Sultan bold"/>
                <w:sz w:val="28"/>
                <w:szCs w:val="28"/>
                <w:rtl/>
                <w:lang w:bidi="ar-EG"/>
              </w:rPr>
              <w:t xml:space="preserve">البنك </w:t>
            </w:r>
            <w:r w:rsidR="000E568A" w:rsidRPr="00901701">
              <w:rPr>
                <w:rFonts w:cs="Sultan bold" w:hint="cs"/>
                <w:sz w:val="28"/>
                <w:szCs w:val="28"/>
                <w:rtl/>
                <w:lang w:bidi="ar-EG"/>
              </w:rPr>
              <w:t>المركزي</w:t>
            </w:r>
            <w:r w:rsidRPr="00901701">
              <w:rPr>
                <w:rFonts w:cs="Sultan bold"/>
                <w:sz w:val="28"/>
                <w:szCs w:val="28"/>
                <w:rtl/>
                <w:lang w:bidi="ar-EG"/>
              </w:rPr>
              <w:t xml:space="preserve">، </w:t>
            </w:r>
            <w:r w:rsidRPr="00901701">
              <w:rPr>
                <w:rFonts w:cs="Sultan bold" w:hint="cs"/>
                <w:sz w:val="28"/>
                <w:szCs w:val="28"/>
                <w:rtl/>
                <w:lang w:bidi="ar-EG"/>
              </w:rPr>
              <w:t>و</w:t>
            </w:r>
            <w:r w:rsidRPr="00901701">
              <w:rPr>
                <w:rFonts w:cs="Sultan bold"/>
                <w:sz w:val="28"/>
                <w:szCs w:val="28"/>
                <w:rtl/>
                <w:lang w:bidi="ar-EG"/>
              </w:rPr>
              <w:t>صندوق النقد الدولي (</w:t>
            </w:r>
            <w:r w:rsidRPr="00901701">
              <w:rPr>
                <w:rFonts w:cs="Sultan bold"/>
                <w:sz w:val="24"/>
                <w:szCs w:val="24"/>
                <w:lang w:bidi="ar-EG"/>
              </w:rPr>
              <w:t>STAFI</w:t>
            </w:r>
            <w:r>
              <w:rPr>
                <w:rFonts w:cs="Sultan bold"/>
                <w:sz w:val="28"/>
                <w:szCs w:val="28"/>
                <w:rtl/>
                <w:lang w:bidi="ar-EG"/>
              </w:rPr>
              <w:t>-</w:t>
            </w:r>
            <w:r w:rsidR="000E568A">
              <w:rPr>
                <w:rFonts w:cs="Sultan bold" w:hint="cs"/>
                <w:sz w:val="28"/>
                <w:szCs w:val="28"/>
                <w:rtl/>
                <w:lang w:bidi="ar-EG"/>
              </w:rPr>
              <w:t xml:space="preserve"> </w:t>
            </w:r>
            <w:r w:rsidRPr="00901701">
              <w:rPr>
                <w:rFonts w:cs="Sultan bold"/>
                <w:sz w:val="28"/>
                <w:szCs w:val="28"/>
                <w:rtl/>
                <w:lang w:bidi="ar-EG"/>
              </w:rPr>
              <w:t xml:space="preserve">فريق مسح </w:t>
            </w:r>
            <w:r w:rsidRPr="00901701">
              <w:rPr>
                <w:rFonts w:cs="Sultan bold" w:hint="cs"/>
                <w:sz w:val="28"/>
                <w:szCs w:val="28"/>
                <w:rtl/>
                <w:lang w:bidi="ar-EG"/>
              </w:rPr>
              <w:t>الوصول إلى الخدمات المالية</w:t>
            </w:r>
            <w:r w:rsidRPr="00901701">
              <w:rPr>
                <w:rFonts w:cs="Sultan bold"/>
                <w:sz w:val="28"/>
                <w:szCs w:val="28"/>
                <w:rtl/>
                <w:lang w:bidi="ar-EG"/>
              </w:rPr>
              <w:t>)</w:t>
            </w:r>
            <w:r w:rsidRPr="00901701">
              <w:rPr>
                <w:rFonts w:cs="Sultan bold"/>
                <w:sz w:val="28"/>
                <w:szCs w:val="28"/>
                <w:lang w:bidi="ar-EG"/>
              </w:rPr>
              <w:t xml:space="preserve"> </w:t>
            </w:r>
            <w:r w:rsidRPr="00901701">
              <w:rPr>
                <w:rFonts w:cs="Sultan bold"/>
                <w:sz w:val="24"/>
                <w:szCs w:val="24"/>
                <w:lang w:bidi="ar-EG"/>
              </w:rPr>
              <w:t>Financial Access Survey (FAS) database</w:t>
            </w:r>
          </w:p>
        </w:tc>
      </w:tr>
      <w:tr w:rsidR="00EA7D67" w:rsidTr="00824D1B">
        <w:tblPrEx>
          <w:jc w:val="center"/>
        </w:tblPrEx>
        <w:trPr>
          <w:trHeight w:val="150"/>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tcPr>
          <w:p w:rsidR="00EA7D67" w:rsidRPr="00A73950" w:rsidRDefault="00EA7D67" w:rsidP="00EA7D67">
            <w:pPr>
              <w:bidi/>
              <w:spacing w:after="0"/>
              <w:jc w:val="both"/>
              <w:rPr>
                <w:rFonts w:cs="Sultan bold"/>
                <w:sz w:val="28"/>
                <w:szCs w:val="28"/>
                <w:rtl/>
                <w:lang w:bidi="ar-EG"/>
              </w:rPr>
            </w:pPr>
            <w:r w:rsidRPr="00A73950">
              <w:rPr>
                <w:rFonts w:cs="Sultan bold" w:hint="cs"/>
                <w:b/>
                <w:bCs/>
                <w:sz w:val="28"/>
                <w:szCs w:val="28"/>
                <w:rtl/>
                <w:lang w:bidi="ar-EG"/>
              </w:rPr>
              <w:t>المؤشر 8-10-2</w:t>
            </w:r>
            <w:r>
              <w:rPr>
                <w:rFonts w:cs="Sultan bold" w:hint="cs"/>
                <w:b/>
                <w:bCs/>
                <w:sz w:val="28"/>
                <w:szCs w:val="28"/>
                <w:rtl/>
                <w:lang w:bidi="ar-EG"/>
              </w:rPr>
              <w:t>:</w:t>
            </w:r>
            <w:r w:rsidRPr="00A73950">
              <w:rPr>
                <w:rFonts w:cs="Sultan bold" w:hint="cs"/>
                <w:sz w:val="28"/>
                <w:szCs w:val="28"/>
                <w:rtl/>
                <w:lang w:bidi="ar-EG"/>
              </w:rPr>
              <w:t xml:space="preserve"> </w:t>
            </w:r>
            <w:r w:rsidRPr="00A73950">
              <w:rPr>
                <w:rFonts w:cs="Sultan bold"/>
                <w:sz w:val="28"/>
                <w:szCs w:val="28"/>
                <w:rtl/>
                <w:lang w:bidi="ar-EG"/>
              </w:rPr>
              <w:t xml:space="preserve">نسبة البالغين (15 سنة فما فوق) </w:t>
            </w:r>
            <w:r w:rsidRPr="00A73950">
              <w:rPr>
                <w:rFonts w:cs="Sultan bold" w:hint="cs"/>
                <w:sz w:val="28"/>
                <w:szCs w:val="28"/>
                <w:rtl/>
                <w:lang w:bidi="ar-EG"/>
              </w:rPr>
              <w:t>الذين لديهم</w:t>
            </w:r>
            <w:r w:rsidRPr="00A73950">
              <w:rPr>
                <w:rFonts w:cs="Sultan bold"/>
                <w:sz w:val="28"/>
                <w:szCs w:val="28"/>
                <w:rtl/>
                <w:lang w:bidi="ar-EG"/>
              </w:rPr>
              <w:t xml:space="preserve"> حساب في بنك أ</w:t>
            </w:r>
            <w:r>
              <w:rPr>
                <w:rFonts w:cs="Sultan bold"/>
                <w:sz w:val="28"/>
                <w:szCs w:val="28"/>
                <w:rtl/>
                <w:lang w:bidi="ar-EG"/>
              </w:rPr>
              <w:t>و</w:t>
            </w:r>
            <w:r w:rsidRPr="00A73950">
              <w:rPr>
                <w:rFonts w:cs="Sultan bold"/>
                <w:sz w:val="28"/>
                <w:szCs w:val="28"/>
                <w:rtl/>
                <w:lang w:bidi="ar-EG"/>
              </w:rPr>
              <w:t>مؤسسة مالية أخرى أ</w:t>
            </w:r>
            <w:r>
              <w:rPr>
                <w:rFonts w:cs="Sultan bold"/>
                <w:sz w:val="28"/>
                <w:szCs w:val="28"/>
                <w:rtl/>
                <w:lang w:bidi="ar-EG"/>
              </w:rPr>
              <w:t>و</w:t>
            </w:r>
            <w:r w:rsidRPr="00A73950">
              <w:rPr>
                <w:rFonts w:cs="Sultan bold" w:hint="cs"/>
                <w:sz w:val="28"/>
                <w:szCs w:val="28"/>
                <w:rtl/>
                <w:lang w:bidi="ar-EG"/>
              </w:rPr>
              <w:t>لديهم هاتف محمول</w:t>
            </w:r>
            <w:r w:rsidRPr="00A73950">
              <w:rPr>
                <w:rFonts w:cs="Sultan bold"/>
                <w:sz w:val="28"/>
                <w:szCs w:val="28"/>
                <w:rtl/>
                <w:lang w:bidi="ar-EG"/>
              </w:rPr>
              <w:t xml:space="preserve"> مزود </w:t>
            </w:r>
            <w:r w:rsidRPr="00A73950">
              <w:rPr>
                <w:rFonts w:cs="Sultan bold" w:hint="cs"/>
                <w:sz w:val="28"/>
                <w:szCs w:val="28"/>
                <w:rtl/>
                <w:lang w:bidi="ar-EG"/>
              </w:rPr>
              <w:t>ب</w:t>
            </w:r>
            <w:r w:rsidRPr="00A73950">
              <w:rPr>
                <w:rFonts w:cs="Sultan bold"/>
                <w:sz w:val="28"/>
                <w:szCs w:val="28"/>
                <w:rtl/>
                <w:lang w:bidi="ar-EG"/>
              </w:rPr>
              <w:t>خدم</w:t>
            </w:r>
            <w:r w:rsidRPr="00A73950">
              <w:rPr>
                <w:rFonts w:cs="Sultan bold" w:hint="cs"/>
                <w:sz w:val="28"/>
                <w:szCs w:val="28"/>
                <w:rtl/>
                <w:lang w:bidi="ar-EG"/>
              </w:rPr>
              <w:t>ات نقدية</w:t>
            </w:r>
          </w:p>
        </w:tc>
      </w:tr>
      <w:tr w:rsidR="00EA7D67" w:rsidTr="00824D1B">
        <w:tblPrEx>
          <w:jc w:val="center"/>
        </w:tblPrEx>
        <w:trPr>
          <w:trHeight w:val="150"/>
          <w:jc w:val="center"/>
        </w:trPr>
        <w:tc>
          <w:tcPr>
            <w:tcW w:w="1388" w:type="dxa"/>
            <w:tcBorders>
              <w:top w:val="single" w:sz="6" w:space="0" w:color="auto"/>
            </w:tcBorders>
            <w:shd w:val="clear" w:color="auto" w:fill="auto"/>
            <w:vAlign w:val="center"/>
          </w:tcPr>
          <w:p w:rsidR="00EA7D67" w:rsidRPr="00A73950" w:rsidRDefault="00EA7D67" w:rsidP="00EA7D67">
            <w:pPr>
              <w:bidi/>
              <w:spacing w:after="0"/>
              <w:jc w:val="both"/>
              <w:rPr>
                <w:rFonts w:ascii="Simplified Arabic" w:hAnsi="Simplified Arabic" w:cs="Simplified Arabic"/>
                <w:b/>
                <w:bCs/>
                <w:sz w:val="24"/>
                <w:szCs w:val="24"/>
                <w:rtl/>
                <w:lang w:bidi="ar-EG"/>
              </w:rPr>
            </w:pPr>
            <w:r w:rsidRPr="00A73950">
              <w:rPr>
                <w:rFonts w:ascii="Simplified Arabic" w:hAnsi="Simplified Arabic" w:cs="Simplified Arabic" w:hint="cs"/>
                <w:b/>
                <w:bCs/>
                <w:sz w:val="24"/>
                <w:szCs w:val="24"/>
                <w:rtl/>
                <w:lang w:bidi="ar-EG"/>
              </w:rPr>
              <w:t>تعريف</w:t>
            </w:r>
            <w:r>
              <w:rPr>
                <w:rFonts w:ascii="Simplified Arabic" w:hAnsi="Simplified Arabic" w:cs="Simplified Arabic" w:hint="cs"/>
                <w:b/>
                <w:bCs/>
                <w:sz w:val="24"/>
                <w:szCs w:val="24"/>
                <w:rtl/>
                <w:lang w:bidi="ar-EG"/>
              </w:rPr>
              <w:t xml:space="preserve"> </w:t>
            </w:r>
            <w:r w:rsidRPr="00A73950">
              <w:rPr>
                <w:rFonts w:ascii="Simplified Arabic" w:hAnsi="Simplified Arabic" w:cs="Simplified Arabic" w:hint="cs"/>
                <w:b/>
                <w:bCs/>
                <w:sz w:val="24"/>
                <w:szCs w:val="24"/>
                <w:rtl/>
                <w:lang w:bidi="ar-EG"/>
              </w:rPr>
              <w:t>المؤشر:</w:t>
            </w:r>
          </w:p>
        </w:tc>
        <w:tc>
          <w:tcPr>
            <w:tcW w:w="8162" w:type="dxa"/>
            <w:gridSpan w:val="6"/>
            <w:tcBorders>
              <w:top w:val="single" w:sz="6" w:space="0" w:color="auto"/>
            </w:tcBorders>
            <w:shd w:val="clear" w:color="auto" w:fill="auto"/>
          </w:tcPr>
          <w:p w:rsidR="00EA7D67" w:rsidRPr="0030608D" w:rsidRDefault="00EA7D67" w:rsidP="00EA7D67">
            <w:pPr>
              <w:bidi/>
              <w:spacing w:after="0" w:line="240" w:lineRule="auto"/>
              <w:jc w:val="both"/>
              <w:rPr>
                <w:rFonts w:cs="Sultan bold"/>
                <w:sz w:val="26"/>
                <w:szCs w:val="26"/>
                <w:rtl/>
                <w:lang w:bidi="ar-EG"/>
              </w:rPr>
            </w:pPr>
            <w:r w:rsidRPr="0030608D">
              <w:rPr>
                <w:rFonts w:cs="Sultan bold"/>
                <w:sz w:val="26"/>
                <w:szCs w:val="26"/>
                <w:rtl/>
                <w:lang w:bidi="ar-EG"/>
              </w:rPr>
              <w:t>النسبة المئوية للبالغين (الذين تزيد أعمارهم عن 15 عامًا) الذين يبلغون عن وجود حساب (بأنفسهم أ</w:t>
            </w:r>
            <w:r>
              <w:rPr>
                <w:rFonts w:cs="Sultan bold"/>
                <w:sz w:val="26"/>
                <w:szCs w:val="26"/>
                <w:rtl/>
                <w:lang w:bidi="ar-EG"/>
              </w:rPr>
              <w:t>و</w:t>
            </w:r>
            <w:r w:rsidR="000E568A">
              <w:rPr>
                <w:rFonts w:cs="Sultan bold" w:hint="cs"/>
                <w:sz w:val="26"/>
                <w:szCs w:val="26"/>
                <w:rtl/>
                <w:lang w:bidi="ar-EG"/>
              </w:rPr>
              <w:t xml:space="preserve"> </w:t>
            </w:r>
            <w:r w:rsidRPr="0030608D">
              <w:rPr>
                <w:rFonts w:cs="Sultan bold"/>
                <w:sz w:val="26"/>
                <w:szCs w:val="26"/>
                <w:rtl/>
                <w:lang w:bidi="ar-EG"/>
              </w:rPr>
              <w:t>بالاشتراك مع شخص آخر) في أحد البنوك أ</w:t>
            </w:r>
            <w:r>
              <w:rPr>
                <w:rFonts w:cs="Sultan bold"/>
                <w:sz w:val="26"/>
                <w:szCs w:val="26"/>
                <w:rtl/>
                <w:lang w:bidi="ar-EG"/>
              </w:rPr>
              <w:t>و</w:t>
            </w:r>
            <w:r w:rsidR="008E03DB">
              <w:rPr>
                <w:rFonts w:cs="Sultan bold" w:hint="cs"/>
                <w:sz w:val="26"/>
                <w:szCs w:val="26"/>
                <w:rtl/>
                <w:lang w:bidi="ar-EG"/>
              </w:rPr>
              <w:t xml:space="preserve"> </w:t>
            </w:r>
            <w:r w:rsidRPr="0030608D">
              <w:rPr>
                <w:rFonts w:cs="Sultan bold"/>
                <w:sz w:val="26"/>
                <w:szCs w:val="26"/>
                <w:rtl/>
                <w:lang w:bidi="ar-EG"/>
              </w:rPr>
              <w:t>أي نوع آخر من المؤسسات المالية أ</w:t>
            </w:r>
            <w:r>
              <w:rPr>
                <w:rFonts w:cs="Sultan bold"/>
                <w:sz w:val="26"/>
                <w:szCs w:val="26"/>
                <w:rtl/>
                <w:lang w:bidi="ar-EG"/>
              </w:rPr>
              <w:t>و</w:t>
            </w:r>
            <w:r w:rsidR="008E03DB">
              <w:rPr>
                <w:rFonts w:cs="Sultan bold" w:hint="cs"/>
                <w:sz w:val="26"/>
                <w:szCs w:val="26"/>
                <w:rtl/>
                <w:lang w:bidi="ar-EG"/>
              </w:rPr>
              <w:t xml:space="preserve"> </w:t>
            </w:r>
            <w:r w:rsidRPr="0030608D">
              <w:rPr>
                <w:rFonts w:cs="Sultan bold"/>
                <w:sz w:val="26"/>
                <w:szCs w:val="26"/>
                <w:rtl/>
                <w:lang w:bidi="ar-EG"/>
              </w:rPr>
              <w:t xml:space="preserve">يستخدمون شخصيًا </w:t>
            </w:r>
            <w:r w:rsidRPr="0030608D">
              <w:rPr>
                <w:rFonts w:cs="Sultan bold" w:hint="cs"/>
                <w:sz w:val="26"/>
                <w:szCs w:val="26"/>
                <w:rtl/>
                <w:lang w:bidi="ar-EG"/>
              </w:rPr>
              <w:t>ال</w:t>
            </w:r>
            <w:r w:rsidRPr="0030608D">
              <w:rPr>
                <w:rFonts w:cs="Sultan bold"/>
                <w:sz w:val="26"/>
                <w:szCs w:val="26"/>
                <w:rtl/>
                <w:lang w:bidi="ar-EG"/>
              </w:rPr>
              <w:t>خدم</w:t>
            </w:r>
            <w:r w:rsidRPr="0030608D">
              <w:rPr>
                <w:rFonts w:cs="Sultan bold" w:hint="cs"/>
                <w:sz w:val="26"/>
                <w:szCs w:val="26"/>
                <w:rtl/>
                <w:lang w:bidi="ar-EG"/>
              </w:rPr>
              <w:t>ات</w:t>
            </w:r>
            <w:r w:rsidRPr="0030608D">
              <w:rPr>
                <w:rFonts w:cs="Sultan bold"/>
                <w:sz w:val="26"/>
                <w:szCs w:val="26"/>
                <w:rtl/>
                <w:lang w:bidi="ar-EG"/>
              </w:rPr>
              <w:t xml:space="preserve"> </w:t>
            </w:r>
            <w:r w:rsidRPr="0030608D">
              <w:rPr>
                <w:rFonts w:cs="Sultan bold" w:hint="cs"/>
                <w:sz w:val="26"/>
                <w:szCs w:val="26"/>
                <w:rtl/>
                <w:lang w:bidi="ar-EG"/>
              </w:rPr>
              <w:t>النقدية عبر الهاتف المحمول</w:t>
            </w:r>
            <w:r w:rsidRPr="0030608D">
              <w:rPr>
                <w:rFonts w:cs="Sultan bold"/>
                <w:sz w:val="26"/>
                <w:szCs w:val="26"/>
                <w:rtl/>
                <w:lang w:bidi="ar-EG"/>
              </w:rPr>
              <w:t xml:space="preserve"> خلال </w:t>
            </w:r>
            <w:r w:rsidRPr="0030608D">
              <w:rPr>
                <w:rFonts w:cs="Sultan bold" w:hint="cs"/>
                <w:sz w:val="26"/>
                <w:szCs w:val="26"/>
                <w:rtl/>
                <w:lang w:bidi="ar-EG"/>
              </w:rPr>
              <w:t>الاثني</w:t>
            </w:r>
            <w:r w:rsidRPr="0030608D">
              <w:rPr>
                <w:rFonts w:cs="Sultan bold"/>
                <w:sz w:val="26"/>
                <w:szCs w:val="26"/>
                <w:rtl/>
                <w:lang w:bidi="ar-EG"/>
              </w:rPr>
              <w:t xml:space="preserve"> عشر شهرًا الماضية.</w:t>
            </w:r>
          </w:p>
        </w:tc>
      </w:tr>
      <w:tr w:rsidR="00EA7D67" w:rsidTr="00824D1B">
        <w:tblPrEx>
          <w:jc w:val="center"/>
        </w:tblPrEx>
        <w:trPr>
          <w:trHeight w:val="150"/>
          <w:jc w:val="center"/>
        </w:trPr>
        <w:tc>
          <w:tcPr>
            <w:tcW w:w="1388" w:type="dxa"/>
            <w:shd w:val="clear" w:color="auto" w:fill="auto"/>
            <w:vAlign w:val="center"/>
          </w:tcPr>
          <w:p w:rsidR="00EA7D67" w:rsidRPr="008E03DB" w:rsidRDefault="00EA7D67" w:rsidP="008E03DB">
            <w:pPr>
              <w:bidi/>
              <w:spacing w:after="0"/>
              <w:jc w:val="both"/>
              <w:rPr>
                <w:rFonts w:ascii="Simplified Arabic" w:hAnsi="Simplified Arabic" w:cs="Simplified Arabic"/>
                <w:b/>
                <w:bCs/>
                <w:sz w:val="24"/>
                <w:szCs w:val="24"/>
                <w:rtl/>
                <w:lang w:bidi="ar-EG"/>
              </w:rPr>
            </w:pPr>
            <w:r w:rsidRPr="008E03DB">
              <w:rPr>
                <w:rFonts w:ascii="Simplified Arabic" w:hAnsi="Simplified Arabic" w:cs="Simplified Arabic" w:hint="cs"/>
                <w:b/>
                <w:bCs/>
                <w:sz w:val="24"/>
                <w:szCs w:val="24"/>
                <w:rtl/>
                <w:lang w:bidi="ar-EG"/>
              </w:rPr>
              <w:t xml:space="preserve">طريقة </w:t>
            </w:r>
            <w:r w:rsidR="008E03DB">
              <w:rPr>
                <w:rFonts w:ascii="Simplified Arabic" w:hAnsi="Simplified Arabic" w:cs="Simplified Arabic" w:hint="cs"/>
                <w:b/>
                <w:bCs/>
                <w:sz w:val="24"/>
                <w:szCs w:val="24"/>
                <w:rtl/>
                <w:lang w:bidi="ar-EG"/>
              </w:rPr>
              <w:t>ا</w:t>
            </w:r>
            <w:r w:rsidRPr="008E03DB">
              <w:rPr>
                <w:rFonts w:ascii="Simplified Arabic" w:hAnsi="Simplified Arabic" w:cs="Simplified Arabic" w:hint="cs"/>
                <w:b/>
                <w:bCs/>
                <w:sz w:val="24"/>
                <w:szCs w:val="24"/>
                <w:rtl/>
                <w:lang w:bidi="ar-EG"/>
              </w:rPr>
              <w:t>لحساب</w:t>
            </w:r>
          </w:p>
        </w:tc>
        <w:tc>
          <w:tcPr>
            <w:tcW w:w="8162" w:type="dxa"/>
            <w:gridSpan w:val="6"/>
            <w:shd w:val="clear" w:color="auto" w:fill="auto"/>
          </w:tcPr>
          <w:p w:rsidR="00EA7D67" w:rsidRPr="00901701" w:rsidRDefault="00EA7D67" w:rsidP="00EA7D67">
            <w:pPr>
              <w:bidi/>
              <w:spacing w:after="0" w:line="240" w:lineRule="auto"/>
              <w:rPr>
                <w:rFonts w:ascii="Arial" w:hAnsi="Arial" w:cs="Arial"/>
                <w:color w:val="222222"/>
                <w:sz w:val="28"/>
                <w:szCs w:val="28"/>
                <w:rtl/>
                <w:lang w:bidi="ar-EG"/>
              </w:rPr>
            </w:pPr>
            <w:r w:rsidRPr="00901701">
              <w:rPr>
                <w:rFonts w:ascii="Arial" w:hAnsi="Arial" w:cs="Arial"/>
                <w:color w:val="222222"/>
                <w:sz w:val="28"/>
                <w:szCs w:val="28"/>
                <w:rtl/>
              </w:rPr>
              <w:t>يعتمد المؤشر على البيانات التي يتم جمعها من خلال المسوحات الفردية في كل دولة مع عينات تمثيلية</w:t>
            </w:r>
          </w:p>
        </w:tc>
      </w:tr>
      <w:tr w:rsidR="00EA7D67" w:rsidTr="00824D1B">
        <w:tblPrEx>
          <w:jc w:val="center"/>
        </w:tblPrEx>
        <w:trPr>
          <w:trHeight w:val="150"/>
          <w:jc w:val="center"/>
        </w:trPr>
        <w:tc>
          <w:tcPr>
            <w:tcW w:w="1388" w:type="dxa"/>
            <w:tcBorders>
              <w:bottom w:val="single" w:sz="6" w:space="0" w:color="auto"/>
            </w:tcBorders>
            <w:shd w:val="clear" w:color="auto" w:fill="auto"/>
            <w:vAlign w:val="center"/>
          </w:tcPr>
          <w:p w:rsidR="00EA7D67" w:rsidRPr="006159DE" w:rsidRDefault="00EA7D67" w:rsidP="00EA7D67">
            <w:pPr>
              <w:bidi/>
              <w:spacing w:after="0" w:line="192" w:lineRule="auto"/>
              <w:jc w:val="both"/>
              <w:rPr>
                <w:rFonts w:ascii="Simplified Arabic" w:hAnsi="Simplified Arabic" w:cs="Simplified Arabic"/>
                <w:b/>
                <w:bCs/>
                <w:sz w:val="28"/>
                <w:szCs w:val="28"/>
                <w:rtl/>
                <w:lang w:bidi="ar-EG"/>
              </w:rPr>
            </w:pPr>
            <w:r w:rsidRPr="006159DE">
              <w:rPr>
                <w:rFonts w:ascii="Simplified Arabic" w:hAnsi="Simplified Arabic" w:cs="Simplified Arabic" w:hint="cs"/>
                <w:b/>
                <w:bCs/>
                <w:sz w:val="28"/>
                <w:szCs w:val="28"/>
                <w:rtl/>
                <w:lang w:bidi="ar-EG"/>
              </w:rPr>
              <w:t>حالة</w:t>
            </w:r>
            <w:r w:rsidRPr="006159DE">
              <w:rPr>
                <w:rFonts w:ascii="Simplified Arabic" w:hAnsi="Simplified Arabic" w:cs="Simplified Arabic"/>
                <w:b/>
                <w:bCs/>
                <w:sz w:val="28"/>
                <w:szCs w:val="28"/>
                <w:rtl/>
                <w:lang w:bidi="ar-EG"/>
              </w:rPr>
              <w:t xml:space="preserve"> </w:t>
            </w:r>
            <w:r w:rsidRPr="006159DE">
              <w:rPr>
                <w:rFonts w:ascii="Simplified Arabic" w:hAnsi="Simplified Arabic" w:cs="Simplified Arabic" w:hint="cs"/>
                <w:b/>
                <w:bCs/>
                <w:sz w:val="28"/>
                <w:szCs w:val="28"/>
                <w:rtl/>
                <w:lang w:bidi="ar-EG"/>
              </w:rPr>
              <w:t>البيانات</w:t>
            </w:r>
            <w:r w:rsidRPr="006159DE">
              <w:rPr>
                <w:rFonts w:ascii="Simplified Arabic" w:hAnsi="Simplified Arabic" w:cs="Simplified Arabic"/>
                <w:b/>
                <w:bCs/>
                <w:sz w:val="28"/>
                <w:szCs w:val="28"/>
                <w:rtl/>
                <w:lang w:bidi="ar-EG"/>
              </w:rPr>
              <w:t xml:space="preserve"> </w:t>
            </w:r>
            <w:r w:rsidRPr="006159DE">
              <w:rPr>
                <w:rFonts w:ascii="Simplified Arabic" w:hAnsi="Simplified Arabic" w:cs="Simplified Arabic" w:hint="cs"/>
                <w:b/>
                <w:bCs/>
                <w:sz w:val="28"/>
                <w:szCs w:val="28"/>
                <w:rtl/>
                <w:lang w:bidi="ar-EG"/>
              </w:rPr>
              <w:t>ومصدرها</w:t>
            </w:r>
          </w:p>
        </w:tc>
        <w:tc>
          <w:tcPr>
            <w:tcW w:w="8162" w:type="dxa"/>
            <w:gridSpan w:val="6"/>
            <w:tcBorders>
              <w:bottom w:val="single" w:sz="6" w:space="0" w:color="auto"/>
            </w:tcBorders>
            <w:shd w:val="clear" w:color="auto" w:fill="auto"/>
            <w:vAlign w:val="center"/>
          </w:tcPr>
          <w:p w:rsidR="00EA7D67" w:rsidRPr="00901701" w:rsidRDefault="00EA7D67" w:rsidP="00EA7D67">
            <w:pPr>
              <w:bidi/>
              <w:spacing w:after="0" w:line="192" w:lineRule="auto"/>
              <w:rPr>
                <w:rFonts w:ascii="Simplified Arabic" w:hAnsi="Simplified Arabic" w:cs="Simplified Arabic"/>
                <w:b/>
                <w:bCs/>
                <w:sz w:val="28"/>
                <w:szCs w:val="28"/>
                <w:u w:val="single"/>
                <w:rtl/>
                <w:lang w:bidi="ar-EG"/>
              </w:rPr>
            </w:pPr>
            <w:r>
              <w:rPr>
                <w:rFonts w:ascii="Arial" w:hAnsi="Arial" w:cs="Arial" w:hint="cs"/>
                <w:color w:val="222222"/>
                <w:sz w:val="28"/>
                <w:szCs w:val="28"/>
                <w:rtl/>
              </w:rPr>
              <w:t>البيانات متاحة لدى ا</w:t>
            </w:r>
            <w:r w:rsidRPr="00901701">
              <w:rPr>
                <w:rFonts w:ascii="Arial" w:hAnsi="Arial" w:cs="Arial" w:hint="cs"/>
                <w:color w:val="222222"/>
                <w:sz w:val="28"/>
                <w:szCs w:val="28"/>
                <w:rtl/>
              </w:rPr>
              <w:t xml:space="preserve">لبنك </w:t>
            </w:r>
            <w:r w:rsidR="008E03DB" w:rsidRPr="00901701">
              <w:rPr>
                <w:rFonts w:ascii="Arial" w:hAnsi="Arial" w:cs="Arial" w:hint="cs"/>
                <w:color w:val="222222"/>
                <w:sz w:val="28"/>
                <w:szCs w:val="28"/>
                <w:rtl/>
              </w:rPr>
              <w:t>الدولي</w:t>
            </w:r>
          </w:p>
        </w:tc>
      </w:tr>
      <w:tr w:rsidR="00EA7D67" w:rsidTr="00824D1B">
        <w:tblPrEx>
          <w:jc w:val="center"/>
        </w:tblPrEx>
        <w:trPr>
          <w:trHeight w:val="150"/>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A73950" w:rsidRDefault="00EA7D67" w:rsidP="00EA7D67">
            <w:pPr>
              <w:bidi/>
              <w:spacing w:after="0"/>
              <w:jc w:val="both"/>
              <w:rPr>
                <w:rFonts w:cs="Sultan bold"/>
                <w:b/>
                <w:bCs/>
                <w:sz w:val="28"/>
                <w:szCs w:val="28"/>
                <w:rtl/>
                <w:lang w:bidi="ar-EG"/>
              </w:rPr>
            </w:pPr>
            <w:r w:rsidRPr="00A73950">
              <w:rPr>
                <w:rFonts w:cs="Sultan bold" w:hint="cs"/>
                <w:b/>
                <w:bCs/>
                <w:sz w:val="28"/>
                <w:szCs w:val="28"/>
                <w:rtl/>
                <w:lang w:bidi="ar-EG"/>
              </w:rPr>
              <w:t>الغاية (8-أ)</w:t>
            </w:r>
            <w:r>
              <w:rPr>
                <w:rFonts w:cs="Sultan bold" w:hint="cs"/>
                <w:b/>
                <w:bCs/>
                <w:sz w:val="28"/>
                <w:szCs w:val="28"/>
                <w:rtl/>
                <w:lang w:bidi="ar-EG"/>
              </w:rPr>
              <w:t>:</w:t>
            </w:r>
            <w:r w:rsidRPr="00A73950">
              <w:rPr>
                <w:rFonts w:cs="Sultan bold" w:hint="cs"/>
                <w:b/>
                <w:bCs/>
                <w:sz w:val="28"/>
                <w:szCs w:val="28"/>
                <w:rtl/>
                <w:lang w:bidi="ar-EG"/>
              </w:rPr>
              <w:t xml:space="preserve"> </w:t>
            </w:r>
            <w:r w:rsidRPr="00A73950">
              <w:rPr>
                <w:rFonts w:cs="Sultan bold" w:hint="cs"/>
                <w:sz w:val="28"/>
                <w:szCs w:val="28"/>
                <w:rtl/>
                <w:lang w:bidi="ar-EG"/>
              </w:rPr>
              <w:t xml:space="preserve">زيادة المعونة من أجل دعم التجارة في البلدان النامية، وبخاصة البلدان الأقل نمواً، بما </w:t>
            </w:r>
            <w:r w:rsidR="008E03DB" w:rsidRPr="00A73950">
              <w:rPr>
                <w:rFonts w:cs="Sultan bold" w:hint="cs"/>
                <w:sz w:val="28"/>
                <w:szCs w:val="28"/>
                <w:rtl/>
                <w:lang w:bidi="ar-EG"/>
              </w:rPr>
              <w:t>في</w:t>
            </w:r>
            <w:r w:rsidRPr="00A73950">
              <w:rPr>
                <w:rFonts w:cs="Sultan bold" w:hint="cs"/>
                <w:sz w:val="28"/>
                <w:szCs w:val="28"/>
                <w:rtl/>
                <w:lang w:bidi="ar-EG"/>
              </w:rPr>
              <w:t xml:space="preserve"> ذلك من خلال الإطار المتكامل المعزز للمساعدة التقنية المتصلة بالتجارة إلى البلدان الأقل نمواً.</w:t>
            </w:r>
          </w:p>
        </w:tc>
      </w:tr>
      <w:tr w:rsidR="00EA7D67" w:rsidTr="00824D1B">
        <w:tblPrEx>
          <w:jc w:val="center"/>
        </w:tblPrEx>
        <w:trPr>
          <w:trHeight w:val="150"/>
          <w:jc w:val="center"/>
        </w:trPr>
        <w:tc>
          <w:tcPr>
            <w:tcW w:w="9550" w:type="dxa"/>
            <w:gridSpan w:val="7"/>
            <w:tcBorders>
              <w:top w:val="single" w:sz="6" w:space="0" w:color="auto"/>
              <w:left w:val="single" w:sz="6" w:space="0" w:color="auto"/>
              <w:bottom w:val="single" w:sz="6" w:space="0" w:color="auto"/>
              <w:right w:val="single" w:sz="6" w:space="0" w:color="auto"/>
            </w:tcBorders>
            <w:shd w:val="clear" w:color="auto" w:fill="BFBFBF"/>
            <w:vAlign w:val="center"/>
          </w:tcPr>
          <w:p w:rsidR="00EA7D67" w:rsidRPr="00A73950" w:rsidRDefault="00EA7D67" w:rsidP="00EA7D67">
            <w:pPr>
              <w:bidi/>
              <w:spacing w:after="0"/>
              <w:jc w:val="both"/>
              <w:rPr>
                <w:rFonts w:cs="Sultan bold"/>
                <w:b/>
                <w:bCs/>
                <w:sz w:val="28"/>
                <w:szCs w:val="28"/>
                <w:rtl/>
                <w:lang w:bidi="ar-EG"/>
              </w:rPr>
            </w:pPr>
            <w:r w:rsidRPr="00A73950">
              <w:rPr>
                <w:rFonts w:cs="Sultan bold" w:hint="cs"/>
                <w:b/>
                <w:bCs/>
                <w:sz w:val="28"/>
                <w:szCs w:val="28"/>
                <w:rtl/>
                <w:lang w:bidi="ar-EG"/>
              </w:rPr>
              <w:t>المؤشر(8-أ-1)</w:t>
            </w:r>
            <w:r>
              <w:rPr>
                <w:rFonts w:cs="Sultan bold" w:hint="cs"/>
                <w:b/>
                <w:bCs/>
                <w:sz w:val="28"/>
                <w:szCs w:val="28"/>
                <w:rtl/>
                <w:lang w:bidi="ar-EG"/>
              </w:rPr>
              <w:t>:</w:t>
            </w:r>
            <w:r w:rsidRPr="00A73950">
              <w:rPr>
                <w:rFonts w:cs="Sultan bold" w:hint="cs"/>
                <w:b/>
                <w:bCs/>
                <w:sz w:val="28"/>
                <w:szCs w:val="28"/>
                <w:rtl/>
                <w:lang w:bidi="ar-EG"/>
              </w:rPr>
              <w:t xml:space="preserve"> </w:t>
            </w:r>
            <w:r w:rsidRPr="00A73950">
              <w:rPr>
                <w:rFonts w:cs="Sultan bold" w:hint="cs"/>
                <w:sz w:val="28"/>
                <w:szCs w:val="28"/>
                <w:rtl/>
                <w:lang w:bidi="ar-EG"/>
              </w:rPr>
              <w:t>المعونة من أجل الالتزامات والمدفوعات المتصلة بالتجارة</w:t>
            </w:r>
          </w:p>
        </w:tc>
      </w:tr>
      <w:tr w:rsidR="00EA7D67" w:rsidTr="00824D1B">
        <w:tblPrEx>
          <w:jc w:val="center"/>
        </w:tblPrEx>
        <w:trPr>
          <w:trHeight w:val="150"/>
          <w:jc w:val="center"/>
        </w:trPr>
        <w:tc>
          <w:tcPr>
            <w:tcW w:w="1388" w:type="dxa"/>
            <w:tcBorders>
              <w:top w:val="single" w:sz="6" w:space="0" w:color="auto"/>
            </w:tcBorders>
            <w:shd w:val="clear" w:color="auto" w:fill="auto"/>
            <w:vAlign w:val="center"/>
          </w:tcPr>
          <w:p w:rsidR="00EA7D67" w:rsidRPr="00A73950" w:rsidRDefault="00EA7D67" w:rsidP="00EA7D67">
            <w:pPr>
              <w:bidi/>
              <w:spacing w:after="0"/>
              <w:jc w:val="both"/>
              <w:rPr>
                <w:rFonts w:cs="Sultan bold"/>
                <w:b/>
                <w:bCs/>
                <w:sz w:val="24"/>
                <w:szCs w:val="24"/>
                <w:rtl/>
                <w:lang w:bidi="ar-EG"/>
              </w:rPr>
            </w:pPr>
            <w:r>
              <w:rPr>
                <w:rFonts w:cs="Sultan bold" w:hint="cs"/>
                <w:b/>
                <w:bCs/>
                <w:sz w:val="24"/>
                <w:szCs w:val="24"/>
                <w:rtl/>
                <w:lang w:bidi="ar-EG"/>
              </w:rPr>
              <w:t>تعريف المؤشر</w:t>
            </w:r>
          </w:p>
        </w:tc>
        <w:tc>
          <w:tcPr>
            <w:tcW w:w="8162" w:type="dxa"/>
            <w:gridSpan w:val="6"/>
            <w:tcBorders>
              <w:top w:val="single" w:sz="6" w:space="0" w:color="auto"/>
            </w:tcBorders>
            <w:shd w:val="clear" w:color="auto" w:fill="auto"/>
          </w:tcPr>
          <w:p w:rsidR="00EA7D67" w:rsidRPr="0030608D" w:rsidRDefault="00EA7D67" w:rsidP="00EA7D67">
            <w:pPr>
              <w:bidi/>
              <w:spacing w:after="0" w:line="240" w:lineRule="auto"/>
              <w:jc w:val="both"/>
              <w:rPr>
                <w:rFonts w:cs="Sultan bold"/>
                <w:sz w:val="26"/>
                <w:szCs w:val="26"/>
                <w:rtl/>
                <w:lang w:bidi="ar-EG"/>
              </w:rPr>
            </w:pPr>
            <w:r w:rsidRPr="0030608D">
              <w:rPr>
                <w:rFonts w:cs="Sultan bold"/>
                <w:sz w:val="26"/>
                <w:szCs w:val="26"/>
                <w:rtl/>
                <w:lang w:bidi="ar-EG"/>
              </w:rPr>
              <w:t>يتم تعريف هذا المؤشر على أنه إجمالي المدفوعات والالتزامات من إجمالي المساعدات الإنمائية الرسمية (</w:t>
            </w:r>
            <w:r w:rsidRPr="0030608D">
              <w:rPr>
                <w:rFonts w:cs="Sultan bold"/>
                <w:sz w:val="26"/>
                <w:szCs w:val="26"/>
                <w:lang w:bidi="ar-EG"/>
              </w:rPr>
              <w:t>ODA</w:t>
            </w:r>
            <w:r w:rsidRPr="0030608D">
              <w:rPr>
                <w:rFonts w:cs="Sultan bold"/>
                <w:sz w:val="26"/>
                <w:szCs w:val="26"/>
                <w:rtl/>
                <w:lang w:bidi="ar-EG"/>
              </w:rPr>
              <w:t xml:space="preserve">) من جميع المانحين </w:t>
            </w:r>
            <w:r w:rsidRPr="0030608D">
              <w:rPr>
                <w:rFonts w:cs="Sultan bold" w:hint="cs"/>
                <w:sz w:val="26"/>
                <w:szCs w:val="26"/>
                <w:rtl/>
                <w:lang w:bidi="ar-EG"/>
              </w:rPr>
              <w:t>ل</w:t>
            </w:r>
            <w:r w:rsidRPr="0030608D">
              <w:rPr>
                <w:rFonts w:cs="Sultan bold"/>
                <w:sz w:val="26"/>
                <w:szCs w:val="26"/>
                <w:rtl/>
                <w:lang w:bidi="ar-EG"/>
              </w:rPr>
              <w:t>لمعونة من أجل التجارة</w:t>
            </w:r>
            <w:r w:rsidRPr="0030608D">
              <w:rPr>
                <w:rFonts w:cs="Sultan bold" w:hint="cs"/>
                <w:sz w:val="26"/>
                <w:szCs w:val="26"/>
                <w:rtl/>
                <w:lang w:bidi="ar-EG"/>
              </w:rPr>
              <w:t>.</w:t>
            </w:r>
          </w:p>
        </w:tc>
      </w:tr>
      <w:tr w:rsidR="00EA7D67" w:rsidTr="00824D1B">
        <w:tblPrEx>
          <w:jc w:val="center"/>
        </w:tblPrEx>
        <w:trPr>
          <w:trHeight w:val="692"/>
          <w:jc w:val="center"/>
        </w:trPr>
        <w:tc>
          <w:tcPr>
            <w:tcW w:w="1388" w:type="dxa"/>
            <w:shd w:val="clear" w:color="auto" w:fill="auto"/>
            <w:vAlign w:val="center"/>
          </w:tcPr>
          <w:p w:rsidR="00EA7D67" w:rsidRPr="00090EC8" w:rsidRDefault="00EA7D67" w:rsidP="00EA7D67">
            <w:pPr>
              <w:bidi/>
              <w:spacing w:after="0" w:line="240" w:lineRule="auto"/>
              <w:jc w:val="both"/>
              <w:rPr>
                <w:rFonts w:ascii="Simplified Arabic" w:hAnsi="Simplified Arabic" w:cs="Simplified Arabic"/>
                <w:b/>
                <w:bCs/>
                <w:u w:val="single"/>
                <w:rtl/>
                <w:lang w:bidi="ar-EG"/>
              </w:rPr>
            </w:pPr>
            <w:r w:rsidRPr="007F054D">
              <w:rPr>
                <w:rFonts w:ascii="Simplified Arabic" w:hAnsi="Simplified Arabic" w:cs="Simplified Arabic" w:hint="cs"/>
                <w:b/>
                <w:bCs/>
                <w:sz w:val="28"/>
                <w:szCs w:val="28"/>
                <w:rtl/>
                <w:lang w:bidi="ar-EG"/>
              </w:rPr>
              <w:t>طريقة الحساب</w:t>
            </w:r>
          </w:p>
        </w:tc>
        <w:tc>
          <w:tcPr>
            <w:tcW w:w="8162" w:type="dxa"/>
            <w:gridSpan w:val="6"/>
            <w:shd w:val="clear" w:color="auto" w:fill="auto"/>
          </w:tcPr>
          <w:p w:rsidR="00EA7D67" w:rsidRPr="002E753B" w:rsidRDefault="00EA7D67" w:rsidP="00EA7D67">
            <w:pPr>
              <w:bidi/>
              <w:spacing w:before="120" w:after="0" w:line="240" w:lineRule="auto"/>
              <w:rPr>
                <w:rFonts w:cs="Sultan bold"/>
                <w:sz w:val="28"/>
                <w:szCs w:val="28"/>
                <w:rtl/>
                <w:lang w:bidi="ar-EG"/>
              </w:rPr>
            </w:pPr>
            <w:r w:rsidRPr="002E753B">
              <w:rPr>
                <w:rFonts w:cs="Sultan bold"/>
                <w:sz w:val="28"/>
                <w:szCs w:val="28"/>
                <w:rtl/>
                <w:lang w:bidi="ar-EG"/>
              </w:rPr>
              <w:t>مجموع تدفقات المساعدة الإنمائية الرسمية و</w:t>
            </w:r>
            <w:r w:rsidRPr="002E753B">
              <w:rPr>
                <w:rFonts w:cs="Sultan bold" w:hint="cs"/>
                <w:sz w:val="28"/>
                <w:szCs w:val="28"/>
                <w:rtl/>
                <w:lang w:bidi="ar-EG"/>
              </w:rPr>
              <w:t>التدفقات الرسمية الأخرى</w:t>
            </w:r>
            <w:r w:rsidRPr="002E753B">
              <w:rPr>
                <w:rFonts w:cs="Sultan bold"/>
                <w:sz w:val="28"/>
                <w:szCs w:val="28"/>
                <w:rtl/>
                <w:lang w:bidi="ar-EG"/>
              </w:rPr>
              <w:t xml:space="preserve"> من جميع المانحين إلى البلدان النامية </w:t>
            </w:r>
            <w:r w:rsidRPr="002E753B">
              <w:rPr>
                <w:rFonts w:cs="Sultan bold" w:hint="cs"/>
                <w:sz w:val="28"/>
                <w:szCs w:val="28"/>
                <w:rtl/>
                <w:lang w:bidi="ar-EG"/>
              </w:rPr>
              <w:t>ل</w:t>
            </w:r>
            <w:r w:rsidRPr="002E753B">
              <w:rPr>
                <w:rFonts w:cs="Sultan bold"/>
                <w:sz w:val="28"/>
                <w:szCs w:val="28"/>
                <w:rtl/>
                <w:lang w:bidi="ar-EG"/>
              </w:rPr>
              <w:t>لمعونة من أجل التجارة.</w:t>
            </w:r>
          </w:p>
        </w:tc>
      </w:tr>
      <w:tr w:rsidR="00EA7D67" w:rsidTr="00824D1B">
        <w:tblPrEx>
          <w:jc w:val="center"/>
        </w:tblPrEx>
        <w:trPr>
          <w:trHeight w:val="150"/>
          <w:jc w:val="center"/>
        </w:trPr>
        <w:tc>
          <w:tcPr>
            <w:tcW w:w="1388" w:type="dxa"/>
            <w:shd w:val="clear" w:color="auto" w:fill="auto"/>
            <w:vAlign w:val="center"/>
          </w:tcPr>
          <w:p w:rsidR="00EA7D67" w:rsidRPr="00090EC8" w:rsidRDefault="00EA7D67" w:rsidP="00EA7D67">
            <w:pPr>
              <w:bidi/>
              <w:spacing w:after="0" w:line="240" w:lineRule="auto"/>
              <w:jc w:val="both"/>
              <w:rPr>
                <w:rFonts w:ascii="Simplified Arabic" w:hAnsi="Simplified Arabic" w:cs="Simplified Arabic"/>
                <w:b/>
                <w:bCs/>
                <w:u w:val="single"/>
                <w:rtl/>
                <w:lang w:bidi="ar-EG"/>
              </w:rPr>
            </w:pPr>
            <w:r w:rsidRPr="006159DE">
              <w:rPr>
                <w:rFonts w:ascii="Simplified Arabic" w:hAnsi="Simplified Arabic" w:cs="Simplified Arabic" w:hint="cs"/>
                <w:b/>
                <w:bCs/>
                <w:sz w:val="28"/>
                <w:szCs w:val="28"/>
                <w:rtl/>
                <w:lang w:bidi="ar-EG"/>
              </w:rPr>
              <w:t>حالة</w:t>
            </w:r>
            <w:r w:rsidRPr="006159DE">
              <w:rPr>
                <w:rFonts w:ascii="Simplified Arabic" w:hAnsi="Simplified Arabic" w:cs="Simplified Arabic"/>
                <w:b/>
                <w:bCs/>
                <w:sz w:val="28"/>
                <w:szCs w:val="28"/>
                <w:rtl/>
                <w:lang w:bidi="ar-EG"/>
              </w:rPr>
              <w:t xml:space="preserve"> </w:t>
            </w:r>
            <w:r w:rsidRPr="006159DE">
              <w:rPr>
                <w:rFonts w:ascii="Simplified Arabic" w:hAnsi="Simplified Arabic" w:cs="Simplified Arabic" w:hint="cs"/>
                <w:b/>
                <w:bCs/>
                <w:sz w:val="28"/>
                <w:szCs w:val="28"/>
                <w:rtl/>
                <w:lang w:bidi="ar-EG"/>
              </w:rPr>
              <w:t>البيانات</w:t>
            </w:r>
            <w:r w:rsidRPr="006159DE">
              <w:rPr>
                <w:rFonts w:ascii="Simplified Arabic" w:hAnsi="Simplified Arabic" w:cs="Simplified Arabic"/>
                <w:b/>
                <w:bCs/>
                <w:sz w:val="28"/>
                <w:szCs w:val="28"/>
                <w:rtl/>
                <w:lang w:bidi="ar-EG"/>
              </w:rPr>
              <w:t xml:space="preserve"> </w:t>
            </w:r>
            <w:r w:rsidRPr="006159DE">
              <w:rPr>
                <w:rFonts w:ascii="Simplified Arabic" w:hAnsi="Simplified Arabic" w:cs="Simplified Arabic" w:hint="cs"/>
                <w:b/>
                <w:bCs/>
                <w:sz w:val="28"/>
                <w:szCs w:val="28"/>
                <w:rtl/>
                <w:lang w:bidi="ar-EG"/>
              </w:rPr>
              <w:t>ومصدرها</w:t>
            </w:r>
          </w:p>
        </w:tc>
        <w:tc>
          <w:tcPr>
            <w:tcW w:w="8162" w:type="dxa"/>
            <w:gridSpan w:val="6"/>
            <w:shd w:val="clear" w:color="auto" w:fill="auto"/>
            <w:vAlign w:val="center"/>
          </w:tcPr>
          <w:p w:rsidR="00EA7D67" w:rsidRPr="002E753B" w:rsidRDefault="00EA7D67" w:rsidP="00EA7D67">
            <w:pPr>
              <w:bidi/>
              <w:spacing w:after="0" w:line="240" w:lineRule="auto"/>
              <w:rPr>
                <w:rFonts w:cs="Sultan bold"/>
                <w:sz w:val="28"/>
                <w:szCs w:val="28"/>
                <w:rtl/>
                <w:lang w:bidi="ar-EG"/>
              </w:rPr>
            </w:pPr>
            <w:r w:rsidRPr="002E753B">
              <w:rPr>
                <w:rFonts w:cs="Sultan bold" w:hint="cs"/>
                <w:sz w:val="28"/>
                <w:szCs w:val="28"/>
                <w:rtl/>
                <w:lang w:bidi="ar-EG"/>
              </w:rPr>
              <w:t xml:space="preserve">وزارة المالية ووزارة التعاون </w:t>
            </w:r>
            <w:r w:rsidR="008E03DB" w:rsidRPr="002E753B">
              <w:rPr>
                <w:rFonts w:cs="Sultan bold" w:hint="cs"/>
                <w:sz w:val="28"/>
                <w:szCs w:val="28"/>
                <w:rtl/>
                <w:lang w:bidi="ar-EG"/>
              </w:rPr>
              <w:t>الدولي</w:t>
            </w:r>
            <w:r w:rsidRPr="002E753B">
              <w:rPr>
                <w:rFonts w:cs="Sultan bold" w:hint="cs"/>
                <w:sz w:val="28"/>
                <w:szCs w:val="28"/>
                <w:rtl/>
                <w:lang w:bidi="ar-EG"/>
              </w:rPr>
              <w:t xml:space="preserve"> ومنظمة التعاون </w:t>
            </w:r>
            <w:r w:rsidR="008E03DB" w:rsidRPr="002E753B">
              <w:rPr>
                <w:rFonts w:cs="Sultan bold" w:hint="cs"/>
                <w:sz w:val="28"/>
                <w:szCs w:val="28"/>
                <w:rtl/>
                <w:lang w:bidi="ar-EG"/>
              </w:rPr>
              <w:t>الاقتصادي</w:t>
            </w:r>
            <w:r w:rsidRPr="002E753B">
              <w:rPr>
                <w:rFonts w:cs="Sultan bold" w:hint="cs"/>
                <w:sz w:val="28"/>
                <w:szCs w:val="28"/>
                <w:rtl/>
                <w:lang w:bidi="ar-EG"/>
              </w:rPr>
              <w:t xml:space="preserve"> والتنمية</w:t>
            </w:r>
            <w:r w:rsidRPr="002E753B">
              <w:rPr>
                <w:rFonts w:cs="Sultan bold"/>
                <w:sz w:val="28"/>
                <w:szCs w:val="28"/>
                <w:lang w:bidi="ar-EG"/>
              </w:rPr>
              <w:t xml:space="preserve"> (OECD) </w:t>
            </w:r>
          </w:p>
        </w:tc>
      </w:tr>
    </w:tbl>
    <w:p w:rsidR="00EA7D67" w:rsidRPr="0030608D" w:rsidRDefault="00EA7D67" w:rsidP="00EA7D67">
      <w:pPr>
        <w:bidi/>
        <w:spacing w:after="0" w:line="240" w:lineRule="auto"/>
        <w:jc w:val="both"/>
        <w:rPr>
          <w:rFonts w:ascii="Simplified Arabic" w:hAnsi="Simplified Arabic" w:cs="Simplified Arabic"/>
          <w:b/>
          <w:bCs/>
          <w:sz w:val="10"/>
          <w:szCs w:val="10"/>
          <w:rtl/>
          <w:lang w:bidi="ar-EG"/>
        </w:rPr>
      </w:pPr>
    </w:p>
    <w:p w:rsidR="00824D1B" w:rsidRDefault="00824D1B" w:rsidP="00824D1B">
      <w:pPr>
        <w:bidi/>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 </w:t>
      </w:r>
    </w:p>
    <w:p w:rsidR="00EA7D67" w:rsidRDefault="00824D1B" w:rsidP="00F00868">
      <w:pPr>
        <w:bidi/>
        <w:spacing w:after="0" w:line="240" w:lineRule="auto"/>
        <w:jc w:val="both"/>
        <w:rPr>
          <w:rFonts w:ascii="Simplified Arabic" w:eastAsiaTheme="minorEastAsia" w:hAnsi="Simplified Arabic" w:cs="Simplified Arabic"/>
          <w:b/>
          <w:bCs/>
          <w:sz w:val="32"/>
          <w:szCs w:val="32"/>
          <w:lang w:bidi="ar-EG"/>
        </w:rPr>
      </w:pPr>
      <w:r>
        <w:rPr>
          <w:rFonts w:ascii="Simplified Arabic" w:hAnsi="Simplified Arabic" w:cs="Simplified Arabic" w:hint="cs"/>
          <w:b/>
          <w:bCs/>
          <w:sz w:val="32"/>
          <w:szCs w:val="32"/>
          <w:rtl/>
          <w:lang w:bidi="ar-EG"/>
        </w:rPr>
        <w:t>1</w:t>
      </w:r>
      <w:r w:rsidR="00EA7D67">
        <w:rPr>
          <w:rFonts w:ascii="Simplified Arabic" w:hAnsi="Simplified Arabic" w:cs="Simplified Arabic" w:hint="cs"/>
          <w:b/>
          <w:bCs/>
          <w:sz w:val="32"/>
          <w:szCs w:val="32"/>
          <w:rtl/>
          <w:lang w:bidi="ar-EG"/>
        </w:rPr>
        <w:t>-2-</w:t>
      </w:r>
      <w:r w:rsidR="00F00868">
        <w:rPr>
          <w:rFonts w:ascii="Simplified Arabic" w:hAnsi="Simplified Arabic" w:cs="Simplified Arabic" w:hint="cs"/>
          <w:b/>
          <w:bCs/>
          <w:sz w:val="32"/>
          <w:szCs w:val="32"/>
          <w:rtl/>
          <w:lang w:bidi="ar-EG"/>
        </w:rPr>
        <w:t>4</w:t>
      </w:r>
      <w:r w:rsidR="00EA7D67">
        <w:rPr>
          <w:rFonts w:ascii="Simplified Arabic" w:hAnsi="Simplified Arabic" w:cs="Simplified Arabic" w:hint="cs"/>
          <w:b/>
          <w:bCs/>
          <w:sz w:val="32"/>
          <w:szCs w:val="32"/>
          <w:rtl/>
          <w:lang w:bidi="ar-EG"/>
        </w:rPr>
        <w:t xml:space="preserve">  </w:t>
      </w:r>
      <w:r w:rsidR="00EA7D67" w:rsidRPr="000F1AC4">
        <w:rPr>
          <w:rFonts w:ascii="Simplified Arabic" w:eastAsiaTheme="minorEastAsia" w:hAnsi="Simplified Arabic" w:cs="Simplified Arabic" w:hint="cs"/>
          <w:b/>
          <w:bCs/>
          <w:sz w:val="32"/>
          <w:szCs w:val="32"/>
          <w:rtl/>
          <w:lang w:bidi="ar-EG"/>
        </w:rPr>
        <w:t xml:space="preserve">حساب مؤشرات الهدف </w:t>
      </w:r>
      <w:r w:rsidR="00EA7D67">
        <w:rPr>
          <w:rFonts w:ascii="Simplified Arabic" w:eastAsiaTheme="minorEastAsia" w:hAnsi="Simplified Arabic" w:cs="Simplified Arabic" w:hint="cs"/>
          <w:b/>
          <w:bCs/>
          <w:sz w:val="32"/>
          <w:szCs w:val="32"/>
          <w:rtl/>
          <w:lang w:bidi="ar-EG"/>
        </w:rPr>
        <w:t>الثامن</w:t>
      </w:r>
      <w:r w:rsidR="00EA7D67" w:rsidRPr="000F1AC4">
        <w:rPr>
          <w:rFonts w:ascii="Simplified Arabic" w:eastAsiaTheme="minorEastAsia" w:hAnsi="Simplified Arabic" w:cs="Simplified Arabic" w:hint="cs"/>
          <w:b/>
          <w:bCs/>
          <w:sz w:val="32"/>
          <w:szCs w:val="32"/>
          <w:rtl/>
          <w:lang w:bidi="ar-EG"/>
        </w:rPr>
        <w:t xml:space="preserve">  باستخدام المنهجية الكمية</w:t>
      </w:r>
    </w:p>
    <w:p w:rsidR="00EA7D67" w:rsidRPr="00FD7DBE" w:rsidRDefault="00EA7D67" w:rsidP="00EA7D67">
      <w:pPr>
        <w:bidi/>
        <w:jc w:val="both"/>
        <w:rPr>
          <w:rFonts w:ascii="Simplified Arabic" w:eastAsia="Times New Roman" w:hAnsi="Simplified Arabic" w:cs="Simplified Arabic"/>
          <w:b/>
          <w:bCs/>
          <w:sz w:val="32"/>
          <w:szCs w:val="32"/>
          <w:u w:val="single"/>
          <w:rtl/>
          <w:lang w:bidi="ar-EG"/>
        </w:rPr>
      </w:pPr>
      <w:r>
        <w:rPr>
          <w:rFonts w:ascii="Simplified Arabic" w:eastAsia="Times New Roman" w:hAnsi="Simplified Arabic" w:cs="Simplified Arabic" w:hint="cs"/>
          <w:sz w:val="28"/>
          <w:szCs w:val="28"/>
          <w:rtl/>
          <w:lang w:bidi="ar-EG"/>
        </w:rPr>
        <w:t xml:space="preserve">يبين جدول رقم (1-4) </w:t>
      </w:r>
      <w:r w:rsidRPr="00FD7DBE">
        <w:rPr>
          <w:rFonts w:ascii="Simplified Arabic" w:eastAsia="Times New Roman" w:hAnsi="Simplified Arabic" w:cs="Simplified Arabic" w:hint="cs"/>
          <w:sz w:val="28"/>
          <w:szCs w:val="28"/>
          <w:rtl/>
          <w:lang w:bidi="ar-EG"/>
        </w:rPr>
        <w:t xml:space="preserve">تقدير مؤشرات الهدف الثامن </w:t>
      </w:r>
      <w:r w:rsidRPr="007E54EE">
        <w:rPr>
          <w:rFonts w:ascii="Simplified Arabic" w:eastAsia="Calibri" w:hAnsi="Simplified Arabic" w:cs="Simplified Arabic"/>
          <w:sz w:val="28"/>
          <w:szCs w:val="28"/>
          <w:rtl/>
          <w:lang w:val="en-GB" w:bidi="ar-EG"/>
        </w:rPr>
        <w:t xml:space="preserve">وفقا للتعريفات </w:t>
      </w:r>
      <w:r w:rsidRPr="007E54EE">
        <w:rPr>
          <w:rFonts w:ascii="Simplified Arabic" w:eastAsia="Calibri" w:hAnsi="Simplified Arabic" w:cs="Simplified Arabic" w:hint="cs"/>
          <w:sz w:val="28"/>
          <w:szCs w:val="28"/>
          <w:rtl/>
          <w:lang w:val="en-GB" w:bidi="ar-EG"/>
        </w:rPr>
        <w:t>وا</w:t>
      </w:r>
      <w:r w:rsidRPr="007E54EE">
        <w:rPr>
          <w:rFonts w:ascii="Simplified Arabic" w:eastAsia="Calibri" w:hAnsi="Simplified Arabic" w:cs="Simplified Arabic"/>
          <w:sz w:val="28"/>
          <w:szCs w:val="28"/>
          <w:rtl/>
          <w:lang w:val="en-GB" w:bidi="ar-EG"/>
        </w:rPr>
        <w:t xml:space="preserve">لمنهجيات المذكورة </w:t>
      </w:r>
      <w:r w:rsidR="008E03DB">
        <w:rPr>
          <w:rFonts w:ascii="Simplified Arabic" w:eastAsia="Calibri" w:hAnsi="Simplified Arabic" w:cs="Simplified Arabic" w:hint="cs"/>
          <w:sz w:val="28"/>
          <w:szCs w:val="28"/>
          <w:rtl/>
          <w:lang w:val="en-GB" w:bidi="ar-EG"/>
        </w:rPr>
        <w:t>بأعلى</w:t>
      </w:r>
      <w:r>
        <w:rPr>
          <w:rFonts w:ascii="Simplified Arabic" w:eastAsia="Calibri" w:hAnsi="Simplified Arabic" w:cs="Simplified Arabic" w:hint="cs"/>
          <w:sz w:val="28"/>
          <w:szCs w:val="28"/>
          <w:rtl/>
          <w:lang w:val="en-GB" w:bidi="ar-EG"/>
        </w:rPr>
        <w:t xml:space="preserve"> </w:t>
      </w:r>
      <w:r w:rsidRPr="007E54EE">
        <w:rPr>
          <w:rFonts w:ascii="Simplified Arabic" w:eastAsia="Calibri" w:hAnsi="Simplified Arabic" w:cs="Simplified Arabic"/>
          <w:sz w:val="28"/>
          <w:szCs w:val="28"/>
          <w:rtl/>
          <w:lang w:val="en-GB" w:bidi="ar-EG"/>
        </w:rPr>
        <w:t>والخاصة بحساب مؤشرات</w:t>
      </w:r>
      <w:r w:rsidRPr="007E54EE">
        <w:rPr>
          <w:rFonts w:ascii="Simplified Arabic" w:eastAsia="Calibri" w:hAnsi="Simplified Arabic" w:cs="Simplified Arabic" w:hint="cs"/>
          <w:sz w:val="28"/>
          <w:szCs w:val="28"/>
          <w:rtl/>
          <w:lang w:val="en-GB" w:bidi="ar-EG"/>
        </w:rPr>
        <w:t xml:space="preserve"> </w:t>
      </w:r>
      <w:r w:rsidRPr="007E54EE">
        <w:rPr>
          <w:rFonts w:ascii="Simplified Arabic" w:eastAsia="Calibri" w:hAnsi="Simplified Arabic" w:cs="Simplified Arabic"/>
          <w:sz w:val="28"/>
          <w:szCs w:val="28"/>
          <w:rtl/>
          <w:lang w:val="en-GB" w:bidi="ar-EG"/>
        </w:rPr>
        <w:t xml:space="preserve">الهدف </w:t>
      </w:r>
      <w:r>
        <w:rPr>
          <w:rFonts w:ascii="Simplified Arabic" w:eastAsia="Calibri" w:hAnsi="Simplified Arabic" w:cs="Simplified Arabic" w:hint="cs"/>
          <w:sz w:val="28"/>
          <w:szCs w:val="28"/>
          <w:rtl/>
          <w:lang w:val="en-GB" w:bidi="ar-EG"/>
        </w:rPr>
        <w:t xml:space="preserve">الثامن. ولقد بلغ </w:t>
      </w:r>
      <w:r w:rsidR="008E03DB" w:rsidRPr="00FD7DBE">
        <w:rPr>
          <w:rFonts w:ascii="Simplified Arabic" w:eastAsia="Times New Roman" w:hAnsi="Simplified Arabic" w:cs="Simplified Arabic" w:hint="cs"/>
          <w:sz w:val="28"/>
          <w:szCs w:val="28"/>
          <w:rtl/>
          <w:lang w:bidi="ar-EG"/>
        </w:rPr>
        <w:t>إجمالي</w:t>
      </w:r>
      <w:r w:rsidRPr="00FD7DBE">
        <w:rPr>
          <w:rFonts w:ascii="Simplified Arabic" w:eastAsia="Times New Roman" w:hAnsi="Simplified Arabic" w:cs="Simplified Arabic" w:hint="cs"/>
          <w:sz w:val="28"/>
          <w:szCs w:val="28"/>
          <w:rtl/>
          <w:lang w:bidi="ar-EG"/>
        </w:rPr>
        <w:t xml:space="preserve"> مؤشرات الهدف الثامن </w:t>
      </w:r>
      <w:r w:rsidRPr="00CA1B38">
        <w:rPr>
          <w:rFonts w:ascii="Simplified Arabic" w:eastAsia="Times New Roman" w:hAnsi="Simplified Arabic" w:cs="Simplified Arabic" w:hint="cs"/>
          <w:b/>
          <w:bCs/>
          <w:sz w:val="28"/>
          <w:szCs w:val="28"/>
          <w:rtl/>
          <w:lang w:bidi="ar-EG"/>
        </w:rPr>
        <w:t>سبعة عشر مؤشراً</w:t>
      </w:r>
      <w:r w:rsidRPr="00FD7DBE">
        <w:rPr>
          <w:rFonts w:ascii="Simplified Arabic" w:eastAsia="Times New Roman" w:hAnsi="Simplified Arabic" w:cs="Simplified Arabic" w:hint="cs"/>
          <w:sz w:val="28"/>
          <w:szCs w:val="28"/>
          <w:rtl/>
          <w:lang w:bidi="ar-EG"/>
        </w:rPr>
        <w:t xml:space="preserve"> أمكن </w:t>
      </w:r>
      <w:r w:rsidRPr="00CA1B38">
        <w:rPr>
          <w:rFonts w:ascii="Simplified Arabic" w:eastAsia="Times New Roman" w:hAnsi="Simplified Arabic" w:cs="Simplified Arabic" w:hint="cs"/>
          <w:b/>
          <w:bCs/>
          <w:sz w:val="28"/>
          <w:szCs w:val="28"/>
          <w:rtl/>
          <w:lang w:bidi="ar-EG"/>
        </w:rPr>
        <w:t>رصد نح</w:t>
      </w:r>
      <w:r>
        <w:rPr>
          <w:rFonts w:ascii="Simplified Arabic" w:eastAsia="Times New Roman" w:hAnsi="Simplified Arabic" w:cs="Simplified Arabic" w:hint="cs"/>
          <w:b/>
          <w:bCs/>
          <w:sz w:val="28"/>
          <w:szCs w:val="28"/>
          <w:rtl/>
          <w:lang w:bidi="ar-EG"/>
        </w:rPr>
        <w:t xml:space="preserve">و </w:t>
      </w:r>
      <w:r w:rsidRPr="00CA1B38">
        <w:rPr>
          <w:rFonts w:ascii="Simplified Arabic" w:eastAsia="Times New Roman" w:hAnsi="Simplified Arabic" w:cs="Simplified Arabic" w:hint="cs"/>
          <w:b/>
          <w:bCs/>
          <w:sz w:val="28"/>
          <w:szCs w:val="28"/>
          <w:rtl/>
          <w:lang w:bidi="ar-EG"/>
        </w:rPr>
        <w:t>ثلاثة عشر مؤشراً</w:t>
      </w:r>
      <w:r w:rsidRPr="00CA1B38">
        <w:rPr>
          <w:rFonts w:ascii="Simplified Arabic" w:eastAsia="Times New Roman" w:hAnsi="Simplified Arabic" w:cs="Simplified Arabic" w:hint="cs"/>
          <w:sz w:val="28"/>
          <w:szCs w:val="28"/>
          <w:rtl/>
          <w:lang w:bidi="ar-EG"/>
        </w:rPr>
        <w:t xml:space="preserve"> </w:t>
      </w:r>
      <w:r w:rsidRPr="00FD7DBE">
        <w:rPr>
          <w:rFonts w:ascii="Simplified Arabic" w:eastAsia="Times New Roman" w:hAnsi="Simplified Arabic" w:cs="Simplified Arabic" w:hint="cs"/>
          <w:sz w:val="28"/>
          <w:szCs w:val="28"/>
          <w:rtl/>
          <w:lang w:bidi="ar-EG"/>
        </w:rPr>
        <w:t>منها (ثلاثة مؤشرات تم حسابهم، وعشرة مؤشرات تم توفيرها من مصادر البيانات المحلية والدولية).</w:t>
      </w:r>
      <w:r>
        <w:rPr>
          <w:rFonts w:ascii="Simplified Arabic" w:eastAsia="Times New Roman" w:hAnsi="Simplified Arabic" w:cs="Simplified Arabic" w:hint="cs"/>
          <w:sz w:val="28"/>
          <w:szCs w:val="28"/>
          <w:rtl/>
          <w:lang w:bidi="ar-EG"/>
        </w:rPr>
        <w:t xml:space="preserve"> </w:t>
      </w:r>
      <w:r w:rsidRPr="00FD7DBE">
        <w:rPr>
          <w:rFonts w:ascii="Simplified Arabic" w:eastAsia="Times New Roman" w:hAnsi="Simplified Arabic" w:cs="Simplified Arabic" w:hint="cs"/>
          <w:sz w:val="28"/>
          <w:szCs w:val="28"/>
          <w:rtl/>
          <w:lang w:bidi="ar-EG"/>
        </w:rPr>
        <w:t xml:space="preserve">أما </w:t>
      </w:r>
      <w:r w:rsidR="008E03DB" w:rsidRPr="00FD7DBE">
        <w:rPr>
          <w:rFonts w:ascii="Simplified Arabic" w:eastAsia="Times New Roman" w:hAnsi="Simplified Arabic" w:cs="Simplified Arabic" w:hint="cs"/>
          <w:sz w:val="28"/>
          <w:szCs w:val="28"/>
          <w:rtl/>
          <w:lang w:bidi="ar-EG"/>
        </w:rPr>
        <w:t>باقي</w:t>
      </w:r>
      <w:r w:rsidRPr="00FD7DBE">
        <w:rPr>
          <w:rFonts w:ascii="Simplified Arabic" w:eastAsia="Times New Roman" w:hAnsi="Simplified Arabic" w:cs="Simplified Arabic" w:hint="cs"/>
          <w:sz w:val="28"/>
          <w:szCs w:val="28"/>
          <w:rtl/>
          <w:lang w:bidi="ar-EG"/>
        </w:rPr>
        <w:t xml:space="preserve"> المؤشرات وعددها </w:t>
      </w:r>
      <w:r w:rsidRPr="00CA1B38">
        <w:rPr>
          <w:rFonts w:ascii="Simplified Arabic" w:eastAsia="Times New Roman" w:hAnsi="Simplified Arabic" w:cs="Simplified Arabic" w:hint="cs"/>
          <w:b/>
          <w:bCs/>
          <w:sz w:val="28"/>
          <w:szCs w:val="28"/>
          <w:rtl/>
          <w:lang w:bidi="ar-EG"/>
        </w:rPr>
        <w:t xml:space="preserve">أربعة مؤشرات </w:t>
      </w:r>
      <w:r w:rsidRPr="00652B01">
        <w:rPr>
          <w:rFonts w:ascii="Simplified Arabic" w:eastAsia="Times New Roman" w:hAnsi="Simplified Arabic" w:cs="Simplified Arabic" w:hint="cs"/>
          <w:b/>
          <w:bCs/>
          <w:sz w:val="28"/>
          <w:szCs w:val="28"/>
          <w:rtl/>
          <w:lang w:bidi="ar-EG"/>
        </w:rPr>
        <w:t>تعذر</w:t>
      </w:r>
      <w:r w:rsidRPr="00CA1B38">
        <w:rPr>
          <w:rFonts w:ascii="Simplified Arabic" w:eastAsia="Times New Roman" w:hAnsi="Simplified Arabic" w:cs="Simplified Arabic" w:hint="cs"/>
          <w:b/>
          <w:bCs/>
          <w:sz w:val="28"/>
          <w:szCs w:val="28"/>
          <w:rtl/>
          <w:lang w:bidi="ar-EG"/>
        </w:rPr>
        <w:t xml:space="preserve"> حسابها لمصر</w:t>
      </w:r>
      <w:r w:rsidRPr="00FD7DBE">
        <w:rPr>
          <w:rFonts w:ascii="Simplified Arabic" w:eastAsia="Times New Roman" w:hAnsi="Simplified Arabic" w:cs="Simplified Arabic" w:hint="cs"/>
          <w:sz w:val="28"/>
          <w:szCs w:val="28"/>
          <w:rtl/>
          <w:lang w:bidi="ar-EG"/>
        </w:rPr>
        <w:t xml:space="preserve"> بسبب عدم توفر بيانات عنهم (وهى المؤشرات رقم (8-4-1)، و(8-8-2)، و(8-9-2)، و(8-ب-1)). </w:t>
      </w:r>
    </w:p>
    <w:p w:rsidR="00EA7D67" w:rsidRDefault="00EA7D67" w:rsidP="00EA7D67">
      <w:pPr>
        <w:bidi/>
        <w:spacing w:after="0" w:line="240" w:lineRule="auto"/>
        <w:jc w:val="both"/>
        <w:rPr>
          <w:rFonts w:ascii="Simplified Arabic" w:eastAsia="Times New Roman" w:hAnsi="Simplified Arabic" w:cs="Simplified Arabic"/>
          <w:b/>
          <w:bCs/>
          <w:sz w:val="16"/>
          <w:szCs w:val="16"/>
          <w:u w:val="single"/>
          <w:lang w:bidi="ar-EG"/>
        </w:rPr>
      </w:pPr>
    </w:p>
    <w:p w:rsidR="00EA7D67" w:rsidRPr="0085112A" w:rsidRDefault="00EA7D67" w:rsidP="0085112A">
      <w:pPr>
        <w:bidi/>
        <w:jc w:val="center"/>
        <w:rPr>
          <w:rFonts w:ascii="Simplified Arabic" w:hAnsi="Simplified Arabic" w:cs="Simplified Arabic"/>
          <w:b/>
          <w:bCs/>
          <w:sz w:val="28"/>
          <w:szCs w:val="28"/>
          <w:u w:val="single"/>
          <w:rtl/>
          <w:lang w:bidi="ar-EG"/>
        </w:rPr>
      </w:pPr>
      <w:r w:rsidRPr="00397147">
        <w:rPr>
          <w:rFonts w:ascii="Simplified Arabic" w:eastAsiaTheme="minorEastAsia" w:hAnsi="Simplified Arabic" w:cs="Simplified Arabic" w:hint="cs"/>
          <w:b/>
          <w:bCs/>
          <w:sz w:val="28"/>
          <w:szCs w:val="28"/>
          <w:rtl/>
          <w:lang w:bidi="ar-EG"/>
        </w:rPr>
        <w:lastRenderedPageBreak/>
        <w:t>جدول (</w:t>
      </w:r>
      <w:r>
        <w:rPr>
          <w:rFonts w:ascii="Simplified Arabic" w:eastAsiaTheme="minorEastAsia" w:hAnsi="Simplified Arabic" w:cs="Simplified Arabic" w:hint="cs"/>
          <w:b/>
          <w:bCs/>
          <w:sz w:val="28"/>
          <w:szCs w:val="28"/>
          <w:rtl/>
          <w:lang w:bidi="ar-EG"/>
        </w:rPr>
        <w:t>1-4</w:t>
      </w:r>
      <w:r w:rsidRPr="00397147">
        <w:rPr>
          <w:rFonts w:ascii="Simplified Arabic" w:eastAsiaTheme="minorEastAsia" w:hAnsi="Simplified Arabic" w:cs="Simplified Arabic" w:hint="cs"/>
          <w:b/>
          <w:bCs/>
          <w:sz w:val="28"/>
          <w:szCs w:val="28"/>
          <w:rtl/>
          <w:lang w:bidi="ar-EG"/>
        </w:rPr>
        <w:t>)</w:t>
      </w:r>
      <w:r>
        <w:rPr>
          <w:rFonts w:ascii="Simplified Arabic" w:eastAsiaTheme="minorEastAsia" w:hAnsi="Simplified Arabic" w:cs="Simplified Arabic" w:hint="cs"/>
          <w:b/>
          <w:bCs/>
          <w:sz w:val="28"/>
          <w:szCs w:val="28"/>
          <w:rtl/>
          <w:lang w:bidi="ar-EG"/>
        </w:rPr>
        <w:t>:</w:t>
      </w:r>
      <w:r w:rsidRPr="000F1AC4">
        <w:rPr>
          <w:rFonts w:ascii="Simplified Arabic" w:eastAsiaTheme="minorEastAsia" w:hAnsi="Simplified Arabic" w:cs="Simplified Arabic" w:hint="cs"/>
          <w:sz w:val="28"/>
          <w:szCs w:val="28"/>
          <w:rtl/>
          <w:lang w:bidi="ar-EG"/>
        </w:rPr>
        <w:t xml:space="preserve">  </w:t>
      </w:r>
      <w:r w:rsidRPr="0085112A">
        <w:rPr>
          <w:rFonts w:ascii="Simplified Arabic" w:eastAsiaTheme="minorEastAsia" w:hAnsi="Simplified Arabic" w:cs="Simplified Arabic" w:hint="cs"/>
          <w:b/>
          <w:bCs/>
          <w:sz w:val="28"/>
          <w:szCs w:val="28"/>
          <w:rtl/>
          <w:lang w:bidi="ar-EG"/>
        </w:rPr>
        <w:t>تقدير مؤشرات الهدف الثامن</w:t>
      </w:r>
      <w:r w:rsidRPr="0085112A">
        <w:rPr>
          <w:rFonts w:ascii="Simplified Arabic" w:hAnsi="Simplified Arabic" w:cs="Simplified Arabic"/>
          <w:b/>
          <w:bCs/>
          <w:sz w:val="28"/>
          <w:szCs w:val="28"/>
          <w:rtl/>
          <w:lang w:bidi="ar-EG"/>
        </w:rPr>
        <w:t xml:space="preserve"> </w:t>
      </w:r>
      <w:r w:rsidRPr="0085112A">
        <w:rPr>
          <w:rFonts w:ascii="Simplified Arabic" w:eastAsiaTheme="minorEastAsia" w:hAnsi="Simplified Arabic" w:cs="Simplified Arabic" w:hint="cs"/>
          <w:b/>
          <w:bCs/>
          <w:sz w:val="28"/>
          <w:szCs w:val="28"/>
          <w:rtl/>
          <w:lang w:bidi="ar-EG"/>
        </w:rPr>
        <w:t>للسنوات (2015-2017)</w:t>
      </w:r>
    </w:p>
    <w:tbl>
      <w:tblPr>
        <w:bidiVisual/>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3"/>
        <w:gridCol w:w="1260"/>
        <w:gridCol w:w="720"/>
        <w:gridCol w:w="744"/>
        <w:gridCol w:w="966"/>
        <w:gridCol w:w="834"/>
        <w:gridCol w:w="1596"/>
      </w:tblGrid>
      <w:tr w:rsidR="00EA7D67" w:rsidRPr="00050CEB" w:rsidTr="00EA7D67">
        <w:trPr>
          <w:trHeight w:val="299"/>
          <w:tblHeader/>
          <w:jc w:val="center"/>
        </w:trPr>
        <w:tc>
          <w:tcPr>
            <w:tcW w:w="3193" w:type="dxa"/>
            <w:vMerge w:val="restart"/>
            <w:shd w:val="clear" w:color="000000" w:fill="EEECE1" w:themeFill="background2"/>
            <w:noWrap/>
            <w:vAlign w:val="center"/>
          </w:tcPr>
          <w:p w:rsidR="00EA7D67" w:rsidRPr="00A03402" w:rsidRDefault="00EA7D67" w:rsidP="00EA7D67">
            <w:pPr>
              <w:bidi/>
              <w:spacing w:after="0"/>
              <w:jc w:val="center"/>
              <w:rPr>
                <w:rFonts w:cs="Sultan bold"/>
                <w:b/>
                <w:bCs/>
                <w:sz w:val="28"/>
                <w:szCs w:val="28"/>
                <w:rtl/>
              </w:rPr>
            </w:pPr>
            <w:r w:rsidRPr="00A03402">
              <w:rPr>
                <w:rFonts w:cs="Sultan bold"/>
                <w:b/>
                <w:bCs/>
                <w:sz w:val="28"/>
                <w:szCs w:val="28"/>
                <w:rtl/>
              </w:rPr>
              <w:t>المؤشر</w:t>
            </w:r>
          </w:p>
        </w:tc>
        <w:tc>
          <w:tcPr>
            <w:tcW w:w="1260" w:type="dxa"/>
            <w:vMerge w:val="restart"/>
            <w:shd w:val="clear" w:color="000000" w:fill="EEECE1" w:themeFill="background2"/>
            <w:noWrap/>
            <w:vAlign w:val="center"/>
          </w:tcPr>
          <w:p w:rsidR="00EA7D67" w:rsidRPr="00A03402" w:rsidRDefault="00EA7D67" w:rsidP="00EA7D67">
            <w:pPr>
              <w:bidi/>
              <w:spacing w:after="0"/>
              <w:jc w:val="center"/>
              <w:rPr>
                <w:rFonts w:cs="Sultan bold"/>
                <w:b/>
                <w:bCs/>
                <w:sz w:val="28"/>
                <w:szCs w:val="28"/>
              </w:rPr>
            </w:pPr>
          </w:p>
        </w:tc>
        <w:tc>
          <w:tcPr>
            <w:tcW w:w="3264" w:type="dxa"/>
            <w:gridSpan w:val="4"/>
            <w:shd w:val="clear" w:color="000000" w:fill="EEECE1" w:themeFill="background2"/>
            <w:noWrap/>
            <w:vAlign w:val="center"/>
          </w:tcPr>
          <w:p w:rsidR="00EA7D67" w:rsidRPr="00A03402" w:rsidRDefault="00EA7D67" w:rsidP="00EA7D67">
            <w:pPr>
              <w:bidi/>
              <w:spacing w:after="0"/>
              <w:jc w:val="center"/>
              <w:rPr>
                <w:rFonts w:cs="Sultan bold"/>
                <w:b/>
                <w:bCs/>
                <w:sz w:val="28"/>
                <w:szCs w:val="28"/>
                <w:rtl/>
              </w:rPr>
            </w:pPr>
            <w:r w:rsidRPr="00A03402">
              <w:rPr>
                <w:rFonts w:cs="Sultan bold" w:hint="cs"/>
                <w:b/>
                <w:bCs/>
                <w:sz w:val="28"/>
                <w:szCs w:val="28"/>
                <w:rtl/>
              </w:rPr>
              <w:t>قيمة المؤشر</w:t>
            </w:r>
          </w:p>
        </w:tc>
        <w:tc>
          <w:tcPr>
            <w:tcW w:w="1596" w:type="dxa"/>
            <w:vMerge w:val="restart"/>
            <w:shd w:val="clear" w:color="000000" w:fill="EEECE1" w:themeFill="background2"/>
            <w:noWrap/>
            <w:vAlign w:val="center"/>
          </w:tcPr>
          <w:p w:rsidR="00EA7D67" w:rsidRPr="00A03402" w:rsidRDefault="00EA7D67" w:rsidP="00EA7D67">
            <w:pPr>
              <w:bidi/>
              <w:spacing w:after="0"/>
              <w:jc w:val="center"/>
              <w:rPr>
                <w:rFonts w:cs="Sultan bold"/>
                <w:b/>
                <w:bCs/>
                <w:sz w:val="28"/>
                <w:szCs w:val="28"/>
                <w:rtl/>
              </w:rPr>
            </w:pPr>
            <w:r w:rsidRPr="00A03402">
              <w:rPr>
                <w:rFonts w:cs="Sultan bold" w:hint="cs"/>
                <w:b/>
                <w:bCs/>
                <w:sz w:val="28"/>
                <w:szCs w:val="28"/>
                <w:rtl/>
              </w:rPr>
              <w:t>ملاحظات</w:t>
            </w:r>
          </w:p>
        </w:tc>
      </w:tr>
      <w:tr w:rsidR="00EA7D67" w:rsidRPr="00050CEB" w:rsidTr="00824D1B">
        <w:trPr>
          <w:trHeight w:val="299"/>
          <w:tblHeader/>
          <w:jc w:val="center"/>
        </w:trPr>
        <w:tc>
          <w:tcPr>
            <w:tcW w:w="3193" w:type="dxa"/>
            <w:vMerge/>
            <w:shd w:val="clear" w:color="000000" w:fill="EEECE1" w:themeFill="background2"/>
            <w:noWrap/>
            <w:vAlign w:val="center"/>
            <w:hideMark/>
          </w:tcPr>
          <w:p w:rsidR="00EA7D67" w:rsidRPr="00A249F0" w:rsidRDefault="00EA7D67" w:rsidP="00EA7D67">
            <w:pPr>
              <w:bidi/>
              <w:spacing w:after="0"/>
              <w:jc w:val="center"/>
              <w:rPr>
                <w:rFonts w:cs="Sultan bold"/>
                <w:b/>
                <w:bCs/>
                <w:sz w:val="28"/>
                <w:szCs w:val="28"/>
              </w:rPr>
            </w:pPr>
          </w:p>
        </w:tc>
        <w:tc>
          <w:tcPr>
            <w:tcW w:w="1260" w:type="dxa"/>
            <w:vMerge/>
            <w:shd w:val="clear" w:color="000000" w:fill="EEECE1" w:themeFill="background2"/>
            <w:noWrap/>
            <w:vAlign w:val="center"/>
            <w:hideMark/>
          </w:tcPr>
          <w:p w:rsidR="00EA7D67" w:rsidRPr="00A249F0" w:rsidRDefault="00EA7D67" w:rsidP="00EA7D67">
            <w:pPr>
              <w:bidi/>
              <w:spacing w:after="0"/>
              <w:jc w:val="center"/>
              <w:rPr>
                <w:rFonts w:cs="Sultan bold"/>
                <w:b/>
                <w:bCs/>
                <w:sz w:val="28"/>
                <w:szCs w:val="28"/>
              </w:rPr>
            </w:pPr>
          </w:p>
        </w:tc>
        <w:tc>
          <w:tcPr>
            <w:tcW w:w="1464" w:type="dxa"/>
            <w:gridSpan w:val="2"/>
            <w:shd w:val="clear" w:color="000000" w:fill="EEECE1" w:themeFill="background2"/>
            <w:noWrap/>
            <w:vAlign w:val="center"/>
            <w:hideMark/>
          </w:tcPr>
          <w:p w:rsidR="00EA7D67" w:rsidRPr="003561B9" w:rsidRDefault="00EA7D67" w:rsidP="00EA7D67">
            <w:pPr>
              <w:bidi/>
              <w:spacing w:after="0"/>
              <w:jc w:val="center"/>
              <w:rPr>
                <w:rFonts w:cs="Sultan bold"/>
                <w:b/>
                <w:bCs/>
                <w:sz w:val="24"/>
                <w:szCs w:val="24"/>
              </w:rPr>
            </w:pPr>
            <w:r w:rsidRPr="003561B9">
              <w:rPr>
                <w:rFonts w:cs="Sultan bold"/>
                <w:b/>
                <w:bCs/>
                <w:sz w:val="24"/>
                <w:szCs w:val="24"/>
                <w:rtl/>
              </w:rPr>
              <w:t>2015</w:t>
            </w:r>
          </w:p>
        </w:tc>
        <w:tc>
          <w:tcPr>
            <w:tcW w:w="966" w:type="dxa"/>
            <w:shd w:val="clear" w:color="000000" w:fill="EEECE1" w:themeFill="background2"/>
            <w:noWrap/>
            <w:vAlign w:val="center"/>
            <w:hideMark/>
          </w:tcPr>
          <w:p w:rsidR="00EA7D67" w:rsidRPr="003561B9" w:rsidRDefault="00EA7D67" w:rsidP="00EA7D67">
            <w:pPr>
              <w:bidi/>
              <w:spacing w:after="0"/>
              <w:jc w:val="center"/>
              <w:rPr>
                <w:rFonts w:cs="Sultan bold"/>
                <w:b/>
                <w:bCs/>
                <w:sz w:val="24"/>
                <w:szCs w:val="24"/>
              </w:rPr>
            </w:pPr>
            <w:r w:rsidRPr="003561B9">
              <w:rPr>
                <w:rFonts w:cs="Sultan bold"/>
                <w:b/>
                <w:bCs/>
                <w:sz w:val="24"/>
                <w:szCs w:val="24"/>
                <w:rtl/>
              </w:rPr>
              <w:t>2016</w:t>
            </w:r>
          </w:p>
        </w:tc>
        <w:tc>
          <w:tcPr>
            <w:tcW w:w="834" w:type="dxa"/>
            <w:shd w:val="clear" w:color="000000" w:fill="EEECE1" w:themeFill="background2"/>
            <w:noWrap/>
            <w:vAlign w:val="center"/>
            <w:hideMark/>
          </w:tcPr>
          <w:p w:rsidR="00EA7D67" w:rsidRPr="003561B9" w:rsidRDefault="00EA7D67" w:rsidP="00EA7D67">
            <w:pPr>
              <w:bidi/>
              <w:spacing w:after="0"/>
              <w:jc w:val="center"/>
              <w:rPr>
                <w:rFonts w:cs="Sultan bold"/>
                <w:b/>
                <w:bCs/>
                <w:sz w:val="24"/>
                <w:szCs w:val="24"/>
              </w:rPr>
            </w:pPr>
            <w:r w:rsidRPr="003561B9">
              <w:rPr>
                <w:rFonts w:cs="Sultan bold"/>
                <w:b/>
                <w:bCs/>
                <w:sz w:val="24"/>
                <w:szCs w:val="24"/>
                <w:rtl/>
              </w:rPr>
              <w:t>2017</w:t>
            </w:r>
          </w:p>
        </w:tc>
        <w:tc>
          <w:tcPr>
            <w:tcW w:w="1596" w:type="dxa"/>
            <w:vMerge/>
            <w:shd w:val="clear" w:color="000000" w:fill="EEECE1" w:themeFill="background2"/>
            <w:noWrap/>
            <w:vAlign w:val="center"/>
            <w:hideMark/>
          </w:tcPr>
          <w:p w:rsidR="00EA7D67" w:rsidRPr="003561B9" w:rsidRDefault="00EA7D67" w:rsidP="00EA7D67">
            <w:pPr>
              <w:bidi/>
              <w:spacing w:after="0"/>
              <w:jc w:val="center"/>
              <w:rPr>
                <w:rFonts w:cs="Sultan bold"/>
                <w:b/>
                <w:bCs/>
                <w:sz w:val="24"/>
                <w:szCs w:val="24"/>
              </w:rPr>
            </w:pPr>
          </w:p>
        </w:tc>
      </w:tr>
      <w:tr w:rsidR="00EA7D67" w:rsidRPr="00050CEB" w:rsidTr="00824D1B">
        <w:trPr>
          <w:trHeight w:val="285"/>
          <w:jc w:val="center"/>
        </w:trPr>
        <w:tc>
          <w:tcPr>
            <w:tcW w:w="3193" w:type="dxa"/>
            <w:shd w:val="clear" w:color="auto" w:fill="auto"/>
            <w:noWrap/>
            <w:vAlign w:val="center"/>
          </w:tcPr>
          <w:p w:rsidR="00EA7D67" w:rsidRPr="00A03402" w:rsidRDefault="00EA7D67" w:rsidP="00EA7D67">
            <w:pPr>
              <w:bidi/>
              <w:spacing w:after="0" w:line="240" w:lineRule="auto"/>
              <w:jc w:val="both"/>
              <w:rPr>
                <w:rFonts w:cs="Sultan bold"/>
                <w:sz w:val="24"/>
                <w:szCs w:val="24"/>
              </w:rPr>
            </w:pPr>
            <w:r w:rsidRPr="00624B07">
              <w:rPr>
                <w:rFonts w:cs="Sultan bold" w:hint="cs"/>
                <w:b/>
                <w:bCs/>
                <w:sz w:val="24"/>
                <w:szCs w:val="24"/>
                <w:rtl/>
              </w:rPr>
              <w:t>المؤشر 8</w:t>
            </w:r>
            <w:r w:rsidRPr="00624B07">
              <w:rPr>
                <w:rFonts w:cs="Sultan bold"/>
                <w:b/>
                <w:bCs/>
                <w:sz w:val="24"/>
                <w:szCs w:val="24"/>
                <w:rtl/>
              </w:rPr>
              <w:t>-1-1</w:t>
            </w:r>
            <w:r>
              <w:rPr>
                <w:rFonts w:cs="Sultan bold" w:hint="cs"/>
                <w:b/>
                <w:bCs/>
                <w:sz w:val="24"/>
                <w:szCs w:val="24"/>
                <w:rtl/>
              </w:rPr>
              <w:t>:</w:t>
            </w:r>
            <w:r>
              <w:rPr>
                <w:rFonts w:cs="Sultan bold" w:hint="cs"/>
                <w:sz w:val="24"/>
                <w:szCs w:val="24"/>
                <w:rtl/>
              </w:rPr>
              <w:t xml:space="preserve"> </w:t>
            </w:r>
            <w:r w:rsidRPr="00A03402">
              <w:rPr>
                <w:rFonts w:cs="Sultan bold" w:hint="cs"/>
                <w:sz w:val="24"/>
                <w:szCs w:val="24"/>
                <w:rtl/>
              </w:rPr>
              <w:t>معدل النم</w:t>
            </w:r>
            <w:r>
              <w:rPr>
                <w:rFonts w:cs="Sultan bold" w:hint="cs"/>
                <w:sz w:val="24"/>
                <w:szCs w:val="24"/>
                <w:rtl/>
              </w:rPr>
              <w:t>و</w:t>
            </w:r>
            <w:r w:rsidRPr="00A03402">
              <w:rPr>
                <w:rFonts w:cs="Sultan bold" w:hint="cs"/>
                <w:sz w:val="24"/>
                <w:szCs w:val="24"/>
                <w:rtl/>
              </w:rPr>
              <w:t xml:space="preserve">السنوى لنصيب الفرد من الناتج المحلى </w:t>
            </w:r>
            <w:r w:rsidR="008E03DB" w:rsidRPr="00A03402">
              <w:rPr>
                <w:rFonts w:cs="Sultan bold" w:hint="cs"/>
                <w:sz w:val="24"/>
                <w:szCs w:val="24"/>
                <w:rtl/>
              </w:rPr>
              <w:t>الإجمالي</w:t>
            </w:r>
            <w:r w:rsidRPr="00A03402">
              <w:rPr>
                <w:rFonts w:cs="Sultan bold" w:hint="cs"/>
                <w:sz w:val="24"/>
                <w:szCs w:val="24"/>
                <w:rtl/>
              </w:rPr>
              <w:t xml:space="preserve"> </w:t>
            </w:r>
            <w:r w:rsidR="008E03DB" w:rsidRPr="00A03402">
              <w:rPr>
                <w:rFonts w:cs="Sultan bold" w:hint="cs"/>
                <w:sz w:val="24"/>
                <w:szCs w:val="24"/>
                <w:rtl/>
              </w:rPr>
              <w:t>الحقيقي</w:t>
            </w:r>
          </w:p>
        </w:tc>
        <w:tc>
          <w:tcPr>
            <w:tcW w:w="1260" w:type="dxa"/>
            <w:shd w:val="clear" w:color="auto" w:fill="auto"/>
            <w:noWrap/>
            <w:vAlign w:val="center"/>
          </w:tcPr>
          <w:p w:rsidR="00EA7D67" w:rsidRPr="00A03402" w:rsidRDefault="00EA7D67" w:rsidP="00EA7D67">
            <w:pPr>
              <w:bidi/>
              <w:spacing w:after="0" w:line="240" w:lineRule="auto"/>
              <w:jc w:val="both"/>
              <w:rPr>
                <w:rFonts w:cs="Sultan bold"/>
                <w:sz w:val="24"/>
                <w:szCs w:val="24"/>
              </w:rPr>
            </w:pPr>
            <w:r w:rsidRPr="00A03402">
              <w:rPr>
                <w:rFonts w:cs="Sultan bold" w:hint="cs"/>
                <w:sz w:val="24"/>
                <w:szCs w:val="24"/>
                <w:rtl/>
              </w:rPr>
              <w:t>(%)</w:t>
            </w:r>
          </w:p>
        </w:tc>
        <w:tc>
          <w:tcPr>
            <w:tcW w:w="1464" w:type="dxa"/>
            <w:gridSpan w:val="2"/>
            <w:shd w:val="clear" w:color="auto" w:fill="auto"/>
            <w:noWrap/>
            <w:vAlign w:val="center"/>
          </w:tcPr>
          <w:p w:rsidR="00EA7D67" w:rsidRPr="00A03402" w:rsidRDefault="00EA7D67" w:rsidP="00EA7D67">
            <w:pPr>
              <w:bidi/>
              <w:spacing w:after="0" w:line="240" w:lineRule="auto"/>
              <w:jc w:val="center"/>
              <w:rPr>
                <w:rFonts w:cs="Sultan bold"/>
                <w:sz w:val="24"/>
                <w:szCs w:val="24"/>
                <w:rtl/>
              </w:rPr>
            </w:pPr>
            <w:r w:rsidRPr="00A03402">
              <w:rPr>
                <w:rFonts w:cs="Sultan bold"/>
                <w:sz w:val="24"/>
                <w:szCs w:val="24"/>
                <w:rtl/>
              </w:rPr>
              <w:t>2.18</w:t>
            </w:r>
          </w:p>
        </w:tc>
        <w:tc>
          <w:tcPr>
            <w:tcW w:w="966" w:type="dxa"/>
            <w:shd w:val="clear" w:color="auto" w:fill="auto"/>
            <w:noWrap/>
            <w:vAlign w:val="center"/>
          </w:tcPr>
          <w:p w:rsidR="00EA7D67" w:rsidRPr="00A03402" w:rsidRDefault="00EA7D67" w:rsidP="00EA7D67">
            <w:pPr>
              <w:bidi/>
              <w:spacing w:after="0" w:line="240" w:lineRule="auto"/>
              <w:jc w:val="center"/>
              <w:rPr>
                <w:rFonts w:cs="Sultan bold"/>
                <w:sz w:val="24"/>
                <w:szCs w:val="24"/>
                <w:rtl/>
              </w:rPr>
            </w:pPr>
            <w:r w:rsidRPr="00A03402">
              <w:rPr>
                <w:rFonts w:cs="Sultan bold"/>
                <w:sz w:val="24"/>
                <w:szCs w:val="24"/>
                <w:rtl/>
              </w:rPr>
              <w:t>2.26</w:t>
            </w:r>
          </w:p>
        </w:tc>
        <w:tc>
          <w:tcPr>
            <w:tcW w:w="834" w:type="dxa"/>
            <w:shd w:val="clear" w:color="auto" w:fill="auto"/>
            <w:noWrap/>
            <w:vAlign w:val="center"/>
          </w:tcPr>
          <w:p w:rsidR="00EA7D67" w:rsidRPr="00C04DB6" w:rsidRDefault="00EA7D67" w:rsidP="00EA7D67">
            <w:pPr>
              <w:bidi/>
              <w:spacing w:after="0"/>
              <w:jc w:val="center"/>
              <w:rPr>
                <w:rFonts w:ascii="Arial" w:hAnsi="Arial" w:cs="Arial"/>
                <w:b/>
                <w:bCs/>
                <w:color w:val="000000"/>
                <w:sz w:val="20"/>
                <w:szCs w:val="20"/>
                <w:rtl/>
                <w:lang w:bidi="ar-EG"/>
              </w:rPr>
            </w:pPr>
            <w:r w:rsidRPr="00C04DB6">
              <w:rPr>
                <w:rFonts w:ascii="Arial" w:hAnsi="Arial" w:cs="Arial"/>
                <w:b/>
                <w:bCs/>
                <w:color w:val="000000"/>
                <w:sz w:val="20"/>
                <w:szCs w:val="20"/>
                <w:rtl/>
              </w:rPr>
              <w:t>2.19</w:t>
            </w:r>
          </w:p>
        </w:tc>
        <w:tc>
          <w:tcPr>
            <w:tcW w:w="1596" w:type="dxa"/>
            <w:shd w:val="clear" w:color="auto" w:fill="auto"/>
            <w:noWrap/>
            <w:vAlign w:val="center"/>
          </w:tcPr>
          <w:p w:rsidR="00EA7D67" w:rsidRPr="00050CEB" w:rsidRDefault="00EA7D67" w:rsidP="00EA7D67">
            <w:pPr>
              <w:bidi/>
              <w:spacing w:after="0"/>
              <w:jc w:val="center"/>
              <w:rPr>
                <w:rFonts w:ascii="Arial" w:hAnsi="Arial" w:cs="Arial"/>
                <w:b/>
                <w:bCs/>
                <w:color w:val="000000"/>
                <w:sz w:val="20"/>
                <w:szCs w:val="20"/>
              </w:rPr>
            </w:pPr>
            <w:r w:rsidRPr="00050CEB">
              <w:rPr>
                <w:rFonts w:ascii="Arial" w:hAnsi="Arial" w:cs="Arial"/>
                <w:b/>
                <w:bCs/>
                <w:color w:val="000000"/>
                <w:sz w:val="20"/>
                <w:szCs w:val="20"/>
                <w:rtl/>
              </w:rPr>
              <w:t>ح</w:t>
            </w:r>
            <w:r>
              <w:rPr>
                <w:rFonts w:ascii="Arial" w:hAnsi="Arial" w:cs="Arial" w:hint="cs"/>
                <w:b/>
                <w:bCs/>
                <w:color w:val="000000"/>
                <w:sz w:val="20"/>
                <w:szCs w:val="20"/>
                <w:rtl/>
              </w:rPr>
              <w:t>ُ</w:t>
            </w:r>
            <w:r w:rsidRPr="00050CEB">
              <w:rPr>
                <w:rFonts w:ascii="Arial" w:hAnsi="Arial" w:cs="Arial"/>
                <w:b/>
                <w:bCs/>
                <w:color w:val="000000"/>
                <w:sz w:val="20"/>
                <w:szCs w:val="20"/>
                <w:rtl/>
              </w:rPr>
              <w:t>سبت</w:t>
            </w:r>
            <w:r>
              <w:rPr>
                <w:rFonts w:ascii="Arial" w:hAnsi="Arial" w:cs="Arial" w:hint="cs"/>
                <w:b/>
                <w:bCs/>
                <w:color w:val="000000"/>
                <w:sz w:val="20"/>
                <w:szCs w:val="20"/>
                <w:rtl/>
              </w:rPr>
              <w:t xml:space="preserve"> اعتمادًا على بيانات </w:t>
            </w:r>
            <w:r w:rsidRPr="00050CEB">
              <w:rPr>
                <w:rFonts w:ascii="Arial" w:hAnsi="Arial" w:cs="Arial"/>
                <w:b/>
                <w:bCs/>
                <w:color w:val="000000"/>
                <w:sz w:val="20"/>
                <w:szCs w:val="20"/>
              </w:rPr>
              <w:t>WDI</w:t>
            </w:r>
          </w:p>
        </w:tc>
      </w:tr>
      <w:tr w:rsidR="00EA7D67" w:rsidRPr="00050CEB" w:rsidTr="00824D1B">
        <w:trPr>
          <w:trHeight w:val="470"/>
          <w:jc w:val="center"/>
        </w:trPr>
        <w:tc>
          <w:tcPr>
            <w:tcW w:w="3193" w:type="dxa"/>
            <w:shd w:val="clear" w:color="auto" w:fill="auto"/>
            <w:noWrap/>
            <w:vAlign w:val="center"/>
          </w:tcPr>
          <w:p w:rsidR="00EA7D67" w:rsidRPr="00A03402" w:rsidRDefault="00EA7D67" w:rsidP="00EA7D67">
            <w:pPr>
              <w:bidi/>
              <w:spacing w:after="0" w:line="240" w:lineRule="auto"/>
              <w:jc w:val="both"/>
              <w:rPr>
                <w:rFonts w:cs="Sultan bold"/>
                <w:sz w:val="24"/>
                <w:szCs w:val="24"/>
              </w:rPr>
            </w:pPr>
            <w:r w:rsidRPr="00BA46CF">
              <w:rPr>
                <w:rFonts w:cs="Sultan bold" w:hint="cs"/>
                <w:b/>
                <w:bCs/>
                <w:sz w:val="24"/>
                <w:szCs w:val="24"/>
                <w:rtl/>
              </w:rPr>
              <w:t>المؤشر 8</w:t>
            </w:r>
            <w:r w:rsidRPr="00BA46CF">
              <w:rPr>
                <w:rFonts w:cs="Sultan bold"/>
                <w:b/>
                <w:bCs/>
                <w:sz w:val="24"/>
                <w:szCs w:val="24"/>
                <w:rtl/>
              </w:rPr>
              <w:t>-2-1</w:t>
            </w:r>
            <w:r>
              <w:rPr>
                <w:rFonts w:cs="Sultan bold" w:hint="cs"/>
                <w:b/>
                <w:bCs/>
                <w:sz w:val="24"/>
                <w:szCs w:val="24"/>
                <w:rtl/>
              </w:rPr>
              <w:t>:</w:t>
            </w:r>
            <w:r>
              <w:rPr>
                <w:rFonts w:cs="Sultan bold" w:hint="cs"/>
                <w:sz w:val="24"/>
                <w:szCs w:val="24"/>
                <w:rtl/>
              </w:rPr>
              <w:t xml:space="preserve"> </w:t>
            </w:r>
            <w:r w:rsidRPr="00A03402">
              <w:rPr>
                <w:rFonts w:cs="Sultan bold" w:hint="cs"/>
                <w:sz w:val="24"/>
                <w:szCs w:val="24"/>
                <w:rtl/>
              </w:rPr>
              <w:t>معدل النم</w:t>
            </w:r>
            <w:r>
              <w:rPr>
                <w:rFonts w:cs="Sultan bold" w:hint="cs"/>
                <w:sz w:val="24"/>
                <w:szCs w:val="24"/>
                <w:rtl/>
              </w:rPr>
              <w:t>و</w:t>
            </w:r>
            <w:r w:rsidRPr="00A03402">
              <w:rPr>
                <w:rFonts w:cs="Sultan bold" w:hint="cs"/>
                <w:sz w:val="24"/>
                <w:szCs w:val="24"/>
                <w:rtl/>
              </w:rPr>
              <w:t xml:space="preserve">السنوى لنصيب الفرد العامل من الناتج المحلى </w:t>
            </w:r>
            <w:r w:rsidR="008E03DB" w:rsidRPr="00A03402">
              <w:rPr>
                <w:rFonts w:cs="Sultan bold" w:hint="cs"/>
                <w:sz w:val="24"/>
                <w:szCs w:val="24"/>
                <w:rtl/>
              </w:rPr>
              <w:t>الإجمالي</w:t>
            </w:r>
            <w:r w:rsidRPr="00A03402">
              <w:rPr>
                <w:rFonts w:cs="Sultan bold" w:hint="cs"/>
                <w:sz w:val="24"/>
                <w:szCs w:val="24"/>
                <w:rtl/>
              </w:rPr>
              <w:t xml:space="preserve"> </w:t>
            </w:r>
            <w:r w:rsidR="008E03DB" w:rsidRPr="00A03402">
              <w:rPr>
                <w:rFonts w:cs="Sultan bold" w:hint="cs"/>
                <w:sz w:val="24"/>
                <w:szCs w:val="24"/>
                <w:rtl/>
              </w:rPr>
              <w:t>الحقيقي</w:t>
            </w:r>
          </w:p>
        </w:tc>
        <w:tc>
          <w:tcPr>
            <w:tcW w:w="1260" w:type="dxa"/>
            <w:shd w:val="clear" w:color="auto" w:fill="auto"/>
            <w:noWrap/>
            <w:vAlign w:val="center"/>
          </w:tcPr>
          <w:p w:rsidR="00EA7D67" w:rsidRPr="00A03402" w:rsidRDefault="00EA7D67" w:rsidP="00EA7D67">
            <w:pPr>
              <w:bidi/>
              <w:spacing w:after="0" w:line="240" w:lineRule="auto"/>
              <w:jc w:val="both"/>
              <w:rPr>
                <w:rFonts w:cs="Sultan bold"/>
                <w:sz w:val="24"/>
                <w:szCs w:val="24"/>
              </w:rPr>
            </w:pPr>
            <w:r w:rsidRPr="00A03402">
              <w:rPr>
                <w:rFonts w:cs="Sultan bold" w:hint="cs"/>
                <w:sz w:val="24"/>
                <w:szCs w:val="24"/>
                <w:rtl/>
              </w:rPr>
              <w:t>(%)</w:t>
            </w:r>
          </w:p>
        </w:tc>
        <w:tc>
          <w:tcPr>
            <w:tcW w:w="1464" w:type="dxa"/>
            <w:gridSpan w:val="2"/>
            <w:shd w:val="clear" w:color="auto" w:fill="auto"/>
            <w:noWrap/>
            <w:vAlign w:val="center"/>
          </w:tcPr>
          <w:p w:rsidR="00EA7D67" w:rsidRPr="00A03402" w:rsidRDefault="00EA7D67" w:rsidP="00EA7D67">
            <w:pPr>
              <w:bidi/>
              <w:spacing w:after="0" w:line="240" w:lineRule="auto"/>
              <w:jc w:val="center"/>
              <w:rPr>
                <w:rFonts w:cs="Sultan bold"/>
                <w:sz w:val="24"/>
                <w:szCs w:val="24"/>
                <w:rtl/>
              </w:rPr>
            </w:pPr>
            <w:r w:rsidRPr="00A03402">
              <w:rPr>
                <w:rFonts w:cs="Sultan bold"/>
                <w:sz w:val="24"/>
                <w:szCs w:val="24"/>
                <w:rtl/>
              </w:rPr>
              <w:t>3.95</w:t>
            </w:r>
          </w:p>
        </w:tc>
        <w:tc>
          <w:tcPr>
            <w:tcW w:w="966" w:type="dxa"/>
            <w:shd w:val="clear" w:color="auto" w:fill="auto"/>
            <w:noWrap/>
            <w:vAlign w:val="center"/>
          </w:tcPr>
          <w:p w:rsidR="00EA7D67" w:rsidRPr="00A03402" w:rsidRDefault="00EA7D67" w:rsidP="00EA7D67">
            <w:pPr>
              <w:bidi/>
              <w:spacing w:after="0" w:line="240" w:lineRule="auto"/>
              <w:jc w:val="center"/>
              <w:rPr>
                <w:rFonts w:cs="Sultan bold"/>
                <w:sz w:val="24"/>
                <w:szCs w:val="24"/>
                <w:rtl/>
              </w:rPr>
            </w:pPr>
            <w:r w:rsidRPr="00A03402">
              <w:rPr>
                <w:rFonts w:cs="Sultan bold"/>
                <w:sz w:val="24"/>
                <w:szCs w:val="24"/>
                <w:rtl/>
              </w:rPr>
              <w:t>2.21</w:t>
            </w:r>
          </w:p>
        </w:tc>
        <w:tc>
          <w:tcPr>
            <w:tcW w:w="834" w:type="dxa"/>
            <w:shd w:val="clear" w:color="auto" w:fill="auto"/>
            <w:noWrap/>
            <w:vAlign w:val="center"/>
          </w:tcPr>
          <w:p w:rsidR="00EA7D67" w:rsidRPr="00020B28" w:rsidRDefault="00EA7D67" w:rsidP="00EA7D67">
            <w:pPr>
              <w:bidi/>
              <w:spacing w:after="0"/>
              <w:jc w:val="center"/>
              <w:rPr>
                <w:rFonts w:ascii="Arial" w:hAnsi="Arial" w:cs="Arial"/>
                <w:b/>
                <w:bCs/>
                <w:color w:val="000000"/>
                <w:sz w:val="20"/>
                <w:szCs w:val="20"/>
                <w:rtl/>
              </w:rPr>
            </w:pPr>
            <w:r w:rsidRPr="00020B28">
              <w:rPr>
                <w:rFonts w:ascii="Arial" w:hAnsi="Arial" w:cs="Arial"/>
                <w:b/>
                <w:bCs/>
                <w:color w:val="000000"/>
                <w:sz w:val="20"/>
                <w:szCs w:val="20"/>
                <w:rtl/>
              </w:rPr>
              <w:t>1.59</w:t>
            </w:r>
          </w:p>
        </w:tc>
        <w:tc>
          <w:tcPr>
            <w:tcW w:w="1596" w:type="dxa"/>
            <w:noWrap/>
            <w:vAlign w:val="center"/>
          </w:tcPr>
          <w:p w:rsidR="00EA7D67" w:rsidRPr="00050CEB" w:rsidRDefault="00EA7D67" w:rsidP="00EA7D67">
            <w:pPr>
              <w:bidi/>
              <w:spacing w:after="0"/>
              <w:jc w:val="center"/>
              <w:rPr>
                <w:rFonts w:ascii="Arial" w:hAnsi="Arial" w:cs="Arial"/>
                <w:b/>
                <w:bCs/>
                <w:color w:val="000000"/>
                <w:sz w:val="20"/>
                <w:szCs w:val="20"/>
                <w:rtl/>
                <w:lang w:bidi="ar-EG"/>
              </w:rPr>
            </w:pPr>
            <w:r w:rsidRPr="00050CEB">
              <w:rPr>
                <w:rFonts w:ascii="Arial" w:hAnsi="Arial" w:cs="Arial"/>
                <w:b/>
                <w:bCs/>
                <w:color w:val="000000"/>
                <w:sz w:val="20"/>
                <w:szCs w:val="20"/>
                <w:rtl/>
              </w:rPr>
              <w:t>ح</w:t>
            </w:r>
            <w:r>
              <w:rPr>
                <w:rFonts w:ascii="Arial" w:hAnsi="Arial" w:cs="Arial" w:hint="cs"/>
                <w:b/>
                <w:bCs/>
                <w:color w:val="000000"/>
                <w:sz w:val="20"/>
                <w:szCs w:val="20"/>
                <w:rtl/>
              </w:rPr>
              <w:t>ُ</w:t>
            </w:r>
            <w:r w:rsidRPr="00050CEB">
              <w:rPr>
                <w:rFonts w:ascii="Arial" w:hAnsi="Arial" w:cs="Arial"/>
                <w:b/>
                <w:bCs/>
                <w:color w:val="000000"/>
                <w:sz w:val="20"/>
                <w:szCs w:val="20"/>
                <w:rtl/>
              </w:rPr>
              <w:t>سبت</w:t>
            </w:r>
            <w:r>
              <w:rPr>
                <w:rFonts w:ascii="Arial" w:hAnsi="Arial" w:cs="Arial" w:hint="cs"/>
                <w:b/>
                <w:bCs/>
                <w:color w:val="000000"/>
                <w:sz w:val="20"/>
                <w:szCs w:val="20"/>
                <w:rtl/>
              </w:rPr>
              <w:t xml:space="preserve"> اعتمادًا على بيانات البنك </w:t>
            </w:r>
            <w:r w:rsidR="008E03DB">
              <w:rPr>
                <w:rFonts w:ascii="Arial" w:hAnsi="Arial" w:cs="Arial" w:hint="cs"/>
                <w:b/>
                <w:bCs/>
                <w:color w:val="000000"/>
                <w:sz w:val="20"/>
                <w:szCs w:val="20"/>
                <w:rtl/>
              </w:rPr>
              <w:t>الدولي</w:t>
            </w:r>
            <w:r>
              <w:rPr>
                <w:rFonts w:ascii="Arial" w:hAnsi="Arial" w:cs="Arial" w:hint="cs"/>
                <w:b/>
                <w:bCs/>
                <w:color w:val="000000"/>
                <w:sz w:val="20"/>
                <w:szCs w:val="20"/>
                <w:rtl/>
              </w:rPr>
              <w:t xml:space="preserve"> </w:t>
            </w:r>
            <w:r>
              <w:rPr>
                <w:rFonts w:ascii="Arial" w:hAnsi="Arial" w:cs="Arial"/>
                <w:b/>
                <w:bCs/>
                <w:color w:val="000000"/>
                <w:sz w:val="20"/>
                <w:szCs w:val="20"/>
              </w:rPr>
              <w:t>S</w:t>
            </w:r>
            <w:r w:rsidRPr="00050CEB">
              <w:rPr>
                <w:rFonts w:ascii="Arial" w:hAnsi="Arial" w:cs="Arial"/>
                <w:b/>
                <w:bCs/>
                <w:color w:val="000000"/>
                <w:sz w:val="20"/>
                <w:szCs w:val="20"/>
              </w:rPr>
              <w:t>D</w:t>
            </w:r>
            <w:r>
              <w:rPr>
                <w:rFonts w:ascii="Arial" w:hAnsi="Arial" w:cs="Arial"/>
                <w:b/>
                <w:bCs/>
                <w:color w:val="000000"/>
                <w:sz w:val="20"/>
                <w:szCs w:val="20"/>
              </w:rPr>
              <w:t>Gs</w:t>
            </w:r>
          </w:p>
        </w:tc>
      </w:tr>
      <w:tr w:rsidR="00EA7D67" w:rsidRPr="00050CEB" w:rsidTr="00824D1B">
        <w:trPr>
          <w:trHeight w:val="479"/>
          <w:jc w:val="center"/>
        </w:trPr>
        <w:tc>
          <w:tcPr>
            <w:tcW w:w="3193" w:type="dxa"/>
            <w:vMerge w:val="restart"/>
            <w:shd w:val="clear" w:color="auto" w:fill="auto"/>
            <w:vAlign w:val="center"/>
          </w:tcPr>
          <w:p w:rsidR="00EA7D67" w:rsidRPr="00952F28" w:rsidRDefault="00EA7D67" w:rsidP="00EA7D67">
            <w:pPr>
              <w:bidi/>
              <w:spacing w:after="0" w:line="240" w:lineRule="auto"/>
              <w:jc w:val="both"/>
              <w:rPr>
                <w:rFonts w:cs="Sultan bold"/>
                <w:sz w:val="24"/>
                <w:szCs w:val="24"/>
              </w:rPr>
            </w:pPr>
            <w:r w:rsidRPr="00952F28">
              <w:rPr>
                <w:rFonts w:cs="Sultan bold" w:hint="cs"/>
                <w:b/>
                <w:bCs/>
                <w:sz w:val="24"/>
                <w:szCs w:val="24"/>
                <w:rtl/>
              </w:rPr>
              <w:t>المؤشر 8-3-1:</w:t>
            </w:r>
            <w:r w:rsidRPr="00952F28">
              <w:rPr>
                <w:rFonts w:cs="Sultan bold" w:hint="cs"/>
                <w:sz w:val="24"/>
                <w:szCs w:val="24"/>
                <w:rtl/>
              </w:rPr>
              <w:t xml:space="preserve"> </w:t>
            </w:r>
            <w:r w:rsidRPr="00952F28">
              <w:rPr>
                <w:rFonts w:cs="Sultan bold"/>
                <w:sz w:val="24"/>
                <w:szCs w:val="24"/>
                <w:rtl/>
              </w:rPr>
              <w:t xml:space="preserve">نسبة العمالة غير الرسمية في </w:t>
            </w:r>
            <w:r w:rsidRPr="00952F28">
              <w:rPr>
                <w:rFonts w:cs="Sultan bold" w:hint="cs"/>
                <w:sz w:val="24"/>
                <w:szCs w:val="24"/>
                <w:rtl/>
              </w:rPr>
              <w:t xml:space="preserve">العمالة </w:t>
            </w:r>
            <w:r w:rsidRPr="00952F28">
              <w:rPr>
                <w:rFonts w:cs="Sultan bold"/>
                <w:sz w:val="24"/>
                <w:szCs w:val="24"/>
                <w:rtl/>
              </w:rPr>
              <w:t>غير الزراعي</w:t>
            </w:r>
            <w:r w:rsidRPr="00952F28">
              <w:rPr>
                <w:rFonts w:cs="Sultan bold" w:hint="cs"/>
                <w:sz w:val="24"/>
                <w:szCs w:val="24"/>
                <w:rtl/>
              </w:rPr>
              <w:t>ة</w:t>
            </w:r>
            <w:r w:rsidRPr="00952F28">
              <w:rPr>
                <w:rFonts w:cs="Sultan bold"/>
                <w:sz w:val="24"/>
                <w:szCs w:val="24"/>
                <w:rtl/>
              </w:rPr>
              <w:t>، حسب الجنس</w:t>
            </w:r>
          </w:p>
        </w:tc>
        <w:tc>
          <w:tcPr>
            <w:tcW w:w="1260" w:type="dxa"/>
            <w:shd w:val="clear" w:color="auto" w:fill="auto"/>
            <w:vAlign w:val="center"/>
          </w:tcPr>
          <w:p w:rsidR="00EA7D67" w:rsidRPr="00952F28" w:rsidRDefault="008E03DB" w:rsidP="00EA7D67">
            <w:pPr>
              <w:bidi/>
              <w:spacing w:after="0" w:line="240" w:lineRule="auto"/>
              <w:jc w:val="both"/>
              <w:rPr>
                <w:rFonts w:cs="Sultan bold"/>
                <w:sz w:val="24"/>
                <w:szCs w:val="24"/>
              </w:rPr>
            </w:pPr>
            <w:r w:rsidRPr="00952F28">
              <w:rPr>
                <w:rFonts w:cs="Sultan bold" w:hint="cs"/>
                <w:sz w:val="24"/>
                <w:szCs w:val="24"/>
                <w:rtl/>
              </w:rPr>
              <w:t>إجمالي</w:t>
            </w:r>
          </w:p>
        </w:tc>
        <w:tc>
          <w:tcPr>
            <w:tcW w:w="1464" w:type="dxa"/>
            <w:gridSpan w:val="2"/>
            <w:shd w:val="clear" w:color="auto" w:fill="auto"/>
            <w:noWrap/>
            <w:vAlign w:val="center"/>
          </w:tcPr>
          <w:p w:rsidR="00EA7D67" w:rsidRPr="00952F28" w:rsidRDefault="00EA7D67" w:rsidP="00EA7D67">
            <w:pPr>
              <w:bidi/>
              <w:spacing w:after="0" w:line="240" w:lineRule="auto"/>
              <w:jc w:val="center"/>
              <w:rPr>
                <w:rFonts w:cs="Sultan bold"/>
                <w:sz w:val="24"/>
                <w:szCs w:val="24"/>
                <w:rtl/>
              </w:rPr>
            </w:pPr>
            <w:r w:rsidRPr="00952F28">
              <w:rPr>
                <w:rFonts w:cs="Sultan bold" w:hint="cs"/>
                <w:sz w:val="24"/>
                <w:szCs w:val="24"/>
                <w:rtl/>
              </w:rPr>
              <w:t>29.5</w:t>
            </w:r>
          </w:p>
        </w:tc>
        <w:tc>
          <w:tcPr>
            <w:tcW w:w="966" w:type="dxa"/>
            <w:shd w:val="clear" w:color="auto" w:fill="auto"/>
            <w:noWrap/>
            <w:vAlign w:val="center"/>
          </w:tcPr>
          <w:p w:rsidR="00EA7D67" w:rsidRPr="00952F28" w:rsidRDefault="00EA7D67" w:rsidP="00EA7D67">
            <w:pPr>
              <w:bidi/>
              <w:spacing w:after="0" w:line="240" w:lineRule="auto"/>
              <w:jc w:val="center"/>
              <w:rPr>
                <w:rFonts w:cs="Sultan bold"/>
                <w:sz w:val="24"/>
                <w:szCs w:val="24"/>
                <w:rtl/>
              </w:rPr>
            </w:pPr>
            <w:r w:rsidRPr="00952F28">
              <w:rPr>
                <w:rFonts w:cs="Sultan bold" w:hint="cs"/>
                <w:sz w:val="24"/>
                <w:szCs w:val="24"/>
                <w:rtl/>
              </w:rPr>
              <w:t>29.4</w:t>
            </w:r>
          </w:p>
        </w:tc>
        <w:tc>
          <w:tcPr>
            <w:tcW w:w="834" w:type="dxa"/>
            <w:shd w:val="clear" w:color="auto" w:fill="auto"/>
            <w:noWrap/>
            <w:vAlign w:val="center"/>
          </w:tcPr>
          <w:p w:rsidR="00EA7D67" w:rsidRPr="00952F28" w:rsidRDefault="00EA7D67" w:rsidP="00EA7D67">
            <w:pPr>
              <w:bidi/>
              <w:spacing w:after="0"/>
              <w:jc w:val="center"/>
              <w:rPr>
                <w:rFonts w:cs="Sultan bold"/>
                <w:sz w:val="24"/>
                <w:szCs w:val="24"/>
                <w:rtl/>
              </w:rPr>
            </w:pPr>
            <w:r w:rsidRPr="00952F28">
              <w:rPr>
                <w:rFonts w:cs="Sultan bold" w:hint="eastAsia"/>
                <w:sz w:val="24"/>
                <w:szCs w:val="24"/>
                <w:rtl/>
              </w:rPr>
              <w:t>٣١٫٣</w:t>
            </w:r>
          </w:p>
        </w:tc>
        <w:tc>
          <w:tcPr>
            <w:tcW w:w="1596" w:type="dxa"/>
            <w:vMerge w:val="restart"/>
            <w:shd w:val="clear" w:color="auto" w:fill="auto"/>
            <w:noWrap/>
            <w:vAlign w:val="center"/>
          </w:tcPr>
          <w:p w:rsidR="00EA7D67" w:rsidRPr="00952F28" w:rsidRDefault="00EA7D67" w:rsidP="00EA7D67">
            <w:pPr>
              <w:bidi/>
              <w:spacing w:after="0"/>
              <w:jc w:val="center"/>
              <w:rPr>
                <w:rFonts w:ascii="Arial" w:hAnsi="Arial" w:cs="Arial"/>
                <w:b/>
                <w:bCs/>
                <w:color w:val="000000"/>
                <w:sz w:val="20"/>
                <w:szCs w:val="20"/>
                <w:rtl/>
                <w:lang w:bidi="ar-EG"/>
              </w:rPr>
            </w:pPr>
            <w:r w:rsidRPr="00952F28">
              <w:rPr>
                <w:rFonts w:ascii="Arial" w:hAnsi="Arial" w:cs="Arial" w:hint="cs"/>
                <w:b/>
                <w:bCs/>
                <w:color w:val="000000"/>
                <w:sz w:val="20"/>
                <w:szCs w:val="20"/>
                <w:rtl/>
              </w:rPr>
              <w:t xml:space="preserve">تقديرات </w:t>
            </w:r>
            <w:proofErr w:type="spellStart"/>
            <w:r w:rsidRPr="00952F28">
              <w:rPr>
                <w:rFonts w:ascii="Arial" w:hAnsi="Arial" w:cs="Arial"/>
                <w:b/>
                <w:bCs/>
                <w:color w:val="000000"/>
                <w:sz w:val="20"/>
                <w:szCs w:val="20"/>
              </w:rPr>
              <w:t>Capmas</w:t>
            </w:r>
            <w:proofErr w:type="spellEnd"/>
          </w:p>
        </w:tc>
      </w:tr>
      <w:tr w:rsidR="00EA7D67" w:rsidRPr="00050CEB" w:rsidTr="00824D1B">
        <w:trPr>
          <w:trHeight w:val="414"/>
          <w:jc w:val="center"/>
        </w:trPr>
        <w:tc>
          <w:tcPr>
            <w:tcW w:w="3193" w:type="dxa"/>
            <w:vMerge/>
            <w:shd w:val="clear" w:color="auto" w:fill="auto"/>
            <w:noWrap/>
            <w:vAlign w:val="center"/>
          </w:tcPr>
          <w:p w:rsidR="00EA7D67" w:rsidRPr="00952F28" w:rsidRDefault="00EA7D67" w:rsidP="00EA7D67">
            <w:pPr>
              <w:bidi/>
              <w:spacing w:after="0" w:line="240" w:lineRule="auto"/>
              <w:jc w:val="both"/>
              <w:rPr>
                <w:rFonts w:cs="Sultan bold"/>
                <w:sz w:val="24"/>
                <w:szCs w:val="24"/>
              </w:rPr>
            </w:pPr>
          </w:p>
        </w:tc>
        <w:tc>
          <w:tcPr>
            <w:tcW w:w="1260" w:type="dxa"/>
            <w:shd w:val="clear" w:color="auto" w:fill="auto"/>
            <w:noWrap/>
            <w:vAlign w:val="center"/>
          </w:tcPr>
          <w:p w:rsidR="00EA7D67" w:rsidRPr="00952F28" w:rsidRDefault="00EA7D67" w:rsidP="00EA7D67">
            <w:pPr>
              <w:bidi/>
              <w:spacing w:after="0" w:line="240" w:lineRule="auto"/>
              <w:jc w:val="both"/>
              <w:rPr>
                <w:rFonts w:cs="Sultan bold"/>
                <w:sz w:val="24"/>
                <w:szCs w:val="24"/>
              </w:rPr>
            </w:pPr>
            <w:r w:rsidRPr="00952F28">
              <w:rPr>
                <w:rFonts w:cs="Sultan bold" w:hint="cs"/>
                <w:sz w:val="24"/>
                <w:szCs w:val="24"/>
                <w:rtl/>
              </w:rPr>
              <w:t>ذكور</w:t>
            </w:r>
          </w:p>
        </w:tc>
        <w:tc>
          <w:tcPr>
            <w:tcW w:w="1464" w:type="dxa"/>
            <w:gridSpan w:val="2"/>
            <w:shd w:val="clear" w:color="auto" w:fill="auto"/>
            <w:noWrap/>
            <w:vAlign w:val="center"/>
          </w:tcPr>
          <w:p w:rsidR="00EA7D67" w:rsidRPr="00952F28" w:rsidRDefault="00EA7D67" w:rsidP="00EA7D67">
            <w:pPr>
              <w:bidi/>
              <w:spacing w:after="0" w:line="240" w:lineRule="auto"/>
              <w:jc w:val="center"/>
              <w:rPr>
                <w:rFonts w:cs="Sultan bold"/>
                <w:sz w:val="24"/>
                <w:szCs w:val="24"/>
                <w:rtl/>
              </w:rPr>
            </w:pPr>
            <w:r w:rsidRPr="00952F28">
              <w:rPr>
                <w:rFonts w:cs="Sultan bold" w:hint="cs"/>
                <w:sz w:val="24"/>
                <w:szCs w:val="24"/>
                <w:rtl/>
              </w:rPr>
              <w:t>33.7</w:t>
            </w:r>
          </w:p>
        </w:tc>
        <w:tc>
          <w:tcPr>
            <w:tcW w:w="966" w:type="dxa"/>
            <w:shd w:val="clear" w:color="auto" w:fill="auto"/>
            <w:noWrap/>
            <w:vAlign w:val="center"/>
          </w:tcPr>
          <w:p w:rsidR="00EA7D67" w:rsidRPr="00952F28" w:rsidRDefault="00EA7D67" w:rsidP="00EA7D67">
            <w:pPr>
              <w:bidi/>
              <w:spacing w:after="0" w:line="240" w:lineRule="auto"/>
              <w:jc w:val="center"/>
              <w:rPr>
                <w:rFonts w:cs="Sultan bold"/>
                <w:sz w:val="24"/>
                <w:szCs w:val="24"/>
                <w:rtl/>
              </w:rPr>
            </w:pPr>
            <w:r w:rsidRPr="00952F28">
              <w:rPr>
                <w:rFonts w:cs="Sultan bold" w:hint="cs"/>
                <w:sz w:val="24"/>
                <w:szCs w:val="24"/>
                <w:rtl/>
              </w:rPr>
              <w:t>33.2</w:t>
            </w:r>
          </w:p>
        </w:tc>
        <w:tc>
          <w:tcPr>
            <w:tcW w:w="834" w:type="dxa"/>
            <w:shd w:val="clear" w:color="auto" w:fill="auto"/>
            <w:noWrap/>
            <w:vAlign w:val="center"/>
          </w:tcPr>
          <w:p w:rsidR="00EA7D67" w:rsidRPr="00952F28" w:rsidRDefault="00EA7D67" w:rsidP="00EA7D67">
            <w:pPr>
              <w:bidi/>
              <w:spacing w:after="0"/>
              <w:jc w:val="center"/>
              <w:rPr>
                <w:rFonts w:ascii="Arial" w:hAnsi="Arial" w:cs="Arial"/>
                <w:b/>
                <w:bCs/>
                <w:color w:val="000000"/>
                <w:sz w:val="20"/>
                <w:szCs w:val="20"/>
              </w:rPr>
            </w:pPr>
            <w:r w:rsidRPr="00952F28">
              <w:rPr>
                <w:rFonts w:ascii="TraditionalArabic-Identity-H" w:eastAsia="TraditionalArabic-Identity-H" w:cs="Times New Roman" w:hint="eastAsia"/>
                <w:sz w:val="24"/>
                <w:szCs w:val="24"/>
                <w:rtl/>
              </w:rPr>
              <w:t>٣٥</w:t>
            </w:r>
          </w:p>
        </w:tc>
        <w:tc>
          <w:tcPr>
            <w:tcW w:w="1596" w:type="dxa"/>
            <w:vMerge/>
            <w:noWrap/>
            <w:vAlign w:val="center"/>
          </w:tcPr>
          <w:p w:rsidR="00EA7D67" w:rsidRPr="00952F28" w:rsidRDefault="00EA7D67" w:rsidP="00EA7D67">
            <w:pPr>
              <w:bidi/>
              <w:spacing w:after="0"/>
              <w:jc w:val="center"/>
              <w:rPr>
                <w:rFonts w:ascii="Arial" w:hAnsi="Arial" w:cs="Arial"/>
                <w:b/>
                <w:bCs/>
                <w:color w:val="000000"/>
                <w:sz w:val="20"/>
                <w:szCs w:val="20"/>
              </w:rPr>
            </w:pPr>
          </w:p>
        </w:tc>
      </w:tr>
      <w:tr w:rsidR="00EA7D67" w:rsidRPr="00050CEB" w:rsidTr="00824D1B">
        <w:trPr>
          <w:trHeight w:val="421"/>
          <w:jc w:val="center"/>
        </w:trPr>
        <w:tc>
          <w:tcPr>
            <w:tcW w:w="3193" w:type="dxa"/>
            <w:vMerge/>
            <w:shd w:val="clear" w:color="auto" w:fill="auto"/>
            <w:noWrap/>
            <w:vAlign w:val="center"/>
          </w:tcPr>
          <w:p w:rsidR="00EA7D67" w:rsidRPr="00952F28" w:rsidRDefault="00EA7D67" w:rsidP="00EA7D67">
            <w:pPr>
              <w:bidi/>
              <w:spacing w:after="0" w:line="240" w:lineRule="auto"/>
              <w:jc w:val="both"/>
              <w:rPr>
                <w:rFonts w:cs="Sultan bold"/>
                <w:sz w:val="24"/>
                <w:szCs w:val="24"/>
              </w:rPr>
            </w:pPr>
          </w:p>
        </w:tc>
        <w:tc>
          <w:tcPr>
            <w:tcW w:w="1260" w:type="dxa"/>
            <w:shd w:val="clear" w:color="auto" w:fill="auto"/>
            <w:noWrap/>
            <w:vAlign w:val="center"/>
          </w:tcPr>
          <w:p w:rsidR="00EA7D67" w:rsidRPr="00952F28" w:rsidRDefault="00EA7D67" w:rsidP="00EA7D67">
            <w:pPr>
              <w:bidi/>
              <w:spacing w:after="0" w:line="240" w:lineRule="auto"/>
              <w:jc w:val="both"/>
              <w:rPr>
                <w:rFonts w:cs="Sultan bold"/>
                <w:sz w:val="24"/>
                <w:szCs w:val="24"/>
              </w:rPr>
            </w:pPr>
            <w:r w:rsidRPr="00952F28">
              <w:rPr>
                <w:rFonts w:cs="Sultan bold" w:hint="cs"/>
                <w:sz w:val="24"/>
                <w:szCs w:val="24"/>
                <w:rtl/>
              </w:rPr>
              <w:t>إناث</w:t>
            </w:r>
          </w:p>
        </w:tc>
        <w:tc>
          <w:tcPr>
            <w:tcW w:w="1464" w:type="dxa"/>
            <w:gridSpan w:val="2"/>
            <w:shd w:val="clear" w:color="auto" w:fill="auto"/>
            <w:noWrap/>
            <w:vAlign w:val="center"/>
          </w:tcPr>
          <w:p w:rsidR="00EA7D67" w:rsidRPr="00952F28" w:rsidRDefault="00EA7D67" w:rsidP="00EA7D67">
            <w:pPr>
              <w:bidi/>
              <w:spacing w:after="0" w:line="240" w:lineRule="auto"/>
              <w:jc w:val="center"/>
              <w:rPr>
                <w:rFonts w:cs="Sultan bold"/>
                <w:sz w:val="24"/>
                <w:szCs w:val="24"/>
                <w:rtl/>
              </w:rPr>
            </w:pPr>
            <w:r w:rsidRPr="00952F28">
              <w:rPr>
                <w:rFonts w:cs="Sultan bold" w:hint="cs"/>
                <w:sz w:val="24"/>
                <w:szCs w:val="24"/>
                <w:rtl/>
              </w:rPr>
              <w:t>8.3</w:t>
            </w:r>
          </w:p>
        </w:tc>
        <w:tc>
          <w:tcPr>
            <w:tcW w:w="966" w:type="dxa"/>
            <w:shd w:val="clear" w:color="auto" w:fill="auto"/>
            <w:noWrap/>
            <w:vAlign w:val="center"/>
          </w:tcPr>
          <w:p w:rsidR="00EA7D67" w:rsidRPr="00952F28" w:rsidRDefault="00EA7D67" w:rsidP="00EA7D67">
            <w:pPr>
              <w:bidi/>
              <w:spacing w:after="0" w:line="240" w:lineRule="auto"/>
              <w:jc w:val="center"/>
              <w:rPr>
                <w:rFonts w:cs="Sultan bold"/>
                <w:sz w:val="24"/>
                <w:szCs w:val="24"/>
                <w:rtl/>
              </w:rPr>
            </w:pPr>
            <w:r w:rsidRPr="00952F28">
              <w:rPr>
                <w:rFonts w:cs="Sultan bold" w:hint="cs"/>
                <w:sz w:val="24"/>
                <w:szCs w:val="24"/>
                <w:rtl/>
              </w:rPr>
              <w:t>11.4</w:t>
            </w:r>
          </w:p>
        </w:tc>
        <w:tc>
          <w:tcPr>
            <w:tcW w:w="834" w:type="dxa"/>
            <w:shd w:val="clear" w:color="auto" w:fill="auto"/>
            <w:noWrap/>
            <w:vAlign w:val="center"/>
          </w:tcPr>
          <w:p w:rsidR="00EA7D67" w:rsidRPr="00952F28" w:rsidRDefault="00EA7D67" w:rsidP="00EA7D67">
            <w:pPr>
              <w:bidi/>
              <w:spacing w:after="0"/>
              <w:jc w:val="center"/>
              <w:rPr>
                <w:rFonts w:ascii="Arial" w:hAnsi="Arial" w:cs="Arial"/>
                <w:b/>
                <w:bCs/>
                <w:color w:val="000000"/>
                <w:sz w:val="20"/>
                <w:szCs w:val="20"/>
              </w:rPr>
            </w:pPr>
            <w:r w:rsidRPr="00952F28">
              <w:rPr>
                <w:rFonts w:ascii="TraditionalArabic-Identity-H" w:eastAsia="TraditionalArabic-Identity-H" w:cs="Times New Roman" w:hint="eastAsia"/>
                <w:sz w:val="24"/>
                <w:szCs w:val="24"/>
                <w:rtl/>
              </w:rPr>
              <w:t>١٣٫٦</w:t>
            </w:r>
          </w:p>
        </w:tc>
        <w:tc>
          <w:tcPr>
            <w:tcW w:w="1596" w:type="dxa"/>
            <w:vMerge/>
            <w:shd w:val="clear" w:color="auto" w:fill="auto"/>
            <w:vAlign w:val="center"/>
          </w:tcPr>
          <w:p w:rsidR="00EA7D67" w:rsidRPr="00952F28" w:rsidRDefault="00EA7D67" w:rsidP="00EA7D67">
            <w:pPr>
              <w:bidi/>
              <w:spacing w:after="0"/>
              <w:jc w:val="center"/>
              <w:rPr>
                <w:rFonts w:ascii="Arial" w:hAnsi="Arial" w:cs="Arial"/>
                <w:b/>
                <w:bCs/>
                <w:color w:val="000000"/>
                <w:sz w:val="20"/>
                <w:szCs w:val="20"/>
              </w:rPr>
            </w:pPr>
          </w:p>
        </w:tc>
      </w:tr>
      <w:tr w:rsidR="00EA7D67" w:rsidRPr="00050CEB" w:rsidTr="00824D1B">
        <w:trPr>
          <w:trHeight w:val="326"/>
          <w:jc w:val="center"/>
        </w:trPr>
        <w:tc>
          <w:tcPr>
            <w:tcW w:w="3193" w:type="dxa"/>
            <w:shd w:val="clear" w:color="auto" w:fill="auto"/>
            <w:noWrap/>
            <w:vAlign w:val="center"/>
          </w:tcPr>
          <w:p w:rsidR="00EA7D67" w:rsidRPr="00952F28" w:rsidRDefault="00EA7D67" w:rsidP="00EA7D67">
            <w:pPr>
              <w:bidi/>
              <w:spacing w:after="0"/>
              <w:jc w:val="both"/>
              <w:rPr>
                <w:rFonts w:cs="Sultan bold"/>
                <w:sz w:val="24"/>
                <w:szCs w:val="24"/>
                <w:u w:val="single"/>
                <w:rtl/>
              </w:rPr>
            </w:pPr>
            <w:r w:rsidRPr="00952F28">
              <w:rPr>
                <w:rFonts w:cs="Sultan bold" w:hint="cs"/>
                <w:b/>
                <w:bCs/>
                <w:u w:val="single"/>
                <w:rtl/>
              </w:rPr>
              <w:t>المؤشر 8-4-2:</w:t>
            </w:r>
          </w:p>
          <w:p w:rsidR="00EA7D67" w:rsidRPr="00952F28" w:rsidRDefault="00EA7D67" w:rsidP="00EA7D67">
            <w:pPr>
              <w:bidi/>
              <w:spacing w:after="0"/>
              <w:jc w:val="both"/>
              <w:rPr>
                <w:rFonts w:ascii="Arial" w:hAnsi="Arial" w:cs="Arial"/>
                <w:color w:val="000000"/>
                <w:sz w:val="20"/>
                <w:szCs w:val="20"/>
              </w:rPr>
            </w:pPr>
            <w:r w:rsidRPr="00952F28">
              <w:rPr>
                <w:rFonts w:cs="Sultan bold" w:hint="cs"/>
                <w:sz w:val="24"/>
                <w:szCs w:val="24"/>
                <w:rtl/>
              </w:rPr>
              <w:t xml:space="preserve">-الاستهلاك </w:t>
            </w:r>
            <w:r w:rsidR="008E03DB" w:rsidRPr="00952F28">
              <w:rPr>
                <w:rFonts w:cs="Sultan bold" w:hint="cs"/>
                <w:sz w:val="24"/>
                <w:szCs w:val="24"/>
                <w:rtl/>
              </w:rPr>
              <w:t>المادي</w:t>
            </w:r>
            <w:r w:rsidRPr="00952F28">
              <w:rPr>
                <w:rFonts w:cs="Sultan bold" w:hint="cs"/>
                <w:sz w:val="24"/>
                <w:szCs w:val="24"/>
                <w:rtl/>
              </w:rPr>
              <w:t xml:space="preserve"> المحلى </w:t>
            </w:r>
            <w:r w:rsidRPr="00952F28">
              <w:rPr>
                <w:rFonts w:cs="Sultan bold"/>
                <w:sz w:val="24"/>
                <w:szCs w:val="24"/>
              </w:rPr>
              <w:t>DMC</w:t>
            </w:r>
          </w:p>
        </w:tc>
        <w:tc>
          <w:tcPr>
            <w:tcW w:w="1260" w:type="dxa"/>
            <w:shd w:val="clear" w:color="auto" w:fill="auto"/>
            <w:noWrap/>
            <w:vAlign w:val="center"/>
          </w:tcPr>
          <w:p w:rsidR="00EA7D67" w:rsidRPr="00952F28" w:rsidRDefault="00EA7D67" w:rsidP="00EA7D67">
            <w:pPr>
              <w:bidi/>
              <w:spacing w:after="0"/>
              <w:jc w:val="both"/>
              <w:rPr>
                <w:rFonts w:ascii="Arial" w:hAnsi="Arial" w:cs="Arial"/>
                <w:color w:val="000000"/>
                <w:sz w:val="20"/>
                <w:szCs w:val="20"/>
              </w:rPr>
            </w:pPr>
          </w:p>
        </w:tc>
        <w:tc>
          <w:tcPr>
            <w:tcW w:w="1464" w:type="dxa"/>
            <w:gridSpan w:val="2"/>
            <w:shd w:val="clear" w:color="auto" w:fill="auto"/>
            <w:noWrap/>
            <w:vAlign w:val="center"/>
          </w:tcPr>
          <w:p w:rsidR="00EA7D67" w:rsidRPr="00952F28" w:rsidRDefault="00EA7D67" w:rsidP="00EA7D67">
            <w:pPr>
              <w:bidi/>
              <w:spacing w:after="0"/>
              <w:jc w:val="both"/>
              <w:rPr>
                <w:rFonts w:ascii="Arial" w:hAnsi="Arial" w:cs="Arial"/>
                <w:color w:val="000000"/>
                <w:sz w:val="20"/>
                <w:szCs w:val="20"/>
              </w:rPr>
            </w:pPr>
          </w:p>
        </w:tc>
        <w:tc>
          <w:tcPr>
            <w:tcW w:w="966" w:type="dxa"/>
            <w:shd w:val="clear" w:color="auto" w:fill="auto"/>
            <w:noWrap/>
            <w:vAlign w:val="center"/>
          </w:tcPr>
          <w:p w:rsidR="00EA7D67" w:rsidRPr="00952F28" w:rsidRDefault="00EA7D67" w:rsidP="00EA7D67">
            <w:pPr>
              <w:bidi/>
              <w:spacing w:before="120" w:after="0" w:line="240" w:lineRule="auto"/>
              <w:jc w:val="center"/>
              <w:rPr>
                <w:rFonts w:ascii="Arial" w:hAnsi="Arial" w:cs="Arial"/>
                <w:color w:val="000000"/>
                <w:sz w:val="20"/>
                <w:szCs w:val="20"/>
              </w:rPr>
            </w:pPr>
            <w:r w:rsidRPr="00952F28">
              <w:rPr>
                <w:rFonts w:ascii="Arial" w:hAnsi="Arial" w:cs="Arial" w:hint="cs"/>
                <w:color w:val="000000"/>
                <w:sz w:val="20"/>
                <w:szCs w:val="20"/>
                <w:rtl/>
              </w:rPr>
              <w:t>1311.9 مليون جنيه</w:t>
            </w:r>
          </w:p>
        </w:tc>
        <w:tc>
          <w:tcPr>
            <w:tcW w:w="834" w:type="dxa"/>
            <w:shd w:val="clear" w:color="auto" w:fill="auto"/>
            <w:noWrap/>
            <w:vAlign w:val="center"/>
          </w:tcPr>
          <w:p w:rsidR="00EA7D67" w:rsidRPr="00952F28" w:rsidRDefault="00EA7D67" w:rsidP="00EA7D67">
            <w:pPr>
              <w:bidi/>
              <w:spacing w:after="0"/>
              <w:jc w:val="both"/>
              <w:rPr>
                <w:rFonts w:ascii="Arial" w:hAnsi="Arial" w:cs="Arial"/>
                <w:color w:val="000000"/>
                <w:sz w:val="20"/>
                <w:szCs w:val="20"/>
              </w:rPr>
            </w:pPr>
          </w:p>
        </w:tc>
        <w:tc>
          <w:tcPr>
            <w:tcW w:w="1596" w:type="dxa"/>
            <w:vMerge w:val="restart"/>
            <w:shd w:val="clear" w:color="auto" w:fill="auto"/>
            <w:vAlign w:val="center"/>
          </w:tcPr>
          <w:p w:rsidR="00EA7D67" w:rsidRPr="00952F28" w:rsidRDefault="00EA7D67" w:rsidP="00EA7D67">
            <w:pPr>
              <w:bidi/>
              <w:spacing w:after="0"/>
              <w:jc w:val="center"/>
              <w:rPr>
                <w:rFonts w:ascii="Arial" w:hAnsi="Arial" w:cs="Arial"/>
                <w:b/>
                <w:bCs/>
                <w:color w:val="000000"/>
                <w:sz w:val="20"/>
                <w:szCs w:val="20"/>
              </w:rPr>
            </w:pPr>
            <w:r w:rsidRPr="00952F28">
              <w:rPr>
                <w:rFonts w:ascii="Arial" w:hAnsi="Arial" w:cs="Arial" w:hint="cs"/>
                <w:b/>
                <w:bCs/>
                <w:color w:val="000000"/>
                <w:sz w:val="20"/>
                <w:szCs w:val="20"/>
                <w:rtl/>
              </w:rPr>
              <w:t xml:space="preserve">تقديرات </w:t>
            </w:r>
            <w:r w:rsidRPr="00952F28">
              <w:rPr>
                <w:rFonts w:ascii="Arial" w:hAnsi="Arial" w:cs="Arial"/>
                <w:b/>
                <w:bCs/>
                <w:color w:val="000000"/>
                <w:sz w:val="20"/>
                <w:szCs w:val="20"/>
              </w:rPr>
              <w:t>CAPMAS</w:t>
            </w:r>
          </w:p>
        </w:tc>
      </w:tr>
      <w:tr w:rsidR="00EA7D67" w:rsidRPr="00050CEB" w:rsidTr="00824D1B">
        <w:trPr>
          <w:trHeight w:val="325"/>
          <w:jc w:val="center"/>
        </w:trPr>
        <w:tc>
          <w:tcPr>
            <w:tcW w:w="3193" w:type="dxa"/>
            <w:shd w:val="clear" w:color="auto" w:fill="auto"/>
            <w:noWrap/>
            <w:vAlign w:val="center"/>
          </w:tcPr>
          <w:p w:rsidR="00EA7D67" w:rsidRPr="00A03402" w:rsidRDefault="00EA7D67" w:rsidP="00EA7D67">
            <w:pPr>
              <w:pStyle w:val="Default"/>
              <w:bidi/>
              <w:ind w:left="170" w:hanging="170"/>
              <w:jc w:val="both"/>
              <w:rPr>
                <w:rFonts w:ascii="Arial" w:eastAsia="Times New Roman" w:hAnsi="Arial" w:cs="Arial"/>
                <w:sz w:val="20"/>
                <w:szCs w:val="20"/>
                <w:rtl/>
              </w:rPr>
            </w:pPr>
            <w:r>
              <w:rPr>
                <w:rFonts w:asciiTheme="minorHAnsi" w:hAnsiTheme="minorHAnsi" w:cs="Sultan bold" w:hint="cs"/>
                <w:color w:val="auto"/>
                <w:rtl/>
              </w:rPr>
              <w:t>-</w:t>
            </w:r>
            <w:r w:rsidRPr="00BA46CF">
              <w:rPr>
                <w:rFonts w:asciiTheme="minorHAnsi" w:hAnsiTheme="minorHAnsi" w:cs="Sultan bold" w:hint="cs"/>
                <w:color w:val="auto"/>
                <w:rtl/>
              </w:rPr>
              <w:t xml:space="preserve">نصيب الفرد من الاستهلاك </w:t>
            </w:r>
            <w:r w:rsidR="008E03DB" w:rsidRPr="00BA46CF">
              <w:rPr>
                <w:rFonts w:asciiTheme="minorHAnsi" w:hAnsiTheme="minorHAnsi" w:cs="Sultan bold" w:hint="cs"/>
                <w:color w:val="auto"/>
                <w:rtl/>
              </w:rPr>
              <w:t>المادي</w:t>
            </w:r>
            <w:r w:rsidRPr="00BA46CF">
              <w:rPr>
                <w:rFonts w:asciiTheme="minorHAnsi" w:hAnsiTheme="minorHAnsi" w:cs="Sultan bold" w:hint="cs"/>
                <w:color w:val="auto"/>
                <w:rtl/>
              </w:rPr>
              <w:t xml:space="preserve"> المحلى </w:t>
            </w:r>
            <w:r w:rsidRPr="00BA46CF">
              <w:rPr>
                <w:rFonts w:asciiTheme="minorHAnsi" w:hAnsiTheme="minorHAnsi" w:cs="Sultan bold"/>
                <w:color w:val="auto"/>
              </w:rPr>
              <w:t xml:space="preserve"> DMC per capita</w:t>
            </w:r>
          </w:p>
        </w:tc>
        <w:tc>
          <w:tcPr>
            <w:tcW w:w="1260" w:type="dxa"/>
            <w:shd w:val="clear" w:color="auto" w:fill="auto"/>
            <w:noWrap/>
            <w:vAlign w:val="center"/>
          </w:tcPr>
          <w:p w:rsidR="00EA7D67" w:rsidRPr="00A03402" w:rsidRDefault="00EA7D67" w:rsidP="00EA7D67">
            <w:pPr>
              <w:bidi/>
              <w:spacing w:after="0"/>
              <w:jc w:val="both"/>
              <w:rPr>
                <w:rFonts w:ascii="Arial" w:hAnsi="Arial" w:cs="Arial"/>
                <w:color w:val="000000"/>
                <w:sz w:val="20"/>
                <w:szCs w:val="20"/>
              </w:rPr>
            </w:pPr>
          </w:p>
        </w:tc>
        <w:tc>
          <w:tcPr>
            <w:tcW w:w="1464" w:type="dxa"/>
            <w:gridSpan w:val="2"/>
            <w:shd w:val="clear" w:color="auto" w:fill="auto"/>
            <w:noWrap/>
            <w:vAlign w:val="center"/>
          </w:tcPr>
          <w:p w:rsidR="00EA7D67" w:rsidRPr="00A03402" w:rsidRDefault="00EA7D67" w:rsidP="00EA7D67">
            <w:pPr>
              <w:bidi/>
              <w:spacing w:after="0"/>
              <w:jc w:val="both"/>
              <w:rPr>
                <w:rFonts w:ascii="Arial" w:hAnsi="Arial" w:cs="Arial"/>
                <w:color w:val="000000"/>
                <w:sz w:val="20"/>
                <w:szCs w:val="20"/>
              </w:rPr>
            </w:pPr>
          </w:p>
        </w:tc>
        <w:tc>
          <w:tcPr>
            <w:tcW w:w="966" w:type="dxa"/>
            <w:shd w:val="clear" w:color="auto" w:fill="auto"/>
            <w:noWrap/>
            <w:vAlign w:val="center"/>
          </w:tcPr>
          <w:p w:rsidR="00EA7D67" w:rsidRPr="00A03402" w:rsidRDefault="00EA7D67" w:rsidP="00EA7D67">
            <w:pPr>
              <w:bidi/>
              <w:spacing w:after="0"/>
              <w:jc w:val="center"/>
              <w:rPr>
                <w:rFonts w:ascii="Arial" w:hAnsi="Arial" w:cs="Arial"/>
                <w:color w:val="000000"/>
                <w:sz w:val="20"/>
                <w:szCs w:val="20"/>
                <w:rtl/>
              </w:rPr>
            </w:pPr>
            <w:r w:rsidRPr="00A03402">
              <w:rPr>
                <w:rFonts w:ascii="Arial" w:hAnsi="Arial" w:cs="Arial" w:hint="cs"/>
                <w:color w:val="000000"/>
                <w:sz w:val="20"/>
                <w:szCs w:val="20"/>
                <w:rtl/>
              </w:rPr>
              <w:t>14.9</w:t>
            </w:r>
          </w:p>
          <w:p w:rsidR="00EA7D67" w:rsidRPr="00A03402" w:rsidRDefault="00EA7D67" w:rsidP="00EA7D67">
            <w:pPr>
              <w:bidi/>
              <w:spacing w:after="0"/>
              <w:jc w:val="center"/>
              <w:rPr>
                <w:rFonts w:ascii="Arial" w:hAnsi="Arial" w:cs="Arial"/>
                <w:color w:val="000000"/>
                <w:sz w:val="20"/>
                <w:szCs w:val="20"/>
              </w:rPr>
            </w:pPr>
            <w:r w:rsidRPr="00A03402">
              <w:rPr>
                <w:rFonts w:ascii="Arial" w:hAnsi="Arial" w:cs="Arial" w:hint="cs"/>
                <w:color w:val="000000"/>
                <w:sz w:val="20"/>
                <w:szCs w:val="20"/>
                <w:rtl/>
              </w:rPr>
              <w:t>ألف جنيه</w:t>
            </w:r>
          </w:p>
        </w:tc>
        <w:tc>
          <w:tcPr>
            <w:tcW w:w="834" w:type="dxa"/>
            <w:shd w:val="clear" w:color="auto" w:fill="auto"/>
            <w:noWrap/>
            <w:vAlign w:val="center"/>
          </w:tcPr>
          <w:p w:rsidR="00EA7D67" w:rsidRPr="00A03402" w:rsidRDefault="00EA7D67" w:rsidP="00EA7D67">
            <w:pPr>
              <w:bidi/>
              <w:spacing w:after="0"/>
              <w:jc w:val="both"/>
              <w:rPr>
                <w:rFonts w:ascii="Arial" w:hAnsi="Arial" w:cs="Arial"/>
                <w:color w:val="000000"/>
                <w:sz w:val="20"/>
                <w:szCs w:val="20"/>
              </w:rPr>
            </w:pPr>
          </w:p>
        </w:tc>
        <w:tc>
          <w:tcPr>
            <w:tcW w:w="1596" w:type="dxa"/>
            <w:vMerge/>
            <w:shd w:val="clear" w:color="auto" w:fill="auto"/>
            <w:vAlign w:val="center"/>
          </w:tcPr>
          <w:p w:rsidR="00EA7D67" w:rsidRPr="00050CEB" w:rsidRDefault="00EA7D67" w:rsidP="00EA7D67">
            <w:pPr>
              <w:bidi/>
              <w:spacing w:after="0"/>
              <w:jc w:val="center"/>
              <w:rPr>
                <w:rFonts w:ascii="Arial" w:hAnsi="Arial" w:cs="Arial"/>
                <w:b/>
                <w:bCs/>
                <w:color w:val="000000"/>
                <w:sz w:val="20"/>
                <w:szCs w:val="20"/>
              </w:rPr>
            </w:pPr>
          </w:p>
        </w:tc>
      </w:tr>
      <w:tr w:rsidR="00EA7D67" w:rsidRPr="00050CEB" w:rsidTr="00824D1B">
        <w:trPr>
          <w:trHeight w:val="325"/>
          <w:jc w:val="center"/>
        </w:trPr>
        <w:tc>
          <w:tcPr>
            <w:tcW w:w="3193" w:type="dxa"/>
            <w:shd w:val="clear" w:color="auto" w:fill="auto"/>
            <w:noWrap/>
            <w:vAlign w:val="center"/>
          </w:tcPr>
          <w:p w:rsidR="00EA7D67" w:rsidRPr="00BA46CF" w:rsidRDefault="00EA7D67" w:rsidP="00EA7D67">
            <w:pPr>
              <w:pStyle w:val="Default"/>
              <w:bidi/>
              <w:ind w:left="170" w:hanging="170"/>
              <w:jc w:val="both"/>
              <w:rPr>
                <w:rFonts w:asciiTheme="minorHAnsi" w:hAnsiTheme="minorHAnsi" w:cs="Sultan bold"/>
                <w:color w:val="auto"/>
                <w:rtl/>
              </w:rPr>
            </w:pPr>
            <w:r>
              <w:rPr>
                <w:rFonts w:asciiTheme="minorHAnsi" w:hAnsiTheme="minorHAnsi" w:cs="Sultan bold" w:hint="cs"/>
                <w:color w:val="auto"/>
                <w:rtl/>
              </w:rPr>
              <w:t>-</w:t>
            </w:r>
            <w:r w:rsidRPr="00BA46CF">
              <w:rPr>
                <w:rFonts w:asciiTheme="minorHAnsi" w:hAnsiTheme="minorHAnsi" w:cs="Sultan bold" w:hint="cs"/>
                <w:color w:val="auto"/>
                <w:rtl/>
              </w:rPr>
              <w:t xml:space="preserve">نسبة الاستهلاك </w:t>
            </w:r>
            <w:r w:rsidR="008E03DB" w:rsidRPr="00BA46CF">
              <w:rPr>
                <w:rFonts w:asciiTheme="minorHAnsi" w:hAnsiTheme="minorHAnsi" w:cs="Sultan bold" w:hint="cs"/>
                <w:color w:val="auto"/>
                <w:rtl/>
              </w:rPr>
              <w:t>المادي</w:t>
            </w:r>
            <w:r w:rsidRPr="00BA46CF">
              <w:rPr>
                <w:rFonts w:asciiTheme="minorHAnsi" w:hAnsiTheme="minorHAnsi" w:cs="Sultan bold" w:hint="cs"/>
                <w:color w:val="auto"/>
                <w:rtl/>
              </w:rPr>
              <w:t xml:space="preserve"> المحلى إلى الناتج المحلى </w:t>
            </w:r>
            <w:r w:rsidR="008E03DB" w:rsidRPr="00BA46CF">
              <w:rPr>
                <w:rFonts w:asciiTheme="minorHAnsi" w:hAnsiTheme="minorHAnsi" w:cs="Sultan bold" w:hint="cs"/>
                <w:color w:val="auto"/>
                <w:rtl/>
              </w:rPr>
              <w:t>الإجمالي</w:t>
            </w:r>
            <w:r w:rsidRPr="00BA46CF">
              <w:rPr>
                <w:rFonts w:asciiTheme="minorHAnsi" w:hAnsiTheme="minorHAnsi" w:cs="Sultan bold"/>
                <w:color w:val="auto"/>
              </w:rPr>
              <w:t xml:space="preserve"> DMC per GDP </w:t>
            </w:r>
          </w:p>
        </w:tc>
        <w:tc>
          <w:tcPr>
            <w:tcW w:w="1260" w:type="dxa"/>
            <w:shd w:val="clear" w:color="auto" w:fill="auto"/>
            <w:noWrap/>
            <w:vAlign w:val="center"/>
          </w:tcPr>
          <w:p w:rsidR="00EA7D67" w:rsidRPr="00A03402" w:rsidRDefault="00EA7D67" w:rsidP="00EA7D67">
            <w:pPr>
              <w:bidi/>
              <w:spacing w:after="0"/>
              <w:jc w:val="both"/>
              <w:rPr>
                <w:rFonts w:ascii="Arial" w:hAnsi="Arial" w:cs="Arial"/>
                <w:color w:val="000000"/>
                <w:sz w:val="20"/>
                <w:szCs w:val="20"/>
              </w:rPr>
            </w:pPr>
          </w:p>
        </w:tc>
        <w:tc>
          <w:tcPr>
            <w:tcW w:w="1464" w:type="dxa"/>
            <w:gridSpan w:val="2"/>
            <w:shd w:val="clear" w:color="auto" w:fill="auto"/>
            <w:noWrap/>
            <w:vAlign w:val="center"/>
          </w:tcPr>
          <w:p w:rsidR="00EA7D67" w:rsidRPr="00A03402" w:rsidRDefault="00EA7D67" w:rsidP="00EA7D67">
            <w:pPr>
              <w:bidi/>
              <w:spacing w:after="0"/>
              <w:jc w:val="both"/>
              <w:rPr>
                <w:rFonts w:ascii="Arial" w:hAnsi="Arial" w:cs="Arial"/>
                <w:color w:val="000000"/>
                <w:sz w:val="20"/>
                <w:szCs w:val="20"/>
              </w:rPr>
            </w:pPr>
          </w:p>
        </w:tc>
        <w:tc>
          <w:tcPr>
            <w:tcW w:w="966" w:type="dxa"/>
            <w:shd w:val="clear" w:color="auto" w:fill="auto"/>
            <w:noWrap/>
            <w:vAlign w:val="center"/>
          </w:tcPr>
          <w:p w:rsidR="00EA7D67" w:rsidRPr="00A03402" w:rsidRDefault="00EA7D67" w:rsidP="00EA7D67">
            <w:pPr>
              <w:bidi/>
              <w:spacing w:after="0"/>
              <w:jc w:val="center"/>
              <w:rPr>
                <w:rFonts w:ascii="Arial" w:hAnsi="Arial" w:cs="Arial"/>
                <w:sz w:val="20"/>
                <w:szCs w:val="20"/>
                <w:rtl/>
                <w:lang w:bidi="ar-EG"/>
              </w:rPr>
            </w:pPr>
            <w:r w:rsidRPr="00A03402">
              <w:rPr>
                <w:rFonts w:ascii="Arial" w:hAnsi="Arial" w:cs="Arial" w:hint="cs"/>
                <w:sz w:val="20"/>
                <w:szCs w:val="20"/>
                <w:rtl/>
              </w:rPr>
              <w:t>0.00049</w:t>
            </w:r>
          </w:p>
        </w:tc>
        <w:tc>
          <w:tcPr>
            <w:tcW w:w="834" w:type="dxa"/>
            <w:shd w:val="clear" w:color="auto" w:fill="auto"/>
            <w:noWrap/>
            <w:vAlign w:val="center"/>
          </w:tcPr>
          <w:p w:rsidR="00EA7D67" w:rsidRPr="00A03402" w:rsidRDefault="00EA7D67" w:rsidP="00EA7D67">
            <w:pPr>
              <w:bidi/>
              <w:spacing w:after="0"/>
              <w:jc w:val="both"/>
              <w:rPr>
                <w:rFonts w:ascii="Arial" w:hAnsi="Arial" w:cs="Arial"/>
                <w:color w:val="000000"/>
                <w:sz w:val="20"/>
                <w:szCs w:val="20"/>
              </w:rPr>
            </w:pPr>
          </w:p>
        </w:tc>
        <w:tc>
          <w:tcPr>
            <w:tcW w:w="1596" w:type="dxa"/>
            <w:vMerge/>
            <w:shd w:val="clear" w:color="auto" w:fill="auto"/>
            <w:vAlign w:val="center"/>
          </w:tcPr>
          <w:p w:rsidR="00EA7D67" w:rsidRPr="00050CEB" w:rsidRDefault="00EA7D67" w:rsidP="00EA7D67">
            <w:pPr>
              <w:bidi/>
              <w:spacing w:after="0"/>
              <w:jc w:val="center"/>
              <w:rPr>
                <w:rFonts w:ascii="Arial" w:hAnsi="Arial" w:cs="Arial"/>
                <w:b/>
                <w:bCs/>
                <w:color w:val="000000"/>
                <w:sz w:val="20"/>
                <w:szCs w:val="20"/>
              </w:rPr>
            </w:pPr>
          </w:p>
        </w:tc>
      </w:tr>
      <w:tr w:rsidR="00EA7D67" w:rsidRPr="00050CEB" w:rsidTr="00824D1B">
        <w:trPr>
          <w:trHeight w:val="339"/>
          <w:jc w:val="center"/>
        </w:trPr>
        <w:tc>
          <w:tcPr>
            <w:tcW w:w="3193" w:type="dxa"/>
            <w:vMerge w:val="restart"/>
            <w:shd w:val="clear" w:color="auto" w:fill="auto"/>
            <w:noWrap/>
            <w:vAlign w:val="center"/>
          </w:tcPr>
          <w:p w:rsidR="00EA7D67" w:rsidRPr="00A03402" w:rsidRDefault="00EA7D67" w:rsidP="00EA7D67">
            <w:pPr>
              <w:pStyle w:val="Default"/>
              <w:bidi/>
              <w:jc w:val="both"/>
              <w:rPr>
                <w:rFonts w:ascii="Arial" w:eastAsia="Times New Roman" w:hAnsi="Arial" w:cs="Arial"/>
                <w:sz w:val="20"/>
                <w:szCs w:val="20"/>
                <w:rtl/>
              </w:rPr>
            </w:pPr>
            <w:r>
              <w:rPr>
                <w:rFonts w:asciiTheme="minorHAnsi" w:hAnsiTheme="minorHAnsi" w:cs="Sultan bold" w:hint="cs"/>
                <w:b/>
                <w:bCs/>
                <w:color w:val="auto"/>
                <w:rtl/>
              </w:rPr>
              <w:t>المؤش</w:t>
            </w:r>
            <w:r w:rsidRPr="00624B07">
              <w:rPr>
                <w:rFonts w:asciiTheme="minorHAnsi" w:hAnsiTheme="minorHAnsi" w:cs="Sultan bold" w:hint="cs"/>
                <w:b/>
                <w:bCs/>
                <w:color w:val="auto"/>
                <w:rtl/>
              </w:rPr>
              <w:t>ر 8-5-1</w:t>
            </w:r>
            <w:r>
              <w:rPr>
                <w:rFonts w:asciiTheme="minorHAnsi" w:hAnsiTheme="minorHAnsi" w:cs="Sultan bold" w:hint="cs"/>
                <w:b/>
                <w:bCs/>
                <w:color w:val="auto"/>
                <w:rtl/>
              </w:rPr>
              <w:t>:</w:t>
            </w:r>
            <w:r w:rsidRPr="00A03402">
              <w:rPr>
                <w:rFonts w:ascii="Arial" w:hAnsi="Arial" w:cs="Arial" w:hint="cs"/>
                <w:sz w:val="20"/>
                <w:szCs w:val="20"/>
                <w:rtl/>
              </w:rPr>
              <w:t xml:space="preserve"> </w:t>
            </w:r>
            <w:r w:rsidRPr="00BA46CF">
              <w:rPr>
                <w:rFonts w:asciiTheme="minorHAnsi" w:hAnsiTheme="minorHAnsi" w:cs="Sultan bold"/>
                <w:color w:val="auto"/>
                <w:rtl/>
              </w:rPr>
              <w:t xml:space="preserve">متوسط الأجر في الساعة </w:t>
            </w:r>
            <w:r w:rsidRPr="00BA46CF">
              <w:rPr>
                <w:rFonts w:asciiTheme="minorHAnsi" w:hAnsiTheme="minorHAnsi" w:cs="Sultan bold" w:hint="cs"/>
                <w:color w:val="auto"/>
                <w:rtl/>
              </w:rPr>
              <w:t>للعاملين من</w:t>
            </w:r>
            <w:r w:rsidRPr="00BA46CF">
              <w:rPr>
                <w:rFonts w:asciiTheme="minorHAnsi" w:hAnsiTheme="minorHAnsi" w:cs="Sultan bold"/>
                <w:color w:val="auto"/>
                <w:rtl/>
              </w:rPr>
              <w:t xml:space="preserve"> الإناث والذكور حسب الوظيفة والعمر والأشخاص ذوي الإعاقة</w:t>
            </w:r>
            <w:r w:rsidRPr="00BA46CF">
              <w:rPr>
                <w:rFonts w:asciiTheme="minorHAnsi" w:hAnsiTheme="minorHAnsi" w:cs="Sultan bold" w:hint="cs"/>
                <w:color w:val="auto"/>
                <w:rtl/>
              </w:rPr>
              <w:t>**</w:t>
            </w:r>
          </w:p>
        </w:tc>
        <w:tc>
          <w:tcPr>
            <w:tcW w:w="1260" w:type="dxa"/>
            <w:shd w:val="clear" w:color="auto" w:fill="auto"/>
            <w:noWrap/>
            <w:vAlign w:val="center"/>
          </w:tcPr>
          <w:p w:rsidR="00EA7D67" w:rsidRPr="00A03402" w:rsidRDefault="008E03DB" w:rsidP="00EA7D67">
            <w:pPr>
              <w:bidi/>
              <w:spacing w:after="0"/>
              <w:jc w:val="both"/>
              <w:rPr>
                <w:rFonts w:ascii="Arial" w:hAnsi="Arial" w:cs="Arial"/>
                <w:color w:val="000000"/>
                <w:sz w:val="20"/>
                <w:szCs w:val="20"/>
                <w:lang w:bidi="ar-EG"/>
              </w:rPr>
            </w:pPr>
            <w:r w:rsidRPr="00A03402">
              <w:rPr>
                <w:rFonts w:ascii="Arial" w:hAnsi="Arial" w:cs="Arial" w:hint="cs"/>
                <w:color w:val="000000"/>
                <w:sz w:val="20"/>
                <w:szCs w:val="20"/>
                <w:rtl/>
              </w:rPr>
              <w:t>إجمالي</w:t>
            </w:r>
          </w:p>
        </w:tc>
        <w:tc>
          <w:tcPr>
            <w:tcW w:w="1464" w:type="dxa"/>
            <w:gridSpan w:val="2"/>
            <w:shd w:val="clear" w:color="auto" w:fill="auto"/>
            <w:noWrap/>
            <w:vAlign w:val="center"/>
          </w:tcPr>
          <w:p w:rsidR="00EA7D67" w:rsidRPr="004D6BDC" w:rsidRDefault="00EA7D67" w:rsidP="00EA7D67">
            <w:pPr>
              <w:bidi/>
              <w:spacing w:after="0"/>
              <w:jc w:val="center"/>
              <w:rPr>
                <w:rFonts w:ascii="Arial" w:hAnsi="Arial" w:cs="Arial"/>
                <w:color w:val="000000"/>
                <w:sz w:val="24"/>
                <w:szCs w:val="24"/>
              </w:rPr>
            </w:pPr>
            <w:r w:rsidRPr="004D6BDC">
              <w:rPr>
                <w:rFonts w:ascii="Arial" w:hAnsi="Arial" w:cs="Arial" w:hint="cs"/>
                <w:color w:val="000000"/>
                <w:sz w:val="24"/>
                <w:szCs w:val="24"/>
                <w:rtl/>
              </w:rPr>
              <w:t>879</w:t>
            </w:r>
          </w:p>
        </w:tc>
        <w:tc>
          <w:tcPr>
            <w:tcW w:w="966" w:type="dxa"/>
            <w:shd w:val="clear" w:color="auto" w:fill="auto"/>
            <w:noWrap/>
            <w:vAlign w:val="center"/>
          </w:tcPr>
          <w:p w:rsidR="00EA7D67" w:rsidRPr="004D6BDC" w:rsidRDefault="00EA7D67" w:rsidP="00EA7D67">
            <w:pPr>
              <w:bidi/>
              <w:spacing w:after="0"/>
              <w:jc w:val="center"/>
              <w:rPr>
                <w:rFonts w:ascii="Arial" w:hAnsi="Arial" w:cs="Arial"/>
                <w:sz w:val="24"/>
                <w:szCs w:val="24"/>
                <w:rtl/>
              </w:rPr>
            </w:pPr>
            <w:r w:rsidRPr="004D6BDC">
              <w:rPr>
                <w:rFonts w:ascii="Arial" w:hAnsi="Arial" w:cs="Arial" w:hint="cs"/>
                <w:sz w:val="24"/>
                <w:szCs w:val="24"/>
                <w:rtl/>
              </w:rPr>
              <w:t>942</w:t>
            </w:r>
          </w:p>
        </w:tc>
        <w:tc>
          <w:tcPr>
            <w:tcW w:w="834" w:type="dxa"/>
            <w:shd w:val="clear" w:color="auto" w:fill="auto"/>
            <w:noWrap/>
            <w:vAlign w:val="center"/>
          </w:tcPr>
          <w:p w:rsidR="00EA7D67" w:rsidRPr="004D6BDC" w:rsidRDefault="00EA7D67" w:rsidP="00EA7D67">
            <w:pPr>
              <w:bidi/>
              <w:spacing w:after="0"/>
              <w:jc w:val="center"/>
              <w:rPr>
                <w:rFonts w:ascii="Arial" w:hAnsi="Arial" w:cs="Arial"/>
                <w:color w:val="000000"/>
                <w:sz w:val="24"/>
                <w:szCs w:val="24"/>
              </w:rPr>
            </w:pPr>
            <w:r w:rsidRPr="004D6BDC">
              <w:rPr>
                <w:rFonts w:ascii="Arial" w:hAnsi="Arial" w:cs="Arial" w:hint="cs"/>
                <w:color w:val="000000"/>
                <w:sz w:val="24"/>
                <w:szCs w:val="24"/>
                <w:rtl/>
              </w:rPr>
              <w:t>1050</w:t>
            </w:r>
          </w:p>
        </w:tc>
        <w:tc>
          <w:tcPr>
            <w:tcW w:w="1596" w:type="dxa"/>
            <w:vMerge w:val="restart"/>
            <w:shd w:val="clear" w:color="auto" w:fill="auto"/>
            <w:vAlign w:val="center"/>
          </w:tcPr>
          <w:p w:rsidR="00EA7D67" w:rsidRDefault="00EA7D67" w:rsidP="00EA7D67">
            <w:pPr>
              <w:bidi/>
              <w:spacing w:after="0"/>
              <w:jc w:val="center"/>
              <w:rPr>
                <w:rFonts w:ascii="Arial" w:hAnsi="Arial" w:cs="Arial"/>
                <w:b/>
                <w:bCs/>
                <w:color w:val="000000"/>
                <w:sz w:val="20"/>
                <w:szCs w:val="20"/>
                <w:rtl/>
              </w:rPr>
            </w:pPr>
            <w:r w:rsidRPr="00050CEB">
              <w:rPr>
                <w:rFonts w:ascii="Arial" w:hAnsi="Arial" w:cs="Arial"/>
                <w:b/>
                <w:bCs/>
                <w:color w:val="000000"/>
                <w:sz w:val="20"/>
                <w:szCs w:val="20"/>
                <w:rtl/>
              </w:rPr>
              <w:t>ح</w:t>
            </w:r>
            <w:r>
              <w:rPr>
                <w:rFonts w:ascii="Arial" w:hAnsi="Arial" w:cs="Arial" w:hint="cs"/>
                <w:b/>
                <w:bCs/>
                <w:color w:val="000000"/>
                <w:sz w:val="20"/>
                <w:szCs w:val="20"/>
                <w:rtl/>
              </w:rPr>
              <w:t>ُ</w:t>
            </w:r>
            <w:r w:rsidRPr="00050CEB">
              <w:rPr>
                <w:rFonts w:ascii="Arial" w:hAnsi="Arial" w:cs="Arial"/>
                <w:b/>
                <w:bCs/>
                <w:color w:val="000000"/>
                <w:sz w:val="20"/>
                <w:szCs w:val="20"/>
                <w:rtl/>
              </w:rPr>
              <w:t>سبت</w:t>
            </w:r>
            <w:r>
              <w:rPr>
                <w:rFonts w:ascii="Arial" w:hAnsi="Arial" w:cs="Arial" w:hint="cs"/>
                <w:b/>
                <w:bCs/>
                <w:color w:val="000000"/>
                <w:sz w:val="20"/>
                <w:szCs w:val="20"/>
                <w:rtl/>
              </w:rPr>
              <w:t xml:space="preserve"> اعتمادًا على بيانات</w:t>
            </w:r>
          </w:p>
          <w:p w:rsidR="00EA7D67" w:rsidRPr="00050CEB" w:rsidRDefault="00EA7D67" w:rsidP="00EA7D67">
            <w:pPr>
              <w:bidi/>
              <w:spacing w:after="0"/>
              <w:jc w:val="center"/>
              <w:rPr>
                <w:rFonts w:ascii="Arial" w:hAnsi="Arial" w:cs="Arial"/>
                <w:b/>
                <w:bCs/>
                <w:color w:val="000000"/>
                <w:sz w:val="20"/>
                <w:szCs w:val="20"/>
              </w:rPr>
            </w:pPr>
            <w:r w:rsidRPr="008D6066">
              <w:rPr>
                <w:rFonts w:ascii="Arial" w:hAnsi="Arial" w:cs="Arial"/>
                <w:b/>
                <w:bCs/>
                <w:color w:val="000000"/>
                <w:sz w:val="20"/>
                <w:szCs w:val="20"/>
              </w:rPr>
              <w:t>CAPMAS</w:t>
            </w:r>
          </w:p>
        </w:tc>
      </w:tr>
      <w:tr w:rsidR="00EA7D67" w:rsidRPr="00050CEB" w:rsidTr="00824D1B">
        <w:trPr>
          <w:trHeight w:val="369"/>
          <w:jc w:val="center"/>
        </w:trPr>
        <w:tc>
          <w:tcPr>
            <w:tcW w:w="3193" w:type="dxa"/>
            <w:vMerge/>
            <w:shd w:val="clear" w:color="auto" w:fill="auto"/>
            <w:noWrap/>
            <w:vAlign w:val="center"/>
          </w:tcPr>
          <w:p w:rsidR="00EA7D67" w:rsidRPr="00EE3DAD" w:rsidRDefault="00EA7D67" w:rsidP="00EA7D67">
            <w:pPr>
              <w:pStyle w:val="Default"/>
              <w:bidi/>
              <w:jc w:val="both"/>
              <w:rPr>
                <w:rFonts w:ascii="Arial" w:eastAsia="Times New Roman" w:hAnsi="Arial" w:cs="Arial"/>
                <w:b/>
                <w:bCs/>
                <w:sz w:val="20"/>
                <w:szCs w:val="20"/>
                <w:rtl/>
              </w:rPr>
            </w:pPr>
          </w:p>
        </w:tc>
        <w:tc>
          <w:tcPr>
            <w:tcW w:w="1260" w:type="dxa"/>
            <w:shd w:val="clear" w:color="auto" w:fill="auto"/>
            <w:noWrap/>
            <w:vAlign w:val="center"/>
          </w:tcPr>
          <w:p w:rsidR="00EA7D67" w:rsidRPr="00A03402" w:rsidRDefault="00EA7D67" w:rsidP="00EA7D67">
            <w:pPr>
              <w:bidi/>
              <w:spacing w:after="0"/>
              <w:jc w:val="both"/>
              <w:rPr>
                <w:rFonts w:ascii="Arial" w:hAnsi="Arial" w:cs="Arial"/>
                <w:color w:val="000000"/>
                <w:sz w:val="20"/>
                <w:szCs w:val="20"/>
                <w:lang w:bidi="ar-EG"/>
              </w:rPr>
            </w:pPr>
            <w:r w:rsidRPr="00A03402">
              <w:rPr>
                <w:rFonts w:ascii="Arial" w:hAnsi="Arial" w:cs="Arial" w:hint="cs"/>
                <w:color w:val="000000"/>
                <w:sz w:val="20"/>
                <w:szCs w:val="20"/>
                <w:rtl/>
              </w:rPr>
              <w:t>ذكور</w:t>
            </w:r>
          </w:p>
        </w:tc>
        <w:tc>
          <w:tcPr>
            <w:tcW w:w="1464" w:type="dxa"/>
            <w:gridSpan w:val="2"/>
            <w:shd w:val="clear" w:color="auto" w:fill="auto"/>
            <w:noWrap/>
            <w:vAlign w:val="center"/>
          </w:tcPr>
          <w:p w:rsidR="00EA7D67" w:rsidRPr="004D6BDC" w:rsidRDefault="00EA7D67" w:rsidP="00EA7D67">
            <w:pPr>
              <w:bidi/>
              <w:spacing w:after="0"/>
              <w:jc w:val="center"/>
              <w:rPr>
                <w:rFonts w:ascii="Arial" w:hAnsi="Arial" w:cs="Arial"/>
                <w:color w:val="000000"/>
                <w:sz w:val="24"/>
                <w:szCs w:val="24"/>
              </w:rPr>
            </w:pPr>
            <w:r w:rsidRPr="004D6BDC">
              <w:rPr>
                <w:rFonts w:ascii="Arial" w:hAnsi="Arial" w:cs="Arial" w:hint="cs"/>
                <w:color w:val="000000"/>
                <w:sz w:val="24"/>
                <w:szCs w:val="24"/>
                <w:rtl/>
              </w:rPr>
              <w:t>884</w:t>
            </w:r>
          </w:p>
        </w:tc>
        <w:tc>
          <w:tcPr>
            <w:tcW w:w="966" w:type="dxa"/>
            <w:shd w:val="clear" w:color="auto" w:fill="auto"/>
            <w:noWrap/>
            <w:vAlign w:val="center"/>
          </w:tcPr>
          <w:p w:rsidR="00EA7D67" w:rsidRPr="004D6BDC" w:rsidRDefault="00EA7D67" w:rsidP="00EA7D67">
            <w:pPr>
              <w:bidi/>
              <w:spacing w:after="0"/>
              <w:jc w:val="center"/>
              <w:rPr>
                <w:rFonts w:ascii="Arial" w:hAnsi="Arial" w:cs="Arial"/>
                <w:sz w:val="24"/>
                <w:szCs w:val="24"/>
                <w:rtl/>
              </w:rPr>
            </w:pPr>
            <w:r w:rsidRPr="004D6BDC">
              <w:rPr>
                <w:rFonts w:ascii="Arial" w:hAnsi="Arial" w:cs="Arial" w:hint="cs"/>
                <w:sz w:val="24"/>
                <w:szCs w:val="24"/>
                <w:rtl/>
              </w:rPr>
              <w:t>960</w:t>
            </w:r>
          </w:p>
        </w:tc>
        <w:tc>
          <w:tcPr>
            <w:tcW w:w="834" w:type="dxa"/>
            <w:shd w:val="clear" w:color="auto" w:fill="auto"/>
            <w:noWrap/>
            <w:vAlign w:val="center"/>
          </w:tcPr>
          <w:p w:rsidR="00EA7D67" w:rsidRPr="004D6BDC" w:rsidRDefault="00EA7D67" w:rsidP="00EA7D67">
            <w:pPr>
              <w:bidi/>
              <w:spacing w:after="0"/>
              <w:jc w:val="center"/>
              <w:rPr>
                <w:rFonts w:ascii="Arial" w:hAnsi="Arial" w:cs="Arial"/>
                <w:color w:val="000000"/>
                <w:sz w:val="24"/>
                <w:szCs w:val="24"/>
              </w:rPr>
            </w:pPr>
            <w:r w:rsidRPr="004D6BDC">
              <w:rPr>
                <w:rFonts w:ascii="Arial" w:hAnsi="Arial" w:cs="Arial" w:hint="cs"/>
                <w:color w:val="000000"/>
                <w:sz w:val="24"/>
                <w:szCs w:val="24"/>
                <w:rtl/>
              </w:rPr>
              <w:t>1063</w:t>
            </w:r>
          </w:p>
        </w:tc>
        <w:tc>
          <w:tcPr>
            <w:tcW w:w="1596" w:type="dxa"/>
            <w:vMerge/>
            <w:shd w:val="clear" w:color="auto" w:fill="auto"/>
            <w:vAlign w:val="center"/>
          </w:tcPr>
          <w:p w:rsidR="00EA7D67" w:rsidRPr="00050CEB" w:rsidRDefault="00EA7D67" w:rsidP="00EA7D67">
            <w:pPr>
              <w:bidi/>
              <w:spacing w:after="0"/>
              <w:jc w:val="center"/>
              <w:rPr>
                <w:rFonts w:ascii="Arial" w:hAnsi="Arial" w:cs="Arial"/>
                <w:b/>
                <w:bCs/>
                <w:color w:val="000000"/>
                <w:sz w:val="20"/>
                <w:szCs w:val="20"/>
              </w:rPr>
            </w:pPr>
          </w:p>
        </w:tc>
      </w:tr>
      <w:tr w:rsidR="00EA7D67" w:rsidRPr="00050CEB" w:rsidTr="00824D1B">
        <w:trPr>
          <w:trHeight w:val="423"/>
          <w:jc w:val="center"/>
        </w:trPr>
        <w:tc>
          <w:tcPr>
            <w:tcW w:w="3193" w:type="dxa"/>
            <w:vMerge/>
            <w:shd w:val="clear" w:color="auto" w:fill="auto"/>
            <w:noWrap/>
            <w:vAlign w:val="center"/>
          </w:tcPr>
          <w:p w:rsidR="00EA7D67" w:rsidRPr="00EE3DAD" w:rsidRDefault="00EA7D67" w:rsidP="00EA7D67">
            <w:pPr>
              <w:pStyle w:val="Default"/>
              <w:bidi/>
              <w:jc w:val="both"/>
              <w:rPr>
                <w:rFonts w:ascii="Arial" w:eastAsia="Times New Roman" w:hAnsi="Arial" w:cs="Arial"/>
                <w:b/>
                <w:bCs/>
                <w:sz w:val="20"/>
                <w:szCs w:val="20"/>
                <w:rtl/>
              </w:rPr>
            </w:pPr>
          </w:p>
        </w:tc>
        <w:tc>
          <w:tcPr>
            <w:tcW w:w="1260" w:type="dxa"/>
            <w:shd w:val="clear" w:color="auto" w:fill="auto"/>
            <w:noWrap/>
            <w:vAlign w:val="center"/>
          </w:tcPr>
          <w:p w:rsidR="00EA7D67" w:rsidRPr="00A03402" w:rsidRDefault="00EA7D67" w:rsidP="00EA7D67">
            <w:pPr>
              <w:bidi/>
              <w:spacing w:after="0"/>
              <w:jc w:val="both"/>
              <w:rPr>
                <w:rFonts w:ascii="Arial" w:hAnsi="Arial" w:cs="Arial"/>
                <w:color w:val="000000"/>
                <w:sz w:val="20"/>
                <w:szCs w:val="20"/>
                <w:lang w:bidi="ar-EG"/>
              </w:rPr>
            </w:pPr>
            <w:r w:rsidRPr="00A03402">
              <w:rPr>
                <w:rFonts w:ascii="Arial" w:hAnsi="Arial" w:cs="Arial" w:hint="cs"/>
                <w:color w:val="000000"/>
                <w:sz w:val="20"/>
                <w:szCs w:val="20"/>
                <w:rtl/>
              </w:rPr>
              <w:t>إناث</w:t>
            </w:r>
          </w:p>
        </w:tc>
        <w:tc>
          <w:tcPr>
            <w:tcW w:w="1464" w:type="dxa"/>
            <w:gridSpan w:val="2"/>
            <w:shd w:val="clear" w:color="auto" w:fill="auto"/>
            <w:noWrap/>
            <w:vAlign w:val="center"/>
          </w:tcPr>
          <w:p w:rsidR="00EA7D67" w:rsidRPr="004D6BDC" w:rsidRDefault="00EA7D67" w:rsidP="00EA7D67">
            <w:pPr>
              <w:bidi/>
              <w:spacing w:after="0"/>
              <w:jc w:val="center"/>
              <w:rPr>
                <w:rFonts w:ascii="Arial" w:hAnsi="Arial" w:cs="Arial"/>
                <w:color w:val="000000"/>
                <w:sz w:val="24"/>
                <w:szCs w:val="24"/>
              </w:rPr>
            </w:pPr>
            <w:r w:rsidRPr="004D6BDC">
              <w:rPr>
                <w:rFonts w:ascii="Arial" w:hAnsi="Arial" w:cs="Arial" w:hint="cs"/>
                <w:color w:val="000000"/>
                <w:sz w:val="24"/>
                <w:szCs w:val="24"/>
                <w:rtl/>
              </w:rPr>
              <w:t>583</w:t>
            </w:r>
          </w:p>
        </w:tc>
        <w:tc>
          <w:tcPr>
            <w:tcW w:w="966" w:type="dxa"/>
            <w:shd w:val="clear" w:color="auto" w:fill="auto"/>
            <w:noWrap/>
            <w:vAlign w:val="center"/>
          </w:tcPr>
          <w:p w:rsidR="00EA7D67" w:rsidRPr="004D6BDC" w:rsidRDefault="00EA7D67" w:rsidP="00EA7D67">
            <w:pPr>
              <w:bidi/>
              <w:spacing w:after="0"/>
              <w:jc w:val="center"/>
              <w:rPr>
                <w:rFonts w:ascii="Arial" w:hAnsi="Arial" w:cs="Arial"/>
                <w:sz w:val="24"/>
                <w:szCs w:val="24"/>
                <w:rtl/>
              </w:rPr>
            </w:pPr>
            <w:r w:rsidRPr="004D6BDC">
              <w:rPr>
                <w:rFonts w:ascii="Arial" w:hAnsi="Arial" w:cs="Arial" w:hint="cs"/>
                <w:sz w:val="24"/>
                <w:szCs w:val="24"/>
                <w:rtl/>
              </w:rPr>
              <w:t>850</w:t>
            </w:r>
          </w:p>
        </w:tc>
        <w:tc>
          <w:tcPr>
            <w:tcW w:w="834" w:type="dxa"/>
            <w:shd w:val="clear" w:color="auto" w:fill="auto"/>
            <w:noWrap/>
            <w:vAlign w:val="center"/>
          </w:tcPr>
          <w:p w:rsidR="00EA7D67" w:rsidRPr="004D6BDC" w:rsidRDefault="00EA7D67" w:rsidP="00EA7D67">
            <w:pPr>
              <w:bidi/>
              <w:spacing w:after="0"/>
              <w:jc w:val="center"/>
              <w:rPr>
                <w:rFonts w:ascii="Arial" w:hAnsi="Arial" w:cs="Arial"/>
                <w:color w:val="000000"/>
                <w:sz w:val="24"/>
                <w:szCs w:val="24"/>
              </w:rPr>
            </w:pPr>
            <w:r w:rsidRPr="004D6BDC">
              <w:rPr>
                <w:rFonts w:ascii="Arial" w:hAnsi="Arial" w:cs="Arial" w:hint="cs"/>
                <w:color w:val="000000"/>
                <w:sz w:val="24"/>
                <w:szCs w:val="24"/>
                <w:rtl/>
              </w:rPr>
              <w:t>985</w:t>
            </w:r>
          </w:p>
        </w:tc>
        <w:tc>
          <w:tcPr>
            <w:tcW w:w="1596" w:type="dxa"/>
            <w:vMerge w:val="restart"/>
            <w:shd w:val="clear" w:color="auto" w:fill="auto"/>
            <w:vAlign w:val="center"/>
          </w:tcPr>
          <w:p w:rsidR="00EA7D67" w:rsidRPr="00050CEB" w:rsidRDefault="00EA7D67" w:rsidP="00EA7D67">
            <w:pPr>
              <w:bidi/>
              <w:spacing w:after="0"/>
              <w:jc w:val="center"/>
              <w:rPr>
                <w:rFonts w:ascii="Arial" w:hAnsi="Arial" w:cs="Arial"/>
                <w:b/>
                <w:bCs/>
                <w:color w:val="000000"/>
                <w:sz w:val="20"/>
                <w:szCs w:val="20"/>
              </w:rPr>
            </w:pPr>
            <w:r>
              <w:rPr>
                <w:rFonts w:ascii="Arial" w:hAnsi="Arial" w:cs="Arial" w:hint="cs"/>
                <w:b/>
                <w:bCs/>
                <w:color w:val="000000"/>
                <w:sz w:val="20"/>
                <w:szCs w:val="20"/>
                <w:rtl/>
              </w:rPr>
              <w:t xml:space="preserve">** الأجر هنا أجر </w:t>
            </w:r>
            <w:r w:rsidR="008E03DB">
              <w:rPr>
                <w:rFonts w:ascii="Arial" w:hAnsi="Arial" w:cs="Arial" w:hint="cs"/>
                <w:b/>
                <w:bCs/>
                <w:color w:val="000000"/>
                <w:sz w:val="20"/>
                <w:szCs w:val="20"/>
                <w:rtl/>
              </w:rPr>
              <w:t>أسبوعي</w:t>
            </w:r>
            <w:r>
              <w:rPr>
                <w:rFonts w:ascii="Arial" w:hAnsi="Arial" w:cs="Arial" w:hint="cs"/>
                <w:b/>
                <w:bCs/>
                <w:color w:val="000000"/>
                <w:sz w:val="20"/>
                <w:szCs w:val="20"/>
                <w:rtl/>
              </w:rPr>
              <w:t>، وغير متوفر بيانات عن أجور المعاقين</w:t>
            </w:r>
          </w:p>
        </w:tc>
      </w:tr>
      <w:tr w:rsidR="00EA7D67" w:rsidRPr="00050CEB" w:rsidTr="00824D1B">
        <w:trPr>
          <w:trHeight w:val="423"/>
          <w:jc w:val="center"/>
        </w:trPr>
        <w:tc>
          <w:tcPr>
            <w:tcW w:w="3193" w:type="dxa"/>
            <w:vMerge/>
            <w:shd w:val="clear" w:color="auto" w:fill="auto"/>
            <w:noWrap/>
            <w:vAlign w:val="center"/>
          </w:tcPr>
          <w:p w:rsidR="00EA7D67" w:rsidRPr="00EE3DAD" w:rsidRDefault="00EA7D67" w:rsidP="00EA7D67">
            <w:pPr>
              <w:pStyle w:val="Default"/>
              <w:bidi/>
              <w:jc w:val="both"/>
              <w:rPr>
                <w:rFonts w:ascii="Arial" w:eastAsia="Times New Roman" w:hAnsi="Arial" w:cs="Arial"/>
                <w:b/>
                <w:bCs/>
                <w:sz w:val="20"/>
                <w:szCs w:val="20"/>
                <w:rtl/>
              </w:rPr>
            </w:pPr>
          </w:p>
        </w:tc>
        <w:tc>
          <w:tcPr>
            <w:tcW w:w="1260" w:type="dxa"/>
            <w:tcBorders>
              <w:bottom w:val="single" w:sz="4" w:space="0" w:color="auto"/>
            </w:tcBorders>
            <w:shd w:val="clear" w:color="auto" w:fill="auto"/>
            <w:noWrap/>
            <w:vAlign w:val="center"/>
          </w:tcPr>
          <w:p w:rsidR="00EA7D67" w:rsidRPr="00A03402" w:rsidRDefault="00EA7D67" w:rsidP="00EA7D67">
            <w:pPr>
              <w:bidi/>
              <w:spacing w:after="0"/>
              <w:jc w:val="both"/>
              <w:rPr>
                <w:rFonts w:ascii="Arial" w:hAnsi="Arial" w:cs="Arial"/>
                <w:color w:val="000000"/>
                <w:sz w:val="20"/>
                <w:szCs w:val="20"/>
                <w:lang w:bidi="ar-EG"/>
              </w:rPr>
            </w:pPr>
            <w:r w:rsidRPr="00A03402">
              <w:rPr>
                <w:rFonts w:ascii="Arial" w:hAnsi="Arial" w:cs="Arial" w:hint="cs"/>
                <w:color w:val="000000"/>
                <w:sz w:val="20"/>
                <w:szCs w:val="20"/>
                <w:rtl/>
                <w:lang w:bidi="ar-EG"/>
              </w:rPr>
              <w:t>مؤشر الفجوة في الأجور بين الجنسين</w:t>
            </w:r>
          </w:p>
        </w:tc>
        <w:tc>
          <w:tcPr>
            <w:tcW w:w="1464" w:type="dxa"/>
            <w:gridSpan w:val="2"/>
            <w:tcBorders>
              <w:bottom w:val="sing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sz w:val="24"/>
                <w:szCs w:val="24"/>
              </w:rPr>
            </w:pPr>
            <w:r w:rsidRPr="004D6BDC">
              <w:rPr>
                <w:rFonts w:ascii="Arial" w:hAnsi="Arial" w:cs="Arial" w:hint="cs"/>
                <w:color w:val="000000"/>
                <w:sz w:val="24"/>
                <w:szCs w:val="24"/>
                <w:rtl/>
              </w:rPr>
              <w:t>34.05</w:t>
            </w:r>
          </w:p>
        </w:tc>
        <w:tc>
          <w:tcPr>
            <w:tcW w:w="966" w:type="dxa"/>
            <w:tcBorders>
              <w:bottom w:val="single" w:sz="4" w:space="0" w:color="auto"/>
            </w:tcBorders>
            <w:shd w:val="clear" w:color="auto" w:fill="auto"/>
            <w:noWrap/>
            <w:vAlign w:val="center"/>
          </w:tcPr>
          <w:p w:rsidR="00EA7D67" w:rsidRPr="004D6BDC" w:rsidRDefault="00EA7D67" w:rsidP="00EA7D67">
            <w:pPr>
              <w:bidi/>
              <w:spacing w:after="0"/>
              <w:jc w:val="center"/>
              <w:rPr>
                <w:rFonts w:ascii="Arial" w:hAnsi="Arial" w:cs="Arial"/>
                <w:sz w:val="24"/>
                <w:szCs w:val="24"/>
                <w:rtl/>
              </w:rPr>
            </w:pPr>
            <w:r w:rsidRPr="004D6BDC">
              <w:rPr>
                <w:rFonts w:ascii="Arial" w:hAnsi="Arial" w:cs="Arial" w:hint="cs"/>
                <w:sz w:val="24"/>
                <w:szCs w:val="24"/>
                <w:rtl/>
              </w:rPr>
              <w:t>11.46</w:t>
            </w:r>
          </w:p>
        </w:tc>
        <w:tc>
          <w:tcPr>
            <w:tcW w:w="834" w:type="dxa"/>
            <w:tcBorders>
              <w:bottom w:val="sing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sz w:val="24"/>
                <w:szCs w:val="24"/>
              </w:rPr>
            </w:pPr>
            <w:r w:rsidRPr="004D6BDC">
              <w:rPr>
                <w:rFonts w:ascii="Arial" w:hAnsi="Arial" w:cs="Arial" w:hint="cs"/>
                <w:color w:val="000000"/>
                <w:sz w:val="24"/>
                <w:szCs w:val="24"/>
                <w:rtl/>
              </w:rPr>
              <w:t>7.34</w:t>
            </w:r>
          </w:p>
        </w:tc>
        <w:tc>
          <w:tcPr>
            <w:tcW w:w="1596" w:type="dxa"/>
            <w:vMerge/>
            <w:shd w:val="clear" w:color="auto" w:fill="auto"/>
            <w:vAlign w:val="center"/>
          </w:tcPr>
          <w:p w:rsidR="00EA7D67" w:rsidRPr="00050CEB" w:rsidRDefault="00EA7D67" w:rsidP="00EA7D67">
            <w:pPr>
              <w:bidi/>
              <w:spacing w:after="0"/>
              <w:jc w:val="center"/>
              <w:rPr>
                <w:rFonts w:ascii="Arial" w:hAnsi="Arial" w:cs="Arial"/>
                <w:b/>
                <w:bCs/>
                <w:color w:val="000000"/>
                <w:sz w:val="20"/>
                <w:szCs w:val="20"/>
              </w:rPr>
            </w:pPr>
          </w:p>
        </w:tc>
      </w:tr>
      <w:tr w:rsidR="00EA7D67" w:rsidRPr="00050CEB" w:rsidTr="00824D1B">
        <w:trPr>
          <w:trHeight w:val="89"/>
          <w:jc w:val="center"/>
        </w:trPr>
        <w:tc>
          <w:tcPr>
            <w:tcW w:w="3193" w:type="dxa"/>
            <w:vMerge w:val="restart"/>
            <w:shd w:val="clear" w:color="auto" w:fill="auto"/>
            <w:noWrap/>
            <w:vAlign w:val="center"/>
          </w:tcPr>
          <w:p w:rsidR="00EA7D67" w:rsidRPr="00EE3DAD" w:rsidRDefault="00EA7D67" w:rsidP="00EA7D67">
            <w:pPr>
              <w:pStyle w:val="Default"/>
              <w:bidi/>
              <w:jc w:val="both"/>
              <w:rPr>
                <w:rFonts w:ascii="Arial" w:eastAsia="Times New Roman" w:hAnsi="Arial" w:cs="Arial"/>
                <w:b/>
                <w:bCs/>
                <w:sz w:val="20"/>
                <w:szCs w:val="20"/>
                <w:rtl/>
              </w:rPr>
            </w:pPr>
            <w:r w:rsidRPr="00624B07">
              <w:rPr>
                <w:rFonts w:asciiTheme="minorHAnsi" w:hAnsiTheme="minorHAnsi" w:cs="Sultan bold" w:hint="cs"/>
                <w:b/>
                <w:bCs/>
                <w:color w:val="auto"/>
                <w:rtl/>
              </w:rPr>
              <w:t>المؤشر 8-5-2</w:t>
            </w:r>
            <w:r>
              <w:rPr>
                <w:rFonts w:asciiTheme="minorHAnsi" w:hAnsiTheme="minorHAnsi" w:cs="Sultan bold" w:hint="cs"/>
                <w:b/>
                <w:bCs/>
                <w:color w:val="auto"/>
                <w:rtl/>
              </w:rPr>
              <w:t>:</w:t>
            </w:r>
            <w:r w:rsidRPr="00BA46CF">
              <w:rPr>
                <w:rFonts w:asciiTheme="minorHAnsi" w:hAnsiTheme="minorHAnsi" w:cs="Sultan bold" w:hint="cs"/>
                <w:color w:val="auto"/>
                <w:rtl/>
              </w:rPr>
              <w:t xml:space="preserve"> </w:t>
            </w:r>
            <w:r w:rsidRPr="00BA46CF">
              <w:rPr>
                <w:rFonts w:asciiTheme="minorHAnsi" w:hAnsiTheme="minorHAnsi" w:cs="Sultan bold"/>
                <w:color w:val="auto"/>
                <w:rtl/>
              </w:rPr>
              <w:t xml:space="preserve">معدل </w:t>
            </w:r>
            <w:r w:rsidRPr="00BA46CF">
              <w:rPr>
                <w:rFonts w:asciiTheme="minorHAnsi" w:hAnsiTheme="minorHAnsi" w:cs="Sultan bold" w:hint="cs"/>
                <w:color w:val="auto"/>
                <w:rtl/>
              </w:rPr>
              <w:t>البطالة،</w:t>
            </w:r>
            <w:r w:rsidRPr="00BA46CF">
              <w:rPr>
                <w:rFonts w:asciiTheme="minorHAnsi" w:hAnsiTheme="minorHAnsi" w:cs="Sultan bold"/>
                <w:color w:val="auto"/>
                <w:rtl/>
              </w:rPr>
              <w:t xml:space="preserve"> حسب الجنس والعمر والأشخاص ذوي الإعاقة</w:t>
            </w:r>
          </w:p>
        </w:tc>
        <w:tc>
          <w:tcPr>
            <w:tcW w:w="1260" w:type="dxa"/>
            <w:vMerge w:val="restart"/>
            <w:shd w:val="clear" w:color="auto" w:fill="auto"/>
            <w:noWrap/>
            <w:vAlign w:val="center"/>
          </w:tcPr>
          <w:p w:rsidR="00EA7D67" w:rsidRPr="00A03402" w:rsidRDefault="00EA7D67" w:rsidP="00EA7D67">
            <w:pPr>
              <w:bidi/>
              <w:spacing w:after="0"/>
              <w:jc w:val="both"/>
              <w:rPr>
                <w:rFonts w:ascii="Arial" w:hAnsi="Arial" w:cs="Arial"/>
                <w:color w:val="000000"/>
                <w:sz w:val="20"/>
                <w:szCs w:val="20"/>
                <w:rtl/>
                <w:lang w:bidi="ar-EG"/>
              </w:rPr>
            </w:pPr>
            <w:r w:rsidRPr="00A03402">
              <w:rPr>
                <w:rFonts w:ascii="Arial" w:hAnsi="Arial" w:cs="Arial" w:hint="cs"/>
                <w:color w:val="000000"/>
                <w:sz w:val="20"/>
                <w:szCs w:val="20"/>
                <w:rtl/>
                <w:lang w:bidi="ar-EG"/>
              </w:rPr>
              <w:t>(15-64) سنة</w:t>
            </w:r>
          </w:p>
        </w:tc>
        <w:tc>
          <w:tcPr>
            <w:tcW w:w="720" w:type="dxa"/>
            <w:shd w:val="clear" w:color="auto" w:fill="auto"/>
            <w:vAlign w:val="center"/>
          </w:tcPr>
          <w:p w:rsidR="00EA7D67" w:rsidRPr="00A03402" w:rsidRDefault="008E03DB" w:rsidP="00EA7D67">
            <w:pPr>
              <w:bidi/>
              <w:spacing w:after="0"/>
              <w:jc w:val="both"/>
              <w:rPr>
                <w:rFonts w:ascii="Arial" w:hAnsi="Arial" w:cs="Arial"/>
                <w:color w:val="000000"/>
                <w:sz w:val="20"/>
                <w:szCs w:val="20"/>
                <w:rtl/>
                <w:lang w:bidi="ar-EG"/>
              </w:rPr>
            </w:pPr>
            <w:r w:rsidRPr="00A03402">
              <w:rPr>
                <w:rFonts w:ascii="Arial" w:hAnsi="Arial" w:cs="Arial" w:hint="cs"/>
                <w:color w:val="000000"/>
                <w:sz w:val="20"/>
                <w:szCs w:val="20"/>
                <w:rtl/>
              </w:rPr>
              <w:t>إجمالي</w:t>
            </w:r>
          </w:p>
        </w:tc>
        <w:tc>
          <w:tcPr>
            <w:tcW w:w="744"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13.2</w:t>
            </w:r>
          </w:p>
        </w:tc>
        <w:tc>
          <w:tcPr>
            <w:tcW w:w="966"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12.6</w:t>
            </w:r>
          </w:p>
        </w:tc>
        <w:tc>
          <w:tcPr>
            <w:tcW w:w="834"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11.9</w:t>
            </w:r>
          </w:p>
        </w:tc>
        <w:tc>
          <w:tcPr>
            <w:tcW w:w="1596" w:type="dxa"/>
            <w:vMerge w:val="restart"/>
            <w:shd w:val="clear" w:color="auto" w:fill="auto"/>
            <w:vAlign w:val="center"/>
          </w:tcPr>
          <w:p w:rsidR="00EA7D67" w:rsidRPr="00050CEB" w:rsidRDefault="00EA7D67" w:rsidP="00EA7D67">
            <w:pPr>
              <w:bidi/>
              <w:spacing w:after="0"/>
              <w:jc w:val="center"/>
              <w:rPr>
                <w:rFonts w:ascii="Arial" w:hAnsi="Arial" w:cs="Arial"/>
                <w:b/>
                <w:bCs/>
                <w:color w:val="000000"/>
                <w:sz w:val="20"/>
                <w:szCs w:val="20"/>
              </w:rPr>
            </w:pPr>
            <w:r w:rsidRPr="00050CEB">
              <w:rPr>
                <w:rFonts w:ascii="Arial" w:hAnsi="Arial" w:cs="Arial"/>
                <w:b/>
                <w:bCs/>
                <w:color w:val="000000"/>
                <w:sz w:val="20"/>
                <w:szCs w:val="20"/>
              </w:rPr>
              <w:t>ILO</w:t>
            </w:r>
          </w:p>
        </w:tc>
      </w:tr>
      <w:tr w:rsidR="00EA7D67" w:rsidRPr="00050CEB" w:rsidTr="00824D1B">
        <w:trPr>
          <w:trHeight w:val="251"/>
          <w:jc w:val="center"/>
        </w:trPr>
        <w:tc>
          <w:tcPr>
            <w:tcW w:w="3193" w:type="dxa"/>
            <w:vMerge/>
            <w:shd w:val="clear" w:color="auto" w:fill="auto"/>
            <w:noWrap/>
            <w:vAlign w:val="center"/>
          </w:tcPr>
          <w:p w:rsidR="00EA7D67" w:rsidRPr="008371A9" w:rsidRDefault="00EA7D67" w:rsidP="00EA7D67">
            <w:pPr>
              <w:pStyle w:val="Default"/>
              <w:bidi/>
              <w:jc w:val="both"/>
              <w:rPr>
                <w:rFonts w:ascii="Arial" w:eastAsia="Times New Roman" w:hAnsi="Arial" w:cs="Arial"/>
                <w:b/>
                <w:bCs/>
                <w:sz w:val="20"/>
                <w:szCs w:val="20"/>
                <w:rtl/>
              </w:rPr>
            </w:pPr>
          </w:p>
        </w:tc>
        <w:tc>
          <w:tcPr>
            <w:tcW w:w="1260" w:type="dxa"/>
            <w:vMerge/>
            <w:shd w:val="clear" w:color="auto" w:fill="auto"/>
            <w:noWrap/>
            <w:vAlign w:val="center"/>
          </w:tcPr>
          <w:p w:rsidR="00EA7D67" w:rsidRPr="00A03402" w:rsidRDefault="00EA7D67" w:rsidP="00EA7D67">
            <w:pPr>
              <w:bidi/>
              <w:jc w:val="both"/>
              <w:rPr>
                <w:rFonts w:ascii="Arial" w:hAnsi="Arial" w:cs="Arial"/>
                <w:color w:val="000000"/>
                <w:sz w:val="20"/>
                <w:szCs w:val="20"/>
                <w:rtl/>
                <w:lang w:bidi="ar-EG"/>
              </w:rPr>
            </w:pPr>
          </w:p>
        </w:tc>
        <w:tc>
          <w:tcPr>
            <w:tcW w:w="720" w:type="dxa"/>
            <w:shd w:val="clear" w:color="auto" w:fill="auto"/>
            <w:vAlign w:val="center"/>
          </w:tcPr>
          <w:p w:rsidR="00EA7D67" w:rsidRPr="00A03402" w:rsidRDefault="00EA7D67" w:rsidP="00EA7D67">
            <w:pPr>
              <w:bidi/>
              <w:spacing w:after="0"/>
              <w:jc w:val="both"/>
              <w:rPr>
                <w:rFonts w:ascii="Arial" w:hAnsi="Arial" w:cs="Arial"/>
                <w:color w:val="000000"/>
                <w:sz w:val="20"/>
                <w:szCs w:val="20"/>
                <w:rtl/>
              </w:rPr>
            </w:pPr>
            <w:r w:rsidRPr="00A03402">
              <w:rPr>
                <w:rFonts w:ascii="Arial" w:hAnsi="Arial" w:cs="Arial" w:hint="cs"/>
                <w:color w:val="000000"/>
                <w:sz w:val="20"/>
                <w:szCs w:val="20"/>
                <w:rtl/>
              </w:rPr>
              <w:t>ذكور</w:t>
            </w:r>
          </w:p>
        </w:tc>
        <w:tc>
          <w:tcPr>
            <w:tcW w:w="744"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9.5</w:t>
            </w:r>
          </w:p>
        </w:tc>
        <w:tc>
          <w:tcPr>
            <w:tcW w:w="966"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9</w:t>
            </w:r>
          </w:p>
        </w:tc>
        <w:tc>
          <w:tcPr>
            <w:tcW w:w="834"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8.4</w:t>
            </w:r>
          </w:p>
        </w:tc>
        <w:tc>
          <w:tcPr>
            <w:tcW w:w="1596" w:type="dxa"/>
            <w:vMerge/>
            <w:shd w:val="clear" w:color="auto" w:fill="auto"/>
            <w:vAlign w:val="center"/>
          </w:tcPr>
          <w:p w:rsidR="00EA7D67" w:rsidRPr="00050CEB" w:rsidRDefault="00EA7D67" w:rsidP="00EA7D67">
            <w:pPr>
              <w:bidi/>
              <w:jc w:val="center"/>
              <w:rPr>
                <w:rFonts w:ascii="Arial" w:hAnsi="Arial" w:cs="Arial"/>
                <w:b/>
                <w:bCs/>
                <w:color w:val="000000"/>
                <w:sz w:val="20"/>
                <w:szCs w:val="20"/>
              </w:rPr>
            </w:pPr>
          </w:p>
        </w:tc>
      </w:tr>
      <w:tr w:rsidR="00EA7D67" w:rsidRPr="00050CEB" w:rsidTr="00824D1B">
        <w:trPr>
          <w:trHeight w:val="221"/>
          <w:jc w:val="center"/>
        </w:trPr>
        <w:tc>
          <w:tcPr>
            <w:tcW w:w="3193" w:type="dxa"/>
            <w:vMerge/>
            <w:shd w:val="clear" w:color="auto" w:fill="auto"/>
            <w:noWrap/>
            <w:vAlign w:val="center"/>
          </w:tcPr>
          <w:p w:rsidR="00EA7D67" w:rsidRPr="008371A9" w:rsidRDefault="00EA7D67" w:rsidP="00EA7D67">
            <w:pPr>
              <w:pStyle w:val="Default"/>
              <w:bidi/>
              <w:jc w:val="both"/>
              <w:rPr>
                <w:rFonts w:ascii="Arial" w:eastAsia="Times New Roman" w:hAnsi="Arial" w:cs="Arial"/>
                <w:b/>
                <w:bCs/>
                <w:sz w:val="20"/>
                <w:szCs w:val="20"/>
                <w:rtl/>
              </w:rPr>
            </w:pPr>
          </w:p>
        </w:tc>
        <w:tc>
          <w:tcPr>
            <w:tcW w:w="1260" w:type="dxa"/>
            <w:vMerge/>
            <w:tcBorders>
              <w:bottom w:val="double" w:sz="4" w:space="0" w:color="auto"/>
            </w:tcBorders>
            <w:shd w:val="clear" w:color="auto" w:fill="auto"/>
            <w:noWrap/>
            <w:vAlign w:val="center"/>
          </w:tcPr>
          <w:p w:rsidR="00EA7D67" w:rsidRPr="00A03402" w:rsidRDefault="00EA7D67" w:rsidP="00EA7D67">
            <w:pPr>
              <w:bidi/>
              <w:jc w:val="both"/>
              <w:rPr>
                <w:rFonts w:ascii="Arial" w:hAnsi="Arial" w:cs="Arial"/>
                <w:color w:val="000000"/>
                <w:sz w:val="20"/>
                <w:szCs w:val="20"/>
                <w:rtl/>
                <w:lang w:bidi="ar-EG"/>
              </w:rPr>
            </w:pPr>
          </w:p>
        </w:tc>
        <w:tc>
          <w:tcPr>
            <w:tcW w:w="720" w:type="dxa"/>
            <w:tcBorders>
              <w:bottom w:val="double" w:sz="4" w:space="0" w:color="auto"/>
            </w:tcBorders>
            <w:shd w:val="clear" w:color="auto" w:fill="auto"/>
            <w:vAlign w:val="center"/>
          </w:tcPr>
          <w:p w:rsidR="00EA7D67" w:rsidRPr="00A03402" w:rsidRDefault="00EA7D67" w:rsidP="00EA7D67">
            <w:pPr>
              <w:bidi/>
              <w:spacing w:after="0"/>
              <w:jc w:val="both"/>
              <w:rPr>
                <w:rFonts w:ascii="Arial" w:hAnsi="Arial" w:cs="Arial"/>
                <w:color w:val="000000"/>
                <w:sz w:val="20"/>
                <w:szCs w:val="20"/>
                <w:rtl/>
              </w:rPr>
            </w:pPr>
            <w:r w:rsidRPr="00A03402">
              <w:rPr>
                <w:rFonts w:ascii="Arial" w:hAnsi="Arial" w:cs="Arial" w:hint="cs"/>
                <w:color w:val="000000"/>
                <w:sz w:val="20"/>
                <w:szCs w:val="20"/>
                <w:rtl/>
              </w:rPr>
              <w:t>إناث</w:t>
            </w:r>
          </w:p>
        </w:tc>
        <w:tc>
          <w:tcPr>
            <w:tcW w:w="744" w:type="dxa"/>
            <w:tcBorders>
              <w:bottom w:val="doub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24.9</w:t>
            </w:r>
          </w:p>
        </w:tc>
        <w:tc>
          <w:tcPr>
            <w:tcW w:w="966" w:type="dxa"/>
            <w:tcBorders>
              <w:bottom w:val="doub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23.8</w:t>
            </w:r>
          </w:p>
        </w:tc>
        <w:tc>
          <w:tcPr>
            <w:tcW w:w="834" w:type="dxa"/>
            <w:tcBorders>
              <w:bottom w:val="doub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23.2</w:t>
            </w:r>
          </w:p>
        </w:tc>
        <w:tc>
          <w:tcPr>
            <w:tcW w:w="1596" w:type="dxa"/>
            <w:vMerge/>
            <w:shd w:val="clear" w:color="auto" w:fill="auto"/>
            <w:vAlign w:val="center"/>
          </w:tcPr>
          <w:p w:rsidR="00EA7D67" w:rsidRPr="00050CEB" w:rsidRDefault="00EA7D67" w:rsidP="00EA7D67">
            <w:pPr>
              <w:bidi/>
              <w:jc w:val="center"/>
              <w:rPr>
                <w:rFonts w:ascii="Arial" w:hAnsi="Arial" w:cs="Arial"/>
                <w:b/>
                <w:bCs/>
                <w:color w:val="000000"/>
                <w:sz w:val="20"/>
                <w:szCs w:val="20"/>
              </w:rPr>
            </w:pPr>
          </w:p>
        </w:tc>
      </w:tr>
      <w:tr w:rsidR="00EA7D67" w:rsidRPr="00050CEB" w:rsidTr="00824D1B">
        <w:trPr>
          <w:trHeight w:val="89"/>
          <w:jc w:val="center"/>
        </w:trPr>
        <w:tc>
          <w:tcPr>
            <w:tcW w:w="3193" w:type="dxa"/>
            <w:vMerge/>
            <w:shd w:val="clear" w:color="auto" w:fill="auto"/>
            <w:noWrap/>
            <w:vAlign w:val="center"/>
          </w:tcPr>
          <w:p w:rsidR="00EA7D67" w:rsidRPr="008371A9" w:rsidRDefault="00EA7D67" w:rsidP="00EA7D67">
            <w:pPr>
              <w:pStyle w:val="Default"/>
              <w:bidi/>
              <w:jc w:val="both"/>
              <w:rPr>
                <w:rFonts w:ascii="Arial" w:eastAsia="Times New Roman" w:hAnsi="Arial" w:cs="Arial"/>
                <w:b/>
                <w:bCs/>
                <w:sz w:val="20"/>
                <w:szCs w:val="20"/>
                <w:rtl/>
              </w:rPr>
            </w:pPr>
          </w:p>
        </w:tc>
        <w:tc>
          <w:tcPr>
            <w:tcW w:w="1260" w:type="dxa"/>
            <w:vMerge w:val="restart"/>
            <w:tcBorders>
              <w:top w:val="double" w:sz="4" w:space="0" w:color="auto"/>
            </w:tcBorders>
            <w:shd w:val="clear" w:color="auto" w:fill="auto"/>
            <w:noWrap/>
            <w:vAlign w:val="center"/>
          </w:tcPr>
          <w:p w:rsidR="00EA7D67" w:rsidRPr="00A03402" w:rsidRDefault="00EA7D67" w:rsidP="00EA7D67">
            <w:pPr>
              <w:bidi/>
              <w:jc w:val="both"/>
              <w:rPr>
                <w:rFonts w:ascii="Arial" w:hAnsi="Arial" w:cs="Arial"/>
                <w:color w:val="000000"/>
                <w:sz w:val="20"/>
                <w:szCs w:val="20"/>
                <w:rtl/>
                <w:lang w:bidi="ar-EG"/>
              </w:rPr>
            </w:pPr>
            <w:r w:rsidRPr="00A03402">
              <w:rPr>
                <w:rFonts w:ascii="Arial" w:hAnsi="Arial" w:cs="Arial" w:hint="cs"/>
                <w:color w:val="000000"/>
                <w:sz w:val="20"/>
                <w:szCs w:val="20"/>
                <w:rtl/>
                <w:lang w:bidi="ar-EG"/>
              </w:rPr>
              <w:t>(15-24) سنة</w:t>
            </w:r>
          </w:p>
        </w:tc>
        <w:tc>
          <w:tcPr>
            <w:tcW w:w="720" w:type="dxa"/>
            <w:tcBorders>
              <w:top w:val="double" w:sz="4" w:space="0" w:color="auto"/>
            </w:tcBorders>
            <w:shd w:val="clear" w:color="auto" w:fill="auto"/>
            <w:vAlign w:val="center"/>
          </w:tcPr>
          <w:p w:rsidR="00EA7D67" w:rsidRPr="00A03402" w:rsidRDefault="008E03DB" w:rsidP="00EA7D67">
            <w:pPr>
              <w:bidi/>
              <w:spacing w:after="0"/>
              <w:jc w:val="both"/>
              <w:rPr>
                <w:rFonts w:ascii="Arial" w:hAnsi="Arial" w:cs="Arial"/>
                <w:color w:val="000000"/>
                <w:sz w:val="20"/>
                <w:szCs w:val="20"/>
                <w:rtl/>
              </w:rPr>
            </w:pPr>
            <w:r w:rsidRPr="00A03402">
              <w:rPr>
                <w:rFonts w:ascii="Arial" w:hAnsi="Arial" w:cs="Arial" w:hint="cs"/>
                <w:color w:val="000000"/>
                <w:sz w:val="20"/>
                <w:szCs w:val="20"/>
                <w:rtl/>
              </w:rPr>
              <w:t>إجمالي</w:t>
            </w:r>
          </w:p>
        </w:tc>
        <w:tc>
          <w:tcPr>
            <w:tcW w:w="744" w:type="dxa"/>
            <w:tcBorders>
              <w:top w:val="doub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31.6</w:t>
            </w:r>
          </w:p>
        </w:tc>
        <w:tc>
          <w:tcPr>
            <w:tcW w:w="966" w:type="dxa"/>
            <w:tcBorders>
              <w:top w:val="doub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30.8</w:t>
            </w:r>
          </w:p>
        </w:tc>
        <w:tc>
          <w:tcPr>
            <w:tcW w:w="834" w:type="dxa"/>
            <w:tcBorders>
              <w:top w:val="doub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29.6</w:t>
            </w:r>
          </w:p>
        </w:tc>
        <w:tc>
          <w:tcPr>
            <w:tcW w:w="1596" w:type="dxa"/>
            <w:vMerge/>
            <w:shd w:val="clear" w:color="auto" w:fill="auto"/>
            <w:vAlign w:val="center"/>
          </w:tcPr>
          <w:p w:rsidR="00EA7D67" w:rsidRPr="00050CEB" w:rsidRDefault="00EA7D67" w:rsidP="00EA7D67">
            <w:pPr>
              <w:bidi/>
              <w:jc w:val="center"/>
              <w:rPr>
                <w:rFonts w:ascii="Arial" w:hAnsi="Arial" w:cs="Arial"/>
                <w:b/>
                <w:bCs/>
                <w:color w:val="000000"/>
                <w:sz w:val="20"/>
                <w:szCs w:val="20"/>
              </w:rPr>
            </w:pPr>
          </w:p>
        </w:tc>
      </w:tr>
      <w:tr w:rsidR="00EA7D67" w:rsidRPr="00050CEB" w:rsidTr="00824D1B">
        <w:trPr>
          <w:trHeight w:val="89"/>
          <w:jc w:val="center"/>
        </w:trPr>
        <w:tc>
          <w:tcPr>
            <w:tcW w:w="3193" w:type="dxa"/>
            <w:vMerge/>
            <w:shd w:val="clear" w:color="auto" w:fill="auto"/>
            <w:noWrap/>
            <w:vAlign w:val="center"/>
          </w:tcPr>
          <w:p w:rsidR="00EA7D67" w:rsidRPr="008371A9" w:rsidRDefault="00EA7D67" w:rsidP="00EA7D67">
            <w:pPr>
              <w:pStyle w:val="Default"/>
              <w:bidi/>
              <w:jc w:val="both"/>
              <w:rPr>
                <w:rFonts w:ascii="Arial" w:eastAsia="Times New Roman" w:hAnsi="Arial" w:cs="Arial"/>
                <w:b/>
                <w:bCs/>
                <w:sz w:val="20"/>
                <w:szCs w:val="20"/>
                <w:rtl/>
              </w:rPr>
            </w:pPr>
          </w:p>
        </w:tc>
        <w:tc>
          <w:tcPr>
            <w:tcW w:w="1260" w:type="dxa"/>
            <w:vMerge/>
            <w:shd w:val="clear" w:color="auto" w:fill="auto"/>
            <w:noWrap/>
            <w:vAlign w:val="center"/>
          </w:tcPr>
          <w:p w:rsidR="00EA7D67" w:rsidRPr="00A03402" w:rsidRDefault="00EA7D67" w:rsidP="00EA7D67">
            <w:pPr>
              <w:bidi/>
              <w:jc w:val="both"/>
              <w:rPr>
                <w:rFonts w:ascii="Arial" w:hAnsi="Arial" w:cs="Arial"/>
                <w:color w:val="000000"/>
                <w:sz w:val="20"/>
                <w:szCs w:val="20"/>
                <w:rtl/>
                <w:lang w:bidi="ar-EG"/>
              </w:rPr>
            </w:pPr>
          </w:p>
        </w:tc>
        <w:tc>
          <w:tcPr>
            <w:tcW w:w="720" w:type="dxa"/>
            <w:shd w:val="clear" w:color="auto" w:fill="auto"/>
            <w:vAlign w:val="center"/>
          </w:tcPr>
          <w:p w:rsidR="00EA7D67" w:rsidRPr="00A03402" w:rsidRDefault="00EA7D67" w:rsidP="00EA7D67">
            <w:pPr>
              <w:bidi/>
              <w:spacing w:after="0"/>
              <w:jc w:val="both"/>
              <w:rPr>
                <w:rFonts w:ascii="Arial" w:hAnsi="Arial" w:cs="Arial"/>
                <w:color w:val="000000"/>
                <w:sz w:val="20"/>
                <w:szCs w:val="20"/>
                <w:rtl/>
              </w:rPr>
            </w:pPr>
            <w:r w:rsidRPr="00A03402">
              <w:rPr>
                <w:rFonts w:ascii="Arial" w:hAnsi="Arial" w:cs="Arial" w:hint="cs"/>
                <w:color w:val="000000"/>
                <w:sz w:val="20"/>
                <w:szCs w:val="20"/>
                <w:rtl/>
              </w:rPr>
              <w:t>ذكور</w:t>
            </w:r>
          </w:p>
        </w:tc>
        <w:tc>
          <w:tcPr>
            <w:tcW w:w="744"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28.5</w:t>
            </w:r>
          </w:p>
        </w:tc>
        <w:tc>
          <w:tcPr>
            <w:tcW w:w="966"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27.2</w:t>
            </w:r>
          </w:p>
        </w:tc>
        <w:tc>
          <w:tcPr>
            <w:tcW w:w="834"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25.7</w:t>
            </w:r>
          </w:p>
        </w:tc>
        <w:tc>
          <w:tcPr>
            <w:tcW w:w="1596" w:type="dxa"/>
            <w:vMerge/>
            <w:shd w:val="clear" w:color="auto" w:fill="auto"/>
            <w:vAlign w:val="center"/>
          </w:tcPr>
          <w:p w:rsidR="00EA7D67" w:rsidRPr="00050CEB" w:rsidRDefault="00EA7D67" w:rsidP="00EA7D67">
            <w:pPr>
              <w:bidi/>
              <w:jc w:val="center"/>
              <w:rPr>
                <w:rFonts w:ascii="Arial" w:hAnsi="Arial" w:cs="Arial"/>
                <w:b/>
                <w:bCs/>
                <w:color w:val="000000"/>
                <w:sz w:val="20"/>
                <w:szCs w:val="20"/>
              </w:rPr>
            </w:pPr>
          </w:p>
        </w:tc>
      </w:tr>
      <w:tr w:rsidR="00EA7D67" w:rsidRPr="00050CEB" w:rsidTr="00824D1B">
        <w:trPr>
          <w:trHeight w:val="89"/>
          <w:jc w:val="center"/>
        </w:trPr>
        <w:tc>
          <w:tcPr>
            <w:tcW w:w="3193" w:type="dxa"/>
            <w:vMerge/>
            <w:shd w:val="clear" w:color="auto" w:fill="auto"/>
            <w:noWrap/>
            <w:vAlign w:val="center"/>
          </w:tcPr>
          <w:p w:rsidR="00EA7D67" w:rsidRPr="008371A9" w:rsidRDefault="00EA7D67" w:rsidP="00EA7D67">
            <w:pPr>
              <w:pStyle w:val="Default"/>
              <w:bidi/>
              <w:jc w:val="both"/>
              <w:rPr>
                <w:rFonts w:ascii="Arial" w:eastAsia="Times New Roman" w:hAnsi="Arial" w:cs="Arial"/>
                <w:b/>
                <w:bCs/>
                <w:sz w:val="20"/>
                <w:szCs w:val="20"/>
                <w:rtl/>
              </w:rPr>
            </w:pPr>
          </w:p>
        </w:tc>
        <w:tc>
          <w:tcPr>
            <w:tcW w:w="1260" w:type="dxa"/>
            <w:vMerge/>
            <w:tcBorders>
              <w:bottom w:val="double" w:sz="4" w:space="0" w:color="auto"/>
            </w:tcBorders>
            <w:shd w:val="clear" w:color="auto" w:fill="auto"/>
            <w:noWrap/>
            <w:vAlign w:val="center"/>
          </w:tcPr>
          <w:p w:rsidR="00EA7D67" w:rsidRPr="00A03402" w:rsidRDefault="00EA7D67" w:rsidP="00EA7D67">
            <w:pPr>
              <w:bidi/>
              <w:jc w:val="both"/>
              <w:rPr>
                <w:rFonts w:ascii="Arial" w:hAnsi="Arial" w:cs="Arial"/>
                <w:color w:val="000000"/>
                <w:sz w:val="20"/>
                <w:szCs w:val="20"/>
                <w:rtl/>
                <w:lang w:bidi="ar-EG"/>
              </w:rPr>
            </w:pPr>
          </w:p>
        </w:tc>
        <w:tc>
          <w:tcPr>
            <w:tcW w:w="720" w:type="dxa"/>
            <w:tcBorders>
              <w:bottom w:val="double" w:sz="4" w:space="0" w:color="auto"/>
            </w:tcBorders>
            <w:shd w:val="clear" w:color="auto" w:fill="auto"/>
            <w:vAlign w:val="center"/>
          </w:tcPr>
          <w:p w:rsidR="00EA7D67" w:rsidRPr="00A03402" w:rsidRDefault="00EA7D67" w:rsidP="00EA7D67">
            <w:pPr>
              <w:bidi/>
              <w:spacing w:after="0"/>
              <w:jc w:val="both"/>
              <w:rPr>
                <w:rFonts w:ascii="Arial" w:hAnsi="Arial" w:cs="Arial"/>
                <w:color w:val="000000"/>
                <w:sz w:val="20"/>
                <w:szCs w:val="20"/>
                <w:rtl/>
              </w:rPr>
            </w:pPr>
            <w:r w:rsidRPr="00A03402">
              <w:rPr>
                <w:rFonts w:ascii="Arial" w:hAnsi="Arial" w:cs="Arial" w:hint="cs"/>
                <w:color w:val="000000"/>
                <w:sz w:val="20"/>
                <w:szCs w:val="20"/>
                <w:rtl/>
              </w:rPr>
              <w:t>إناث</w:t>
            </w:r>
          </w:p>
        </w:tc>
        <w:tc>
          <w:tcPr>
            <w:tcW w:w="744" w:type="dxa"/>
            <w:tcBorders>
              <w:bottom w:val="doub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38.3</w:t>
            </w:r>
          </w:p>
        </w:tc>
        <w:tc>
          <w:tcPr>
            <w:tcW w:w="966" w:type="dxa"/>
            <w:tcBorders>
              <w:bottom w:val="doub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38.6</w:t>
            </w:r>
          </w:p>
        </w:tc>
        <w:tc>
          <w:tcPr>
            <w:tcW w:w="834" w:type="dxa"/>
            <w:tcBorders>
              <w:bottom w:val="doub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38.3</w:t>
            </w:r>
          </w:p>
        </w:tc>
        <w:tc>
          <w:tcPr>
            <w:tcW w:w="1596" w:type="dxa"/>
            <w:vMerge/>
            <w:shd w:val="clear" w:color="auto" w:fill="auto"/>
            <w:vAlign w:val="center"/>
          </w:tcPr>
          <w:p w:rsidR="00EA7D67" w:rsidRPr="00050CEB" w:rsidRDefault="00EA7D67" w:rsidP="00EA7D67">
            <w:pPr>
              <w:bidi/>
              <w:jc w:val="center"/>
              <w:rPr>
                <w:rFonts w:ascii="Arial" w:hAnsi="Arial" w:cs="Arial"/>
                <w:b/>
                <w:bCs/>
                <w:color w:val="000000"/>
                <w:sz w:val="20"/>
                <w:szCs w:val="20"/>
              </w:rPr>
            </w:pPr>
          </w:p>
        </w:tc>
      </w:tr>
      <w:tr w:rsidR="00EA7D67" w:rsidRPr="00050CEB" w:rsidTr="00824D1B">
        <w:trPr>
          <w:trHeight w:val="89"/>
          <w:jc w:val="center"/>
        </w:trPr>
        <w:tc>
          <w:tcPr>
            <w:tcW w:w="3193" w:type="dxa"/>
            <w:vMerge/>
            <w:shd w:val="clear" w:color="auto" w:fill="auto"/>
            <w:noWrap/>
            <w:vAlign w:val="center"/>
          </w:tcPr>
          <w:p w:rsidR="00EA7D67" w:rsidRPr="008371A9" w:rsidRDefault="00EA7D67" w:rsidP="00EA7D67">
            <w:pPr>
              <w:pStyle w:val="Default"/>
              <w:bidi/>
              <w:jc w:val="both"/>
              <w:rPr>
                <w:rFonts w:ascii="Arial" w:eastAsia="Times New Roman" w:hAnsi="Arial" w:cs="Arial"/>
                <w:b/>
                <w:bCs/>
                <w:sz w:val="20"/>
                <w:szCs w:val="20"/>
                <w:rtl/>
              </w:rPr>
            </w:pPr>
          </w:p>
        </w:tc>
        <w:tc>
          <w:tcPr>
            <w:tcW w:w="1260" w:type="dxa"/>
            <w:vMerge w:val="restart"/>
            <w:tcBorders>
              <w:top w:val="double" w:sz="4" w:space="0" w:color="auto"/>
            </w:tcBorders>
            <w:shd w:val="clear" w:color="auto" w:fill="auto"/>
            <w:noWrap/>
            <w:vAlign w:val="center"/>
          </w:tcPr>
          <w:p w:rsidR="00EA7D67" w:rsidRPr="00A03402" w:rsidRDefault="00EA7D67" w:rsidP="00EA7D67">
            <w:pPr>
              <w:bidi/>
              <w:jc w:val="both"/>
              <w:rPr>
                <w:rFonts w:ascii="Arial" w:hAnsi="Arial" w:cs="Arial"/>
                <w:color w:val="000000"/>
                <w:sz w:val="20"/>
                <w:szCs w:val="20"/>
                <w:rtl/>
                <w:lang w:bidi="ar-EG"/>
              </w:rPr>
            </w:pPr>
            <w:r w:rsidRPr="00A03402">
              <w:rPr>
                <w:rFonts w:ascii="Arial" w:hAnsi="Arial" w:cs="Arial" w:hint="cs"/>
                <w:color w:val="000000"/>
                <w:sz w:val="20"/>
                <w:szCs w:val="20"/>
                <w:rtl/>
                <w:lang w:bidi="ar-EG"/>
              </w:rPr>
              <w:t>15 سنة فأكثر</w:t>
            </w:r>
          </w:p>
        </w:tc>
        <w:tc>
          <w:tcPr>
            <w:tcW w:w="720" w:type="dxa"/>
            <w:tcBorders>
              <w:top w:val="double" w:sz="4" w:space="0" w:color="auto"/>
            </w:tcBorders>
            <w:shd w:val="clear" w:color="auto" w:fill="auto"/>
            <w:vAlign w:val="center"/>
          </w:tcPr>
          <w:p w:rsidR="00EA7D67" w:rsidRPr="00A03402" w:rsidRDefault="008E03DB" w:rsidP="00EA7D67">
            <w:pPr>
              <w:bidi/>
              <w:spacing w:after="0"/>
              <w:jc w:val="both"/>
              <w:rPr>
                <w:rFonts w:ascii="Arial" w:hAnsi="Arial" w:cs="Arial"/>
                <w:color w:val="000000"/>
                <w:sz w:val="20"/>
                <w:szCs w:val="20"/>
                <w:rtl/>
              </w:rPr>
            </w:pPr>
            <w:r w:rsidRPr="00A03402">
              <w:rPr>
                <w:rFonts w:ascii="Arial" w:hAnsi="Arial" w:cs="Arial" w:hint="cs"/>
                <w:color w:val="000000"/>
                <w:sz w:val="20"/>
                <w:szCs w:val="20"/>
                <w:rtl/>
              </w:rPr>
              <w:t>إجمالي</w:t>
            </w:r>
          </w:p>
        </w:tc>
        <w:tc>
          <w:tcPr>
            <w:tcW w:w="744" w:type="dxa"/>
            <w:tcBorders>
              <w:top w:val="doub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13.1</w:t>
            </w:r>
          </w:p>
        </w:tc>
        <w:tc>
          <w:tcPr>
            <w:tcW w:w="966" w:type="dxa"/>
            <w:tcBorders>
              <w:top w:val="doub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12.4</w:t>
            </w:r>
          </w:p>
        </w:tc>
        <w:tc>
          <w:tcPr>
            <w:tcW w:w="834" w:type="dxa"/>
            <w:tcBorders>
              <w:top w:val="double" w:sz="4" w:space="0" w:color="auto"/>
            </w:tcBorders>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11.7</w:t>
            </w:r>
          </w:p>
        </w:tc>
        <w:tc>
          <w:tcPr>
            <w:tcW w:w="1596" w:type="dxa"/>
            <w:vMerge/>
            <w:shd w:val="clear" w:color="auto" w:fill="auto"/>
            <w:vAlign w:val="center"/>
          </w:tcPr>
          <w:p w:rsidR="00EA7D67" w:rsidRPr="00050CEB" w:rsidRDefault="00EA7D67" w:rsidP="00EA7D67">
            <w:pPr>
              <w:bidi/>
              <w:jc w:val="center"/>
              <w:rPr>
                <w:rFonts w:ascii="Arial" w:hAnsi="Arial" w:cs="Arial"/>
                <w:b/>
                <w:bCs/>
                <w:color w:val="000000"/>
                <w:sz w:val="20"/>
                <w:szCs w:val="20"/>
              </w:rPr>
            </w:pPr>
          </w:p>
        </w:tc>
      </w:tr>
      <w:tr w:rsidR="00EA7D67" w:rsidRPr="00050CEB" w:rsidTr="00824D1B">
        <w:trPr>
          <w:trHeight w:val="89"/>
          <w:jc w:val="center"/>
        </w:trPr>
        <w:tc>
          <w:tcPr>
            <w:tcW w:w="3193" w:type="dxa"/>
            <w:vMerge/>
            <w:shd w:val="clear" w:color="auto" w:fill="auto"/>
            <w:noWrap/>
            <w:vAlign w:val="center"/>
          </w:tcPr>
          <w:p w:rsidR="00EA7D67" w:rsidRPr="008371A9" w:rsidRDefault="00EA7D67" w:rsidP="00EA7D67">
            <w:pPr>
              <w:pStyle w:val="Default"/>
              <w:bidi/>
              <w:jc w:val="both"/>
              <w:rPr>
                <w:rFonts w:ascii="Arial" w:eastAsia="Times New Roman" w:hAnsi="Arial" w:cs="Arial"/>
                <w:b/>
                <w:bCs/>
                <w:sz w:val="20"/>
                <w:szCs w:val="20"/>
                <w:rtl/>
              </w:rPr>
            </w:pPr>
          </w:p>
        </w:tc>
        <w:tc>
          <w:tcPr>
            <w:tcW w:w="1260" w:type="dxa"/>
            <w:vMerge/>
            <w:shd w:val="clear" w:color="auto" w:fill="auto"/>
            <w:noWrap/>
            <w:vAlign w:val="center"/>
          </w:tcPr>
          <w:p w:rsidR="00EA7D67" w:rsidRPr="00A03402" w:rsidRDefault="00EA7D67" w:rsidP="00EA7D67">
            <w:pPr>
              <w:bidi/>
              <w:jc w:val="both"/>
              <w:rPr>
                <w:rFonts w:ascii="Arial" w:hAnsi="Arial" w:cs="Arial"/>
                <w:color w:val="000000"/>
                <w:sz w:val="20"/>
                <w:szCs w:val="20"/>
                <w:rtl/>
                <w:lang w:bidi="ar-EG"/>
              </w:rPr>
            </w:pPr>
          </w:p>
        </w:tc>
        <w:tc>
          <w:tcPr>
            <w:tcW w:w="720" w:type="dxa"/>
            <w:shd w:val="clear" w:color="auto" w:fill="auto"/>
            <w:vAlign w:val="center"/>
          </w:tcPr>
          <w:p w:rsidR="00EA7D67" w:rsidRPr="00A03402" w:rsidRDefault="00EA7D67" w:rsidP="00EA7D67">
            <w:pPr>
              <w:bidi/>
              <w:spacing w:after="0"/>
              <w:jc w:val="both"/>
              <w:rPr>
                <w:rFonts w:ascii="Arial" w:hAnsi="Arial" w:cs="Arial"/>
                <w:color w:val="000000"/>
                <w:sz w:val="20"/>
                <w:szCs w:val="20"/>
                <w:rtl/>
              </w:rPr>
            </w:pPr>
            <w:r w:rsidRPr="00A03402">
              <w:rPr>
                <w:rFonts w:ascii="Arial" w:hAnsi="Arial" w:cs="Arial" w:hint="cs"/>
                <w:color w:val="000000"/>
                <w:sz w:val="20"/>
                <w:szCs w:val="20"/>
                <w:rtl/>
              </w:rPr>
              <w:t>ذكور</w:t>
            </w:r>
          </w:p>
        </w:tc>
        <w:tc>
          <w:tcPr>
            <w:tcW w:w="744"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9.4</w:t>
            </w:r>
          </w:p>
        </w:tc>
        <w:tc>
          <w:tcPr>
            <w:tcW w:w="966"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8.8</w:t>
            </w:r>
          </w:p>
        </w:tc>
        <w:tc>
          <w:tcPr>
            <w:tcW w:w="834"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8.2</w:t>
            </w:r>
          </w:p>
        </w:tc>
        <w:tc>
          <w:tcPr>
            <w:tcW w:w="1596" w:type="dxa"/>
            <w:vMerge/>
            <w:shd w:val="clear" w:color="auto" w:fill="auto"/>
            <w:vAlign w:val="center"/>
          </w:tcPr>
          <w:p w:rsidR="00EA7D67" w:rsidRPr="00050CEB" w:rsidRDefault="00EA7D67" w:rsidP="00EA7D67">
            <w:pPr>
              <w:bidi/>
              <w:jc w:val="center"/>
              <w:rPr>
                <w:rFonts w:ascii="Arial" w:hAnsi="Arial" w:cs="Arial"/>
                <w:b/>
                <w:bCs/>
                <w:color w:val="000000"/>
                <w:sz w:val="20"/>
                <w:szCs w:val="20"/>
              </w:rPr>
            </w:pPr>
          </w:p>
        </w:tc>
      </w:tr>
      <w:tr w:rsidR="00EA7D67" w:rsidRPr="00050CEB" w:rsidTr="00824D1B">
        <w:trPr>
          <w:trHeight w:val="260"/>
          <w:jc w:val="center"/>
        </w:trPr>
        <w:tc>
          <w:tcPr>
            <w:tcW w:w="3193" w:type="dxa"/>
            <w:vMerge/>
            <w:shd w:val="clear" w:color="auto" w:fill="auto"/>
            <w:noWrap/>
            <w:vAlign w:val="center"/>
          </w:tcPr>
          <w:p w:rsidR="00EA7D67" w:rsidRPr="008371A9" w:rsidRDefault="00EA7D67" w:rsidP="00EA7D67">
            <w:pPr>
              <w:pStyle w:val="Default"/>
              <w:bidi/>
              <w:jc w:val="both"/>
              <w:rPr>
                <w:rFonts w:ascii="Arial" w:eastAsia="Times New Roman" w:hAnsi="Arial" w:cs="Arial"/>
                <w:b/>
                <w:bCs/>
                <w:sz w:val="20"/>
                <w:szCs w:val="20"/>
                <w:rtl/>
              </w:rPr>
            </w:pPr>
          </w:p>
        </w:tc>
        <w:tc>
          <w:tcPr>
            <w:tcW w:w="1260" w:type="dxa"/>
            <w:vMerge/>
            <w:shd w:val="clear" w:color="auto" w:fill="auto"/>
            <w:noWrap/>
            <w:vAlign w:val="center"/>
          </w:tcPr>
          <w:p w:rsidR="00EA7D67" w:rsidRPr="00A03402" w:rsidRDefault="00EA7D67" w:rsidP="00EA7D67">
            <w:pPr>
              <w:bidi/>
              <w:jc w:val="both"/>
              <w:rPr>
                <w:rFonts w:ascii="Arial" w:hAnsi="Arial" w:cs="Arial"/>
                <w:color w:val="000000"/>
                <w:sz w:val="20"/>
                <w:szCs w:val="20"/>
                <w:rtl/>
                <w:lang w:bidi="ar-EG"/>
              </w:rPr>
            </w:pPr>
          </w:p>
        </w:tc>
        <w:tc>
          <w:tcPr>
            <w:tcW w:w="720" w:type="dxa"/>
            <w:tcBorders>
              <w:bottom w:val="single" w:sz="4" w:space="0" w:color="auto"/>
            </w:tcBorders>
            <w:shd w:val="clear" w:color="auto" w:fill="auto"/>
            <w:vAlign w:val="center"/>
          </w:tcPr>
          <w:p w:rsidR="00EA7D67" w:rsidRPr="00A03402" w:rsidRDefault="00EA7D67" w:rsidP="00EA7D67">
            <w:pPr>
              <w:bidi/>
              <w:spacing w:after="0"/>
              <w:jc w:val="both"/>
              <w:rPr>
                <w:rFonts w:ascii="Arial" w:hAnsi="Arial" w:cs="Arial"/>
                <w:color w:val="000000"/>
                <w:sz w:val="20"/>
                <w:szCs w:val="20"/>
                <w:rtl/>
              </w:rPr>
            </w:pPr>
            <w:r w:rsidRPr="00A03402">
              <w:rPr>
                <w:rFonts w:ascii="Arial" w:hAnsi="Arial" w:cs="Arial" w:hint="cs"/>
                <w:color w:val="000000"/>
                <w:sz w:val="20"/>
                <w:szCs w:val="20"/>
                <w:rtl/>
              </w:rPr>
              <w:t>إناث</w:t>
            </w:r>
          </w:p>
        </w:tc>
        <w:tc>
          <w:tcPr>
            <w:tcW w:w="744"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24.8</w:t>
            </w:r>
          </w:p>
        </w:tc>
        <w:tc>
          <w:tcPr>
            <w:tcW w:w="966"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23.6</w:t>
            </w:r>
          </w:p>
        </w:tc>
        <w:tc>
          <w:tcPr>
            <w:tcW w:w="834" w:type="dxa"/>
            <w:shd w:val="clear" w:color="auto" w:fill="auto"/>
            <w:noWrap/>
            <w:vAlign w:val="center"/>
          </w:tcPr>
          <w:p w:rsidR="00EA7D67" w:rsidRPr="004D6BDC" w:rsidRDefault="00EA7D67" w:rsidP="00EA7D67">
            <w:pPr>
              <w:bidi/>
              <w:spacing w:after="0"/>
              <w:jc w:val="center"/>
              <w:rPr>
                <w:rFonts w:ascii="Arial" w:hAnsi="Arial" w:cs="Arial"/>
                <w:color w:val="000000"/>
                <w:rtl/>
              </w:rPr>
            </w:pPr>
            <w:r w:rsidRPr="004D6BDC">
              <w:rPr>
                <w:rFonts w:ascii="Arial" w:hAnsi="Arial" w:cs="Arial" w:hint="cs"/>
                <w:color w:val="000000"/>
                <w:rtl/>
              </w:rPr>
              <w:t>23</w:t>
            </w:r>
          </w:p>
        </w:tc>
        <w:tc>
          <w:tcPr>
            <w:tcW w:w="1596" w:type="dxa"/>
            <w:vMerge/>
            <w:shd w:val="clear" w:color="auto" w:fill="auto"/>
            <w:vAlign w:val="center"/>
          </w:tcPr>
          <w:p w:rsidR="00EA7D67" w:rsidRPr="00050CEB" w:rsidRDefault="00EA7D67" w:rsidP="00EA7D67">
            <w:pPr>
              <w:bidi/>
              <w:jc w:val="center"/>
              <w:rPr>
                <w:rFonts w:ascii="Arial" w:hAnsi="Arial" w:cs="Arial"/>
                <w:b/>
                <w:bCs/>
                <w:color w:val="000000"/>
                <w:sz w:val="20"/>
                <w:szCs w:val="20"/>
              </w:rPr>
            </w:pPr>
          </w:p>
        </w:tc>
      </w:tr>
      <w:tr w:rsidR="00EA7D67" w:rsidRPr="00050CEB" w:rsidTr="00824D1B">
        <w:trPr>
          <w:trHeight w:val="356"/>
          <w:jc w:val="center"/>
        </w:trPr>
        <w:tc>
          <w:tcPr>
            <w:tcW w:w="3193" w:type="dxa"/>
            <w:vMerge w:val="restart"/>
            <w:shd w:val="clear" w:color="auto" w:fill="auto"/>
            <w:noWrap/>
            <w:vAlign w:val="center"/>
          </w:tcPr>
          <w:p w:rsidR="00EA7D67" w:rsidRPr="003D3739" w:rsidRDefault="00EA7D67" w:rsidP="00824D1B">
            <w:pPr>
              <w:bidi/>
              <w:spacing w:after="0" w:line="240" w:lineRule="auto"/>
              <w:jc w:val="both"/>
              <w:rPr>
                <w:rFonts w:ascii="Arial" w:hAnsi="Arial" w:cs="Arial"/>
                <w:b/>
                <w:bCs/>
                <w:color w:val="000000"/>
                <w:sz w:val="24"/>
                <w:szCs w:val="24"/>
              </w:rPr>
            </w:pPr>
            <w:r>
              <w:rPr>
                <w:rFonts w:cs="Sultan bold" w:hint="cs"/>
                <w:b/>
                <w:bCs/>
                <w:sz w:val="24"/>
                <w:szCs w:val="24"/>
                <w:rtl/>
              </w:rPr>
              <w:t>المؤشر 8</w:t>
            </w:r>
            <w:r w:rsidRPr="00624B07">
              <w:rPr>
                <w:rFonts w:cs="Sultan bold"/>
                <w:b/>
                <w:bCs/>
                <w:sz w:val="24"/>
                <w:szCs w:val="24"/>
                <w:rtl/>
              </w:rPr>
              <w:t>-</w:t>
            </w:r>
            <w:r w:rsidRPr="00624B07">
              <w:rPr>
                <w:rFonts w:cs="Sultan bold" w:hint="cs"/>
                <w:b/>
                <w:bCs/>
                <w:sz w:val="24"/>
                <w:szCs w:val="24"/>
                <w:rtl/>
              </w:rPr>
              <w:t>6</w:t>
            </w:r>
            <w:r w:rsidRPr="00624B07">
              <w:rPr>
                <w:rFonts w:cs="Sultan bold"/>
                <w:b/>
                <w:bCs/>
                <w:sz w:val="24"/>
                <w:szCs w:val="24"/>
                <w:rtl/>
              </w:rPr>
              <w:t>-1</w:t>
            </w:r>
            <w:r>
              <w:rPr>
                <w:rFonts w:cs="Sultan bold" w:hint="cs"/>
                <w:b/>
                <w:bCs/>
                <w:sz w:val="24"/>
                <w:szCs w:val="24"/>
                <w:rtl/>
              </w:rPr>
              <w:t>:</w:t>
            </w:r>
            <w:r>
              <w:rPr>
                <w:rFonts w:ascii="Arial" w:hAnsi="Arial" w:cs="Arial" w:hint="cs"/>
                <w:b/>
                <w:bCs/>
                <w:color w:val="000000"/>
                <w:sz w:val="24"/>
                <w:szCs w:val="24"/>
                <w:rtl/>
              </w:rPr>
              <w:t xml:space="preserve"> </w:t>
            </w:r>
            <w:r w:rsidRPr="00BA46CF">
              <w:rPr>
                <w:rFonts w:cs="Sultan bold"/>
                <w:sz w:val="24"/>
                <w:szCs w:val="24"/>
                <w:rtl/>
              </w:rPr>
              <w:t xml:space="preserve">نسبة الشباب (الذين تتراوح أعمارهم بين 15 </w:t>
            </w:r>
            <w:r>
              <w:rPr>
                <w:rFonts w:cs="Sultan bold"/>
                <w:sz w:val="24"/>
                <w:szCs w:val="24"/>
                <w:rtl/>
              </w:rPr>
              <w:t>و</w:t>
            </w:r>
            <w:r w:rsidRPr="00BA46CF">
              <w:rPr>
                <w:rFonts w:cs="Sultan bold"/>
                <w:sz w:val="24"/>
                <w:szCs w:val="24"/>
                <w:rtl/>
              </w:rPr>
              <w:t xml:space="preserve">24 سنة) </w:t>
            </w:r>
            <w:r w:rsidRPr="00BA46CF">
              <w:rPr>
                <w:rFonts w:cs="Sultan bold" w:hint="cs"/>
                <w:sz w:val="24"/>
                <w:szCs w:val="24"/>
                <w:rtl/>
              </w:rPr>
              <w:t>خار</w:t>
            </w:r>
            <w:r w:rsidRPr="00BA46CF">
              <w:rPr>
                <w:rFonts w:cs="Sultan bold" w:hint="eastAsia"/>
                <w:sz w:val="24"/>
                <w:szCs w:val="24"/>
                <w:rtl/>
              </w:rPr>
              <w:t>ج</w:t>
            </w:r>
            <w:r w:rsidRPr="00BA46CF">
              <w:rPr>
                <w:rFonts w:cs="Sultan bold" w:hint="cs"/>
                <w:sz w:val="24"/>
                <w:szCs w:val="24"/>
                <w:rtl/>
              </w:rPr>
              <w:t xml:space="preserve"> نطاق</w:t>
            </w:r>
            <w:r w:rsidRPr="00BA46CF">
              <w:rPr>
                <w:rFonts w:cs="Sultan bold"/>
                <w:sz w:val="24"/>
                <w:szCs w:val="24"/>
                <w:rtl/>
              </w:rPr>
              <w:t xml:space="preserve"> التعليم أ</w:t>
            </w:r>
            <w:r>
              <w:rPr>
                <w:rFonts w:cs="Sultan bold"/>
                <w:sz w:val="24"/>
                <w:szCs w:val="24"/>
                <w:rtl/>
              </w:rPr>
              <w:t>و</w:t>
            </w:r>
            <w:r w:rsidRPr="00BA46CF">
              <w:rPr>
                <w:rFonts w:cs="Sultan bold"/>
                <w:sz w:val="24"/>
                <w:szCs w:val="24"/>
                <w:rtl/>
              </w:rPr>
              <w:t>التوظيف أ</w:t>
            </w:r>
            <w:r>
              <w:rPr>
                <w:rFonts w:cs="Sultan bold"/>
                <w:sz w:val="24"/>
                <w:szCs w:val="24"/>
                <w:rtl/>
              </w:rPr>
              <w:t>و</w:t>
            </w:r>
            <w:r w:rsidRPr="00BA46CF">
              <w:rPr>
                <w:rFonts w:cs="Sultan bold"/>
                <w:sz w:val="24"/>
                <w:szCs w:val="24"/>
                <w:rtl/>
              </w:rPr>
              <w:t>التدريب</w:t>
            </w:r>
          </w:p>
        </w:tc>
        <w:tc>
          <w:tcPr>
            <w:tcW w:w="1260" w:type="dxa"/>
            <w:shd w:val="clear" w:color="auto" w:fill="auto"/>
            <w:noWrap/>
            <w:vAlign w:val="center"/>
          </w:tcPr>
          <w:p w:rsidR="00EA7D67" w:rsidRPr="003D3739" w:rsidRDefault="008E03DB" w:rsidP="00EA7D67">
            <w:pPr>
              <w:bidi/>
              <w:spacing w:after="0" w:line="240" w:lineRule="auto"/>
              <w:jc w:val="both"/>
              <w:rPr>
                <w:rFonts w:ascii="Arial" w:hAnsi="Arial" w:cs="Arial"/>
                <w:b/>
                <w:bCs/>
                <w:color w:val="000000"/>
                <w:sz w:val="24"/>
                <w:szCs w:val="24"/>
                <w:rtl/>
                <w:lang w:bidi="ar-EG"/>
              </w:rPr>
            </w:pPr>
            <w:r w:rsidRPr="003D3739">
              <w:rPr>
                <w:rFonts w:ascii="Arial" w:hAnsi="Arial" w:cs="Arial" w:hint="cs"/>
                <w:b/>
                <w:bCs/>
                <w:color w:val="000000"/>
                <w:sz w:val="24"/>
                <w:szCs w:val="24"/>
                <w:rtl/>
              </w:rPr>
              <w:t>إجمالي</w:t>
            </w:r>
          </w:p>
        </w:tc>
        <w:tc>
          <w:tcPr>
            <w:tcW w:w="1464" w:type="dxa"/>
            <w:gridSpan w:val="2"/>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27.6</w:t>
            </w:r>
          </w:p>
        </w:tc>
        <w:tc>
          <w:tcPr>
            <w:tcW w:w="966"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lang w:bidi="ar-EG"/>
              </w:rPr>
            </w:pPr>
            <w:r w:rsidRPr="003561B9">
              <w:rPr>
                <w:rFonts w:ascii="Arial" w:hAnsi="Arial" w:cs="Arial" w:hint="cs"/>
                <w:color w:val="000000"/>
                <w:sz w:val="24"/>
                <w:szCs w:val="24"/>
                <w:rtl/>
                <w:lang w:bidi="ar-EG"/>
              </w:rPr>
              <w:t>27.6</w:t>
            </w:r>
          </w:p>
        </w:tc>
        <w:tc>
          <w:tcPr>
            <w:tcW w:w="834"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26.9</w:t>
            </w:r>
          </w:p>
        </w:tc>
        <w:tc>
          <w:tcPr>
            <w:tcW w:w="1596" w:type="dxa"/>
            <w:vMerge w:val="restart"/>
            <w:shd w:val="clear" w:color="auto" w:fill="auto"/>
            <w:noWrap/>
            <w:vAlign w:val="center"/>
          </w:tcPr>
          <w:p w:rsidR="00EA7D67" w:rsidRPr="00050CEB" w:rsidRDefault="00EA7D67" w:rsidP="00EA7D67">
            <w:pPr>
              <w:bidi/>
              <w:spacing w:after="0"/>
              <w:jc w:val="center"/>
              <w:rPr>
                <w:rFonts w:ascii="Arial" w:hAnsi="Arial" w:cs="Arial"/>
                <w:b/>
                <w:bCs/>
                <w:color w:val="000000"/>
                <w:sz w:val="20"/>
                <w:szCs w:val="20"/>
                <w:lang w:bidi="ar-EG"/>
              </w:rPr>
            </w:pPr>
            <w:r w:rsidRPr="00050CEB">
              <w:rPr>
                <w:rFonts w:ascii="Arial" w:hAnsi="Arial" w:cs="Arial"/>
                <w:b/>
                <w:bCs/>
                <w:color w:val="000000"/>
                <w:sz w:val="20"/>
                <w:szCs w:val="20"/>
              </w:rPr>
              <w:t>ILO</w:t>
            </w:r>
          </w:p>
        </w:tc>
      </w:tr>
      <w:tr w:rsidR="00EA7D67" w:rsidRPr="00050CEB" w:rsidTr="00824D1B">
        <w:trPr>
          <w:trHeight w:val="254"/>
          <w:jc w:val="center"/>
        </w:trPr>
        <w:tc>
          <w:tcPr>
            <w:tcW w:w="3193" w:type="dxa"/>
            <w:vMerge/>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rPr>
            </w:pPr>
          </w:p>
        </w:tc>
        <w:tc>
          <w:tcPr>
            <w:tcW w:w="1260" w:type="dxa"/>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lang w:bidi="ar-EG"/>
              </w:rPr>
            </w:pPr>
            <w:r w:rsidRPr="003D3739">
              <w:rPr>
                <w:rFonts w:ascii="Arial" w:hAnsi="Arial" w:cs="Arial" w:hint="cs"/>
                <w:b/>
                <w:bCs/>
                <w:color w:val="000000"/>
                <w:sz w:val="24"/>
                <w:szCs w:val="24"/>
                <w:rtl/>
              </w:rPr>
              <w:t>ذكور</w:t>
            </w:r>
          </w:p>
        </w:tc>
        <w:tc>
          <w:tcPr>
            <w:tcW w:w="1464" w:type="dxa"/>
            <w:gridSpan w:val="2"/>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lang w:bidi="ar-EG"/>
              </w:rPr>
            </w:pPr>
            <w:r w:rsidRPr="003561B9">
              <w:rPr>
                <w:rFonts w:ascii="Arial" w:hAnsi="Arial" w:cs="Arial" w:hint="cs"/>
                <w:color w:val="000000"/>
                <w:sz w:val="24"/>
                <w:szCs w:val="24"/>
                <w:rtl/>
                <w:lang w:bidi="ar-EG"/>
              </w:rPr>
              <w:t>19.8</w:t>
            </w:r>
          </w:p>
        </w:tc>
        <w:tc>
          <w:tcPr>
            <w:tcW w:w="966"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lang w:bidi="ar-EG"/>
              </w:rPr>
            </w:pPr>
            <w:r w:rsidRPr="003561B9">
              <w:rPr>
                <w:rFonts w:ascii="Arial" w:hAnsi="Arial" w:cs="Arial" w:hint="cs"/>
                <w:color w:val="000000"/>
                <w:sz w:val="24"/>
                <w:szCs w:val="24"/>
                <w:rtl/>
                <w:lang w:bidi="ar-EG"/>
              </w:rPr>
              <w:t>19.8</w:t>
            </w:r>
          </w:p>
        </w:tc>
        <w:tc>
          <w:tcPr>
            <w:tcW w:w="834"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19.6</w:t>
            </w:r>
          </w:p>
        </w:tc>
        <w:tc>
          <w:tcPr>
            <w:tcW w:w="1596" w:type="dxa"/>
            <w:vMerge/>
            <w:shd w:val="clear" w:color="auto" w:fill="auto"/>
            <w:noWrap/>
            <w:vAlign w:val="center"/>
          </w:tcPr>
          <w:p w:rsidR="00EA7D67" w:rsidRPr="00050CEB" w:rsidRDefault="00EA7D67" w:rsidP="00EA7D67">
            <w:pPr>
              <w:bidi/>
              <w:spacing w:after="0"/>
              <w:jc w:val="both"/>
              <w:rPr>
                <w:rFonts w:ascii="Arial" w:hAnsi="Arial" w:cs="Arial"/>
                <w:b/>
                <w:bCs/>
                <w:color w:val="000000"/>
                <w:sz w:val="20"/>
                <w:szCs w:val="20"/>
              </w:rPr>
            </w:pPr>
          </w:p>
        </w:tc>
      </w:tr>
      <w:tr w:rsidR="00EA7D67" w:rsidRPr="00050CEB" w:rsidTr="00824D1B">
        <w:trPr>
          <w:trHeight w:val="602"/>
          <w:jc w:val="center"/>
        </w:trPr>
        <w:tc>
          <w:tcPr>
            <w:tcW w:w="3193" w:type="dxa"/>
            <w:vMerge/>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rPr>
            </w:pPr>
          </w:p>
        </w:tc>
        <w:tc>
          <w:tcPr>
            <w:tcW w:w="1260" w:type="dxa"/>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lang w:bidi="ar-EG"/>
              </w:rPr>
            </w:pPr>
            <w:r w:rsidRPr="003D3739">
              <w:rPr>
                <w:rFonts w:ascii="Arial" w:hAnsi="Arial" w:cs="Arial" w:hint="cs"/>
                <w:b/>
                <w:bCs/>
                <w:color w:val="000000"/>
                <w:sz w:val="24"/>
                <w:szCs w:val="24"/>
                <w:rtl/>
              </w:rPr>
              <w:t>إناث</w:t>
            </w:r>
          </w:p>
        </w:tc>
        <w:tc>
          <w:tcPr>
            <w:tcW w:w="1464" w:type="dxa"/>
            <w:gridSpan w:val="2"/>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35.8</w:t>
            </w:r>
          </w:p>
        </w:tc>
        <w:tc>
          <w:tcPr>
            <w:tcW w:w="966"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35.7</w:t>
            </w:r>
          </w:p>
        </w:tc>
        <w:tc>
          <w:tcPr>
            <w:tcW w:w="834"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35</w:t>
            </w:r>
          </w:p>
        </w:tc>
        <w:tc>
          <w:tcPr>
            <w:tcW w:w="1596" w:type="dxa"/>
            <w:vMerge/>
            <w:shd w:val="clear" w:color="auto" w:fill="auto"/>
            <w:noWrap/>
            <w:vAlign w:val="center"/>
          </w:tcPr>
          <w:p w:rsidR="00EA7D67" w:rsidRPr="00050CEB" w:rsidRDefault="00EA7D67" w:rsidP="00EA7D67">
            <w:pPr>
              <w:bidi/>
              <w:spacing w:after="0"/>
              <w:jc w:val="both"/>
              <w:rPr>
                <w:rFonts w:ascii="Arial" w:hAnsi="Arial" w:cs="Arial"/>
                <w:b/>
                <w:bCs/>
                <w:color w:val="000000"/>
                <w:sz w:val="20"/>
                <w:szCs w:val="20"/>
              </w:rPr>
            </w:pPr>
          </w:p>
        </w:tc>
      </w:tr>
      <w:tr w:rsidR="00EA7D67" w:rsidRPr="00050CEB" w:rsidTr="00824D1B">
        <w:trPr>
          <w:trHeight w:val="368"/>
          <w:jc w:val="center"/>
        </w:trPr>
        <w:tc>
          <w:tcPr>
            <w:tcW w:w="3193" w:type="dxa"/>
            <w:vMerge w:val="restart"/>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rPr>
            </w:pPr>
            <w:r w:rsidRPr="00624B07">
              <w:rPr>
                <w:rFonts w:cs="Sultan bold" w:hint="cs"/>
                <w:b/>
                <w:bCs/>
                <w:sz w:val="24"/>
                <w:szCs w:val="24"/>
                <w:rtl/>
              </w:rPr>
              <w:lastRenderedPageBreak/>
              <w:t>المؤشر 8</w:t>
            </w:r>
            <w:r w:rsidRPr="00624B07">
              <w:rPr>
                <w:rFonts w:cs="Sultan bold"/>
                <w:b/>
                <w:bCs/>
                <w:sz w:val="24"/>
                <w:szCs w:val="24"/>
                <w:rtl/>
              </w:rPr>
              <w:t>-</w:t>
            </w:r>
            <w:r w:rsidRPr="00624B07">
              <w:rPr>
                <w:rFonts w:cs="Sultan bold" w:hint="cs"/>
                <w:b/>
                <w:bCs/>
                <w:sz w:val="24"/>
                <w:szCs w:val="24"/>
                <w:rtl/>
              </w:rPr>
              <w:t>7</w:t>
            </w:r>
            <w:r w:rsidRPr="00624B07">
              <w:rPr>
                <w:rFonts w:cs="Sultan bold"/>
                <w:b/>
                <w:bCs/>
                <w:sz w:val="24"/>
                <w:szCs w:val="24"/>
                <w:rtl/>
              </w:rPr>
              <w:t>-1</w:t>
            </w:r>
            <w:r>
              <w:rPr>
                <w:rFonts w:cs="Sultan bold" w:hint="cs"/>
                <w:b/>
                <w:bCs/>
                <w:sz w:val="24"/>
                <w:szCs w:val="24"/>
                <w:rtl/>
              </w:rPr>
              <w:t>:</w:t>
            </w:r>
            <w:r>
              <w:rPr>
                <w:rFonts w:ascii="Arial" w:hAnsi="Arial" w:cs="Arial" w:hint="cs"/>
                <w:b/>
                <w:bCs/>
                <w:color w:val="000000"/>
                <w:sz w:val="24"/>
                <w:szCs w:val="24"/>
                <w:rtl/>
              </w:rPr>
              <w:t xml:space="preserve"> </w:t>
            </w:r>
            <w:r w:rsidRPr="00BA46CF">
              <w:rPr>
                <w:rFonts w:cs="Sultan bold"/>
                <w:sz w:val="24"/>
                <w:szCs w:val="24"/>
                <w:rtl/>
              </w:rPr>
              <w:t>نسبة وعدد الأطفال الذين تتراوح أعمارهم بين 5-17</w:t>
            </w:r>
            <w:r w:rsidRPr="00BA46CF">
              <w:rPr>
                <w:rFonts w:cs="Sultan bold" w:hint="cs"/>
                <w:sz w:val="24"/>
                <w:szCs w:val="24"/>
                <w:rtl/>
              </w:rPr>
              <w:t xml:space="preserve"> </w:t>
            </w:r>
            <w:r w:rsidRPr="00BA46CF">
              <w:rPr>
                <w:rFonts w:cs="Sultan bold"/>
                <w:sz w:val="24"/>
                <w:szCs w:val="24"/>
                <w:rtl/>
              </w:rPr>
              <w:t xml:space="preserve">سنة </w:t>
            </w:r>
            <w:r w:rsidRPr="00BA46CF">
              <w:rPr>
                <w:rFonts w:cs="Sultan bold" w:hint="cs"/>
                <w:sz w:val="24"/>
                <w:szCs w:val="24"/>
                <w:rtl/>
              </w:rPr>
              <w:t xml:space="preserve">والمنخرطين </w:t>
            </w:r>
            <w:r w:rsidR="008E03DB" w:rsidRPr="00BA46CF">
              <w:rPr>
                <w:rFonts w:cs="Sultan bold" w:hint="cs"/>
                <w:sz w:val="24"/>
                <w:szCs w:val="24"/>
                <w:rtl/>
              </w:rPr>
              <w:t>في</w:t>
            </w:r>
            <w:r w:rsidRPr="00BA46CF">
              <w:rPr>
                <w:rFonts w:cs="Sultan bold" w:hint="cs"/>
                <w:sz w:val="24"/>
                <w:szCs w:val="24"/>
                <w:rtl/>
              </w:rPr>
              <w:t xml:space="preserve"> سوق عمل الأطفال</w:t>
            </w:r>
            <w:r w:rsidRPr="00BA46CF">
              <w:rPr>
                <w:rFonts w:cs="Sultan bold"/>
                <w:sz w:val="24"/>
                <w:szCs w:val="24"/>
                <w:rtl/>
              </w:rPr>
              <w:t>، حسب الجنس والعمر</w:t>
            </w:r>
          </w:p>
        </w:tc>
        <w:tc>
          <w:tcPr>
            <w:tcW w:w="1260" w:type="dxa"/>
            <w:shd w:val="clear" w:color="auto" w:fill="auto"/>
            <w:noWrap/>
            <w:vAlign w:val="center"/>
          </w:tcPr>
          <w:p w:rsidR="00EA7D67" w:rsidRPr="003D3739" w:rsidRDefault="008E03DB" w:rsidP="00EA7D67">
            <w:pPr>
              <w:bidi/>
              <w:spacing w:after="0" w:line="240" w:lineRule="auto"/>
              <w:jc w:val="both"/>
              <w:rPr>
                <w:rFonts w:ascii="Arial" w:hAnsi="Arial" w:cs="Arial"/>
                <w:b/>
                <w:bCs/>
                <w:color w:val="000000"/>
                <w:sz w:val="24"/>
                <w:szCs w:val="24"/>
                <w:rtl/>
                <w:lang w:bidi="ar-EG"/>
              </w:rPr>
            </w:pPr>
            <w:r w:rsidRPr="003D3739">
              <w:rPr>
                <w:rFonts w:ascii="Arial" w:hAnsi="Arial" w:cs="Arial" w:hint="cs"/>
                <w:b/>
                <w:bCs/>
                <w:color w:val="000000"/>
                <w:sz w:val="24"/>
                <w:szCs w:val="24"/>
                <w:rtl/>
              </w:rPr>
              <w:t>إجمالي</w:t>
            </w:r>
          </w:p>
        </w:tc>
        <w:tc>
          <w:tcPr>
            <w:tcW w:w="1464" w:type="dxa"/>
            <w:gridSpan w:val="2"/>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7*</w:t>
            </w:r>
          </w:p>
        </w:tc>
        <w:tc>
          <w:tcPr>
            <w:tcW w:w="966"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p>
        </w:tc>
        <w:tc>
          <w:tcPr>
            <w:tcW w:w="834"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p>
        </w:tc>
        <w:tc>
          <w:tcPr>
            <w:tcW w:w="1596" w:type="dxa"/>
            <w:vMerge w:val="restart"/>
            <w:shd w:val="clear" w:color="auto" w:fill="auto"/>
            <w:noWrap/>
            <w:vAlign w:val="center"/>
          </w:tcPr>
          <w:p w:rsidR="00EA7D67" w:rsidRPr="00050CEB" w:rsidRDefault="00EA7D67" w:rsidP="00EA7D67">
            <w:pPr>
              <w:bidi/>
              <w:spacing w:after="0"/>
              <w:jc w:val="center"/>
              <w:rPr>
                <w:rFonts w:ascii="Arial" w:hAnsi="Arial" w:cs="Arial"/>
                <w:b/>
                <w:bCs/>
                <w:color w:val="000000"/>
                <w:sz w:val="20"/>
                <w:szCs w:val="20"/>
              </w:rPr>
            </w:pPr>
            <w:r>
              <w:rPr>
                <w:rFonts w:ascii="Arial" w:hAnsi="Arial" w:cs="Arial" w:hint="cs"/>
                <w:b/>
                <w:bCs/>
                <w:color w:val="000000"/>
                <w:sz w:val="20"/>
                <w:szCs w:val="20"/>
                <w:rtl/>
              </w:rPr>
              <w:t xml:space="preserve">* تشير إلى بيانات عام 2014 آخر مسح </w:t>
            </w:r>
            <w:r w:rsidR="008E03DB">
              <w:rPr>
                <w:rFonts w:ascii="Arial" w:hAnsi="Arial" w:cs="Arial" w:hint="cs"/>
                <w:b/>
                <w:bCs/>
                <w:color w:val="000000"/>
                <w:sz w:val="20"/>
                <w:szCs w:val="20"/>
                <w:rtl/>
              </w:rPr>
              <w:t>ديموغرافي</w:t>
            </w:r>
            <w:r>
              <w:rPr>
                <w:rFonts w:ascii="Arial" w:hAnsi="Arial" w:cs="Arial" w:hint="cs"/>
                <w:b/>
                <w:bCs/>
                <w:color w:val="000000"/>
                <w:sz w:val="20"/>
                <w:szCs w:val="20"/>
                <w:rtl/>
              </w:rPr>
              <w:t xml:space="preserve"> وصحى  في مصر</w:t>
            </w:r>
          </w:p>
        </w:tc>
      </w:tr>
      <w:tr w:rsidR="00EA7D67" w:rsidRPr="00050CEB" w:rsidTr="00824D1B">
        <w:trPr>
          <w:trHeight w:val="377"/>
          <w:jc w:val="center"/>
        </w:trPr>
        <w:tc>
          <w:tcPr>
            <w:tcW w:w="3193" w:type="dxa"/>
            <w:vMerge/>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rPr>
            </w:pPr>
          </w:p>
        </w:tc>
        <w:tc>
          <w:tcPr>
            <w:tcW w:w="1260" w:type="dxa"/>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lang w:bidi="ar-EG"/>
              </w:rPr>
            </w:pPr>
            <w:r w:rsidRPr="003D3739">
              <w:rPr>
                <w:rFonts w:ascii="Arial" w:hAnsi="Arial" w:cs="Arial" w:hint="cs"/>
                <w:b/>
                <w:bCs/>
                <w:color w:val="000000"/>
                <w:sz w:val="24"/>
                <w:szCs w:val="24"/>
                <w:rtl/>
              </w:rPr>
              <w:t>ذكور</w:t>
            </w:r>
          </w:p>
        </w:tc>
        <w:tc>
          <w:tcPr>
            <w:tcW w:w="1464" w:type="dxa"/>
            <w:gridSpan w:val="2"/>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8.1*</w:t>
            </w:r>
          </w:p>
        </w:tc>
        <w:tc>
          <w:tcPr>
            <w:tcW w:w="966"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p>
        </w:tc>
        <w:tc>
          <w:tcPr>
            <w:tcW w:w="834"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p>
        </w:tc>
        <w:tc>
          <w:tcPr>
            <w:tcW w:w="1596" w:type="dxa"/>
            <w:vMerge/>
            <w:shd w:val="clear" w:color="auto" w:fill="auto"/>
            <w:noWrap/>
            <w:vAlign w:val="center"/>
          </w:tcPr>
          <w:p w:rsidR="00EA7D67" w:rsidRPr="00050CEB" w:rsidRDefault="00EA7D67" w:rsidP="00EA7D67">
            <w:pPr>
              <w:bidi/>
              <w:spacing w:after="0"/>
              <w:jc w:val="center"/>
              <w:rPr>
                <w:rFonts w:ascii="Arial" w:hAnsi="Arial" w:cs="Arial"/>
                <w:b/>
                <w:bCs/>
                <w:color w:val="000000"/>
                <w:sz w:val="20"/>
                <w:szCs w:val="20"/>
              </w:rPr>
            </w:pPr>
          </w:p>
        </w:tc>
      </w:tr>
      <w:tr w:rsidR="00EA7D67" w:rsidRPr="00050CEB" w:rsidTr="00824D1B">
        <w:trPr>
          <w:trHeight w:val="553"/>
          <w:jc w:val="center"/>
        </w:trPr>
        <w:tc>
          <w:tcPr>
            <w:tcW w:w="3193" w:type="dxa"/>
            <w:vMerge/>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rPr>
            </w:pPr>
          </w:p>
        </w:tc>
        <w:tc>
          <w:tcPr>
            <w:tcW w:w="1260" w:type="dxa"/>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lang w:bidi="ar-EG"/>
              </w:rPr>
            </w:pPr>
            <w:r w:rsidRPr="003D3739">
              <w:rPr>
                <w:rFonts w:ascii="Arial" w:hAnsi="Arial" w:cs="Arial" w:hint="cs"/>
                <w:b/>
                <w:bCs/>
                <w:color w:val="000000"/>
                <w:sz w:val="24"/>
                <w:szCs w:val="24"/>
                <w:rtl/>
              </w:rPr>
              <w:t>إناث</w:t>
            </w:r>
          </w:p>
        </w:tc>
        <w:tc>
          <w:tcPr>
            <w:tcW w:w="1464" w:type="dxa"/>
            <w:gridSpan w:val="2"/>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5.8*</w:t>
            </w:r>
          </w:p>
        </w:tc>
        <w:tc>
          <w:tcPr>
            <w:tcW w:w="966"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p>
        </w:tc>
        <w:tc>
          <w:tcPr>
            <w:tcW w:w="834"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p>
        </w:tc>
        <w:tc>
          <w:tcPr>
            <w:tcW w:w="1596" w:type="dxa"/>
            <w:vMerge/>
            <w:shd w:val="clear" w:color="auto" w:fill="auto"/>
            <w:noWrap/>
            <w:vAlign w:val="center"/>
          </w:tcPr>
          <w:p w:rsidR="00EA7D67" w:rsidRPr="00050CEB" w:rsidRDefault="00EA7D67" w:rsidP="00EA7D67">
            <w:pPr>
              <w:bidi/>
              <w:spacing w:after="0"/>
              <w:jc w:val="center"/>
              <w:rPr>
                <w:rFonts w:ascii="Arial" w:hAnsi="Arial" w:cs="Arial"/>
                <w:b/>
                <w:bCs/>
                <w:color w:val="000000"/>
                <w:sz w:val="20"/>
                <w:szCs w:val="20"/>
              </w:rPr>
            </w:pPr>
          </w:p>
        </w:tc>
      </w:tr>
      <w:tr w:rsidR="00EA7D67" w:rsidRPr="00050CEB" w:rsidTr="00824D1B">
        <w:trPr>
          <w:trHeight w:val="576"/>
          <w:jc w:val="center"/>
        </w:trPr>
        <w:tc>
          <w:tcPr>
            <w:tcW w:w="3193" w:type="dxa"/>
            <w:vMerge w:val="restart"/>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rPr>
            </w:pPr>
            <w:r w:rsidRPr="00624B07">
              <w:rPr>
                <w:rFonts w:cs="Sultan bold" w:hint="cs"/>
                <w:b/>
                <w:bCs/>
                <w:sz w:val="24"/>
                <w:szCs w:val="24"/>
                <w:rtl/>
              </w:rPr>
              <w:t>المؤشر</w:t>
            </w:r>
            <w:r>
              <w:rPr>
                <w:rFonts w:cs="Sultan bold" w:hint="cs"/>
                <w:b/>
                <w:bCs/>
                <w:sz w:val="24"/>
                <w:szCs w:val="24"/>
                <w:rtl/>
              </w:rPr>
              <w:t xml:space="preserve"> </w:t>
            </w:r>
            <w:r w:rsidRPr="00624B07">
              <w:rPr>
                <w:rFonts w:cs="Sultan bold" w:hint="cs"/>
                <w:b/>
                <w:bCs/>
                <w:sz w:val="24"/>
                <w:szCs w:val="24"/>
                <w:rtl/>
              </w:rPr>
              <w:t>8</w:t>
            </w:r>
            <w:r w:rsidRPr="00624B07">
              <w:rPr>
                <w:rFonts w:cs="Sultan bold"/>
                <w:b/>
                <w:bCs/>
                <w:sz w:val="24"/>
                <w:szCs w:val="24"/>
                <w:rtl/>
              </w:rPr>
              <w:t>-</w:t>
            </w:r>
            <w:r w:rsidRPr="00624B07">
              <w:rPr>
                <w:rFonts w:cs="Sultan bold" w:hint="cs"/>
                <w:b/>
                <w:bCs/>
                <w:sz w:val="24"/>
                <w:szCs w:val="24"/>
                <w:rtl/>
              </w:rPr>
              <w:t>8</w:t>
            </w:r>
            <w:r w:rsidRPr="00624B07">
              <w:rPr>
                <w:rFonts w:cs="Sultan bold"/>
                <w:b/>
                <w:bCs/>
                <w:sz w:val="24"/>
                <w:szCs w:val="24"/>
                <w:rtl/>
              </w:rPr>
              <w:t>-1</w:t>
            </w:r>
            <w:r>
              <w:rPr>
                <w:rFonts w:cs="Sultan bold" w:hint="cs"/>
                <w:b/>
                <w:bCs/>
                <w:sz w:val="24"/>
                <w:szCs w:val="24"/>
                <w:rtl/>
              </w:rPr>
              <w:t>:</w:t>
            </w:r>
            <w:r w:rsidRPr="003D3739">
              <w:rPr>
                <w:rFonts w:ascii="Arial" w:hAnsi="Arial" w:cs="Arial" w:hint="cs"/>
                <w:b/>
                <w:bCs/>
                <w:color w:val="000000"/>
                <w:sz w:val="24"/>
                <w:szCs w:val="24"/>
                <w:rtl/>
              </w:rPr>
              <w:t xml:space="preserve"> </w:t>
            </w:r>
            <w:r w:rsidRPr="00BA46CF">
              <w:rPr>
                <w:rFonts w:cs="Sultan bold" w:hint="cs"/>
                <w:sz w:val="24"/>
                <w:szCs w:val="24"/>
                <w:rtl/>
              </w:rPr>
              <w:t>معدلات حدوث إصابات العمل المميتة وغير المميتة لكل 100000 عامل وفقاً للجنس ووضع العمال من حيث الهجرة</w:t>
            </w:r>
          </w:p>
        </w:tc>
        <w:tc>
          <w:tcPr>
            <w:tcW w:w="1260" w:type="dxa"/>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rPr>
            </w:pPr>
            <w:r w:rsidRPr="003D3739">
              <w:rPr>
                <w:rFonts w:ascii="Arial" w:hAnsi="Arial" w:cs="Arial" w:hint="cs"/>
                <w:b/>
                <w:bCs/>
                <w:color w:val="000000"/>
                <w:sz w:val="24"/>
                <w:szCs w:val="24"/>
                <w:rtl/>
              </w:rPr>
              <w:t>معدل الإصابات المميتة</w:t>
            </w:r>
          </w:p>
        </w:tc>
        <w:tc>
          <w:tcPr>
            <w:tcW w:w="1464" w:type="dxa"/>
            <w:gridSpan w:val="2"/>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10.7</w:t>
            </w:r>
          </w:p>
        </w:tc>
        <w:tc>
          <w:tcPr>
            <w:tcW w:w="966"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2.7</w:t>
            </w:r>
          </w:p>
        </w:tc>
        <w:tc>
          <w:tcPr>
            <w:tcW w:w="834" w:type="dxa"/>
            <w:shd w:val="clear" w:color="auto" w:fill="auto"/>
            <w:noWrap/>
            <w:vAlign w:val="center"/>
          </w:tcPr>
          <w:p w:rsidR="00EA7D67" w:rsidRPr="003561B9" w:rsidRDefault="00EA7D67" w:rsidP="00EA7D67">
            <w:pPr>
              <w:bidi/>
              <w:spacing w:after="0" w:line="240" w:lineRule="auto"/>
              <w:jc w:val="center"/>
              <w:rPr>
                <w:rFonts w:cs="Arial"/>
                <w:color w:val="000000"/>
                <w:sz w:val="24"/>
                <w:szCs w:val="24"/>
                <w:rtl/>
                <w:lang w:bidi="ar-EG"/>
              </w:rPr>
            </w:pPr>
            <w:r w:rsidRPr="003561B9">
              <w:rPr>
                <w:rFonts w:cs="Arial" w:hint="cs"/>
                <w:color w:val="000000"/>
                <w:sz w:val="24"/>
                <w:szCs w:val="24"/>
                <w:rtl/>
                <w:lang w:bidi="ar-EG"/>
              </w:rPr>
              <w:t>1.7</w:t>
            </w:r>
          </w:p>
        </w:tc>
        <w:tc>
          <w:tcPr>
            <w:tcW w:w="1596" w:type="dxa"/>
            <w:vMerge w:val="restart"/>
            <w:shd w:val="clear" w:color="auto" w:fill="auto"/>
            <w:noWrap/>
            <w:vAlign w:val="center"/>
          </w:tcPr>
          <w:p w:rsidR="00EA7D67" w:rsidRPr="00050CEB" w:rsidRDefault="00EA7D67" w:rsidP="00EA7D67">
            <w:pPr>
              <w:bidi/>
              <w:spacing w:after="0"/>
              <w:jc w:val="center"/>
              <w:rPr>
                <w:rFonts w:ascii="Arial" w:hAnsi="Arial" w:cs="Arial"/>
                <w:b/>
                <w:bCs/>
                <w:color w:val="000000"/>
                <w:sz w:val="20"/>
                <w:szCs w:val="20"/>
              </w:rPr>
            </w:pPr>
            <w:r w:rsidRPr="008D6066">
              <w:rPr>
                <w:rFonts w:ascii="Arial" w:hAnsi="Arial" w:cs="Arial"/>
                <w:b/>
                <w:bCs/>
                <w:color w:val="000000"/>
                <w:sz w:val="20"/>
                <w:szCs w:val="20"/>
              </w:rPr>
              <w:t>CAPMAS</w:t>
            </w:r>
          </w:p>
        </w:tc>
      </w:tr>
      <w:tr w:rsidR="00EA7D67" w:rsidRPr="00050CEB" w:rsidTr="00824D1B">
        <w:trPr>
          <w:trHeight w:val="576"/>
          <w:jc w:val="center"/>
        </w:trPr>
        <w:tc>
          <w:tcPr>
            <w:tcW w:w="3193" w:type="dxa"/>
            <w:vMerge/>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rPr>
            </w:pPr>
          </w:p>
        </w:tc>
        <w:tc>
          <w:tcPr>
            <w:tcW w:w="1260" w:type="dxa"/>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rPr>
            </w:pPr>
            <w:r w:rsidRPr="003D3739">
              <w:rPr>
                <w:rFonts w:ascii="Arial" w:hAnsi="Arial" w:cs="Arial" w:hint="cs"/>
                <w:b/>
                <w:bCs/>
                <w:color w:val="000000"/>
                <w:sz w:val="24"/>
                <w:szCs w:val="24"/>
                <w:rtl/>
              </w:rPr>
              <w:t>معدل الإصابات غير المميتة</w:t>
            </w:r>
          </w:p>
        </w:tc>
        <w:tc>
          <w:tcPr>
            <w:tcW w:w="1464" w:type="dxa"/>
            <w:gridSpan w:val="2"/>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862.5</w:t>
            </w:r>
          </w:p>
        </w:tc>
        <w:tc>
          <w:tcPr>
            <w:tcW w:w="966"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557.5</w:t>
            </w:r>
          </w:p>
        </w:tc>
        <w:tc>
          <w:tcPr>
            <w:tcW w:w="834" w:type="dxa"/>
            <w:shd w:val="clear" w:color="auto" w:fill="auto"/>
            <w:noWrap/>
            <w:vAlign w:val="center"/>
          </w:tcPr>
          <w:p w:rsidR="00EA7D67" w:rsidRPr="003561B9" w:rsidRDefault="00EA7D67" w:rsidP="00EA7D67">
            <w:pPr>
              <w:bidi/>
              <w:spacing w:after="0" w:line="240" w:lineRule="auto"/>
              <w:jc w:val="center"/>
              <w:rPr>
                <w:rFonts w:ascii="Arial" w:hAnsi="Arial" w:cs="Arial"/>
                <w:color w:val="000000"/>
                <w:sz w:val="24"/>
                <w:szCs w:val="24"/>
                <w:rtl/>
                <w:lang w:bidi="ar-EG"/>
              </w:rPr>
            </w:pPr>
            <w:r w:rsidRPr="003561B9">
              <w:rPr>
                <w:rFonts w:ascii="Arial" w:hAnsi="Arial" w:cs="Arial" w:hint="cs"/>
                <w:color w:val="000000"/>
                <w:sz w:val="24"/>
                <w:szCs w:val="24"/>
                <w:rtl/>
                <w:lang w:bidi="ar-EG"/>
              </w:rPr>
              <w:t>494</w:t>
            </w:r>
          </w:p>
        </w:tc>
        <w:tc>
          <w:tcPr>
            <w:tcW w:w="1596" w:type="dxa"/>
            <w:vMerge/>
            <w:shd w:val="clear" w:color="auto" w:fill="auto"/>
            <w:noWrap/>
            <w:vAlign w:val="center"/>
          </w:tcPr>
          <w:p w:rsidR="00EA7D67" w:rsidRPr="00050CEB" w:rsidRDefault="00EA7D67" w:rsidP="00EA7D67">
            <w:pPr>
              <w:bidi/>
              <w:spacing w:after="0"/>
              <w:jc w:val="both"/>
              <w:rPr>
                <w:rFonts w:ascii="Arial" w:hAnsi="Arial" w:cs="Arial"/>
                <w:b/>
                <w:bCs/>
                <w:color w:val="000000"/>
                <w:sz w:val="20"/>
                <w:szCs w:val="20"/>
              </w:rPr>
            </w:pPr>
          </w:p>
        </w:tc>
      </w:tr>
      <w:tr w:rsidR="00EA7D67" w:rsidRPr="00050CEB" w:rsidTr="00EA7D67">
        <w:trPr>
          <w:trHeight w:val="576"/>
          <w:jc w:val="center"/>
        </w:trPr>
        <w:tc>
          <w:tcPr>
            <w:tcW w:w="3193" w:type="dxa"/>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rPr>
            </w:pPr>
            <w:r w:rsidRPr="00624B07">
              <w:rPr>
                <w:rFonts w:cs="Sultan bold" w:hint="cs"/>
                <w:b/>
                <w:bCs/>
                <w:sz w:val="24"/>
                <w:szCs w:val="24"/>
                <w:rtl/>
              </w:rPr>
              <w:t>المؤشر</w:t>
            </w:r>
            <w:r>
              <w:rPr>
                <w:rFonts w:cs="Sultan bold" w:hint="cs"/>
                <w:b/>
                <w:bCs/>
                <w:sz w:val="24"/>
                <w:szCs w:val="24"/>
                <w:rtl/>
              </w:rPr>
              <w:t xml:space="preserve"> </w:t>
            </w:r>
            <w:r w:rsidRPr="00624B07">
              <w:rPr>
                <w:rFonts w:cs="Sultan bold" w:hint="cs"/>
                <w:b/>
                <w:bCs/>
                <w:sz w:val="24"/>
                <w:szCs w:val="24"/>
                <w:rtl/>
              </w:rPr>
              <w:t>8</w:t>
            </w:r>
            <w:r w:rsidRPr="00624B07">
              <w:rPr>
                <w:rFonts w:cs="Sultan bold"/>
                <w:b/>
                <w:bCs/>
                <w:sz w:val="24"/>
                <w:szCs w:val="24"/>
                <w:rtl/>
              </w:rPr>
              <w:t>-</w:t>
            </w:r>
            <w:r w:rsidRPr="00624B07">
              <w:rPr>
                <w:rFonts w:cs="Sultan bold" w:hint="cs"/>
                <w:b/>
                <w:bCs/>
                <w:sz w:val="24"/>
                <w:szCs w:val="24"/>
                <w:rtl/>
              </w:rPr>
              <w:t>8</w:t>
            </w:r>
            <w:r w:rsidRPr="00624B07">
              <w:rPr>
                <w:rFonts w:cs="Sultan bold"/>
                <w:b/>
                <w:bCs/>
                <w:sz w:val="24"/>
                <w:szCs w:val="24"/>
                <w:rtl/>
              </w:rPr>
              <w:t>-</w:t>
            </w:r>
            <w:r w:rsidRPr="00624B07">
              <w:rPr>
                <w:rFonts w:cs="Sultan bold" w:hint="cs"/>
                <w:b/>
                <w:bCs/>
                <w:sz w:val="24"/>
                <w:szCs w:val="24"/>
                <w:rtl/>
              </w:rPr>
              <w:t>2</w:t>
            </w:r>
            <w:r>
              <w:rPr>
                <w:rFonts w:cs="Sultan bold" w:hint="cs"/>
                <w:b/>
                <w:bCs/>
                <w:sz w:val="24"/>
                <w:szCs w:val="24"/>
                <w:rtl/>
              </w:rPr>
              <w:t>:</w:t>
            </w:r>
            <w:r>
              <w:rPr>
                <w:rFonts w:ascii="Arial" w:hAnsi="Arial" w:cs="Arial" w:hint="cs"/>
                <w:b/>
                <w:bCs/>
                <w:color w:val="000000"/>
                <w:sz w:val="24"/>
                <w:szCs w:val="24"/>
                <w:rtl/>
              </w:rPr>
              <w:t xml:space="preserve"> </w:t>
            </w:r>
            <w:r w:rsidRPr="00BA46CF">
              <w:rPr>
                <w:rFonts w:cs="Sultan bold" w:hint="cs"/>
                <w:sz w:val="24"/>
                <w:szCs w:val="24"/>
                <w:rtl/>
              </w:rPr>
              <w:t>مستوى امتثال البلدان لحقوق العمل (حرية تكوين الجمعيات والمفاوضة الجماعية) استناداً إلى نصوص منظمة العمل الدولية والتشريعات الوطنية، بحسب الجنس ووضع المهاجرين</w:t>
            </w:r>
          </w:p>
        </w:tc>
        <w:tc>
          <w:tcPr>
            <w:tcW w:w="6120" w:type="dxa"/>
            <w:gridSpan w:val="6"/>
            <w:shd w:val="clear" w:color="auto" w:fill="auto"/>
            <w:noWrap/>
            <w:vAlign w:val="center"/>
          </w:tcPr>
          <w:p w:rsidR="00EA7D67" w:rsidRPr="004D6BDC" w:rsidRDefault="00EA7D67" w:rsidP="00EA7D67">
            <w:pPr>
              <w:bidi/>
              <w:spacing w:after="0" w:line="240" w:lineRule="auto"/>
              <w:rPr>
                <w:rFonts w:ascii="Arial" w:hAnsi="Arial" w:cs="Arial"/>
                <w:b/>
                <w:bCs/>
                <w:color w:val="000000"/>
                <w:sz w:val="24"/>
                <w:szCs w:val="24"/>
              </w:rPr>
            </w:pPr>
            <w:r w:rsidRPr="00952F28">
              <w:rPr>
                <w:rFonts w:ascii="Arial" w:hAnsi="Arial" w:cs="Arial" w:hint="cs"/>
                <w:b/>
                <w:bCs/>
                <w:sz w:val="24"/>
                <w:szCs w:val="24"/>
                <w:rtl/>
              </w:rPr>
              <w:t>طريقة حسابه واضحة و</w:t>
            </w:r>
            <w:r w:rsidRPr="00952F28">
              <w:rPr>
                <w:rFonts w:ascii="Arial" w:hAnsi="Arial" w:cs="Arial" w:hint="cs"/>
                <w:b/>
                <w:bCs/>
                <w:sz w:val="24"/>
                <w:szCs w:val="24"/>
                <w:rtl/>
                <w:lang w:bidi="ar-EG"/>
              </w:rPr>
              <w:t xml:space="preserve">لكن </w:t>
            </w:r>
            <w:r w:rsidRPr="00952F28">
              <w:rPr>
                <w:rFonts w:ascii="Arial" w:hAnsi="Arial" w:cs="Arial" w:hint="cs"/>
                <w:b/>
                <w:bCs/>
                <w:sz w:val="24"/>
                <w:szCs w:val="24"/>
                <w:rtl/>
              </w:rPr>
              <w:t>غير متوفر بيانات عن مصر</w:t>
            </w:r>
          </w:p>
        </w:tc>
      </w:tr>
      <w:tr w:rsidR="00EA7D67" w:rsidRPr="00050CEB" w:rsidTr="00824D1B">
        <w:trPr>
          <w:trHeight w:val="576"/>
          <w:jc w:val="center"/>
        </w:trPr>
        <w:tc>
          <w:tcPr>
            <w:tcW w:w="3193" w:type="dxa"/>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rPr>
            </w:pPr>
            <w:r w:rsidRPr="00624B07">
              <w:rPr>
                <w:rFonts w:cs="Sultan bold" w:hint="cs"/>
                <w:b/>
                <w:bCs/>
                <w:sz w:val="24"/>
                <w:szCs w:val="24"/>
                <w:rtl/>
              </w:rPr>
              <w:t>المؤشر 8</w:t>
            </w:r>
            <w:r w:rsidRPr="00624B07">
              <w:rPr>
                <w:rFonts w:cs="Sultan bold"/>
                <w:b/>
                <w:bCs/>
                <w:sz w:val="24"/>
                <w:szCs w:val="24"/>
                <w:rtl/>
              </w:rPr>
              <w:t>-</w:t>
            </w:r>
            <w:r w:rsidRPr="00624B07">
              <w:rPr>
                <w:rFonts w:cs="Sultan bold" w:hint="cs"/>
                <w:b/>
                <w:bCs/>
                <w:sz w:val="24"/>
                <w:szCs w:val="24"/>
                <w:rtl/>
              </w:rPr>
              <w:t>9</w:t>
            </w:r>
            <w:r w:rsidRPr="00624B07">
              <w:rPr>
                <w:rFonts w:cs="Sultan bold"/>
                <w:b/>
                <w:bCs/>
                <w:sz w:val="24"/>
                <w:szCs w:val="24"/>
                <w:rtl/>
              </w:rPr>
              <w:t>-1</w:t>
            </w:r>
            <w:r>
              <w:rPr>
                <w:rFonts w:cs="Sultan bold" w:hint="cs"/>
                <w:b/>
                <w:bCs/>
                <w:sz w:val="24"/>
                <w:szCs w:val="24"/>
                <w:rtl/>
              </w:rPr>
              <w:t>:</w:t>
            </w:r>
            <w:r>
              <w:rPr>
                <w:rFonts w:ascii="Arial" w:hAnsi="Arial" w:cs="Arial" w:hint="cs"/>
                <w:b/>
                <w:bCs/>
                <w:color w:val="000000"/>
                <w:sz w:val="24"/>
                <w:szCs w:val="24"/>
                <w:rtl/>
              </w:rPr>
              <w:t xml:space="preserve"> </w:t>
            </w:r>
            <w:r w:rsidRPr="00BA46CF">
              <w:rPr>
                <w:rFonts w:cs="Sultan bold" w:hint="cs"/>
                <w:sz w:val="24"/>
                <w:szCs w:val="24"/>
                <w:rtl/>
              </w:rPr>
              <w:t xml:space="preserve">الناتج المحلى </w:t>
            </w:r>
            <w:r w:rsidR="008E03DB" w:rsidRPr="00BA46CF">
              <w:rPr>
                <w:rFonts w:cs="Sultan bold" w:hint="cs"/>
                <w:sz w:val="24"/>
                <w:szCs w:val="24"/>
                <w:rtl/>
              </w:rPr>
              <w:t>الإجمالي</w:t>
            </w:r>
            <w:r w:rsidRPr="00BA46CF">
              <w:rPr>
                <w:rFonts w:cs="Sultan bold" w:hint="cs"/>
                <w:sz w:val="24"/>
                <w:szCs w:val="24"/>
                <w:rtl/>
              </w:rPr>
              <w:t xml:space="preserve"> الذي يعزى مباشرة إلى السياحة المباشرة  كنسبة من </w:t>
            </w:r>
            <w:r w:rsidR="008E03DB" w:rsidRPr="00BA46CF">
              <w:rPr>
                <w:rFonts w:cs="Sultan bold" w:hint="cs"/>
                <w:sz w:val="24"/>
                <w:szCs w:val="24"/>
                <w:rtl/>
              </w:rPr>
              <w:t>إجمالي</w:t>
            </w:r>
            <w:r w:rsidRPr="00BA46CF">
              <w:rPr>
                <w:rFonts w:cs="Sultan bold" w:hint="cs"/>
                <w:sz w:val="24"/>
                <w:szCs w:val="24"/>
                <w:rtl/>
              </w:rPr>
              <w:t xml:space="preserve"> الناتج المحلى </w:t>
            </w:r>
            <w:r w:rsidR="008E03DB" w:rsidRPr="00BA46CF">
              <w:rPr>
                <w:rFonts w:cs="Sultan bold" w:hint="cs"/>
                <w:sz w:val="24"/>
                <w:szCs w:val="24"/>
                <w:rtl/>
              </w:rPr>
              <w:t>الإجمالي</w:t>
            </w:r>
            <w:r w:rsidRPr="00BA46CF">
              <w:rPr>
                <w:rFonts w:cs="Sultan bold" w:hint="cs"/>
                <w:sz w:val="24"/>
                <w:szCs w:val="24"/>
                <w:rtl/>
              </w:rPr>
              <w:t xml:space="preserve"> ومن معدل النمو</w:t>
            </w:r>
          </w:p>
        </w:tc>
        <w:tc>
          <w:tcPr>
            <w:tcW w:w="1260" w:type="dxa"/>
            <w:shd w:val="clear" w:color="auto" w:fill="auto"/>
            <w:noWrap/>
            <w:vAlign w:val="center"/>
          </w:tcPr>
          <w:p w:rsidR="00EA7D67" w:rsidRPr="003D3739" w:rsidRDefault="00EA7D67" w:rsidP="00EA7D67">
            <w:pPr>
              <w:bidi/>
              <w:spacing w:after="0" w:line="240" w:lineRule="auto"/>
              <w:rPr>
                <w:rFonts w:ascii="Arial" w:hAnsi="Arial" w:cs="Arial"/>
                <w:b/>
                <w:bCs/>
                <w:color w:val="FF0000"/>
                <w:sz w:val="24"/>
                <w:szCs w:val="24"/>
                <w:rtl/>
              </w:rPr>
            </w:pPr>
          </w:p>
        </w:tc>
        <w:tc>
          <w:tcPr>
            <w:tcW w:w="1464" w:type="dxa"/>
            <w:gridSpan w:val="2"/>
            <w:shd w:val="clear" w:color="auto" w:fill="auto"/>
            <w:vAlign w:val="center"/>
          </w:tcPr>
          <w:p w:rsidR="00EA7D67" w:rsidRPr="003561B9" w:rsidRDefault="00EA7D67" w:rsidP="00EA7D67">
            <w:pPr>
              <w:bidi/>
              <w:spacing w:after="0" w:line="240" w:lineRule="auto"/>
              <w:jc w:val="center"/>
              <w:rPr>
                <w:rFonts w:ascii="Arial" w:hAnsi="Arial" w:cs="Arial"/>
                <w:sz w:val="24"/>
                <w:szCs w:val="24"/>
                <w:rtl/>
              </w:rPr>
            </w:pPr>
            <w:r w:rsidRPr="003561B9">
              <w:rPr>
                <w:rFonts w:ascii="Arial" w:hAnsi="Arial" w:cs="Arial" w:hint="cs"/>
                <w:sz w:val="24"/>
                <w:szCs w:val="24"/>
                <w:rtl/>
              </w:rPr>
              <w:t>3.4%</w:t>
            </w:r>
          </w:p>
        </w:tc>
        <w:tc>
          <w:tcPr>
            <w:tcW w:w="966" w:type="dxa"/>
            <w:shd w:val="clear" w:color="auto" w:fill="auto"/>
            <w:vAlign w:val="center"/>
          </w:tcPr>
          <w:p w:rsidR="00EA7D67" w:rsidRPr="003561B9" w:rsidRDefault="00EA7D67" w:rsidP="00EA7D67">
            <w:pPr>
              <w:pStyle w:val="Pa29"/>
              <w:bidi/>
              <w:spacing w:line="240" w:lineRule="auto"/>
              <w:jc w:val="center"/>
              <w:rPr>
                <w:rFonts w:ascii="Arial" w:hAnsi="Arial"/>
                <w:rtl/>
              </w:rPr>
            </w:pPr>
            <w:r w:rsidRPr="003561B9">
              <w:rPr>
                <w:rFonts w:ascii="Arial" w:hAnsi="Arial" w:hint="cs"/>
                <w:rtl/>
              </w:rPr>
              <w:t>11.3%</w:t>
            </w:r>
          </w:p>
        </w:tc>
        <w:tc>
          <w:tcPr>
            <w:tcW w:w="834" w:type="dxa"/>
            <w:shd w:val="clear" w:color="auto" w:fill="auto"/>
            <w:vAlign w:val="center"/>
          </w:tcPr>
          <w:p w:rsidR="00EA7D67" w:rsidRPr="003561B9" w:rsidRDefault="00EA7D67" w:rsidP="00EA7D67">
            <w:pPr>
              <w:bidi/>
              <w:spacing w:after="0" w:line="240" w:lineRule="auto"/>
              <w:jc w:val="center"/>
              <w:rPr>
                <w:rFonts w:ascii="Arial" w:hAnsi="Arial" w:cs="Arial"/>
                <w:color w:val="FF0000"/>
                <w:sz w:val="24"/>
                <w:szCs w:val="24"/>
                <w:rtl/>
              </w:rPr>
            </w:pPr>
          </w:p>
        </w:tc>
        <w:tc>
          <w:tcPr>
            <w:tcW w:w="1596" w:type="dxa"/>
            <w:shd w:val="clear" w:color="auto" w:fill="auto"/>
            <w:vAlign w:val="center"/>
          </w:tcPr>
          <w:p w:rsidR="00EA7D67" w:rsidRDefault="00EA7D67" w:rsidP="00EA7D67">
            <w:pPr>
              <w:bidi/>
              <w:spacing w:after="0" w:line="240" w:lineRule="auto"/>
              <w:jc w:val="center"/>
              <w:rPr>
                <w:rFonts w:ascii="Arial" w:hAnsi="Arial" w:cs="Arial"/>
                <w:b/>
                <w:bCs/>
                <w:sz w:val="24"/>
                <w:szCs w:val="24"/>
                <w:rtl/>
                <w:lang w:bidi="ar-EG"/>
              </w:rPr>
            </w:pPr>
            <w:r w:rsidRPr="008D6066">
              <w:rPr>
                <w:rFonts w:ascii="Arial" w:hAnsi="Arial" w:cs="Arial"/>
                <w:b/>
                <w:bCs/>
                <w:color w:val="000000"/>
                <w:sz w:val="20"/>
                <w:szCs w:val="20"/>
              </w:rPr>
              <w:t>CAPMAS</w:t>
            </w:r>
          </w:p>
          <w:p w:rsidR="00EA7D67" w:rsidRPr="003D3739" w:rsidRDefault="00EA7D67" w:rsidP="00EA7D67">
            <w:pPr>
              <w:bidi/>
              <w:spacing w:after="0" w:line="240" w:lineRule="auto"/>
              <w:jc w:val="center"/>
              <w:rPr>
                <w:rFonts w:ascii="Arial" w:hAnsi="Arial" w:cs="Arial"/>
                <w:b/>
                <w:bCs/>
                <w:color w:val="FF0000"/>
                <w:sz w:val="24"/>
                <w:szCs w:val="24"/>
                <w:rtl/>
                <w:lang w:bidi="ar-EG"/>
              </w:rPr>
            </w:pPr>
            <w:r w:rsidRPr="003D3739">
              <w:rPr>
                <w:rFonts w:ascii="Arial" w:hAnsi="Arial" w:cs="Arial" w:hint="cs"/>
                <w:b/>
                <w:bCs/>
                <w:sz w:val="24"/>
                <w:szCs w:val="24"/>
                <w:rtl/>
                <w:lang w:bidi="ar-EG"/>
              </w:rPr>
              <w:t>ووزارة التخطيط</w:t>
            </w:r>
          </w:p>
        </w:tc>
      </w:tr>
      <w:tr w:rsidR="00EA7D67" w:rsidRPr="00050CEB" w:rsidTr="00824D1B">
        <w:trPr>
          <w:trHeight w:val="576"/>
          <w:jc w:val="center"/>
        </w:trPr>
        <w:tc>
          <w:tcPr>
            <w:tcW w:w="3193" w:type="dxa"/>
            <w:shd w:val="clear" w:color="auto" w:fill="auto"/>
            <w:noWrap/>
            <w:vAlign w:val="center"/>
          </w:tcPr>
          <w:p w:rsidR="00EA7D67" w:rsidRPr="003D3739" w:rsidRDefault="00EA7D67" w:rsidP="00EA7D67">
            <w:pPr>
              <w:bidi/>
              <w:spacing w:after="0" w:line="240" w:lineRule="auto"/>
              <w:jc w:val="both"/>
              <w:rPr>
                <w:rFonts w:ascii="Arial" w:hAnsi="Arial" w:cs="Arial"/>
                <w:b/>
                <w:bCs/>
                <w:color w:val="000000"/>
                <w:sz w:val="24"/>
                <w:szCs w:val="24"/>
                <w:rtl/>
              </w:rPr>
            </w:pPr>
            <w:r>
              <w:rPr>
                <w:rFonts w:ascii="Arial" w:hAnsi="Arial" w:cs="Arial" w:hint="cs"/>
                <w:b/>
                <w:bCs/>
                <w:color w:val="000000"/>
                <w:sz w:val="24"/>
                <w:szCs w:val="24"/>
                <w:rtl/>
              </w:rPr>
              <w:t>المؤشر 8</w:t>
            </w:r>
            <w:r w:rsidRPr="003D3739">
              <w:rPr>
                <w:rFonts w:ascii="Arial" w:hAnsi="Arial" w:cs="Arial"/>
                <w:b/>
                <w:bCs/>
                <w:color w:val="000000"/>
                <w:sz w:val="24"/>
                <w:szCs w:val="24"/>
                <w:rtl/>
              </w:rPr>
              <w:t>-</w:t>
            </w:r>
            <w:r w:rsidRPr="003D3739">
              <w:rPr>
                <w:rFonts w:ascii="Arial" w:hAnsi="Arial" w:cs="Arial" w:hint="cs"/>
                <w:b/>
                <w:bCs/>
                <w:color w:val="000000"/>
                <w:sz w:val="24"/>
                <w:szCs w:val="24"/>
                <w:rtl/>
              </w:rPr>
              <w:t>10</w:t>
            </w:r>
            <w:r w:rsidRPr="003D3739">
              <w:rPr>
                <w:rFonts w:ascii="Arial" w:hAnsi="Arial" w:cs="Arial"/>
                <w:b/>
                <w:bCs/>
                <w:color w:val="000000"/>
                <w:sz w:val="24"/>
                <w:szCs w:val="24"/>
                <w:rtl/>
              </w:rPr>
              <w:t xml:space="preserve">-1 (أ) </w:t>
            </w:r>
            <w:r w:rsidRPr="00BA46CF">
              <w:rPr>
                <w:rFonts w:cs="Sultan bold"/>
                <w:sz w:val="24"/>
                <w:szCs w:val="24"/>
                <w:rtl/>
              </w:rPr>
              <w:t>عدد الفروع المصرفية التجارية لكل 100 ألف بالغ</w:t>
            </w:r>
          </w:p>
        </w:tc>
        <w:tc>
          <w:tcPr>
            <w:tcW w:w="1260" w:type="dxa"/>
            <w:shd w:val="clear" w:color="auto" w:fill="auto"/>
            <w:noWrap/>
            <w:vAlign w:val="center"/>
          </w:tcPr>
          <w:p w:rsidR="00EA7D67" w:rsidRPr="003D3739" w:rsidRDefault="00EA7D67" w:rsidP="00EA7D67">
            <w:pPr>
              <w:bidi/>
              <w:spacing w:after="0" w:line="240" w:lineRule="auto"/>
              <w:rPr>
                <w:rFonts w:ascii="Arial" w:hAnsi="Arial" w:cs="Arial"/>
                <w:b/>
                <w:bCs/>
                <w:color w:val="FF0000"/>
                <w:sz w:val="24"/>
                <w:szCs w:val="24"/>
                <w:rtl/>
              </w:rPr>
            </w:pPr>
          </w:p>
        </w:tc>
        <w:tc>
          <w:tcPr>
            <w:tcW w:w="1464" w:type="dxa"/>
            <w:gridSpan w:val="2"/>
            <w:shd w:val="clear" w:color="auto" w:fill="auto"/>
            <w:vAlign w:val="center"/>
          </w:tcPr>
          <w:p w:rsidR="00EA7D67" w:rsidRPr="00952F28" w:rsidRDefault="00EA7D67" w:rsidP="00EA7D67">
            <w:pPr>
              <w:bidi/>
              <w:spacing w:after="0" w:line="240" w:lineRule="auto"/>
              <w:jc w:val="center"/>
              <w:rPr>
                <w:rFonts w:ascii="Arial" w:hAnsi="Arial" w:cs="Arial"/>
                <w:sz w:val="24"/>
                <w:szCs w:val="24"/>
                <w:rtl/>
              </w:rPr>
            </w:pPr>
            <w:r w:rsidRPr="00952F28">
              <w:rPr>
                <w:rFonts w:ascii="Arial" w:hAnsi="Arial" w:cs="Arial"/>
                <w:sz w:val="24"/>
                <w:szCs w:val="24"/>
                <w:rtl/>
                <w:lang w:bidi="ar-EG"/>
              </w:rPr>
              <w:t>4</w:t>
            </w:r>
            <w:r w:rsidRPr="00952F28">
              <w:rPr>
                <w:rFonts w:ascii="Arial" w:hAnsi="Arial" w:cs="Arial" w:hint="cs"/>
                <w:sz w:val="24"/>
                <w:szCs w:val="24"/>
                <w:rtl/>
                <w:lang w:bidi="ar-EG"/>
              </w:rPr>
              <w:t>.</w:t>
            </w:r>
            <w:r w:rsidRPr="00952F28">
              <w:rPr>
                <w:rFonts w:ascii="Arial" w:hAnsi="Arial" w:cs="Arial"/>
                <w:sz w:val="24"/>
                <w:szCs w:val="24"/>
                <w:rtl/>
                <w:lang w:bidi="ar-EG"/>
              </w:rPr>
              <w:t>534</w:t>
            </w:r>
          </w:p>
        </w:tc>
        <w:tc>
          <w:tcPr>
            <w:tcW w:w="966" w:type="dxa"/>
            <w:shd w:val="clear" w:color="auto" w:fill="auto"/>
            <w:vAlign w:val="center"/>
          </w:tcPr>
          <w:p w:rsidR="00EA7D67" w:rsidRPr="003561B9" w:rsidRDefault="00EA7D67" w:rsidP="00EA7D67">
            <w:pPr>
              <w:bidi/>
              <w:spacing w:after="0" w:line="240" w:lineRule="auto"/>
              <w:jc w:val="center"/>
              <w:rPr>
                <w:rFonts w:ascii="Arial" w:hAnsi="Arial" w:cs="Arial"/>
                <w:color w:val="FF0000"/>
                <w:sz w:val="24"/>
                <w:szCs w:val="24"/>
                <w:rtl/>
              </w:rPr>
            </w:pPr>
          </w:p>
        </w:tc>
        <w:tc>
          <w:tcPr>
            <w:tcW w:w="834" w:type="dxa"/>
            <w:shd w:val="clear" w:color="auto" w:fill="auto"/>
            <w:vAlign w:val="center"/>
          </w:tcPr>
          <w:p w:rsidR="00EA7D67" w:rsidRPr="003561B9" w:rsidRDefault="00EA7D67" w:rsidP="00EA7D67">
            <w:pPr>
              <w:bidi/>
              <w:spacing w:after="0" w:line="240" w:lineRule="auto"/>
              <w:jc w:val="center"/>
              <w:rPr>
                <w:rFonts w:ascii="Arial" w:hAnsi="Arial" w:cs="Arial"/>
                <w:color w:val="FF0000"/>
                <w:sz w:val="24"/>
                <w:szCs w:val="24"/>
                <w:rtl/>
              </w:rPr>
            </w:pPr>
          </w:p>
        </w:tc>
        <w:tc>
          <w:tcPr>
            <w:tcW w:w="1596" w:type="dxa"/>
            <w:vMerge w:val="restart"/>
            <w:shd w:val="clear" w:color="auto" w:fill="auto"/>
            <w:vAlign w:val="center"/>
          </w:tcPr>
          <w:p w:rsidR="00EA7D67" w:rsidRPr="003D3739" w:rsidRDefault="00EA7D67" w:rsidP="00EA7D67">
            <w:pPr>
              <w:bidi/>
              <w:spacing w:after="0" w:line="240" w:lineRule="auto"/>
              <w:jc w:val="center"/>
              <w:rPr>
                <w:b/>
                <w:bCs/>
                <w:sz w:val="24"/>
                <w:szCs w:val="24"/>
                <w:rtl/>
                <w:lang w:bidi="ar-EG"/>
              </w:rPr>
            </w:pPr>
            <w:r w:rsidRPr="003D3739">
              <w:rPr>
                <w:b/>
                <w:bCs/>
                <w:sz w:val="24"/>
                <w:szCs w:val="24"/>
              </w:rPr>
              <w:t>IMF’s Financial Access Survey (FAS) database</w:t>
            </w:r>
          </w:p>
        </w:tc>
      </w:tr>
      <w:tr w:rsidR="00EA7D67" w:rsidRPr="00050CEB" w:rsidTr="00824D1B">
        <w:trPr>
          <w:trHeight w:val="576"/>
          <w:jc w:val="center"/>
        </w:trPr>
        <w:tc>
          <w:tcPr>
            <w:tcW w:w="3193" w:type="dxa"/>
            <w:shd w:val="clear" w:color="auto" w:fill="auto"/>
            <w:noWrap/>
            <w:vAlign w:val="center"/>
          </w:tcPr>
          <w:p w:rsidR="00EA7D67" w:rsidRPr="00BA46CF" w:rsidRDefault="00EA7D67" w:rsidP="00EA7D67">
            <w:pPr>
              <w:bidi/>
              <w:spacing w:after="0" w:line="240" w:lineRule="auto"/>
              <w:jc w:val="both"/>
              <w:rPr>
                <w:rFonts w:cs="Sultan bold"/>
                <w:sz w:val="24"/>
                <w:szCs w:val="24"/>
                <w:rtl/>
              </w:rPr>
            </w:pPr>
            <w:r w:rsidRPr="00BA46CF">
              <w:rPr>
                <w:rFonts w:cs="Sultan bold"/>
                <w:sz w:val="24"/>
                <w:szCs w:val="24"/>
                <w:rtl/>
              </w:rPr>
              <w:t>8-</w:t>
            </w:r>
            <w:r w:rsidRPr="00BA46CF">
              <w:rPr>
                <w:rFonts w:cs="Sultan bold" w:hint="cs"/>
                <w:sz w:val="24"/>
                <w:szCs w:val="24"/>
                <w:rtl/>
              </w:rPr>
              <w:t>10</w:t>
            </w:r>
            <w:r w:rsidRPr="00BA46CF">
              <w:rPr>
                <w:rFonts w:cs="Sultan bold"/>
                <w:sz w:val="24"/>
                <w:szCs w:val="24"/>
                <w:rtl/>
              </w:rPr>
              <w:t>-1 (ب) عدد أجهزة الصرف الآلي (</w:t>
            </w:r>
            <w:r w:rsidRPr="00BA46CF">
              <w:rPr>
                <w:rFonts w:cs="Sultan bold"/>
                <w:sz w:val="24"/>
                <w:szCs w:val="24"/>
              </w:rPr>
              <w:t>ATM</w:t>
            </w:r>
            <w:r w:rsidRPr="00BA46CF">
              <w:rPr>
                <w:rFonts w:cs="Sultan bold"/>
                <w:sz w:val="24"/>
                <w:szCs w:val="24"/>
                <w:rtl/>
              </w:rPr>
              <w:t>) لكل 100 ألف بالغ</w:t>
            </w:r>
          </w:p>
        </w:tc>
        <w:tc>
          <w:tcPr>
            <w:tcW w:w="1260" w:type="dxa"/>
            <w:shd w:val="clear" w:color="auto" w:fill="auto"/>
            <w:noWrap/>
            <w:vAlign w:val="center"/>
          </w:tcPr>
          <w:p w:rsidR="00EA7D67" w:rsidRPr="003D3739" w:rsidRDefault="00EA7D67" w:rsidP="00EA7D67">
            <w:pPr>
              <w:bidi/>
              <w:spacing w:after="0" w:line="240" w:lineRule="auto"/>
              <w:rPr>
                <w:rFonts w:ascii="Arial" w:hAnsi="Arial" w:cs="Arial"/>
                <w:b/>
                <w:bCs/>
                <w:color w:val="FF0000"/>
                <w:sz w:val="24"/>
                <w:szCs w:val="24"/>
                <w:rtl/>
              </w:rPr>
            </w:pPr>
          </w:p>
        </w:tc>
        <w:tc>
          <w:tcPr>
            <w:tcW w:w="1464" w:type="dxa"/>
            <w:gridSpan w:val="2"/>
            <w:shd w:val="clear" w:color="auto" w:fill="auto"/>
            <w:vAlign w:val="center"/>
          </w:tcPr>
          <w:p w:rsidR="00EA7D67" w:rsidRPr="00952F28" w:rsidRDefault="00EA7D67" w:rsidP="00EA7D67">
            <w:pPr>
              <w:pStyle w:val="Pa29"/>
              <w:bidi/>
              <w:spacing w:line="240" w:lineRule="auto"/>
              <w:jc w:val="center"/>
              <w:rPr>
                <w:rtl/>
                <w:lang w:bidi="ar-EG"/>
              </w:rPr>
            </w:pPr>
            <w:r w:rsidRPr="00952F28">
              <w:rPr>
                <w:rFonts w:ascii="Arial" w:hAnsi="Arial" w:hint="cs"/>
                <w:rtl/>
              </w:rPr>
              <w:t>13.446</w:t>
            </w:r>
          </w:p>
        </w:tc>
        <w:tc>
          <w:tcPr>
            <w:tcW w:w="966" w:type="dxa"/>
            <w:shd w:val="clear" w:color="auto" w:fill="auto"/>
            <w:vAlign w:val="center"/>
          </w:tcPr>
          <w:p w:rsidR="00EA7D67" w:rsidRPr="003561B9" w:rsidRDefault="00EA7D67" w:rsidP="00EA7D67">
            <w:pPr>
              <w:pStyle w:val="Pa29"/>
              <w:bidi/>
              <w:spacing w:line="240" w:lineRule="auto"/>
              <w:jc w:val="center"/>
              <w:rPr>
                <w:rFonts w:ascii="Arial" w:hAnsi="Arial"/>
                <w:color w:val="FF0000"/>
                <w:rtl/>
                <w:lang w:bidi="ar-EG"/>
              </w:rPr>
            </w:pPr>
          </w:p>
        </w:tc>
        <w:tc>
          <w:tcPr>
            <w:tcW w:w="834" w:type="dxa"/>
            <w:shd w:val="clear" w:color="auto" w:fill="auto"/>
            <w:vAlign w:val="center"/>
          </w:tcPr>
          <w:p w:rsidR="00EA7D67" w:rsidRPr="003561B9" w:rsidRDefault="00EA7D67" w:rsidP="00EA7D67">
            <w:pPr>
              <w:bidi/>
              <w:spacing w:after="0" w:line="240" w:lineRule="auto"/>
              <w:jc w:val="center"/>
              <w:rPr>
                <w:rFonts w:ascii="Arial" w:hAnsi="Arial" w:cs="Arial"/>
                <w:color w:val="FF0000"/>
                <w:sz w:val="24"/>
                <w:szCs w:val="24"/>
                <w:rtl/>
              </w:rPr>
            </w:pPr>
          </w:p>
        </w:tc>
        <w:tc>
          <w:tcPr>
            <w:tcW w:w="1596" w:type="dxa"/>
            <w:vMerge/>
            <w:shd w:val="clear" w:color="auto" w:fill="auto"/>
            <w:vAlign w:val="center"/>
          </w:tcPr>
          <w:p w:rsidR="00EA7D67" w:rsidRPr="003D3739" w:rsidRDefault="00EA7D67" w:rsidP="00EA7D67">
            <w:pPr>
              <w:bidi/>
              <w:spacing w:after="0" w:line="240" w:lineRule="auto"/>
              <w:jc w:val="center"/>
              <w:rPr>
                <w:rFonts w:ascii="Arial" w:hAnsi="Arial" w:cs="Arial"/>
                <w:b/>
                <w:bCs/>
                <w:color w:val="000000"/>
                <w:sz w:val="24"/>
                <w:szCs w:val="24"/>
              </w:rPr>
            </w:pPr>
          </w:p>
        </w:tc>
      </w:tr>
      <w:tr w:rsidR="00EA7D67" w:rsidRPr="00050CEB" w:rsidTr="00824D1B">
        <w:trPr>
          <w:trHeight w:val="1495"/>
          <w:jc w:val="center"/>
        </w:trPr>
        <w:tc>
          <w:tcPr>
            <w:tcW w:w="3193" w:type="dxa"/>
            <w:shd w:val="clear" w:color="auto" w:fill="auto"/>
            <w:noWrap/>
            <w:vAlign w:val="center"/>
          </w:tcPr>
          <w:p w:rsidR="00EA7D67" w:rsidRPr="00BA46CF" w:rsidRDefault="00EA7D67" w:rsidP="00EA7D67">
            <w:pPr>
              <w:bidi/>
              <w:spacing w:after="0" w:line="240" w:lineRule="auto"/>
              <w:jc w:val="both"/>
              <w:rPr>
                <w:rFonts w:cs="Sultan bold"/>
                <w:sz w:val="24"/>
                <w:szCs w:val="24"/>
                <w:rtl/>
              </w:rPr>
            </w:pPr>
            <w:r w:rsidRPr="00BA46CF">
              <w:rPr>
                <w:rFonts w:cs="Sultan bold" w:hint="cs"/>
                <w:b/>
                <w:bCs/>
                <w:sz w:val="24"/>
                <w:szCs w:val="24"/>
                <w:rtl/>
              </w:rPr>
              <w:t>المؤشر 8</w:t>
            </w:r>
            <w:r w:rsidRPr="00BA46CF">
              <w:rPr>
                <w:rFonts w:cs="Sultan bold"/>
                <w:b/>
                <w:bCs/>
                <w:sz w:val="24"/>
                <w:szCs w:val="24"/>
                <w:rtl/>
              </w:rPr>
              <w:t>-</w:t>
            </w:r>
            <w:r w:rsidRPr="00BA46CF">
              <w:rPr>
                <w:rFonts w:cs="Sultan bold" w:hint="cs"/>
                <w:b/>
                <w:bCs/>
                <w:sz w:val="24"/>
                <w:szCs w:val="24"/>
                <w:rtl/>
              </w:rPr>
              <w:t>10</w:t>
            </w:r>
            <w:r w:rsidRPr="00BA46CF">
              <w:rPr>
                <w:rFonts w:cs="Sultan bold"/>
                <w:b/>
                <w:bCs/>
                <w:sz w:val="24"/>
                <w:szCs w:val="24"/>
                <w:rtl/>
              </w:rPr>
              <w:t>-</w:t>
            </w:r>
            <w:r w:rsidRPr="00BA46CF">
              <w:rPr>
                <w:rFonts w:cs="Sultan bold" w:hint="cs"/>
                <w:b/>
                <w:bCs/>
                <w:sz w:val="24"/>
                <w:szCs w:val="24"/>
                <w:rtl/>
              </w:rPr>
              <w:t>2</w:t>
            </w:r>
            <w:r>
              <w:rPr>
                <w:rFonts w:cs="Sultan bold" w:hint="cs"/>
                <w:b/>
                <w:bCs/>
                <w:sz w:val="24"/>
                <w:szCs w:val="24"/>
                <w:rtl/>
              </w:rPr>
              <w:t>:</w:t>
            </w:r>
            <w:r>
              <w:rPr>
                <w:rFonts w:cs="Sultan bold" w:hint="cs"/>
                <w:sz w:val="24"/>
                <w:szCs w:val="24"/>
                <w:rtl/>
              </w:rPr>
              <w:t xml:space="preserve"> </w:t>
            </w:r>
            <w:r w:rsidRPr="00BA46CF">
              <w:rPr>
                <w:rFonts w:cs="Sultan bold"/>
                <w:sz w:val="24"/>
                <w:szCs w:val="24"/>
                <w:rtl/>
              </w:rPr>
              <w:t xml:space="preserve">نسبة البالغين (15 سنة فما فوق) </w:t>
            </w:r>
            <w:r w:rsidRPr="00BA46CF">
              <w:rPr>
                <w:rFonts w:cs="Sultan bold" w:hint="cs"/>
                <w:sz w:val="24"/>
                <w:szCs w:val="24"/>
                <w:rtl/>
              </w:rPr>
              <w:t>الذين لديهم</w:t>
            </w:r>
            <w:r w:rsidRPr="00BA46CF">
              <w:rPr>
                <w:rFonts w:cs="Sultan bold"/>
                <w:sz w:val="24"/>
                <w:szCs w:val="24"/>
                <w:rtl/>
              </w:rPr>
              <w:t xml:space="preserve"> حساب في بنك أ</w:t>
            </w:r>
            <w:r>
              <w:rPr>
                <w:rFonts w:cs="Sultan bold"/>
                <w:sz w:val="24"/>
                <w:szCs w:val="24"/>
                <w:rtl/>
              </w:rPr>
              <w:t>و</w:t>
            </w:r>
            <w:r w:rsidRPr="00BA46CF">
              <w:rPr>
                <w:rFonts w:cs="Sultan bold"/>
                <w:sz w:val="24"/>
                <w:szCs w:val="24"/>
                <w:rtl/>
              </w:rPr>
              <w:t>مؤسسة مالية أخرى أ</w:t>
            </w:r>
            <w:r>
              <w:rPr>
                <w:rFonts w:cs="Sultan bold"/>
                <w:sz w:val="24"/>
                <w:szCs w:val="24"/>
                <w:rtl/>
              </w:rPr>
              <w:t>و</w:t>
            </w:r>
            <w:r w:rsidRPr="00BA46CF">
              <w:rPr>
                <w:rFonts w:cs="Sultan bold" w:hint="cs"/>
                <w:sz w:val="24"/>
                <w:szCs w:val="24"/>
                <w:rtl/>
              </w:rPr>
              <w:t>لديهم هاتف محمول</w:t>
            </w:r>
            <w:r w:rsidRPr="00BA46CF">
              <w:rPr>
                <w:rFonts w:cs="Sultan bold"/>
                <w:sz w:val="24"/>
                <w:szCs w:val="24"/>
                <w:rtl/>
              </w:rPr>
              <w:t xml:space="preserve"> مزود </w:t>
            </w:r>
            <w:r w:rsidRPr="00BA46CF">
              <w:rPr>
                <w:rFonts w:cs="Sultan bold" w:hint="cs"/>
                <w:sz w:val="24"/>
                <w:szCs w:val="24"/>
                <w:rtl/>
              </w:rPr>
              <w:t>ب</w:t>
            </w:r>
            <w:r w:rsidRPr="00BA46CF">
              <w:rPr>
                <w:rFonts w:cs="Sultan bold"/>
                <w:sz w:val="24"/>
                <w:szCs w:val="24"/>
                <w:rtl/>
              </w:rPr>
              <w:t>خدم</w:t>
            </w:r>
            <w:r w:rsidRPr="00BA46CF">
              <w:rPr>
                <w:rFonts w:cs="Sultan bold" w:hint="cs"/>
                <w:sz w:val="24"/>
                <w:szCs w:val="24"/>
                <w:rtl/>
              </w:rPr>
              <w:t>ات نقدية</w:t>
            </w:r>
          </w:p>
        </w:tc>
        <w:tc>
          <w:tcPr>
            <w:tcW w:w="1260" w:type="dxa"/>
            <w:shd w:val="clear" w:color="auto" w:fill="auto"/>
            <w:noWrap/>
            <w:vAlign w:val="center"/>
          </w:tcPr>
          <w:p w:rsidR="00EA7D67" w:rsidRPr="003D3739" w:rsidRDefault="00EA7D67" w:rsidP="00EA7D67">
            <w:pPr>
              <w:bidi/>
              <w:spacing w:after="0" w:line="240" w:lineRule="auto"/>
              <w:rPr>
                <w:rFonts w:ascii="Arial" w:hAnsi="Arial" w:cs="Arial"/>
                <w:b/>
                <w:bCs/>
                <w:color w:val="FF0000"/>
                <w:sz w:val="24"/>
                <w:szCs w:val="24"/>
                <w:rtl/>
              </w:rPr>
            </w:pPr>
          </w:p>
        </w:tc>
        <w:tc>
          <w:tcPr>
            <w:tcW w:w="1464" w:type="dxa"/>
            <w:gridSpan w:val="2"/>
            <w:shd w:val="clear" w:color="auto" w:fill="auto"/>
            <w:vAlign w:val="center"/>
          </w:tcPr>
          <w:p w:rsidR="00EA7D67" w:rsidRPr="003561B9" w:rsidRDefault="00EA7D67" w:rsidP="00EA7D67">
            <w:pPr>
              <w:pStyle w:val="Pa29"/>
              <w:bidi/>
              <w:spacing w:line="240" w:lineRule="auto"/>
              <w:jc w:val="center"/>
              <w:rPr>
                <w:rFonts w:ascii="Arial" w:hAnsi="Arial"/>
                <w:rtl/>
              </w:rPr>
            </w:pPr>
            <w:r w:rsidRPr="003561B9">
              <w:rPr>
                <w:rFonts w:ascii="Arial" w:hAnsi="Arial" w:hint="cs"/>
                <w:rtl/>
              </w:rPr>
              <w:t>14%*</w:t>
            </w:r>
          </w:p>
        </w:tc>
        <w:tc>
          <w:tcPr>
            <w:tcW w:w="966" w:type="dxa"/>
            <w:shd w:val="clear" w:color="auto" w:fill="auto"/>
            <w:vAlign w:val="center"/>
          </w:tcPr>
          <w:p w:rsidR="00EA7D67" w:rsidRPr="003561B9" w:rsidRDefault="00EA7D67" w:rsidP="00EA7D67">
            <w:pPr>
              <w:bidi/>
              <w:spacing w:after="0" w:line="240" w:lineRule="auto"/>
              <w:jc w:val="center"/>
              <w:rPr>
                <w:rFonts w:ascii="Arial" w:hAnsi="Arial" w:cs="Arial"/>
                <w:sz w:val="24"/>
                <w:szCs w:val="24"/>
                <w:rtl/>
              </w:rPr>
            </w:pPr>
            <w:r w:rsidRPr="003561B9">
              <w:rPr>
                <w:rFonts w:ascii="Arial" w:hAnsi="Arial" w:cs="Arial" w:hint="cs"/>
                <w:sz w:val="24"/>
                <w:szCs w:val="24"/>
                <w:rtl/>
              </w:rPr>
              <w:t>....</w:t>
            </w:r>
          </w:p>
        </w:tc>
        <w:tc>
          <w:tcPr>
            <w:tcW w:w="834" w:type="dxa"/>
            <w:shd w:val="clear" w:color="auto" w:fill="auto"/>
            <w:vAlign w:val="center"/>
          </w:tcPr>
          <w:p w:rsidR="00EA7D67" w:rsidRPr="003561B9" w:rsidRDefault="00EA7D67" w:rsidP="00EA7D67">
            <w:pPr>
              <w:bidi/>
              <w:spacing w:after="0" w:line="240" w:lineRule="auto"/>
              <w:jc w:val="center"/>
              <w:rPr>
                <w:rFonts w:ascii="Arial" w:hAnsi="Arial" w:cs="Arial"/>
                <w:sz w:val="24"/>
                <w:szCs w:val="24"/>
                <w:rtl/>
              </w:rPr>
            </w:pPr>
            <w:r w:rsidRPr="003561B9">
              <w:rPr>
                <w:rFonts w:ascii="Arial" w:hAnsi="Arial" w:cs="Arial" w:hint="cs"/>
                <w:sz w:val="24"/>
                <w:szCs w:val="24"/>
                <w:rtl/>
              </w:rPr>
              <w:t>33%</w:t>
            </w:r>
          </w:p>
        </w:tc>
        <w:tc>
          <w:tcPr>
            <w:tcW w:w="1596" w:type="dxa"/>
            <w:shd w:val="clear" w:color="auto" w:fill="auto"/>
            <w:vAlign w:val="center"/>
          </w:tcPr>
          <w:p w:rsidR="00EA7D67" w:rsidRPr="003D3739" w:rsidRDefault="00EA7D67" w:rsidP="00EA7D67">
            <w:pPr>
              <w:bidi/>
              <w:spacing w:after="0" w:line="240" w:lineRule="auto"/>
              <w:jc w:val="center"/>
              <w:rPr>
                <w:rFonts w:ascii="Arial" w:hAnsi="Arial" w:cs="Arial"/>
                <w:b/>
                <w:bCs/>
                <w:color w:val="000000"/>
                <w:sz w:val="24"/>
                <w:szCs w:val="24"/>
                <w:rtl/>
              </w:rPr>
            </w:pPr>
            <w:r w:rsidRPr="003D3739">
              <w:rPr>
                <w:rFonts w:ascii="Arial" w:hAnsi="Arial" w:cs="Arial" w:hint="cs"/>
                <w:b/>
                <w:bCs/>
                <w:color w:val="000000"/>
                <w:sz w:val="24"/>
                <w:szCs w:val="24"/>
                <w:rtl/>
              </w:rPr>
              <w:t>* تشير إلى بيانات عام 2014</w:t>
            </w:r>
          </w:p>
          <w:p w:rsidR="00EA7D67" w:rsidRPr="003D3739" w:rsidRDefault="00FB2615" w:rsidP="00EA7D67">
            <w:pPr>
              <w:bidi/>
              <w:spacing w:after="0" w:line="240" w:lineRule="auto"/>
              <w:jc w:val="center"/>
              <w:rPr>
                <w:rFonts w:ascii="Arial" w:hAnsi="Arial" w:cs="Arial"/>
                <w:b/>
                <w:bCs/>
                <w:color w:val="000000"/>
                <w:sz w:val="24"/>
                <w:szCs w:val="24"/>
              </w:rPr>
            </w:pPr>
            <w:hyperlink r:id="rId21" w:history="1">
              <w:r w:rsidR="00EA7D67" w:rsidRPr="00452A7D">
                <w:rPr>
                  <w:rStyle w:val="Hyperlink"/>
                  <w:rFonts w:ascii="Arial" w:hAnsi="Arial" w:cs="Arial"/>
                  <w:b/>
                  <w:bCs/>
                  <w:sz w:val="24"/>
                  <w:szCs w:val="24"/>
                </w:rPr>
                <w:t>www.globalfindex.worldbank.org</w:t>
              </w:r>
            </w:hyperlink>
          </w:p>
        </w:tc>
      </w:tr>
      <w:tr w:rsidR="00EA7D67" w:rsidRPr="00050CEB" w:rsidTr="00824D1B">
        <w:trPr>
          <w:trHeight w:val="1149"/>
          <w:jc w:val="center"/>
        </w:trPr>
        <w:tc>
          <w:tcPr>
            <w:tcW w:w="3193" w:type="dxa"/>
            <w:shd w:val="clear" w:color="auto" w:fill="auto"/>
            <w:noWrap/>
            <w:vAlign w:val="center"/>
          </w:tcPr>
          <w:p w:rsidR="00EA7D67" w:rsidRPr="00BA46CF" w:rsidRDefault="00EA7D67" w:rsidP="00EA7D67">
            <w:pPr>
              <w:bidi/>
              <w:spacing w:after="0" w:line="240" w:lineRule="auto"/>
              <w:jc w:val="both"/>
              <w:rPr>
                <w:rFonts w:cs="Sultan bold"/>
                <w:sz w:val="24"/>
                <w:szCs w:val="24"/>
                <w:rtl/>
              </w:rPr>
            </w:pPr>
            <w:r w:rsidRPr="00BA46CF">
              <w:rPr>
                <w:rFonts w:cs="Sultan bold" w:hint="cs"/>
                <w:b/>
                <w:bCs/>
                <w:sz w:val="24"/>
                <w:szCs w:val="24"/>
                <w:rtl/>
              </w:rPr>
              <w:t>المؤشر 8-أ-1</w:t>
            </w:r>
            <w:r>
              <w:rPr>
                <w:rFonts w:cs="Sultan bold" w:hint="cs"/>
                <w:b/>
                <w:bCs/>
                <w:sz w:val="24"/>
                <w:szCs w:val="24"/>
                <w:rtl/>
              </w:rPr>
              <w:t>:</w:t>
            </w:r>
            <w:r>
              <w:rPr>
                <w:rFonts w:cs="Sultan bold" w:hint="cs"/>
                <w:sz w:val="24"/>
                <w:szCs w:val="24"/>
                <w:rtl/>
              </w:rPr>
              <w:t xml:space="preserve"> </w:t>
            </w:r>
            <w:r w:rsidRPr="00BA46CF">
              <w:rPr>
                <w:rFonts w:cs="Sultan bold" w:hint="cs"/>
                <w:sz w:val="24"/>
                <w:szCs w:val="24"/>
                <w:rtl/>
              </w:rPr>
              <w:t>المعونة من أجل الالتزامات والمدفوعات المتصلة بالتجارة</w:t>
            </w:r>
          </w:p>
        </w:tc>
        <w:tc>
          <w:tcPr>
            <w:tcW w:w="1260" w:type="dxa"/>
            <w:shd w:val="clear" w:color="auto" w:fill="auto"/>
            <w:noWrap/>
            <w:vAlign w:val="center"/>
          </w:tcPr>
          <w:p w:rsidR="00EA7D67" w:rsidRPr="003D3739" w:rsidRDefault="00EA7D67" w:rsidP="00EA7D67">
            <w:pPr>
              <w:bidi/>
              <w:spacing w:after="0" w:line="240" w:lineRule="auto"/>
              <w:rPr>
                <w:rFonts w:ascii="Arial" w:hAnsi="Arial" w:cs="Arial"/>
                <w:b/>
                <w:bCs/>
                <w:color w:val="FF0000"/>
                <w:sz w:val="24"/>
                <w:szCs w:val="24"/>
                <w:rtl/>
              </w:rPr>
            </w:pPr>
          </w:p>
        </w:tc>
        <w:tc>
          <w:tcPr>
            <w:tcW w:w="1464" w:type="dxa"/>
            <w:gridSpan w:val="2"/>
            <w:shd w:val="clear" w:color="auto" w:fill="auto"/>
            <w:vAlign w:val="center"/>
          </w:tcPr>
          <w:p w:rsidR="00EA7D67" w:rsidRPr="003561B9" w:rsidRDefault="00EA7D67" w:rsidP="00EA7D67">
            <w:pPr>
              <w:pStyle w:val="Pa29"/>
              <w:bidi/>
              <w:spacing w:line="240" w:lineRule="auto"/>
              <w:jc w:val="center"/>
              <w:rPr>
                <w:rFonts w:ascii="Arial" w:hAnsi="Arial"/>
                <w:rtl/>
              </w:rPr>
            </w:pPr>
          </w:p>
        </w:tc>
        <w:tc>
          <w:tcPr>
            <w:tcW w:w="966" w:type="dxa"/>
            <w:shd w:val="clear" w:color="auto" w:fill="auto"/>
            <w:vAlign w:val="center"/>
          </w:tcPr>
          <w:p w:rsidR="00EA7D67" w:rsidRPr="003561B9" w:rsidRDefault="00EA7D67" w:rsidP="00EA7D67">
            <w:pPr>
              <w:bidi/>
              <w:spacing w:after="0" w:line="240" w:lineRule="auto"/>
              <w:jc w:val="center"/>
              <w:rPr>
                <w:rFonts w:ascii="Arial" w:hAnsi="Arial" w:cs="Arial"/>
                <w:sz w:val="24"/>
                <w:szCs w:val="24"/>
                <w:rtl/>
              </w:rPr>
            </w:pPr>
            <w:r w:rsidRPr="003561B9">
              <w:rPr>
                <w:rFonts w:ascii="Arial" w:hAnsi="Arial" w:cs="Arial" w:hint="cs"/>
                <w:sz w:val="24"/>
                <w:szCs w:val="24"/>
                <w:rtl/>
              </w:rPr>
              <w:t>528 مليون دولار</w:t>
            </w:r>
          </w:p>
        </w:tc>
        <w:tc>
          <w:tcPr>
            <w:tcW w:w="834" w:type="dxa"/>
            <w:shd w:val="clear" w:color="auto" w:fill="auto"/>
            <w:vAlign w:val="center"/>
          </w:tcPr>
          <w:p w:rsidR="00EA7D67" w:rsidRPr="003561B9" w:rsidRDefault="00EA7D67" w:rsidP="00EA7D67">
            <w:pPr>
              <w:bidi/>
              <w:spacing w:after="0" w:line="240" w:lineRule="auto"/>
              <w:jc w:val="center"/>
              <w:rPr>
                <w:rFonts w:ascii="Arial" w:hAnsi="Arial" w:cs="Arial"/>
                <w:sz w:val="24"/>
                <w:szCs w:val="24"/>
                <w:rtl/>
              </w:rPr>
            </w:pPr>
          </w:p>
        </w:tc>
        <w:tc>
          <w:tcPr>
            <w:tcW w:w="1596" w:type="dxa"/>
            <w:shd w:val="clear" w:color="auto" w:fill="auto"/>
            <w:vAlign w:val="center"/>
          </w:tcPr>
          <w:p w:rsidR="00EA7D67" w:rsidRPr="003D3739" w:rsidRDefault="00EA7D67" w:rsidP="00EA7D67">
            <w:pPr>
              <w:bidi/>
              <w:spacing w:after="0" w:line="240" w:lineRule="auto"/>
              <w:jc w:val="center"/>
              <w:rPr>
                <w:rFonts w:ascii="Arial" w:hAnsi="Arial" w:cs="Arial"/>
                <w:b/>
                <w:bCs/>
                <w:color w:val="000000"/>
                <w:sz w:val="24"/>
                <w:szCs w:val="24"/>
                <w:rtl/>
              </w:rPr>
            </w:pPr>
            <w:proofErr w:type="spellStart"/>
            <w:r w:rsidRPr="003D3739">
              <w:rPr>
                <w:rFonts w:ascii="Arial" w:hAnsi="Arial" w:cs="Arial"/>
                <w:b/>
                <w:bCs/>
                <w:color w:val="000000"/>
                <w:sz w:val="24"/>
                <w:szCs w:val="24"/>
              </w:rPr>
              <w:t>Capmas</w:t>
            </w:r>
            <w:proofErr w:type="spellEnd"/>
          </w:p>
        </w:tc>
      </w:tr>
      <w:tr w:rsidR="00EA7D67" w:rsidRPr="00050CEB" w:rsidTr="00EA7D67">
        <w:trPr>
          <w:trHeight w:val="576"/>
          <w:jc w:val="center"/>
        </w:trPr>
        <w:tc>
          <w:tcPr>
            <w:tcW w:w="3193" w:type="dxa"/>
            <w:shd w:val="clear" w:color="auto" w:fill="auto"/>
            <w:noWrap/>
            <w:vAlign w:val="center"/>
          </w:tcPr>
          <w:p w:rsidR="00EA7D67" w:rsidRPr="00BA46CF" w:rsidRDefault="00EA7D67" w:rsidP="00EA7D67">
            <w:pPr>
              <w:bidi/>
              <w:spacing w:after="0" w:line="240" w:lineRule="auto"/>
              <w:jc w:val="both"/>
              <w:rPr>
                <w:rFonts w:cs="Sultan bold"/>
                <w:sz w:val="24"/>
                <w:szCs w:val="24"/>
                <w:rtl/>
              </w:rPr>
            </w:pPr>
            <w:r w:rsidRPr="00BA46CF">
              <w:rPr>
                <w:rFonts w:cs="Sultan bold" w:hint="cs"/>
                <w:b/>
                <w:bCs/>
                <w:sz w:val="24"/>
                <w:szCs w:val="24"/>
                <w:rtl/>
              </w:rPr>
              <w:t>المؤشر 8-ب-1</w:t>
            </w:r>
            <w:r>
              <w:rPr>
                <w:rFonts w:cs="Sultan bold" w:hint="cs"/>
                <w:b/>
                <w:bCs/>
                <w:sz w:val="24"/>
                <w:szCs w:val="24"/>
                <w:rtl/>
              </w:rPr>
              <w:t>:</w:t>
            </w:r>
            <w:r>
              <w:rPr>
                <w:rFonts w:cs="Sultan bold" w:hint="cs"/>
                <w:sz w:val="24"/>
                <w:szCs w:val="24"/>
                <w:rtl/>
              </w:rPr>
              <w:t xml:space="preserve"> </w:t>
            </w:r>
            <w:r w:rsidRPr="00BA46CF">
              <w:rPr>
                <w:rFonts w:cs="Sultan bold" w:hint="cs"/>
                <w:sz w:val="24"/>
                <w:szCs w:val="24"/>
                <w:rtl/>
              </w:rPr>
              <w:t>وجود استراتيجية وطنية متكاملة وموضوعة قيد التنفيذ تتعلق بتشغيل الشباب، سواء بوصفها استراتيجية قائمة بذاتها أ</w:t>
            </w:r>
            <w:r>
              <w:rPr>
                <w:rFonts w:cs="Sultan bold" w:hint="cs"/>
                <w:sz w:val="24"/>
                <w:szCs w:val="24"/>
                <w:rtl/>
              </w:rPr>
              <w:t>و</w:t>
            </w:r>
            <w:r w:rsidRPr="00BA46CF">
              <w:rPr>
                <w:rFonts w:cs="Sultan bold" w:hint="cs"/>
                <w:sz w:val="24"/>
                <w:szCs w:val="24"/>
                <w:rtl/>
              </w:rPr>
              <w:t>عنصراً من استراتيجي</w:t>
            </w:r>
            <w:r w:rsidRPr="00BA46CF">
              <w:rPr>
                <w:rFonts w:cs="Sultan bold" w:hint="eastAsia"/>
                <w:sz w:val="24"/>
                <w:szCs w:val="24"/>
                <w:rtl/>
              </w:rPr>
              <w:t>ة</w:t>
            </w:r>
            <w:r w:rsidRPr="00BA46CF">
              <w:rPr>
                <w:rFonts w:cs="Sultan bold" w:hint="cs"/>
                <w:sz w:val="24"/>
                <w:szCs w:val="24"/>
                <w:rtl/>
              </w:rPr>
              <w:t xml:space="preserve"> وطنية للتشغيل</w:t>
            </w:r>
          </w:p>
        </w:tc>
        <w:tc>
          <w:tcPr>
            <w:tcW w:w="6120" w:type="dxa"/>
            <w:gridSpan w:val="6"/>
            <w:shd w:val="clear" w:color="auto" w:fill="auto"/>
            <w:noWrap/>
            <w:vAlign w:val="center"/>
          </w:tcPr>
          <w:p w:rsidR="00EA7D67" w:rsidRPr="00BA46CF" w:rsidRDefault="00EA7D67" w:rsidP="00EA7D67">
            <w:pPr>
              <w:bidi/>
              <w:spacing w:after="0" w:line="240" w:lineRule="auto"/>
              <w:rPr>
                <w:rFonts w:ascii="Arial" w:hAnsi="Arial" w:cs="Arial"/>
                <w:b/>
                <w:bCs/>
                <w:color w:val="000000"/>
                <w:sz w:val="24"/>
                <w:szCs w:val="24"/>
              </w:rPr>
            </w:pPr>
            <w:r w:rsidRPr="00BA46CF">
              <w:rPr>
                <w:rFonts w:ascii="Arial" w:hAnsi="Arial" w:cs="Arial" w:hint="cs"/>
                <w:b/>
                <w:bCs/>
                <w:color w:val="222222"/>
                <w:sz w:val="24"/>
                <w:szCs w:val="24"/>
                <w:rtl/>
              </w:rPr>
              <w:t>جارى العمل على وضعها من قبل وزارة القوى العاملة</w:t>
            </w:r>
          </w:p>
        </w:tc>
      </w:tr>
    </w:tbl>
    <w:p w:rsidR="00EA7D67" w:rsidRDefault="00EA7D67" w:rsidP="00EA7D67">
      <w:pPr>
        <w:bidi/>
        <w:rPr>
          <w:rFonts w:ascii="Simplified Arabic" w:hAnsi="Simplified Arabic" w:cs="Simplified Arabic"/>
          <w:b/>
          <w:bCs/>
          <w:sz w:val="32"/>
          <w:szCs w:val="32"/>
        </w:rPr>
      </w:pPr>
    </w:p>
    <w:p w:rsidR="00621392" w:rsidRPr="00621392" w:rsidRDefault="00FD7DBE" w:rsidP="0041654F">
      <w:pPr>
        <w:bidi/>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1</w:t>
      </w:r>
      <w:r w:rsidR="00621392" w:rsidRPr="00621392">
        <w:rPr>
          <w:rFonts w:ascii="Simplified Arabic" w:hAnsi="Simplified Arabic" w:cs="Simplified Arabic"/>
          <w:b/>
          <w:bCs/>
          <w:sz w:val="32"/>
          <w:szCs w:val="32"/>
          <w:rtl/>
        </w:rPr>
        <w:t>-</w:t>
      </w:r>
      <w:r w:rsidR="00F96C27">
        <w:rPr>
          <w:rFonts w:ascii="Simplified Arabic" w:hAnsi="Simplified Arabic" w:cs="Simplified Arabic" w:hint="cs"/>
          <w:b/>
          <w:bCs/>
          <w:sz w:val="32"/>
          <w:szCs w:val="32"/>
          <w:rtl/>
        </w:rPr>
        <w:t>3</w:t>
      </w:r>
      <w:r w:rsidR="00621392" w:rsidRPr="00621392">
        <w:rPr>
          <w:rFonts w:ascii="Simplified Arabic" w:hAnsi="Simplified Arabic" w:cs="Simplified Arabic"/>
          <w:b/>
          <w:bCs/>
          <w:sz w:val="32"/>
          <w:szCs w:val="32"/>
          <w:rtl/>
        </w:rPr>
        <w:tab/>
      </w:r>
      <w:r w:rsidR="00621392" w:rsidRPr="00621392">
        <w:rPr>
          <w:rFonts w:ascii="Simplified Arabic" w:hAnsi="Simplified Arabic" w:cs="Simplified Arabic" w:hint="cs"/>
          <w:b/>
          <w:bCs/>
          <w:sz w:val="32"/>
          <w:szCs w:val="32"/>
          <w:rtl/>
        </w:rPr>
        <w:t>القياس</w:t>
      </w:r>
      <w:r w:rsidR="00621392" w:rsidRPr="00621392">
        <w:rPr>
          <w:rFonts w:ascii="Simplified Arabic" w:hAnsi="Simplified Arabic" w:cs="Simplified Arabic"/>
          <w:b/>
          <w:bCs/>
          <w:sz w:val="32"/>
          <w:szCs w:val="32"/>
          <w:rtl/>
        </w:rPr>
        <w:t xml:space="preserve"> </w:t>
      </w:r>
      <w:r w:rsidR="00621392" w:rsidRPr="00621392">
        <w:rPr>
          <w:rFonts w:ascii="Simplified Arabic" w:hAnsi="Simplified Arabic" w:cs="Simplified Arabic" w:hint="cs"/>
          <w:b/>
          <w:bCs/>
          <w:sz w:val="32"/>
          <w:szCs w:val="32"/>
          <w:rtl/>
        </w:rPr>
        <w:t>الكمي لمؤشرات</w:t>
      </w:r>
      <w:r w:rsidR="00621392" w:rsidRPr="00621392">
        <w:rPr>
          <w:rFonts w:ascii="Simplified Arabic" w:hAnsi="Simplified Arabic" w:cs="Simplified Arabic"/>
          <w:b/>
          <w:bCs/>
          <w:sz w:val="32"/>
          <w:szCs w:val="32"/>
          <w:rtl/>
        </w:rPr>
        <w:t xml:space="preserve"> </w:t>
      </w:r>
      <w:r w:rsidR="00621392" w:rsidRPr="00621392">
        <w:rPr>
          <w:rFonts w:ascii="Simplified Arabic" w:hAnsi="Simplified Arabic" w:cs="Simplified Arabic" w:hint="cs"/>
          <w:b/>
          <w:bCs/>
          <w:sz w:val="32"/>
          <w:szCs w:val="32"/>
          <w:rtl/>
        </w:rPr>
        <w:t>الهدف</w:t>
      </w:r>
      <w:r w:rsidR="00621392" w:rsidRPr="00621392">
        <w:rPr>
          <w:rFonts w:ascii="Simplified Arabic" w:hAnsi="Simplified Arabic" w:cs="Simplified Arabic"/>
          <w:b/>
          <w:bCs/>
          <w:sz w:val="32"/>
          <w:szCs w:val="32"/>
          <w:rtl/>
        </w:rPr>
        <w:t xml:space="preserve"> </w:t>
      </w:r>
      <w:r w:rsidR="00621392" w:rsidRPr="00621392">
        <w:rPr>
          <w:rFonts w:ascii="Simplified Arabic" w:hAnsi="Simplified Arabic" w:cs="Simplified Arabic" w:hint="cs"/>
          <w:b/>
          <w:bCs/>
          <w:sz w:val="32"/>
          <w:szCs w:val="32"/>
          <w:rtl/>
          <w:lang w:bidi="ar-EG"/>
        </w:rPr>
        <w:t>الثالث</w:t>
      </w:r>
      <w:r w:rsidR="00621392" w:rsidRPr="00621392">
        <w:rPr>
          <w:rFonts w:ascii="Simplified Arabic" w:hAnsi="Simplified Arabic" w:cs="Simplified Arabic"/>
          <w:b/>
          <w:bCs/>
          <w:sz w:val="32"/>
          <w:szCs w:val="32"/>
          <w:rtl/>
        </w:rPr>
        <w:t xml:space="preserve"> (</w:t>
      </w:r>
      <w:r w:rsidR="00621392" w:rsidRPr="00621392">
        <w:rPr>
          <w:rFonts w:ascii="Simplified Arabic" w:hAnsi="Simplified Arabic" w:cs="Simplified Arabic" w:hint="cs"/>
          <w:b/>
          <w:bCs/>
          <w:sz w:val="32"/>
          <w:szCs w:val="32"/>
          <w:rtl/>
        </w:rPr>
        <w:t>الصحة الجيدة والرفاه</w:t>
      </w:r>
      <w:r w:rsidR="00621392" w:rsidRPr="00621392">
        <w:rPr>
          <w:rFonts w:ascii="Simplified Arabic" w:hAnsi="Simplified Arabic" w:cs="Simplified Arabic"/>
          <w:b/>
          <w:bCs/>
          <w:sz w:val="32"/>
          <w:szCs w:val="32"/>
          <w:rtl/>
        </w:rPr>
        <w:t>)</w:t>
      </w:r>
      <w:r w:rsidR="0041654F">
        <w:rPr>
          <w:rFonts w:ascii="Simplified Arabic" w:hAnsi="Simplified Arabic" w:cs="Simplified Arabic" w:hint="cs"/>
          <w:sz w:val="28"/>
          <w:szCs w:val="28"/>
          <w:vertAlign w:val="superscript"/>
          <w:rtl/>
        </w:rPr>
        <w:t xml:space="preserve"> </w:t>
      </w:r>
      <w:r w:rsidR="00621392" w:rsidRPr="006B382A">
        <w:rPr>
          <w:rFonts w:ascii="Simplified Arabic" w:hAnsi="Simplified Arabic" w:cs="Simplified Arabic"/>
          <w:sz w:val="28"/>
          <w:szCs w:val="28"/>
          <w:vertAlign w:val="superscript"/>
          <w:rtl/>
        </w:rPr>
        <w:footnoteReference w:id="5"/>
      </w:r>
    </w:p>
    <w:p w:rsidR="00621392" w:rsidRDefault="00621392" w:rsidP="00063086">
      <w:pPr>
        <w:bidi/>
        <w:jc w:val="both"/>
        <w:rPr>
          <w:rFonts w:ascii="Simplified Arabic" w:hAnsi="Simplified Arabic" w:cs="Simplified Arabic"/>
          <w:b/>
          <w:bCs/>
          <w:sz w:val="28"/>
          <w:szCs w:val="28"/>
          <w:rtl/>
        </w:rPr>
      </w:pPr>
      <w:r w:rsidRPr="006B382A">
        <w:rPr>
          <w:rFonts w:ascii="Simplified Arabic" w:hAnsi="Simplified Arabic" w:cs="Simplified Arabic"/>
          <w:b/>
          <w:bCs/>
          <w:sz w:val="28"/>
          <w:szCs w:val="28"/>
          <w:rtl/>
        </w:rPr>
        <w:t>مقدمة</w:t>
      </w:r>
      <w:r w:rsidR="00350112">
        <w:rPr>
          <w:rFonts w:ascii="Simplified Arabic" w:hAnsi="Simplified Arabic" w:cs="Simplified Arabic"/>
          <w:b/>
          <w:bCs/>
          <w:sz w:val="28"/>
          <w:szCs w:val="28"/>
          <w:rtl/>
        </w:rPr>
        <w:t>:</w:t>
      </w:r>
    </w:p>
    <w:p w:rsidR="00BC6E7F" w:rsidRPr="00C65CDE" w:rsidRDefault="00BC6E7F" w:rsidP="003F37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jc w:val="both"/>
        <w:rPr>
          <w:rFonts w:ascii="Simplified Arabic" w:hAnsi="Simplified Arabic" w:cs="Simplified Arabic"/>
          <w:sz w:val="28"/>
          <w:szCs w:val="28"/>
          <w:rtl/>
        </w:rPr>
      </w:pPr>
      <w:r w:rsidRPr="00BC6E7F">
        <w:rPr>
          <w:rFonts w:ascii="Simplified Arabic" w:eastAsia="Times New Roman" w:hAnsi="Simplified Arabic" w:cs="Simplified Arabic"/>
          <w:color w:val="000000"/>
          <w:sz w:val="28"/>
          <w:szCs w:val="28"/>
          <w:rtl/>
        </w:rPr>
        <w:t xml:space="preserve">يتناول الهدف </w:t>
      </w:r>
      <w:r>
        <w:rPr>
          <w:rFonts w:ascii="Simplified Arabic" w:eastAsia="Times New Roman" w:hAnsi="Simplified Arabic" w:cs="Simplified Arabic" w:hint="cs"/>
          <w:color w:val="000000"/>
          <w:sz w:val="28"/>
          <w:szCs w:val="28"/>
          <w:rtl/>
        </w:rPr>
        <w:t>الثالث</w:t>
      </w:r>
      <w:r w:rsidRPr="00BC6E7F">
        <w:rPr>
          <w:rFonts w:ascii="Simplified Arabic" w:eastAsia="Times New Roman" w:hAnsi="Simplified Arabic" w:cs="Simplified Arabic"/>
          <w:color w:val="000000"/>
          <w:sz w:val="28"/>
          <w:szCs w:val="28"/>
          <w:rtl/>
        </w:rPr>
        <w:t xml:space="preserve"> جميع الأولويات الصحية الرئيسية ويدعو إلى تحسين الصحة الإنجابية والأمومة</w:t>
      </w:r>
      <w:r>
        <w:rPr>
          <w:rFonts w:ascii="Simplified Arabic" w:eastAsia="Times New Roman" w:hAnsi="Simplified Arabic" w:cs="Simplified Arabic" w:hint="cs"/>
          <w:color w:val="000000"/>
          <w:sz w:val="28"/>
          <w:szCs w:val="28"/>
          <w:rtl/>
          <w:lang w:bidi="ar"/>
        </w:rPr>
        <w:t xml:space="preserve"> </w:t>
      </w:r>
      <w:r w:rsidRPr="00BC6E7F">
        <w:rPr>
          <w:rFonts w:ascii="Simplified Arabic" w:eastAsia="Times New Roman" w:hAnsi="Simplified Arabic" w:cs="Simplified Arabic"/>
          <w:color w:val="000000"/>
          <w:sz w:val="28"/>
          <w:szCs w:val="28"/>
          <w:rtl/>
        </w:rPr>
        <w:t>وصحة الطفل</w:t>
      </w:r>
      <w:r w:rsidR="00350112">
        <w:rPr>
          <w:rFonts w:ascii="Simplified Arabic" w:eastAsia="Times New Roman" w:hAnsi="Simplified Arabic" w:cs="Simplified Arabic" w:hint="cs"/>
          <w:color w:val="000000"/>
          <w:sz w:val="28"/>
          <w:szCs w:val="28"/>
          <w:rtl/>
        </w:rPr>
        <w:t>،</w:t>
      </w:r>
      <w:r w:rsidRPr="00BC6E7F">
        <w:rPr>
          <w:rFonts w:ascii="Simplified Arabic" w:eastAsia="Times New Roman" w:hAnsi="Simplified Arabic" w:cs="Simplified Arabic"/>
          <w:color w:val="000000"/>
          <w:sz w:val="28"/>
          <w:szCs w:val="28"/>
          <w:rtl/>
        </w:rPr>
        <w:t xml:space="preserve"> القضاء على الأمراض المعدية</w:t>
      </w:r>
      <w:r w:rsidR="00350112">
        <w:rPr>
          <w:rFonts w:ascii="Simplified Arabic" w:eastAsia="Times New Roman" w:hAnsi="Simplified Arabic" w:cs="Simplified Arabic"/>
          <w:color w:val="000000"/>
          <w:sz w:val="28"/>
          <w:szCs w:val="28"/>
          <w:rtl/>
        </w:rPr>
        <w:t>،</w:t>
      </w:r>
      <w:r>
        <w:rPr>
          <w:rFonts w:ascii="Simplified Arabic" w:eastAsia="Times New Roman" w:hAnsi="Simplified Arabic" w:cs="Simplified Arabic" w:hint="cs"/>
          <w:color w:val="000000"/>
          <w:sz w:val="28"/>
          <w:szCs w:val="28"/>
          <w:rtl/>
          <w:lang w:bidi="ar"/>
        </w:rPr>
        <w:t xml:space="preserve"> </w:t>
      </w:r>
      <w:r w:rsidRPr="00BC6E7F">
        <w:rPr>
          <w:rFonts w:ascii="Simplified Arabic" w:eastAsia="Times New Roman" w:hAnsi="Simplified Arabic" w:cs="Simplified Arabic"/>
          <w:color w:val="000000"/>
          <w:sz w:val="28"/>
          <w:szCs w:val="28"/>
          <w:rtl/>
        </w:rPr>
        <w:t>الحد من الأمراض غير المعدية وغيرها من المخاطر الصحية</w:t>
      </w:r>
      <w:r w:rsidR="00350112">
        <w:rPr>
          <w:rFonts w:ascii="Simplified Arabic" w:eastAsia="Times New Roman" w:hAnsi="Simplified Arabic" w:cs="Simplified Arabic"/>
          <w:color w:val="000000"/>
          <w:sz w:val="28"/>
          <w:szCs w:val="28"/>
          <w:rtl/>
        </w:rPr>
        <w:t>،</w:t>
      </w:r>
      <w:r w:rsidRPr="00BC6E7F">
        <w:rPr>
          <w:rFonts w:ascii="Simplified Arabic" w:eastAsia="Times New Roman" w:hAnsi="Simplified Arabic" w:cs="Simplified Arabic"/>
          <w:color w:val="000000"/>
          <w:sz w:val="28"/>
          <w:szCs w:val="28"/>
          <w:rtl/>
        </w:rPr>
        <w:t xml:space="preserve"> وضمان الوصول الشامل إلى الأدوية واللقاحات الآمنة والفعالة والجودة وبأسعار معقولة بالإضافة إلى التغطية الصحية</w:t>
      </w:r>
      <w:r w:rsidRPr="00BC6E7F">
        <w:rPr>
          <w:rFonts w:ascii="Simplified Arabic" w:eastAsia="Times New Roman" w:hAnsi="Simplified Arabic" w:cs="Simplified Arabic"/>
          <w:color w:val="000000"/>
          <w:sz w:val="28"/>
          <w:szCs w:val="28"/>
          <w:rtl/>
          <w:lang w:bidi="ar"/>
        </w:rPr>
        <w:t>.</w:t>
      </w:r>
      <w:r w:rsidR="00063086">
        <w:rPr>
          <w:rFonts w:ascii="Simplified Arabic" w:eastAsia="Times New Roman" w:hAnsi="Simplified Arabic" w:cs="Simplified Arabic" w:hint="cs"/>
          <w:color w:val="000000"/>
          <w:sz w:val="28"/>
          <w:szCs w:val="28"/>
          <w:rtl/>
          <w:lang w:bidi="ar"/>
        </w:rPr>
        <w:t xml:space="preserve"> </w:t>
      </w:r>
      <w:r w:rsidRPr="00C65CDE">
        <w:rPr>
          <w:rFonts w:ascii="Simplified Arabic" w:hAnsi="Simplified Arabic" w:cs="Simplified Arabic" w:hint="cs"/>
          <w:sz w:val="28"/>
          <w:szCs w:val="28"/>
          <w:rtl/>
        </w:rPr>
        <w:t xml:space="preserve">وقد تضمن هذا الهدف </w:t>
      </w:r>
      <w:r w:rsidR="00251088">
        <w:rPr>
          <w:rFonts w:ascii="Simplified Arabic" w:hAnsi="Simplified Arabic" w:cs="Simplified Arabic" w:hint="cs"/>
          <w:sz w:val="28"/>
          <w:szCs w:val="28"/>
          <w:rtl/>
        </w:rPr>
        <w:t>13 غاية</w:t>
      </w:r>
      <w:r w:rsidRPr="00C65CDE">
        <w:rPr>
          <w:rFonts w:ascii="Simplified Arabic" w:hAnsi="Simplified Arabic" w:cs="Simplified Arabic" w:hint="cs"/>
          <w:sz w:val="28"/>
          <w:szCs w:val="28"/>
          <w:rtl/>
        </w:rPr>
        <w:t xml:space="preserve">. ولقياس مدى تحقيق هذا الهدف وغاياته، تم وضع </w:t>
      </w:r>
      <w:r w:rsidR="00251088">
        <w:rPr>
          <w:rFonts w:ascii="Simplified Arabic" w:hAnsi="Simplified Arabic" w:cs="Simplified Arabic" w:hint="cs"/>
          <w:sz w:val="28"/>
          <w:szCs w:val="28"/>
          <w:rtl/>
        </w:rPr>
        <w:t>27</w:t>
      </w:r>
      <w:r w:rsidRPr="00C65CDE">
        <w:rPr>
          <w:rFonts w:ascii="Simplified Arabic" w:hAnsi="Simplified Arabic" w:cs="Simplified Arabic" w:hint="cs"/>
          <w:sz w:val="28"/>
          <w:szCs w:val="28"/>
          <w:rtl/>
        </w:rPr>
        <w:t xml:space="preserve"> مؤشراً، بعض هذه المؤشر</w:t>
      </w:r>
      <w:r>
        <w:rPr>
          <w:rFonts w:ascii="Simplified Arabic" w:hAnsi="Simplified Arabic" w:cs="Simplified Arabic" w:hint="cs"/>
          <w:sz w:val="28"/>
          <w:szCs w:val="28"/>
          <w:rtl/>
        </w:rPr>
        <w:t>ات</w:t>
      </w:r>
      <w:r w:rsidRPr="00C65CDE">
        <w:rPr>
          <w:rFonts w:ascii="Simplified Arabic" w:hAnsi="Simplified Arabic" w:cs="Simplified Arabic" w:hint="cs"/>
          <w:sz w:val="28"/>
          <w:szCs w:val="28"/>
          <w:rtl/>
        </w:rPr>
        <w:t xml:space="preserve"> يمكن حسابها لمصر في ضوء البيانات المتوفرة وعددها نحو </w:t>
      </w:r>
      <w:r w:rsidR="003F37F0">
        <w:rPr>
          <w:rFonts w:ascii="Simplified Arabic" w:hAnsi="Simplified Arabic" w:cs="Simplified Arabic" w:hint="cs"/>
          <w:sz w:val="28"/>
          <w:szCs w:val="28"/>
          <w:rtl/>
        </w:rPr>
        <w:t>16</w:t>
      </w:r>
      <w:r w:rsidRPr="00C65CDE">
        <w:rPr>
          <w:rFonts w:ascii="Simplified Arabic" w:hAnsi="Simplified Arabic" w:cs="Simplified Arabic" w:hint="cs"/>
          <w:sz w:val="28"/>
          <w:szCs w:val="28"/>
          <w:rtl/>
        </w:rPr>
        <w:t xml:space="preserve"> مؤشرات، والبعض الآخر وعددها </w:t>
      </w:r>
      <w:r w:rsidR="003F37F0">
        <w:rPr>
          <w:rFonts w:ascii="Simplified Arabic" w:hAnsi="Simplified Arabic" w:cs="Simplified Arabic" w:hint="cs"/>
          <w:sz w:val="28"/>
          <w:szCs w:val="28"/>
          <w:rtl/>
        </w:rPr>
        <w:t>11</w:t>
      </w:r>
      <w:r w:rsidRPr="00C65CDE">
        <w:rPr>
          <w:rFonts w:ascii="Simplified Arabic" w:hAnsi="Simplified Arabic" w:cs="Simplified Arabic" w:hint="cs"/>
          <w:sz w:val="28"/>
          <w:szCs w:val="28"/>
          <w:rtl/>
        </w:rPr>
        <w:t xml:space="preserve"> مؤشرات يصعب حسابها لعدم توفر بيانات على المستوى المحلي</w:t>
      </w:r>
      <w:r w:rsidR="00632D8C">
        <w:rPr>
          <w:rFonts w:ascii="Simplified Arabic" w:hAnsi="Simplified Arabic" w:cs="Simplified Arabic" w:hint="cs"/>
          <w:sz w:val="28"/>
          <w:szCs w:val="28"/>
          <w:rtl/>
          <w:lang w:bidi="ar-EG"/>
        </w:rPr>
        <w:t>.</w:t>
      </w:r>
      <w:r w:rsidRPr="00C65CDE">
        <w:rPr>
          <w:rFonts w:ascii="Simplified Arabic" w:hAnsi="Simplified Arabic" w:cs="Simplified Arabic" w:hint="cs"/>
          <w:sz w:val="28"/>
          <w:szCs w:val="28"/>
          <w:rtl/>
        </w:rPr>
        <w:t xml:space="preserve"> </w:t>
      </w:r>
      <w:r w:rsidR="00C327CD">
        <w:rPr>
          <w:rFonts w:ascii="Simplified Arabic" w:hAnsi="Simplified Arabic" w:cs="Simplified Arabic" w:hint="cs"/>
          <w:sz w:val="28"/>
          <w:szCs w:val="28"/>
          <w:rtl/>
          <w:lang w:bidi="ar-EG"/>
        </w:rPr>
        <w:t>و</w:t>
      </w:r>
      <w:r w:rsidRPr="00C65CDE">
        <w:rPr>
          <w:rFonts w:ascii="Simplified Arabic" w:hAnsi="Simplified Arabic" w:cs="Simplified Arabic" w:hint="cs"/>
          <w:sz w:val="28"/>
          <w:szCs w:val="28"/>
          <w:rtl/>
        </w:rPr>
        <w:t xml:space="preserve">توفر </w:t>
      </w:r>
      <w:r w:rsidR="00632D8C">
        <w:rPr>
          <w:rFonts w:ascii="Simplified Arabic" w:hAnsi="Simplified Arabic" w:cs="Simplified Arabic" w:hint="cs"/>
          <w:sz w:val="28"/>
          <w:szCs w:val="28"/>
          <w:rtl/>
        </w:rPr>
        <w:t>منظمة الصحة العالمية</w:t>
      </w:r>
      <w:r w:rsidRPr="00C65CDE">
        <w:rPr>
          <w:rFonts w:ascii="Simplified Arabic" w:hAnsi="Simplified Arabic" w:cs="Simplified Arabic" w:hint="cs"/>
          <w:sz w:val="28"/>
          <w:szCs w:val="28"/>
          <w:rtl/>
        </w:rPr>
        <w:t xml:space="preserve"> </w:t>
      </w:r>
      <w:r w:rsidR="00632D8C">
        <w:rPr>
          <w:rFonts w:ascii="Simplified Arabic" w:hAnsi="Simplified Arabic" w:cs="Simplified Arabic" w:hint="cs"/>
          <w:sz w:val="28"/>
          <w:szCs w:val="28"/>
          <w:rtl/>
        </w:rPr>
        <w:t>تقديراً</w:t>
      </w:r>
      <w:r w:rsidRPr="00C65CDE">
        <w:rPr>
          <w:rFonts w:ascii="Simplified Arabic" w:hAnsi="Simplified Arabic" w:cs="Simplified Arabic" w:hint="cs"/>
          <w:sz w:val="28"/>
          <w:szCs w:val="28"/>
          <w:rtl/>
        </w:rPr>
        <w:t xml:space="preserve"> </w:t>
      </w:r>
      <w:r w:rsidR="00632D8C">
        <w:rPr>
          <w:rFonts w:ascii="Simplified Arabic" w:hAnsi="Simplified Arabic" w:cs="Simplified Arabic" w:hint="cs"/>
          <w:sz w:val="28"/>
          <w:szCs w:val="28"/>
          <w:rtl/>
        </w:rPr>
        <w:t>ل</w:t>
      </w:r>
      <w:r w:rsidRPr="00C65CDE">
        <w:rPr>
          <w:rFonts w:ascii="Simplified Arabic" w:hAnsi="Simplified Arabic" w:cs="Simplified Arabic" w:hint="cs"/>
          <w:sz w:val="28"/>
          <w:szCs w:val="28"/>
          <w:rtl/>
        </w:rPr>
        <w:t>بعض هذه المؤشرات للدول المختلفة</w:t>
      </w:r>
      <w:r w:rsidR="00632D8C">
        <w:rPr>
          <w:rFonts w:ascii="Simplified Arabic" w:hAnsi="Simplified Arabic" w:cs="Simplified Arabic" w:hint="cs"/>
          <w:sz w:val="28"/>
          <w:szCs w:val="28"/>
          <w:rtl/>
        </w:rPr>
        <w:t xml:space="preserve"> </w:t>
      </w:r>
      <w:r w:rsidR="00632D8C">
        <w:rPr>
          <w:rFonts w:ascii="Simplified Arabic" w:hAnsi="Simplified Arabic" w:cs="Simplified Arabic"/>
          <w:sz w:val="28"/>
          <w:szCs w:val="28"/>
          <w:rtl/>
        </w:rPr>
        <w:t>–</w:t>
      </w:r>
      <w:r w:rsidR="00632D8C">
        <w:rPr>
          <w:rFonts w:ascii="Simplified Arabic" w:hAnsi="Simplified Arabic" w:cs="Simplified Arabic" w:hint="cs"/>
          <w:sz w:val="28"/>
          <w:szCs w:val="28"/>
          <w:rtl/>
        </w:rPr>
        <w:t xml:space="preserve"> ومنها مصر- </w:t>
      </w:r>
      <w:r w:rsidR="00C327CD">
        <w:rPr>
          <w:rFonts w:ascii="Simplified Arabic" w:hAnsi="Simplified Arabic" w:cs="Simplified Arabic" w:hint="cs"/>
          <w:sz w:val="28"/>
          <w:szCs w:val="28"/>
          <w:rtl/>
        </w:rPr>
        <w:t>وذلك</w:t>
      </w:r>
      <w:r w:rsidR="00632D8C">
        <w:rPr>
          <w:rFonts w:ascii="Simplified Arabic" w:hAnsi="Simplified Arabic" w:cs="Simplified Arabic" w:hint="cs"/>
          <w:sz w:val="28"/>
          <w:szCs w:val="28"/>
          <w:rtl/>
        </w:rPr>
        <w:t xml:space="preserve"> بالاعتماد علي قواعد ال</w:t>
      </w:r>
      <w:r w:rsidR="00632D8C" w:rsidRPr="00C65CDE">
        <w:rPr>
          <w:rFonts w:ascii="Simplified Arabic" w:hAnsi="Simplified Arabic" w:cs="Simplified Arabic" w:hint="cs"/>
          <w:sz w:val="28"/>
          <w:szCs w:val="28"/>
          <w:rtl/>
        </w:rPr>
        <w:t xml:space="preserve">بيانات </w:t>
      </w:r>
      <w:r w:rsidR="00632D8C">
        <w:rPr>
          <w:rFonts w:ascii="Simplified Arabic" w:hAnsi="Simplified Arabic" w:cs="Simplified Arabic" w:hint="cs"/>
          <w:sz w:val="28"/>
          <w:szCs w:val="28"/>
          <w:rtl/>
        </w:rPr>
        <w:t>الدولية</w:t>
      </w:r>
      <w:r w:rsidR="00063086">
        <w:rPr>
          <w:rFonts w:ascii="Simplified Arabic" w:hAnsi="Simplified Arabic" w:cs="Simplified Arabic" w:hint="cs"/>
          <w:sz w:val="28"/>
          <w:szCs w:val="28"/>
          <w:rtl/>
        </w:rPr>
        <w:t>.</w:t>
      </w:r>
      <w:r w:rsidR="00723A48">
        <w:rPr>
          <w:rFonts w:ascii="Simplified Arabic" w:hAnsi="Simplified Arabic" w:cs="Simplified Arabic" w:hint="cs"/>
          <w:sz w:val="28"/>
          <w:szCs w:val="28"/>
          <w:rtl/>
        </w:rPr>
        <w:t xml:space="preserve"> </w:t>
      </w:r>
    </w:p>
    <w:p w:rsidR="00BC6E7F" w:rsidRPr="00BC6E7F" w:rsidRDefault="00BC6E7F" w:rsidP="00BC6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jc w:val="both"/>
        <w:rPr>
          <w:rFonts w:ascii="Simplified Arabic" w:eastAsia="Times New Roman" w:hAnsi="Simplified Arabic" w:cs="Simplified Arabic"/>
          <w:color w:val="000000"/>
          <w:sz w:val="28"/>
          <w:szCs w:val="28"/>
        </w:rPr>
      </w:pPr>
    </w:p>
    <w:p w:rsidR="00063086" w:rsidRDefault="00063086" w:rsidP="00902828">
      <w:pPr>
        <w:bidi/>
        <w:spacing w:after="0"/>
        <w:jc w:val="both"/>
        <w:rPr>
          <w:rFonts w:ascii="Simplified Arabic" w:hAnsi="Simplified Arabic" w:cs="Simplified Arabic"/>
          <w:sz w:val="28"/>
          <w:szCs w:val="28"/>
          <w:lang w:bidi="ar-EG"/>
        </w:rPr>
      </w:pPr>
      <w:r w:rsidRPr="00C65CDE">
        <w:rPr>
          <w:rFonts w:ascii="Simplified Arabic" w:hAnsi="Simplified Arabic" w:cs="Simplified Arabic" w:hint="cs"/>
          <w:sz w:val="28"/>
          <w:szCs w:val="28"/>
          <w:rtl/>
        </w:rPr>
        <w:t>ويتضمن هذا الج</w:t>
      </w:r>
      <w:r>
        <w:rPr>
          <w:rFonts w:ascii="Simplified Arabic" w:hAnsi="Simplified Arabic" w:cs="Simplified Arabic" w:hint="cs"/>
          <w:sz w:val="28"/>
          <w:szCs w:val="28"/>
          <w:rtl/>
        </w:rPr>
        <w:t xml:space="preserve">زء من الدراسة </w:t>
      </w:r>
      <w:r w:rsidR="00FF0DCA">
        <w:rPr>
          <w:rFonts w:ascii="Simplified Arabic" w:hAnsi="Simplified Arabic" w:cs="Simplified Arabic" w:hint="cs"/>
          <w:sz w:val="28"/>
          <w:szCs w:val="28"/>
          <w:rtl/>
        </w:rPr>
        <w:t>عرض منهجيات قياس مؤشرات الهدف الثالث للتنمية من المصادر المختلفة</w:t>
      </w:r>
      <w:r w:rsidR="00350112">
        <w:rPr>
          <w:rFonts w:ascii="Simplified Arabic" w:hAnsi="Simplified Arabic" w:cs="Simplified Arabic" w:hint="cs"/>
          <w:sz w:val="28"/>
          <w:szCs w:val="28"/>
          <w:rtl/>
        </w:rPr>
        <w:t>،</w:t>
      </w:r>
      <w:r w:rsidR="00FF0DCA">
        <w:rPr>
          <w:rFonts w:ascii="Simplified Arabic" w:hAnsi="Simplified Arabic" w:cs="Simplified Arabic" w:hint="cs"/>
          <w:sz w:val="28"/>
          <w:szCs w:val="28"/>
          <w:rtl/>
        </w:rPr>
        <w:t xml:space="preserve"> مع توضيح للبيانات المطلوبة لحساب المؤشرات ومدي إتاحتها. ثم</w:t>
      </w:r>
      <w:r w:rsidRPr="00C65CDE">
        <w:rPr>
          <w:rFonts w:ascii="Simplified Arabic" w:hAnsi="Simplified Arabic" w:cs="Simplified Arabic" w:hint="cs"/>
          <w:sz w:val="28"/>
          <w:szCs w:val="28"/>
          <w:rtl/>
        </w:rPr>
        <w:t xml:space="preserve"> حساب قيم المؤشرات </w:t>
      </w:r>
      <w:r w:rsidR="00FF0DCA">
        <w:rPr>
          <w:rFonts w:ascii="Simplified Arabic" w:hAnsi="Simplified Arabic" w:cs="Simplified Arabic" w:hint="cs"/>
          <w:sz w:val="28"/>
          <w:szCs w:val="28"/>
          <w:rtl/>
        </w:rPr>
        <w:t xml:space="preserve">بتطبيق تلك </w:t>
      </w:r>
      <w:r w:rsidR="008E03DB">
        <w:rPr>
          <w:rFonts w:ascii="Simplified Arabic" w:hAnsi="Simplified Arabic" w:cs="Simplified Arabic" w:hint="cs"/>
          <w:sz w:val="28"/>
          <w:szCs w:val="28"/>
          <w:rtl/>
        </w:rPr>
        <w:t>المنهجيات</w:t>
      </w:r>
      <w:r w:rsidR="00FF0DCA">
        <w:rPr>
          <w:rFonts w:ascii="Simplified Arabic" w:hAnsi="Simplified Arabic" w:cs="Simplified Arabic" w:hint="cs"/>
          <w:sz w:val="28"/>
          <w:szCs w:val="28"/>
          <w:rtl/>
        </w:rPr>
        <w:t xml:space="preserve"> وذلك بالاعتماد علي البيانات المتاحة </w:t>
      </w:r>
      <w:r w:rsidR="00723A48">
        <w:rPr>
          <w:rFonts w:ascii="Simplified Arabic" w:hAnsi="Simplified Arabic" w:cs="Simplified Arabic" w:hint="cs"/>
          <w:sz w:val="28"/>
          <w:szCs w:val="28"/>
          <w:rtl/>
        </w:rPr>
        <w:t xml:space="preserve">من المصادر المحلية </w:t>
      </w:r>
      <w:r w:rsidR="00723A48">
        <w:rPr>
          <w:rFonts w:ascii="Simplified Arabic" w:hAnsi="Simplified Arabic" w:cs="Simplified Arabic"/>
          <w:sz w:val="28"/>
          <w:szCs w:val="28"/>
          <w:rtl/>
        </w:rPr>
        <w:t>–</w:t>
      </w:r>
      <w:r w:rsidR="00FF0DCA">
        <w:rPr>
          <w:rFonts w:ascii="Simplified Arabic" w:hAnsi="Simplified Arabic" w:cs="Simplified Arabic" w:hint="cs"/>
          <w:sz w:val="28"/>
          <w:szCs w:val="28"/>
          <w:rtl/>
        </w:rPr>
        <w:t xml:space="preserve"> </w:t>
      </w:r>
      <w:r w:rsidR="00723A48">
        <w:rPr>
          <w:rFonts w:ascii="Simplified Arabic" w:hAnsi="Simplified Arabic" w:cs="Simplified Arabic" w:hint="cs"/>
          <w:sz w:val="28"/>
          <w:szCs w:val="28"/>
          <w:rtl/>
        </w:rPr>
        <w:t xml:space="preserve">إصدارات </w:t>
      </w:r>
      <w:r w:rsidR="00FF0DCA">
        <w:rPr>
          <w:rFonts w:ascii="Simplified Arabic" w:hAnsi="Simplified Arabic" w:cs="Simplified Arabic" w:hint="cs"/>
          <w:sz w:val="28"/>
          <w:szCs w:val="28"/>
          <w:rtl/>
        </w:rPr>
        <w:t>الجهاز المركزي للتعبئة العامة و الإحصاء و</w:t>
      </w:r>
      <w:r w:rsidR="00723A48">
        <w:rPr>
          <w:rFonts w:ascii="Simplified Arabic" w:hAnsi="Simplified Arabic" w:cs="Simplified Arabic" w:hint="cs"/>
          <w:sz w:val="28"/>
          <w:szCs w:val="28"/>
          <w:rtl/>
        </w:rPr>
        <w:t>الكتاب الإح</w:t>
      </w:r>
      <w:r w:rsidR="00902828">
        <w:rPr>
          <w:rFonts w:ascii="Simplified Arabic" w:hAnsi="Simplified Arabic" w:cs="Simplified Arabic" w:hint="cs"/>
          <w:sz w:val="28"/>
          <w:szCs w:val="28"/>
          <w:rtl/>
        </w:rPr>
        <w:t>صاء الصحي</w:t>
      </w:r>
      <w:r w:rsidR="00723A48">
        <w:rPr>
          <w:rFonts w:ascii="Simplified Arabic" w:hAnsi="Simplified Arabic" w:cs="Simplified Arabic" w:hint="cs"/>
          <w:sz w:val="28"/>
          <w:szCs w:val="28"/>
          <w:rtl/>
        </w:rPr>
        <w:t xml:space="preserve"> ل</w:t>
      </w:r>
      <w:r w:rsidR="00FF0DCA">
        <w:rPr>
          <w:rFonts w:ascii="Simplified Arabic" w:hAnsi="Simplified Arabic" w:cs="Simplified Arabic" w:hint="cs"/>
          <w:sz w:val="28"/>
          <w:szCs w:val="28"/>
          <w:rtl/>
        </w:rPr>
        <w:t>وزارة الصحة والسكان</w:t>
      </w:r>
      <w:r w:rsidR="00723A48">
        <w:rPr>
          <w:rFonts w:ascii="Simplified Arabic" w:hAnsi="Simplified Arabic" w:cs="Simplified Arabic" w:hint="cs"/>
          <w:sz w:val="28"/>
          <w:szCs w:val="28"/>
          <w:rtl/>
        </w:rPr>
        <w:t>(2018))</w:t>
      </w:r>
      <w:r w:rsidR="00FF0DCA">
        <w:rPr>
          <w:rFonts w:ascii="Simplified Arabic" w:hAnsi="Simplified Arabic" w:cs="Simplified Arabic" w:hint="cs"/>
          <w:sz w:val="28"/>
          <w:szCs w:val="28"/>
          <w:rtl/>
        </w:rPr>
        <w:t>- ومصادر منظمة الصحة العالمية</w:t>
      </w:r>
      <w:r w:rsidR="00DC3CE5">
        <w:rPr>
          <w:rFonts w:ascii="Simplified Arabic" w:hAnsi="Simplified Arabic" w:cs="Simplified Arabic" w:hint="cs"/>
          <w:sz w:val="28"/>
          <w:szCs w:val="28"/>
          <w:rtl/>
        </w:rPr>
        <w:t xml:space="preserve"> (</w:t>
      </w:r>
      <w:r w:rsidR="00DC3CE5">
        <w:rPr>
          <w:rFonts w:ascii="Simplified Arabic" w:hAnsi="Simplified Arabic" w:cs="Simplified Arabic"/>
          <w:sz w:val="28"/>
          <w:szCs w:val="28"/>
        </w:rPr>
        <w:t>WHO(2018</w:t>
      </w:r>
      <w:r w:rsidR="00DC3CE5">
        <w:rPr>
          <w:rFonts w:ascii="Simplified Arabic" w:hAnsi="Simplified Arabic" w:cs="Simplified Arabic" w:hint="cs"/>
          <w:sz w:val="28"/>
          <w:szCs w:val="28"/>
          <w:rtl/>
        </w:rPr>
        <w:t>)</w:t>
      </w:r>
      <w:r w:rsidR="00FF0DCA">
        <w:rPr>
          <w:rFonts w:ascii="Simplified Arabic" w:hAnsi="Simplified Arabic" w:cs="Simplified Arabic" w:hint="cs"/>
          <w:sz w:val="28"/>
          <w:szCs w:val="28"/>
          <w:rtl/>
        </w:rPr>
        <w:t xml:space="preserve">. </w:t>
      </w:r>
      <w:r w:rsidRPr="00C65CDE">
        <w:rPr>
          <w:rFonts w:ascii="Simplified Arabic" w:hAnsi="Simplified Arabic" w:cs="Simplified Arabic" w:hint="cs"/>
          <w:sz w:val="28"/>
          <w:szCs w:val="28"/>
          <w:rtl/>
        </w:rPr>
        <w:t xml:space="preserve"> وإبراز أهم التحديات التي تواجه حساب المؤشرات الأخرى </w:t>
      </w:r>
      <w:r w:rsidR="009171B4">
        <w:rPr>
          <w:rFonts w:ascii="Simplified Arabic" w:hAnsi="Simplified Arabic" w:cs="Simplified Arabic" w:hint="cs"/>
          <w:sz w:val="28"/>
          <w:szCs w:val="28"/>
          <w:rtl/>
        </w:rPr>
        <w:t>وبعض الملاحظات الفنية علي تطبيق تلك المؤشرات لحالة مصر.</w:t>
      </w:r>
      <w:r w:rsidR="00DC3CE5">
        <w:rPr>
          <w:rFonts w:ascii="Simplified Arabic" w:hAnsi="Simplified Arabic" w:cs="Simplified Arabic"/>
          <w:sz w:val="28"/>
          <w:szCs w:val="28"/>
        </w:rPr>
        <w:t xml:space="preserve"> </w:t>
      </w:r>
      <w:r w:rsidR="00DC3CE5">
        <w:rPr>
          <w:rFonts w:ascii="Simplified Arabic" w:hAnsi="Simplified Arabic" w:cs="Simplified Arabic" w:hint="cs"/>
          <w:sz w:val="28"/>
          <w:szCs w:val="28"/>
          <w:rtl/>
          <w:lang w:bidi="ar-EG"/>
        </w:rPr>
        <w:t xml:space="preserve"> وبالنسبة لطرق حساب المؤشرات فلقد أعتمد الباحث بشكل رئيسي علي الكتاب الإلكتروني </w:t>
      </w:r>
      <w:hyperlink r:id="rId22" w:history="1">
        <w:r w:rsidR="00DC3CE5" w:rsidRPr="00781D80">
          <w:rPr>
            <w:rStyle w:val="Hyperlink"/>
            <w:rFonts w:ascii="Simplified Arabic" w:hAnsi="Simplified Arabic" w:cs="Simplified Arabic"/>
            <w:sz w:val="28"/>
            <w:szCs w:val="28"/>
            <w:lang w:bidi="ar-EG"/>
          </w:rPr>
          <w:t>https://unstats.un.org/wiki/display/SDGeHandbook/Home</w:t>
        </w:r>
      </w:hyperlink>
    </w:p>
    <w:p w:rsidR="00DC3CE5" w:rsidRDefault="006B2FC1" w:rsidP="008D01E4">
      <w:pPr>
        <w:autoSpaceDE w:val="0"/>
        <w:autoSpaceDN w:val="0"/>
        <w:bidi/>
        <w:adjustRightInd w:val="0"/>
        <w:spacing w:after="0"/>
        <w:jc w:val="both"/>
        <w:rPr>
          <w:rFonts w:ascii="Simplified Arabic" w:hAnsi="Simplified Arabic" w:cs="Simplified Arabic"/>
          <w:sz w:val="28"/>
          <w:szCs w:val="28"/>
          <w:rtl/>
          <w:lang w:bidi="ar-EG"/>
        </w:rPr>
      </w:pPr>
      <w:r>
        <w:rPr>
          <w:rFonts w:ascii="Simplified Arabic" w:eastAsia="Calibri" w:hAnsi="Simplified Arabic" w:cs="Simplified Arabic" w:hint="cs"/>
          <w:sz w:val="28"/>
          <w:szCs w:val="28"/>
          <w:rtl/>
          <w:lang w:val="en-GB" w:bidi="ar-EG"/>
        </w:rPr>
        <w:t>كما</w:t>
      </w:r>
      <w:r w:rsidR="007E7856">
        <w:rPr>
          <w:rFonts w:ascii="Simplified Arabic" w:eastAsia="Calibri" w:hAnsi="Simplified Arabic" w:cs="Simplified Arabic" w:hint="cs"/>
          <w:sz w:val="28"/>
          <w:szCs w:val="28"/>
          <w:rtl/>
          <w:lang w:val="en-GB" w:bidi="ar-EG"/>
        </w:rPr>
        <w:t xml:space="preserve"> يجب الإشارة إلي أن أحد مساهمات هذا الجزء هو </w:t>
      </w:r>
      <w:r w:rsidR="008D01E4">
        <w:rPr>
          <w:rFonts w:ascii="Simplified Arabic" w:eastAsia="Calibri" w:hAnsi="Simplified Arabic" w:cs="Simplified Arabic" w:hint="cs"/>
          <w:sz w:val="28"/>
          <w:szCs w:val="28"/>
          <w:rtl/>
          <w:lang w:val="en-GB" w:bidi="ar-EG"/>
        </w:rPr>
        <w:t>صياغة</w:t>
      </w:r>
      <w:r w:rsidR="007E7856">
        <w:rPr>
          <w:rFonts w:ascii="Simplified Arabic" w:eastAsia="Calibri" w:hAnsi="Simplified Arabic" w:cs="Simplified Arabic" w:hint="cs"/>
          <w:sz w:val="28"/>
          <w:szCs w:val="28"/>
          <w:rtl/>
          <w:lang w:val="en-GB" w:bidi="ar-EG"/>
        </w:rPr>
        <w:t xml:space="preserve"> خطوات حساب المؤشرين </w:t>
      </w:r>
      <w:r w:rsidR="007E7856" w:rsidRPr="006B2FC1">
        <w:rPr>
          <w:rFonts w:ascii="Simplified Arabic" w:eastAsia="Calibri" w:hAnsi="Simplified Arabic" w:cs="Simplified Arabic" w:hint="cs"/>
          <w:sz w:val="26"/>
          <w:szCs w:val="26"/>
          <w:rtl/>
          <w:lang w:val="en-GB" w:bidi="ar-EG"/>
        </w:rPr>
        <w:t>3-9-1 و 3-9-2</w:t>
      </w:r>
      <w:r w:rsidR="007E7856">
        <w:rPr>
          <w:rFonts w:ascii="Simplified Arabic" w:eastAsia="Calibri" w:hAnsi="Simplified Arabic" w:cs="Simplified Arabic" w:hint="cs"/>
          <w:sz w:val="28"/>
          <w:szCs w:val="28"/>
          <w:rtl/>
          <w:lang w:val="en-GB" w:bidi="ar-EG"/>
        </w:rPr>
        <w:t xml:space="preserve"> بواسطة الباحث </w:t>
      </w:r>
      <w:r w:rsidR="008E03DB">
        <w:rPr>
          <w:rFonts w:ascii="Simplified Arabic" w:hAnsi="Simplified Arabic" w:cs="Simplified Arabic" w:hint="cs"/>
          <w:sz w:val="28"/>
          <w:szCs w:val="28"/>
          <w:rtl/>
          <w:lang w:bidi="ar-EG"/>
        </w:rPr>
        <w:t>بالاستفادة</w:t>
      </w:r>
      <w:r w:rsidR="007E7856">
        <w:rPr>
          <w:rFonts w:ascii="Simplified Arabic" w:hAnsi="Simplified Arabic" w:cs="Simplified Arabic" w:hint="cs"/>
          <w:sz w:val="28"/>
          <w:szCs w:val="28"/>
          <w:rtl/>
          <w:lang w:bidi="ar-EG"/>
        </w:rPr>
        <w:t xml:space="preserve"> من الدراسات التالية (</w:t>
      </w:r>
      <w:r w:rsidR="007E7856">
        <w:rPr>
          <w:rFonts w:ascii="Simplified Arabic" w:eastAsia="Calibri" w:hAnsi="Simplified Arabic" w:cs="Simplified Arabic" w:hint="cs"/>
          <w:sz w:val="28"/>
          <w:szCs w:val="28"/>
          <w:rtl/>
          <w:lang w:val="en-GB" w:bidi="ar-EG"/>
        </w:rPr>
        <w:t xml:space="preserve">بالإضافة إلي شرح طريقة الحساب في الـ </w:t>
      </w:r>
      <w:r w:rsidR="007E7856">
        <w:rPr>
          <w:rFonts w:ascii="Simplified Arabic" w:eastAsia="Calibri" w:hAnsi="Simplified Arabic" w:cs="Simplified Arabic"/>
          <w:sz w:val="28"/>
          <w:szCs w:val="28"/>
          <w:lang w:bidi="ar-EG"/>
        </w:rPr>
        <w:t>metadata</w:t>
      </w:r>
      <w:r w:rsidR="007E7856">
        <w:rPr>
          <w:rFonts w:ascii="Simplified Arabic" w:eastAsia="Calibri" w:hAnsi="Simplified Arabic" w:cs="Simplified Arabic" w:hint="cs"/>
          <w:sz w:val="28"/>
          <w:szCs w:val="28"/>
          <w:rtl/>
          <w:lang w:bidi="ar-EG"/>
        </w:rPr>
        <w:t>)</w:t>
      </w:r>
      <w:r w:rsidR="00350112">
        <w:rPr>
          <w:rFonts w:ascii="Simplified Arabic" w:eastAsia="Calibri" w:hAnsi="Simplified Arabic" w:cs="Simplified Arabic" w:hint="cs"/>
          <w:sz w:val="28"/>
          <w:szCs w:val="28"/>
          <w:rtl/>
          <w:lang w:bidi="ar-EG"/>
        </w:rPr>
        <w:t>:</w:t>
      </w:r>
      <w:r w:rsidR="00DC3CE5">
        <w:rPr>
          <w:rFonts w:ascii="Simplified Arabic" w:hAnsi="Simplified Arabic" w:cs="Simplified Arabic" w:hint="cs"/>
          <w:sz w:val="28"/>
          <w:szCs w:val="28"/>
          <w:rtl/>
          <w:lang w:bidi="ar-EG"/>
        </w:rPr>
        <w:t xml:space="preserve"> </w:t>
      </w:r>
      <w:r w:rsidR="008D01E4" w:rsidRPr="007B7678">
        <w:rPr>
          <w:rFonts w:asciiTheme="majorBidi" w:eastAsia="Times New Roman" w:hAnsiTheme="majorBidi" w:cstheme="majorBidi"/>
          <w:sz w:val="28"/>
          <w:szCs w:val="28"/>
        </w:rPr>
        <w:t>GBD 2015 SDG Collaborators (2016)</w:t>
      </w:r>
      <w:r w:rsidR="008D01E4">
        <w:rPr>
          <w:rFonts w:asciiTheme="majorBidi" w:eastAsia="Times New Roman" w:hAnsiTheme="majorBidi" w:cstheme="majorBidi"/>
          <w:sz w:val="28"/>
          <w:szCs w:val="28"/>
        </w:rPr>
        <w:t xml:space="preserve">, </w:t>
      </w:r>
      <w:r w:rsidR="006C1BBD" w:rsidRPr="00F103B8">
        <w:rPr>
          <w:rFonts w:asciiTheme="majorBidi" w:eastAsia="Times New Roman" w:hAnsiTheme="majorBidi" w:cstheme="majorBidi"/>
          <w:color w:val="000000"/>
          <w:sz w:val="28"/>
          <w:szCs w:val="28"/>
        </w:rPr>
        <w:t>WHO (201</w:t>
      </w:r>
      <w:r w:rsidR="006C1BBD">
        <w:rPr>
          <w:rFonts w:asciiTheme="majorBidi" w:eastAsia="Times New Roman" w:hAnsiTheme="majorBidi" w:cstheme="majorBidi"/>
          <w:color w:val="000000"/>
          <w:sz w:val="28"/>
          <w:szCs w:val="28"/>
        </w:rPr>
        <w:t>6</w:t>
      </w:r>
      <w:r w:rsidR="006C1BBD" w:rsidRPr="00F103B8">
        <w:rPr>
          <w:rFonts w:asciiTheme="majorBidi" w:eastAsia="Times New Roman" w:hAnsiTheme="majorBidi" w:cstheme="majorBidi"/>
          <w:i/>
          <w:iCs/>
          <w:color w:val="000000"/>
          <w:sz w:val="28"/>
          <w:szCs w:val="28"/>
        </w:rPr>
        <w:t>)</w:t>
      </w:r>
      <w:r w:rsidR="006C1BBD">
        <w:rPr>
          <w:rFonts w:asciiTheme="majorBidi" w:eastAsia="Times New Roman" w:hAnsiTheme="majorBidi" w:cstheme="majorBidi"/>
          <w:i/>
          <w:iCs/>
          <w:color w:val="000000"/>
          <w:sz w:val="28"/>
          <w:szCs w:val="28"/>
        </w:rPr>
        <w:t xml:space="preserve">, </w:t>
      </w:r>
      <w:proofErr w:type="spellStart"/>
      <w:r w:rsidR="006C1BBD">
        <w:rPr>
          <w:rFonts w:asciiTheme="majorBidi" w:hAnsiTheme="majorBidi" w:cstheme="majorBidi"/>
          <w:sz w:val="28"/>
          <w:szCs w:val="28"/>
        </w:rPr>
        <w:t>Shaddick</w:t>
      </w:r>
      <w:proofErr w:type="spellEnd"/>
      <w:r w:rsidR="008D01E4">
        <w:rPr>
          <w:rFonts w:asciiTheme="majorBidi" w:hAnsiTheme="majorBidi" w:cstheme="majorBidi"/>
          <w:sz w:val="28"/>
          <w:szCs w:val="28"/>
        </w:rPr>
        <w:t xml:space="preserve">, </w:t>
      </w:r>
      <w:r w:rsidR="006C1BBD">
        <w:rPr>
          <w:rFonts w:asciiTheme="majorBidi" w:hAnsiTheme="majorBidi" w:cstheme="majorBidi"/>
          <w:sz w:val="28"/>
          <w:szCs w:val="28"/>
        </w:rPr>
        <w:t>et</w:t>
      </w:r>
      <w:r w:rsidR="008D01E4">
        <w:rPr>
          <w:rFonts w:asciiTheme="majorBidi" w:hAnsiTheme="majorBidi" w:cstheme="majorBidi"/>
          <w:sz w:val="28"/>
          <w:szCs w:val="28"/>
        </w:rPr>
        <w:t>.</w:t>
      </w:r>
      <w:r w:rsidR="006C1BBD">
        <w:rPr>
          <w:rFonts w:asciiTheme="majorBidi" w:hAnsiTheme="majorBidi" w:cstheme="majorBidi"/>
          <w:sz w:val="28"/>
          <w:szCs w:val="28"/>
        </w:rPr>
        <w:t xml:space="preserve"> al. (2016), </w:t>
      </w:r>
      <w:r w:rsidR="006C1BBD">
        <w:rPr>
          <w:rFonts w:asciiTheme="majorBidi" w:eastAsia="Times New Roman" w:hAnsiTheme="majorBidi" w:cstheme="majorBidi"/>
          <w:i/>
          <w:iCs/>
          <w:color w:val="000000"/>
          <w:sz w:val="28"/>
          <w:szCs w:val="28"/>
        </w:rPr>
        <w:t xml:space="preserve">and </w:t>
      </w:r>
      <w:proofErr w:type="spellStart"/>
      <w:r w:rsidR="006C1BBD" w:rsidRPr="00E20E23">
        <w:rPr>
          <w:rFonts w:asciiTheme="majorBidi" w:eastAsia="Times New Roman" w:hAnsiTheme="majorBidi" w:cstheme="majorBidi"/>
          <w:sz w:val="28"/>
          <w:szCs w:val="28"/>
        </w:rPr>
        <w:t>Pruss-Ustun</w:t>
      </w:r>
      <w:proofErr w:type="spellEnd"/>
      <w:r w:rsidR="006C1BBD" w:rsidRPr="00E20E23">
        <w:rPr>
          <w:rFonts w:asciiTheme="majorBidi" w:eastAsia="Times New Roman" w:hAnsiTheme="majorBidi" w:cstheme="majorBidi"/>
          <w:sz w:val="28"/>
          <w:szCs w:val="28"/>
        </w:rPr>
        <w:t>, et. al. (2014</w:t>
      </w:r>
      <w:proofErr w:type="gramStart"/>
      <w:r w:rsidR="006C1BBD" w:rsidRPr="00E20E23">
        <w:rPr>
          <w:rFonts w:asciiTheme="majorBidi" w:eastAsia="Times New Roman" w:hAnsiTheme="majorBidi" w:cstheme="majorBidi"/>
          <w:sz w:val="28"/>
          <w:szCs w:val="28"/>
        </w:rPr>
        <w:t>)</w:t>
      </w:r>
      <w:r w:rsidR="006C1BBD">
        <w:rPr>
          <w:rFonts w:asciiTheme="majorBidi" w:eastAsia="Times New Roman" w:hAnsiTheme="majorBidi" w:cstheme="majorBidi"/>
          <w:sz w:val="28"/>
          <w:szCs w:val="28"/>
        </w:rPr>
        <w:t xml:space="preserve"> </w:t>
      </w:r>
      <w:r w:rsidR="006C1BBD">
        <w:rPr>
          <w:rFonts w:asciiTheme="majorBidi" w:eastAsia="Times New Roman" w:hAnsiTheme="majorBidi" w:cstheme="majorBidi" w:hint="cs"/>
          <w:sz w:val="28"/>
          <w:szCs w:val="28"/>
          <w:rtl/>
          <w:lang w:bidi="ar-EG"/>
        </w:rPr>
        <w:t>.</w:t>
      </w:r>
      <w:proofErr w:type="gramEnd"/>
    </w:p>
    <w:p w:rsidR="0041654F" w:rsidRDefault="0041654F" w:rsidP="0041654F">
      <w:pPr>
        <w:bidi/>
        <w:jc w:val="both"/>
        <w:rPr>
          <w:rFonts w:ascii="Simplified Arabic" w:hAnsi="Simplified Arabic" w:cs="Simplified Arabic"/>
          <w:sz w:val="28"/>
          <w:szCs w:val="28"/>
          <w:rtl/>
        </w:rPr>
      </w:pPr>
    </w:p>
    <w:p w:rsidR="00621392" w:rsidRPr="007E54EE" w:rsidRDefault="00F96C27" w:rsidP="00F96C27">
      <w:pPr>
        <w:bidi/>
        <w:jc w:val="both"/>
        <w:rPr>
          <w:rFonts w:ascii="Simplified Arabic" w:hAnsi="Simplified Arabic" w:cs="Simplified Arabic"/>
          <w:b/>
          <w:bCs/>
          <w:sz w:val="32"/>
          <w:szCs w:val="32"/>
          <w:rtl/>
          <w:lang w:bidi="ar-EG"/>
        </w:rPr>
      </w:pPr>
      <w:r w:rsidRPr="007E54EE">
        <w:rPr>
          <w:rFonts w:ascii="Simplified Arabic" w:hAnsi="Simplified Arabic" w:cs="Simplified Arabic" w:hint="cs"/>
          <w:b/>
          <w:bCs/>
          <w:sz w:val="32"/>
          <w:szCs w:val="32"/>
          <w:rtl/>
        </w:rPr>
        <w:lastRenderedPageBreak/>
        <w:t>1</w:t>
      </w:r>
      <w:r w:rsidR="00621392" w:rsidRPr="007E54EE">
        <w:rPr>
          <w:rFonts w:ascii="Simplified Arabic" w:hAnsi="Simplified Arabic" w:cs="Simplified Arabic" w:hint="cs"/>
          <w:b/>
          <w:bCs/>
          <w:sz w:val="32"/>
          <w:szCs w:val="32"/>
          <w:rtl/>
        </w:rPr>
        <w:t>-</w:t>
      </w:r>
      <w:r w:rsidRPr="007E54EE">
        <w:rPr>
          <w:rFonts w:ascii="Simplified Arabic" w:hAnsi="Simplified Arabic" w:cs="Simplified Arabic" w:hint="cs"/>
          <w:b/>
          <w:bCs/>
          <w:sz w:val="32"/>
          <w:szCs w:val="32"/>
          <w:rtl/>
        </w:rPr>
        <w:t>3</w:t>
      </w:r>
      <w:r w:rsidR="00621392" w:rsidRPr="007E54EE">
        <w:rPr>
          <w:rFonts w:ascii="Simplified Arabic" w:hAnsi="Simplified Arabic" w:cs="Simplified Arabic" w:hint="cs"/>
          <w:b/>
          <w:bCs/>
          <w:sz w:val="32"/>
          <w:szCs w:val="32"/>
          <w:rtl/>
        </w:rPr>
        <w:t>-1 منهجية حساب مؤشرات الهدف الثالث</w:t>
      </w:r>
    </w:p>
    <w:tbl>
      <w:tblPr>
        <w:tblStyle w:val="TableGrid"/>
        <w:tblW w:w="0" w:type="auto"/>
        <w:tblInd w:w="108" w:type="dxa"/>
        <w:tblLayout w:type="fixed"/>
        <w:tblLook w:val="04A0" w:firstRow="1" w:lastRow="0" w:firstColumn="1" w:lastColumn="0" w:noHBand="0" w:noVBand="1"/>
      </w:tblPr>
      <w:tblGrid>
        <w:gridCol w:w="7740"/>
        <w:gridCol w:w="16"/>
        <w:gridCol w:w="164"/>
        <w:gridCol w:w="18"/>
        <w:gridCol w:w="72"/>
        <w:gridCol w:w="1351"/>
      </w:tblGrid>
      <w:tr w:rsidR="0014318F" w:rsidRPr="00621392" w:rsidTr="00CF379C">
        <w:trPr>
          <w:trHeight w:val="593"/>
        </w:trPr>
        <w:tc>
          <w:tcPr>
            <w:tcW w:w="9361" w:type="dxa"/>
            <w:gridSpan w:val="6"/>
            <w:tcBorders>
              <w:bottom w:val="single" w:sz="4" w:space="0" w:color="auto"/>
            </w:tcBorders>
          </w:tcPr>
          <w:tbl>
            <w:tblPr>
              <w:tblStyle w:val="TableGrid"/>
              <w:bidiVisual/>
              <w:tblW w:w="10280" w:type="dxa"/>
              <w:jc w:val="center"/>
              <w:tblLayout w:type="fixed"/>
              <w:tblLook w:val="04A0" w:firstRow="1" w:lastRow="0" w:firstColumn="1" w:lastColumn="0" w:noHBand="0" w:noVBand="1"/>
            </w:tblPr>
            <w:tblGrid>
              <w:gridCol w:w="10280"/>
            </w:tblGrid>
            <w:tr w:rsidR="0014318F" w:rsidRPr="00EC5B77" w:rsidTr="00952F28">
              <w:trPr>
                <w:trHeight w:val="737"/>
                <w:jc w:val="center"/>
              </w:trPr>
              <w:tc>
                <w:tcPr>
                  <w:tcW w:w="5000" w:type="pct"/>
                  <w:shd w:val="clear" w:color="auto" w:fill="DDD9C3" w:themeFill="background2" w:themeFillShade="E6"/>
                  <w:vAlign w:val="center"/>
                </w:tcPr>
                <w:p w:rsidR="0014318F" w:rsidRPr="0014318F" w:rsidRDefault="0014318F" w:rsidP="0034485A">
                  <w:pPr>
                    <w:bidi/>
                    <w:spacing w:line="380" w:lineRule="exact"/>
                    <w:jc w:val="center"/>
                    <w:rPr>
                      <w:rFonts w:cs="Sultan bold"/>
                      <w:b/>
                      <w:bCs/>
                      <w:color w:val="FFFFFF" w:themeColor="background1"/>
                      <w:sz w:val="32"/>
                      <w:szCs w:val="32"/>
                      <w:rtl/>
                      <w:lang w:bidi="ar-EG"/>
                    </w:rPr>
                  </w:pPr>
                  <w:r w:rsidRPr="00952F28">
                    <w:rPr>
                      <w:rFonts w:cs="Sultan bold"/>
                      <w:b/>
                      <w:bCs/>
                      <w:sz w:val="32"/>
                      <w:szCs w:val="32"/>
                      <w:rtl/>
                      <w:lang w:bidi="ar-EG"/>
                    </w:rPr>
                    <w:t>الهدف 3</w:t>
                  </w:r>
                  <w:r w:rsidR="00350112" w:rsidRPr="00952F28">
                    <w:rPr>
                      <w:rFonts w:cs="Sultan bold" w:hint="cs"/>
                      <w:b/>
                      <w:bCs/>
                      <w:sz w:val="32"/>
                      <w:szCs w:val="32"/>
                      <w:rtl/>
                      <w:lang w:bidi="ar-EG"/>
                    </w:rPr>
                    <w:t>:</w:t>
                  </w:r>
                  <w:r w:rsidRPr="00952F28">
                    <w:rPr>
                      <w:rFonts w:cs="Sultan bold"/>
                      <w:b/>
                      <w:bCs/>
                      <w:sz w:val="32"/>
                      <w:szCs w:val="32"/>
                      <w:rtl/>
                      <w:lang w:bidi="ar-EG"/>
                    </w:rPr>
                    <w:t xml:space="preserve"> ضمان حياة صحية وتعزيز الرفاهية للجميع في مختلف الفئات العمرية.</w:t>
                  </w:r>
                </w:p>
              </w:tc>
            </w:tr>
          </w:tbl>
          <w:p w:rsidR="0014318F" w:rsidRDefault="0014318F"/>
        </w:tc>
      </w:tr>
      <w:tr w:rsidR="00F16CCA" w:rsidRPr="00621392" w:rsidTr="00CF379C">
        <w:tc>
          <w:tcPr>
            <w:tcW w:w="9361" w:type="dxa"/>
            <w:gridSpan w:val="6"/>
            <w:shd w:val="clear" w:color="auto" w:fill="BFBFBF" w:themeFill="background1" w:themeFillShade="BF"/>
          </w:tcPr>
          <w:p w:rsidR="00F16CCA" w:rsidRDefault="00F16CCA" w:rsidP="007E14F0">
            <w:pPr>
              <w:bidi/>
              <w:ind w:left="1280" w:hanging="1280"/>
              <w:jc w:val="both"/>
            </w:pPr>
            <w:r w:rsidRPr="00CB39FD">
              <w:rPr>
                <w:rFonts w:ascii="Simplified Arabic" w:hAnsi="Simplified Arabic" w:cs="Simplified Arabic"/>
                <w:b/>
                <w:bCs/>
                <w:sz w:val="28"/>
                <w:szCs w:val="28"/>
                <w:rtl/>
              </w:rPr>
              <w:t xml:space="preserve">الغاية </w:t>
            </w:r>
            <w:r w:rsidRPr="00CB39FD">
              <w:rPr>
                <w:rFonts w:ascii="Simplified Arabic" w:hAnsi="Simplified Arabic" w:cs="Simplified Arabic" w:hint="cs"/>
                <w:b/>
                <w:bCs/>
                <w:sz w:val="28"/>
                <w:szCs w:val="28"/>
                <w:rtl/>
              </w:rPr>
              <w:t>3</w:t>
            </w:r>
            <w:r w:rsidRPr="00CB39FD">
              <w:rPr>
                <w:rFonts w:ascii="Simplified Arabic" w:hAnsi="Simplified Arabic" w:cs="Simplified Arabic"/>
                <w:b/>
                <w:bCs/>
                <w:sz w:val="28"/>
                <w:szCs w:val="28"/>
                <w:rtl/>
              </w:rPr>
              <w:t>-1</w:t>
            </w:r>
            <w:r w:rsidR="00350112">
              <w:rPr>
                <w:rFonts w:ascii="Simplified Arabic" w:hAnsi="Simplified Arabic" w:cs="Simplified Arabic"/>
                <w:sz w:val="28"/>
                <w:szCs w:val="28"/>
                <w:rtl/>
                <w:lang w:bidi="ar-EG"/>
              </w:rPr>
              <w:t>:</w:t>
            </w:r>
            <w:r w:rsidRPr="00CB39FD">
              <w:rPr>
                <w:rFonts w:ascii="Simplified Arabic" w:hAnsi="Simplified Arabic" w:cs="Simplified Arabic"/>
                <w:sz w:val="28"/>
                <w:szCs w:val="28"/>
                <w:rtl/>
                <w:lang w:bidi="ar-EG"/>
              </w:rPr>
              <w:t xml:space="preserve"> </w:t>
            </w:r>
            <w:r w:rsidRPr="00CB39FD">
              <w:rPr>
                <w:rFonts w:cs="Sultan bold"/>
                <w:sz w:val="28"/>
                <w:szCs w:val="28"/>
                <w:rtl/>
              </w:rPr>
              <w:t xml:space="preserve">خفض النسبة العالمية للوفيات النفاسية إلى اقل من 70 حالة وفاة لكل 100000 مولود </w:t>
            </w:r>
            <w:r w:rsidRPr="00CB39FD">
              <w:rPr>
                <w:rFonts w:cs="Sultan bold" w:hint="cs"/>
                <w:sz w:val="28"/>
                <w:szCs w:val="28"/>
                <w:rtl/>
              </w:rPr>
              <w:t xml:space="preserve"> </w:t>
            </w:r>
            <w:r w:rsidRPr="00CB39FD">
              <w:rPr>
                <w:rFonts w:cs="Sultan bold"/>
                <w:sz w:val="28"/>
                <w:szCs w:val="28"/>
                <w:rtl/>
              </w:rPr>
              <w:t>حي بحلول عام 2030.</w:t>
            </w:r>
          </w:p>
        </w:tc>
      </w:tr>
      <w:tr w:rsidR="00621392" w:rsidRPr="00621392" w:rsidTr="00CF379C">
        <w:tc>
          <w:tcPr>
            <w:tcW w:w="9361" w:type="dxa"/>
            <w:gridSpan w:val="6"/>
            <w:shd w:val="clear" w:color="auto" w:fill="BFBFBF" w:themeFill="background1" w:themeFillShade="BF"/>
          </w:tcPr>
          <w:p w:rsidR="00621392" w:rsidRPr="00621392" w:rsidRDefault="00621392" w:rsidP="006735CA">
            <w:pPr>
              <w:bidi/>
              <w:jc w:val="both"/>
              <w:rPr>
                <w:rFonts w:ascii="Simplified Arabic" w:hAnsi="Simplified Arabic" w:cs="Simplified Arabic"/>
                <w:sz w:val="28"/>
                <w:szCs w:val="28"/>
              </w:rPr>
            </w:pPr>
            <w:r w:rsidRPr="00621392">
              <w:rPr>
                <w:rFonts w:ascii="Simplified Arabic" w:hAnsi="Simplified Arabic" w:cs="Simplified Arabic"/>
                <w:b/>
                <w:bCs/>
                <w:sz w:val="28"/>
                <w:szCs w:val="28"/>
                <w:rtl/>
              </w:rPr>
              <w:t xml:space="preserve">المؤشر </w:t>
            </w:r>
            <w:r w:rsidRPr="00621392">
              <w:rPr>
                <w:rFonts w:ascii="Simplified Arabic" w:hAnsi="Simplified Arabic" w:cs="Simplified Arabic" w:hint="cs"/>
                <w:b/>
                <w:bCs/>
                <w:sz w:val="28"/>
                <w:szCs w:val="28"/>
                <w:rtl/>
              </w:rPr>
              <w:t>3</w:t>
            </w:r>
            <w:r w:rsidRPr="00621392">
              <w:rPr>
                <w:rFonts w:ascii="Simplified Arabic" w:hAnsi="Simplified Arabic" w:cs="Simplified Arabic"/>
                <w:b/>
                <w:bCs/>
                <w:sz w:val="28"/>
                <w:szCs w:val="28"/>
                <w:rtl/>
              </w:rPr>
              <w:t>-1-</w:t>
            </w:r>
            <w:r w:rsidRPr="00621392">
              <w:rPr>
                <w:rFonts w:ascii="Simplified Arabic" w:hAnsi="Simplified Arabic" w:cs="Simplified Arabic"/>
                <w:b/>
                <w:bCs/>
                <w:sz w:val="28"/>
                <w:szCs w:val="28"/>
                <w:rtl/>
                <w:lang w:bidi="ar-EG"/>
              </w:rPr>
              <w:t>1</w:t>
            </w:r>
            <w:r w:rsidR="00350112">
              <w:rPr>
                <w:rFonts w:ascii="Simplified Arabic" w:hAnsi="Simplified Arabic" w:cs="Simplified Arabic"/>
                <w:b/>
                <w:bCs/>
                <w:sz w:val="28"/>
                <w:szCs w:val="28"/>
                <w:rtl/>
                <w:lang w:bidi="ar-EG"/>
              </w:rPr>
              <w:t>:</w:t>
            </w:r>
            <w:r w:rsidRPr="00621392">
              <w:rPr>
                <w:rFonts w:ascii="Simplified Arabic" w:hAnsi="Simplified Arabic" w:cs="Simplified Arabic" w:hint="cs"/>
                <w:sz w:val="28"/>
                <w:szCs w:val="28"/>
                <w:rtl/>
                <w:lang w:bidi="ar-EG"/>
              </w:rPr>
              <w:t xml:space="preserve">  </w:t>
            </w:r>
            <w:r w:rsidRPr="00621392">
              <w:rPr>
                <w:rFonts w:ascii="Simplified Arabic" w:eastAsia="Times New Roman" w:hAnsi="Simplified Arabic" w:cs="Simplified Arabic" w:hint="cs"/>
                <w:color w:val="000000"/>
                <w:sz w:val="32"/>
                <w:szCs w:val="32"/>
                <w:rtl/>
              </w:rPr>
              <w:t>نسبة</w:t>
            </w:r>
            <w:r w:rsidRPr="00621392">
              <w:rPr>
                <w:rFonts w:ascii="Simplified Arabic" w:eastAsia="Times New Roman" w:hAnsi="Simplified Arabic" w:cs="Simplified Arabic"/>
                <w:color w:val="000000"/>
                <w:sz w:val="32"/>
                <w:szCs w:val="32"/>
                <w:rtl/>
              </w:rPr>
              <w:t xml:space="preserve"> الوفيات النفاسية</w:t>
            </w:r>
            <w:r w:rsidR="00314E28">
              <w:rPr>
                <w:rFonts w:ascii="Simplified Arabic" w:eastAsia="Times New Roman" w:hAnsi="Simplified Arabic" w:cs="Simplified Arabic" w:hint="cs"/>
                <w:color w:val="000000"/>
                <w:sz w:val="32"/>
                <w:szCs w:val="32"/>
                <w:rtl/>
              </w:rPr>
              <w:t xml:space="preserve"> </w:t>
            </w:r>
            <w:r w:rsidR="00314E28" w:rsidRPr="00621392">
              <w:rPr>
                <w:rFonts w:ascii="Simplified Arabic" w:eastAsiaTheme="minorEastAsia" w:hAnsi="Simplified Arabic" w:cs="Simplified Arabic" w:hint="cs"/>
                <w:i/>
                <w:sz w:val="28"/>
                <w:szCs w:val="28"/>
                <w:rtl/>
                <w:lang w:bidi="ar-EG"/>
              </w:rPr>
              <w:t>لكل 100000 مولود حي</w:t>
            </w:r>
            <w:r w:rsidR="006735CA">
              <w:rPr>
                <w:rFonts w:ascii="Simplified Arabic" w:eastAsiaTheme="minorEastAsia" w:hAnsi="Simplified Arabic" w:cs="Simplified Arabic"/>
                <w:i/>
                <w:sz w:val="28"/>
                <w:szCs w:val="28"/>
                <w:lang w:bidi="ar-EG"/>
              </w:rPr>
              <w:t>.</w:t>
            </w:r>
          </w:p>
        </w:tc>
      </w:tr>
      <w:tr w:rsidR="00621392" w:rsidRPr="00621392" w:rsidTr="00CF379C">
        <w:tc>
          <w:tcPr>
            <w:tcW w:w="9361" w:type="dxa"/>
            <w:gridSpan w:val="6"/>
          </w:tcPr>
          <w:p w:rsidR="00621392" w:rsidRPr="0018615F" w:rsidRDefault="00621392" w:rsidP="00621392">
            <w:pPr>
              <w:jc w:val="both"/>
              <w:rPr>
                <w:rFonts w:eastAsiaTheme="minorEastAsia"/>
                <w:sz w:val="10"/>
                <w:szCs w:val="10"/>
                <w:rtl/>
              </w:rPr>
            </w:pPr>
          </w:p>
          <w:p w:rsidR="0018615F" w:rsidRDefault="00621392" w:rsidP="0018615F">
            <w:pPr>
              <w:bidi/>
              <w:jc w:val="both"/>
              <w:rPr>
                <w:rFonts w:ascii="Simplified Arabic" w:hAnsi="Simplified Arabic" w:cs="Simplified Arabic"/>
                <w:b/>
                <w:bCs/>
                <w:sz w:val="28"/>
                <w:szCs w:val="28"/>
                <w:rtl/>
                <w:lang w:bidi="ar-EG"/>
              </w:rPr>
            </w:pPr>
            <w:r w:rsidRPr="00621392">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rtl/>
              </w:rPr>
              <w:t>:</w:t>
            </w:r>
          </w:p>
          <w:p w:rsidR="00621392" w:rsidRPr="00621392" w:rsidRDefault="00FB2615" w:rsidP="00825B96">
            <w:pPr>
              <w:bidi/>
              <w:jc w:val="right"/>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3-1-1</m:t>
                    </m:r>
                  </m:sub>
                  <m:sup>
                    <m:r>
                      <m:rPr>
                        <m:sty m:val="p"/>
                      </m:rPr>
                      <w:rPr>
                        <w:rFonts w:ascii="Cambria Math" w:hAnsi="Cambria Math" w:cs="Simplified Arabic"/>
                        <w:sz w:val="24"/>
                        <w:szCs w:val="24"/>
                      </w:rPr>
                      <m:t>t</m:t>
                    </m:r>
                  </m:sup>
                </m:sSubSup>
                <m:r>
                  <m:rPr>
                    <m:sty m:val="p"/>
                  </m:rPr>
                  <w:rPr>
                    <w:rFonts w:ascii="Cambria Math" w:hAnsi="Cambria Math" w:cs="Simplified Arabic"/>
                    <w:sz w:val="24"/>
                    <w:szCs w:val="24"/>
                  </w:rPr>
                  <m:t>=</m:t>
                </m:r>
                <m:f>
                  <m:fPr>
                    <m:ctrlPr>
                      <w:rPr>
                        <w:rFonts w:ascii="Cambria Math" w:hAnsi="Cambria Math" w:cs="Simplified Arabic"/>
                        <w:iCs/>
                        <w:sz w:val="24"/>
                        <w:szCs w:val="24"/>
                      </w:rPr>
                    </m:ctrlPr>
                  </m:fPr>
                  <m:num>
                    <m:r>
                      <w:rPr>
                        <w:rFonts w:ascii="Cambria Math" w:hAnsi="Cambria Math" w:cs="Simplified Arabic"/>
                        <w:sz w:val="24"/>
                        <w:szCs w:val="24"/>
                      </w:rPr>
                      <m:t>Maternal Deaths</m:t>
                    </m:r>
                  </m:num>
                  <m:den>
                    <m:r>
                      <w:rPr>
                        <w:rFonts w:ascii="Cambria Math" w:hAnsi="Cambria Math" w:cs="Simplified Arabic"/>
                        <w:sz w:val="24"/>
                        <w:szCs w:val="24"/>
                      </w:rPr>
                      <m:t>Total Live Births</m:t>
                    </m:r>
                  </m:den>
                </m:f>
                <m:r>
                  <w:rPr>
                    <w:rFonts w:ascii="Cambria Math" w:hAnsi="Cambria Math" w:cs="Simplified Arabic"/>
                    <w:sz w:val="24"/>
                    <w:szCs w:val="24"/>
                  </w:rPr>
                  <m:t>×100,1000</m:t>
                </m:r>
              </m:oMath>
            </m:oMathPara>
          </w:p>
          <w:p w:rsidR="00621392" w:rsidRPr="00853D62" w:rsidRDefault="00853D62" w:rsidP="00853D62">
            <w:pPr>
              <w:bidi/>
              <w:rPr>
                <w:rFonts w:ascii="Simplified Arabic" w:eastAsiaTheme="minorEastAsia" w:hAnsi="Simplified Arabic" w:cs="Simplified Arabic"/>
                <w:b/>
                <w:bCs/>
                <w:i/>
                <w:sz w:val="28"/>
                <w:szCs w:val="28"/>
                <w:rtl/>
                <w:lang w:bidi="ar-EG"/>
              </w:rPr>
            </w:pPr>
            <w:r>
              <w:rPr>
                <w:rFonts w:ascii="Simplified Arabic" w:eastAsiaTheme="minorEastAsia" w:hAnsi="Simplified Arabic" w:cs="Simplified Arabic" w:hint="cs"/>
                <w:b/>
                <w:bCs/>
                <w:i/>
                <w:sz w:val="28"/>
                <w:szCs w:val="28"/>
                <w:u w:val="single"/>
                <w:rtl/>
                <w:lang w:bidi="ar-EG"/>
              </w:rPr>
              <w:t>البيانات المطلوبة</w:t>
            </w:r>
            <w:r w:rsidR="00350112">
              <w:rPr>
                <w:rFonts w:ascii="Simplified Arabic" w:eastAsiaTheme="minorEastAsia" w:hAnsi="Simplified Arabic" w:cs="Simplified Arabic" w:hint="cs"/>
                <w:b/>
                <w:bCs/>
                <w:i/>
                <w:sz w:val="28"/>
                <w:szCs w:val="28"/>
                <w:rtl/>
                <w:lang w:bidi="ar-EG"/>
              </w:rPr>
              <w:t>:</w:t>
            </w:r>
          </w:p>
          <w:p w:rsidR="00621392" w:rsidRPr="0044308D" w:rsidRDefault="0073388E" w:rsidP="0073388E">
            <w:pPr>
              <w:bidi/>
              <w:jc w:val="both"/>
              <w:rPr>
                <w:rFonts w:ascii="Simplified Arabic" w:hAnsi="Simplified Arabic" w:cs="Simplified Arabic"/>
                <w:sz w:val="24"/>
                <w:szCs w:val="24"/>
              </w:rPr>
            </w:pPr>
            <w:r>
              <w:rPr>
                <w:rFonts w:ascii="Simplified Arabic" w:eastAsiaTheme="minorEastAsia" w:hAnsi="Simplified Arabic" w:cs="Simplified Arabic" w:hint="cs"/>
                <w:iCs/>
                <w:sz w:val="28"/>
                <w:szCs w:val="28"/>
                <w:rtl/>
                <w:lang w:bidi="ar-EG"/>
              </w:rPr>
              <w:t>-</w:t>
            </w:r>
            <w:r w:rsidR="00621392" w:rsidRPr="0044308D">
              <w:rPr>
                <w:rFonts w:ascii="Simplified Arabic" w:hAnsi="Simplified Arabic" w:cs="Simplified Arabic"/>
                <w:sz w:val="24"/>
                <w:szCs w:val="24"/>
                <w:rtl/>
              </w:rPr>
              <w:t xml:space="preserve"> عدد الوفيات النفاسية</w:t>
            </w:r>
          </w:p>
          <w:p w:rsidR="00621392" w:rsidRPr="00621392" w:rsidRDefault="0073388E" w:rsidP="00621392">
            <w:pPr>
              <w:bidi/>
              <w:jc w:val="both"/>
              <w:rPr>
                <w:rFonts w:ascii="Simplified Arabic" w:hAnsi="Simplified Arabic" w:cs="Simplified Arabic"/>
                <w:b/>
                <w:bCs/>
                <w:sz w:val="28"/>
                <w:szCs w:val="28"/>
              </w:rPr>
            </w:pPr>
            <w:r>
              <w:rPr>
                <w:rFonts w:ascii="Simplified Arabic" w:hAnsi="Simplified Arabic" w:cs="Simplified Arabic" w:hint="cs"/>
                <w:sz w:val="24"/>
                <w:szCs w:val="24"/>
                <w:rtl/>
              </w:rPr>
              <w:t xml:space="preserve">-  </w:t>
            </w:r>
            <w:r w:rsidR="00621392" w:rsidRPr="0044308D">
              <w:rPr>
                <w:rFonts w:ascii="Simplified Arabic" w:hAnsi="Simplified Arabic" w:cs="Simplified Arabic"/>
                <w:sz w:val="24"/>
                <w:szCs w:val="24"/>
                <w:rtl/>
              </w:rPr>
              <w:t>العدد الكلي للمواليد الأحياء</w:t>
            </w:r>
          </w:p>
        </w:tc>
      </w:tr>
      <w:tr w:rsidR="00621392" w:rsidRPr="00621392" w:rsidTr="00CF379C">
        <w:tc>
          <w:tcPr>
            <w:tcW w:w="7938" w:type="dxa"/>
            <w:gridSpan w:val="4"/>
            <w:tcBorders>
              <w:bottom w:val="single" w:sz="4" w:space="0" w:color="auto"/>
            </w:tcBorders>
          </w:tcPr>
          <w:p w:rsidR="00621392" w:rsidRPr="00843A9C" w:rsidRDefault="00E562E8" w:rsidP="00621392">
            <w:pPr>
              <w:bidi/>
              <w:jc w:val="both"/>
              <w:rPr>
                <w:rFonts w:cs="Sultan bold"/>
                <w:sz w:val="28"/>
                <w:szCs w:val="28"/>
              </w:rPr>
            </w:pPr>
            <w:r w:rsidRPr="00843A9C">
              <w:rPr>
                <w:rFonts w:cs="Sultan bold" w:hint="cs"/>
                <w:sz w:val="28"/>
                <w:szCs w:val="28"/>
                <w:rtl/>
                <w:lang w:bidi="ar-EG"/>
              </w:rPr>
              <w:t xml:space="preserve">البيانات متاحة ومصدرها </w:t>
            </w:r>
            <w:r w:rsidR="00F96C27" w:rsidRPr="00843A9C">
              <w:rPr>
                <w:rFonts w:cs="Sultan bold" w:hint="cs"/>
                <w:sz w:val="28"/>
                <w:szCs w:val="28"/>
                <w:rtl/>
              </w:rPr>
              <w:t>الجهاز المركزي للتعبئة العامة و الإحصاء ووزارة الصحة و السكان</w:t>
            </w:r>
          </w:p>
        </w:tc>
        <w:tc>
          <w:tcPr>
            <w:tcW w:w="1423" w:type="dxa"/>
            <w:gridSpan w:val="2"/>
            <w:tcBorders>
              <w:bottom w:val="single" w:sz="4" w:space="0" w:color="auto"/>
            </w:tcBorders>
          </w:tcPr>
          <w:p w:rsidR="00621392" w:rsidRPr="00F96C27" w:rsidRDefault="007E14F0" w:rsidP="007E14F0">
            <w:pPr>
              <w:jc w:val="right"/>
              <w:rPr>
                <w:rFonts w:cs="Sultan bold"/>
                <w:b/>
                <w:bCs/>
                <w:sz w:val="28"/>
                <w:szCs w:val="28"/>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درها</w:t>
            </w:r>
            <w:r w:rsidR="0014318F" w:rsidRPr="00F96C27">
              <w:rPr>
                <w:rFonts w:cs="Sultan bold" w:hint="cs"/>
                <w:b/>
                <w:bCs/>
                <w:sz w:val="28"/>
                <w:szCs w:val="28"/>
                <w:rtl/>
              </w:rPr>
              <w:t xml:space="preserve"> </w:t>
            </w:r>
          </w:p>
        </w:tc>
      </w:tr>
      <w:tr w:rsidR="00F16CCA" w:rsidRPr="00621392" w:rsidTr="00CF379C">
        <w:tc>
          <w:tcPr>
            <w:tcW w:w="9361" w:type="dxa"/>
            <w:gridSpan w:val="6"/>
            <w:shd w:val="clear" w:color="auto" w:fill="BFBFBF" w:themeFill="background1" w:themeFillShade="BF"/>
          </w:tcPr>
          <w:p w:rsidR="00F16CCA" w:rsidRDefault="00F16CCA" w:rsidP="007E14F0">
            <w:pPr>
              <w:bidi/>
              <w:ind w:left="1422" w:hanging="1422"/>
            </w:pPr>
            <w:r w:rsidRPr="003D3CC0">
              <w:rPr>
                <w:rFonts w:ascii="Simplified Arabic" w:hAnsi="Simplified Arabic" w:cs="Simplified Arabic" w:hint="cs"/>
                <w:b/>
                <w:bCs/>
                <w:sz w:val="32"/>
                <w:szCs w:val="32"/>
                <w:rtl/>
              </w:rPr>
              <w:t>الغاية 3-2</w:t>
            </w:r>
            <w:r w:rsidR="00350112">
              <w:rPr>
                <w:rFonts w:ascii="Simplified Arabic" w:hAnsi="Simplified Arabic" w:cs="Simplified Arabic" w:hint="cs"/>
                <w:b/>
                <w:bCs/>
                <w:sz w:val="32"/>
                <w:szCs w:val="32"/>
                <w:rtl/>
              </w:rPr>
              <w:t>:</w:t>
            </w:r>
            <w:r w:rsidRPr="003D3CC0">
              <w:rPr>
                <w:rFonts w:ascii="Simplified Arabic" w:hAnsi="Simplified Arabic" w:cs="Simplified Arabic" w:hint="cs"/>
                <w:b/>
                <w:bCs/>
                <w:sz w:val="28"/>
                <w:szCs w:val="28"/>
                <w:rtl/>
              </w:rPr>
              <w:t xml:space="preserve"> </w:t>
            </w:r>
            <w:r w:rsidRPr="003D3CC0">
              <w:rPr>
                <w:rFonts w:cs="Sultan bold"/>
                <w:sz w:val="28"/>
                <w:szCs w:val="28"/>
                <w:rtl/>
              </w:rPr>
              <w:t xml:space="preserve">وضع نهاية لوفيات المواليد والأطفال </w:t>
            </w:r>
            <w:r w:rsidRPr="003D3CC0">
              <w:rPr>
                <w:rFonts w:cs="Sultan bold" w:hint="cs"/>
                <w:sz w:val="28"/>
                <w:szCs w:val="28"/>
                <w:rtl/>
              </w:rPr>
              <w:t xml:space="preserve">دون سن الخامسة </w:t>
            </w:r>
            <w:r w:rsidRPr="003D3CC0">
              <w:rPr>
                <w:rFonts w:cs="Sultan bold"/>
                <w:sz w:val="28"/>
                <w:szCs w:val="28"/>
                <w:rtl/>
              </w:rPr>
              <w:t>التي يمكن تفاديها بحلول عام 2030، بسعي جميع البلدان إلى بلوغ هدف خفض وفيات المواليد على الأقل إلى 12 حالة وفاة في كل 1000 مولود حي، وخفض وفيات الأطفال دون سن الخامسة على الأقل إلى 25 حالة وفاة في كل 1000 مولود حي</w:t>
            </w:r>
            <w:r w:rsidR="007E14F0">
              <w:rPr>
                <w:rFonts w:cs="Sultan bold" w:hint="cs"/>
                <w:sz w:val="28"/>
                <w:szCs w:val="28"/>
                <w:rtl/>
              </w:rPr>
              <w:t>.</w:t>
            </w:r>
          </w:p>
        </w:tc>
      </w:tr>
      <w:tr w:rsidR="0018615F" w:rsidRPr="00621392" w:rsidTr="00CF379C">
        <w:tc>
          <w:tcPr>
            <w:tcW w:w="9361" w:type="dxa"/>
            <w:gridSpan w:val="6"/>
            <w:shd w:val="clear" w:color="auto" w:fill="BFBFBF" w:themeFill="background1" w:themeFillShade="BF"/>
          </w:tcPr>
          <w:p w:rsidR="0018615F" w:rsidRPr="00621392" w:rsidRDefault="0018615F" w:rsidP="000968E7">
            <w:pPr>
              <w:bidi/>
              <w:jc w:val="both"/>
              <w:rPr>
                <w:rFonts w:ascii="Simplified Arabic" w:hAnsi="Simplified Arabic" w:cs="Simplified Arabic"/>
                <w:b/>
                <w:bCs/>
                <w:sz w:val="32"/>
                <w:szCs w:val="32"/>
                <w:rtl/>
              </w:rPr>
            </w:pPr>
            <w:r w:rsidRPr="0018615F">
              <w:rPr>
                <w:rFonts w:ascii="Simplified Arabic" w:hAnsi="Simplified Arabic" w:cs="Simplified Arabic" w:hint="cs"/>
                <w:b/>
                <w:bCs/>
                <w:sz w:val="28"/>
                <w:szCs w:val="28"/>
                <w:rtl/>
              </w:rPr>
              <w:t>المؤشر 3-2-1</w:t>
            </w:r>
            <w:r w:rsidR="00350112">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sidRPr="0018615F">
              <w:rPr>
                <w:rFonts w:ascii="Simplified Arabic" w:hAnsi="Simplified Arabic" w:cs="Simplified Arabic" w:hint="cs"/>
                <w:sz w:val="28"/>
                <w:szCs w:val="28"/>
                <w:rtl/>
              </w:rPr>
              <w:t>معدل وفيات الأطفال دون سن الخامسة</w:t>
            </w:r>
            <w:r w:rsidR="00853D62">
              <w:rPr>
                <w:rFonts w:ascii="Simplified Arabic" w:hAnsi="Simplified Arabic" w:cs="Simplified Arabic" w:hint="cs"/>
                <w:sz w:val="28"/>
                <w:szCs w:val="28"/>
                <w:rtl/>
              </w:rPr>
              <w:t xml:space="preserve"> </w:t>
            </w:r>
          </w:p>
        </w:tc>
      </w:tr>
      <w:tr w:rsidR="00621392" w:rsidRPr="00621392" w:rsidTr="00CF379C">
        <w:tc>
          <w:tcPr>
            <w:tcW w:w="9361" w:type="dxa"/>
            <w:gridSpan w:val="6"/>
          </w:tcPr>
          <w:p w:rsidR="0018615F" w:rsidRPr="00196E45" w:rsidRDefault="0018615F" w:rsidP="00621392">
            <w:pPr>
              <w:bidi/>
              <w:jc w:val="both"/>
              <w:rPr>
                <w:rFonts w:cs="Sultan bold"/>
                <w:b/>
                <w:bCs/>
                <w:sz w:val="10"/>
                <w:szCs w:val="10"/>
                <w:u w:val="single"/>
                <w:rtl/>
              </w:rPr>
            </w:pPr>
          </w:p>
          <w:p w:rsidR="00621392" w:rsidRPr="0018615F" w:rsidRDefault="00621392" w:rsidP="0018615F">
            <w:pPr>
              <w:bidi/>
              <w:jc w:val="both"/>
              <w:rPr>
                <w:rFonts w:cs="Sultan bold"/>
                <w:sz w:val="28"/>
                <w:szCs w:val="28"/>
                <w:rtl/>
              </w:rPr>
            </w:pPr>
            <w:r w:rsidRPr="0018615F">
              <w:rPr>
                <w:rFonts w:cs="Sultan bold"/>
                <w:b/>
                <w:bCs/>
                <w:sz w:val="28"/>
                <w:szCs w:val="28"/>
                <w:u w:val="single"/>
                <w:rtl/>
              </w:rPr>
              <w:t>طريقة الحساب</w:t>
            </w:r>
            <w:r w:rsidR="00350112">
              <w:rPr>
                <w:rFonts w:cs="Sultan bold"/>
                <w:sz w:val="28"/>
                <w:szCs w:val="28"/>
                <w:rtl/>
              </w:rPr>
              <w:t>:</w:t>
            </w:r>
          </w:p>
          <w:p w:rsidR="00621392" w:rsidRPr="0018615F" w:rsidRDefault="00FB2615" w:rsidP="000968E7">
            <w:pPr>
              <w:rPr>
                <w:rFonts w:cs="Sultan bold"/>
                <w:sz w:val="28"/>
                <w:szCs w:val="28"/>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3-2-1</m:t>
                    </m:r>
                  </m:sub>
                  <m:sup>
                    <m:r>
                      <m:rPr>
                        <m:sty m:val="p"/>
                      </m:rPr>
                      <w:rPr>
                        <w:rFonts w:ascii="Cambria Math" w:hAnsi="Cambria Math" w:cs="Simplified Arabic"/>
                        <w:sz w:val="24"/>
                        <w:szCs w:val="24"/>
                      </w:rPr>
                      <m:t>t</m:t>
                    </m:r>
                  </m:sup>
                </m:sSubSup>
                <m:r>
                  <m:rPr>
                    <m:sty m:val="p"/>
                  </m:rPr>
                  <w:rPr>
                    <w:rFonts w:ascii="Cambria Math" w:hAnsi="Cambria Math" w:cs="Sultan bold"/>
                    <w:sz w:val="28"/>
                    <w:szCs w:val="28"/>
                  </w:rPr>
                  <m:t>=</m:t>
                </m:r>
                <m:f>
                  <m:fPr>
                    <m:ctrlPr>
                      <w:rPr>
                        <w:rFonts w:ascii="Cambria Math" w:hAnsi="Cambria Math" w:cs="Sultan bold"/>
                        <w:sz w:val="28"/>
                        <w:szCs w:val="28"/>
                      </w:rPr>
                    </m:ctrlPr>
                  </m:fPr>
                  <m:num>
                    <m:r>
                      <m:rPr>
                        <m:sty m:val="p"/>
                      </m:rPr>
                      <w:rPr>
                        <w:rFonts w:ascii="Cambria Math" w:hAnsi="Cambria Math" w:cs="Sultan bold"/>
                        <w:sz w:val="28"/>
                        <w:szCs w:val="28"/>
                      </w:rPr>
                      <m:t>D0_4</m:t>
                    </m:r>
                  </m:num>
                  <m:den>
                    <m:r>
                      <w:rPr>
                        <w:rFonts w:ascii="Cambria Math" w:hAnsi="Cambria Math" w:cs="Simplified Arabic"/>
                        <w:sz w:val="24"/>
                        <w:szCs w:val="24"/>
                      </w:rPr>
                      <m:t>TLBirths</m:t>
                    </m:r>
                  </m:den>
                </m:f>
              </m:oMath>
            </m:oMathPara>
          </w:p>
          <w:p w:rsidR="00621392" w:rsidRPr="0018615F" w:rsidRDefault="00853D62" w:rsidP="00621392">
            <w:pPr>
              <w:bidi/>
              <w:jc w:val="both"/>
              <w:rPr>
                <w:rFonts w:cs="Sultan bold"/>
                <w:sz w:val="28"/>
                <w:szCs w:val="28"/>
                <w:rtl/>
                <w:lang w:bidi="ar-EG"/>
              </w:rPr>
            </w:pPr>
            <w:r w:rsidRPr="00853D62">
              <w:rPr>
                <w:rFonts w:ascii="Simplified Arabic" w:eastAsiaTheme="minorEastAsia" w:hAnsi="Simplified Arabic" w:cs="Simplified Arabic" w:hint="cs"/>
                <w:b/>
                <w:bCs/>
                <w:i/>
                <w:sz w:val="28"/>
                <w:szCs w:val="28"/>
                <w:u w:val="single"/>
                <w:rtl/>
                <w:lang w:bidi="ar-EG"/>
              </w:rPr>
              <w:t>البيانات المطلوبة</w:t>
            </w:r>
            <w:r w:rsidR="00350112">
              <w:rPr>
                <w:rFonts w:cs="Sultan bold"/>
                <w:sz w:val="28"/>
                <w:szCs w:val="28"/>
                <w:rtl/>
              </w:rPr>
              <w:t>:</w:t>
            </w:r>
          </w:p>
          <w:p w:rsidR="00621392" w:rsidRPr="00CF379C" w:rsidRDefault="00621392" w:rsidP="000968E7">
            <w:pPr>
              <w:bidi/>
              <w:jc w:val="both"/>
              <w:rPr>
                <w:rFonts w:ascii="Simplified Arabic" w:hAnsi="Simplified Arabic" w:cs="Simplified Arabic"/>
                <w:sz w:val="24"/>
                <w:szCs w:val="24"/>
                <w:rtl/>
              </w:rPr>
            </w:pPr>
            <w:r w:rsidRPr="00CF379C">
              <w:rPr>
                <w:rFonts w:ascii="Simplified Arabic" w:hAnsi="Simplified Arabic" w:cs="Simplified Arabic"/>
                <w:sz w:val="24"/>
                <w:szCs w:val="24"/>
              </w:rPr>
              <w:t>D0</w:t>
            </w:r>
            <w:r w:rsidR="00A074AF">
              <w:rPr>
                <w:rFonts w:ascii="Simplified Arabic" w:hAnsi="Simplified Arabic" w:cs="Simplified Arabic"/>
                <w:sz w:val="24"/>
                <w:szCs w:val="24"/>
              </w:rPr>
              <w:t>_4</w:t>
            </w:r>
            <w:r w:rsidRPr="00CF379C">
              <w:rPr>
                <w:rFonts w:ascii="Simplified Arabic" w:hAnsi="Simplified Arabic" w:cs="Simplified Arabic"/>
                <w:sz w:val="24"/>
                <w:szCs w:val="24"/>
                <w:rtl/>
              </w:rPr>
              <w:t xml:space="preserve">   </w:t>
            </w:r>
            <w:r w:rsidR="00A074AF">
              <w:rPr>
                <w:rFonts w:ascii="Simplified Arabic" w:hAnsi="Simplified Arabic" w:cs="Simplified Arabic"/>
                <w:sz w:val="24"/>
                <w:szCs w:val="24"/>
              </w:rPr>
              <w:t xml:space="preserve">  </w:t>
            </w:r>
            <w:r w:rsidRPr="00CF379C">
              <w:rPr>
                <w:rFonts w:ascii="Simplified Arabic" w:hAnsi="Simplified Arabic" w:cs="Simplified Arabic"/>
                <w:sz w:val="24"/>
                <w:szCs w:val="24"/>
                <w:rtl/>
              </w:rPr>
              <w:t xml:space="preserve">      عدد</w:t>
            </w:r>
            <w:r w:rsidR="000968E7" w:rsidRPr="00CF379C">
              <w:rPr>
                <w:rFonts w:ascii="Simplified Arabic" w:hAnsi="Simplified Arabic" w:cs="Simplified Arabic" w:hint="cs"/>
                <w:sz w:val="24"/>
                <w:szCs w:val="24"/>
                <w:rtl/>
              </w:rPr>
              <w:t xml:space="preserve"> </w:t>
            </w:r>
            <w:r w:rsidRPr="00CF379C">
              <w:rPr>
                <w:rFonts w:ascii="Simplified Arabic" w:hAnsi="Simplified Arabic" w:cs="Simplified Arabic"/>
                <w:sz w:val="24"/>
                <w:szCs w:val="24"/>
                <w:rtl/>
              </w:rPr>
              <w:t xml:space="preserve">وفيات </w:t>
            </w:r>
            <w:r w:rsidR="000968E7" w:rsidRPr="00CF379C">
              <w:rPr>
                <w:rFonts w:ascii="Simplified Arabic" w:hAnsi="Simplified Arabic" w:cs="Simplified Arabic" w:hint="cs"/>
                <w:sz w:val="24"/>
                <w:szCs w:val="24"/>
                <w:rtl/>
              </w:rPr>
              <w:t>الأطفال أقل من 5 سنوات</w:t>
            </w:r>
          </w:p>
          <w:p w:rsidR="00621392" w:rsidRPr="000968E7" w:rsidRDefault="00A074AF" w:rsidP="000968E7">
            <w:pPr>
              <w:bidi/>
              <w:jc w:val="both"/>
              <w:rPr>
                <w:rFonts w:ascii="Simplified Arabic" w:hAnsi="Simplified Arabic" w:cs="Simplified Arabic"/>
                <w:sz w:val="28"/>
                <w:szCs w:val="28"/>
              </w:rPr>
            </w:pPr>
            <m:oMath>
              <m:r>
                <w:rPr>
                  <w:rFonts w:ascii="Cambria Math" w:hAnsi="Cambria Math" w:cs="Simplified Arabic"/>
                  <w:sz w:val="24"/>
                  <w:szCs w:val="24"/>
                </w:rPr>
                <m:t>TLBirths</m:t>
              </m:r>
            </m:oMath>
            <w:r w:rsidR="00621392" w:rsidRPr="00CF379C">
              <w:rPr>
                <w:rFonts w:ascii="Simplified Arabic" w:hAnsi="Simplified Arabic" w:cs="Simplified Arabic"/>
                <w:sz w:val="24"/>
                <w:szCs w:val="24"/>
                <w:rtl/>
              </w:rPr>
              <w:t xml:space="preserve">     </w:t>
            </w:r>
            <w:r w:rsidR="000968E7" w:rsidRPr="00CF379C">
              <w:rPr>
                <w:rFonts w:ascii="Simplified Arabic" w:hAnsi="Simplified Arabic" w:cs="Simplified Arabic"/>
                <w:sz w:val="24"/>
                <w:szCs w:val="24"/>
                <w:rtl/>
              </w:rPr>
              <w:t>العدد الكلي للمواليد الأحي</w:t>
            </w:r>
            <w:r w:rsidR="000968E7" w:rsidRPr="00CF379C">
              <w:rPr>
                <w:rFonts w:ascii="Simplified Arabic" w:hAnsi="Simplified Arabic" w:cs="Simplified Arabic" w:hint="cs"/>
                <w:sz w:val="24"/>
                <w:szCs w:val="24"/>
                <w:rtl/>
              </w:rPr>
              <w:t>اء</w:t>
            </w:r>
          </w:p>
        </w:tc>
      </w:tr>
      <w:tr w:rsidR="00621392" w:rsidRPr="00621392" w:rsidTr="00CF379C">
        <w:tc>
          <w:tcPr>
            <w:tcW w:w="7938" w:type="dxa"/>
            <w:gridSpan w:val="4"/>
            <w:tcBorders>
              <w:bottom w:val="single" w:sz="4" w:space="0" w:color="auto"/>
            </w:tcBorders>
          </w:tcPr>
          <w:p w:rsidR="00621392" w:rsidRPr="0018615F" w:rsidRDefault="000968E7" w:rsidP="000968E7">
            <w:pPr>
              <w:bidi/>
              <w:jc w:val="both"/>
              <w:rPr>
                <w:rFonts w:cs="Sultan bold"/>
                <w:sz w:val="28"/>
                <w:szCs w:val="28"/>
                <w:rtl/>
              </w:rPr>
            </w:pPr>
            <w:r w:rsidRPr="00843A9C">
              <w:rPr>
                <w:rFonts w:cs="Sultan bold" w:hint="cs"/>
                <w:sz w:val="28"/>
                <w:szCs w:val="28"/>
                <w:rtl/>
                <w:lang w:bidi="ar-EG"/>
              </w:rPr>
              <w:t xml:space="preserve">البيانات متاحة ومصدرها </w:t>
            </w:r>
            <w:r w:rsidRPr="00843A9C">
              <w:rPr>
                <w:rFonts w:cs="Sultan bold" w:hint="cs"/>
                <w:sz w:val="28"/>
                <w:szCs w:val="28"/>
                <w:rtl/>
              </w:rPr>
              <w:t>الجهاز المركزي للتعبئة العامة و الإحصاء ووزارة الصحة و السكان</w:t>
            </w:r>
          </w:p>
        </w:tc>
        <w:tc>
          <w:tcPr>
            <w:tcW w:w="1423" w:type="dxa"/>
            <w:gridSpan w:val="2"/>
            <w:tcBorders>
              <w:bottom w:val="single" w:sz="4" w:space="0" w:color="auto"/>
            </w:tcBorders>
          </w:tcPr>
          <w:p w:rsidR="00621392" w:rsidRPr="00621392" w:rsidRDefault="00843A9C" w:rsidP="00621392">
            <w:pPr>
              <w:jc w:val="right"/>
              <w:rPr>
                <w:rtl/>
                <w:lang w:bidi="ar-EG"/>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w:t>
            </w:r>
            <w:r>
              <w:rPr>
                <w:rFonts w:cs="Sultan bold" w:hint="cs"/>
                <w:b/>
                <w:bCs/>
                <w:sz w:val="28"/>
                <w:szCs w:val="28"/>
                <w:rtl/>
                <w:lang w:bidi="ar-EG"/>
              </w:rPr>
              <w:t>ا</w:t>
            </w:r>
          </w:p>
        </w:tc>
      </w:tr>
      <w:tr w:rsidR="00621392" w:rsidRPr="00621392" w:rsidTr="00CF379C">
        <w:tc>
          <w:tcPr>
            <w:tcW w:w="9361" w:type="dxa"/>
            <w:gridSpan w:val="6"/>
            <w:shd w:val="clear" w:color="auto" w:fill="BFBFBF" w:themeFill="background1" w:themeFillShade="BF"/>
          </w:tcPr>
          <w:p w:rsidR="00621392" w:rsidRPr="00621392" w:rsidRDefault="00621392" w:rsidP="000968E7">
            <w:pPr>
              <w:bidi/>
              <w:spacing w:line="380" w:lineRule="exact"/>
              <w:jc w:val="both"/>
              <w:rPr>
                <w:rFonts w:cs="Sultan bold"/>
                <w:sz w:val="28"/>
                <w:szCs w:val="28"/>
                <w:rtl/>
              </w:rPr>
            </w:pPr>
            <w:r w:rsidRPr="00621392">
              <w:rPr>
                <w:rFonts w:ascii="Calibri" w:eastAsia="Calibri" w:hAnsi="Calibri" w:cs="Sultan bold" w:hint="cs"/>
                <w:b/>
                <w:bCs/>
                <w:sz w:val="32"/>
                <w:szCs w:val="32"/>
                <w:rtl/>
              </w:rPr>
              <w:t>المؤشر 3-2-2</w:t>
            </w:r>
            <w:r w:rsidR="00350112">
              <w:rPr>
                <w:rFonts w:ascii="Calibri" w:eastAsia="Calibri" w:hAnsi="Calibri" w:cs="Sultan bold"/>
                <w:b/>
                <w:bCs/>
                <w:sz w:val="32"/>
                <w:szCs w:val="32"/>
                <w:rtl/>
              </w:rPr>
              <w:t>:</w:t>
            </w:r>
            <w:r w:rsidRPr="00621392">
              <w:rPr>
                <w:rFonts w:ascii="Calibri" w:eastAsia="Calibri" w:hAnsi="Calibri" w:cs="Sultan bold" w:hint="cs"/>
                <w:b/>
                <w:bCs/>
                <w:sz w:val="32"/>
                <w:szCs w:val="32"/>
                <w:rtl/>
              </w:rPr>
              <w:t xml:space="preserve"> </w:t>
            </w:r>
            <w:r w:rsidRPr="00621392">
              <w:rPr>
                <w:rFonts w:cs="Sultan bold"/>
                <w:sz w:val="28"/>
                <w:szCs w:val="28"/>
                <w:rtl/>
              </w:rPr>
              <w:t xml:space="preserve">معدل وفيات </w:t>
            </w:r>
            <w:r w:rsidR="008E03DB" w:rsidRPr="00621392">
              <w:rPr>
                <w:rFonts w:cs="Sultan bold" w:hint="cs"/>
                <w:sz w:val="28"/>
                <w:szCs w:val="28"/>
                <w:rtl/>
              </w:rPr>
              <w:t>حديثي</w:t>
            </w:r>
            <w:r w:rsidRPr="00621392">
              <w:rPr>
                <w:rFonts w:cs="Sultan bold" w:hint="cs"/>
                <w:sz w:val="28"/>
                <w:szCs w:val="28"/>
                <w:rtl/>
              </w:rPr>
              <w:t xml:space="preserve"> الولادة لكل 1000 مولود </w:t>
            </w:r>
            <w:r w:rsidR="008E03DB" w:rsidRPr="00621392">
              <w:rPr>
                <w:rFonts w:cs="Sultan bold" w:hint="cs"/>
                <w:sz w:val="28"/>
                <w:szCs w:val="28"/>
                <w:rtl/>
              </w:rPr>
              <w:t>حي</w:t>
            </w:r>
            <w:r w:rsidRPr="00621392">
              <w:rPr>
                <w:rFonts w:cs="Sultan bold"/>
                <w:sz w:val="28"/>
                <w:szCs w:val="28"/>
                <w:rtl/>
              </w:rPr>
              <w:t xml:space="preserve"> </w:t>
            </w:r>
            <w:r w:rsidRPr="00621392">
              <w:rPr>
                <w:rFonts w:cs="Sultan bold" w:hint="cs"/>
                <w:sz w:val="28"/>
                <w:szCs w:val="28"/>
                <w:rtl/>
              </w:rPr>
              <w:t xml:space="preserve"> </w:t>
            </w:r>
          </w:p>
          <w:p w:rsidR="00621392" w:rsidRPr="00621392" w:rsidRDefault="00621392" w:rsidP="00621392">
            <w:pPr>
              <w:jc w:val="right"/>
            </w:pPr>
          </w:p>
        </w:tc>
      </w:tr>
      <w:tr w:rsidR="00843A9C" w:rsidRPr="00621392" w:rsidTr="00CF379C">
        <w:tc>
          <w:tcPr>
            <w:tcW w:w="9361" w:type="dxa"/>
            <w:gridSpan w:val="6"/>
            <w:tcBorders>
              <w:bottom w:val="single" w:sz="4" w:space="0" w:color="auto"/>
            </w:tcBorders>
          </w:tcPr>
          <w:p w:rsidR="00843A9C" w:rsidRPr="00621392" w:rsidRDefault="00843A9C" w:rsidP="00621392">
            <w:pPr>
              <w:bidi/>
              <w:rPr>
                <w:rFonts w:eastAsiaTheme="minorEastAsia"/>
                <w:sz w:val="16"/>
                <w:szCs w:val="16"/>
                <w:rtl/>
                <w:lang w:bidi="ar-EG"/>
              </w:rPr>
            </w:pPr>
          </w:p>
          <w:p w:rsidR="00843A9C" w:rsidRDefault="00843A9C" w:rsidP="00621392">
            <w:pPr>
              <w:autoSpaceDE w:val="0"/>
              <w:autoSpaceDN w:val="0"/>
              <w:bidi/>
              <w:adjustRightInd w:val="0"/>
              <w:jc w:val="both"/>
              <w:rPr>
                <w:rFonts w:ascii="Simplified Arabic" w:hAnsi="Simplified Arabic" w:cs="Simplified Arabic"/>
                <w:b/>
                <w:bCs/>
                <w:sz w:val="28"/>
                <w:szCs w:val="28"/>
              </w:rPr>
            </w:pPr>
            <w:r w:rsidRPr="00843A9C">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rtl/>
              </w:rPr>
              <w:t>:</w:t>
            </w:r>
          </w:p>
          <w:p w:rsidR="00843A9C" w:rsidRPr="00843A9C" w:rsidRDefault="00FB2615" w:rsidP="00843A9C">
            <w:pPr>
              <w:bidi/>
              <w:rPr>
                <w:rFonts w:ascii="Simplified Arabic" w:eastAsiaTheme="minorEastAsia" w:hAnsi="Simplified Arabic" w:cs="Simplified Arabic"/>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3-2-2</m:t>
                    </m:r>
                  </m:sub>
                  <m:sup>
                    <m:r>
                      <m:rPr>
                        <m:sty m:val="p"/>
                      </m:rPr>
                      <w:rPr>
                        <w:rFonts w:ascii="Cambria Math" w:hAnsi="Cambria Math" w:cs="Simplified Arabic"/>
                        <w:sz w:val="24"/>
                        <w:szCs w:val="24"/>
                      </w:rPr>
                      <m:t>t</m:t>
                    </m:r>
                  </m:sup>
                </m:sSubSup>
                <m:r>
                  <m:rPr>
                    <m:sty m:val="p"/>
                  </m:rPr>
                  <w:rPr>
                    <w:rFonts w:ascii="Cambria Math" w:hAnsi="Cambria Math" w:cs="Simplified Arabic"/>
                  </w:rPr>
                  <m:t>=</m:t>
                </m:r>
                <m:f>
                  <m:fPr>
                    <m:ctrlPr>
                      <w:rPr>
                        <w:rFonts w:ascii="Cambria Math" w:hAnsi="Cambria Math" w:cs="Simplified Arabic"/>
                        <w:iCs/>
                      </w:rPr>
                    </m:ctrlPr>
                  </m:fPr>
                  <m:num>
                    <m:r>
                      <w:rPr>
                        <w:rFonts w:ascii="Cambria Math" w:hAnsi="Cambria Math" w:cs="Simplified Arabic"/>
                      </w:rPr>
                      <m:t>Number of deathis in the first month during a prticular time period</m:t>
                    </m:r>
                  </m:num>
                  <m:den>
                    <m:r>
                      <w:rPr>
                        <w:rFonts w:ascii="Cambria Math" w:hAnsi="Cambria Math" w:cs="Simplified Arabic"/>
                      </w:rPr>
                      <m:t>Number of births in the same period</m:t>
                    </m:r>
                  </m:den>
                </m:f>
                <m:r>
                  <w:rPr>
                    <w:rFonts w:ascii="Cambria Math" w:hAnsi="Cambria Math" w:cs="Simplified Arabic"/>
                  </w:rPr>
                  <m:t xml:space="preserve"> </m:t>
                </m:r>
              </m:oMath>
            </m:oMathPara>
          </w:p>
          <w:p w:rsidR="000968E7" w:rsidRPr="000968E7" w:rsidRDefault="000968E7" w:rsidP="00843A9C">
            <w:pPr>
              <w:autoSpaceDE w:val="0"/>
              <w:autoSpaceDN w:val="0"/>
              <w:bidi/>
              <w:adjustRightInd w:val="0"/>
              <w:jc w:val="both"/>
              <w:rPr>
                <w:rFonts w:ascii="Simplified Arabic" w:hAnsi="Simplified Arabic" w:cs="Simplified Arabic"/>
                <w:b/>
                <w:bCs/>
                <w:sz w:val="16"/>
                <w:szCs w:val="16"/>
                <w:u w:val="single"/>
                <w:rtl/>
                <w:lang w:bidi="ar-EG"/>
              </w:rPr>
            </w:pPr>
          </w:p>
          <w:p w:rsidR="00843A9C" w:rsidRPr="00621392" w:rsidRDefault="00843A9C" w:rsidP="000968E7">
            <w:pPr>
              <w:autoSpaceDE w:val="0"/>
              <w:autoSpaceDN w:val="0"/>
              <w:bidi/>
              <w:adjustRightInd w:val="0"/>
              <w:jc w:val="both"/>
              <w:rPr>
                <w:rFonts w:ascii="Simplified Arabic" w:hAnsi="Simplified Arabic" w:cs="Simplified Arabic"/>
                <w:b/>
                <w:bCs/>
                <w:sz w:val="28"/>
                <w:szCs w:val="28"/>
                <w:rtl/>
                <w:lang w:bidi="ar-EG"/>
              </w:rPr>
            </w:pPr>
            <w:r w:rsidRPr="00853D62">
              <w:rPr>
                <w:rFonts w:ascii="Simplified Arabic" w:hAnsi="Simplified Arabic" w:cs="Simplified Arabic"/>
                <w:b/>
                <w:bCs/>
                <w:sz w:val="28"/>
                <w:szCs w:val="28"/>
                <w:u w:val="single"/>
                <w:rtl/>
                <w:lang w:bidi="ar-EG"/>
              </w:rPr>
              <w:t>البيانات المطلوبة</w:t>
            </w:r>
            <w:r w:rsidR="00350112">
              <w:rPr>
                <w:rFonts w:ascii="Simplified Arabic" w:hAnsi="Simplified Arabic" w:cs="Simplified Arabic"/>
                <w:b/>
                <w:bCs/>
                <w:sz w:val="28"/>
                <w:szCs w:val="28"/>
                <w:rtl/>
                <w:lang w:bidi="ar-EG"/>
              </w:rPr>
              <w:t>:</w:t>
            </w:r>
          </w:p>
          <w:p w:rsidR="000968E7" w:rsidRPr="000968E7" w:rsidRDefault="00843A9C" w:rsidP="00031D0B">
            <w:pPr>
              <w:numPr>
                <w:ilvl w:val="0"/>
                <w:numId w:val="23"/>
              </w:numPr>
              <w:bidi/>
              <w:ind w:left="428"/>
              <w:contextualSpacing/>
              <w:rPr>
                <w:rFonts w:ascii="Simplified Arabic" w:eastAsiaTheme="minorEastAsia" w:hAnsi="Simplified Arabic" w:cs="Simplified Arabic"/>
                <w:i/>
                <w:sz w:val="28"/>
                <w:szCs w:val="28"/>
              </w:rPr>
            </w:pPr>
            <w:r w:rsidRPr="0044308D">
              <w:rPr>
                <w:rFonts w:ascii="Simplified Arabic" w:hAnsi="Simplified Arabic" w:cs="Simplified Arabic"/>
                <w:sz w:val="28"/>
                <w:szCs w:val="28"/>
                <w:rtl/>
              </w:rPr>
              <w:t xml:space="preserve">عدد الوفيات في الشهر الأول خلال </w:t>
            </w:r>
            <w:r w:rsidR="000968E7" w:rsidRPr="000968E7">
              <w:rPr>
                <w:rFonts w:ascii="Simplified Arabic" w:hAnsi="Simplified Arabic" w:cs="Simplified Arabic"/>
                <w:sz w:val="28"/>
                <w:szCs w:val="28"/>
                <w:rtl/>
              </w:rPr>
              <w:t>(حديثي الولادة)</w:t>
            </w:r>
          </w:p>
          <w:p w:rsidR="00843A9C" w:rsidRPr="00843A9C" w:rsidRDefault="00843A9C" w:rsidP="00031D0B">
            <w:pPr>
              <w:numPr>
                <w:ilvl w:val="0"/>
                <w:numId w:val="23"/>
              </w:numPr>
              <w:bidi/>
              <w:ind w:left="428"/>
              <w:contextualSpacing/>
              <w:rPr>
                <w:rFonts w:ascii="Simplified Arabic" w:eastAsiaTheme="minorEastAsia" w:hAnsi="Simplified Arabic" w:cs="Simplified Arabic"/>
                <w:i/>
                <w:sz w:val="28"/>
                <w:szCs w:val="28"/>
              </w:rPr>
            </w:pPr>
            <w:r w:rsidRPr="0044308D">
              <w:rPr>
                <w:rFonts w:ascii="Simplified Arabic" w:hAnsi="Simplified Arabic" w:cs="Simplified Arabic"/>
                <w:sz w:val="28"/>
                <w:szCs w:val="28"/>
                <w:rtl/>
              </w:rPr>
              <w:t xml:space="preserve">عدد المواليد </w:t>
            </w:r>
            <w:r w:rsidR="000968E7">
              <w:rPr>
                <w:rFonts w:ascii="Simplified Arabic" w:hAnsi="Simplified Arabic" w:cs="Simplified Arabic" w:hint="cs"/>
                <w:sz w:val="28"/>
                <w:szCs w:val="28"/>
                <w:rtl/>
              </w:rPr>
              <w:t>الأحياء</w:t>
            </w:r>
            <w:r w:rsidR="000968E7" w:rsidRPr="000968E7">
              <w:rPr>
                <w:rFonts w:ascii="Simplified Arabic" w:hAnsi="Simplified Arabic" w:cs="Simplified Arabic"/>
                <w:sz w:val="28"/>
                <w:szCs w:val="28"/>
                <w:rtl/>
              </w:rPr>
              <w:t xml:space="preserve"> </w:t>
            </w:r>
          </w:p>
        </w:tc>
      </w:tr>
      <w:tr w:rsidR="007E14F0" w:rsidRPr="00621392" w:rsidTr="00CF379C">
        <w:tc>
          <w:tcPr>
            <w:tcW w:w="7938" w:type="dxa"/>
            <w:gridSpan w:val="4"/>
            <w:tcBorders>
              <w:bottom w:val="single" w:sz="4" w:space="0" w:color="auto"/>
            </w:tcBorders>
          </w:tcPr>
          <w:p w:rsidR="007E14F0" w:rsidRPr="00621392" w:rsidRDefault="000968E7" w:rsidP="00621392">
            <w:pPr>
              <w:bidi/>
              <w:rPr>
                <w:rFonts w:eastAsiaTheme="minorEastAsia"/>
                <w:sz w:val="16"/>
                <w:szCs w:val="16"/>
                <w:rtl/>
              </w:rPr>
            </w:pPr>
            <w:r w:rsidRPr="00843A9C">
              <w:rPr>
                <w:rFonts w:cs="Sultan bold" w:hint="cs"/>
                <w:sz w:val="28"/>
                <w:szCs w:val="28"/>
                <w:rtl/>
                <w:lang w:bidi="ar-EG"/>
              </w:rPr>
              <w:lastRenderedPageBreak/>
              <w:t xml:space="preserve">البيانات متاحة ومصدرها </w:t>
            </w:r>
            <w:r w:rsidRPr="00843A9C">
              <w:rPr>
                <w:rFonts w:cs="Sultan bold" w:hint="cs"/>
                <w:sz w:val="28"/>
                <w:szCs w:val="28"/>
                <w:rtl/>
              </w:rPr>
              <w:t>الجهاز المركزي للتعبئة العامة و الإحصاء ووزارة الصحة و السكان</w:t>
            </w:r>
          </w:p>
        </w:tc>
        <w:tc>
          <w:tcPr>
            <w:tcW w:w="1423" w:type="dxa"/>
            <w:gridSpan w:val="2"/>
            <w:tcBorders>
              <w:bottom w:val="single" w:sz="4" w:space="0" w:color="auto"/>
            </w:tcBorders>
          </w:tcPr>
          <w:p w:rsidR="007E14F0" w:rsidRPr="00621392" w:rsidRDefault="007E14F0" w:rsidP="00621392">
            <w:pPr>
              <w:jc w:val="right"/>
              <w:rPr>
                <w:rFonts w:ascii="Simplified Arabic" w:hAnsi="Simplified Arabic" w:cs="Simplified Arabic"/>
                <w:b/>
                <w:bCs/>
                <w:sz w:val="28"/>
                <w:szCs w:val="28"/>
                <w:rtl/>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درها</w:t>
            </w:r>
          </w:p>
        </w:tc>
      </w:tr>
      <w:tr w:rsidR="00F16CCA" w:rsidRPr="00621392" w:rsidTr="00CF379C">
        <w:tc>
          <w:tcPr>
            <w:tcW w:w="9361" w:type="dxa"/>
            <w:gridSpan w:val="6"/>
            <w:shd w:val="clear" w:color="auto" w:fill="BFBFBF" w:themeFill="background1" w:themeFillShade="BF"/>
          </w:tcPr>
          <w:p w:rsidR="00F16CCA" w:rsidRPr="00621392" w:rsidRDefault="00F16CCA" w:rsidP="00F16CCA">
            <w:pPr>
              <w:bidi/>
              <w:ind w:left="1847" w:hanging="1847"/>
              <w:jc w:val="both"/>
              <w:rPr>
                <w:rFonts w:ascii="Simplified Arabic" w:hAnsi="Simplified Arabic" w:cs="Simplified Arabic"/>
                <w:b/>
                <w:bCs/>
                <w:sz w:val="28"/>
                <w:szCs w:val="28"/>
                <w:rtl/>
              </w:rPr>
            </w:pPr>
            <w:r w:rsidRPr="00621392">
              <w:rPr>
                <w:rFonts w:cs="Sultan bold"/>
                <w:b/>
                <w:bCs/>
                <w:sz w:val="28"/>
                <w:szCs w:val="28"/>
                <w:rtl/>
              </w:rPr>
              <w:t>ا</w:t>
            </w:r>
            <w:r w:rsidRPr="00621392">
              <w:rPr>
                <w:rFonts w:ascii="Calibri" w:eastAsia="Calibri" w:hAnsi="Calibri" w:cs="Sultan bold"/>
                <w:b/>
                <w:bCs/>
                <w:sz w:val="32"/>
                <w:szCs w:val="32"/>
                <w:rtl/>
              </w:rPr>
              <w:t xml:space="preserve">لغاية </w:t>
            </w:r>
            <w:r w:rsidRPr="00621392">
              <w:rPr>
                <w:rFonts w:ascii="Calibri" w:eastAsia="Calibri" w:hAnsi="Calibri" w:cs="Sultan bold" w:hint="cs"/>
                <w:b/>
                <w:bCs/>
                <w:sz w:val="32"/>
                <w:szCs w:val="32"/>
                <w:rtl/>
              </w:rPr>
              <w:t>3</w:t>
            </w:r>
            <w:r w:rsidRPr="00621392">
              <w:rPr>
                <w:rFonts w:ascii="Calibri" w:eastAsia="Calibri" w:hAnsi="Calibri" w:cs="Sultan bold"/>
                <w:b/>
                <w:bCs/>
                <w:sz w:val="32"/>
                <w:szCs w:val="32"/>
                <w:rtl/>
              </w:rPr>
              <w:t>-</w:t>
            </w:r>
            <w:r w:rsidRPr="00621392">
              <w:rPr>
                <w:rFonts w:ascii="Calibri" w:eastAsia="Calibri" w:hAnsi="Calibri" w:cs="Sultan bold"/>
                <w:b/>
                <w:bCs/>
                <w:sz w:val="32"/>
                <w:szCs w:val="32"/>
              </w:rPr>
              <w:t>3</w:t>
            </w:r>
            <w:r w:rsidR="00350112">
              <w:rPr>
                <w:rFonts w:cs="Sultan bold"/>
                <w:sz w:val="28"/>
                <w:szCs w:val="28"/>
                <w:rtl/>
              </w:rPr>
              <w:t>:</w:t>
            </w:r>
            <w:r w:rsidRPr="00621392">
              <w:rPr>
                <w:rFonts w:cs="Sultan bold"/>
                <w:sz w:val="28"/>
                <w:szCs w:val="28"/>
                <w:rtl/>
              </w:rPr>
              <w:t xml:space="preserve"> وضع نهاية لأوبئة مثل الإيدز والسل والملاريا و</w:t>
            </w:r>
            <w:r w:rsidRPr="00621392">
              <w:rPr>
                <w:rFonts w:cs="Sultan bold" w:hint="cs"/>
                <w:sz w:val="28"/>
                <w:szCs w:val="28"/>
                <w:rtl/>
              </w:rPr>
              <w:t>الامراض المدارية المهملة و</w:t>
            </w:r>
            <w:r w:rsidRPr="00621392">
              <w:rPr>
                <w:rFonts w:cs="Sultan bold"/>
                <w:sz w:val="28"/>
                <w:szCs w:val="28"/>
                <w:rtl/>
              </w:rPr>
              <w:t>مكافحة التهاب الكبد، والأمراض المنقولة بالمياه، والأمراض المعدية الاخرى</w:t>
            </w:r>
            <w:r w:rsidRPr="00621392">
              <w:rPr>
                <w:rFonts w:cs="Sultan bold" w:hint="cs"/>
                <w:sz w:val="28"/>
                <w:szCs w:val="28"/>
                <w:rtl/>
              </w:rPr>
              <w:t xml:space="preserve"> </w:t>
            </w:r>
            <w:r w:rsidRPr="00621392">
              <w:rPr>
                <w:rFonts w:cs="Sultan bold"/>
                <w:sz w:val="28"/>
                <w:szCs w:val="28"/>
                <w:rtl/>
              </w:rPr>
              <w:t>بحلول عام 2030.</w:t>
            </w:r>
          </w:p>
        </w:tc>
      </w:tr>
      <w:tr w:rsidR="00621392" w:rsidRPr="00621392" w:rsidTr="00CF379C">
        <w:tc>
          <w:tcPr>
            <w:tcW w:w="9361" w:type="dxa"/>
            <w:gridSpan w:val="6"/>
            <w:shd w:val="clear" w:color="auto" w:fill="BFBFBF" w:themeFill="background1" w:themeFillShade="BF"/>
          </w:tcPr>
          <w:p w:rsidR="00621392" w:rsidRPr="00621392" w:rsidRDefault="00621392" w:rsidP="00621392">
            <w:pPr>
              <w:bidi/>
              <w:ind w:left="1847" w:hanging="1847"/>
              <w:rPr>
                <w:rFonts w:ascii="Calibri" w:eastAsia="Calibri" w:hAnsi="Calibri" w:cs="Sultan bold"/>
                <w:sz w:val="32"/>
                <w:szCs w:val="32"/>
              </w:rPr>
            </w:pPr>
            <w:r w:rsidRPr="00621392">
              <w:rPr>
                <w:rFonts w:ascii="Simplified Arabic" w:hAnsi="Simplified Arabic" w:cs="Simplified Arabic"/>
                <w:b/>
                <w:bCs/>
                <w:sz w:val="28"/>
                <w:szCs w:val="28"/>
                <w:rtl/>
              </w:rPr>
              <w:t xml:space="preserve">المؤشر </w:t>
            </w:r>
            <w:r w:rsidRPr="00621392">
              <w:rPr>
                <w:rFonts w:ascii="Simplified Arabic" w:hAnsi="Simplified Arabic" w:cs="Simplified Arabic" w:hint="cs"/>
                <w:b/>
                <w:bCs/>
                <w:sz w:val="28"/>
                <w:szCs w:val="28"/>
                <w:rtl/>
              </w:rPr>
              <w:t>3</w:t>
            </w:r>
            <w:r w:rsidRPr="00621392">
              <w:rPr>
                <w:rFonts w:ascii="Simplified Arabic" w:hAnsi="Simplified Arabic" w:cs="Simplified Arabic"/>
                <w:b/>
                <w:bCs/>
                <w:sz w:val="28"/>
                <w:szCs w:val="28"/>
                <w:rtl/>
              </w:rPr>
              <w:t>-</w:t>
            </w:r>
            <w:r w:rsidRPr="00621392">
              <w:rPr>
                <w:rFonts w:ascii="Simplified Arabic" w:hAnsi="Simplified Arabic" w:cs="Simplified Arabic"/>
                <w:b/>
                <w:bCs/>
                <w:sz w:val="28"/>
                <w:szCs w:val="28"/>
              </w:rPr>
              <w:t>3</w:t>
            </w:r>
            <w:r w:rsidRPr="00621392">
              <w:rPr>
                <w:rFonts w:ascii="Simplified Arabic" w:hAnsi="Simplified Arabic" w:cs="Simplified Arabic"/>
                <w:b/>
                <w:bCs/>
                <w:sz w:val="28"/>
                <w:szCs w:val="28"/>
                <w:rtl/>
              </w:rPr>
              <w:t>-</w:t>
            </w:r>
            <w:r w:rsidRPr="00621392">
              <w:rPr>
                <w:rFonts w:ascii="Simplified Arabic" w:hAnsi="Simplified Arabic" w:cs="Simplified Arabic"/>
                <w:b/>
                <w:bCs/>
                <w:sz w:val="28"/>
                <w:szCs w:val="28"/>
                <w:rtl/>
                <w:lang w:bidi="ar-EG"/>
              </w:rPr>
              <w:t>1</w:t>
            </w:r>
            <w:r w:rsidR="00350112">
              <w:rPr>
                <w:rFonts w:ascii="Simplified Arabic" w:hAnsi="Simplified Arabic" w:cs="Simplified Arabic"/>
                <w:b/>
                <w:bCs/>
                <w:sz w:val="28"/>
                <w:szCs w:val="28"/>
                <w:rtl/>
                <w:lang w:bidi="ar-EG"/>
              </w:rPr>
              <w:t>:</w:t>
            </w:r>
            <w:r w:rsidRPr="00621392">
              <w:rPr>
                <w:rFonts w:ascii="Simplified Arabic" w:hAnsi="Simplified Arabic" w:cs="Simplified Arabic" w:hint="cs"/>
                <w:sz w:val="28"/>
                <w:szCs w:val="28"/>
                <w:rtl/>
                <w:lang w:bidi="ar-EG"/>
              </w:rPr>
              <w:t xml:space="preserve">  </w:t>
            </w:r>
            <w:r w:rsidRPr="00621392">
              <w:rPr>
                <w:rFonts w:cs="Sultan bold" w:hint="cs"/>
                <w:sz w:val="28"/>
                <w:szCs w:val="28"/>
                <w:rtl/>
              </w:rPr>
              <w:t>عدد</w:t>
            </w:r>
            <w:r w:rsidRPr="00621392">
              <w:rPr>
                <w:rFonts w:cs="Sultan bold"/>
                <w:sz w:val="28"/>
                <w:szCs w:val="28"/>
              </w:rPr>
              <w:t xml:space="preserve"> </w:t>
            </w:r>
            <w:r w:rsidRPr="00621392">
              <w:rPr>
                <w:rFonts w:cs="Sultan bold" w:hint="cs"/>
                <w:sz w:val="28"/>
                <w:szCs w:val="28"/>
                <w:rtl/>
              </w:rPr>
              <w:t>الإصابات</w:t>
            </w:r>
            <w:r w:rsidRPr="00621392">
              <w:rPr>
                <w:rFonts w:cs="Sultan bold"/>
                <w:sz w:val="28"/>
                <w:szCs w:val="28"/>
              </w:rPr>
              <w:t xml:space="preserve"> </w:t>
            </w:r>
            <w:r w:rsidRPr="00621392">
              <w:rPr>
                <w:rFonts w:cs="Sultan bold" w:hint="cs"/>
                <w:sz w:val="28"/>
                <w:szCs w:val="28"/>
                <w:rtl/>
              </w:rPr>
              <w:t>الجديدة</w:t>
            </w:r>
            <w:r w:rsidRPr="00621392">
              <w:rPr>
                <w:rFonts w:cs="Sultan bold"/>
                <w:sz w:val="28"/>
                <w:szCs w:val="28"/>
              </w:rPr>
              <w:t xml:space="preserve"> </w:t>
            </w:r>
            <w:r w:rsidRPr="00621392">
              <w:rPr>
                <w:rFonts w:cs="Sultan bold" w:hint="cs"/>
                <w:sz w:val="28"/>
                <w:szCs w:val="28"/>
                <w:rtl/>
              </w:rPr>
              <w:t>بفيروس</w:t>
            </w:r>
            <w:r w:rsidRPr="00621392">
              <w:rPr>
                <w:rFonts w:cs="Sultan bold"/>
                <w:sz w:val="28"/>
                <w:szCs w:val="28"/>
              </w:rPr>
              <w:t xml:space="preserve"> </w:t>
            </w:r>
            <w:r w:rsidRPr="00621392">
              <w:rPr>
                <w:rFonts w:cs="Sultan bold" w:hint="cs"/>
                <w:sz w:val="28"/>
                <w:szCs w:val="28"/>
                <w:rtl/>
              </w:rPr>
              <w:t>نقص</w:t>
            </w:r>
            <w:r w:rsidRPr="00621392">
              <w:rPr>
                <w:rFonts w:cs="Sultan bold"/>
                <w:sz w:val="28"/>
                <w:szCs w:val="28"/>
              </w:rPr>
              <w:t xml:space="preserve"> </w:t>
            </w:r>
            <w:r w:rsidRPr="00621392">
              <w:rPr>
                <w:rFonts w:cs="Sultan bold" w:hint="cs"/>
                <w:sz w:val="28"/>
                <w:szCs w:val="28"/>
                <w:rtl/>
              </w:rPr>
              <w:t>المناعة</w:t>
            </w:r>
            <w:r w:rsidRPr="00621392">
              <w:rPr>
                <w:rFonts w:cs="Sultan bold"/>
                <w:sz w:val="28"/>
                <w:szCs w:val="28"/>
              </w:rPr>
              <w:t xml:space="preserve"> </w:t>
            </w:r>
            <w:r w:rsidRPr="00621392">
              <w:rPr>
                <w:rFonts w:cs="Sultan bold" w:hint="cs"/>
                <w:sz w:val="28"/>
                <w:szCs w:val="28"/>
                <w:rtl/>
              </w:rPr>
              <w:t>البشرية لكل 1000 شخص</w:t>
            </w:r>
            <w:r w:rsidRPr="00621392">
              <w:rPr>
                <w:rFonts w:cs="Sultan bold"/>
                <w:sz w:val="28"/>
                <w:szCs w:val="28"/>
              </w:rPr>
              <w:t xml:space="preserve"> </w:t>
            </w:r>
            <w:r w:rsidRPr="00621392">
              <w:rPr>
                <w:rFonts w:cs="Sultan bold" w:hint="cs"/>
                <w:sz w:val="28"/>
                <w:szCs w:val="28"/>
                <w:rtl/>
              </w:rPr>
              <w:t>غير</w:t>
            </w:r>
            <w:r w:rsidRPr="00621392">
              <w:rPr>
                <w:rFonts w:cs="Sultan bold"/>
                <w:sz w:val="28"/>
                <w:szCs w:val="28"/>
              </w:rPr>
              <w:t xml:space="preserve"> </w:t>
            </w:r>
            <w:r w:rsidRPr="00621392">
              <w:rPr>
                <w:rFonts w:cs="Sultan bold" w:hint="cs"/>
                <w:sz w:val="28"/>
                <w:szCs w:val="28"/>
                <w:rtl/>
              </w:rPr>
              <w:t>مصاب</w:t>
            </w:r>
            <w:r w:rsidRPr="00621392">
              <w:rPr>
                <w:rFonts w:cs="Sultan bold"/>
                <w:sz w:val="28"/>
                <w:szCs w:val="28"/>
              </w:rPr>
              <w:t xml:space="preserve"> </w:t>
            </w:r>
            <w:r w:rsidRPr="00621392">
              <w:rPr>
                <w:rFonts w:cs="Sultan bold" w:hint="cs"/>
                <w:sz w:val="28"/>
                <w:szCs w:val="28"/>
                <w:rtl/>
              </w:rPr>
              <w:t>من</w:t>
            </w:r>
            <w:r w:rsidRPr="00621392">
              <w:rPr>
                <w:rFonts w:cs="Sultan bold"/>
                <w:sz w:val="28"/>
                <w:szCs w:val="28"/>
              </w:rPr>
              <w:t xml:space="preserve"> </w:t>
            </w:r>
            <w:r w:rsidRPr="00621392">
              <w:rPr>
                <w:rFonts w:cs="Sultan bold" w:hint="cs"/>
                <w:sz w:val="28"/>
                <w:szCs w:val="28"/>
                <w:rtl/>
              </w:rPr>
              <w:t>السكان</w:t>
            </w:r>
            <w:r w:rsidRPr="00621392">
              <w:rPr>
                <w:rFonts w:cs="Sultan bold"/>
                <w:sz w:val="28"/>
                <w:szCs w:val="28"/>
              </w:rPr>
              <w:t xml:space="preserve"> </w:t>
            </w:r>
            <w:r w:rsidRPr="00621392">
              <w:rPr>
                <w:rFonts w:cs="Sultan bold" w:hint="cs"/>
                <w:sz w:val="28"/>
                <w:szCs w:val="28"/>
                <w:rtl/>
              </w:rPr>
              <w:t>بحسب</w:t>
            </w:r>
            <w:r w:rsidRPr="00621392">
              <w:rPr>
                <w:rFonts w:cs="Sultan bold"/>
                <w:sz w:val="28"/>
                <w:szCs w:val="28"/>
              </w:rPr>
              <w:t xml:space="preserve"> </w:t>
            </w:r>
            <w:r w:rsidRPr="00621392">
              <w:rPr>
                <w:rFonts w:cs="Sultan bold" w:hint="cs"/>
                <w:sz w:val="28"/>
                <w:szCs w:val="28"/>
                <w:rtl/>
              </w:rPr>
              <w:t>الجنس والعمر</w:t>
            </w:r>
            <w:r w:rsidRPr="00621392">
              <w:rPr>
                <w:rFonts w:cs="Sultan bold"/>
                <w:sz w:val="28"/>
                <w:szCs w:val="28"/>
              </w:rPr>
              <w:t xml:space="preserve"> </w:t>
            </w:r>
            <w:r w:rsidRPr="00621392">
              <w:rPr>
                <w:rFonts w:cs="Sultan bold" w:hint="cs"/>
                <w:sz w:val="28"/>
                <w:szCs w:val="28"/>
                <w:rtl/>
              </w:rPr>
              <w:t>والفئات</w:t>
            </w:r>
            <w:r w:rsidRPr="00621392">
              <w:rPr>
                <w:rFonts w:cs="Sultan bold"/>
                <w:sz w:val="28"/>
                <w:szCs w:val="28"/>
              </w:rPr>
              <w:t xml:space="preserve"> </w:t>
            </w:r>
            <w:r w:rsidRPr="00621392">
              <w:rPr>
                <w:rFonts w:cs="Sultan bold" w:hint="cs"/>
                <w:sz w:val="28"/>
                <w:szCs w:val="28"/>
                <w:rtl/>
              </w:rPr>
              <w:t>الرئيسية</w:t>
            </w:r>
            <w:r w:rsidRPr="00621392">
              <w:rPr>
                <w:rFonts w:cs="Sultan bold"/>
                <w:sz w:val="28"/>
                <w:szCs w:val="28"/>
              </w:rPr>
              <w:t xml:space="preserve"> </w:t>
            </w:r>
            <w:r w:rsidRPr="00621392">
              <w:rPr>
                <w:rFonts w:cs="Sultan bold" w:hint="cs"/>
                <w:sz w:val="28"/>
                <w:szCs w:val="28"/>
                <w:rtl/>
              </w:rPr>
              <w:t>من</w:t>
            </w:r>
            <w:r w:rsidRPr="00621392">
              <w:rPr>
                <w:rFonts w:cs="Sultan bold"/>
                <w:sz w:val="28"/>
                <w:szCs w:val="28"/>
              </w:rPr>
              <w:t xml:space="preserve"> </w:t>
            </w:r>
            <w:r w:rsidRPr="00621392">
              <w:rPr>
                <w:rFonts w:cs="Sultan bold" w:hint="cs"/>
                <w:sz w:val="28"/>
                <w:szCs w:val="28"/>
                <w:rtl/>
              </w:rPr>
              <w:t>السكان</w:t>
            </w:r>
          </w:p>
        </w:tc>
      </w:tr>
      <w:tr w:rsidR="00621392" w:rsidRPr="00621392" w:rsidTr="00CF379C">
        <w:tc>
          <w:tcPr>
            <w:tcW w:w="9361" w:type="dxa"/>
            <w:gridSpan w:val="6"/>
          </w:tcPr>
          <w:p w:rsidR="00621392" w:rsidRPr="00621392" w:rsidRDefault="00621392" w:rsidP="00621392">
            <w:pPr>
              <w:bidi/>
              <w:jc w:val="both"/>
              <w:rPr>
                <w:rFonts w:eastAsiaTheme="minorEastAsia"/>
                <w:rtl/>
              </w:rPr>
            </w:pPr>
            <w:r w:rsidRPr="00621392">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rtl/>
              </w:rPr>
              <w:t>:</w:t>
            </w:r>
          </w:p>
          <w:p w:rsidR="00621392" w:rsidRPr="008D7F5B" w:rsidRDefault="00FB2615" w:rsidP="003F014E">
            <w:pPr>
              <w:bidi/>
              <w:jc w:val="right"/>
              <w:rPr>
                <w:rFonts w:ascii="Cambria Math" w:eastAsia="Calibri" w:hAnsi="Cambria Math" w:cs="Sultan bold"/>
                <w:oMath/>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3-3-1</m:t>
                    </m:r>
                  </m:sub>
                  <m:sup>
                    <m:r>
                      <m:rPr>
                        <m:sty m:val="p"/>
                      </m:rPr>
                      <w:rPr>
                        <w:rFonts w:ascii="Cambria Math" w:hAnsi="Cambria Math" w:cs="Simplified Arabic"/>
                        <w:sz w:val="24"/>
                        <w:szCs w:val="24"/>
                      </w:rPr>
                      <m:t>t</m:t>
                    </m:r>
                  </m:sup>
                </m:sSubSup>
                <m:r>
                  <w:rPr>
                    <w:rFonts w:ascii="Cambria Math" w:eastAsia="Calibri" w:hAnsi="Cambria Math" w:cs="Sultan bold"/>
                  </w:rPr>
                  <m:t>=</m:t>
                </m:r>
                <m:f>
                  <m:fPr>
                    <m:ctrlPr>
                      <w:rPr>
                        <w:rFonts w:ascii="Cambria Math" w:eastAsia="Calibri" w:hAnsi="Cambria Math" w:cs="Sultan bold"/>
                        <w:i/>
                      </w:rPr>
                    </m:ctrlPr>
                  </m:fPr>
                  <m:num>
                    <m:r>
                      <w:rPr>
                        <w:rFonts w:ascii="Cambria Math" w:eastAsia="Calibri" w:hAnsi="Cambria Math" w:cs="Sultan bold"/>
                      </w:rPr>
                      <m:t>Number of pepole newly infected during the reporting period</m:t>
                    </m:r>
                  </m:num>
                  <m:den>
                    <m:r>
                      <w:rPr>
                        <w:rFonts w:ascii="Cambria Math" w:eastAsia="Calibri" w:hAnsi="Cambria Math" w:cs="Sultan bold"/>
                      </w:rPr>
                      <m:t>Total number of uninfected population</m:t>
                    </m:r>
                  </m:den>
                </m:f>
                <m:r>
                  <w:rPr>
                    <w:rFonts w:ascii="Cambria Math" w:eastAsia="Calibri" w:hAnsi="Cambria Math" w:cs="Sultan bold"/>
                    <w:rtl/>
                  </w:rPr>
                  <m:t>×</m:t>
                </m:r>
                <m:r>
                  <w:rPr>
                    <w:rFonts w:ascii="Cambria Math" w:eastAsia="Calibri" w:hAnsi="Cambria Math" w:cs="Sultan bold"/>
                  </w:rPr>
                  <m:t>1000</m:t>
                </m:r>
              </m:oMath>
            </m:oMathPara>
          </w:p>
          <w:p w:rsidR="00621392" w:rsidRPr="00621392" w:rsidRDefault="00621392" w:rsidP="00621392">
            <w:pPr>
              <w:autoSpaceDE w:val="0"/>
              <w:autoSpaceDN w:val="0"/>
              <w:bidi/>
              <w:adjustRightInd w:val="0"/>
              <w:jc w:val="both"/>
              <w:rPr>
                <w:rFonts w:ascii="Simplified Arabic" w:hAnsi="Simplified Arabic" w:cs="Simplified Arabic"/>
                <w:b/>
                <w:bCs/>
                <w:sz w:val="28"/>
                <w:szCs w:val="28"/>
                <w:rtl/>
                <w:lang w:bidi="ar-EG"/>
              </w:rPr>
            </w:pPr>
            <w:r w:rsidRPr="00F16CCA">
              <w:rPr>
                <w:rFonts w:ascii="Simplified Arabic" w:hAnsi="Simplified Arabic" w:cs="Simplified Arabic"/>
                <w:b/>
                <w:bCs/>
                <w:sz w:val="28"/>
                <w:szCs w:val="28"/>
                <w:u w:val="single"/>
                <w:rtl/>
                <w:lang w:bidi="ar-EG"/>
              </w:rPr>
              <w:t>البيانات المطلوبة</w:t>
            </w:r>
            <w:r w:rsidR="00350112">
              <w:rPr>
                <w:rFonts w:ascii="Simplified Arabic" w:hAnsi="Simplified Arabic" w:cs="Simplified Arabic"/>
                <w:b/>
                <w:bCs/>
                <w:sz w:val="28"/>
                <w:szCs w:val="28"/>
                <w:rtl/>
                <w:lang w:bidi="ar-EG"/>
              </w:rPr>
              <w:t>:</w:t>
            </w:r>
          </w:p>
          <w:p w:rsidR="00621392" w:rsidRPr="00621392" w:rsidRDefault="00621392" w:rsidP="00621392">
            <w:pPr>
              <w:bidi/>
              <w:jc w:val="both"/>
              <w:rPr>
                <w:rFonts w:cs="Sultan bold"/>
                <w:sz w:val="28"/>
                <w:szCs w:val="28"/>
                <w:rtl/>
              </w:rPr>
            </w:pPr>
            <w:r w:rsidRPr="00621392">
              <w:rPr>
                <w:rFonts w:ascii="Simplified Arabic" w:eastAsiaTheme="minorEastAsia" w:hAnsi="Simplified Arabic" w:cs="Simplified Arabic" w:hint="cs"/>
                <w:i/>
                <w:sz w:val="28"/>
                <w:szCs w:val="28"/>
                <w:rtl/>
              </w:rPr>
              <w:t xml:space="preserve">- </w:t>
            </w:r>
            <w:r w:rsidRPr="00621392">
              <w:rPr>
                <w:rFonts w:cs="Sultan bold" w:hint="cs"/>
                <w:sz w:val="28"/>
                <w:szCs w:val="28"/>
                <w:rtl/>
              </w:rPr>
              <w:t>عدد السكان المصابين الجدد بفيروس</w:t>
            </w:r>
            <w:r w:rsidRPr="00621392">
              <w:rPr>
                <w:rFonts w:cs="Sultan bold"/>
                <w:sz w:val="28"/>
                <w:szCs w:val="28"/>
              </w:rPr>
              <w:t xml:space="preserve"> </w:t>
            </w:r>
            <w:r w:rsidRPr="00621392">
              <w:rPr>
                <w:rFonts w:cs="Sultan bold" w:hint="cs"/>
                <w:sz w:val="28"/>
                <w:szCs w:val="28"/>
                <w:rtl/>
              </w:rPr>
              <w:t>نقص</w:t>
            </w:r>
            <w:r w:rsidRPr="00621392">
              <w:rPr>
                <w:rFonts w:cs="Sultan bold"/>
                <w:sz w:val="28"/>
                <w:szCs w:val="28"/>
              </w:rPr>
              <w:t xml:space="preserve"> </w:t>
            </w:r>
            <w:r w:rsidRPr="00621392">
              <w:rPr>
                <w:rFonts w:cs="Sultan bold" w:hint="cs"/>
                <w:sz w:val="28"/>
                <w:szCs w:val="28"/>
                <w:rtl/>
              </w:rPr>
              <w:t>المناعة</w:t>
            </w:r>
            <w:r w:rsidRPr="00621392">
              <w:rPr>
                <w:rFonts w:cs="Sultan bold"/>
                <w:sz w:val="28"/>
                <w:szCs w:val="28"/>
              </w:rPr>
              <w:t xml:space="preserve"> </w:t>
            </w:r>
            <w:r w:rsidRPr="00621392">
              <w:rPr>
                <w:rFonts w:cs="Sultan bold" w:hint="cs"/>
                <w:sz w:val="28"/>
                <w:szCs w:val="28"/>
                <w:rtl/>
              </w:rPr>
              <w:t>البشرية (حسب فئات العمر ومكان الإقامة و النوع)</w:t>
            </w:r>
          </w:p>
          <w:p w:rsidR="00621392" w:rsidRPr="00621392" w:rsidRDefault="00621392" w:rsidP="00853D62">
            <w:pPr>
              <w:bidi/>
              <w:jc w:val="both"/>
              <w:rPr>
                <w:rFonts w:ascii="Simplified Arabic" w:hAnsi="Simplified Arabic" w:cs="Simplified Arabic"/>
                <w:b/>
                <w:bCs/>
                <w:sz w:val="28"/>
                <w:szCs w:val="28"/>
              </w:rPr>
            </w:pPr>
            <w:r w:rsidRPr="00621392">
              <w:rPr>
                <w:rFonts w:cs="Sultan bold" w:hint="cs"/>
                <w:sz w:val="28"/>
                <w:szCs w:val="28"/>
                <w:rtl/>
              </w:rPr>
              <w:t>- عدد السكان الغير مصابين بفيروس</w:t>
            </w:r>
            <w:r w:rsidR="00853D62">
              <w:rPr>
                <w:rFonts w:cs="Sultan bold"/>
                <w:sz w:val="28"/>
                <w:szCs w:val="28"/>
              </w:rPr>
              <w:t xml:space="preserve"> </w:t>
            </w:r>
            <w:r w:rsidR="00853D62">
              <w:rPr>
                <w:rFonts w:cs="Sultan bold" w:hint="cs"/>
                <w:sz w:val="28"/>
                <w:szCs w:val="28"/>
                <w:rtl/>
                <w:lang w:bidi="ar-EG"/>
              </w:rPr>
              <w:t xml:space="preserve">نقص </w:t>
            </w:r>
            <w:r w:rsidRPr="00621392">
              <w:rPr>
                <w:rFonts w:cs="Sultan bold"/>
                <w:sz w:val="28"/>
                <w:szCs w:val="28"/>
              </w:rPr>
              <w:t xml:space="preserve"> </w:t>
            </w:r>
            <w:r w:rsidR="00853D62" w:rsidRPr="00621392">
              <w:rPr>
                <w:rFonts w:cs="Sultan bold" w:hint="cs"/>
                <w:sz w:val="28"/>
                <w:szCs w:val="28"/>
                <w:rtl/>
              </w:rPr>
              <w:t>المناعة البشرية (حسب فئات العمر ومكان الإقامة و النوع).</w:t>
            </w:r>
          </w:p>
        </w:tc>
      </w:tr>
      <w:tr w:rsidR="00621392" w:rsidRPr="00621392" w:rsidTr="00CF379C">
        <w:tc>
          <w:tcPr>
            <w:tcW w:w="8010" w:type="dxa"/>
            <w:gridSpan w:val="5"/>
            <w:tcBorders>
              <w:bottom w:val="single" w:sz="4" w:space="0" w:color="auto"/>
            </w:tcBorders>
          </w:tcPr>
          <w:p w:rsidR="00621392" w:rsidRPr="0044308D" w:rsidRDefault="00843A9C" w:rsidP="00621392">
            <w:pPr>
              <w:bidi/>
              <w:jc w:val="both"/>
              <w:rPr>
                <w:rFonts w:cs="Sultan bold"/>
                <w:sz w:val="28"/>
                <w:szCs w:val="28"/>
              </w:rPr>
            </w:pPr>
            <w:r>
              <w:rPr>
                <w:rFonts w:cs="Sultan bold" w:hint="cs"/>
                <w:sz w:val="28"/>
                <w:szCs w:val="28"/>
                <w:rtl/>
              </w:rPr>
              <w:t>البيانات متاحة ب</w:t>
            </w:r>
            <w:r w:rsidR="00F16CCA" w:rsidRPr="0044308D">
              <w:rPr>
                <w:rFonts w:cs="Sultan bold" w:hint="cs"/>
                <w:sz w:val="28"/>
                <w:szCs w:val="28"/>
                <w:rtl/>
              </w:rPr>
              <w:t>وزارة الصحة و السكان</w:t>
            </w:r>
          </w:p>
        </w:tc>
        <w:tc>
          <w:tcPr>
            <w:tcW w:w="1351" w:type="dxa"/>
            <w:tcBorders>
              <w:bottom w:val="single" w:sz="4" w:space="0" w:color="auto"/>
            </w:tcBorders>
          </w:tcPr>
          <w:p w:rsidR="00621392" w:rsidRPr="00621392" w:rsidRDefault="007E14F0" w:rsidP="00621392">
            <w:pPr>
              <w:jc w:val="right"/>
              <w:rPr>
                <w:rFonts w:ascii="Simplified Arabic" w:hAnsi="Simplified Arabic" w:cs="Simplified Arabic"/>
                <w:b/>
                <w:bCs/>
                <w:sz w:val="28"/>
                <w:szCs w:val="28"/>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درها</w:t>
            </w:r>
          </w:p>
        </w:tc>
      </w:tr>
      <w:tr w:rsidR="00F16CCA" w:rsidRPr="00621392" w:rsidTr="00CF379C">
        <w:tc>
          <w:tcPr>
            <w:tcW w:w="9361" w:type="dxa"/>
            <w:gridSpan w:val="6"/>
            <w:shd w:val="clear" w:color="auto" w:fill="BFBFBF" w:themeFill="background1" w:themeFillShade="BF"/>
          </w:tcPr>
          <w:p w:rsidR="00F16CCA" w:rsidRPr="00621392" w:rsidRDefault="00F16CCA" w:rsidP="00621392">
            <w:pPr>
              <w:bidi/>
              <w:ind w:left="1705" w:hanging="1705"/>
              <w:rPr>
                <w:rFonts w:cs="Sultan bold"/>
                <w:b/>
                <w:bCs/>
                <w:sz w:val="32"/>
                <w:szCs w:val="32"/>
                <w:rtl/>
              </w:rPr>
            </w:pPr>
            <w:r w:rsidRPr="00621392">
              <w:rPr>
                <w:rFonts w:ascii="Simplified Arabic" w:hAnsi="Simplified Arabic" w:cs="Simplified Arabic" w:hint="cs"/>
                <w:b/>
                <w:bCs/>
                <w:sz w:val="32"/>
                <w:szCs w:val="32"/>
                <w:rtl/>
              </w:rPr>
              <w:t>الغاية 3-4</w:t>
            </w:r>
            <w:r w:rsidR="00350112">
              <w:rPr>
                <w:rFonts w:ascii="Simplified Arabic" w:hAnsi="Simplified Arabic" w:cs="Simplified Arabic" w:hint="cs"/>
                <w:b/>
                <w:bCs/>
                <w:sz w:val="32"/>
                <w:szCs w:val="32"/>
                <w:rtl/>
              </w:rPr>
              <w:t>:</w:t>
            </w:r>
            <w:r w:rsidRPr="00621392">
              <w:rPr>
                <w:rFonts w:ascii="Simplified Arabic" w:hAnsi="Simplified Arabic" w:cs="Simplified Arabic"/>
                <w:b/>
                <w:bCs/>
                <w:sz w:val="32"/>
                <w:szCs w:val="32"/>
                <w:rtl/>
              </w:rPr>
              <w:t xml:space="preserve"> </w:t>
            </w:r>
            <w:r w:rsidRPr="00621392">
              <w:rPr>
                <w:rFonts w:cs="Sultan bold"/>
                <w:sz w:val="28"/>
                <w:szCs w:val="28"/>
                <w:rtl/>
              </w:rPr>
              <w:t>خفيض الوفيات المبكرة الناجمة عن الامراض غير المعدية بمقدار الثلث من خلال الوقاية والعلاج وتعزيز الصحة والسلامة العقليتين بحلول عام 2030.</w:t>
            </w:r>
          </w:p>
        </w:tc>
      </w:tr>
      <w:tr w:rsidR="00621392" w:rsidRPr="00621392" w:rsidTr="00CF379C">
        <w:tc>
          <w:tcPr>
            <w:tcW w:w="9361" w:type="dxa"/>
            <w:gridSpan w:val="6"/>
            <w:shd w:val="clear" w:color="auto" w:fill="BFBFBF" w:themeFill="background1" w:themeFillShade="BF"/>
          </w:tcPr>
          <w:p w:rsidR="00621392" w:rsidRPr="00621392" w:rsidRDefault="00621392" w:rsidP="00621392">
            <w:pPr>
              <w:bidi/>
              <w:ind w:left="1705" w:hanging="1705"/>
              <w:rPr>
                <w:rFonts w:cs="Sultan bold"/>
                <w:b/>
                <w:bCs/>
                <w:sz w:val="32"/>
                <w:szCs w:val="32"/>
                <w:rtl/>
              </w:rPr>
            </w:pPr>
            <w:r w:rsidRPr="00621392">
              <w:rPr>
                <w:rFonts w:cs="Sultan bold" w:hint="cs"/>
                <w:b/>
                <w:bCs/>
                <w:sz w:val="32"/>
                <w:szCs w:val="32"/>
                <w:rtl/>
              </w:rPr>
              <w:t>المؤشر 3-4-1</w:t>
            </w:r>
            <w:r w:rsidR="00350112">
              <w:rPr>
                <w:rFonts w:cs="Sultan bold"/>
                <w:b/>
                <w:bCs/>
                <w:sz w:val="32"/>
                <w:szCs w:val="32"/>
                <w:rtl/>
              </w:rPr>
              <w:t>:</w:t>
            </w:r>
            <w:r w:rsidRPr="00621392">
              <w:rPr>
                <w:rFonts w:cs="Sultan bold" w:hint="cs"/>
                <w:b/>
                <w:bCs/>
                <w:sz w:val="32"/>
                <w:szCs w:val="32"/>
                <w:rtl/>
              </w:rPr>
              <w:t xml:space="preserve"> </w:t>
            </w:r>
            <w:r w:rsidRPr="00621392">
              <w:rPr>
                <w:rFonts w:cs="Sultan bold" w:hint="cs"/>
                <w:sz w:val="28"/>
                <w:szCs w:val="28"/>
                <w:rtl/>
              </w:rPr>
              <w:t xml:space="preserve">معدل </w:t>
            </w:r>
            <w:r w:rsidRPr="00621392">
              <w:rPr>
                <w:rFonts w:cs="Sultan bold"/>
                <w:sz w:val="28"/>
                <w:szCs w:val="28"/>
                <w:rtl/>
              </w:rPr>
              <w:t>الوفيات الناجمة عن امراض القلب والاوعية الدموية والسرطان وداء السكري والامراض التنفسية المزمنة.</w:t>
            </w:r>
          </w:p>
        </w:tc>
      </w:tr>
      <w:tr w:rsidR="00621392" w:rsidRPr="00621392" w:rsidTr="00CF379C">
        <w:tc>
          <w:tcPr>
            <w:tcW w:w="9361" w:type="dxa"/>
            <w:gridSpan w:val="6"/>
          </w:tcPr>
          <w:p w:rsidR="00621392" w:rsidRPr="00621392" w:rsidRDefault="00621392" w:rsidP="00621392">
            <w:pPr>
              <w:bidi/>
              <w:rPr>
                <w:rFonts w:cs="Sultan bold"/>
                <w:b/>
                <w:bCs/>
                <w:sz w:val="16"/>
                <w:szCs w:val="16"/>
                <w:rtl/>
              </w:rPr>
            </w:pPr>
            <w:r w:rsidRPr="00621392">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rtl/>
              </w:rPr>
              <w:t>:</w:t>
            </w:r>
          </w:p>
          <w:p w:rsidR="00621392" w:rsidRPr="00314E28" w:rsidRDefault="00FB2615" w:rsidP="00621392">
            <w:pPr>
              <w:bidi/>
              <w:jc w:val="right"/>
              <w:rPr>
                <w:rFonts w:ascii="Cambria Math" w:hAnsi="Cambria Math" w:cs="Sultan bold"/>
                <w:rtl/>
                <w:oMath/>
              </w:rPr>
            </w:pPr>
            <m:oMathPara>
              <m:oMathParaPr>
                <m:jc m:val="left"/>
              </m:oMathParaPr>
              <m:oMath>
                <m:sSubSup>
                  <m:sSubSupPr>
                    <m:ctrlPr>
                      <w:rPr>
                        <w:rFonts w:ascii="Cambria Math" w:hAnsi="Cambria Math" w:cs="Sultan bold"/>
                      </w:rPr>
                    </m:ctrlPr>
                  </m:sSubSupPr>
                  <m:e>
                    <m:r>
                      <w:rPr>
                        <w:rFonts w:ascii="Cambria Math" w:hAnsi="Cambria Math" w:cs="Sultan bold"/>
                      </w:rPr>
                      <m:t xml:space="preserve"> M</m:t>
                    </m:r>
                  </m:e>
                  <m:sub>
                    <m:r>
                      <w:rPr>
                        <w:rFonts w:ascii="Cambria Math" w:hAnsi="Cambria Math" w:cs="Sultan bold"/>
                      </w:rPr>
                      <m:t>x</m:t>
                    </m:r>
                  </m:sub>
                  <m:sup>
                    <m:r>
                      <m:rPr>
                        <m:sty m:val="p"/>
                      </m:rPr>
                      <w:rPr>
                        <w:rFonts w:ascii="Cambria Math" w:hAnsi="Cambria Math" w:cs="Sultan bold"/>
                      </w:rPr>
                      <m:t>5</m:t>
                    </m:r>
                  </m:sup>
                </m:sSubSup>
                <m:r>
                  <m:rPr>
                    <m:sty m:val="p"/>
                  </m:rPr>
                  <w:rPr>
                    <w:rFonts w:ascii="Cambria Math" w:hAnsi="Cambria Math" w:cs="Sultan bold"/>
                  </w:rPr>
                  <m:t>=</m:t>
                </m:r>
                <m:f>
                  <m:fPr>
                    <m:ctrlPr>
                      <w:rPr>
                        <w:rFonts w:ascii="Cambria Math" w:hAnsi="Cambria Math" w:cs="Sultan bold"/>
                      </w:rPr>
                    </m:ctrlPr>
                  </m:fPr>
                  <m:num>
                    <m:r>
                      <w:rPr>
                        <w:rFonts w:ascii="Cambria Math" w:hAnsi="Cambria Math" w:cs="Sultan bold"/>
                      </w:rPr>
                      <m:t>Total</m:t>
                    </m:r>
                    <m:r>
                      <m:rPr>
                        <m:sty m:val="p"/>
                      </m:rPr>
                      <w:rPr>
                        <w:rFonts w:ascii="Cambria Math" w:hAnsi="Cambria Math" w:cs="Sultan bold"/>
                      </w:rPr>
                      <m:t xml:space="preserve"> </m:t>
                    </m:r>
                    <m:r>
                      <w:rPr>
                        <w:rFonts w:ascii="Cambria Math" w:hAnsi="Cambria Math" w:cs="Sultan bold"/>
                      </w:rPr>
                      <m:t>deaths</m:t>
                    </m:r>
                    <m:r>
                      <m:rPr>
                        <m:sty m:val="p"/>
                      </m:rPr>
                      <w:rPr>
                        <w:rFonts w:ascii="Cambria Math" w:hAnsi="Cambria Math" w:cs="Sultan bold"/>
                      </w:rPr>
                      <m:t xml:space="preserve"> </m:t>
                    </m:r>
                    <m:r>
                      <w:rPr>
                        <w:rFonts w:ascii="Cambria Math" w:hAnsi="Cambria Math" w:cs="Sultan bold"/>
                      </w:rPr>
                      <m:t>from</m:t>
                    </m:r>
                    <m:r>
                      <m:rPr>
                        <m:sty m:val="p"/>
                      </m:rPr>
                      <w:rPr>
                        <w:rFonts w:ascii="Cambria Math" w:hAnsi="Cambria Math" w:cs="Sultan bold"/>
                      </w:rPr>
                      <m:t xml:space="preserve"> </m:t>
                    </m:r>
                    <m:r>
                      <w:rPr>
                        <w:rFonts w:ascii="Cambria Math" w:hAnsi="Cambria Math" w:cs="Sultan bold"/>
                      </w:rPr>
                      <m:t>four</m:t>
                    </m:r>
                    <m:r>
                      <m:rPr>
                        <m:sty m:val="p"/>
                      </m:rPr>
                      <w:rPr>
                        <w:rFonts w:ascii="Cambria Math" w:hAnsi="Cambria Math" w:cs="Sultan bold"/>
                      </w:rPr>
                      <m:t xml:space="preserve"> </m:t>
                    </m:r>
                    <m:r>
                      <w:rPr>
                        <w:rFonts w:ascii="Cambria Math" w:hAnsi="Cambria Math" w:cs="Sultan bold"/>
                      </w:rPr>
                      <m:t>NCDs</m:t>
                    </m:r>
                    <m:r>
                      <m:rPr>
                        <m:sty m:val="p"/>
                      </m:rPr>
                      <w:rPr>
                        <w:rFonts w:ascii="Cambria Math" w:hAnsi="Cambria Math" w:cs="Sultan bold"/>
                      </w:rPr>
                      <m:t xml:space="preserve"> </m:t>
                    </m:r>
                    <m:r>
                      <w:rPr>
                        <w:rFonts w:ascii="Cambria Math" w:hAnsi="Cambria Math" w:cs="Sultan bold"/>
                      </w:rPr>
                      <m:t>between</m:t>
                    </m:r>
                    <m:r>
                      <m:rPr>
                        <m:sty m:val="p"/>
                      </m:rPr>
                      <w:rPr>
                        <w:rFonts w:ascii="Cambria Math" w:hAnsi="Cambria Math" w:cs="Sultan bold"/>
                      </w:rPr>
                      <m:t xml:space="preserve"> </m:t>
                    </m:r>
                    <m:r>
                      <w:rPr>
                        <w:rFonts w:ascii="Cambria Math" w:hAnsi="Cambria Math" w:cs="Sultan bold"/>
                      </w:rPr>
                      <m:t>exact</m:t>
                    </m:r>
                    <m:r>
                      <m:rPr>
                        <m:sty m:val="p"/>
                      </m:rPr>
                      <w:rPr>
                        <w:rFonts w:ascii="Cambria Math" w:hAnsi="Cambria Math" w:cs="Sultan bold"/>
                      </w:rPr>
                      <m:t xml:space="preserve"> </m:t>
                    </m:r>
                    <m:r>
                      <w:rPr>
                        <w:rFonts w:ascii="Cambria Math" w:hAnsi="Cambria Math" w:cs="Sultan bold"/>
                      </w:rPr>
                      <m:t>age</m:t>
                    </m:r>
                    <m:r>
                      <m:rPr>
                        <m:sty m:val="p"/>
                      </m:rPr>
                      <w:rPr>
                        <w:rFonts w:ascii="Cambria Math" w:hAnsi="Cambria Math" w:cs="Sultan bold"/>
                      </w:rPr>
                      <m:t xml:space="preserve"> </m:t>
                    </m:r>
                    <m:r>
                      <w:rPr>
                        <w:rFonts w:ascii="Cambria Math" w:hAnsi="Cambria Math" w:cs="Sultan bold"/>
                      </w:rPr>
                      <m:t>x</m:t>
                    </m:r>
                    <m:r>
                      <m:rPr>
                        <m:sty m:val="p"/>
                      </m:rPr>
                      <w:rPr>
                        <w:rFonts w:ascii="Cambria Math" w:hAnsi="Cambria Math" w:cs="Sultan bold"/>
                      </w:rPr>
                      <m:t xml:space="preserve"> </m:t>
                    </m:r>
                    <m:r>
                      <w:rPr>
                        <w:rFonts w:ascii="Cambria Math" w:hAnsi="Cambria Math" w:cs="Sultan bold"/>
                      </w:rPr>
                      <m:t>and</m:t>
                    </m:r>
                    <m:r>
                      <m:rPr>
                        <m:sty m:val="p"/>
                      </m:rPr>
                      <w:rPr>
                        <w:rFonts w:ascii="Cambria Math" w:hAnsi="Cambria Math" w:cs="Sultan bold"/>
                      </w:rPr>
                      <m:t xml:space="preserve"> </m:t>
                    </m:r>
                    <m:r>
                      <w:rPr>
                        <w:rFonts w:ascii="Cambria Math" w:hAnsi="Cambria Math" w:cs="Sultan bold"/>
                      </w:rPr>
                      <m:t>age</m:t>
                    </m:r>
                    <m:r>
                      <m:rPr>
                        <m:sty m:val="p"/>
                      </m:rPr>
                      <w:rPr>
                        <w:rFonts w:ascii="Cambria Math" w:hAnsi="Cambria Math" w:cs="Sultan bold"/>
                      </w:rPr>
                      <m:t xml:space="preserve"> (</m:t>
                    </m:r>
                    <m:r>
                      <w:rPr>
                        <w:rFonts w:ascii="Cambria Math" w:hAnsi="Cambria Math" w:cs="Sultan bold"/>
                      </w:rPr>
                      <m:t>x</m:t>
                    </m:r>
                    <m:r>
                      <m:rPr>
                        <m:sty m:val="p"/>
                      </m:rPr>
                      <w:rPr>
                        <w:rFonts w:ascii="Cambria Math" w:hAnsi="Cambria Math" w:cs="Sultan bold"/>
                      </w:rPr>
                      <m:t>+5)</m:t>
                    </m:r>
                  </m:num>
                  <m:den>
                    <m:r>
                      <w:rPr>
                        <w:rFonts w:ascii="Cambria Math" w:hAnsi="Cambria Math" w:cs="Sultan bold"/>
                      </w:rPr>
                      <m:t>Total</m:t>
                    </m:r>
                    <m:r>
                      <m:rPr>
                        <m:sty m:val="p"/>
                      </m:rPr>
                      <w:rPr>
                        <w:rFonts w:ascii="Cambria Math" w:hAnsi="Cambria Math" w:cs="Sultan bold"/>
                      </w:rPr>
                      <m:t xml:space="preserve"> </m:t>
                    </m:r>
                    <m:r>
                      <w:rPr>
                        <w:rFonts w:ascii="Cambria Math" w:hAnsi="Cambria Math" w:cs="Sultan bold"/>
                      </w:rPr>
                      <m:t>population</m:t>
                    </m:r>
                    <m:r>
                      <m:rPr>
                        <m:sty m:val="p"/>
                      </m:rPr>
                      <w:rPr>
                        <w:rFonts w:ascii="Cambria Math" w:hAnsi="Cambria Math" w:cs="Sultan bold"/>
                      </w:rPr>
                      <m:t xml:space="preserve"> </m:t>
                    </m:r>
                    <m:r>
                      <w:rPr>
                        <w:rFonts w:ascii="Cambria Math" w:hAnsi="Cambria Math" w:cs="Sultan bold"/>
                      </w:rPr>
                      <m:t>between</m:t>
                    </m:r>
                    <m:r>
                      <m:rPr>
                        <m:sty m:val="p"/>
                      </m:rPr>
                      <w:rPr>
                        <w:rFonts w:ascii="Cambria Math" w:hAnsi="Cambria Math" w:cs="Sultan bold"/>
                      </w:rPr>
                      <m:t xml:space="preserve"> </m:t>
                    </m:r>
                    <m:r>
                      <w:rPr>
                        <w:rFonts w:ascii="Cambria Math" w:hAnsi="Cambria Math" w:cs="Sultan bold"/>
                      </w:rPr>
                      <m:t>exact</m:t>
                    </m:r>
                    <m:r>
                      <m:rPr>
                        <m:sty m:val="p"/>
                      </m:rPr>
                      <w:rPr>
                        <w:rFonts w:ascii="Cambria Math" w:hAnsi="Cambria Math" w:cs="Sultan bold"/>
                      </w:rPr>
                      <m:t xml:space="preserve"> </m:t>
                    </m:r>
                    <m:r>
                      <w:rPr>
                        <w:rFonts w:ascii="Cambria Math" w:hAnsi="Cambria Math" w:cs="Sultan bold"/>
                      </w:rPr>
                      <m:t>age</m:t>
                    </m:r>
                    <m:r>
                      <m:rPr>
                        <m:sty m:val="p"/>
                      </m:rPr>
                      <w:rPr>
                        <w:rFonts w:ascii="Cambria Math" w:hAnsi="Cambria Math" w:cs="Sultan bold"/>
                      </w:rPr>
                      <m:t xml:space="preserve"> </m:t>
                    </m:r>
                    <m:r>
                      <w:rPr>
                        <w:rFonts w:ascii="Cambria Math" w:hAnsi="Cambria Math" w:cs="Sultan bold"/>
                      </w:rPr>
                      <m:t>x</m:t>
                    </m:r>
                    <m:r>
                      <m:rPr>
                        <m:sty m:val="p"/>
                      </m:rPr>
                      <w:rPr>
                        <w:rFonts w:ascii="Cambria Math" w:hAnsi="Cambria Math" w:cs="Sultan bold"/>
                      </w:rPr>
                      <m:t xml:space="preserve"> </m:t>
                    </m:r>
                    <m:r>
                      <w:rPr>
                        <w:rFonts w:ascii="Cambria Math" w:hAnsi="Cambria Math" w:cs="Sultan bold"/>
                      </w:rPr>
                      <m:t>and</m:t>
                    </m:r>
                    <m:r>
                      <m:rPr>
                        <m:sty m:val="p"/>
                      </m:rPr>
                      <w:rPr>
                        <w:rFonts w:ascii="Cambria Math" w:hAnsi="Cambria Math" w:cs="Sultan bold"/>
                      </w:rPr>
                      <m:t xml:space="preserve"> </m:t>
                    </m:r>
                    <m:r>
                      <w:rPr>
                        <w:rFonts w:ascii="Cambria Math" w:hAnsi="Cambria Math" w:cs="Sultan bold"/>
                      </w:rPr>
                      <m:t>age</m:t>
                    </m:r>
                    <m:r>
                      <m:rPr>
                        <m:sty m:val="p"/>
                      </m:rPr>
                      <w:rPr>
                        <w:rFonts w:ascii="Cambria Math" w:hAnsi="Cambria Math" w:cs="Sultan bold"/>
                      </w:rPr>
                      <m:t xml:space="preserve"> (</m:t>
                    </m:r>
                    <m:r>
                      <w:rPr>
                        <w:rFonts w:ascii="Cambria Math" w:hAnsi="Cambria Math" w:cs="Sultan bold"/>
                      </w:rPr>
                      <m:t>x</m:t>
                    </m:r>
                    <m:r>
                      <m:rPr>
                        <m:sty m:val="p"/>
                      </m:rPr>
                      <w:rPr>
                        <w:rFonts w:ascii="Cambria Math" w:hAnsi="Cambria Math" w:cs="Sultan bold"/>
                      </w:rPr>
                      <m:t>+5)</m:t>
                    </m:r>
                  </m:den>
                </m:f>
              </m:oMath>
            </m:oMathPara>
          </w:p>
          <w:p w:rsidR="00621392" w:rsidRPr="00621392" w:rsidRDefault="00621392" w:rsidP="00621392">
            <w:pPr>
              <w:bidi/>
              <w:jc w:val="right"/>
              <w:rPr>
                <w:rFonts w:cs="Sultan bold"/>
                <w:sz w:val="16"/>
                <w:szCs w:val="16"/>
                <w:rtl/>
                <w:lang w:bidi="ar-EG"/>
              </w:rPr>
            </w:pPr>
          </w:p>
          <w:p w:rsidR="00621392" w:rsidRPr="00621392" w:rsidRDefault="00FB2615" w:rsidP="00621392">
            <w:pPr>
              <w:bidi/>
              <w:jc w:val="right"/>
              <w:rPr>
                <w:rFonts w:cs="Sultan bold"/>
                <w:b/>
                <w:bCs/>
                <w:sz w:val="32"/>
                <w:szCs w:val="32"/>
              </w:rPr>
            </w:pPr>
            <m:oMathPara>
              <m:oMathParaPr>
                <m:jc m:val="left"/>
              </m:oMathParaPr>
              <m:oMath>
                <m:sSubSup>
                  <m:sSubSupPr>
                    <m:ctrlPr>
                      <w:rPr>
                        <w:rFonts w:ascii="Cambria Math" w:eastAsiaTheme="minorEastAsia" w:hAnsi="Cambria Math" w:cs="Sultan bold"/>
                        <w:i/>
                        <w:iCs/>
                        <w:sz w:val="24"/>
                        <w:szCs w:val="24"/>
                      </w:rPr>
                    </m:ctrlPr>
                  </m:sSubSupPr>
                  <m:e>
                    <m:r>
                      <w:rPr>
                        <w:rFonts w:ascii="Cambria Math" w:eastAsiaTheme="minorEastAsia" w:hAnsi="Cambria Math" w:cs="Sultan bold"/>
                        <w:sz w:val="24"/>
                        <w:szCs w:val="24"/>
                      </w:rPr>
                      <m:t>q</m:t>
                    </m:r>
                  </m:e>
                  <m:sub>
                    <m:r>
                      <w:rPr>
                        <w:rFonts w:ascii="Cambria Math" w:eastAsiaTheme="minorEastAsia" w:hAnsi="Cambria Math" w:cs="Sultan bold"/>
                        <w:sz w:val="24"/>
                        <w:szCs w:val="24"/>
                      </w:rPr>
                      <m:t>x</m:t>
                    </m:r>
                  </m:sub>
                  <m:sup>
                    <m:r>
                      <w:rPr>
                        <w:rFonts w:ascii="Cambria Math" w:eastAsiaTheme="minorEastAsia" w:hAnsi="Cambria Math" w:cs="Sultan bold"/>
                        <w:sz w:val="24"/>
                        <w:szCs w:val="24"/>
                      </w:rPr>
                      <m:t>5</m:t>
                    </m:r>
                  </m:sup>
                </m:sSubSup>
                <m:r>
                  <m:rPr>
                    <m:sty m:val="bi"/>
                  </m:rPr>
                  <w:rPr>
                    <w:rFonts w:ascii="Cambria Math" w:hAnsi="Cambria Math" w:cs="Sultan bold"/>
                    <w:sz w:val="24"/>
                    <w:szCs w:val="24"/>
                  </w:rPr>
                  <m:t>=</m:t>
                </m:r>
                <m:f>
                  <m:fPr>
                    <m:ctrlPr>
                      <w:rPr>
                        <w:rFonts w:ascii="Cambria Math" w:hAnsi="Cambria Math" w:cs="Sultan bold"/>
                        <w:i/>
                        <w:iCs/>
                        <w:sz w:val="24"/>
                        <w:szCs w:val="24"/>
                      </w:rPr>
                    </m:ctrlPr>
                  </m:fPr>
                  <m:num>
                    <m:sSubSup>
                      <m:sSubSupPr>
                        <m:ctrlPr>
                          <w:rPr>
                            <w:rFonts w:ascii="Cambria Math" w:eastAsiaTheme="minorEastAsia" w:hAnsi="Cambria Math" w:cs="Sultan bold"/>
                            <w:i/>
                            <w:iCs/>
                            <w:sz w:val="24"/>
                            <w:szCs w:val="24"/>
                          </w:rPr>
                        </m:ctrlPr>
                      </m:sSubSupPr>
                      <m:e>
                        <m:r>
                          <w:rPr>
                            <w:rFonts w:ascii="Cambria Math" w:eastAsiaTheme="minorEastAsia" w:hAnsi="Cambria Math" w:cs="Sultan bold"/>
                            <w:sz w:val="24"/>
                            <w:szCs w:val="24"/>
                          </w:rPr>
                          <m:t>M</m:t>
                        </m:r>
                      </m:e>
                      <m:sub>
                        <m:r>
                          <w:rPr>
                            <w:rFonts w:ascii="Cambria Math" w:eastAsiaTheme="minorEastAsia" w:hAnsi="Cambria Math" w:cs="Sultan bold"/>
                            <w:sz w:val="24"/>
                            <w:szCs w:val="24"/>
                          </w:rPr>
                          <m:t>x</m:t>
                        </m:r>
                      </m:sub>
                      <m:sup>
                        <m:r>
                          <w:rPr>
                            <w:rFonts w:ascii="Cambria Math" w:eastAsiaTheme="minorEastAsia" w:hAnsi="Cambria Math" w:cs="Sultan bold"/>
                            <w:sz w:val="24"/>
                            <w:szCs w:val="24"/>
                          </w:rPr>
                          <m:t>5</m:t>
                        </m:r>
                      </m:sup>
                    </m:sSubSup>
                    <m:r>
                      <w:rPr>
                        <w:rFonts w:ascii="Cambria Math" w:eastAsiaTheme="minorEastAsia" w:hAnsi="Cambria Math" w:cs="Sultan bold"/>
                        <w:sz w:val="24"/>
                        <w:szCs w:val="24"/>
                      </w:rPr>
                      <m:t>×5</m:t>
                    </m:r>
                  </m:num>
                  <m:den>
                    <m:r>
                      <w:rPr>
                        <w:rFonts w:ascii="Cambria Math" w:hAnsi="Cambria Math" w:cs="Sultan bold"/>
                        <w:sz w:val="24"/>
                        <w:szCs w:val="24"/>
                      </w:rPr>
                      <m:t xml:space="preserve">1+ </m:t>
                    </m:r>
                    <m:sSubSup>
                      <m:sSubSupPr>
                        <m:ctrlPr>
                          <w:rPr>
                            <w:rFonts w:ascii="Cambria Math" w:eastAsiaTheme="minorEastAsia" w:hAnsi="Cambria Math" w:cs="Sultan bold"/>
                            <w:i/>
                            <w:iCs/>
                            <w:sz w:val="24"/>
                            <w:szCs w:val="24"/>
                          </w:rPr>
                        </m:ctrlPr>
                      </m:sSubSupPr>
                      <m:e>
                        <m:r>
                          <w:rPr>
                            <w:rFonts w:ascii="Cambria Math" w:eastAsiaTheme="minorEastAsia" w:hAnsi="Cambria Math" w:cs="Sultan bold"/>
                            <w:sz w:val="24"/>
                            <w:szCs w:val="24"/>
                          </w:rPr>
                          <m:t>M</m:t>
                        </m:r>
                      </m:e>
                      <m:sub>
                        <m:r>
                          <w:rPr>
                            <w:rFonts w:ascii="Cambria Math" w:eastAsiaTheme="minorEastAsia" w:hAnsi="Cambria Math" w:cs="Sultan bold"/>
                            <w:sz w:val="24"/>
                            <w:szCs w:val="24"/>
                          </w:rPr>
                          <m:t>x</m:t>
                        </m:r>
                      </m:sub>
                      <m:sup>
                        <m:r>
                          <w:rPr>
                            <w:rFonts w:ascii="Cambria Math" w:eastAsiaTheme="minorEastAsia" w:hAnsi="Cambria Math" w:cs="Sultan bold"/>
                            <w:sz w:val="24"/>
                            <w:szCs w:val="24"/>
                          </w:rPr>
                          <m:t>5</m:t>
                        </m:r>
                      </m:sup>
                    </m:sSubSup>
                    <m:r>
                      <w:rPr>
                        <w:rFonts w:ascii="Cambria Math" w:eastAsiaTheme="minorEastAsia" w:hAnsi="Cambria Math" w:cs="Sultan bold"/>
                        <w:sz w:val="24"/>
                        <w:szCs w:val="24"/>
                      </w:rPr>
                      <m:t>×2.5</m:t>
                    </m:r>
                  </m:den>
                </m:f>
              </m:oMath>
            </m:oMathPara>
          </w:p>
          <w:p w:rsidR="00621392" w:rsidRPr="00621392" w:rsidRDefault="00621392" w:rsidP="00621392">
            <w:pPr>
              <w:bidi/>
              <w:jc w:val="right"/>
              <w:rPr>
                <w:rFonts w:cs="Sultan bold"/>
                <w:b/>
                <w:bCs/>
                <w:sz w:val="16"/>
                <w:szCs w:val="16"/>
                <w:rtl/>
                <w:lang w:bidi="ar-EG"/>
              </w:rPr>
            </w:pPr>
          </w:p>
          <w:p w:rsidR="00621392" w:rsidRPr="00621392" w:rsidRDefault="00FB2615" w:rsidP="00621392">
            <w:pPr>
              <w:bidi/>
              <w:jc w:val="right"/>
              <w:rPr>
                <w:rFonts w:cs="Sultan bold"/>
                <w:b/>
                <w:bCs/>
                <w:sz w:val="24"/>
                <w:szCs w:val="24"/>
                <w:lang w:bidi="ar-EG"/>
              </w:rPr>
            </w:pPr>
            <m:oMathPara>
              <m:oMathParaPr>
                <m:jc m:val="left"/>
              </m:oMathParaPr>
              <m:oMath>
                <m:sSubSup>
                  <m:sSubSupPr>
                    <m:ctrlPr>
                      <w:rPr>
                        <w:rFonts w:ascii="Cambria Math" w:eastAsiaTheme="minorEastAsia" w:hAnsi="Cambria Math" w:cs="Sultan bold"/>
                        <w:i/>
                        <w:iCs/>
                        <w:sz w:val="24"/>
                        <w:szCs w:val="24"/>
                      </w:rPr>
                    </m:ctrlPr>
                  </m:sSubSupPr>
                  <m:e>
                    <m:r>
                      <w:rPr>
                        <w:rFonts w:ascii="Cambria Math" w:eastAsiaTheme="minorEastAsia" w:hAnsi="Cambria Math" w:cs="Sultan bold"/>
                        <w:sz w:val="24"/>
                        <w:szCs w:val="24"/>
                      </w:rPr>
                      <m:t>q</m:t>
                    </m:r>
                  </m:e>
                  <m:sub>
                    <m:r>
                      <w:rPr>
                        <w:rFonts w:ascii="Cambria Math" w:eastAsiaTheme="minorEastAsia" w:hAnsi="Cambria Math" w:cs="Sultan bold"/>
                        <w:sz w:val="24"/>
                        <w:szCs w:val="24"/>
                      </w:rPr>
                      <m:t>30</m:t>
                    </m:r>
                  </m:sub>
                  <m:sup>
                    <m:r>
                      <w:rPr>
                        <w:rFonts w:ascii="Cambria Math" w:eastAsiaTheme="minorEastAsia" w:hAnsi="Cambria Math" w:cs="Sultan bold"/>
                        <w:sz w:val="24"/>
                        <w:szCs w:val="24"/>
                      </w:rPr>
                      <m:t>40</m:t>
                    </m:r>
                  </m:sup>
                </m:sSubSup>
                <m:r>
                  <m:rPr>
                    <m:sty m:val="bi"/>
                  </m:rPr>
                  <w:rPr>
                    <w:rFonts w:ascii="Cambria Math" w:hAnsi="Cambria Math" w:cs="Sultan bold"/>
                    <w:sz w:val="24"/>
                    <w:szCs w:val="24"/>
                  </w:rPr>
                  <m:t>=</m:t>
                </m:r>
                <m:r>
                  <w:rPr>
                    <w:rFonts w:ascii="Cambria Math" w:hAnsi="Cambria Math" w:cs="Sultan bold"/>
                    <w:sz w:val="24"/>
                    <w:szCs w:val="24"/>
                  </w:rPr>
                  <m:t>1-</m:t>
                </m:r>
                <m:nary>
                  <m:naryPr>
                    <m:chr m:val="∏"/>
                    <m:limLoc m:val="undOvr"/>
                    <m:ctrlPr>
                      <w:rPr>
                        <w:rFonts w:ascii="Cambria Math" w:hAnsi="Cambria Math" w:cs="Sultan bold"/>
                        <w:i/>
                        <w:iCs/>
                        <w:sz w:val="24"/>
                        <w:szCs w:val="24"/>
                      </w:rPr>
                    </m:ctrlPr>
                  </m:naryPr>
                  <m:sub>
                    <m:r>
                      <w:rPr>
                        <w:rFonts w:ascii="Cambria Math" w:hAnsi="Cambria Math" w:cs="Sultan bold"/>
                        <w:sz w:val="24"/>
                        <w:szCs w:val="24"/>
                      </w:rPr>
                      <m:t>x=30</m:t>
                    </m:r>
                  </m:sub>
                  <m:sup>
                    <m:r>
                      <w:rPr>
                        <w:rFonts w:ascii="Cambria Math" w:hAnsi="Cambria Math" w:cs="Sultan bold"/>
                        <w:sz w:val="24"/>
                        <w:szCs w:val="24"/>
                      </w:rPr>
                      <m:t>65</m:t>
                    </m:r>
                  </m:sup>
                  <m:e>
                    <m:d>
                      <m:dPr>
                        <m:ctrlPr>
                          <w:rPr>
                            <w:rFonts w:ascii="Cambria Math" w:hAnsi="Cambria Math" w:cs="Sultan bold"/>
                            <w:i/>
                            <w:iCs/>
                            <w:sz w:val="24"/>
                            <w:szCs w:val="24"/>
                          </w:rPr>
                        </m:ctrlPr>
                      </m:dPr>
                      <m:e>
                        <m:r>
                          <w:rPr>
                            <w:rFonts w:ascii="Cambria Math" w:hAnsi="Cambria Math" w:cs="Sultan bold"/>
                            <w:sz w:val="24"/>
                            <w:szCs w:val="24"/>
                          </w:rPr>
                          <m:t>1-</m:t>
                        </m:r>
                        <m:sSubSup>
                          <m:sSubSupPr>
                            <m:ctrlPr>
                              <w:rPr>
                                <w:rFonts w:ascii="Cambria Math" w:eastAsiaTheme="minorEastAsia" w:hAnsi="Cambria Math" w:cs="Sultan bold"/>
                                <w:i/>
                                <w:iCs/>
                                <w:sz w:val="24"/>
                                <w:szCs w:val="24"/>
                              </w:rPr>
                            </m:ctrlPr>
                          </m:sSubSupPr>
                          <m:e>
                            <m:r>
                              <w:rPr>
                                <w:rFonts w:ascii="Cambria Math" w:eastAsiaTheme="minorEastAsia" w:hAnsi="Cambria Math" w:cs="Sultan bold"/>
                                <w:sz w:val="24"/>
                                <w:szCs w:val="24"/>
                              </w:rPr>
                              <m:t>q</m:t>
                            </m:r>
                          </m:e>
                          <m:sub>
                            <m:r>
                              <w:rPr>
                                <w:rFonts w:ascii="Cambria Math" w:eastAsiaTheme="minorEastAsia" w:hAnsi="Cambria Math" w:cs="Sultan bold"/>
                                <w:sz w:val="24"/>
                                <w:szCs w:val="24"/>
                              </w:rPr>
                              <m:t>x</m:t>
                            </m:r>
                          </m:sub>
                          <m:sup>
                            <m:r>
                              <w:rPr>
                                <w:rFonts w:ascii="Cambria Math" w:eastAsiaTheme="minorEastAsia" w:hAnsi="Cambria Math" w:cs="Sultan bold"/>
                                <w:sz w:val="24"/>
                                <w:szCs w:val="24"/>
                              </w:rPr>
                              <m:t>5</m:t>
                            </m:r>
                          </m:sup>
                        </m:sSubSup>
                      </m:e>
                    </m:d>
                  </m:e>
                </m:nary>
              </m:oMath>
            </m:oMathPara>
          </w:p>
          <w:p w:rsidR="00621392" w:rsidRPr="00621392" w:rsidRDefault="00621392" w:rsidP="00621392">
            <w:pPr>
              <w:bidi/>
              <w:rPr>
                <w:rFonts w:cs="Sultan bold"/>
                <w:b/>
                <w:bCs/>
                <w:sz w:val="32"/>
                <w:szCs w:val="32"/>
                <w:rtl/>
                <w:lang w:bidi="ar-EG"/>
              </w:rPr>
            </w:pPr>
            <w:r w:rsidRPr="00621392">
              <w:rPr>
                <w:rFonts w:cs="Sultan bold" w:hint="cs"/>
                <w:b/>
                <w:bCs/>
                <w:sz w:val="32"/>
                <w:szCs w:val="32"/>
                <w:u w:val="single"/>
                <w:rtl/>
                <w:lang w:bidi="ar-EG"/>
              </w:rPr>
              <w:t>حيث</w:t>
            </w:r>
            <w:r w:rsidR="00350112">
              <w:rPr>
                <w:rFonts w:cs="Sultan bold" w:hint="cs"/>
                <w:b/>
                <w:bCs/>
                <w:sz w:val="32"/>
                <w:szCs w:val="32"/>
                <w:rtl/>
                <w:lang w:bidi="ar-EG"/>
              </w:rPr>
              <w:t>:</w:t>
            </w:r>
          </w:p>
          <w:p w:rsidR="0041654F" w:rsidRDefault="00621392" w:rsidP="00621392">
            <w:pPr>
              <w:bidi/>
              <w:rPr>
                <w:rFonts w:cs="Sultan bold"/>
                <w:sz w:val="28"/>
                <w:szCs w:val="28"/>
                <w:rtl/>
              </w:rPr>
            </w:pPr>
            <w:r w:rsidRPr="00621392">
              <w:rPr>
                <w:rFonts w:eastAsiaTheme="minorEastAsia" w:cs="Sultan bold" w:hint="cs"/>
                <w:iCs/>
                <w:sz w:val="28"/>
                <w:szCs w:val="28"/>
                <w:rtl/>
              </w:rPr>
              <w:t xml:space="preserve"> </w:t>
            </w:r>
            <m:oMath>
              <m:sSubSup>
                <m:sSubSupPr>
                  <m:ctrlPr>
                    <w:rPr>
                      <w:rFonts w:ascii="Cambria Math" w:eastAsiaTheme="minorEastAsia" w:hAnsi="Cambria Math" w:cs="Sultan bold"/>
                      <w:i/>
                      <w:iCs/>
                      <w:sz w:val="28"/>
                      <w:szCs w:val="28"/>
                    </w:rPr>
                  </m:ctrlPr>
                </m:sSubSupPr>
                <m:e>
                  <m:r>
                    <w:rPr>
                      <w:rFonts w:ascii="Cambria Math" w:eastAsiaTheme="minorEastAsia" w:hAnsi="Cambria Math" w:cs="Sultan bold"/>
                      <w:sz w:val="28"/>
                      <w:szCs w:val="28"/>
                    </w:rPr>
                    <m:t>M</m:t>
                  </m:r>
                </m:e>
                <m:sub>
                  <m:r>
                    <w:rPr>
                      <w:rFonts w:ascii="Cambria Math" w:eastAsiaTheme="minorEastAsia" w:hAnsi="Cambria Math" w:cs="Sultan bold"/>
                      <w:sz w:val="28"/>
                      <w:szCs w:val="28"/>
                    </w:rPr>
                    <m:t>x</m:t>
                  </m:r>
                </m:sub>
                <m:sup>
                  <m:r>
                    <w:rPr>
                      <w:rFonts w:ascii="Cambria Math" w:eastAsiaTheme="minorEastAsia" w:hAnsi="Cambria Math" w:cs="Sultan bold"/>
                      <w:sz w:val="28"/>
                      <w:szCs w:val="28"/>
                    </w:rPr>
                    <m:t>5</m:t>
                  </m:r>
                </m:sup>
              </m:sSubSup>
            </m:oMath>
            <w:r w:rsidRPr="00621392">
              <w:rPr>
                <w:rFonts w:eastAsiaTheme="minorEastAsia" w:cs="Sultan bold" w:hint="cs"/>
                <w:iCs/>
                <w:sz w:val="28"/>
                <w:szCs w:val="28"/>
                <w:rtl/>
              </w:rPr>
              <w:t xml:space="preserve">   </w:t>
            </w:r>
            <w:r w:rsidRPr="00621392">
              <w:rPr>
                <w:rFonts w:cs="Sultan bold" w:hint="cs"/>
                <w:sz w:val="28"/>
                <w:szCs w:val="28"/>
                <w:rtl/>
              </w:rPr>
              <w:t xml:space="preserve">معدل </w:t>
            </w:r>
            <w:r w:rsidRPr="00621392">
              <w:rPr>
                <w:rFonts w:cs="Sultan bold"/>
                <w:sz w:val="28"/>
                <w:szCs w:val="28"/>
                <w:rtl/>
              </w:rPr>
              <w:t xml:space="preserve">الوفيات الناجمة عن امراض القلب والاوعية الدموية والسرطان وداء السكري والامراض </w:t>
            </w:r>
          </w:p>
          <w:p w:rsidR="00621392" w:rsidRPr="00621392" w:rsidRDefault="0041654F" w:rsidP="0041654F">
            <w:pPr>
              <w:bidi/>
              <w:rPr>
                <w:rFonts w:cs="Sultan bold"/>
                <w:sz w:val="28"/>
                <w:szCs w:val="28"/>
                <w:lang w:bidi="ar-EG"/>
              </w:rPr>
            </w:pPr>
            <w:r>
              <w:rPr>
                <w:rFonts w:cs="Sultan bold" w:hint="cs"/>
                <w:sz w:val="28"/>
                <w:szCs w:val="28"/>
                <w:rtl/>
              </w:rPr>
              <w:t xml:space="preserve">         </w:t>
            </w:r>
            <w:r w:rsidR="00621392" w:rsidRPr="00621392">
              <w:rPr>
                <w:rFonts w:cs="Sultan bold"/>
                <w:sz w:val="28"/>
                <w:szCs w:val="28"/>
                <w:rtl/>
              </w:rPr>
              <w:t>التنفسية</w:t>
            </w:r>
            <w:r w:rsidR="00621392" w:rsidRPr="00621392">
              <w:rPr>
                <w:rFonts w:cs="Sultan bold" w:hint="cs"/>
                <w:sz w:val="28"/>
                <w:szCs w:val="28"/>
                <w:rtl/>
              </w:rPr>
              <w:t xml:space="preserve"> </w:t>
            </w:r>
            <w:r w:rsidR="00621392" w:rsidRPr="00621392">
              <w:rPr>
                <w:rFonts w:cs="Sultan bold"/>
                <w:sz w:val="28"/>
                <w:szCs w:val="28"/>
                <w:rtl/>
              </w:rPr>
              <w:t>المزمنة</w:t>
            </w:r>
            <w:r w:rsidR="00621392" w:rsidRPr="00621392">
              <w:rPr>
                <w:rFonts w:cs="Sultan bold"/>
                <w:sz w:val="28"/>
                <w:szCs w:val="28"/>
              </w:rPr>
              <w:t xml:space="preserve"> </w:t>
            </w:r>
            <w:r w:rsidR="00621392" w:rsidRPr="00621392">
              <w:rPr>
                <w:rFonts w:cs="Sultan bold" w:hint="cs"/>
                <w:sz w:val="28"/>
                <w:szCs w:val="28"/>
                <w:rtl/>
                <w:lang w:bidi="ar-EG"/>
              </w:rPr>
              <w:t xml:space="preserve">لفئات عمرية طولها 5 سنوات </w:t>
            </w:r>
            <w:r w:rsidR="00621392" w:rsidRPr="00621392">
              <w:rPr>
                <w:rFonts w:ascii="Simplified Arabic" w:hAnsi="Simplified Arabic" w:cs="Simplified Arabic"/>
                <w:sz w:val="28"/>
                <w:szCs w:val="28"/>
                <w:rtl/>
              </w:rPr>
              <w:t xml:space="preserve">من </w:t>
            </w:r>
            <w:r w:rsidR="00621392" w:rsidRPr="00621392">
              <w:rPr>
                <w:rFonts w:ascii="Simplified Arabic" w:hAnsi="Simplified Arabic" w:cs="Simplified Arabic"/>
                <w:sz w:val="28"/>
                <w:szCs w:val="28"/>
              </w:rPr>
              <w:t>x</w:t>
            </w:r>
            <w:r w:rsidR="00621392" w:rsidRPr="00621392">
              <w:rPr>
                <w:rFonts w:ascii="Simplified Arabic" w:hAnsi="Simplified Arabic" w:cs="Simplified Arabic"/>
                <w:sz w:val="28"/>
                <w:szCs w:val="28"/>
                <w:rtl/>
                <w:lang w:bidi="ar-EG"/>
              </w:rPr>
              <w:t xml:space="preserve"> إلي </w:t>
            </w:r>
            <w:r w:rsidR="00621392" w:rsidRPr="00621392">
              <w:rPr>
                <w:rFonts w:ascii="Simplified Arabic" w:hAnsi="Simplified Arabic" w:cs="Simplified Arabic"/>
                <w:sz w:val="28"/>
                <w:szCs w:val="28"/>
                <w:lang w:bidi="ar-EG"/>
              </w:rPr>
              <w:t>x+5</w:t>
            </w:r>
            <w:r w:rsidR="00621392" w:rsidRPr="00621392">
              <w:rPr>
                <w:rFonts w:cs="Sultan bold"/>
                <w:sz w:val="28"/>
                <w:szCs w:val="28"/>
                <w:lang w:bidi="ar-EG"/>
              </w:rPr>
              <w:t xml:space="preserve"> </w:t>
            </w:r>
          </w:p>
          <w:p w:rsidR="00621392" w:rsidRPr="00621392" w:rsidRDefault="00621392" w:rsidP="0041654F">
            <w:pPr>
              <w:bidi/>
              <w:ind w:left="613" w:hanging="613"/>
              <w:rPr>
                <w:rFonts w:eastAsiaTheme="minorEastAsia" w:cs="Sultan bold"/>
                <w:iCs/>
                <w:sz w:val="28"/>
                <w:szCs w:val="28"/>
              </w:rPr>
            </w:pPr>
            <w:r w:rsidRPr="00621392">
              <w:rPr>
                <w:rFonts w:eastAsiaTheme="minorEastAsia" w:cs="Sultan bold"/>
                <w:iCs/>
                <w:sz w:val="28"/>
                <w:szCs w:val="28"/>
              </w:rPr>
              <w:t xml:space="preserve"> </w:t>
            </w:r>
            <w:r w:rsidRPr="00621392">
              <w:rPr>
                <w:rFonts w:eastAsiaTheme="minorEastAsia" w:cs="Sultan bold" w:hint="cs"/>
                <w:iCs/>
                <w:sz w:val="28"/>
                <w:szCs w:val="28"/>
                <w:rtl/>
              </w:rPr>
              <w:t xml:space="preserve"> </w:t>
            </w:r>
            <w:r w:rsidRPr="00621392">
              <w:rPr>
                <w:rFonts w:eastAsiaTheme="minorEastAsia" w:cs="Sultan bold"/>
                <w:iCs/>
                <w:sz w:val="28"/>
                <w:szCs w:val="28"/>
              </w:rPr>
              <w:t xml:space="preserve"> </w:t>
            </w:r>
            <m:oMath>
              <m:sSubSup>
                <m:sSubSupPr>
                  <m:ctrlPr>
                    <w:rPr>
                      <w:rFonts w:ascii="Cambria Math" w:eastAsiaTheme="minorEastAsia" w:hAnsi="Cambria Math" w:cs="Sultan bold"/>
                      <w:i/>
                      <w:iCs/>
                      <w:sz w:val="28"/>
                      <w:szCs w:val="28"/>
                    </w:rPr>
                  </m:ctrlPr>
                </m:sSubSupPr>
                <m:e>
                  <m:r>
                    <w:rPr>
                      <w:rFonts w:ascii="Cambria Math" w:eastAsiaTheme="minorEastAsia" w:hAnsi="Cambria Math" w:cs="Sultan bold"/>
                      <w:sz w:val="28"/>
                      <w:szCs w:val="28"/>
                    </w:rPr>
                    <m:t>q</m:t>
                  </m:r>
                </m:e>
                <m:sub>
                  <m:r>
                    <w:rPr>
                      <w:rFonts w:ascii="Cambria Math" w:eastAsiaTheme="minorEastAsia" w:hAnsi="Cambria Math" w:cs="Sultan bold"/>
                      <w:sz w:val="28"/>
                      <w:szCs w:val="28"/>
                    </w:rPr>
                    <m:t>x</m:t>
                  </m:r>
                </m:sub>
                <m:sup>
                  <m:r>
                    <w:rPr>
                      <w:rFonts w:ascii="Cambria Math" w:eastAsiaTheme="minorEastAsia" w:hAnsi="Cambria Math" w:cs="Sultan bold"/>
                      <w:sz w:val="28"/>
                      <w:szCs w:val="28"/>
                    </w:rPr>
                    <m:t>5</m:t>
                  </m:r>
                </m:sup>
              </m:sSubSup>
            </m:oMath>
            <w:r w:rsidRPr="00621392">
              <w:rPr>
                <w:rFonts w:eastAsiaTheme="minorEastAsia" w:cs="Sultan bold" w:hint="cs"/>
                <w:iCs/>
                <w:sz w:val="28"/>
                <w:szCs w:val="28"/>
                <w:rtl/>
              </w:rPr>
              <w:t xml:space="preserve">  </w:t>
            </w:r>
            <w:r w:rsidRPr="00621392">
              <w:rPr>
                <w:rFonts w:eastAsiaTheme="minorEastAsia" w:cs="Sultan bold" w:hint="cs"/>
                <w:i/>
                <w:sz w:val="28"/>
                <w:szCs w:val="28"/>
                <w:rtl/>
              </w:rPr>
              <w:t>احتمال الوفاة</w:t>
            </w:r>
            <w:r w:rsidRPr="00621392">
              <w:rPr>
                <w:rFonts w:eastAsiaTheme="minorEastAsia" w:cs="Sultan bold" w:hint="cs"/>
                <w:iCs/>
                <w:sz w:val="28"/>
                <w:szCs w:val="28"/>
                <w:rtl/>
              </w:rPr>
              <w:t xml:space="preserve"> </w:t>
            </w:r>
            <w:r w:rsidRPr="00621392">
              <w:rPr>
                <w:rFonts w:cs="Sultan bold"/>
                <w:sz w:val="28"/>
                <w:szCs w:val="28"/>
                <w:rtl/>
              </w:rPr>
              <w:t xml:space="preserve">الناجمة عن امراض القلب والاوعية الدموية والسرطان وداء السكري والامراض </w:t>
            </w:r>
            <w:r w:rsidRPr="00621392">
              <w:rPr>
                <w:rFonts w:cs="Sultan bold"/>
                <w:sz w:val="28"/>
                <w:szCs w:val="28"/>
                <w:rtl/>
              </w:rPr>
              <w:lastRenderedPageBreak/>
              <w:t>التنفسية</w:t>
            </w:r>
            <w:r w:rsidRPr="00621392">
              <w:rPr>
                <w:rFonts w:cs="Sultan bold" w:hint="cs"/>
                <w:sz w:val="28"/>
                <w:szCs w:val="28"/>
                <w:rtl/>
              </w:rPr>
              <w:t xml:space="preserve"> </w:t>
            </w:r>
            <w:r w:rsidRPr="00621392">
              <w:rPr>
                <w:rFonts w:cs="Sultan bold"/>
                <w:sz w:val="28"/>
                <w:szCs w:val="28"/>
                <w:rtl/>
              </w:rPr>
              <w:t>المزمنة</w:t>
            </w:r>
            <w:r w:rsidRPr="00621392">
              <w:rPr>
                <w:rFonts w:cs="Sultan bold"/>
                <w:sz w:val="28"/>
                <w:szCs w:val="28"/>
              </w:rPr>
              <w:t xml:space="preserve"> </w:t>
            </w:r>
            <w:r w:rsidRPr="00621392">
              <w:rPr>
                <w:rFonts w:cs="Sultan bold" w:hint="cs"/>
                <w:sz w:val="28"/>
                <w:szCs w:val="28"/>
                <w:rtl/>
                <w:lang w:bidi="ar-EG"/>
              </w:rPr>
              <w:t xml:space="preserve">لفئات عمرية طولها 5 سنوات </w:t>
            </w:r>
            <w:r w:rsidRPr="00621392">
              <w:rPr>
                <w:rFonts w:ascii="Simplified Arabic" w:hAnsi="Simplified Arabic" w:cs="Simplified Arabic"/>
                <w:sz w:val="28"/>
                <w:szCs w:val="28"/>
                <w:rtl/>
              </w:rPr>
              <w:t xml:space="preserve">من </w:t>
            </w:r>
            <w:r w:rsidRPr="00621392">
              <w:rPr>
                <w:rFonts w:ascii="Simplified Arabic" w:hAnsi="Simplified Arabic" w:cs="Simplified Arabic"/>
                <w:sz w:val="28"/>
                <w:szCs w:val="28"/>
              </w:rPr>
              <w:t>x</w:t>
            </w:r>
            <w:r w:rsidRPr="00621392">
              <w:rPr>
                <w:rFonts w:ascii="Simplified Arabic" w:hAnsi="Simplified Arabic" w:cs="Simplified Arabic"/>
                <w:sz w:val="28"/>
                <w:szCs w:val="28"/>
                <w:rtl/>
                <w:lang w:bidi="ar-EG"/>
              </w:rPr>
              <w:t xml:space="preserve"> إلي </w:t>
            </w:r>
            <w:r w:rsidRPr="00621392">
              <w:rPr>
                <w:rFonts w:ascii="Simplified Arabic" w:hAnsi="Simplified Arabic" w:cs="Simplified Arabic"/>
                <w:sz w:val="28"/>
                <w:szCs w:val="28"/>
                <w:lang w:bidi="ar-EG"/>
              </w:rPr>
              <w:t>x+5</w:t>
            </w:r>
          </w:p>
          <w:p w:rsidR="00621392" w:rsidRPr="00621392" w:rsidRDefault="00621392" w:rsidP="0041654F">
            <w:pPr>
              <w:bidi/>
              <w:ind w:left="613" w:hanging="613"/>
              <w:rPr>
                <w:rFonts w:cs="Sultan bold"/>
                <w:sz w:val="28"/>
                <w:szCs w:val="28"/>
                <w:rtl/>
                <w:lang w:bidi="ar-EG"/>
              </w:rPr>
            </w:pPr>
            <w:r w:rsidRPr="00621392">
              <w:rPr>
                <w:rFonts w:eastAsiaTheme="minorEastAsia" w:cs="Sultan bold" w:hint="cs"/>
                <w:iCs/>
                <w:sz w:val="28"/>
                <w:szCs w:val="28"/>
                <w:rtl/>
                <w:lang w:bidi="ar-EG"/>
              </w:rPr>
              <w:t xml:space="preserve"> </w:t>
            </w:r>
            <m:oMath>
              <m:sSubSup>
                <m:sSubSupPr>
                  <m:ctrlPr>
                    <w:rPr>
                      <w:rFonts w:ascii="Cambria Math" w:eastAsiaTheme="minorEastAsia" w:hAnsi="Cambria Math" w:cs="Sultan bold"/>
                      <w:i/>
                      <w:iCs/>
                      <w:sz w:val="28"/>
                      <w:szCs w:val="28"/>
                    </w:rPr>
                  </m:ctrlPr>
                </m:sSubSupPr>
                <m:e>
                  <m:r>
                    <w:rPr>
                      <w:rFonts w:ascii="Cambria Math" w:eastAsiaTheme="minorEastAsia" w:hAnsi="Cambria Math" w:cs="Sultan bold"/>
                      <w:sz w:val="28"/>
                      <w:szCs w:val="28"/>
                    </w:rPr>
                    <m:t>q</m:t>
                  </m:r>
                </m:e>
                <m:sub>
                  <m:r>
                    <w:rPr>
                      <w:rFonts w:ascii="Cambria Math" w:eastAsiaTheme="minorEastAsia" w:hAnsi="Cambria Math" w:cs="Sultan bold"/>
                      <w:sz w:val="28"/>
                      <w:szCs w:val="28"/>
                    </w:rPr>
                    <m:t>30</m:t>
                  </m:r>
                </m:sub>
                <m:sup>
                  <m:r>
                    <w:rPr>
                      <w:rFonts w:ascii="Cambria Math" w:eastAsiaTheme="minorEastAsia" w:hAnsi="Cambria Math" w:cs="Sultan bold"/>
                      <w:sz w:val="28"/>
                      <w:szCs w:val="28"/>
                    </w:rPr>
                    <m:t>40</m:t>
                  </m:r>
                </m:sup>
              </m:sSubSup>
            </m:oMath>
            <w:r w:rsidRPr="00621392">
              <w:rPr>
                <w:rFonts w:eastAsiaTheme="minorEastAsia" w:cs="Sultan bold" w:hint="cs"/>
                <w:iCs/>
                <w:sz w:val="28"/>
                <w:szCs w:val="28"/>
                <w:rtl/>
              </w:rPr>
              <w:t xml:space="preserve">  </w:t>
            </w:r>
            <w:r w:rsidRPr="00621392">
              <w:rPr>
                <w:rFonts w:eastAsiaTheme="minorEastAsia" w:cs="Sultan bold" w:hint="cs"/>
                <w:i/>
                <w:sz w:val="28"/>
                <w:szCs w:val="28"/>
                <w:rtl/>
              </w:rPr>
              <w:t>احتمال الوفاة</w:t>
            </w:r>
            <w:r w:rsidRPr="00621392">
              <w:rPr>
                <w:rFonts w:eastAsiaTheme="minorEastAsia" w:cs="Sultan bold" w:hint="cs"/>
                <w:iCs/>
                <w:sz w:val="28"/>
                <w:szCs w:val="28"/>
                <w:rtl/>
              </w:rPr>
              <w:t xml:space="preserve"> </w:t>
            </w:r>
            <w:r w:rsidRPr="00621392">
              <w:rPr>
                <w:rFonts w:cs="Sultan bold"/>
                <w:sz w:val="28"/>
                <w:szCs w:val="28"/>
                <w:rtl/>
              </w:rPr>
              <w:t xml:space="preserve">الناجمة عن امراض القلب والاوعية الدموية والسرطان وداء السكري والامراض </w:t>
            </w:r>
            <w:r w:rsidRPr="00621392">
              <w:rPr>
                <w:rFonts w:cs="Sultan bold" w:hint="cs"/>
                <w:sz w:val="28"/>
                <w:szCs w:val="28"/>
                <w:rtl/>
              </w:rPr>
              <w:t xml:space="preserve"> </w:t>
            </w:r>
            <w:r w:rsidRPr="00621392">
              <w:rPr>
                <w:rFonts w:cs="Sultan bold"/>
                <w:sz w:val="28"/>
                <w:szCs w:val="28"/>
                <w:rtl/>
              </w:rPr>
              <w:t>التنفسية</w:t>
            </w:r>
            <w:r w:rsidRPr="00621392">
              <w:rPr>
                <w:rFonts w:cs="Sultan bold" w:hint="cs"/>
                <w:sz w:val="28"/>
                <w:szCs w:val="28"/>
                <w:rtl/>
              </w:rPr>
              <w:t xml:space="preserve"> </w:t>
            </w:r>
            <w:r w:rsidRPr="00621392">
              <w:rPr>
                <w:rFonts w:cs="Sultan bold"/>
                <w:sz w:val="28"/>
                <w:szCs w:val="28"/>
                <w:rtl/>
              </w:rPr>
              <w:t>المزمنة</w:t>
            </w:r>
            <w:r w:rsidRPr="00621392">
              <w:rPr>
                <w:rFonts w:cs="Sultan bold" w:hint="cs"/>
                <w:sz w:val="28"/>
                <w:szCs w:val="28"/>
                <w:rtl/>
              </w:rPr>
              <w:t xml:space="preserve"> </w:t>
            </w:r>
            <w:r w:rsidRPr="00621392">
              <w:rPr>
                <w:rFonts w:cs="Sultan bold" w:hint="cs"/>
                <w:sz w:val="28"/>
                <w:szCs w:val="28"/>
                <w:rtl/>
                <w:lang w:bidi="ar-EG"/>
              </w:rPr>
              <w:t xml:space="preserve"> لفئة العمرية عمر 30  إلي 70 سنة.</w:t>
            </w:r>
          </w:p>
          <w:p w:rsidR="00621392" w:rsidRPr="00621392" w:rsidRDefault="00621392" w:rsidP="00621392">
            <w:pPr>
              <w:bidi/>
              <w:rPr>
                <w:rFonts w:cs="Sultan bold"/>
                <w:sz w:val="28"/>
                <w:szCs w:val="28"/>
                <w:rtl/>
                <w:lang w:bidi="ar-EG"/>
              </w:rPr>
            </w:pPr>
          </w:p>
          <w:p w:rsidR="00621392" w:rsidRPr="00621392" w:rsidRDefault="00621392" w:rsidP="00621392">
            <w:pPr>
              <w:bidi/>
              <w:rPr>
                <w:rFonts w:cs="Sultan bold"/>
                <w:b/>
                <w:bCs/>
                <w:sz w:val="28"/>
                <w:szCs w:val="28"/>
                <w:rtl/>
              </w:rPr>
            </w:pPr>
            <w:r w:rsidRPr="008A6DB3">
              <w:rPr>
                <w:rFonts w:cs="Sultan bold" w:hint="cs"/>
                <w:b/>
                <w:bCs/>
                <w:sz w:val="28"/>
                <w:szCs w:val="28"/>
                <w:u w:val="single"/>
                <w:rtl/>
              </w:rPr>
              <w:t>البيانات المطلوبة</w:t>
            </w:r>
            <w:r w:rsidR="00350112">
              <w:rPr>
                <w:rFonts w:cs="Sultan bold" w:hint="cs"/>
                <w:b/>
                <w:bCs/>
                <w:sz w:val="28"/>
                <w:szCs w:val="28"/>
                <w:rtl/>
              </w:rPr>
              <w:t>:</w:t>
            </w:r>
          </w:p>
          <w:p w:rsidR="0041654F" w:rsidRDefault="00621392" w:rsidP="0041654F">
            <w:pPr>
              <w:bidi/>
              <w:jc w:val="both"/>
              <w:rPr>
                <w:rFonts w:cs="Sultan bold"/>
                <w:sz w:val="28"/>
                <w:szCs w:val="28"/>
                <w:rtl/>
              </w:rPr>
            </w:pPr>
            <w:r w:rsidRPr="00621392">
              <w:rPr>
                <w:rFonts w:cs="Sultan bold" w:hint="cs"/>
                <w:sz w:val="28"/>
                <w:szCs w:val="28"/>
                <w:rtl/>
              </w:rPr>
              <w:t xml:space="preserve">-   </w:t>
            </w:r>
            <w:r w:rsidRPr="00621392">
              <w:rPr>
                <w:rFonts w:cs="Sultan bold"/>
                <w:sz w:val="28"/>
                <w:szCs w:val="28"/>
                <w:rtl/>
              </w:rPr>
              <w:t xml:space="preserve">عدد الوفيات الناجمة عن امراض القلب والاوعية الدموية والسرطان وداء السكري والامراض التنفسية </w:t>
            </w:r>
          </w:p>
          <w:p w:rsidR="0041654F" w:rsidRDefault="0041654F" w:rsidP="0041654F">
            <w:pPr>
              <w:bidi/>
              <w:jc w:val="both"/>
              <w:rPr>
                <w:rFonts w:cs="Sultan bold"/>
                <w:sz w:val="28"/>
                <w:szCs w:val="28"/>
                <w:rtl/>
              </w:rPr>
            </w:pPr>
            <w:r>
              <w:rPr>
                <w:rFonts w:cs="Sultan bold" w:hint="cs"/>
                <w:sz w:val="28"/>
                <w:szCs w:val="28"/>
                <w:rtl/>
              </w:rPr>
              <w:t xml:space="preserve">    </w:t>
            </w:r>
            <w:r w:rsidR="00621392" w:rsidRPr="00621392">
              <w:rPr>
                <w:rFonts w:cs="Sultan bold"/>
                <w:sz w:val="28"/>
                <w:szCs w:val="28"/>
                <w:rtl/>
              </w:rPr>
              <w:t xml:space="preserve">المزمنة </w:t>
            </w:r>
          </w:p>
          <w:p w:rsidR="0041654F" w:rsidRPr="00621392" w:rsidRDefault="0041654F" w:rsidP="0041654F">
            <w:pPr>
              <w:bidi/>
              <w:jc w:val="both"/>
            </w:pPr>
            <w:r>
              <w:rPr>
                <w:rFonts w:cs="Sultan bold" w:hint="cs"/>
                <w:sz w:val="28"/>
                <w:szCs w:val="28"/>
                <w:rtl/>
              </w:rPr>
              <w:t>- إجمالي عدد السكان</w:t>
            </w:r>
          </w:p>
        </w:tc>
      </w:tr>
      <w:tr w:rsidR="00F16CCA" w:rsidRPr="00621392" w:rsidTr="00CF379C">
        <w:tc>
          <w:tcPr>
            <w:tcW w:w="7920" w:type="dxa"/>
            <w:gridSpan w:val="3"/>
            <w:tcBorders>
              <w:bottom w:val="single" w:sz="4" w:space="0" w:color="auto"/>
            </w:tcBorders>
            <w:vAlign w:val="center"/>
          </w:tcPr>
          <w:p w:rsidR="00F16CCA" w:rsidRPr="0044308D" w:rsidRDefault="00E562E8" w:rsidP="0041654F">
            <w:pPr>
              <w:bidi/>
              <w:rPr>
                <w:rFonts w:cs="Sultan bold"/>
                <w:sz w:val="28"/>
                <w:szCs w:val="28"/>
              </w:rPr>
            </w:pPr>
            <w:r w:rsidRPr="0044308D">
              <w:rPr>
                <w:rFonts w:cs="Sultan bold" w:hint="cs"/>
                <w:sz w:val="28"/>
                <w:szCs w:val="28"/>
                <w:rtl/>
              </w:rPr>
              <w:lastRenderedPageBreak/>
              <w:t>البيانات متاحة ب</w:t>
            </w:r>
            <w:r w:rsidR="00F16CCA" w:rsidRPr="0044308D">
              <w:rPr>
                <w:rFonts w:cs="Sultan bold"/>
                <w:sz w:val="28"/>
                <w:szCs w:val="28"/>
                <w:rtl/>
              </w:rPr>
              <w:t>وزارة الصحة و السكان</w:t>
            </w:r>
          </w:p>
        </w:tc>
        <w:tc>
          <w:tcPr>
            <w:tcW w:w="1441" w:type="dxa"/>
            <w:gridSpan w:val="3"/>
            <w:tcBorders>
              <w:bottom w:val="single" w:sz="4" w:space="0" w:color="auto"/>
            </w:tcBorders>
          </w:tcPr>
          <w:p w:rsidR="00F16CCA" w:rsidRPr="00F16CCA" w:rsidRDefault="007E14F0" w:rsidP="00F16CCA">
            <w:pPr>
              <w:bidi/>
              <w:rPr>
                <w:b/>
                <w:bCs/>
                <w:sz w:val="28"/>
                <w:szCs w:val="28"/>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درها</w:t>
            </w:r>
          </w:p>
        </w:tc>
      </w:tr>
      <w:tr w:rsidR="00621392" w:rsidRPr="00621392" w:rsidTr="00CF379C">
        <w:tc>
          <w:tcPr>
            <w:tcW w:w="9361" w:type="dxa"/>
            <w:gridSpan w:val="6"/>
            <w:shd w:val="clear" w:color="auto" w:fill="BFBFBF" w:themeFill="background1" w:themeFillShade="BF"/>
          </w:tcPr>
          <w:p w:rsidR="00621392" w:rsidRPr="00621392" w:rsidRDefault="00621392" w:rsidP="00621392">
            <w:pPr>
              <w:bidi/>
              <w:rPr>
                <w:rFonts w:cs="Sultan bold"/>
                <w:sz w:val="32"/>
                <w:szCs w:val="32"/>
              </w:rPr>
            </w:pPr>
            <w:r w:rsidRPr="00621392">
              <w:rPr>
                <w:rFonts w:ascii="Simplified Arabic" w:hAnsi="Simplified Arabic" w:cs="Simplified Arabic"/>
                <w:b/>
                <w:bCs/>
                <w:sz w:val="28"/>
                <w:szCs w:val="28"/>
                <w:rtl/>
              </w:rPr>
              <w:t xml:space="preserve">المؤشر </w:t>
            </w:r>
            <w:r w:rsidRPr="00621392">
              <w:rPr>
                <w:rFonts w:cs="Sultan bold"/>
                <w:b/>
                <w:bCs/>
                <w:sz w:val="32"/>
                <w:szCs w:val="32"/>
                <w:rtl/>
              </w:rPr>
              <w:t>3-4-2</w:t>
            </w:r>
            <w:r w:rsidR="00350112">
              <w:rPr>
                <w:rFonts w:cs="Sultan bold"/>
                <w:b/>
                <w:bCs/>
                <w:sz w:val="32"/>
                <w:szCs w:val="32"/>
                <w:rtl/>
              </w:rPr>
              <w:t>:</w:t>
            </w:r>
            <w:r w:rsidRPr="00621392">
              <w:rPr>
                <w:rFonts w:cs="Sultan bold" w:hint="cs"/>
                <w:sz w:val="28"/>
                <w:szCs w:val="28"/>
                <w:rtl/>
              </w:rPr>
              <w:t xml:space="preserve"> </w:t>
            </w:r>
            <w:r w:rsidRPr="00621392">
              <w:rPr>
                <w:rFonts w:cs="Sultan bold"/>
                <w:sz w:val="28"/>
                <w:szCs w:val="28"/>
                <w:rtl/>
              </w:rPr>
              <w:t>معدل الوفيات الناجمة عن الانتحار.</w:t>
            </w:r>
          </w:p>
        </w:tc>
      </w:tr>
      <w:tr w:rsidR="00314E28" w:rsidRPr="00621392" w:rsidTr="00CF379C">
        <w:tc>
          <w:tcPr>
            <w:tcW w:w="9361" w:type="dxa"/>
            <w:gridSpan w:val="6"/>
          </w:tcPr>
          <w:p w:rsidR="00314E28" w:rsidRPr="00314E28" w:rsidRDefault="00314E28" w:rsidP="00621392">
            <w:pPr>
              <w:bidi/>
              <w:jc w:val="right"/>
              <w:rPr>
                <w:rFonts w:eastAsiaTheme="minorEastAsia"/>
                <w:sz w:val="10"/>
                <w:szCs w:val="10"/>
                <w:rtl/>
              </w:rPr>
            </w:pPr>
          </w:p>
          <w:p w:rsidR="00314E28" w:rsidRDefault="00314E28" w:rsidP="00314E28">
            <w:pPr>
              <w:bidi/>
              <w:jc w:val="both"/>
              <w:rPr>
                <w:rFonts w:eastAsiaTheme="minorEastAsia"/>
                <w:rtl/>
              </w:rPr>
            </w:pPr>
            <w:r w:rsidRPr="00314E28">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rtl/>
              </w:rPr>
              <w:t>:</w:t>
            </w:r>
          </w:p>
          <w:p w:rsidR="00314E28" w:rsidRPr="00314E28" w:rsidRDefault="00FB2615" w:rsidP="0073388E">
            <w:pPr>
              <w:bidi/>
              <w:jc w:val="right"/>
              <w:rPr>
                <w:rFonts w:cs="Sultan bold"/>
                <w:bCs/>
                <w:sz w:val="26"/>
                <w:szCs w:val="26"/>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3-4-2</m:t>
                    </m:r>
                  </m:sub>
                  <m:sup>
                    <m:r>
                      <m:rPr>
                        <m:sty m:val="p"/>
                      </m:rPr>
                      <w:rPr>
                        <w:rFonts w:ascii="Cambria Math" w:hAnsi="Cambria Math" w:cs="Simplified Arabic"/>
                        <w:sz w:val="24"/>
                        <w:szCs w:val="24"/>
                      </w:rPr>
                      <m:t>t</m:t>
                    </m:r>
                  </m:sup>
                </m:sSubSup>
                <m:r>
                  <w:rPr>
                    <w:rFonts w:ascii="Cambria Math" w:hAnsi="Cambria Math" w:cs="Sultan bold"/>
                  </w:rPr>
                  <m:t>=</m:t>
                </m:r>
                <m:f>
                  <m:fPr>
                    <m:ctrlPr>
                      <w:rPr>
                        <w:rFonts w:ascii="Cambria Math" w:hAnsi="Cambria Math" w:cs="Sultan bold"/>
                        <w:bCs/>
                        <w:i/>
                      </w:rPr>
                    </m:ctrlPr>
                  </m:fPr>
                  <m:num>
                    <m:r>
                      <w:rPr>
                        <w:rFonts w:ascii="Cambria Math" w:hAnsi="Cambria Math" w:cs="Sultan bold"/>
                      </w:rPr>
                      <m:t>Number of Suicide deathes in a year</m:t>
                    </m:r>
                  </m:num>
                  <m:den>
                    <m:r>
                      <w:rPr>
                        <w:rFonts w:ascii="Cambria Math" w:hAnsi="Cambria Math" w:cs="Sultan bold"/>
                      </w:rPr>
                      <m:t>POP</m:t>
                    </m:r>
                  </m:den>
                </m:f>
                <m:r>
                  <w:rPr>
                    <w:rFonts w:ascii="Cambria Math" w:hAnsi="Cambria Math" w:cs="Sultan bold"/>
                  </w:rPr>
                  <m:t>×100.000</m:t>
                </m:r>
              </m:oMath>
            </m:oMathPara>
          </w:p>
          <w:p w:rsidR="00314E28" w:rsidRPr="00314E28" w:rsidRDefault="00314E28" w:rsidP="00621392">
            <w:pPr>
              <w:autoSpaceDE w:val="0"/>
              <w:autoSpaceDN w:val="0"/>
              <w:bidi/>
              <w:adjustRightInd w:val="0"/>
              <w:jc w:val="both"/>
              <w:rPr>
                <w:rFonts w:ascii="Simplified Arabic" w:hAnsi="Simplified Arabic" w:cs="Simplified Arabic"/>
                <w:b/>
                <w:bCs/>
                <w:sz w:val="16"/>
                <w:szCs w:val="16"/>
                <w:rtl/>
                <w:lang w:bidi="ar-EG"/>
              </w:rPr>
            </w:pPr>
          </w:p>
          <w:p w:rsidR="00314E28" w:rsidRPr="00621392" w:rsidRDefault="00314E28" w:rsidP="00621392">
            <w:pPr>
              <w:autoSpaceDE w:val="0"/>
              <w:autoSpaceDN w:val="0"/>
              <w:bidi/>
              <w:adjustRightInd w:val="0"/>
              <w:jc w:val="both"/>
              <w:rPr>
                <w:rFonts w:ascii="Simplified Arabic" w:hAnsi="Simplified Arabic" w:cs="Simplified Arabic"/>
                <w:b/>
                <w:bCs/>
                <w:sz w:val="28"/>
                <w:szCs w:val="28"/>
                <w:rtl/>
                <w:lang w:bidi="ar-EG"/>
              </w:rPr>
            </w:pPr>
            <w:r w:rsidRPr="008A6DB3">
              <w:rPr>
                <w:rFonts w:ascii="Simplified Arabic" w:hAnsi="Simplified Arabic" w:cs="Simplified Arabic"/>
                <w:b/>
                <w:bCs/>
                <w:sz w:val="28"/>
                <w:szCs w:val="28"/>
                <w:u w:val="single"/>
                <w:rtl/>
                <w:lang w:bidi="ar-EG"/>
              </w:rPr>
              <w:t>البيانات المطلوبة</w:t>
            </w:r>
            <w:r w:rsidR="00350112">
              <w:rPr>
                <w:rFonts w:ascii="Simplified Arabic" w:hAnsi="Simplified Arabic" w:cs="Simplified Arabic"/>
                <w:b/>
                <w:bCs/>
                <w:sz w:val="28"/>
                <w:szCs w:val="28"/>
                <w:rtl/>
                <w:lang w:bidi="ar-EG"/>
              </w:rPr>
              <w:t>:</w:t>
            </w:r>
          </w:p>
          <w:p w:rsidR="00314E28" w:rsidRPr="00621392" w:rsidRDefault="00314E28" w:rsidP="00031D0B">
            <w:pPr>
              <w:numPr>
                <w:ilvl w:val="0"/>
                <w:numId w:val="22"/>
              </w:numPr>
              <w:autoSpaceDE w:val="0"/>
              <w:autoSpaceDN w:val="0"/>
              <w:bidi/>
              <w:adjustRightInd w:val="0"/>
              <w:ind w:left="270" w:hanging="270"/>
              <w:contextualSpacing/>
              <w:jc w:val="both"/>
              <w:rPr>
                <w:rFonts w:cs="Sultan bold"/>
                <w:sz w:val="28"/>
                <w:szCs w:val="28"/>
              </w:rPr>
            </w:pPr>
            <w:r w:rsidRPr="00621392">
              <w:rPr>
                <w:rFonts w:cs="Sultan bold"/>
                <w:sz w:val="28"/>
                <w:szCs w:val="28"/>
                <w:rtl/>
              </w:rPr>
              <w:t xml:space="preserve">عدد الوفيات الناجمة عن </w:t>
            </w:r>
            <w:r w:rsidR="008E03DB" w:rsidRPr="00621392">
              <w:rPr>
                <w:rFonts w:cs="Sultan bold" w:hint="cs"/>
                <w:sz w:val="28"/>
                <w:szCs w:val="28"/>
                <w:rtl/>
              </w:rPr>
              <w:t>الانتحار</w:t>
            </w:r>
          </w:p>
          <w:p w:rsidR="00314E28" w:rsidRPr="00314E28" w:rsidRDefault="00314E28" w:rsidP="00031D0B">
            <w:pPr>
              <w:numPr>
                <w:ilvl w:val="0"/>
                <w:numId w:val="22"/>
              </w:numPr>
              <w:autoSpaceDE w:val="0"/>
              <w:autoSpaceDN w:val="0"/>
              <w:bidi/>
              <w:adjustRightInd w:val="0"/>
              <w:ind w:left="270" w:hanging="270"/>
              <w:contextualSpacing/>
              <w:jc w:val="both"/>
              <w:rPr>
                <w:rFonts w:ascii="Simplified Arabic" w:hAnsi="Simplified Arabic" w:cs="Simplified Arabic"/>
                <w:sz w:val="28"/>
                <w:szCs w:val="28"/>
              </w:rPr>
            </w:pPr>
            <w:r w:rsidRPr="00621392">
              <w:rPr>
                <w:rFonts w:cs="Sultan bold"/>
                <w:sz w:val="28"/>
                <w:szCs w:val="28"/>
                <w:rtl/>
              </w:rPr>
              <w:t>إجمالي عدد السكان</w:t>
            </w:r>
          </w:p>
        </w:tc>
      </w:tr>
      <w:tr w:rsidR="00621392" w:rsidRPr="00621392" w:rsidTr="00CF379C">
        <w:tc>
          <w:tcPr>
            <w:tcW w:w="7920" w:type="dxa"/>
            <w:gridSpan w:val="3"/>
            <w:tcBorders>
              <w:bottom w:val="single" w:sz="4" w:space="0" w:color="auto"/>
            </w:tcBorders>
            <w:vAlign w:val="center"/>
          </w:tcPr>
          <w:p w:rsidR="00621392" w:rsidRPr="0041654F" w:rsidRDefault="0041654F" w:rsidP="00CF379C">
            <w:pPr>
              <w:bidi/>
              <w:rPr>
                <w:rFonts w:cs="Sultan bold"/>
                <w:sz w:val="28"/>
                <w:szCs w:val="28"/>
              </w:rPr>
            </w:pPr>
            <w:r w:rsidRPr="0041654F">
              <w:rPr>
                <w:rFonts w:cs="Sultan bold" w:hint="cs"/>
                <w:sz w:val="28"/>
                <w:szCs w:val="28"/>
                <w:rtl/>
              </w:rPr>
              <w:t>البيانات يمكن توفيرها من خلال الجهاز المركزي للتعبئة العامة و الإحصاء.</w:t>
            </w:r>
          </w:p>
        </w:tc>
        <w:tc>
          <w:tcPr>
            <w:tcW w:w="1441" w:type="dxa"/>
            <w:gridSpan w:val="3"/>
            <w:tcBorders>
              <w:bottom w:val="single" w:sz="4" w:space="0" w:color="auto"/>
            </w:tcBorders>
          </w:tcPr>
          <w:p w:rsidR="00621392" w:rsidRPr="00621392" w:rsidRDefault="007E14F0" w:rsidP="00621392">
            <w:pPr>
              <w:jc w:val="right"/>
              <w:rPr>
                <w:rFonts w:ascii="Simplified Arabic" w:hAnsi="Simplified Arabic" w:cs="Simplified Arabic"/>
                <w:b/>
                <w:bCs/>
                <w:sz w:val="28"/>
                <w:szCs w:val="28"/>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درها</w:t>
            </w:r>
          </w:p>
        </w:tc>
      </w:tr>
      <w:tr w:rsidR="007E14F0" w:rsidRPr="00621392" w:rsidTr="00CF379C">
        <w:tc>
          <w:tcPr>
            <w:tcW w:w="9361" w:type="dxa"/>
            <w:gridSpan w:val="6"/>
            <w:shd w:val="clear" w:color="auto" w:fill="BFBFBF" w:themeFill="background1" w:themeFillShade="BF"/>
          </w:tcPr>
          <w:p w:rsidR="007E14F0" w:rsidRPr="00621392" w:rsidRDefault="007E14F0" w:rsidP="00843A9C">
            <w:pPr>
              <w:autoSpaceDE w:val="0"/>
              <w:autoSpaceDN w:val="0"/>
              <w:bidi/>
              <w:adjustRightInd w:val="0"/>
              <w:ind w:left="1563" w:hanging="1563"/>
              <w:jc w:val="both"/>
              <w:rPr>
                <w:rFonts w:cs="Sultan bold"/>
                <w:b/>
                <w:bCs/>
                <w:sz w:val="32"/>
                <w:szCs w:val="32"/>
                <w:rtl/>
              </w:rPr>
            </w:pPr>
            <w:r w:rsidRPr="00621392">
              <w:rPr>
                <w:rFonts w:ascii="Simplified Arabic" w:hAnsi="Simplified Arabic" w:cs="Simplified Arabic" w:hint="cs"/>
                <w:b/>
                <w:bCs/>
                <w:sz w:val="32"/>
                <w:szCs w:val="32"/>
                <w:rtl/>
              </w:rPr>
              <w:t xml:space="preserve">الغاية </w:t>
            </w:r>
            <w:r w:rsidRPr="00621392">
              <w:rPr>
                <w:rFonts w:ascii="Simplified Arabic" w:hAnsi="Simplified Arabic" w:cs="Simplified Arabic"/>
                <w:b/>
                <w:bCs/>
                <w:sz w:val="32"/>
                <w:szCs w:val="32"/>
                <w:rtl/>
              </w:rPr>
              <w:t>3</w:t>
            </w:r>
            <w:r w:rsidRPr="00621392">
              <w:rPr>
                <w:rFonts w:ascii="Simplified Arabic" w:hAnsi="Simplified Arabic" w:cs="Simplified Arabic" w:hint="cs"/>
                <w:b/>
                <w:bCs/>
                <w:sz w:val="32"/>
                <w:szCs w:val="32"/>
                <w:rtl/>
              </w:rPr>
              <w:t>-6</w:t>
            </w:r>
            <w:r w:rsidR="00350112">
              <w:rPr>
                <w:rFonts w:ascii="Simplified Arabic" w:hAnsi="Simplified Arabic" w:cs="Simplified Arabic"/>
                <w:b/>
                <w:bCs/>
                <w:sz w:val="32"/>
                <w:szCs w:val="32"/>
                <w:rtl/>
              </w:rPr>
              <w:t>:</w:t>
            </w:r>
            <w:r w:rsidRPr="00621392">
              <w:rPr>
                <w:rFonts w:ascii="Simplified Arabic" w:hAnsi="Simplified Arabic" w:cs="Simplified Arabic" w:hint="cs"/>
                <w:b/>
                <w:bCs/>
                <w:sz w:val="32"/>
                <w:szCs w:val="32"/>
                <w:rtl/>
              </w:rPr>
              <w:t xml:space="preserve"> </w:t>
            </w:r>
            <w:r w:rsidRPr="00621392">
              <w:rPr>
                <w:rFonts w:cs="Sultan bold"/>
                <w:sz w:val="28"/>
                <w:szCs w:val="28"/>
                <w:rtl/>
              </w:rPr>
              <w:t xml:space="preserve">خفض عدد الوفيات والاصابات الناجمة عن حوادث المرور </w:t>
            </w:r>
            <w:r w:rsidRPr="00621392">
              <w:rPr>
                <w:rFonts w:cs="Sultan bold" w:hint="cs"/>
                <w:sz w:val="28"/>
                <w:szCs w:val="28"/>
                <w:rtl/>
              </w:rPr>
              <w:t xml:space="preserve">على الصعيد العالمي </w:t>
            </w:r>
            <w:r w:rsidRPr="00621392">
              <w:rPr>
                <w:rFonts w:cs="Sultan bold"/>
                <w:sz w:val="28"/>
                <w:szCs w:val="28"/>
                <w:rtl/>
              </w:rPr>
              <w:t>الى النصف بحلول عام 2020.</w:t>
            </w:r>
          </w:p>
        </w:tc>
      </w:tr>
      <w:tr w:rsidR="00621392" w:rsidRPr="00621392" w:rsidTr="00CF379C">
        <w:tc>
          <w:tcPr>
            <w:tcW w:w="9361" w:type="dxa"/>
            <w:gridSpan w:val="6"/>
            <w:shd w:val="clear" w:color="auto" w:fill="BFBFBF" w:themeFill="background1" w:themeFillShade="BF"/>
          </w:tcPr>
          <w:p w:rsidR="00621392" w:rsidRPr="00621392" w:rsidRDefault="00621392" w:rsidP="00621392">
            <w:pPr>
              <w:autoSpaceDE w:val="0"/>
              <w:autoSpaceDN w:val="0"/>
              <w:bidi/>
              <w:adjustRightInd w:val="0"/>
              <w:ind w:right="-450"/>
              <w:jc w:val="both"/>
              <w:rPr>
                <w:rFonts w:cs="Sultan bold"/>
                <w:sz w:val="28"/>
                <w:szCs w:val="28"/>
                <w:rtl/>
                <w:lang w:bidi="ar-EG"/>
              </w:rPr>
            </w:pPr>
            <w:r w:rsidRPr="00621392">
              <w:rPr>
                <w:rFonts w:cs="Sultan bold" w:hint="cs"/>
                <w:b/>
                <w:bCs/>
                <w:sz w:val="32"/>
                <w:szCs w:val="32"/>
                <w:rtl/>
              </w:rPr>
              <w:t>المؤشر 3-6-1</w:t>
            </w:r>
            <w:r w:rsidR="00350112">
              <w:rPr>
                <w:rFonts w:cs="Sultan bold"/>
                <w:b/>
                <w:bCs/>
                <w:sz w:val="32"/>
                <w:szCs w:val="32"/>
                <w:rtl/>
              </w:rPr>
              <w:t>:</w:t>
            </w:r>
            <w:r w:rsidRPr="00621392">
              <w:rPr>
                <w:rFonts w:cs="Sultan bold" w:hint="cs"/>
                <w:b/>
                <w:bCs/>
                <w:sz w:val="32"/>
                <w:szCs w:val="32"/>
                <w:rtl/>
              </w:rPr>
              <w:t xml:space="preserve"> </w:t>
            </w:r>
            <w:r w:rsidRPr="00621392">
              <w:rPr>
                <w:rFonts w:cs="Sultan bold" w:hint="cs"/>
                <w:sz w:val="28"/>
                <w:szCs w:val="28"/>
                <w:rtl/>
              </w:rPr>
              <w:t>معدلات</w:t>
            </w:r>
            <w:r w:rsidRPr="00621392">
              <w:rPr>
                <w:rFonts w:cs="Sultan bold"/>
                <w:sz w:val="28"/>
                <w:szCs w:val="28"/>
                <w:rtl/>
              </w:rPr>
              <w:t xml:space="preserve"> الوفيات </w:t>
            </w:r>
            <w:r w:rsidRPr="00621392">
              <w:rPr>
                <w:rFonts w:cs="Sultan bold" w:hint="cs"/>
                <w:sz w:val="28"/>
                <w:szCs w:val="28"/>
                <w:rtl/>
              </w:rPr>
              <w:t xml:space="preserve">الناجمة </w:t>
            </w:r>
            <w:r w:rsidRPr="00621392">
              <w:rPr>
                <w:rFonts w:cs="Sultan bold"/>
                <w:sz w:val="28"/>
                <w:szCs w:val="28"/>
                <w:rtl/>
              </w:rPr>
              <w:t xml:space="preserve">عن الاصابات </w:t>
            </w:r>
            <w:r w:rsidRPr="00621392">
              <w:rPr>
                <w:rFonts w:cs="Sultan bold" w:hint="cs"/>
                <w:sz w:val="28"/>
                <w:szCs w:val="28"/>
                <w:rtl/>
              </w:rPr>
              <w:t>جراء</w:t>
            </w:r>
            <w:r w:rsidRPr="00621392">
              <w:rPr>
                <w:rFonts w:cs="Sultan bold"/>
                <w:sz w:val="28"/>
                <w:szCs w:val="28"/>
                <w:rtl/>
              </w:rPr>
              <w:t xml:space="preserve"> حوادث المرور على الطرق</w:t>
            </w:r>
          </w:p>
        </w:tc>
      </w:tr>
      <w:tr w:rsidR="00314E28" w:rsidRPr="00621392" w:rsidTr="00CF379C">
        <w:tc>
          <w:tcPr>
            <w:tcW w:w="9361" w:type="dxa"/>
            <w:gridSpan w:val="6"/>
          </w:tcPr>
          <w:p w:rsidR="00314E28" w:rsidRPr="00314E28" w:rsidRDefault="00314E28" w:rsidP="00621392">
            <w:pPr>
              <w:autoSpaceDE w:val="0"/>
              <w:autoSpaceDN w:val="0"/>
              <w:bidi/>
              <w:adjustRightInd w:val="0"/>
              <w:ind w:right="-450"/>
              <w:jc w:val="both"/>
              <w:rPr>
                <w:rFonts w:ascii="Simplified Arabic" w:hAnsi="Simplified Arabic" w:cs="Simplified Arabic"/>
                <w:b/>
                <w:bCs/>
                <w:sz w:val="10"/>
                <w:szCs w:val="10"/>
                <w:u w:val="single"/>
                <w:rtl/>
              </w:rPr>
            </w:pPr>
          </w:p>
          <w:p w:rsidR="00314E28" w:rsidRPr="00621392" w:rsidRDefault="00314E28" w:rsidP="00314E28">
            <w:pPr>
              <w:autoSpaceDE w:val="0"/>
              <w:autoSpaceDN w:val="0"/>
              <w:bidi/>
              <w:adjustRightInd w:val="0"/>
              <w:ind w:right="-450"/>
              <w:jc w:val="both"/>
              <w:rPr>
                <w:rFonts w:cs="Sultan bold"/>
                <w:b/>
                <w:bCs/>
                <w:sz w:val="32"/>
                <w:szCs w:val="32"/>
              </w:rPr>
            </w:pPr>
            <w:r w:rsidRPr="00314E28">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rtl/>
              </w:rPr>
              <w:t>:</w:t>
            </w:r>
          </w:p>
          <w:p w:rsidR="00314E28" w:rsidRPr="002D4B53" w:rsidRDefault="00314E28" w:rsidP="002D4B53">
            <w:pPr>
              <w:autoSpaceDE w:val="0"/>
              <w:autoSpaceDN w:val="0"/>
              <w:bidi/>
              <w:adjustRightInd w:val="0"/>
              <w:jc w:val="right"/>
              <w:rPr>
                <w:rFonts w:cs="Sultan bold"/>
                <w:sz w:val="24"/>
                <w:szCs w:val="24"/>
              </w:rPr>
            </w:pPr>
            <w:r w:rsidRPr="002D4B53">
              <w:rPr>
                <w:rFonts w:eastAsiaTheme="minorEastAsia" w:cs="Sultan bold"/>
                <w:sz w:val="24"/>
                <w:szCs w:val="24"/>
              </w:rPr>
              <w:t xml:space="preserve"> </w:t>
            </w: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3-6-1</m:t>
                  </m:r>
                </m:sub>
                <m:sup>
                  <m:r>
                    <m:rPr>
                      <m:sty m:val="p"/>
                    </m:rPr>
                    <w:rPr>
                      <w:rFonts w:ascii="Cambria Math" w:hAnsi="Cambria Math" w:cs="Simplified Arabic"/>
                      <w:sz w:val="24"/>
                      <w:szCs w:val="24"/>
                    </w:rPr>
                    <m:t>t</m:t>
                  </m:r>
                </m:sup>
              </m:sSubSup>
              <m:r>
                <w:rPr>
                  <w:rFonts w:ascii="Cambria Math" w:hAnsi="Cambria Math" w:cs="Sultan bold"/>
                  <w:sz w:val="24"/>
                  <w:szCs w:val="24"/>
                </w:rPr>
                <m:t>=</m:t>
              </m:r>
              <m:f>
                <m:fPr>
                  <m:ctrlPr>
                    <w:rPr>
                      <w:rFonts w:ascii="Cambria Math" w:hAnsi="Cambria Math" w:cs="Sultan bold"/>
                      <w:i/>
                      <w:sz w:val="24"/>
                      <w:szCs w:val="24"/>
                    </w:rPr>
                  </m:ctrlPr>
                </m:fPr>
                <m:num>
                  <m:r>
                    <w:rPr>
                      <w:rFonts w:ascii="Cambria Math" w:hAnsi="Cambria Math" w:cs="Sultan bold"/>
                      <w:sz w:val="24"/>
                      <w:szCs w:val="24"/>
                    </w:rPr>
                    <m:t>Number of deathes due to road traffic accidents</m:t>
                  </m:r>
                </m:num>
                <m:den>
                  <m:r>
                    <w:rPr>
                      <w:rFonts w:ascii="Cambria Math" w:hAnsi="Cambria Math" w:cs="Sultan bold"/>
                      <w:sz w:val="24"/>
                      <w:szCs w:val="24"/>
                    </w:rPr>
                    <m:t>Total population of the country</m:t>
                  </m:r>
                </m:den>
              </m:f>
              <m:r>
                <w:rPr>
                  <w:rFonts w:ascii="Cambria Math" w:hAnsi="Cambria Math" w:cs="Sultan bold"/>
                  <w:sz w:val="24"/>
                  <w:szCs w:val="24"/>
                </w:rPr>
                <m:t xml:space="preserve">×100.000    </m:t>
              </m:r>
            </m:oMath>
          </w:p>
          <w:p w:rsidR="00314E28" w:rsidRPr="00621392" w:rsidRDefault="00314E28" w:rsidP="00621392">
            <w:pPr>
              <w:autoSpaceDE w:val="0"/>
              <w:autoSpaceDN w:val="0"/>
              <w:bidi/>
              <w:adjustRightInd w:val="0"/>
              <w:ind w:right="-450"/>
              <w:jc w:val="both"/>
              <w:rPr>
                <w:rFonts w:cs="Sultan bold"/>
                <w:b/>
                <w:bCs/>
                <w:sz w:val="28"/>
                <w:szCs w:val="28"/>
                <w:rtl/>
                <w:lang w:bidi="ar-EG"/>
              </w:rPr>
            </w:pPr>
            <w:r w:rsidRPr="00314E28">
              <w:rPr>
                <w:rFonts w:cs="Sultan bold" w:hint="cs"/>
                <w:b/>
                <w:bCs/>
                <w:sz w:val="28"/>
                <w:szCs w:val="28"/>
                <w:u w:val="single"/>
                <w:rtl/>
                <w:lang w:bidi="ar-EG"/>
              </w:rPr>
              <w:t>حيث</w:t>
            </w:r>
            <w:r w:rsidR="00350112">
              <w:rPr>
                <w:rFonts w:cs="Sultan bold" w:hint="cs"/>
                <w:b/>
                <w:bCs/>
                <w:sz w:val="28"/>
                <w:szCs w:val="28"/>
                <w:rtl/>
                <w:lang w:bidi="ar-EG"/>
              </w:rPr>
              <w:t>:</w:t>
            </w:r>
          </w:p>
          <w:p w:rsidR="00314E28" w:rsidRPr="00621392" w:rsidRDefault="00314E28" w:rsidP="00621392">
            <w:pPr>
              <w:autoSpaceDE w:val="0"/>
              <w:autoSpaceDN w:val="0"/>
              <w:bidi/>
              <w:adjustRightInd w:val="0"/>
              <w:ind w:right="-450"/>
              <w:jc w:val="both"/>
              <w:rPr>
                <w:rFonts w:cs="Sultan bold"/>
                <w:b/>
                <w:bCs/>
                <w:sz w:val="28"/>
                <w:szCs w:val="28"/>
                <w:rtl/>
                <w:lang w:bidi="ar-EG"/>
              </w:rPr>
            </w:pPr>
          </w:p>
          <w:p w:rsidR="00314E28" w:rsidRPr="00621392" w:rsidRDefault="00314E28" w:rsidP="00621392">
            <w:pPr>
              <w:autoSpaceDE w:val="0"/>
              <w:autoSpaceDN w:val="0"/>
              <w:bidi/>
              <w:adjustRightInd w:val="0"/>
              <w:ind w:right="-450"/>
              <w:jc w:val="both"/>
              <w:rPr>
                <w:rFonts w:cs="Sultan bold"/>
                <w:b/>
                <w:bCs/>
                <w:sz w:val="28"/>
                <w:szCs w:val="28"/>
                <w:rtl/>
                <w:lang w:bidi="ar-EG"/>
              </w:rPr>
            </w:pPr>
            <w:r w:rsidRPr="00853D62">
              <w:rPr>
                <w:rFonts w:cs="Sultan bold" w:hint="cs"/>
                <w:b/>
                <w:bCs/>
                <w:sz w:val="28"/>
                <w:szCs w:val="28"/>
                <w:u w:val="single"/>
                <w:rtl/>
                <w:lang w:bidi="ar-EG"/>
              </w:rPr>
              <w:t>البيانات المطلوبة</w:t>
            </w:r>
            <w:r w:rsidR="00350112">
              <w:rPr>
                <w:rFonts w:cs="Sultan bold" w:hint="cs"/>
                <w:b/>
                <w:bCs/>
                <w:sz w:val="28"/>
                <w:szCs w:val="28"/>
                <w:rtl/>
                <w:lang w:bidi="ar-EG"/>
              </w:rPr>
              <w:t>:</w:t>
            </w:r>
          </w:p>
          <w:p w:rsidR="00314E28" w:rsidRPr="00621392" w:rsidRDefault="00314E28" w:rsidP="00031D0B">
            <w:pPr>
              <w:numPr>
                <w:ilvl w:val="0"/>
                <w:numId w:val="21"/>
              </w:numPr>
              <w:autoSpaceDE w:val="0"/>
              <w:autoSpaceDN w:val="0"/>
              <w:bidi/>
              <w:adjustRightInd w:val="0"/>
              <w:ind w:left="360" w:right="-450"/>
              <w:contextualSpacing/>
              <w:jc w:val="both"/>
              <w:rPr>
                <w:rFonts w:cs="Sultan bold"/>
                <w:sz w:val="28"/>
                <w:szCs w:val="28"/>
              </w:rPr>
            </w:pPr>
            <w:r w:rsidRPr="00621392">
              <w:rPr>
                <w:rFonts w:cs="Sultan bold"/>
                <w:sz w:val="28"/>
                <w:szCs w:val="28"/>
                <w:rtl/>
              </w:rPr>
              <w:t>عدد الوفيات الناجمة عن حوادث الطرق</w:t>
            </w:r>
          </w:p>
          <w:p w:rsidR="00314E28" w:rsidRPr="00853D62" w:rsidRDefault="00314E28" w:rsidP="00031D0B">
            <w:pPr>
              <w:numPr>
                <w:ilvl w:val="0"/>
                <w:numId w:val="21"/>
              </w:numPr>
              <w:autoSpaceDE w:val="0"/>
              <w:autoSpaceDN w:val="0"/>
              <w:bidi/>
              <w:adjustRightInd w:val="0"/>
              <w:ind w:left="360" w:right="-450"/>
              <w:contextualSpacing/>
              <w:jc w:val="both"/>
              <w:rPr>
                <w:rFonts w:cs="Sultan bold"/>
                <w:sz w:val="28"/>
                <w:szCs w:val="28"/>
              </w:rPr>
            </w:pPr>
            <w:r w:rsidRPr="00621392">
              <w:rPr>
                <w:rFonts w:cs="Sultan bold"/>
                <w:sz w:val="28"/>
                <w:szCs w:val="28"/>
                <w:rtl/>
              </w:rPr>
              <w:t>إجمالي عدد السكان</w:t>
            </w:r>
          </w:p>
        </w:tc>
      </w:tr>
      <w:tr w:rsidR="00621392" w:rsidRPr="00621392" w:rsidTr="00CF379C">
        <w:tc>
          <w:tcPr>
            <w:tcW w:w="7920" w:type="dxa"/>
            <w:gridSpan w:val="3"/>
            <w:tcBorders>
              <w:bottom w:val="single" w:sz="4" w:space="0" w:color="auto"/>
            </w:tcBorders>
            <w:vAlign w:val="center"/>
          </w:tcPr>
          <w:p w:rsidR="00621392" w:rsidRPr="00621392" w:rsidRDefault="00CF379C" w:rsidP="00CF379C">
            <w:pPr>
              <w:bidi/>
              <w:rPr>
                <w:rtl/>
              </w:rPr>
            </w:pPr>
            <w:r w:rsidRPr="0041654F">
              <w:rPr>
                <w:rFonts w:cs="Sultan bold" w:hint="cs"/>
                <w:sz w:val="28"/>
                <w:szCs w:val="28"/>
                <w:rtl/>
              </w:rPr>
              <w:t>البيانات يمكن توفيرها من خلال الجهاز المركزي للتعبئة العامة و الإحصاء.</w:t>
            </w:r>
          </w:p>
        </w:tc>
        <w:tc>
          <w:tcPr>
            <w:tcW w:w="1441" w:type="dxa"/>
            <w:gridSpan w:val="3"/>
            <w:tcBorders>
              <w:bottom w:val="single" w:sz="4" w:space="0" w:color="auto"/>
            </w:tcBorders>
          </w:tcPr>
          <w:p w:rsidR="00621392" w:rsidRPr="00621392" w:rsidRDefault="007E14F0" w:rsidP="00621392">
            <w:pPr>
              <w:jc w:val="right"/>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درها</w:t>
            </w:r>
          </w:p>
        </w:tc>
      </w:tr>
      <w:tr w:rsidR="007E14F0" w:rsidRPr="00621392" w:rsidTr="00CF379C">
        <w:tc>
          <w:tcPr>
            <w:tcW w:w="9361" w:type="dxa"/>
            <w:gridSpan w:val="6"/>
            <w:shd w:val="clear" w:color="auto" w:fill="BFBFBF" w:themeFill="background1" w:themeFillShade="BF"/>
          </w:tcPr>
          <w:p w:rsidR="007E14F0" w:rsidRPr="00621392" w:rsidRDefault="007E14F0" w:rsidP="0073388E">
            <w:pPr>
              <w:autoSpaceDE w:val="0"/>
              <w:autoSpaceDN w:val="0"/>
              <w:bidi/>
              <w:adjustRightInd w:val="0"/>
              <w:ind w:left="1593" w:hanging="1593"/>
              <w:jc w:val="both"/>
              <w:rPr>
                <w:rFonts w:ascii="Calibri" w:eastAsia="Calibri" w:hAnsi="Calibri" w:cs="Sultan bold"/>
                <w:b/>
                <w:bCs/>
                <w:sz w:val="32"/>
                <w:szCs w:val="32"/>
                <w:rtl/>
              </w:rPr>
            </w:pPr>
            <w:r w:rsidRPr="00621392">
              <w:rPr>
                <w:rFonts w:ascii="Simplified Arabic" w:hAnsi="Simplified Arabic" w:cs="Simplified Arabic" w:hint="cs"/>
                <w:b/>
                <w:bCs/>
                <w:sz w:val="32"/>
                <w:szCs w:val="32"/>
                <w:rtl/>
              </w:rPr>
              <w:t xml:space="preserve">الغاية </w:t>
            </w:r>
            <w:r w:rsidRPr="00621392">
              <w:rPr>
                <w:rFonts w:ascii="Simplified Arabic" w:hAnsi="Simplified Arabic" w:cs="Simplified Arabic"/>
                <w:b/>
                <w:bCs/>
                <w:sz w:val="32"/>
                <w:szCs w:val="32"/>
                <w:rtl/>
              </w:rPr>
              <w:t>3</w:t>
            </w:r>
            <w:r w:rsidRPr="00621392">
              <w:rPr>
                <w:rFonts w:ascii="Simplified Arabic" w:hAnsi="Simplified Arabic" w:cs="Simplified Arabic" w:hint="cs"/>
                <w:b/>
                <w:bCs/>
                <w:sz w:val="32"/>
                <w:szCs w:val="32"/>
                <w:rtl/>
              </w:rPr>
              <w:t>-7</w:t>
            </w:r>
            <w:r w:rsidR="00350112">
              <w:rPr>
                <w:rFonts w:ascii="Simplified Arabic" w:hAnsi="Simplified Arabic" w:cs="Simplified Arabic"/>
                <w:b/>
                <w:bCs/>
                <w:sz w:val="32"/>
                <w:szCs w:val="32"/>
                <w:rtl/>
              </w:rPr>
              <w:t>:</w:t>
            </w:r>
            <w:r w:rsidRPr="00621392">
              <w:rPr>
                <w:rFonts w:ascii="Simplified Arabic" w:hAnsi="Simplified Arabic" w:cs="Simplified Arabic" w:hint="cs"/>
                <w:b/>
                <w:bCs/>
                <w:sz w:val="32"/>
                <w:szCs w:val="32"/>
                <w:rtl/>
              </w:rPr>
              <w:t xml:space="preserve"> </w:t>
            </w:r>
            <w:r w:rsidRPr="00621392">
              <w:rPr>
                <w:rFonts w:cs="Sultan bold"/>
                <w:sz w:val="28"/>
                <w:szCs w:val="28"/>
                <w:rtl/>
              </w:rPr>
              <w:t>ضمان حصول الجميع على خدمات رعاية الصحية الجنسية والإنجابية، بما في ذلك خدمات ومعلومات تنظيم الأسرة والتوعية الخاصة به، وإدماج الصحة الإنجابية في</w:t>
            </w:r>
            <w:r w:rsidRPr="00621392">
              <w:rPr>
                <w:rFonts w:cs="Sultan bold" w:hint="cs"/>
                <w:sz w:val="28"/>
                <w:szCs w:val="28"/>
                <w:rtl/>
              </w:rPr>
              <w:t xml:space="preserve"> </w:t>
            </w:r>
            <w:r w:rsidRPr="00621392">
              <w:rPr>
                <w:rFonts w:cs="Sultan bold"/>
                <w:sz w:val="28"/>
                <w:szCs w:val="28"/>
                <w:rtl/>
              </w:rPr>
              <w:t>الاستراتيجيات والبرامج الوطنية بحلول عام 2030.</w:t>
            </w:r>
          </w:p>
        </w:tc>
      </w:tr>
      <w:tr w:rsidR="00621392" w:rsidRPr="00621392" w:rsidTr="00CF379C">
        <w:tc>
          <w:tcPr>
            <w:tcW w:w="9361" w:type="dxa"/>
            <w:gridSpan w:val="6"/>
            <w:shd w:val="clear" w:color="auto" w:fill="BFBFBF" w:themeFill="background1" w:themeFillShade="BF"/>
          </w:tcPr>
          <w:p w:rsidR="00621392" w:rsidRPr="00621392" w:rsidRDefault="00621392" w:rsidP="00621392">
            <w:pPr>
              <w:autoSpaceDE w:val="0"/>
              <w:autoSpaceDN w:val="0"/>
              <w:bidi/>
              <w:adjustRightInd w:val="0"/>
              <w:ind w:left="1847" w:right="-450" w:hanging="1847"/>
              <w:jc w:val="both"/>
              <w:rPr>
                <w:rFonts w:cs="Sultan bold"/>
                <w:sz w:val="28"/>
                <w:szCs w:val="28"/>
                <w:rtl/>
              </w:rPr>
            </w:pPr>
            <w:r w:rsidRPr="00621392">
              <w:rPr>
                <w:rFonts w:ascii="Calibri" w:eastAsia="Calibri" w:hAnsi="Calibri" w:cs="Sultan bold" w:hint="cs"/>
                <w:b/>
                <w:bCs/>
                <w:sz w:val="32"/>
                <w:szCs w:val="32"/>
                <w:rtl/>
              </w:rPr>
              <w:lastRenderedPageBreak/>
              <w:t>المؤشر</w:t>
            </w:r>
            <w:r w:rsidRPr="00621392">
              <w:rPr>
                <w:rFonts w:ascii="Calibri" w:eastAsia="Calibri" w:hAnsi="Calibri" w:cs="Sultan bold"/>
                <w:b/>
                <w:bCs/>
                <w:sz w:val="32"/>
                <w:szCs w:val="32"/>
                <w:rtl/>
              </w:rPr>
              <w:t xml:space="preserve"> </w:t>
            </w:r>
            <w:r w:rsidRPr="00621392">
              <w:rPr>
                <w:rFonts w:cs="Sultan bold"/>
                <w:b/>
                <w:bCs/>
                <w:sz w:val="32"/>
                <w:szCs w:val="32"/>
              </w:rPr>
              <w:t>3</w:t>
            </w:r>
            <w:r w:rsidRPr="00621392">
              <w:rPr>
                <w:rFonts w:cs="Sultan bold"/>
                <w:b/>
                <w:bCs/>
                <w:sz w:val="32"/>
                <w:szCs w:val="32"/>
                <w:rtl/>
              </w:rPr>
              <w:t>-7-1</w:t>
            </w:r>
            <w:r w:rsidR="00350112">
              <w:rPr>
                <w:rFonts w:cs="Sultan bold"/>
                <w:b/>
                <w:bCs/>
                <w:sz w:val="32"/>
                <w:szCs w:val="32"/>
                <w:rtl/>
              </w:rPr>
              <w:t>:</w:t>
            </w:r>
            <w:r w:rsidRPr="00621392">
              <w:rPr>
                <w:rFonts w:cs="Sultan bold" w:hint="cs"/>
                <w:b/>
                <w:bCs/>
                <w:sz w:val="32"/>
                <w:szCs w:val="32"/>
                <w:rtl/>
              </w:rPr>
              <w:t xml:space="preserve"> </w:t>
            </w:r>
            <w:r w:rsidRPr="00621392">
              <w:rPr>
                <w:rFonts w:cs="Sultan bold"/>
                <w:sz w:val="28"/>
                <w:szCs w:val="28"/>
                <w:rtl/>
              </w:rPr>
              <w:t xml:space="preserve">نسبة النساء في سن الانـجاب (15-49 سنة) اللائي لبيت حاجتهن إلى تنظيم الاسرة </w:t>
            </w:r>
          </w:p>
          <w:p w:rsidR="00621392" w:rsidRPr="00621392" w:rsidRDefault="00621392" w:rsidP="003F37F0">
            <w:pPr>
              <w:autoSpaceDE w:val="0"/>
              <w:autoSpaceDN w:val="0"/>
              <w:bidi/>
              <w:adjustRightInd w:val="0"/>
              <w:ind w:left="1847" w:right="-450" w:hanging="1847"/>
              <w:jc w:val="both"/>
              <w:rPr>
                <w:rFonts w:cs="Sultan bold"/>
                <w:sz w:val="28"/>
                <w:szCs w:val="28"/>
                <w:rtl/>
                <w:lang w:bidi="ar-EG"/>
              </w:rPr>
            </w:pPr>
            <w:r w:rsidRPr="00621392">
              <w:rPr>
                <w:rFonts w:ascii="Calibri" w:eastAsia="Calibri" w:hAnsi="Calibri" w:cs="Sultan bold" w:hint="cs"/>
                <w:b/>
                <w:bCs/>
                <w:sz w:val="32"/>
                <w:szCs w:val="32"/>
                <w:rtl/>
              </w:rPr>
              <w:t xml:space="preserve">                       </w:t>
            </w:r>
            <w:r w:rsidRPr="00621392">
              <w:rPr>
                <w:rFonts w:cs="Sultan bold"/>
                <w:sz w:val="28"/>
                <w:szCs w:val="28"/>
                <w:rtl/>
              </w:rPr>
              <w:t>بطرق حديثة.</w:t>
            </w:r>
          </w:p>
        </w:tc>
      </w:tr>
      <w:tr w:rsidR="00314E28" w:rsidRPr="00621392" w:rsidTr="00CF379C">
        <w:tc>
          <w:tcPr>
            <w:tcW w:w="9361" w:type="dxa"/>
            <w:gridSpan w:val="6"/>
            <w:tcBorders>
              <w:bottom w:val="single" w:sz="4" w:space="0" w:color="auto"/>
            </w:tcBorders>
          </w:tcPr>
          <w:p w:rsidR="00314E28" w:rsidRDefault="00314E28" w:rsidP="00621392">
            <w:pPr>
              <w:autoSpaceDE w:val="0"/>
              <w:autoSpaceDN w:val="0"/>
              <w:bidi/>
              <w:adjustRightInd w:val="0"/>
              <w:ind w:right="-450"/>
              <w:jc w:val="both"/>
              <w:rPr>
                <w:rFonts w:eastAsiaTheme="minorEastAsia"/>
                <w:sz w:val="16"/>
                <w:szCs w:val="16"/>
                <w:rtl/>
              </w:rPr>
            </w:pPr>
            <w:r w:rsidRPr="00314E28">
              <w:rPr>
                <w:rFonts w:ascii="Simplified Arabic" w:hAnsi="Simplified Arabic" w:cs="Simplified Arabic"/>
                <w:b/>
                <w:bCs/>
                <w:sz w:val="28"/>
                <w:szCs w:val="28"/>
                <w:u w:val="single"/>
                <w:rtl/>
              </w:rPr>
              <w:t>طريقة الحساب</w:t>
            </w:r>
            <w:r w:rsidRPr="00621392">
              <w:rPr>
                <w:rFonts w:ascii="Simplified Arabic" w:hAnsi="Simplified Arabic" w:cs="Simplified Arabic"/>
                <w:b/>
                <w:bCs/>
                <w:sz w:val="28"/>
                <w:szCs w:val="28"/>
                <w:rtl/>
              </w:rPr>
              <w:t>:</w:t>
            </w:r>
          </w:p>
          <w:p w:rsidR="00314E28" w:rsidRPr="00314E28" w:rsidRDefault="00314E28" w:rsidP="00314E28">
            <w:pPr>
              <w:autoSpaceDE w:val="0"/>
              <w:autoSpaceDN w:val="0"/>
              <w:bidi/>
              <w:adjustRightInd w:val="0"/>
              <w:ind w:right="34"/>
              <w:jc w:val="both"/>
              <w:rPr>
                <w:rFonts w:eastAsiaTheme="minorEastAsia"/>
                <w:sz w:val="18"/>
                <w:szCs w:val="18"/>
                <w:rtl/>
              </w:rPr>
            </w:pPr>
          </w:p>
          <w:p w:rsidR="00314E28" w:rsidRPr="00314E28" w:rsidRDefault="00FB2615" w:rsidP="003F014E">
            <w:pPr>
              <w:autoSpaceDE w:val="0"/>
              <w:autoSpaceDN w:val="0"/>
              <w:bidi/>
              <w:adjustRightInd w:val="0"/>
              <w:ind w:right="34"/>
              <w:jc w:val="both"/>
              <w:rPr>
                <w:rFonts w:ascii="Arial Black" w:hAnsi="Arial Black"/>
                <w:sz w:val="18"/>
                <w:szCs w:val="18"/>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3-7-1</m:t>
                    </m:r>
                  </m:sub>
                  <m:sup>
                    <m:r>
                      <m:rPr>
                        <m:sty m:val="p"/>
                      </m:rPr>
                      <w:rPr>
                        <w:rFonts w:ascii="Cambria Math" w:hAnsi="Cambria Math" w:cs="Simplified Arabic"/>
                        <w:sz w:val="24"/>
                        <w:szCs w:val="24"/>
                      </w:rPr>
                      <m:t>t</m:t>
                    </m:r>
                  </m:sup>
                </m:sSubSup>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The number of women (15-49years) who currently use at least one contraceptive method)</m:t>
                    </m:r>
                  </m:num>
                  <m:den>
                    <m:r>
                      <w:rPr>
                        <w:rFonts w:ascii="Cambria Math" w:hAnsi="Cambria Math"/>
                        <w:sz w:val="18"/>
                        <w:szCs w:val="18"/>
                      </w:rPr>
                      <m:t xml:space="preserve">The number of women </m:t>
                    </m:r>
                    <m:d>
                      <m:dPr>
                        <m:ctrlPr>
                          <w:rPr>
                            <w:rFonts w:ascii="Cambria Math" w:hAnsi="Cambria Math"/>
                            <w:i/>
                            <w:sz w:val="18"/>
                            <w:szCs w:val="18"/>
                          </w:rPr>
                        </m:ctrlPr>
                      </m:dPr>
                      <m:e>
                        <m:r>
                          <w:rPr>
                            <w:rFonts w:ascii="Cambria Math" w:hAnsi="Cambria Math"/>
                            <w:sz w:val="18"/>
                            <w:szCs w:val="18"/>
                          </w:rPr>
                          <m:t>15-49years</m:t>
                        </m:r>
                      </m:e>
                    </m:d>
                    <m:r>
                      <w:rPr>
                        <w:rFonts w:ascii="Cambria Math" w:hAnsi="Cambria Math"/>
                        <w:sz w:val="18"/>
                        <w:szCs w:val="18"/>
                      </w:rPr>
                      <m:t xml:space="preserve"> with family planning needs</m:t>
                    </m:r>
                  </m:den>
                </m:f>
                <m:r>
                  <w:rPr>
                    <w:rFonts w:ascii="Cambria Math" w:hAnsi="Cambria Math"/>
                    <w:sz w:val="18"/>
                    <w:szCs w:val="18"/>
                  </w:rPr>
                  <m:t>×100</m:t>
                </m:r>
              </m:oMath>
            </m:oMathPara>
          </w:p>
          <w:p w:rsidR="00314E28" w:rsidRPr="00621392" w:rsidRDefault="00314E28" w:rsidP="00621392">
            <w:pPr>
              <w:autoSpaceDE w:val="0"/>
              <w:autoSpaceDN w:val="0"/>
              <w:bidi/>
              <w:adjustRightInd w:val="0"/>
              <w:ind w:right="-450"/>
              <w:jc w:val="both"/>
              <w:rPr>
                <w:rFonts w:cs="Sultan bold"/>
                <w:b/>
                <w:bCs/>
                <w:sz w:val="16"/>
                <w:szCs w:val="16"/>
                <w:lang w:bidi="ar-EG"/>
              </w:rPr>
            </w:pPr>
          </w:p>
          <w:p w:rsidR="00314E28" w:rsidRPr="00F1681A" w:rsidRDefault="00314E28" w:rsidP="00621392">
            <w:pPr>
              <w:autoSpaceDE w:val="0"/>
              <w:autoSpaceDN w:val="0"/>
              <w:bidi/>
              <w:adjustRightInd w:val="0"/>
              <w:ind w:right="-450"/>
              <w:rPr>
                <w:rFonts w:ascii="Simplified Arabic" w:hAnsi="Simplified Arabic" w:cs="Simplified Arabic"/>
                <w:b/>
                <w:bCs/>
                <w:sz w:val="28"/>
                <w:szCs w:val="28"/>
                <w:rtl/>
                <w:lang w:bidi="ar-EG"/>
              </w:rPr>
            </w:pPr>
            <w:r w:rsidRPr="00F1681A">
              <w:rPr>
                <w:rFonts w:cs="Sultan bold"/>
                <w:b/>
                <w:bCs/>
                <w:sz w:val="32"/>
                <w:szCs w:val="32"/>
              </w:rPr>
              <w:t xml:space="preserve">  </w:t>
            </w:r>
            <w:r w:rsidRPr="00F1681A">
              <w:rPr>
                <w:rFonts w:ascii="Simplified Arabic" w:hAnsi="Simplified Arabic" w:cs="Simplified Arabic"/>
                <w:b/>
                <w:bCs/>
                <w:sz w:val="28"/>
                <w:szCs w:val="28"/>
                <w:u w:val="single"/>
                <w:rtl/>
                <w:lang w:bidi="ar-EG"/>
              </w:rPr>
              <w:t>البيانات المطلوبة</w:t>
            </w:r>
            <w:r w:rsidR="00350112">
              <w:rPr>
                <w:rFonts w:ascii="Simplified Arabic" w:hAnsi="Simplified Arabic" w:cs="Simplified Arabic"/>
                <w:b/>
                <w:bCs/>
                <w:sz w:val="28"/>
                <w:szCs w:val="28"/>
                <w:rtl/>
                <w:lang w:bidi="ar-EG"/>
              </w:rPr>
              <w:t>:</w:t>
            </w:r>
          </w:p>
          <w:p w:rsidR="00314E28" w:rsidRPr="00F1681A" w:rsidRDefault="00314E28" w:rsidP="00031D0B">
            <w:pPr>
              <w:pStyle w:val="ListParagraph"/>
              <w:numPr>
                <w:ilvl w:val="0"/>
                <w:numId w:val="57"/>
              </w:numPr>
              <w:autoSpaceDE w:val="0"/>
              <w:autoSpaceDN w:val="0"/>
              <w:bidi/>
              <w:adjustRightInd w:val="0"/>
              <w:ind w:left="317" w:right="-450" w:hanging="317"/>
              <w:rPr>
                <w:rFonts w:cs="Sultan bold"/>
                <w:sz w:val="24"/>
                <w:szCs w:val="24"/>
              </w:rPr>
            </w:pPr>
            <w:r w:rsidRPr="00F1681A">
              <w:rPr>
                <w:rFonts w:cs="Sultan bold"/>
                <w:sz w:val="24"/>
                <w:szCs w:val="24"/>
                <w:rtl/>
              </w:rPr>
              <w:t>عدد السيدات (15-49 سنة) الذين يستخدمون أحد وسائل تنظيم الأسرة</w:t>
            </w:r>
            <w:r w:rsidR="0073388E" w:rsidRPr="00F1681A">
              <w:rPr>
                <w:rFonts w:cs="Sultan bold"/>
                <w:sz w:val="24"/>
                <w:szCs w:val="24"/>
              </w:rPr>
              <w:t>.</w:t>
            </w:r>
          </w:p>
          <w:p w:rsidR="00314E28" w:rsidRPr="0073388E" w:rsidRDefault="00314E28" w:rsidP="00031D0B">
            <w:pPr>
              <w:pStyle w:val="ListParagraph"/>
              <w:numPr>
                <w:ilvl w:val="0"/>
                <w:numId w:val="57"/>
              </w:numPr>
              <w:autoSpaceDE w:val="0"/>
              <w:autoSpaceDN w:val="0"/>
              <w:bidi/>
              <w:adjustRightInd w:val="0"/>
              <w:ind w:left="317" w:hanging="317"/>
              <w:jc w:val="both"/>
              <w:rPr>
                <w:rFonts w:cs="Sultan bold"/>
                <w:sz w:val="28"/>
                <w:szCs w:val="28"/>
              </w:rPr>
            </w:pPr>
            <w:r w:rsidRPr="00F1681A">
              <w:rPr>
                <w:rFonts w:cs="Sultan bold"/>
                <w:sz w:val="24"/>
                <w:szCs w:val="24"/>
                <w:rtl/>
              </w:rPr>
              <w:t>عدد السيدات (15-49 سنة) الذين يحتاجون تخطيط الأسرة (مجموع من خضعوا لتنظيم الأسر</w:t>
            </w:r>
            <w:r w:rsidRPr="00F1681A">
              <w:rPr>
                <w:rFonts w:cs="Sultan bold" w:hint="cs"/>
                <w:sz w:val="24"/>
                <w:szCs w:val="24"/>
                <w:rtl/>
              </w:rPr>
              <w:t xml:space="preserve">ة </w:t>
            </w:r>
            <w:r w:rsidRPr="00F1681A">
              <w:rPr>
                <w:rFonts w:cs="Sultan bold"/>
                <w:sz w:val="24"/>
                <w:szCs w:val="24"/>
                <w:rtl/>
              </w:rPr>
              <w:t>و ومن لم تلبي احت</w:t>
            </w:r>
            <w:r w:rsidRPr="00F1681A">
              <w:rPr>
                <w:rFonts w:cs="Sultan bold" w:hint="cs"/>
                <w:sz w:val="24"/>
                <w:szCs w:val="24"/>
                <w:rtl/>
              </w:rPr>
              <w:t>ي</w:t>
            </w:r>
            <w:r w:rsidRPr="00F1681A">
              <w:rPr>
                <w:rFonts w:cs="Sultan bold"/>
                <w:sz w:val="24"/>
                <w:szCs w:val="24"/>
                <w:rtl/>
              </w:rPr>
              <w:t>اجاتهم لتخطيط الأسرة)</w:t>
            </w:r>
          </w:p>
        </w:tc>
      </w:tr>
      <w:tr w:rsidR="00CF379C" w:rsidRPr="00621392" w:rsidTr="00CF379C">
        <w:tc>
          <w:tcPr>
            <w:tcW w:w="7920" w:type="dxa"/>
            <w:gridSpan w:val="3"/>
            <w:tcBorders>
              <w:bottom w:val="single" w:sz="4" w:space="0" w:color="auto"/>
            </w:tcBorders>
            <w:vAlign w:val="center"/>
          </w:tcPr>
          <w:p w:rsidR="00CF379C" w:rsidRPr="0041654F" w:rsidRDefault="00CF379C" w:rsidP="00B4089A">
            <w:pPr>
              <w:bidi/>
              <w:rPr>
                <w:rFonts w:cs="Sultan bold"/>
                <w:sz w:val="28"/>
                <w:szCs w:val="28"/>
              </w:rPr>
            </w:pPr>
            <w:r w:rsidRPr="0041654F">
              <w:rPr>
                <w:rFonts w:cs="Sultan bold" w:hint="cs"/>
                <w:sz w:val="28"/>
                <w:szCs w:val="28"/>
                <w:rtl/>
              </w:rPr>
              <w:t>البيانات يمكن توفيرها من خلال الجهاز المركزي للتعبئة العامة و الإحصاء.</w:t>
            </w:r>
          </w:p>
        </w:tc>
        <w:tc>
          <w:tcPr>
            <w:tcW w:w="1441" w:type="dxa"/>
            <w:gridSpan w:val="3"/>
            <w:tcBorders>
              <w:bottom w:val="single" w:sz="4" w:space="0" w:color="auto"/>
            </w:tcBorders>
          </w:tcPr>
          <w:p w:rsidR="00CF379C" w:rsidRPr="00621392" w:rsidRDefault="00CF379C" w:rsidP="00B4089A">
            <w:pPr>
              <w:jc w:val="right"/>
              <w:rPr>
                <w:rFonts w:ascii="Simplified Arabic" w:hAnsi="Simplified Arabic" w:cs="Simplified Arabic"/>
                <w:b/>
                <w:bCs/>
                <w:sz w:val="28"/>
                <w:szCs w:val="28"/>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درها</w:t>
            </w:r>
          </w:p>
        </w:tc>
      </w:tr>
      <w:tr w:rsidR="00621392" w:rsidRPr="00621392" w:rsidTr="00CF379C">
        <w:tc>
          <w:tcPr>
            <w:tcW w:w="9361" w:type="dxa"/>
            <w:gridSpan w:val="6"/>
            <w:shd w:val="clear" w:color="auto" w:fill="BFBFBF" w:themeFill="background1" w:themeFillShade="BF"/>
          </w:tcPr>
          <w:p w:rsidR="00621392" w:rsidRPr="0073388E" w:rsidRDefault="00621392" w:rsidP="0073388E">
            <w:pPr>
              <w:autoSpaceDE w:val="0"/>
              <w:autoSpaceDN w:val="0"/>
              <w:bidi/>
              <w:adjustRightInd w:val="0"/>
              <w:jc w:val="both"/>
              <w:rPr>
                <w:rFonts w:cs="Sultan bold"/>
                <w:sz w:val="28"/>
                <w:szCs w:val="28"/>
              </w:rPr>
            </w:pPr>
            <w:r w:rsidRPr="00621392">
              <w:rPr>
                <w:rFonts w:cs="Sultan bold" w:hint="cs"/>
                <w:b/>
                <w:bCs/>
                <w:sz w:val="32"/>
                <w:szCs w:val="32"/>
                <w:rtl/>
              </w:rPr>
              <w:t>المؤشر 3-7-2</w:t>
            </w:r>
            <w:r w:rsidR="00350112">
              <w:rPr>
                <w:rFonts w:cs="Sultan bold"/>
                <w:b/>
                <w:bCs/>
                <w:sz w:val="32"/>
                <w:szCs w:val="32"/>
                <w:rtl/>
              </w:rPr>
              <w:t>:</w:t>
            </w:r>
            <w:r w:rsidRPr="00621392">
              <w:rPr>
                <w:rFonts w:cs="Sultan bold" w:hint="cs"/>
                <w:b/>
                <w:bCs/>
                <w:sz w:val="32"/>
                <w:szCs w:val="32"/>
                <w:rtl/>
              </w:rPr>
              <w:t xml:space="preserve"> </w:t>
            </w:r>
            <w:r w:rsidRPr="00621392">
              <w:rPr>
                <w:rFonts w:cs="Sultan bold"/>
                <w:sz w:val="28"/>
                <w:szCs w:val="28"/>
                <w:rtl/>
              </w:rPr>
              <w:t xml:space="preserve">معدل الولادات لدى المراهقات (10-14؛ و15-19 سنة) لكل 1000 </w:t>
            </w:r>
            <w:r w:rsidR="008E03DB" w:rsidRPr="00621392">
              <w:rPr>
                <w:rFonts w:cs="Sultan bold" w:hint="cs"/>
                <w:sz w:val="28"/>
                <w:szCs w:val="28"/>
                <w:rtl/>
              </w:rPr>
              <w:t>امرأة</w:t>
            </w:r>
            <w:r w:rsidRPr="00621392">
              <w:rPr>
                <w:rFonts w:cs="Sultan bold"/>
                <w:sz w:val="28"/>
                <w:szCs w:val="28"/>
                <w:rtl/>
              </w:rPr>
              <w:t xml:space="preserve"> في </w:t>
            </w:r>
            <w:r w:rsidRPr="00621392">
              <w:rPr>
                <w:rFonts w:cs="Sultan bold" w:hint="cs"/>
                <w:sz w:val="28"/>
                <w:szCs w:val="28"/>
                <w:rtl/>
              </w:rPr>
              <w:t>ذلك العمر</w:t>
            </w:r>
            <w:r w:rsidRPr="00621392">
              <w:rPr>
                <w:rFonts w:cs="Sultan bold"/>
                <w:sz w:val="28"/>
                <w:szCs w:val="28"/>
                <w:rtl/>
              </w:rPr>
              <w:t>.</w:t>
            </w:r>
          </w:p>
        </w:tc>
      </w:tr>
      <w:tr w:rsidR="002D4B53" w:rsidRPr="00621392" w:rsidTr="00CF379C">
        <w:tc>
          <w:tcPr>
            <w:tcW w:w="9361" w:type="dxa"/>
            <w:gridSpan w:val="6"/>
          </w:tcPr>
          <w:p w:rsidR="002D4B53" w:rsidRDefault="00CF379C" w:rsidP="00CF379C">
            <w:pPr>
              <w:tabs>
                <w:tab w:val="left" w:pos="2851"/>
              </w:tabs>
              <w:autoSpaceDE w:val="0"/>
              <w:autoSpaceDN w:val="0"/>
              <w:bidi/>
              <w:adjustRightInd w:val="0"/>
              <w:ind w:right="-450"/>
              <w:jc w:val="both"/>
              <w:rPr>
                <w:rFonts w:cs="Sultan bold"/>
                <w:b/>
                <w:bCs/>
                <w:sz w:val="16"/>
                <w:szCs w:val="16"/>
                <w:rtl/>
              </w:rPr>
            </w:pPr>
            <w:r>
              <w:rPr>
                <w:rFonts w:cs="Sultan bold"/>
                <w:b/>
                <w:bCs/>
                <w:sz w:val="16"/>
                <w:szCs w:val="16"/>
                <w:rtl/>
              </w:rPr>
              <w:tab/>
            </w:r>
          </w:p>
          <w:p w:rsidR="002D4B53" w:rsidRPr="00621392" w:rsidRDefault="002D4B53" w:rsidP="002D4B53">
            <w:pPr>
              <w:autoSpaceDE w:val="0"/>
              <w:autoSpaceDN w:val="0"/>
              <w:bidi/>
              <w:adjustRightInd w:val="0"/>
              <w:ind w:right="-450"/>
              <w:jc w:val="both"/>
              <w:rPr>
                <w:rFonts w:cs="Sultan bold"/>
                <w:b/>
                <w:bCs/>
                <w:sz w:val="16"/>
                <w:szCs w:val="16"/>
                <w:rtl/>
              </w:rPr>
            </w:pPr>
            <w:r w:rsidRPr="002D4B53">
              <w:rPr>
                <w:rFonts w:ascii="Simplified Arabic" w:hAnsi="Simplified Arabic" w:cs="Simplified Arabic"/>
                <w:b/>
                <w:bCs/>
                <w:sz w:val="28"/>
                <w:szCs w:val="28"/>
                <w:u w:val="single"/>
                <w:rtl/>
              </w:rPr>
              <w:t>طريقة الحساب</w:t>
            </w:r>
            <w:r w:rsidRPr="00621392">
              <w:rPr>
                <w:rFonts w:ascii="Simplified Arabic" w:hAnsi="Simplified Arabic" w:cs="Simplified Arabic"/>
                <w:b/>
                <w:bCs/>
                <w:sz w:val="28"/>
                <w:szCs w:val="28"/>
                <w:rtl/>
              </w:rPr>
              <w:t>:</w:t>
            </w:r>
          </w:p>
          <w:p w:rsidR="002D4B53" w:rsidRPr="00621392" w:rsidRDefault="00FB2615" w:rsidP="00621392">
            <w:pPr>
              <w:autoSpaceDE w:val="0"/>
              <w:autoSpaceDN w:val="0"/>
              <w:bidi/>
              <w:adjustRightInd w:val="0"/>
              <w:jc w:val="right"/>
              <w:rPr>
                <w:rFonts w:eastAsiaTheme="minorEastAsia"/>
                <w:noProof/>
                <w:sz w:val="24"/>
                <w:szCs w:val="24"/>
                <w:rtl/>
              </w:rPr>
            </w:pPr>
            <m:oMathPara>
              <m:oMathParaPr>
                <m:jc m:val="left"/>
              </m:oMathParaPr>
              <m:oMath>
                <m:sSub>
                  <m:sSubPr>
                    <m:ctrlPr>
                      <w:rPr>
                        <w:rFonts w:ascii="Cambria Math" w:hAnsi="Cambria Math"/>
                        <w:noProof/>
                        <w:sz w:val="24"/>
                        <w:szCs w:val="24"/>
                      </w:rPr>
                    </m:ctrlPr>
                  </m:sSubPr>
                  <m:e>
                    <m:r>
                      <w:rPr>
                        <w:rFonts w:ascii="Cambria Math" w:hAnsi="Cambria Math"/>
                        <w:noProof/>
                        <w:sz w:val="24"/>
                        <w:szCs w:val="24"/>
                      </w:rPr>
                      <m:t>F</m:t>
                    </m:r>
                  </m:e>
                  <m:sub>
                    <m:r>
                      <w:rPr>
                        <w:rFonts w:ascii="Cambria Math" w:hAnsi="Cambria Math"/>
                        <w:noProof/>
                        <w:sz w:val="24"/>
                        <w:szCs w:val="24"/>
                      </w:rPr>
                      <m:t>10-14</m:t>
                    </m:r>
                  </m:sub>
                </m:sSub>
                <m:r>
                  <w:rPr>
                    <w:rFonts w:ascii="Cambria Math" w:hAnsi="Cambria Math"/>
                    <w:noProof/>
                    <w:sz w:val="24"/>
                    <w:szCs w:val="24"/>
                  </w:rPr>
                  <m:t>=</m:t>
                </m:r>
                <m:f>
                  <m:fPr>
                    <m:ctrlPr>
                      <w:rPr>
                        <w:rFonts w:ascii="Cambria Math" w:hAnsi="Cambria Math"/>
                        <w:i/>
                        <w:noProof/>
                        <w:sz w:val="24"/>
                        <w:szCs w:val="24"/>
                      </w:rPr>
                    </m:ctrlPr>
                  </m:fPr>
                  <m:num>
                    <m:r>
                      <w:rPr>
                        <w:rFonts w:ascii="Cambria Math" w:hAnsi="Cambria Math"/>
                        <w:noProof/>
                        <w:sz w:val="24"/>
                        <w:szCs w:val="24"/>
                      </w:rPr>
                      <m:t>number of live births to women aged 10-14</m:t>
                    </m:r>
                  </m:num>
                  <m:den>
                    <m:r>
                      <w:rPr>
                        <w:rFonts w:ascii="Cambria Math" w:hAnsi="Cambria Math"/>
                        <w:noProof/>
                        <w:sz w:val="24"/>
                        <w:szCs w:val="24"/>
                      </w:rPr>
                      <m:t>Person-years lived by women aged 10-14</m:t>
                    </m:r>
                  </m:den>
                </m:f>
                <m:r>
                  <w:rPr>
                    <w:rFonts w:ascii="Cambria Math" w:hAnsi="Cambria Math"/>
                    <w:noProof/>
                    <w:sz w:val="24"/>
                    <w:szCs w:val="24"/>
                  </w:rPr>
                  <m:t>×1000</m:t>
                </m:r>
              </m:oMath>
            </m:oMathPara>
          </w:p>
          <w:p w:rsidR="002D4B53" w:rsidRPr="00621392" w:rsidRDefault="002D4B53" w:rsidP="00621392">
            <w:pPr>
              <w:autoSpaceDE w:val="0"/>
              <w:autoSpaceDN w:val="0"/>
              <w:bidi/>
              <w:adjustRightInd w:val="0"/>
              <w:ind w:right="-450"/>
              <w:jc w:val="right"/>
              <w:rPr>
                <w:rFonts w:eastAsiaTheme="minorEastAsia"/>
                <w:noProof/>
                <w:sz w:val="16"/>
                <w:szCs w:val="16"/>
                <w:rtl/>
                <w:lang w:bidi="ar-EG"/>
              </w:rPr>
            </w:pPr>
          </w:p>
          <w:p w:rsidR="002D4B53" w:rsidRPr="00924E01" w:rsidRDefault="002D4B53" w:rsidP="00621392">
            <w:pPr>
              <w:autoSpaceDE w:val="0"/>
              <w:autoSpaceDN w:val="0"/>
              <w:bidi/>
              <w:adjustRightInd w:val="0"/>
              <w:ind w:right="-450"/>
              <w:jc w:val="right"/>
              <w:rPr>
                <w:noProof/>
                <w:sz w:val="16"/>
                <w:szCs w:val="16"/>
                <w:rtl/>
              </w:rPr>
            </w:pPr>
          </w:p>
          <w:p w:rsidR="002D4B53" w:rsidRPr="00621392" w:rsidRDefault="00FB2615" w:rsidP="00621392">
            <w:pPr>
              <w:autoSpaceDE w:val="0"/>
              <w:autoSpaceDN w:val="0"/>
              <w:bidi/>
              <w:adjustRightInd w:val="0"/>
              <w:jc w:val="right"/>
              <w:rPr>
                <w:noProof/>
                <w:sz w:val="24"/>
                <w:szCs w:val="24"/>
                <w:rtl/>
              </w:rPr>
            </w:pPr>
            <m:oMathPara>
              <m:oMathParaPr>
                <m:jc m:val="left"/>
              </m:oMathParaPr>
              <m:oMath>
                <m:sSub>
                  <m:sSubPr>
                    <m:ctrlPr>
                      <w:rPr>
                        <w:rFonts w:ascii="Cambria Math" w:hAnsi="Cambria Math"/>
                        <w:noProof/>
                        <w:sz w:val="24"/>
                        <w:szCs w:val="24"/>
                      </w:rPr>
                    </m:ctrlPr>
                  </m:sSubPr>
                  <m:e>
                    <m:r>
                      <w:rPr>
                        <w:rFonts w:ascii="Cambria Math" w:hAnsi="Cambria Math"/>
                        <w:noProof/>
                        <w:sz w:val="24"/>
                        <w:szCs w:val="24"/>
                      </w:rPr>
                      <m:t>F</m:t>
                    </m:r>
                  </m:e>
                  <m:sub>
                    <m:r>
                      <w:rPr>
                        <w:rFonts w:ascii="Cambria Math" w:hAnsi="Cambria Math"/>
                        <w:noProof/>
                        <w:sz w:val="24"/>
                        <w:szCs w:val="24"/>
                      </w:rPr>
                      <m:t>15-19</m:t>
                    </m:r>
                  </m:sub>
                </m:sSub>
                <m:r>
                  <w:rPr>
                    <w:rFonts w:ascii="Cambria Math" w:hAnsi="Cambria Math"/>
                    <w:noProof/>
                    <w:sz w:val="24"/>
                    <w:szCs w:val="24"/>
                  </w:rPr>
                  <m:t>=</m:t>
                </m:r>
                <m:f>
                  <m:fPr>
                    <m:ctrlPr>
                      <w:rPr>
                        <w:rFonts w:ascii="Cambria Math" w:hAnsi="Cambria Math"/>
                        <w:i/>
                        <w:noProof/>
                        <w:sz w:val="24"/>
                        <w:szCs w:val="24"/>
                      </w:rPr>
                    </m:ctrlPr>
                  </m:fPr>
                  <m:num>
                    <m:r>
                      <w:rPr>
                        <w:rFonts w:ascii="Cambria Math" w:hAnsi="Cambria Math"/>
                        <w:noProof/>
                        <w:sz w:val="24"/>
                        <w:szCs w:val="24"/>
                      </w:rPr>
                      <m:t>number of live births to women aged 15-19</m:t>
                    </m:r>
                  </m:num>
                  <m:den>
                    <m:r>
                      <w:rPr>
                        <w:rFonts w:ascii="Cambria Math" w:hAnsi="Cambria Math"/>
                        <w:noProof/>
                        <w:sz w:val="24"/>
                        <w:szCs w:val="24"/>
                      </w:rPr>
                      <m:t>Person-years lived by women aged 15-19</m:t>
                    </m:r>
                  </m:den>
                </m:f>
                <m:r>
                  <w:rPr>
                    <w:rFonts w:ascii="Cambria Math" w:hAnsi="Cambria Math"/>
                    <w:noProof/>
                    <w:sz w:val="24"/>
                    <w:szCs w:val="24"/>
                  </w:rPr>
                  <m:t>×1000</m:t>
                </m:r>
              </m:oMath>
            </m:oMathPara>
          </w:p>
          <w:p w:rsidR="002D4B53" w:rsidRPr="00621392" w:rsidRDefault="002D4B53" w:rsidP="00621392">
            <w:pPr>
              <w:autoSpaceDE w:val="0"/>
              <w:autoSpaceDN w:val="0"/>
              <w:bidi/>
              <w:adjustRightInd w:val="0"/>
              <w:ind w:right="-450"/>
              <w:jc w:val="both"/>
              <w:rPr>
                <w:rFonts w:ascii="Simplified Arabic" w:hAnsi="Simplified Arabic" w:cs="Simplified Arabic"/>
                <w:b/>
                <w:bCs/>
                <w:sz w:val="28"/>
                <w:szCs w:val="28"/>
                <w:rtl/>
                <w:lang w:bidi="ar-EG"/>
              </w:rPr>
            </w:pPr>
            <w:r w:rsidRPr="00621392">
              <w:rPr>
                <w:rFonts w:cs="Sultan bold"/>
                <w:b/>
                <w:bCs/>
                <w:sz w:val="32"/>
                <w:szCs w:val="32"/>
              </w:rPr>
              <w:t xml:space="preserve"> </w:t>
            </w:r>
            <w:r w:rsidRPr="0044308D">
              <w:rPr>
                <w:rFonts w:ascii="Simplified Arabic" w:hAnsi="Simplified Arabic" w:cs="Simplified Arabic"/>
                <w:b/>
                <w:bCs/>
                <w:sz w:val="28"/>
                <w:szCs w:val="28"/>
                <w:u w:val="single"/>
                <w:rtl/>
                <w:lang w:bidi="ar-EG"/>
              </w:rPr>
              <w:t>حيث</w:t>
            </w:r>
            <w:r w:rsidR="00350112">
              <w:rPr>
                <w:rFonts w:ascii="Simplified Arabic" w:hAnsi="Simplified Arabic" w:cs="Simplified Arabic"/>
                <w:b/>
                <w:bCs/>
                <w:sz w:val="28"/>
                <w:szCs w:val="28"/>
                <w:u w:val="single"/>
                <w:rtl/>
                <w:lang w:bidi="ar-EG"/>
              </w:rPr>
              <w:t>:</w:t>
            </w:r>
          </w:p>
          <w:p w:rsidR="002D4B53" w:rsidRPr="00CF379C" w:rsidRDefault="00FB2615" w:rsidP="002D4B53">
            <w:pPr>
              <w:autoSpaceDE w:val="0"/>
              <w:autoSpaceDN w:val="0"/>
              <w:bidi/>
              <w:adjustRightInd w:val="0"/>
              <w:ind w:right="-450"/>
              <w:contextualSpacing/>
              <w:jc w:val="both"/>
              <w:rPr>
                <w:rFonts w:ascii="Simplified Arabic" w:hAnsi="Simplified Arabic" w:cs="Simplified Arabic"/>
                <w:sz w:val="24"/>
                <w:szCs w:val="24"/>
                <w:rtl/>
              </w:rPr>
            </w:pPr>
            <m:oMath>
              <m:sSub>
                <m:sSubPr>
                  <m:ctrlPr>
                    <w:rPr>
                      <w:rFonts w:ascii="Cambria Math" w:hAnsi="Cambria Math" w:cs="Simplified Arabic"/>
                      <w:sz w:val="24"/>
                      <w:szCs w:val="24"/>
                    </w:rPr>
                  </m:ctrlPr>
                </m:sSubPr>
                <m:e>
                  <m:r>
                    <m:rPr>
                      <m:sty m:val="p"/>
                    </m:rPr>
                    <w:rPr>
                      <w:rFonts w:ascii="Cambria Math" w:hAnsi="Cambria Math" w:cs="Simplified Arabic"/>
                      <w:sz w:val="24"/>
                      <w:szCs w:val="24"/>
                    </w:rPr>
                    <m:t>F</m:t>
                  </m:r>
                </m:e>
                <m:sub>
                  <m:r>
                    <m:rPr>
                      <m:sty m:val="p"/>
                    </m:rPr>
                    <w:rPr>
                      <w:rFonts w:ascii="Cambria Math" w:hAnsi="Cambria Math" w:cs="Simplified Arabic"/>
                      <w:sz w:val="24"/>
                      <w:szCs w:val="24"/>
                    </w:rPr>
                    <m:t>10-14</m:t>
                  </m:r>
                </m:sub>
              </m:sSub>
              <m:r>
                <m:rPr>
                  <m:sty m:val="p"/>
                </m:rPr>
                <w:rPr>
                  <w:rFonts w:ascii="Cambria Math" w:hAnsi="Cambria Math" w:cs="Simplified Arabic"/>
                  <w:sz w:val="24"/>
                  <w:szCs w:val="24"/>
                </w:rPr>
                <m:t xml:space="preserve">   </m:t>
              </m:r>
            </m:oMath>
            <w:r w:rsidR="002D4B53" w:rsidRPr="00CF379C">
              <w:rPr>
                <w:rFonts w:ascii="Simplified Arabic" w:hAnsi="Simplified Arabic" w:cs="Simplified Arabic"/>
                <w:sz w:val="24"/>
                <w:szCs w:val="24"/>
                <w:rtl/>
              </w:rPr>
              <w:t xml:space="preserve">    معدل الخصوبة العمري للأمهات في سن  10-14      </w:t>
            </w:r>
          </w:p>
          <w:p w:rsidR="002D4B53" w:rsidRPr="00CF379C" w:rsidRDefault="00FB2615" w:rsidP="002D4B53">
            <w:pPr>
              <w:autoSpaceDE w:val="0"/>
              <w:autoSpaceDN w:val="0"/>
              <w:bidi/>
              <w:adjustRightInd w:val="0"/>
              <w:ind w:right="-450"/>
              <w:contextualSpacing/>
              <w:jc w:val="both"/>
              <w:rPr>
                <w:rFonts w:ascii="Simplified Arabic" w:hAnsi="Simplified Arabic" w:cs="Simplified Arabic"/>
                <w:sz w:val="24"/>
                <w:szCs w:val="24"/>
                <w:rtl/>
              </w:rPr>
            </w:pPr>
            <m:oMath>
              <m:sSub>
                <m:sSubPr>
                  <m:ctrlPr>
                    <w:rPr>
                      <w:rFonts w:ascii="Cambria Math" w:hAnsi="Cambria Math" w:cs="Simplified Arabic"/>
                      <w:sz w:val="24"/>
                      <w:szCs w:val="24"/>
                    </w:rPr>
                  </m:ctrlPr>
                </m:sSubPr>
                <m:e>
                  <m:r>
                    <m:rPr>
                      <m:sty m:val="p"/>
                    </m:rPr>
                    <w:rPr>
                      <w:rFonts w:ascii="Cambria Math" w:hAnsi="Cambria Math" w:cs="Simplified Arabic"/>
                      <w:sz w:val="24"/>
                      <w:szCs w:val="24"/>
                    </w:rPr>
                    <m:t>F</m:t>
                  </m:r>
                </m:e>
                <m:sub>
                  <m:r>
                    <m:rPr>
                      <m:sty m:val="p"/>
                    </m:rPr>
                    <w:rPr>
                      <w:rFonts w:ascii="Cambria Math" w:hAnsi="Cambria Math" w:cs="Simplified Arabic"/>
                      <w:sz w:val="24"/>
                      <w:szCs w:val="24"/>
                    </w:rPr>
                    <m:t>15-19</m:t>
                  </m:r>
                </m:sub>
              </m:sSub>
              <m:r>
                <m:rPr>
                  <m:sty m:val="p"/>
                </m:rPr>
                <w:rPr>
                  <w:rFonts w:ascii="Cambria Math" w:hAnsi="Cambria Math" w:cs="Simplified Arabic"/>
                  <w:sz w:val="24"/>
                  <w:szCs w:val="24"/>
                </w:rPr>
                <m:t xml:space="preserve">   </m:t>
              </m:r>
            </m:oMath>
            <w:r w:rsidR="002D4B53" w:rsidRPr="00CF379C">
              <w:rPr>
                <w:rFonts w:ascii="Simplified Arabic" w:hAnsi="Simplified Arabic" w:cs="Simplified Arabic"/>
                <w:sz w:val="24"/>
                <w:szCs w:val="24"/>
                <w:rtl/>
              </w:rPr>
              <w:t xml:space="preserve">    معدل الخصوبة العمري للأمهات في سن  15-19  </w:t>
            </w:r>
          </w:p>
          <w:p w:rsidR="002D4B53" w:rsidRPr="00CF379C" w:rsidRDefault="002D4B53" w:rsidP="002D4B53">
            <w:pPr>
              <w:autoSpaceDE w:val="0"/>
              <w:autoSpaceDN w:val="0"/>
              <w:bidi/>
              <w:adjustRightInd w:val="0"/>
              <w:ind w:right="-450"/>
              <w:contextualSpacing/>
              <w:jc w:val="both"/>
              <w:rPr>
                <w:rFonts w:ascii="Simplified Arabic" w:hAnsi="Simplified Arabic" w:cs="Simplified Arabic"/>
                <w:sz w:val="16"/>
                <w:szCs w:val="16"/>
                <w:rtl/>
              </w:rPr>
            </w:pPr>
          </w:p>
          <w:p w:rsidR="002D4B53" w:rsidRPr="00621392" w:rsidRDefault="002D4B53" w:rsidP="00621392">
            <w:pPr>
              <w:autoSpaceDE w:val="0"/>
              <w:autoSpaceDN w:val="0"/>
              <w:bidi/>
              <w:adjustRightInd w:val="0"/>
              <w:ind w:right="-450"/>
              <w:jc w:val="both"/>
              <w:rPr>
                <w:rFonts w:ascii="Simplified Arabic" w:hAnsi="Simplified Arabic" w:cs="Simplified Arabic"/>
                <w:b/>
                <w:bCs/>
                <w:sz w:val="28"/>
                <w:szCs w:val="28"/>
                <w:lang w:bidi="ar-EG"/>
              </w:rPr>
            </w:pPr>
            <w:r w:rsidRPr="00621392">
              <w:rPr>
                <w:rFonts w:ascii="Simplified Arabic" w:hAnsi="Simplified Arabic" w:cs="Simplified Arabic"/>
                <w:b/>
                <w:bCs/>
                <w:sz w:val="28"/>
                <w:szCs w:val="28"/>
              </w:rPr>
              <w:t xml:space="preserve">  </w:t>
            </w:r>
            <w:r w:rsidRPr="002D4B53">
              <w:rPr>
                <w:rFonts w:ascii="Simplified Arabic" w:hAnsi="Simplified Arabic" w:cs="Simplified Arabic"/>
                <w:b/>
                <w:bCs/>
                <w:sz w:val="28"/>
                <w:szCs w:val="28"/>
                <w:u w:val="single"/>
                <w:rtl/>
                <w:lang w:bidi="ar-EG"/>
              </w:rPr>
              <w:t>البيانات المطلوبة</w:t>
            </w:r>
            <w:r w:rsidR="00350112">
              <w:rPr>
                <w:rFonts w:ascii="Simplified Arabic" w:hAnsi="Simplified Arabic" w:cs="Simplified Arabic"/>
                <w:b/>
                <w:bCs/>
                <w:sz w:val="28"/>
                <w:szCs w:val="28"/>
                <w:rtl/>
                <w:lang w:bidi="ar-EG"/>
              </w:rPr>
              <w:t>:</w:t>
            </w:r>
          </w:p>
          <w:p w:rsidR="002D4B53" w:rsidRPr="0044308D" w:rsidRDefault="002D4B53" w:rsidP="00031D0B">
            <w:pPr>
              <w:pStyle w:val="ListParagraph"/>
              <w:numPr>
                <w:ilvl w:val="0"/>
                <w:numId w:val="54"/>
              </w:numPr>
              <w:autoSpaceDE w:val="0"/>
              <w:autoSpaceDN w:val="0"/>
              <w:bidi/>
              <w:adjustRightInd w:val="0"/>
              <w:spacing w:line="192" w:lineRule="auto"/>
              <w:ind w:left="340" w:right="-448" w:hanging="340"/>
              <w:jc w:val="both"/>
              <w:rPr>
                <w:rFonts w:ascii="Simplified Arabic" w:hAnsi="Simplified Arabic" w:cs="Simplified Arabic"/>
                <w:sz w:val="24"/>
                <w:szCs w:val="24"/>
              </w:rPr>
            </w:pPr>
            <w:r w:rsidRPr="0044308D">
              <w:rPr>
                <w:rFonts w:ascii="Simplified Arabic" w:hAnsi="Simplified Arabic" w:cs="Simplified Arabic"/>
                <w:sz w:val="24"/>
                <w:szCs w:val="24"/>
                <w:rtl/>
              </w:rPr>
              <w:t>عدد المواليد الأحياء للسيدات في الفئة العمرية 10-14</w:t>
            </w:r>
          </w:p>
          <w:p w:rsidR="002D4B53" w:rsidRPr="0044308D" w:rsidRDefault="002D4B53" w:rsidP="00031D0B">
            <w:pPr>
              <w:pStyle w:val="ListParagraph"/>
              <w:numPr>
                <w:ilvl w:val="0"/>
                <w:numId w:val="54"/>
              </w:numPr>
              <w:autoSpaceDE w:val="0"/>
              <w:autoSpaceDN w:val="0"/>
              <w:bidi/>
              <w:adjustRightInd w:val="0"/>
              <w:spacing w:line="192" w:lineRule="auto"/>
              <w:ind w:left="340" w:right="-448" w:hanging="340"/>
              <w:jc w:val="both"/>
              <w:rPr>
                <w:rFonts w:ascii="Simplified Arabic" w:hAnsi="Simplified Arabic" w:cs="Simplified Arabic"/>
                <w:sz w:val="24"/>
                <w:szCs w:val="24"/>
              </w:rPr>
            </w:pPr>
            <w:r w:rsidRPr="0044308D">
              <w:rPr>
                <w:rFonts w:ascii="Simplified Arabic" w:hAnsi="Simplified Arabic" w:cs="Simplified Arabic"/>
                <w:sz w:val="24"/>
                <w:szCs w:val="24"/>
                <w:rtl/>
              </w:rPr>
              <w:t>عدد المواليد الأحياء للسيدات في الفئة العمرية 15-19</w:t>
            </w:r>
          </w:p>
          <w:p w:rsidR="002D4B53" w:rsidRPr="0044308D" w:rsidRDefault="002D4B53" w:rsidP="00031D0B">
            <w:pPr>
              <w:pStyle w:val="ListParagraph"/>
              <w:numPr>
                <w:ilvl w:val="0"/>
                <w:numId w:val="54"/>
              </w:numPr>
              <w:autoSpaceDE w:val="0"/>
              <w:autoSpaceDN w:val="0"/>
              <w:bidi/>
              <w:adjustRightInd w:val="0"/>
              <w:spacing w:line="192" w:lineRule="auto"/>
              <w:ind w:left="340" w:right="-448" w:hanging="340"/>
              <w:jc w:val="both"/>
              <w:rPr>
                <w:rFonts w:ascii="Simplified Arabic" w:hAnsi="Simplified Arabic" w:cs="Simplified Arabic"/>
                <w:sz w:val="24"/>
                <w:szCs w:val="24"/>
              </w:rPr>
            </w:pPr>
            <w:r w:rsidRPr="0044308D">
              <w:rPr>
                <w:rFonts w:ascii="Simplified Arabic" w:hAnsi="Simplified Arabic" w:cs="Simplified Arabic"/>
                <w:sz w:val="24"/>
                <w:szCs w:val="24"/>
                <w:rtl/>
              </w:rPr>
              <w:t>عدد السيدات في الفئة العمرية 10-14</w:t>
            </w:r>
          </w:p>
          <w:p w:rsidR="002D4B53" w:rsidRPr="002D4B53" w:rsidRDefault="002D4B53" w:rsidP="00031D0B">
            <w:pPr>
              <w:pStyle w:val="ListParagraph"/>
              <w:numPr>
                <w:ilvl w:val="0"/>
                <w:numId w:val="54"/>
              </w:numPr>
              <w:autoSpaceDE w:val="0"/>
              <w:autoSpaceDN w:val="0"/>
              <w:bidi/>
              <w:adjustRightInd w:val="0"/>
              <w:spacing w:line="192" w:lineRule="auto"/>
              <w:ind w:left="340" w:right="-448" w:hanging="340"/>
              <w:jc w:val="both"/>
              <w:rPr>
                <w:rFonts w:ascii="Simplified Arabic" w:hAnsi="Simplified Arabic" w:cs="Simplified Arabic"/>
                <w:b/>
                <w:bCs/>
                <w:sz w:val="28"/>
                <w:szCs w:val="28"/>
              </w:rPr>
            </w:pPr>
            <w:r w:rsidRPr="0044308D">
              <w:rPr>
                <w:rFonts w:ascii="Simplified Arabic" w:hAnsi="Simplified Arabic" w:cs="Simplified Arabic"/>
                <w:sz w:val="24"/>
                <w:szCs w:val="24"/>
                <w:rtl/>
              </w:rPr>
              <w:t>عدد السيدات في الفئة العمرية 15-19</w:t>
            </w:r>
          </w:p>
        </w:tc>
      </w:tr>
      <w:tr w:rsidR="00621392" w:rsidRPr="00621392" w:rsidTr="00CF379C">
        <w:tc>
          <w:tcPr>
            <w:tcW w:w="7920" w:type="dxa"/>
            <w:gridSpan w:val="3"/>
            <w:tcBorders>
              <w:bottom w:val="single" w:sz="4" w:space="0" w:color="auto"/>
            </w:tcBorders>
            <w:vAlign w:val="center"/>
          </w:tcPr>
          <w:p w:rsidR="00621392" w:rsidRPr="00621392" w:rsidRDefault="00CF379C" w:rsidP="00CF379C">
            <w:pPr>
              <w:bidi/>
            </w:pPr>
            <w:r w:rsidRPr="0041654F">
              <w:rPr>
                <w:rFonts w:cs="Sultan bold" w:hint="cs"/>
                <w:sz w:val="28"/>
                <w:szCs w:val="28"/>
                <w:rtl/>
              </w:rPr>
              <w:t>البيانات يمكن توفيرها من خلال الجهاز المركزي للتعبئة العامة و الإحصاء.</w:t>
            </w:r>
          </w:p>
        </w:tc>
        <w:tc>
          <w:tcPr>
            <w:tcW w:w="1441" w:type="dxa"/>
            <w:gridSpan w:val="3"/>
            <w:tcBorders>
              <w:bottom w:val="single" w:sz="4" w:space="0" w:color="auto"/>
            </w:tcBorders>
          </w:tcPr>
          <w:p w:rsidR="00621392" w:rsidRPr="00621392" w:rsidRDefault="007E14F0" w:rsidP="00621392">
            <w:pPr>
              <w:jc w:val="right"/>
              <w:rPr>
                <w:rFonts w:ascii="Simplified Arabic" w:hAnsi="Simplified Arabic" w:cs="Simplified Arabic"/>
                <w:b/>
                <w:bCs/>
                <w:sz w:val="28"/>
                <w:szCs w:val="28"/>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درها</w:t>
            </w:r>
          </w:p>
        </w:tc>
      </w:tr>
      <w:tr w:rsidR="00621392" w:rsidRPr="00621392" w:rsidTr="00CF379C">
        <w:tc>
          <w:tcPr>
            <w:tcW w:w="9361" w:type="dxa"/>
            <w:gridSpan w:val="6"/>
            <w:shd w:val="clear" w:color="auto" w:fill="BFBFBF" w:themeFill="background1" w:themeFillShade="BF"/>
          </w:tcPr>
          <w:p w:rsidR="00621392" w:rsidRPr="00621392" w:rsidRDefault="00621392" w:rsidP="00621392">
            <w:pPr>
              <w:autoSpaceDE w:val="0"/>
              <w:autoSpaceDN w:val="0"/>
              <w:bidi/>
              <w:adjustRightInd w:val="0"/>
              <w:ind w:left="1705" w:hanging="1705"/>
              <w:jc w:val="both"/>
              <w:rPr>
                <w:rFonts w:ascii="TraditionalArabic" w:cs="TraditionalArabic"/>
                <w:b/>
                <w:bCs/>
                <w:sz w:val="32"/>
                <w:szCs w:val="32"/>
                <w:rtl/>
              </w:rPr>
            </w:pPr>
            <w:r w:rsidRPr="00621392">
              <w:rPr>
                <w:rFonts w:ascii="TraditionalArabic" w:cs="TraditionalArabic" w:hint="cs"/>
                <w:b/>
                <w:bCs/>
                <w:sz w:val="32"/>
                <w:szCs w:val="32"/>
                <w:rtl/>
              </w:rPr>
              <w:t xml:space="preserve">المؤشر </w:t>
            </w:r>
            <w:r w:rsidRPr="00621392">
              <w:rPr>
                <w:rFonts w:ascii="TraditionalArabic" w:cs="TraditionalArabic"/>
                <w:b/>
                <w:bCs/>
                <w:sz w:val="32"/>
                <w:szCs w:val="32"/>
              </w:rPr>
              <w:t>2-8-3</w:t>
            </w:r>
            <w:r w:rsidR="00350112">
              <w:rPr>
                <w:rFonts w:ascii="TraditionalArabic" w:cs="TraditionalArabic" w:hint="cs"/>
                <w:b/>
                <w:bCs/>
                <w:sz w:val="32"/>
                <w:szCs w:val="32"/>
                <w:rtl/>
              </w:rPr>
              <w:t>:</w:t>
            </w:r>
            <w:r w:rsidRPr="00621392">
              <w:rPr>
                <w:rFonts w:cs="Sultan bold" w:hint="cs"/>
                <w:sz w:val="28"/>
                <w:szCs w:val="28"/>
                <w:rtl/>
              </w:rPr>
              <w:t xml:space="preserve"> نسبة</w:t>
            </w:r>
            <w:r w:rsidRPr="00621392">
              <w:rPr>
                <w:rFonts w:cs="Sultan bold"/>
                <w:sz w:val="28"/>
                <w:szCs w:val="28"/>
              </w:rPr>
              <w:t xml:space="preserve"> </w:t>
            </w:r>
            <w:r w:rsidRPr="00621392">
              <w:rPr>
                <w:rFonts w:cs="Sultan bold" w:hint="cs"/>
                <w:sz w:val="28"/>
                <w:szCs w:val="28"/>
                <w:rtl/>
              </w:rPr>
              <w:t>السكان</w:t>
            </w:r>
            <w:r w:rsidRPr="00621392">
              <w:rPr>
                <w:rFonts w:cs="Sultan bold"/>
                <w:sz w:val="28"/>
                <w:szCs w:val="28"/>
              </w:rPr>
              <w:t xml:space="preserve"> </w:t>
            </w:r>
            <w:r w:rsidRPr="00621392">
              <w:rPr>
                <w:rFonts w:cs="Sultan bold" w:hint="cs"/>
                <w:sz w:val="28"/>
                <w:szCs w:val="28"/>
                <w:rtl/>
              </w:rPr>
              <w:t>الذين</w:t>
            </w:r>
            <w:r w:rsidRPr="00621392">
              <w:rPr>
                <w:rFonts w:cs="Sultan bold"/>
                <w:sz w:val="28"/>
                <w:szCs w:val="28"/>
              </w:rPr>
              <w:t xml:space="preserve"> </w:t>
            </w:r>
            <w:r w:rsidRPr="00621392">
              <w:rPr>
                <w:rFonts w:cs="Sultan bold" w:hint="cs"/>
                <w:sz w:val="28"/>
                <w:szCs w:val="28"/>
                <w:rtl/>
              </w:rPr>
              <w:t>تصرف</w:t>
            </w:r>
            <w:r w:rsidRPr="00621392">
              <w:rPr>
                <w:rFonts w:cs="Sultan bold"/>
                <w:sz w:val="28"/>
                <w:szCs w:val="28"/>
              </w:rPr>
              <w:t xml:space="preserve"> </w:t>
            </w:r>
            <w:r w:rsidRPr="00621392">
              <w:rPr>
                <w:rFonts w:cs="Sultan bold" w:hint="cs"/>
                <w:sz w:val="28"/>
                <w:szCs w:val="28"/>
                <w:rtl/>
              </w:rPr>
              <w:t>أسرهم</w:t>
            </w:r>
            <w:r w:rsidRPr="00621392">
              <w:rPr>
                <w:rFonts w:cs="Sultan bold"/>
                <w:sz w:val="28"/>
                <w:szCs w:val="28"/>
              </w:rPr>
              <w:t xml:space="preserve"> </w:t>
            </w:r>
            <w:r w:rsidRPr="00621392">
              <w:rPr>
                <w:rFonts w:cs="Sultan bold" w:hint="cs"/>
                <w:sz w:val="28"/>
                <w:szCs w:val="28"/>
                <w:rtl/>
              </w:rPr>
              <w:t>المعيشية</w:t>
            </w:r>
            <w:r w:rsidRPr="00621392">
              <w:rPr>
                <w:rFonts w:cs="Sultan bold"/>
                <w:sz w:val="28"/>
                <w:szCs w:val="28"/>
              </w:rPr>
              <w:t xml:space="preserve"> </w:t>
            </w:r>
            <w:r w:rsidRPr="00621392">
              <w:rPr>
                <w:rFonts w:cs="Sultan bold" w:hint="cs"/>
                <w:sz w:val="28"/>
                <w:szCs w:val="28"/>
                <w:rtl/>
              </w:rPr>
              <w:t>نفقات</w:t>
            </w:r>
            <w:r w:rsidRPr="00621392">
              <w:rPr>
                <w:rFonts w:cs="Sultan bold"/>
                <w:sz w:val="28"/>
                <w:szCs w:val="28"/>
              </w:rPr>
              <w:t xml:space="preserve"> </w:t>
            </w:r>
            <w:r w:rsidRPr="00621392">
              <w:rPr>
                <w:rFonts w:cs="Sultan bold" w:hint="cs"/>
                <w:sz w:val="28"/>
                <w:szCs w:val="28"/>
                <w:rtl/>
              </w:rPr>
              <w:t>كبيرة</w:t>
            </w:r>
            <w:r w:rsidRPr="00621392">
              <w:rPr>
                <w:rFonts w:cs="Sultan bold"/>
                <w:sz w:val="28"/>
                <w:szCs w:val="28"/>
              </w:rPr>
              <w:t xml:space="preserve"> -</w:t>
            </w:r>
            <w:r w:rsidRPr="00621392">
              <w:rPr>
                <w:rFonts w:cs="Sultan bold" w:hint="cs"/>
                <w:sz w:val="28"/>
                <w:szCs w:val="28"/>
                <w:rtl/>
              </w:rPr>
              <w:t>على</w:t>
            </w:r>
            <w:r w:rsidRPr="00621392">
              <w:rPr>
                <w:rFonts w:cs="Sultan bold"/>
                <w:sz w:val="28"/>
                <w:szCs w:val="28"/>
              </w:rPr>
              <w:t xml:space="preserve"> </w:t>
            </w:r>
            <w:r w:rsidRPr="00621392">
              <w:rPr>
                <w:rFonts w:cs="Sultan bold" w:hint="cs"/>
                <w:sz w:val="28"/>
                <w:szCs w:val="28"/>
                <w:rtl/>
              </w:rPr>
              <w:t>الصحة</w:t>
            </w:r>
            <w:r w:rsidRPr="00621392">
              <w:rPr>
                <w:rFonts w:cs="Sultan bold"/>
                <w:sz w:val="28"/>
                <w:szCs w:val="28"/>
              </w:rPr>
              <w:t xml:space="preserve"> </w:t>
            </w:r>
            <w:r w:rsidRPr="00621392">
              <w:rPr>
                <w:rFonts w:cs="Sultan bold" w:hint="cs"/>
                <w:sz w:val="28"/>
                <w:szCs w:val="28"/>
                <w:rtl/>
              </w:rPr>
              <w:t>محسوبة</w:t>
            </w:r>
            <w:r w:rsidRPr="00621392">
              <w:rPr>
                <w:rFonts w:cs="Sultan bold"/>
                <w:sz w:val="28"/>
                <w:szCs w:val="28"/>
              </w:rPr>
              <w:t xml:space="preserve"> </w:t>
            </w:r>
            <w:r w:rsidRPr="00621392">
              <w:rPr>
                <w:rFonts w:cs="Sultan bold" w:hint="cs"/>
                <w:sz w:val="28"/>
                <w:szCs w:val="28"/>
                <w:rtl/>
              </w:rPr>
              <w:t>كحصة</w:t>
            </w:r>
            <w:r w:rsidRPr="00621392">
              <w:rPr>
                <w:rFonts w:cs="Sultan bold"/>
                <w:sz w:val="28"/>
                <w:szCs w:val="28"/>
              </w:rPr>
              <w:t xml:space="preserve"> </w:t>
            </w:r>
            <w:r w:rsidRPr="00621392">
              <w:rPr>
                <w:rFonts w:cs="Sultan bold" w:hint="cs"/>
                <w:sz w:val="28"/>
                <w:szCs w:val="28"/>
                <w:rtl/>
              </w:rPr>
              <w:t>من</w:t>
            </w:r>
            <w:r w:rsidRPr="00621392">
              <w:rPr>
                <w:rFonts w:cs="Sultan bold"/>
                <w:sz w:val="28"/>
                <w:szCs w:val="28"/>
              </w:rPr>
              <w:t xml:space="preserve"> </w:t>
            </w:r>
            <w:r w:rsidRPr="00621392">
              <w:rPr>
                <w:rFonts w:cs="Sultan bold" w:hint="cs"/>
                <w:sz w:val="28"/>
                <w:szCs w:val="28"/>
                <w:rtl/>
              </w:rPr>
              <w:t>مجموع</w:t>
            </w:r>
            <w:r w:rsidRPr="00621392">
              <w:rPr>
                <w:rFonts w:cs="Sultan bold"/>
                <w:sz w:val="28"/>
                <w:szCs w:val="28"/>
              </w:rPr>
              <w:t xml:space="preserve"> </w:t>
            </w:r>
            <w:r w:rsidRPr="00621392">
              <w:rPr>
                <w:rFonts w:cs="Sultan bold" w:hint="cs"/>
                <w:sz w:val="28"/>
                <w:szCs w:val="28"/>
                <w:rtl/>
              </w:rPr>
              <w:t>إنفاق</w:t>
            </w:r>
            <w:r w:rsidRPr="00621392">
              <w:rPr>
                <w:rFonts w:cs="Sultan bold"/>
                <w:sz w:val="28"/>
                <w:szCs w:val="28"/>
              </w:rPr>
              <w:t xml:space="preserve"> </w:t>
            </w:r>
            <w:r w:rsidRPr="00621392">
              <w:rPr>
                <w:rFonts w:cs="Sultan bold" w:hint="cs"/>
                <w:sz w:val="28"/>
                <w:szCs w:val="28"/>
                <w:rtl/>
              </w:rPr>
              <w:t>الأسر</w:t>
            </w:r>
            <w:r w:rsidRPr="00621392">
              <w:rPr>
                <w:rFonts w:cs="Sultan bold"/>
                <w:sz w:val="28"/>
                <w:szCs w:val="28"/>
              </w:rPr>
              <w:t xml:space="preserve"> </w:t>
            </w:r>
            <w:r w:rsidRPr="00621392">
              <w:rPr>
                <w:rFonts w:cs="Sultan bold" w:hint="cs"/>
                <w:sz w:val="28"/>
                <w:szCs w:val="28"/>
                <w:rtl/>
              </w:rPr>
              <w:t>المعيشية أو</w:t>
            </w:r>
            <w:r w:rsidRPr="00621392">
              <w:rPr>
                <w:rFonts w:cs="Sultan bold"/>
                <w:sz w:val="28"/>
                <w:szCs w:val="28"/>
              </w:rPr>
              <w:t xml:space="preserve"> </w:t>
            </w:r>
            <w:r w:rsidRPr="00621392">
              <w:rPr>
                <w:rFonts w:cs="Sultan bold" w:hint="cs"/>
                <w:sz w:val="28"/>
                <w:szCs w:val="28"/>
                <w:rtl/>
              </w:rPr>
              <w:t>دخلها</w:t>
            </w:r>
          </w:p>
        </w:tc>
      </w:tr>
      <w:tr w:rsidR="00843A9C" w:rsidRPr="00621392" w:rsidTr="00CF379C">
        <w:tc>
          <w:tcPr>
            <w:tcW w:w="9361" w:type="dxa"/>
            <w:gridSpan w:val="6"/>
          </w:tcPr>
          <w:p w:rsidR="00CF379C" w:rsidRDefault="00CF379C" w:rsidP="00621392">
            <w:pPr>
              <w:jc w:val="right"/>
              <w:rPr>
                <w:rFonts w:ascii="Simplified Arabic" w:hAnsi="Simplified Arabic" w:cs="Simplified Arabic"/>
                <w:b/>
                <w:bCs/>
                <w:sz w:val="28"/>
                <w:szCs w:val="28"/>
                <w:u w:val="single"/>
                <w:rtl/>
              </w:rPr>
            </w:pPr>
          </w:p>
          <w:p w:rsidR="00CF379C" w:rsidRDefault="00CF379C" w:rsidP="00621392">
            <w:pPr>
              <w:jc w:val="right"/>
              <w:rPr>
                <w:rFonts w:ascii="Simplified Arabic" w:hAnsi="Simplified Arabic" w:cs="Simplified Arabic"/>
                <w:b/>
                <w:bCs/>
                <w:sz w:val="28"/>
                <w:szCs w:val="28"/>
                <w:u w:val="single"/>
                <w:rtl/>
              </w:rPr>
            </w:pPr>
          </w:p>
          <w:p w:rsidR="00843A9C" w:rsidRDefault="00843A9C" w:rsidP="00621392">
            <w:pPr>
              <w:jc w:val="right"/>
              <w:rPr>
                <w:rFonts w:ascii="Simplified Arabic" w:hAnsi="Simplified Arabic" w:cs="Simplified Arabic"/>
                <w:b/>
                <w:bCs/>
                <w:sz w:val="28"/>
                <w:szCs w:val="28"/>
                <w:rtl/>
              </w:rPr>
            </w:pPr>
            <w:r w:rsidRPr="00977FCC">
              <w:rPr>
                <w:rFonts w:ascii="Simplified Arabic" w:hAnsi="Simplified Arabic" w:cs="Simplified Arabic"/>
                <w:b/>
                <w:bCs/>
                <w:sz w:val="28"/>
                <w:szCs w:val="28"/>
                <w:u w:val="single"/>
                <w:rtl/>
              </w:rPr>
              <w:lastRenderedPageBreak/>
              <w:t>طريقة الحساب</w:t>
            </w:r>
            <w:r w:rsidR="00350112">
              <w:rPr>
                <w:rFonts w:ascii="Simplified Arabic" w:hAnsi="Simplified Arabic" w:cs="Simplified Arabic"/>
                <w:b/>
                <w:bCs/>
                <w:sz w:val="28"/>
                <w:szCs w:val="28"/>
                <w:u w:val="single"/>
              </w:rPr>
              <w:t>:</w:t>
            </w:r>
          </w:p>
          <w:p w:rsidR="00F00329" w:rsidRPr="003B755F" w:rsidRDefault="00FB2615" w:rsidP="003B755F">
            <w:pPr>
              <w:rPr>
                <w:rFonts w:eastAsiaTheme="minorEastAsia"/>
                <w:sz w:val="24"/>
                <w:szCs w:val="24"/>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3-8-2</m:t>
                    </m:r>
                  </m:sub>
                  <m:sup>
                    <m:r>
                      <m:rPr>
                        <m:sty m:val="p"/>
                      </m:rPr>
                      <w:rPr>
                        <w:rFonts w:ascii="Cambria Math" w:hAnsi="Cambria Math" w:cs="Simplified Arabic"/>
                        <w:sz w:val="24"/>
                        <w:szCs w:val="24"/>
                      </w:rPr>
                      <m:t>t</m:t>
                    </m:r>
                  </m:sup>
                </m:sSubSup>
                <m:r>
                  <w:rPr>
                    <w:rFonts w:ascii="Cambria Math" w:hAnsi="Cambria Math" w:cs="Simplified Arabic"/>
                    <w:sz w:val="24"/>
                    <w:szCs w:val="24"/>
                  </w:rPr>
                  <m:t>=</m:t>
                </m:r>
                <m:f>
                  <m:fPr>
                    <m:ctrlPr>
                      <w:rPr>
                        <w:rFonts w:ascii="Cambria Math" w:hAnsi="Cambria Math" w:cs="Simplified Arabic"/>
                        <w:i/>
                        <w:sz w:val="24"/>
                        <w:szCs w:val="24"/>
                      </w:rPr>
                    </m:ctrlPr>
                  </m:fPr>
                  <m:num>
                    <m:nary>
                      <m:naryPr>
                        <m:chr m:val="∑"/>
                        <m:limLoc m:val="undOvr"/>
                        <m:subHide m:val="1"/>
                        <m:supHide m:val="1"/>
                        <m:ctrlPr>
                          <w:rPr>
                            <w:rFonts w:ascii="Cambria Math" w:hAnsi="Cambria Math" w:cs="Simplified Arabic"/>
                            <w:i/>
                            <w:sz w:val="24"/>
                            <w:szCs w:val="24"/>
                          </w:rPr>
                        </m:ctrlPr>
                      </m:naryPr>
                      <m:sub/>
                      <m:sup/>
                      <m:e>
                        <m:sSub>
                          <m:sSubPr>
                            <m:ctrlPr>
                              <w:rPr>
                                <w:rFonts w:ascii="Cambria Math" w:hAnsi="Cambria Math" w:cs="Simplified Arabic"/>
                                <w:i/>
                                <w:sz w:val="24"/>
                                <w:szCs w:val="24"/>
                              </w:rPr>
                            </m:ctrlPr>
                          </m:sSubPr>
                          <m:e>
                            <m:r>
                              <w:rPr>
                                <w:rFonts w:ascii="Cambria Math" w:hAnsi="Cambria Math" w:cs="Simplified Arabic"/>
                                <w:sz w:val="24"/>
                                <w:szCs w:val="24"/>
                              </w:rPr>
                              <m:t>m</m:t>
                            </m:r>
                          </m:e>
                          <m:sub>
                            <m:r>
                              <w:rPr>
                                <w:rFonts w:ascii="Cambria Math" w:hAnsi="Cambria Math" w:cs="Simplified Arabic"/>
                                <w:sz w:val="24"/>
                                <w:szCs w:val="24"/>
                              </w:rPr>
                              <m:t>i</m:t>
                            </m:r>
                          </m:sub>
                        </m:sSub>
                        <m:sSub>
                          <m:sSubPr>
                            <m:ctrlPr>
                              <w:rPr>
                                <w:rFonts w:ascii="Cambria Math" w:hAnsi="Cambria Math" w:cs="Simplified Arabic"/>
                                <w:i/>
                                <w:sz w:val="24"/>
                                <w:szCs w:val="24"/>
                              </w:rPr>
                            </m:ctrlPr>
                          </m:sSubPr>
                          <m:e>
                            <m:r>
                              <w:rPr>
                                <w:rFonts w:ascii="Cambria Math" w:hAnsi="Cambria Math" w:cs="Simplified Arabic"/>
                                <w:sz w:val="24"/>
                                <w:szCs w:val="24"/>
                              </w:rPr>
                              <m:t>w</m:t>
                            </m:r>
                          </m:e>
                          <m:sub>
                            <m:r>
                              <w:rPr>
                                <w:rFonts w:ascii="Cambria Math" w:hAnsi="Cambria Math" w:cs="Simplified Arabic"/>
                                <w:sz w:val="24"/>
                                <w:szCs w:val="24"/>
                              </w:rPr>
                              <m:t>i</m:t>
                            </m:r>
                          </m:sub>
                        </m:sSub>
                      </m:e>
                    </m:nary>
                    <m:r>
                      <w:rPr>
                        <w:rFonts w:ascii="Cambria Math" w:hAnsi="Cambria Math" w:cs="Simplified Arabic"/>
                        <w:sz w:val="24"/>
                        <w:szCs w:val="24"/>
                      </w:rPr>
                      <m:t xml:space="preserve"> 1</m:t>
                    </m:r>
                    <m:d>
                      <m:dPr>
                        <m:ctrlPr>
                          <w:rPr>
                            <w:rFonts w:ascii="Cambria Math" w:hAnsi="Cambria Math" w:cs="Simplified Arabic"/>
                            <w:i/>
                            <w:sz w:val="24"/>
                            <w:szCs w:val="24"/>
                          </w:rPr>
                        </m:ctrlPr>
                      </m:dPr>
                      <m:e>
                        <m:f>
                          <m:fPr>
                            <m:ctrlPr>
                              <w:rPr>
                                <w:rFonts w:ascii="Cambria Math" w:hAnsi="Cambria Math" w:cs="Simplified Arabic"/>
                                <w:i/>
                                <w:sz w:val="24"/>
                                <w:szCs w:val="24"/>
                              </w:rPr>
                            </m:ctrlPr>
                          </m:fPr>
                          <m:num>
                            <m:r>
                              <w:rPr>
                                <w:rFonts w:ascii="Cambria Math" w:hAnsi="Cambria Math" w:cs="Simplified Arabic"/>
                                <w:sz w:val="24"/>
                                <w:szCs w:val="24"/>
                              </w:rPr>
                              <m:t>health expenditure of the household  i</m:t>
                            </m:r>
                          </m:num>
                          <m:den>
                            <m:r>
                              <w:rPr>
                                <w:rFonts w:ascii="Cambria Math" w:hAnsi="Cambria Math" w:cs="Simplified Arabic"/>
                                <w:sz w:val="24"/>
                                <w:szCs w:val="24"/>
                              </w:rPr>
                              <m:t>total expenditure of the household  i</m:t>
                            </m:r>
                          </m:den>
                        </m:f>
                        <m:r>
                          <w:rPr>
                            <w:rFonts w:ascii="Cambria Math" w:hAnsi="Cambria Math" w:cs="Simplified Arabic"/>
                            <w:sz w:val="24"/>
                            <w:szCs w:val="24"/>
                          </w:rPr>
                          <m:t>&gt;τ</m:t>
                        </m:r>
                      </m:e>
                    </m:d>
                  </m:num>
                  <m:den>
                    <m:nary>
                      <m:naryPr>
                        <m:chr m:val="∑"/>
                        <m:limLoc m:val="undOvr"/>
                        <m:subHide m:val="1"/>
                        <m:supHide m:val="1"/>
                        <m:ctrlPr>
                          <w:rPr>
                            <w:rFonts w:ascii="Cambria Math" w:hAnsi="Cambria Math" w:cs="Simplified Arabic"/>
                            <w:i/>
                            <w:sz w:val="24"/>
                            <w:szCs w:val="24"/>
                          </w:rPr>
                        </m:ctrlPr>
                      </m:naryPr>
                      <m:sub/>
                      <m:sup/>
                      <m:e>
                        <m:sSub>
                          <m:sSubPr>
                            <m:ctrlPr>
                              <w:rPr>
                                <w:rFonts w:ascii="Cambria Math" w:hAnsi="Cambria Math" w:cs="Simplified Arabic"/>
                                <w:i/>
                                <w:sz w:val="24"/>
                                <w:szCs w:val="24"/>
                              </w:rPr>
                            </m:ctrlPr>
                          </m:sSubPr>
                          <m:e>
                            <m:r>
                              <w:rPr>
                                <w:rFonts w:ascii="Cambria Math" w:hAnsi="Cambria Math" w:cs="Simplified Arabic"/>
                                <w:sz w:val="24"/>
                                <w:szCs w:val="24"/>
                              </w:rPr>
                              <m:t>m</m:t>
                            </m:r>
                          </m:e>
                          <m:sub>
                            <m:r>
                              <w:rPr>
                                <w:rFonts w:ascii="Cambria Math" w:hAnsi="Cambria Math" w:cs="Simplified Arabic"/>
                                <w:sz w:val="24"/>
                                <w:szCs w:val="24"/>
                              </w:rPr>
                              <m:t>i</m:t>
                            </m:r>
                          </m:sub>
                        </m:sSub>
                        <m:sSub>
                          <m:sSubPr>
                            <m:ctrlPr>
                              <w:rPr>
                                <w:rFonts w:ascii="Cambria Math" w:hAnsi="Cambria Math" w:cs="Simplified Arabic"/>
                                <w:i/>
                                <w:sz w:val="24"/>
                                <w:szCs w:val="24"/>
                              </w:rPr>
                            </m:ctrlPr>
                          </m:sSubPr>
                          <m:e>
                            <m:r>
                              <w:rPr>
                                <w:rFonts w:ascii="Cambria Math" w:hAnsi="Cambria Math" w:cs="Simplified Arabic"/>
                                <w:sz w:val="24"/>
                                <w:szCs w:val="24"/>
                              </w:rPr>
                              <m:t>w</m:t>
                            </m:r>
                          </m:e>
                          <m:sub>
                            <m:r>
                              <w:rPr>
                                <w:rFonts w:ascii="Cambria Math" w:hAnsi="Cambria Math" w:cs="Simplified Arabic"/>
                                <w:sz w:val="24"/>
                                <w:szCs w:val="24"/>
                              </w:rPr>
                              <m:t>i</m:t>
                            </m:r>
                          </m:sub>
                        </m:sSub>
                      </m:e>
                    </m:nary>
                  </m:den>
                </m:f>
              </m:oMath>
            </m:oMathPara>
          </w:p>
          <w:p w:rsidR="003B755F" w:rsidRDefault="003B755F" w:rsidP="003B755F">
            <w:pPr>
              <w:bidi/>
              <w:jc w:val="both"/>
              <w:rPr>
                <w:rFonts w:ascii="Simplified Arabic" w:eastAsiaTheme="minorEastAsia" w:hAnsi="Simplified Arabic" w:cs="Simplified Arabic"/>
                <w:b/>
                <w:bCs/>
                <w:sz w:val="28"/>
                <w:szCs w:val="28"/>
                <w:rtl/>
                <w:lang w:bidi="ar-EG"/>
              </w:rPr>
            </w:pPr>
            <w:r w:rsidRPr="003B755F">
              <w:rPr>
                <w:rFonts w:ascii="Simplified Arabic" w:eastAsiaTheme="minorEastAsia" w:hAnsi="Simplified Arabic" w:cs="Simplified Arabic"/>
                <w:b/>
                <w:bCs/>
                <w:sz w:val="28"/>
                <w:szCs w:val="28"/>
                <w:u w:val="single"/>
                <w:rtl/>
                <w:lang w:bidi="ar-EG"/>
              </w:rPr>
              <w:t>حيث</w:t>
            </w:r>
            <w:r w:rsidR="00350112">
              <w:rPr>
                <w:rFonts w:ascii="Simplified Arabic" w:eastAsiaTheme="minorEastAsia" w:hAnsi="Simplified Arabic" w:cs="Simplified Arabic"/>
                <w:b/>
                <w:bCs/>
                <w:sz w:val="28"/>
                <w:szCs w:val="28"/>
                <w:rtl/>
                <w:lang w:bidi="ar-EG"/>
              </w:rPr>
              <w:t>:</w:t>
            </w:r>
          </w:p>
          <w:p w:rsidR="003B755F" w:rsidRPr="004B4E9D" w:rsidRDefault="003B755F" w:rsidP="003B755F">
            <w:pPr>
              <w:bidi/>
              <w:jc w:val="both"/>
              <w:rPr>
                <w:rFonts w:ascii="Simplified Arabic" w:eastAsiaTheme="minorEastAsia" w:hAnsi="Simplified Arabic" w:cs="Simplified Arabic"/>
                <w:sz w:val="24"/>
                <w:szCs w:val="24"/>
                <w:rtl/>
                <w:lang w:bidi="ar-EG"/>
              </w:rPr>
            </w:pPr>
            <w:r w:rsidRPr="004B4E9D">
              <w:rPr>
                <w:rFonts w:ascii="Simplified Arabic" w:eastAsiaTheme="minorEastAsia" w:hAnsi="Simplified Arabic" w:cs="Simplified Arabic"/>
                <w:sz w:val="24"/>
                <w:szCs w:val="24"/>
                <w:lang w:bidi="ar-EG"/>
              </w:rPr>
              <w:t>i</w:t>
            </w:r>
            <w:r w:rsidRPr="004B4E9D">
              <w:rPr>
                <w:rFonts w:ascii="Simplified Arabic" w:eastAsiaTheme="minorEastAsia" w:hAnsi="Simplified Arabic" w:cs="Simplified Arabic"/>
                <w:sz w:val="24"/>
                <w:szCs w:val="24"/>
                <w:rtl/>
                <w:lang w:bidi="ar-EG"/>
              </w:rPr>
              <w:t xml:space="preserve">  </w:t>
            </w:r>
            <w:r w:rsidR="004B4E9D" w:rsidRPr="004B4E9D">
              <w:rPr>
                <w:rFonts w:ascii="Simplified Arabic" w:eastAsiaTheme="minorEastAsia" w:hAnsi="Simplified Arabic" w:cs="Simplified Arabic"/>
                <w:sz w:val="24"/>
                <w:szCs w:val="24"/>
                <w:rtl/>
                <w:lang w:bidi="ar-EG"/>
              </w:rPr>
              <w:t xml:space="preserve">  </w:t>
            </w:r>
            <w:r w:rsidR="00E91CBF">
              <w:rPr>
                <w:rFonts w:ascii="Simplified Arabic" w:eastAsiaTheme="minorEastAsia" w:hAnsi="Simplified Arabic" w:cs="Simplified Arabic"/>
                <w:sz w:val="24"/>
                <w:szCs w:val="24"/>
                <w:lang w:bidi="ar-EG"/>
              </w:rPr>
              <w:t xml:space="preserve">  </w:t>
            </w:r>
            <w:r w:rsidRPr="004B4E9D">
              <w:rPr>
                <w:rFonts w:ascii="Simplified Arabic" w:eastAsiaTheme="minorEastAsia" w:hAnsi="Simplified Arabic" w:cs="Simplified Arabic"/>
                <w:sz w:val="24"/>
                <w:szCs w:val="24"/>
                <w:rtl/>
                <w:lang w:bidi="ar-EG"/>
              </w:rPr>
              <w:t xml:space="preserve">فهرس </w:t>
            </w:r>
            <w:r w:rsidR="004B4E9D" w:rsidRPr="004B4E9D">
              <w:rPr>
                <w:rFonts w:ascii="Simplified Arabic" w:eastAsiaTheme="minorEastAsia" w:hAnsi="Simplified Arabic" w:cs="Simplified Arabic"/>
                <w:sz w:val="24"/>
                <w:szCs w:val="24"/>
                <w:rtl/>
                <w:lang w:bidi="ar-EG"/>
              </w:rPr>
              <w:t xml:space="preserve">يشير إلي </w:t>
            </w:r>
            <w:r w:rsidRPr="004B4E9D">
              <w:rPr>
                <w:rFonts w:ascii="Simplified Arabic" w:eastAsiaTheme="minorEastAsia" w:hAnsi="Simplified Arabic" w:cs="Simplified Arabic"/>
                <w:sz w:val="24"/>
                <w:szCs w:val="24"/>
                <w:rtl/>
                <w:lang w:bidi="ar-EG"/>
              </w:rPr>
              <w:t>الأسرة</w:t>
            </w:r>
          </w:p>
          <w:p w:rsidR="003B755F" w:rsidRPr="004B4E9D" w:rsidRDefault="004B4E9D" w:rsidP="003B755F">
            <w:pPr>
              <w:bidi/>
              <w:jc w:val="both"/>
              <w:rPr>
                <w:rFonts w:ascii="Simplified Arabic" w:eastAsiaTheme="minorEastAsia" w:hAnsi="Simplified Arabic" w:cs="Simplified Arabic"/>
                <w:b/>
                <w:bCs/>
                <w:sz w:val="24"/>
                <w:szCs w:val="24"/>
                <w:rtl/>
                <w:lang w:bidi="ar-EG"/>
              </w:rPr>
            </w:pPr>
            <w:r w:rsidRPr="004B4E9D">
              <w:rPr>
                <w:rFonts w:ascii="Simplified Arabic" w:eastAsiaTheme="minorEastAsia" w:hAnsi="Simplified Arabic" w:cs="Simplified Arabic"/>
                <w:sz w:val="24"/>
                <w:szCs w:val="24"/>
                <w:rtl/>
              </w:rPr>
              <w:t xml:space="preserve"> </w:t>
            </w:r>
            <w:r w:rsidR="003B755F" w:rsidRPr="004B4E9D">
              <w:rPr>
                <w:rFonts w:ascii="Simplified Arabic" w:eastAsiaTheme="minorEastAsia" w:hAnsi="Simplified Arabic" w:cs="Simplified Arabic"/>
                <w:sz w:val="24"/>
                <w:szCs w:val="24"/>
              </w:rPr>
              <w:t xml:space="preserve"> </w:t>
            </w:r>
            <w:r w:rsidR="00E91CBF">
              <w:rPr>
                <w:rFonts w:ascii="Simplified Arabic" w:eastAsiaTheme="minorEastAsia" w:hAnsi="Simplified Arabic" w:cs="Simplified Arabic"/>
                <w:sz w:val="24"/>
                <w:szCs w:val="24"/>
              </w:rPr>
              <w:t xml:space="preserve"> </w:t>
            </w:r>
            <w:r w:rsidR="003B755F" w:rsidRPr="004B4E9D">
              <w:rPr>
                <w:rFonts w:ascii="Simplified Arabic" w:eastAsiaTheme="minorEastAsia" w:hAnsi="Simplified Arabic" w:cs="Simplified Arabic"/>
                <w:sz w:val="24"/>
                <w:szCs w:val="24"/>
              </w:rPr>
              <w:t xml:space="preserve">  </w:t>
            </w:r>
            <m:oMath>
              <m:r>
                <w:rPr>
                  <w:rFonts w:ascii="Cambria Math" w:hAnsi="Cambria Math" w:cs="Simplified Arabic"/>
                  <w:sz w:val="24"/>
                  <w:szCs w:val="24"/>
                </w:rPr>
                <m:t>τ</m:t>
              </m:r>
            </m:oMath>
            <w:r w:rsidRPr="004B4E9D">
              <w:rPr>
                <w:rFonts w:ascii="Simplified Arabic" w:eastAsiaTheme="minorEastAsia" w:hAnsi="Simplified Arabic" w:cs="Simplified Arabic"/>
                <w:sz w:val="24"/>
                <w:szCs w:val="24"/>
                <w:rtl/>
              </w:rPr>
              <w:t xml:space="preserve">هي عتبة تعرف أكبر إنفاق للأسرة علي الصحة كنسبة من </w:t>
            </w:r>
            <w:r w:rsidR="008E03DB" w:rsidRPr="004B4E9D">
              <w:rPr>
                <w:rFonts w:ascii="Simplified Arabic" w:eastAsiaTheme="minorEastAsia" w:hAnsi="Simplified Arabic" w:cs="Simplified Arabic" w:hint="cs"/>
                <w:sz w:val="24"/>
                <w:szCs w:val="24"/>
                <w:rtl/>
              </w:rPr>
              <w:t>الاستهلاك</w:t>
            </w:r>
            <w:r w:rsidRPr="004B4E9D">
              <w:rPr>
                <w:rFonts w:ascii="Simplified Arabic" w:eastAsiaTheme="minorEastAsia" w:hAnsi="Simplified Arabic" w:cs="Simplified Arabic"/>
                <w:sz w:val="24"/>
                <w:szCs w:val="24"/>
                <w:rtl/>
              </w:rPr>
              <w:t xml:space="preserve"> الإجمالي أو الدخل  </w:t>
            </w:r>
            <w:r w:rsidR="008E03DB" w:rsidRPr="004B4E9D">
              <w:rPr>
                <w:rFonts w:ascii="Simplified Arabic" w:eastAsiaTheme="minorEastAsia" w:hAnsi="Simplified Arabic" w:cs="Simplified Arabic" w:hint="cs"/>
                <w:sz w:val="24"/>
                <w:szCs w:val="24"/>
                <w:rtl/>
              </w:rPr>
              <w:t>للأسرة</w:t>
            </w:r>
            <w:r w:rsidRPr="004B4E9D">
              <w:rPr>
                <w:rFonts w:ascii="Simplified Arabic" w:eastAsiaTheme="minorEastAsia" w:hAnsi="Simplified Arabic" w:cs="Simplified Arabic"/>
                <w:sz w:val="24"/>
                <w:szCs w:val="24"/>
                <w:rtl/>
              </w:rPr>
              <w:t xml:space="preserve"> (10%</w:t>
            </w:r>
            <w:r w:rsidR="00350112">
              <w:rPr>
                <w:rFonts w:ascii="Simplified Arabic" w:eastAsiaTheme="minorEastAsia" w:hAnsi="Simplified Arabic" w:cs="Simplified Arabic"/>
                <w:sz w:val="24"/>
                <w:szCs w:val="24"/>
                <w:rtl/>
              </w:rPr>
              <w:t>،</w:t>
            </w:r>
            <w:r w:rsidRPr="004B4E9D">
              <w:rPr>
                <w:rFonts w:ascii="Simplified Arabic" w:eastAsiaTheme="minorEastAsia" w:hAnsi="Simplified Arabic" w:cs="Simplified Arabic"/>
                <w:sz w:val="24"/>
                <w:szCs w:val="24"/>
                <w:rtl/>
              </w:rPr>
              <w:t xml:space="preserve"> 25%)</w:t>
            </w:r>
          </w:p>
          <w:p w:rsidR="003B755F" w:rsidRPr="004B4E9D" w:rsidRDefault="003B755F" w:rsidP="003B755F">
            <w:pPr>
              <w:bidi/>
              <w:jc w:val="both"/>
              <w:rPr>
                <w:rFonts w:ascii="Simplified Arabic" w:hAnsi="Simplified Arabic" w:cs="Simplified Arabic"/>
                <w:sz w:val="24"/>
                <w:szCs w:val="24"/>
                <w:rtl/>
                <w:lang w:bidi="ar-EG"/>
              </w:rPr>
            </w:pPr>
            <w:r w:rsidRPr="004B4E9D">
              <w:rPr>
                <w:rFonts w:ascii="Simplified Arabic" w:hAnsi="Simplified Arabic" w:cs="Simplified Arabic"/>
                <w:sz w:val="24"/>
                <w:szCs w:val="24"/>
                <w:rtl/>
                <w:lang w:bidi="ar-EG"/>
              </w:rPr>
              <w:t>( )1  هي دالة تأخذ القيمة 1  في حالة تحقق الشرط داخل القوس و القيمة  0  غير ذلك.</w:t>
            </w:r>
          </w:p>
          <w:p w:rsidR="004B4E9D" w:rsidRPr="004B4E9D" w:rsidRDefault="004B4E9D" w:rsidP="004B4E9D">
            <w:pPr>
              <w:bidi/>
              <w:jc w:val="both"/>
              <w:rPr>
                <w:rFonts w:ascii="Simplified Arabic" w:hAnsi="Simplified Arabic" w:cs="Simplified Arabic"/>
                <w:sz w:val="24"/>
                <w:szCs w:val="24"/>
                <w:lang w:bidi="ar-EG"/>
              </w:rPr>
            </w:pPr>
            <w:r w:rsidRPr="004B4E9D">
              <w:rPr>
                <w:rFonts w:ascii="Simplified Arabic" w:eastAsiaTheme="minorEastAsia" w:hAnsi="Simplified Arabic" w:cs="Simplified Arabic"/>
                <w:sz w:val="24"/>
                <w:szCs w:val="24"/>
              </w:rPr>
              <w:t xml:space="preserve">  </w:t>
            </w:r>
            <m:oMath>
              <m:sSub>
                <m:sSubPr>
                  <m:ctrlPr>
                    <w:rPr>
                      <w:rFonts w:ascii="Cambria Math" w:hAnsi="Cambria Math" w:cs="Simplified Arabic"/>
                      <w:i/>
                      <w:sz w:val="24"/>
                      <w:szCs w:val="24"/>
                    </w:rPr>
                  </m:ctrlPr>
                </m:sSubPr>
                <m:e>
                  <m:r>
                    <w:rPr>
                      <w:rFonts w:ascii="Cambria Math" w:hAnsi="Cambria Math" w:cs="Simplified Arabic"/>
                      <w:sz w:val="24"/>
                      <w:szCs w:val="24"/>
                    </w:rPr>
                    <m:t>m</m:t>
                  </m:r>
                </m:e>
                <m:sub>
                  <m:r>
                    <w:rPr>
                      <w:rFonts w:ascii="Cambria Math" w:hAnsi="Cambria Math" w:cs="Simplified Arabic"/>
                      <w:sz w:val="24"/>
                      <w:szCs w:val="24"/>
                    </w:rPr>
                    <m:t>i</m:t>
                  </m:r>
                </m:sub>
              </m:sSub>
            </m:oMath>
            <w:r w:rsidRPr="004B4E9D">
              <w:rPr>
                <w:rFonts w:ascii="Simplified Arabic" w:eastAsiaTheme="minorEastAsia" w:hAnsi="Simplified Arabic" w:cs="Simplified Arabic"/>
                <w:sz w:val="24"/>
                <w:szCs w:val="24"/>
                <w:rtl/>
              </w:rPr>
              <w:t xml:space="preserve"> عدد افراد الأسرة </w:t>
            </w:r>
            <w:r>
              <w:rPr>
                <w:rFonts w:ascii="Simplified Arabic" w:eastAsiaTheme="minorEastAsia" w:hAnsi="Simplified Arabic" w:cs="Simplified Arabic"/>
                <w:sz w:val="24"/>
                <w:szCs w:val="24"/>
              </w:rPr>
              <w:t>i</w:t>
            </w:r>
            <w:r w:rsidRPr="004B4E9D">
              <w:rPr>
                <w:rFonts w:ascii="Simplified Arabic" w:eastAsiaTheme="minorEastAsia" w:hAnsi="Simplified Arabic" w:cs="Simplified Arabic"/>
                <w:sz w:val="24"/>
                <w:szCs w:val="24"/>
              </w:rPr>
              <w:t xml:space="preserve"> </w:t>
            </w:r>
          </w:p>
          <w:p w:rsidR="004B4E9D" w:rsidRPr="004B4E9D" w:rsidRDefault="004B4E9D" w:rsidP="004B4E9D">
            <w:pPr>
              <w:bidi/>
              <w:jc w:val="both"/>
              <w:rPr>
                <w:lang w:bidi="ar-EG"/>
              </w:rPr>
            </w:pPr>
            <w:r w:rsidRPr="004B4E9D">
              <w:rPr>
                <w:rFonts w:ascii="Simplified Arabic" w:eastAsiaTheme="minorEastAsia" w:hAnsi="Simplified Arabic" w:cs="Simplified Arabic"/>
                <w:sz w:val="24"/>
                <w:szCs w:val="24"/>
              </w:rPr>
              <w:t xml:space="preserve"> </w:t>
            </w:r>
            <m:oMath>
              <m:sSub>
                <m:sSubPr>
                  <m:ctrlPr>
                    <w:rPr>
                      <w:rFonts w:ascii="Cambria Math" w:hAnsi="Cambria Math" w:cs="Simplified Arabic"/>
                      <w:i/>
                      <w:sz w:val="24"/>
                      <w:szCs w:val="24"/>
                    </w:rPr>
                  </m:ctrlPr>
                </m:sSubPr>
                <m:e>
                  <m:r>
                    <w:rPr>
                      <w:rFonts w:ascii="Cambria Math" w:hAnsi="Cambria Math" w:cs="Simplified Arabic"/>
                      <w:sz w:val="24"/>
                      <w:szCs w:val="24"/>
                    </w:rPr>
                    <m:t>w</m:t>
                  </m:r>
                </m:e>
                <m:sub>
                  <m:r>
                    <w:rPr>
                      <w:rFonts w:ascii="Cambria Math" w:hAnsi="Cambria Math" w:cs="Simplified Arabic"/>
                      <w:sz w:val="24"/>
                      <w:szCs w:val="24"/>
                    </w:rPr>
                    <m:t>i</m:t>
                  </m:r>
                </m:sub>
              </m:sSub>
            </m:oMath>
            <w:r>
              <w:rPr>
                <w:rFonts w:ascii="Simplified Arabic" w:eastAsiaTheme="minorEastAsia" w:hAnsi="Simplified Arabic" w:cs="Simplified Arabic" w:hint="cs"/>
                <w:sz w:val="24"/>
                <w:szCs w:val="24"/>
                <w:rtl/>
                <w:lang w:bidi="ar-EG"/>
              </w:rPr>
              <w:t xml:space="preserve">  وزن الأسرة </w:t>
            </w:r>
            <w:r>
              <w:rPr>
                <w:rFonts w:ascii="Simplified Arabic" w:eastAsiaTheme="minorEastAsia" w:hAnsi="Simplified Arabic" w:cs="Simplified Arabic"/>
                <w:sz w:val="24"/>
                <w:szCs w:val="24"/>
                <w:lang w:bidi="ar-EG"/>
              </w:rPr>
              <w:t xml:space="preserve">i </w:t>
            </w:r>
          </w:p>
        </w:tc>
      </w:tr>
      <w:tr w:rsidR="00621392" w:rsidRPr="00621392" w:rsidTr="00CF379C">
        <w:tc>
          <w:tcPr>
            <w:tcW w:w="7756" w:type="dxa"/>
            <w:gridSpan w:val="2"/>
            <w:tcBorders>
              <w:bottom w:val="single" w:sz="4" w:space="0" w:color="auto"/>
            </w:tcBorders>
            <w:vAlign w:val="center"/>
          </w:tcPr>
          <w:p w:rsidR="00621392" w:rsidRPr="00E91CBF" w:rsidRDefault="00E91CBF" w:rsidP="00FE0D71">
            <w:pPr>
              <w:bidi/>
              <w:rPr>
                <w:rFonts w:cs="Sultan bold"/>
                <w:sz w:val="28"/>
                <w:szCs w:val="28"/>
                <w:rtl/>
                <w:lang w:bidi="ar-EG"/>
              </w:rPr>
            </w:pPr>
            <w:r>
              <w:rPr>
                <w:rFonts w:cs="Sultan bold" w:hint="cs"/>
                <w:sz w:val="28"/>
                <w:szCs w:val="28"/>
                <w:rtl/>
                <w:lang w:bidi="ar-EG"/>
              </w:rPr>
              <w:lastRenderedPageBreak/>
              <w:t>لا يوجد بيانات متاحة</w:t>
            </w:r>
            <w:r w:rsidR="00FE0D71">
              <w:rPr>
                <w:rFonts w:cs="Sultan bold" w:hint="cs"/>
                <w:sz w:val="28"/>
                <w:szCs w:val="28"/>
                <w:rtl/>
                <w:lang w:bidi="ar-EG"/>
              </w:rPr>
              <w:t xml:space="preserve"> </w:t>
            </w:r>
            <w:r>
              <w:rPr>
                <w:rFonts w:cs="Sultan bold" w:hint="cs"/>
                <w:sz w:val="28"/>
                <w:szCs w:val="28"/>
                <w:rtl/>
                <w:lang w:bidi="ar-EG"/>
              </w:rPr>
              <w:t xml:space="preserve"> لحساب هذا المؤشر في حالة مصر.</w:t>
            </w:r>
          </w:p>
        </w:tc>
        <w:tc>
          <w:tcPr>
            <w:tcW w:w="1605" w:type="dxa"/>
            <w:gridSpan w:val="4"/>
            <w:tcBorders>
              <w:bottom w:val="single" w:sz="4" w:space="0" w:color="auto"/>
            </w:tcBorders>
          </w:tcPr>
          <w:p w:rsidR="00621392" w:rsidRPr="00621392" w:rsidRDefault="00E91CBF" w:rsidP="00621392">
            <w:pPr>
              <w:jc w:val="right"/>
              <w:rPr>
                <w:rFonts w:ascii="Simplified Arabic" w:hAnsi="Simplified Arabic" w:cs="Simplified Arabic"/>
                <w:b/>
                <w:bCs/>
                <w:sz w:val="28"/>
                <w:szCs w:val="28"/>
                <w:rtl/>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درها</w:t>
            </w:r>
          </w:p>
        </w:tc>
      </w:tr>
      <w:tr w:rsidR="002D4B53" w:rsidRPr="00621392" w:rsidTr="00CF379C">
        <w:tc>
          <w:tcPr>
            <w:tcW w:w="9361" w:type="dxa"/>
            <w:gridSpan w:val="6"/>
            <w:shd w:val="clear" w:color="auto" w:fill="BFBFBF" w:themeFill="background1" w:themeFillShade="BF"/>
          </w:tcPr>
          <w:p w:rsidR="002D4B53" w:rsidRPr="00621392" w:rsidRDefault="002D4B53" w:rsidP="00CE7ED1">
            <w:pPr>
              <w:autoSpaceDE w:val="0"/>
              <w:autoSpaceDN w:val="0"/>
              <w:bidi/>
              <w:adjustRightInd w:val="0"/>
              <w:ind w:left="1328" w:hanging="1260"/>
              <w:rPr>
                <w:rFonts w:ascii="Calibri" w:eastAsia="Calibri" w:hAnsi="Calibri" w:cs="Sultan bold"/>
                <w:b/>
                <w:bCs/>
                <w:sz w:val="32"/>
                <w:szCs w:val="32"/>
                <w:rtl/>
              </w:rPr>
            </w:pPr>
            <w:r w:rsidRPr="00621392">
              <w:rPr>
                <w:rFonts w:ascii="Simplified Arabic" w:hAnsi="Simplified Arabic" w:cs="Simplified Arabic"/>
                <w:b/>
                <w:bCs/>
                <w:sz w:val="28"/>
                <w:szCs w:val="28"/>
                <w:rtl/>
              </w:rPr>
              <w:t xml:space="preserve">الغاية </w:t>
            </w:r>
            <w:r w:rsidRPr="00621392">
              <w:rPr>
                <w:rFonts w:ascii="Simplified Arabic" w:hAnsi="Simplified Arabic" w:cs="Simplified Arabic" w:hint="cs"/>
                <w:b/>
                <w:bCs/>
                <w:sz w:val="28"/>
                <w:szCs w:val="28"/>
                <w:rtl/>
              </w:rPr>
              <w:t>3</w:t>
            </w:r>
            <w:r w:rsidRPr="00621392">
              <w:rPr>
                <w:rFonts w:ascii="Simplified Arabic" w:hAnsi="Simplified Arabic" w:cs="Simplified Arabic"/>
                <w:b/>
                <w:bCs/>
                <w:sz w:val="28"/>
                <w:szCs w:val="28"/>
                <w:rtl/>
              </w:rPr>
              <w:t>-</w:t>
            </w:r>
            <w:r w:rsidRPr="00621392">
              <w:rPr>
                <w:rFonts w:ascii="Simplified Arabic" w:hAnsi="Simplified Arabic" w:cs="Simplified Arabic" w:hint="cs"/>
                <w:b/>
                <w:bCs/>
                <w:sz w:val="28"/>
                <w:szCs w:val="28"/>
                <w:rtl/>
              </w:rPr>
              <w:t>9</w:t>
            </w:r>
            <w:r w:rsidR="00350112">
              <w:rPr>
                <w:rFonts w:ascii="Simplified Arabic" w:hAnsi="Simplified Arabic" w:cs="Simplified Arabic"/>
                <w:b/>
                <w:bCs/>
                <w:sz w:val="28"/>
                <w:szCs w:val="28"/>
                <w:rtl/>
              </w:rPr>
              <w:t>:</w:t>
            </w:r>
            <w:r w:rsidRPr="00621392">
              <w:rPr>
                <w:rFonts w:ascii="Simplified Arabic" w:hAnsi="Simplified Arabic" w:cs="Simplified Arabic"/>
                <w:b/>
                <w:bCs/>
                <w:sz w:val="28"/>
                <w:szCs w:val="28"/>
                <w:rtl/>
              </w:rPr>
              <w:t xml:space="preserve"> </w:t>
            </w:r>
            <w:r w:rsidRPr="00CE7ED1">
              <w:rPr>
                <w:rFonts w:cs="Sultan bold" w:hint="cs"/>
                <w:sz w:val="28"/>
                <w:szCs w:val="28"/>
                <w:rtl/>
              </w:rPr>
              <w:t>الحد</w:t>
            </w:r>
            <w:r w:rsidRPr="00CE7ED1">
              <w:rPr>
                <w:rFonts w:cs="Sultan bold"/>
                <w:sz w:val="28"/>
                <w:szCs w:val="28"/>
              </w:rPr>
              <w:t xml:space="preserve"> </w:t>
            </w:r>
            <w:r w:rsidRPr="00CE7ED1">
              <w:rPr>
                <w:rFonts w:cs="Sultan bold" w:hint="cs"/>
                <w:sz w:val="28"/>
                <w:szCs w:val="28"/>
                <w:rtl/>
              </w:rPr>
              <w:t>بقدر</w:t>
            </w:r>
            <w:r w:rsidRPr="00CE7ED1">
              <w:rPr>
                <w:rFonts w:cs="Sultan bold"/>
                <w:sz w:val="28"/>
                <w:szCs w:val="28"/>
              </w:rPr>
              <w:t xml:space="preserve"> </w:t>
            </w:r>
            <w:r w:rsidRPr="00CE7ED1">
              <w:rPr>
                <w:rFonts w:cs="Sultan bold" w:hint="cs"/>
                <w:sz w:val="28"/>
                <w:szCs w:val="28"/>
                <w:rtl/>
              </w:rPr>
              <w:t>كبير</w:t>
            </w:r>
            <w:r w:rsidRPr="00CE7ED1">
              <w:rPr>
                <w:rFonts w:cs="Sultan bold"/>
                <w:sz w:val="28"/>
                <w:szCs w:val="28"/>
              </w:rPr>
              <w:t xml:space="preserve"> </w:t>
            </w:r>
            <w:r w:rsidRPr="00CE7ED1">
              <w:rPr>
                <w:rFonts w:cs="Sultan bold" w:hint="cs"/>
                <w:sz w:val="28"/>
                <w:szCs w:val="28"/>
                <w:rtl/>
              </w:rPr>
              <w:t>من</w:t>
            </w:r>
            <w:r w:rsidRPr="00CE7ED1">
              <w:rPr>
                <w:rFonts w:cs="Sultan bold"/>
                <w:sz w:val="28"/>
                <w:szCs w:val="28"/>
              </w:rPr>
              <w:t xml:space="preserve"> </w:t>
            </w:r>
            <w:r w:rsidRPr="00CE7ED1">
              <w:rPr>
                <w:rFonts w:cs="Sultan bold" w:hint="cs"/>
                <w:sz w:val="28"/>
                <w:szCs w:val="28"/>
                <w:rtl/>
              </w:rPr>
              <w:t>عدد</w:t>
            </w:r>
            <w:r w:rsidRPr="00CE7ED1">
              <w:rPr>
                <w:rFonts w:cs="Sultan bold"/>
                <w:sz w:val="28"/>
                <w:szCs w:val="28"/>
              </w:rPr>
              <w:t xml:space="preserve"> </w:t>
            </w:r>
            <w:r w:rsidRPr="00CE7ED1">
              <w:rPr>
                <w:rFonts w:cs="Sultan bold" w:hint="cs"/>
                <w:sz w:val="28"/>
                <w:szCs w:val="28"/>
                <w:rtl/>
              </w:rPr>
              <w:t>الوفيات</w:t>
            </w:r>
            <w:r w:rsidRPr="00CE7ED1">
              <w:rPr>
                <w:rFonts w:cs="Sultan bold"/>
                <w:sz w:val="28"/>
                <w:szCs w:val="28"/>
              </w:rPr>
              <w:t xml:space="preserve"> </w:t>
            </w:r>
            <w:r w:rsidRPr="00CE7ED1">
              <w:rPr>
                <w:rFonts w:cs="Sultan bold" w:hint="cs"/>
                <w:sz w:val="28"/>
                <w:szCs w:val="28"/>
                <w:rtl/>
              </w:rPr>
              <w:t>والأمراض</w:t>
            </w:r>
            <w:r w:rsidRPr="00CE7ED1">
              <w:rPr>
                <w:rFonts w:cs="Sultan bold"/>
                <w:sz w:val="28"/>
                <w:szCs w:val="28"/>
              </w:rPr>
              <w:t xml:space="preserve"> </w:t>
            </w:r>
            <w:r w:rsidRPr="00CE7ED1">
              <w:rPr>
                <w:rFonts w:cs="Sultan bold" w:hint="cs"/>
                <w:sz w:val="28"/>
                <w:szCs w:val="28"/>
                <w:rtl/>
              </w:rPr>
              <w:t>الناجمة</w:t>
            </w:r>
            <w:r w:rsidRPr="00CE7ED1">
              <w:rPr>
                <w:rFonts w:cs="Sultan bold"/>
                <w:sz w:val="28"/>
                <w:szCs w:val="28"/>
              </w:rPr>
              <w:t xml:space="preserve"> </w:t>
            </w:r>
            <w:r w:rsidRPr="00CE7ED1">
              <w:rPr>
                <w:rFonts w:cs="Sultan bold" w:hint="cs"/>
                <w:sz w:val="28"/>
                <w:szCs w:val="28"/>
                <w:rtl/>
              </w:rPr>
              <w:t>عن</w:t>
            </w:r>
            <w:r w:rsidRPr="00CE7ED1">
              <w:rPr>
                <w:rFonts w:cs="Sultan bold"/>
                <w:sz w:val="28"/>
                <w:szCs w:val="28"/>
              </w:rPr>
              <w:t xml:space="preserve"> </w:t>
            </w:r>
            <w:r w:rsidRPr="00CE7ED1">
              <w:rPr>
                <w:rFonts w:cs="Sultan bold" w:hint="cs"/>
                <w:sz w:val="28"/>
                <w:szCs w:val="28"/>
                <w:rtl/>
              </w:rPr>
              <w:t>التعرّض</w:t>
            </w:r>
            <w:r w:rsidRPr="00CE7ED1">
              <w:rPr>
                <w:rFonts w:cs="Sultan bold"/>
                <w:sz w:val="28"/>
                <w:szCs w:val="28"/>
              </w:rPr>
              <w:t xml:space="preserve"> </w:t>
            </w:r>
            <w:r w:rsidRPr="00CE7ED1">
              <w:rPr>
                <w:rFonts w:cs="Sultan bold" w:hint="cs"/>
                <w:sz w:val="28"/>
                <w:szCs w:val="28"/>
                <w:rtl/>
              </w:rPr>
              <w:t>للمواد</w:t>
            </w:r>
            <w:r w:rsidRPr="00CE7ED1">
              <w:rPr>
                <w:rFonts w:cs="Sultan bold"/>
                <w:sz w:val="28"/>
                <w:szCs w:val="28"/>
              </w:rPr>
              <w:t xml:space="preserve"> </w:t>
            </w:r>
            <w:r w:rsidRPr="00CE7ED1">
              <w:rPr>
                <w:rFonts w:cs="Sultan bold" w:hint="cs"/>
                <w:sz w:val="28"/>
                <w:szCs w:val="28"/>
                <w:rtl/>
              </w:rPr>
              <w:t>الكيميائية</w:t>
            </w:r>
            <w:r w:rsidRPr="00CE7ED1">
              <w:rPr>
                <w:rFonts w:cs="Sultan bold"/>
                <w:sz w:val="28"/>
                <w:szCs w:val="28"/>
              </w:rPr>
              <w:t xml:space="preserve"> </w:t>
            </w:r>
            <w:r w:rsidRPr="00CE7ED1">
              <w:rPr>
                <w:rFonts w:cs="Sultan bold" w:hint="cs"/>
                <w:sz w:val="28"/>
                <w:szCs w:val="28"/>
                <w:rtl/>
              </w:rPr>
              <w:t>الخطرة،</w:t>
            </w:r>
            <w:r w:rsidRPr="00CE7ED1">
              <w:rPr>
                <w:rFonts w:cs="Sultan bold"/>
                <w:sz w:val="28"/>
                <w:szCs w:val="28"/>
              </w:rPr>
              <w:t xml:space="preserve"> </w:t>
            </w:r>
            <w:r w:rsidRPr="00CE7ED1">
              <w:rPr>
                <w:rFonts w:cs="Sultan bold" w:hint="cs"/>
                <w:sz w:val="28"/>
                <w:szCs w:val="28"/>
                <w:rtl/>
              </w:rPr>
              <w:t>وتلوّث</w:t>
            </w:r>
            <w:r w:rsidRPr="00CE7ED1">
              <w:rPr>
                <w:rFonts w:cs="Sultan bold"/>
                <w:sz w:val="28"/>
                <w:szCs w:val="28"/>
              </w:rPr>
              <w:t xml:space="preserve"> </w:t>
            </w:r>
            <w:r w:rsidRPr="00CE7ED1">
              <w:rPr>
                <w:rFonts w:cs="Sultan bold" w:hint="cs"/>
                <w:sz w:val="28"/>
                <w:szCs w:val="28"/>
                <w:rtl/>
              </w:rPr>
              <w:t>الهواء</w:t>
            </w:r>
            <w:r w:rsidRPr="00CE7ED1">
              <w:rPr>
                <w:rFonts w:cs="Sultan bold"/>
                <w:sz w:val="28"/>
                <w:szCs w:val="28"/>
              </w:rPr>
              <w:t xml:space="preserve"> </w:t>
            </w:r>
            <w:r w:rsidRPr="00CE7ED1">
              <w:rPr>
                <w:rFonts w:cs="Sultan bold" w:hint="cs"/>
                <w:sz w:val="28"/>
                <w:szCs w:val="28"/>
                <w:rtl/>
              </w:rPr>
              <w:t>والماء</w:t>
            </w:r>
            <w:r w:rsidRPr="00CE7ED1">
              <w:rPr>
                <w:rFonts w:cs="Sultan bold"/>
                <w:sz w:val="28"/>
                <w:szCs w:val="28"/>
              </w:rPr>
              <w:t xml:space="preserve"> </w:t>
            </w:r>
            <w:r w:rsidRPr="00CE7ED1">
              <w:rPr>
                <w:rFonts w:cs="Sultan bold" w:hint="cs"/>
                <w:sz w:val="28"/>
                <w:szCs w:val="28"/>
                <w:rtl/>
              </w:rPr>
              <w:t>والتربة،</w:t>
            </w:r>
            <w:r w:rsidRPr="00CE7ED1">
              <w:rPr>
                <w:rFonts w:cs="Sultan bold"/>
                <w:sz w:val="28"/>
                <w:szCs w:val="28"/>
              </w:rPr>
              <w:t xml:space="preserve"> </w:t>
            </w:r>
            <w:r w:rsidRPr="00CE7ED1">
              <w:rPr>
                <w:rFonts w:cs="Sultan bold" w:hint="cs"/>
                <w:sz w:val="28"/>
                <w:szCs w:val="28"/>
                <w:rtl/>
              </w:rPr>
              <w:t>بحلول  عام 2030.</w:t>
            </w:r>
          </w:p>
        </w:tc>
      </w:tr>
      <w:tr w:rsidR="00621392" w:rsidRPr="00621392" w:rsidTr="00CF379C">
        <w:tc>
          <w:tcPr>
            <w:tcW w:w="9361" w:type="dxa"/>
            <w:gridSpan w:val="6"/>
            <w:shd w:val="clear" w:color="auto" w:fill="BFBFBF" w:themeFill="background1" w:themeFillShade="BF"/>
          </w:tcPr>
          <w:p w:rsidR="00621392" w:rsidRPr="00621392" w:rsidRDefault="00621392" w:rsidP="00621392">
            <w:pPr>
              <w:autoSpaceDE w:val="0"/>
              <w:autoSpaceDN w:val="0"/>
              <w:bidi/>
              <w:adjustRightInd w:val="0"/>
              <w:rPr>
                <w:rFonts w:ascii="TraditionalArabic" w:cs="TraditionalArabic"/>
                <w:sz w:val="28"/>
                <w:szCs w:val="28"/>
              </w:rPr>
            </w:pPr>
            <w:r w:rsidRPr="00621392">
              <w:rPr>
                <w:rFonts w:ascii="Calibri" w:eastAsia="Calibri" w:hAnsi="Calibri" w:cs="Sultan bold" w:hint="cs"/>
                <w:b/>
                <w:bCs/>
                <w:sz w:val="32"/>
                <w:szCs w:val="32"/>
                <w:rtl/>
              </w:rPr>
              <w:t xml:space="preserve">المؤشر </w:t>
            </w:r>
            <w:r w:rsidRPr="00621392">
              <w:rPr>
                <w:rFonts w:ascii="TraditionalArabic" w:cs="TraditionalArabic" w:hint="cs"/>
                <w:b/>
                <w:bCs/>
                <w:sz w:val="32"/>
                <w:szCs w:val="32"/>
                <w:rtl/>
              </w:rPr>
              <w:t>3-9-1</w:t>
            </w:r>
            <w:r w:rsidR="00350112">
              <w:rPr>
                <w:rFonts w:ascii="TraditionalArabic" w:cs="TraditionalArabic" w:hint="cs"/>
                <w:b/>
                <w:bCs/>
                <w:sz w:val="32"/>
                <w:szCs w:val="32"/>
                <w:rtl/>
              </w:rPr>
              <w:t>:</w:t>
            </w:r>
            <w:r w:rsidRPr="00CE7ED1">
              <w:rPr>
                <w:rFonts w:cs="Sultan bold" w:hint="cs"/>
                <w:b/>
                <w:bCs/>
                <w:sz w:val="28"/>
                <w:szCs w:val="28"/>
                <w:rtl/>
              </w:rPr>
              <w:t xml:space="preserve"> </w:t>
            </w:r>
            <w:r w:rsidRPr="00CE7ED1">
              <w:rPr>
                <w:rFonts w:cs="Sultan bold"/>
                <w:sz w:val="28"/>
                <w:szCs w:val="28"/>
              </w:rPr>
              <w:t xml:space="preserve"> </w:t>
            </w:r>
            <w:r w:rsidRPr="00CE7ED1">
              <w:rPr>
                <w:rFonts w:cs="Sultan bold" w:hint="cs"/>
                <w:sz w:val="28"/>
                <w:szCs w:val="28"/>
                <w:rtl/>
              </w:rPr>
              <w:t>معدل</w:t>
            </w:r>
            <w:r w:rsidRPr="00CE7ED1">
              <w:rPr>
                <w:rFonts w:cs="Sultan bold"/>
                <w:sz w:val="28"/>
                <w:szCs w:val="28"/>
              </w:rPr>
              <w:t xml:space="preserve"> </w:t>
            </w:r>
            <w:r w:rsidRPr="00CE7ED1">
              <w:rPr>
                <w:rFonts w:cs="Sultan bold" w:hint="cs"/>
                <w:sz w:val="28"/>
                <w:szCs w:val="28"/>
                <w:rtl/>
              </w:rPr>
              <w:t>الوفيات</w:t>
            </w:r>
            <w:r w:rsidRPr="00CE7ED1">
              <w:rPr>
                <w:rFonts w:cs="Sultan bold"/>
                <w:sz w:val="28"/>
                <w:szCs w:val="28"/>
              </w:rPr>
              <w:t xml:space="preserve"> </w:t>
            </w:r>
            <w:r w:rsidRPr="00CE7ED1">
              <w:rPr>
                <w:rFonts w:cs="Sultan bold" w:hint="cs"/>
                <w:sz w:val="28"/>
                <w:szCs w:val="28"/>
                <w:rtl/>
              </w:rPr>
              <w:t>المنسوبة</w:t>
            </w:r>
            <w:r w:rsidRPr="00CE7ED1">
              <w:rPr>
                <w:rFonts w:cs="Sultan bold"/>
                <w:sz w:val="28"/>
                <w:szCs w:val="28"/>
              </w:rPr>
              <w:t xml:space="preserve"> </w:t>
            </w:r>
            <w:r w:rsidRPr="00CE7ED1">
              <w:rPr>
                <w:rFonts w:cs="Sultan bold" w:hint="cs"/>
                <w:sz w:val="28"/>
                <w:szCs w:val="28"/>
                <w:rtl/>
              </w:rPr>
              <w:t>إلى</w:t>
            </w:r>
            <w:r w:rsidRPr="00CE7ED1">
              <w:rPr>
                <w:rFonts w:cs="Sultan bold"/>
                <w:sz w:val="28"/>
                <w:szCs w:val="28"/>
              </w:rPr>
              <w:t xml:space="preserve"> </w:t>
            </w:r>
            <w:r w:rsidRPr="00CE7ED1">
              <w:rPr>
                <w:rFonts w:cs="Sultan bold" w:hint="cs"/>
                <w:sz w:val="28"/>
                <w:szCs w:val="28"/>
                <w:rtl/>
              </w:rPr>
              <w:t>الأسر</w:t>
            </w:r>
            <w:r w:rsidRPr="00CE7ED1">
              <w:rPr>
                <w:rFonts w:cs="Sultan bold"/>
                <w:sz w:val="28"/>
                <w:szCs w:val="28"/>
              </w:rPr>
              <w:t xml:space="preserve"> </w:t>
            </w:r>
            <w:r w:rsidRPr="00CE7ED1">
              <w:rPr>
                <w:rFonts w:cs="Sultan bold" w:hint="cs"/>
                <w:sz w:val="28"/>
                <w:szCs w:val="28"/>
                <w:rtl/>
              </w:rPr>
              <w:t>المعيشية</w:t>
            </w:r>
            <w:r w:rsidRPr="00CE7ED1">
              <w:rPr>
                <w:rFonts w:cs="Sultan bold"/>
                <w:sz w:val="28"/>
                <w:szCs w:val="28"/>
              </w:rPr>
              <w:t xml:space="preserve"> </w:t>
            </w:r>
            <w:r w:rsidRPr="00CE7ED1">
              <w:rPr>
                <w:rFonts w:cs="Sultan bold" w:hint="cs"/>
                <w:sz w:val="28"/>
                <w:szCs w:val="28"/>
                <w:rtl/>
              </w:rPr>
              <w:t>وتلوث</w:t>
            </w:r>
            <w:r w:rsidRPr="00CE7ED1">
              <w:rPr>
                <w:rFonts w:cs="Sultan bold"/>
                <w:sz w:val="28"/>
                <w:szCs w:val="28"/>
              </w:rPr>
              <w:t xml:space="preserve"> </w:t>
            </w:r>
            <w:r w:rsidRPr="00CE7ED1">
              <w:rPr>
                <w:rFonts w:cs="Sultan bold" w:hint="cs"/>
                <w:sz w:val="28"/>
                <w:szCs w:val="28"/>
                <w:rtl/>
              </w:rPr>
              <w:t>الهواء</w:t>
            </w:r>
            <w:r w:rsidRPr="00CE7ED1">
              <w:rPr>
                <w:rFonts w:cs="Sultan bold"/>
                <w:sz w:val="28"/>
                <w:szCs w:val="28"/>
              </w:rPr>
              <w:t xml:space="preserve"> </w:t>
            </w:r>
            <w:r w:rsidRPr="00CE7ED1">
              <w:rPr>
                <w:rFonts w:cs="Sultan bold" w:hint="cs"/>
                <w:sz w:val="28"/>
                <w:szCs w:val="28"/>
                <w:rtl/>
              </w:rPr>
              <w:t>المحيط</w:t>
            </w:r>
            <w:r w:rsidR="00CE7ED1">
              <w:rPr>
                <w:rFonts w:cs="Sultan bold" w:hint="cs"/>
                <w:sz w:val="28"/>
                <w:szCs w:val="28"/>
                <w:rtl/>
              </w:rPr>
              <w:t>.</w:t>
            </w:r>
          </w:p>
        </w:tc>
      </w:tr>
      <w:tr w:rsidR="007A74E9" w:rsidRPr="00621392" w:rsidTr="00CF379C">
        <w:tc>
          <w:tcPr>
            <w:tcW w:w="7740" w:type="dxa"/>
          </w:tcPr>
          <w:p w:rsidR="007A74E9" w:rsidRPr="00B971DB" w:rsidRDefault="007A74E9" w:rsidP="00621392">
            <w:pPr>
              <w:bidi/>
              <w:rPr>
                <w:rFonts w:cs="Sultan bold"/>
                <w:sz w:val="10"/>
                <w:szCs w:val="10"/>
                <w:rtl/>
              </w:rPr>
            </w:pPr>
          </w:p>
          <w:p w:rsidR="007A74E9" w:rsidRDefault="007A74E9" w:rsidP="00B3776C">
            <w:pPr>
              <w:bidi/>
              <w:jc w:val="both"/>
              <w:rPr>
                <w:rFonts w:cs="Sultan bold"/>
                <w:sz w:val="28"/>
                <w:szCs w:val="28"/>
                <w:rtl/>
              </w:rPr>
            </w:pPr>
            <w:r w:rsidRPr="00B971DB">
              <w:rPr>
                <w:rFonts w:cs="Sultan bold"/>
                <w:sz w:val="28"/>
                <w:szCs w:val="28"/>
                <w:rtl/>
              </w:rPr>
              <w:t>يتم تعريف هذا المؤشر على أنه معدل الوفيات المنسوب إلى التأثيرات المشتركة لتلوث الهواء المنزلي والمحيط</w:t>
            </w:r>
            <w:r w:rsidR="00350112">
              <w:rPr>
                <w:rFonts w:cs="Sultan bold"/>
                <w:sz w:val="28"/>
                <w:szCs w:val="28"/>
                <w:rtl/>
              </w:rPr>
              <w:t>،</w:t>
            </w:r>
            <w:r w:rsidRPr="00B971DB">
              <w:rPr>
                <w:rFonts w:cs="Sultan bold"/>
                <w:sz w:val="28"/>
                <w:szCs w:val="28"/>
                <w:rtl/>
              </w:rPr>
              <w:t xml:space="preserve"> ويمكن التعبير عنه وفقًا لكل 100.000 من السكان لأي مجموعة سكانية معينة</w:t>
            </w:r>
            <w:r w:rsidR="00350112">
              <w:rPr>
                <w:rFonts w:cs="Sultan bold"/>
                <w:sz w:val="28"/>
                <w:szCs w:val="28"/>
                <w:rtl/>
              </w:rPr>
              <w:t>.</w:t>
            </w:r>
          </w:p>
          <w:p w:rsidR="00B971DB" w:rsidRPr="00B971DB" w:rsidRDefault="00B971DB" w:rsidP="00B3776C">
            <w:pPr>
              <w:bidi/>
              <w:jc w:val="both"/>
              <w:rPr>
                <w:rFonts w:cs="Sultan bold"/>
                <w:sz w:val="28"/>
                <w:szCs w:val="28"/>
                <w:rtl/>
                <w:lang w:bidi="ar-EG"/>
              </w:rPr>
            </w:pPr>
          </w:p>
          <w:p w:rsidR="007A74E9" w:rsidRPr="00B971DB" w:rsidRDefault="00B971DB" w:rsidP="00B3776C">
            <w:pPr>
              <w:bidi/>
              <w:jc w:val="both"/>
              <w:rPr>
                <w:rFonts w:cs="Sultan bold"/>
                <w:sz w:val="28"/>
                <w:szCs w:val="28"/>
                <w:rtl/>
              </w:rPr>
            </w:pPr>
            <w:r w:rsidRPr="00B971DB">
              <w:rPr>
                <w:rFonts w:cs="Sultan bold"/>
                <w:sz w:val="28"/>
                <w:szCs w:val="28"/>
                <w:rtl/>
              </w:rPr>
              <w:t>يشير تلوث الهواء المحيط إلى التلوث الخارجي الناتج عن الانبعاثات الصادرة عن النشاط الصناعي والأسر المعيشية والسيارات والشاحنات</w:t>
            </w:r>
            <w:r w:rsidR="00350112">
              <w:rPr>
                <w:rFonts w:cs="Sultan bold"/>
                <w:sz w:val="28"/>
                <w:szCs w:val="28"/>
                <w:rtl/>
              </w:rPr>
              <w:t>،</w:t>
            </w:r>
            <w:r w:rsidRPr="00B971DB">
              <w:rPr>
                <w:rFonts w:cs="Sultan bold"/>
                <w:sz w:val="28"/>
                <w:szCs w:val="28"/>
                <w:rtl/>
              </w:rPr>
              <w:t xml:space="preserve"> إلخ</w:t>
            </w:r>
            <w:r w:rsidRPr="00B971DB">
              <w:rPr>
                <w:rFonts w:cs="Sultan bold"/>
                <w:sz w:val="28"/>
                <w:szCs w:val="28"/>
              </w:rPr>
              <w:t>.</w:t>
            </w:r>
            <w:r w:rsidR="00B3776C">
              <w:rPr>
                <w:rFonts w:cs="Sultan bold" w:hint="cs"/>
                <w:sz w:val="28"/>
                <w:szCs w:val="28"/>
                <w:rtl/>
              </w:rPr>
              <w:t xml:space="preserve"> بينما </w:t>
            </w:r>
            <w:r w:rsidRPr="00B971DB">
              <w:rPr>
                <w:rFonts w:cs="Sultan bold"/>
                <w:sz w:val="28"/>
                <w:szCs w:val="28"/>
                <w:rtl/>
              </w:rPr>
              <w:t xml:space="preserve">يشير تلوث الهواء المنزلي إلى التلوث الداخلي الناتج عن استخدام وقود الطهي الملوث مثل الكيروسين والخشب وروث </w:t>
            </w:r>
            <w:r w:rsidR="00B3776C">
              <w:rPr>
                <w:rFonts w:cs="Sultan bold" w:hint="cs"/>
                <w:sz w:val="28"/>
                <w:szCs w:val="28"/>
                <w:rtl/>
              </w:rPr>
              <w:t>ال</w:t>
            </w:r>
            <w:r w:rsidRPr="00B971DB">
              <w:rPr>
                <w:rFonts w:cs="Sultan bold"/>
                <w:sz w:val="28"/>
                <w:szCs w:val="28"/>
                <w:rtl/>
              </w:rPr>
              <w:t>حيوانات والفحم ونفايات المحاصيل.</w:t>
            </w:r>
          </w:p>
        </w:tc>
        <w:tc>
          <w:tcPr>
            <w:tcW w:w="1621" w:type="dxa"/>
            <w:gridSpan w:val="5"/>
          </w:tcPr>
          <w:p w:rsidR="00B971DB" w:rsidRDefault="00B971DB" w:rsidP="007A74E9">
            <w:pPr>
              <w:bidi/>
              <w:rPr>
                <w:rFonts w:cs="Sultan bold"/>
                <w:sz w:val="28"/>
                <w:szCs w:val="28"/>
                <w:rtl/>
              </w:rPr>
            </w:pPr>
          </w:p>
          <w:p w:rsidR="00B971DB" w:rsidRDefault="00B971DB" w:rsidP="00B971DB">
            <w:pPr>
              <w:bidi/>
              <w:rPr>
                <w:rFonts w:cs="Sultan bold"/>
                <w:sz w:val="28"/>
                <w:szCs w:val="28"/>
                <w:rtl/>
              </w:rPr>
            </w:pPr>
          </w:p>
          <w:p w:rsidR="007A74E9" w:rsidRPr="00DD58ED" w:rsidRDefault="007A74E9" w:rsidP="00B971DB">
            <w:pPr>
              <w:bidi/>
              <w:rPr>
                <w:rFonts w:cs="Sultan bold"/>
                <w:b/>
                <w:bCs/>
                <w:sz w:val="10"/>
                <w:szCs w:val="10"/>
                <w:u w:val="single"/>
                <w:rtl/>
              </w:rPr>
            </w:pPr>
            <w:r>
              <w:rPr>
                <w:rFonts w:cs="Sultan bold" w:hint="cs"/>
                <w:sz w:val="28"/>
                <w:szCs w:val="28"/>
                <w:rtl/>
              </w:rPr>
              <w:t>تعريف المؤشر</w:t>
            </w:r>
          </w:p>
        </w:tc>
      </w:tr>
      <w:tr w:rsidR="00621392" w:rsidRPr="00621392" w:rsidTr="00CF379C">
        <w:tc>
          <w:tcPr>
            <w:tcW w:w="9361" w:type="dxa"/>
            <w:gridSpan w:val="6"/>
          </w:tcPr>
          <w:p w:rsidR="00DD58ED" w:rsidRPr="00DD58ED" w:rsidRDefault="00DD58ED" w:rsidP="00621392">
            <w:pPr>
              <w:bidi/>
              <w:rPr>
                <w:rFonts w:cs="Sultan bold"/>
                <w:b/>
                <w:bCs/>
                <w:sz w:val="10"/>
                <w:szCs w:val="10"/>
                <w:u w:val="single"/>
                <w:rtl/>
              </w:rPr>
            </w:pPr>
          </w:p>
          <w:p w:rsidR="00621392" w:rsidRDefault="00621392" w:rsidP="00DD58ED">
            <w:pPr>
              <w:bidi/>
              <w:rPr>
                <w:rFonts w:cs="Sultan bold"/>
                <w:sz w:val="28"/>
                <w:szCs w:val="28"/>
                <w:rtl/>
              </w:rPr>
            </w:pPr>
            <w:r w:rsidRPr="00621392">
              <w:rPr>
                <w:rFonts w:cs="Sultan bold"/>
                <w:b/>
                <w:bCs/>
                <w:sz w:val="28"/>
                <w:szCs w:val="28"/>
                <w:u w:val="single"/>
                <w:rtl/>
              </w:rPr>
              <w:t>طريقة الحساب</w:t>
            </w:r>
            <w:r w:rsidR="00350112">
              <w:rPr>
                <w:rFonts w:cs="Sultan bold"/>
                <w:sz w:val="28"/>
                <w:szCs w:val="28"/>
                <w:rtl/>
              </w:rPr>
              <w:t>:</w:t>
            </w:r>
          </w:p>
          <w:p w:rsidR="00DD58ED" w:rsidRPr="00D42D7E" w:rsidRDefault="00DD58ED" w:rsidP="00DD58ED">
            <w:pPr>
              <w:bidi/>
              <w:rPr>
                <w:rFonts w:cs="Sultan bold"/>
                <w:sz w:val="10"/>
                <w:szCs w:val="10"/>
              </w:rPr>
            </w:pPr>
          </w:p>
          <w:p w:rsidR="00621392" w:rsidRPr="00621392" w:rsidRDefault="00FB2615" w:rsidP="003F014E">
            <w:pPr>
              <w:autoSpaceDE w:val="0"/>
              <w:autoSpaceDN w:val="0"/>
              <w:bidi/>
              <w:adjustRightInd w:val="0"/>
              <w:jc w:val="right"/>
              <w:rPr>
                <w:rFonts w:cs="Sultan bold"/>
                <w:sz w:val="28"/>
                <w:szCs w:val="28"/>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3-9-1</m:t>
                    </m:r>
                  </m:sub>
                  <m:sup>
                    <m:r>
                      <m:rPr>
                        <m:sty m:val="p"/>
                      </m:rPr>
                      <w:rPr>
                        <w:rFonts w:ascii="Cambria Math" w:hAnsi="Cambria Math" w:cs="Simplified Arabic"/>
                        <w:sz w:val="24"/>
                        <w:szCs w:val="24"/>
                      </w:rPr>
                      <m:t>t</m:t>
                    </m:r>
                  </m:sup>
                </m:sSubSup>
                <m:r>
                  <m:rPr>
                    <m:sty m:val="p"/>
                  </m:rPr>
                  <w:rPr>
                    <w:rFonts w:ascii="Cambria Math" w:hAnsi="Cambria Math" w:cs="Sultan bold"/>
                    <w:sz w:val="20"/>
                    <w:szCs w:val="20"/>
                  </w:rPr>
                  <m:t>=</m:t>
                </m:r>
                <m:f>
                  <m:fPr>
                    <m:ctrlPr>
                      <w:rPr>
                        <w:rFonts w:ascii="Cambria Math" w:hAnsi="Cambria Math" w:cs="Sultan bold"/>
                        <w:sz w:val="20"/>
                        <w:szCs w:val="20"/>
                      </w:rPr>
                    </m:ctrlPr>
                  </m:fPr>
                  <m:num>
                    <m:r>
                      <m:rPr>
                        <m:sty m:val="p"/>
                      </m:rPr>
                      <w:rPr>
                        <w:rFonts w:ascii="Cambria Math" w:hAnsi="Cambria Math" w:cs="Sultan bold"/>
                        <w:sz w:val="20"/>
                        <w:szCs w:val="20"/>
                      </w:rPr>
                      <m:t>Number of deaths attributable to the joint effects of houdehold and air pollution</m:t>
                    </m:r>
                  </m:num>
                  <m:den>
                    <m:r>
                      <m:rPr>
                        <m:sty m:val="p"/>
                      </m:rPr>
                      <w:rPr>
                        <w:rFonts w:ascii="Cambria Math" w:hAnsi="Cambria Math" w:cs="Sultan bold"/>
                        <w:sz w:val="20"/>
                        <w:szCs w:val="20"/>
                      </w:rPr>
                      <m:t>The total population</m:t>
                    </m:r>
                  </m:den>
                </m:f>
                <m:r>
                  <m:rPr>
                    <m:sty m:val="p"/>
                  </m:rPr>
                  <w:rPr>
                    <w:rFonts w:ascii="Cambria Math" w:hAnsi="Cambria Math" w:cs="Sultan bold"/>
                    <w:sz w:val="20"/>
                    <w:szCs w:val="20"/>
                  </w:rPr>
                  <m:t>×100000</m:t>
                </m:r>
              </m:oMath>
            </m:oMathPara>
          </w:p>
          <w:p w:rsidR="00621392" w:rsidRPr="00621392" w:rsidRDefault="00621392" w:rsidP="00621392">
            <w:pPr>
              <w:autoSpaceDE w:val="0"/>
              <w:autoSpaceDN w:val="0"/>
              <w:bidi/>
              <w:adjustRightInd w:val="0"/>
              <w:jc w:val="right"/>
              <w:rPr>
                <w:rFonts w:cs="Sultan bold"/>
                <w:sz w:val="28"/>
                <w:szCs w:val="28"/>
                <w:lang w:bidi="ar-EG"/>
              </w:rPr>
            </w:pPr>
          </w:p>
          <w:p w:rsidR="00621392" w:rsidRPr="00CF379C" w:rsidRDefault="00621392" w:rsidP="00F55AD2">
            <w:pPr>
              <w:autoSpaceDE w:val="0"/>
              <w:autoSpaceDN w:val="0"/>
              <w:bidi/>
              <w:adjustRightInd w:val="0"/>
              <w:jc w:val="both"/>
              <w:rPr>
                <w:rFonts w:ascii="Simplified Arabic" w:hAnsi="Simplified Arabic" w:cs="Simplified Arabic"/>
                <w:sz w:val="28"/>
                <w:szCs w:val="28"/>
                <w:rtl/>
              </w:rPr>
            </w:pPr>
            <w:r w:rsidRPr="00CF379C">
              <w:rPr>
                <w:rFonts w:ascii="Simplified Arabic" w:hAnsi="Simplified Arabic" w:cs="Simplified Arabic"/>
                <w:sz w:val="28"/>
                <w:szCs w:val="28"/>
                <w:rtl/>
              </w:rPr>
              <w:t xml:space="preserve">ويتم حساب </w:t>
            </w:r>
            <w:r w:rsidR="00F55AD2" w:rsidRPr="00CF379C">
              <w:rPr>
                <w:rFonts w:ascii="Simplified Arabic" w:hAnsi="Simplified Arabic" w:cs="Simplified Arabic" w:hint="cs"/>
                <w:sz w:val="28"/>
                <w:szCs w:val="28"/>
                <w:rtl/>
              </w:rPr>
              <w:t>البسط في المعادلة السابقة بإتباع</w:t>
            </w:r>
            <w:r w:rsidRPr="00CF379C">
              <w:rPr>
                <w:rFonts w:ascii="Simplified Arabic" w:hAnsi="Simplified Arabic" w:cs="Simplified Arabic"/>
                <w:sz w:val="28"/>
                <w:szCs w:val="28"/>
                <w:rtl/>
              </w:rPr>
              <w:t xml:space="preserve"> </w:t>
            </w:r>
            <w:r w:rsidR="00F55AD2" w:rsidRPr="00CF379C">
              <w:rPr>
                <w:rFonts w:ascii="Simplified Arabic" w:hAnsi="Simplified Arabic" w:cs="Simplified Arabic" w:hint="cs"/>
                <w:sz w:val="28"/>
                <w:szCs w:val="28"/>
                <w:rtl/>
              </w:rPr>
              <w:t>الخطوات التالية</w:t>
            </w:r>
            <w:r w:rsidR="00350112">
              <w:rPr>
                <w:rFonts w:ascii="Simplified Arabic" w:hAnsi="Simplified Arabic" w:cs="Simplified Arabic" w:hint="cs"/>
                <w:sz w:val="28"/>
                <w:szCs w:val="28"/>
                <w:rtl/>
              </w:rPr>
              <w:t>:</w:t>
            </w:r>
          </w:p>
          <w:p w:rsidR="00621392" w:rsidRPr="00CF379C" w:rsidRDefault="00621392" w:rsidP="00621392">
            <w:pPr>
              <w:autoSpaceDE w:val="0"/>
              <w:autoSpaceDN w:val="0"/>
              <w:bidi/>
              <w:adjustRightInd w:val="0"/>
              <w:jc w:val="both"/>
              <w:rPr>
                <w:rFonts w:ascii="Simplified Arabic" w:hAnsi="Simplified Arabic" w:cs="Simplified Arabic"/>
                <w:sz w:val="16"/>
                <w:szCs w:val="16"/>
                <w:rtl/>
              </w:rPr>
            </w:pPr>
          </w:p>
          <w:p w:rsidR="00D42D7E" w:rsidRPr="00D42D7E" w:rsidRDefault="00621392" w:rsidP="00031D0B">
            <w:pPr>
              <w:numPr>
                <w:ilvl w:val="0"/>
                <w:numId w:val="25"/>
              </w:numPr>
              <w:autoSpaceDE w:val="0"/>
              <w:autoSpaceDN w:val="0"/>
              <w:bidi/>
              <w:adjustRightInd w:val="0"/>
              <w:ind w:left="338" w:hanging="338"/>
              <w:contextualSpacing/>
              <w:jc w:val="both"/>
              <w:rPr>
                <w:rFonts w:ascii="Simplified Arabic" w:hAnsi="Simplified Arabic" w:cs="Simplified Arabic"/>
                <w:b/>
                <w:bCs/>
                <w:sz w:val="24"/>
                <w:szCs w:val="24"/>
              </w:rPr>
            </w:pPr>
            <w:r w:rsidRPr="00D42D7E">
              <w:rPr>
                <w:rFonts w:ascii="Simplified Arabic" w:hAnsi="Simplified Arabic" w:cs="Simplified Arabic"/>
                <w:b/>
                <w:bCs/>
                <w:sz w:val="24"/>
                <w:szCs w:val="24"/>
                <w:rtl/>
              </w:rPr>
              <w:t xml:space="preserve">قياس </w:t>
            </w:r>
            <w:r w:rsidR="002A09C6" w:rsidRPr="00D42D7E">
              <w:rPr>
                <w:rFonts w:ascii="Simplified Arabic" w:hAnsi="Simplified Arabic" w:cs="Simplified Arabic"/>
                <w:b/>
                <w:bCs/>
                <w:sz w:val="24"/>
                <w:szCs w:val="24"/>
                <w:rtl/>
              </w:rPr>
              <w:t xml:space="preserve">مدى </w:t>
            </w:r>
            <w:r w:rsidR="002A09C6" w:rsidRPr="00D42D7E">
              <w:rPr>
                <w:rFonts w:ascii="Simplified Arabic" w:hAnsi="Simplified Arabic" w:cs="Simplified Arabic" w:hint="cs"/>
                <w:b/>
                <w:bCs/>
                <w:sz w:val="24"/>
                <w:szCs w:val="24"/>
                <w:rtl/>
              </w:rPr>
              <w:t>تعرض</w:t>
            </w:r>
            <w:r w:rsidR="002A09C6" w:rsidRPr="00D42D7E">
              <w:rPr>
                <w:rFonts w:ascii="Simplified Arabic" w:hAnsi="Simplified Arabic" w:cs="Simplified Arabic"/>
                <w:b/>
                <w:bCs/>
                <w:sz w:val="24"/>
                <w:szCs w:val="24"/>
                <w:rtl/>
              </w:rPr>
              <w:t xml:space="preserve"> السكان </w:t>
            </w:r>
            <w:r w:rsidRPr="00D42D7E">
              <w:rPr>
                <w:rFonts w:ascii="Simplified Arabic" w:hAnsi="Simplified Arabic" w:cs="Simplified Arabic"/>
                <w:b/>
                <w:bCs/>
                <w:sz w:val="24"/>
                <w:szCs w:val="24"/>
                <w:rtl/>
              </w:rPr>
              <w:t>(</w:t>
            </w:r>
            <m:oMath>
              <m:sSub>
                <m:sSubPr>
                  <m:ctrlPr>
                    <w:rPr>
                      <w:rFonts w:ascii="Cambria Math" w:hAnsi="Cambria Math" w:cs="Simplified Arabic"/>
                      <w:b/>
                      <w:bCs/>
                      <w:sz w:val="24"/>
                      <w:szCs w:val="24"/>
                    </w:rPr>
                  </m:ctrlPr>
                </m:sSubPr>
                <m:e>
                  <m:r>
                    <m:rPr>
                      <m:sty m:val="b"/>
                    </m:rPr>
                    <w:rPr>
                      <w:rFonts w:ascii="Cambria Math" w:hAnsi="Cambria Math" w:cs="Simplified Arabic"/>
                      <w:sz w:val="24"/>
                      <w:szCs w:val="24"/>
                    </w:rPr>
                    <m:t>P</m:t>
                  </m:r>
                </m:e>
                <m:sub>
                  <m:r>
                    <m:rPr>
                      <m:sty m:val="b"/>
                    </m:rPr>
                    <w:rPr>
                      <w:rFonts w:ascii="Cambria Math" w:hAnsi="Cambria Math" w:cs="Simplified Arabic"/>
                      <w:sz w:val="24"/>
                      <w:szCs w:val="24"/>
                    </w:rPr>
                    <m:t>i</m:t>
                  </m:r>
                </m:sub>
              </m:sSub>
            </m:oMath>
            <w:r w:rsidRPr="00D42D7E">
              <w:rPr>
                <w:rFonts w:ascii="Simplified Arabic" w:hAnsi="Simplified Arabic" w:cs="Simplified Arabic"/>
                <w:b/>
                <w:bCs/>
                <w:sz w:val="24"/>
                <w:szCs w:val="24"/>
                <w:rtl/>
              </w:rPr>
              <w:t xml:space="preserve">) لمخاطر تلوث الهواء من الجسيمات الدقيقة </w:t>
            </w:r>
            <m:oMath>
              <m:sSub>
                <m:sSubPr>
                  <m:ctrlPr>
                    <w:rPr>
                      <w:rFonts w:ascii="Cambria Math" w:hAnsi="Cambria Math" w:cs="Simplified Arabic"/>
                      <w:b/>
                      <w:bCs/>
                      <w:sz w:val="24"/>
                      <w:szCs w:val="24"/>
                    </w:rPr>
                  </m:ctrlPr>
                </m:sSubPr>
                <m:e>
                  <m:r>
                    <m:rPr>
                      <m:sty m:val="p"/>
                    </m:rPr>
                    <w:rPr>
                      <w:rFonts w:ascii="Cambria Math" w:hAnsi="Cambria Math" w:cs="Simplified Arabic"/>
                      <w:sz w:val="24"/>
                      <w:szCs w:val="24"/>
                    </w:rPr>
                    <m:t>PM</m:t>
                  </m:r>
                </m:e>
                <m:sub>
                  <m:r>
                    <m:rPr>
                      <m:sty m:val="b"/>
                    </m:rPr>
                    <w:rPr>
                      <w:rFonts w:ascii="Cambria Math" w:hAnsi="Cambria Math" w:cs="Simplified Arabic"/>
                      <w:sz w:val="24"/>
                      <w:szCs w:val="24"/>
                    </w:rPr>
                    <m:t>2.5</m:t>
                  </m:r>
                </m:sub>
              </m:sSub>
            </m:oMath>
            <w:r w:rsidRPr="00D42D7E">
              <w:rPr>
                <w:rFonts w:ascii="Simplified Arabic" w:hAnsi="Simplified Arabic" w:cs="Simplified Arabic"/>
                <w:b/>
                <w:bCs/>
                <w:sz w:val="24"/>
                <w:szCs w:val="24"/>
                <w:rtl/>
              </w:rPr>
              <w:t xml:space="preserve"> حسب مستوي التعرض</w:t>
            </w:r>
            <w:r w:rsidRPr="00D42D7E">
              <w:rPr>
                <w:rFonts w:ascii="Simplified Arabic" w:hAnsi="Simplified Arabic" w:cs="Simplified Arabic"/>
                <w:b/>
                <w:bCs/>
                <w:sz w:val="24"/>
                <w:szCs w:val="24"/>
              </w:rPr>
              <w:t xml:space="preserve">i </w:t>
            </w:r>
            <w:r w:rsidRPr="00D42D7E">
              <w:rPr>
                <w:rFonts w:ascii="Simplified Arabic" w:hAnsi="Simplified Arabic" w:cs="Simplified Arabic"/>
                <w:b/>
                <w:bCs/>
                <w:sz w:val="24"/>
                <w:szCs w:val="24"/>
                <w:rtl/>
              </w:rPr>
              <w:t xml:space="preserve"> </w:t>
            </w:r>
          </w:p>
          <w:p w:rsidR="00621392" w:rsidRPr="00D42D7E" w:rsidRDefault="00621392" w:rsidP="00D42D7E">
            <w:pPr>
              <w:autoSpaceDE w:val="0"/>
              <w:autoSpaceDN w:val="0"/>
              <w:bidi/>
              <w:adjustRightInd w:val="0"/>
              <w:ind w:left="428"/>
              <w:contextualSpacing/>
              <w:jc w:val="both"/>
              <w:rPr>
                <w:rFonts w:ascii="Simplified Arabic" w:hAnsi="Simplified Arabic" w:cs="Simplified Arabic"/>
                <w:sz w:val="10"/>
                <w:szCs w:val="10"/>
              </w:rPr>
            </w:pPr>
            <w:r w:rsidRPr="0044308D">
              <w:rPr>
                <w:rFonts w:ascii="Simplified Arabic" w:hAnsi="Simplified Arabic" w:cs="Simplified Arabic"/>
                <w:sz w:val="24"/>
                <w:szCs w:val="24"/>
                <w:rtl/>
              </w:rPr>
              <w:t xml:space="preserve"> </w:t>
            </w:r>
          </w:p>
          <w:p w:rsidR="00621392" w:rsidRPr="0044308D" w:rsidRDefault="00621392" w:rsidP="00031D0B">
            <w:pPr>
              <w:numPr>
                <w:ilvl w:val="0"/>
                <w:numId w:val="26"/>
              </w:numPr>
              <w:autoSpaceDE w:val="0"/>
              <w:autoSpaceDN w:val="0"/>
              <w:bidi/>
              <w:adjustRightInd w:val="0"/>
              <w:ind w:left="713" w:hanging="284"/>
              <w:contextualSpacing/>
              <w:jc w:val="both"/>
              <w:rPr>
                <w:rFonts w:ascii="Simplified Arabic" w:hAnsi="Simplified Arabic" w:cs="Simplified Arabic"/>
                <w:sz w:val="24"/>
                <w:szCs w:val="24"/>
              </w:rPr>
            </w:pPr>
            <w:r w:rsidRPr="0044308D">
              <w:rPr>
                <w:rFonts w:ascii="Simplified Arabic" w:hAnsi="Simplified Arabic" w:cs="Simplified Arabic"/>
                <w:sz w:val="24"/>
                <w:szCs w:val="24"/>
                <w:rtl/>
              </w:rPr>
              <w:t>بالنسبة لتلوث الهواء المنزلي نظراً لعدم توافر بيانات عن قياس مستوي</w:t>
            </w:r>
            <m:oMath>
              <m:sSub>
                <m:sSubPr>
                  <m:ctrlPr>
                    <w:rPr>
                      <w:rFonts w:ascii="Cambria Math" w:hAnsi="Cambria Math" w:cs="Simplified Arabic"/>
                      <w:sz w:val="24"/>
                      <w:szCs w:val="24"/>
                    </w:rPr>
                  </m:ctrlPr>
                </m:sSubPr>
                <m:e>
                  <m:r>
                    <m:rPr>
                      <m:sty m:val="p"/>
                    </m:rPr>
                    <w:rPr>
                      <w:rFonts w:ascii="Cambria Math" w:hAnsi="Cambria Math" w:cs="Simplified Arabic"/>
                      <w:sz w:val="24"/>
                      <w:szCs w:val="24"/>
                    </w:rPr>
                    <m:t>PM</m:t>
                  </m:r>
                </m:e>
                <m:sub>
                  <m:r>
                    <m:rPr>
                      <m:sty m:val="p"/>
                    </m:rPr>
                    <w:rPr>
                      <w:rFonts w:ascii="Cambria Math" w:hAnsi="Cambria Math" w:cs="Simplified Arabic"/>
                      <w:sz w:val="24"/>
                      <w:szCs w:val="24"/>
                    </w:rPr>
                    <m:t>2.5</m:t>
                  </m:r>
                </m:sub>
              </m:sSub>
            </m:oMath>
            <w:r w:rsidRPr="0044308D">
              <w:rPr>
                <w:rFonts w:ascii="Simplified Arabic" w:hAnsi="Simplified Arabic" w:cs="Simplified Arabic"/>
                <w:sz w:val="24"/>
                <w:szCs w:val="24"/>
                <w:rtl/>
              </w:rPr>
              <w:t xml:space="preserve"> داخل المنازل يتم استخدام مؤشر بديل وهو نسبة السكان الذين يعتمدون علي وقود وتكنولوجيا ملوث للبيئة (مثل الفحم</w:t>
            </w:r>
            <w:r w:rsidR="00350112">
              <w:rPr>
                <w:rFonts w:ascii="Simplified Arabic" w:hAnsi="Simplified Arabic" w:cs="Simplified Arabic"/>
                <w:sz w:val="24"/>
                <w:szCs w:val="24"/>
                <w:rtl/>
              </w:rPr>
              <w:t>،</w:t>
            </w:r>
            <w:r w:rsidRPr="0044308D">
              <w:rPr>
                <w:rFonts w:ascii="Simplified Arabic" w:hAnsi="Simplified Arabic" w:cs="Simplified Arabic"/>
                <w:sz w:val="24"/>
                <w:szCs w:val="24"/>
                <w:rtl/>
              </w:rPr>
              <w:t xml:space="preserve"> الخشب</w:t>
            </w:r>
            <w:r w:rsidR="00350112">
              <w:rPr>
                <w:rFonts w:ascii="Simplified Arabic" w:hAnsi="Simplified Arabic" w:cs="Simplified Arabic"/>
                <w:sz w:val="24"/>
                <w:szCs w:val="24"/>
                <w:rtl/>
              </w:rPr>
              <w:t>،</w:t>
            </w:r>
            <w:r w:rsidRPr="0044308D">
              <w:rPr>
                <w:rFonts w:ascii="Simplified Arabic" w:hAnsi="Simplified Arabic" w:cs="Simplified Arabic"/>
                <w:sz w:val="24"/>
                <w:szCs w:val="24"/>
                <w:rtl/>
              </w:rPr>
              <w:t xml:space="preserve"> المخلفات الحيوانية</w:t>
            </w:r>
            <w:r w:rsidR="00350112">
              <w:rPr>
                <w:rFonts w:ascii="Simplified Arabic" w:hAnsi="Simplified Arabic" w:cs="Simplified Arabic"/>
                <w:sz w:val="24"/>
                <w:szCs w:val="24"/>
                <w:rtl/>
              </w:rPr>
              <w:t>،</w:t>
            </w:r>
            <w:r w:rsidRPr="0044308D">
              <w:rPr>
                <w:rFonts w:ascii="Simplified Arabic" w:hAnsi="Simplified Arabic" w:cs="Simplified Arabic"/>
                <w:sz w:val="24"/>
                <w:szCs w:val="24"/>
                <w:rtl/>
              </w:rPr>
              <w:t xml:space="preserve"> الكيروسين).</w:t>
            </w:r>
          </w:p>
          <w:p w:rsidR="00621392" w:rsidRDefault="00621392" w:rsidP="00031D0B">
            <w:pPr>
              <w:numPr>
                <w:ilvl w:val="0"/>
                <w:numId w:val="26"/>
              </w:numPr>
              <w:autoSpaceDE w:val="0"/>
              <w:autoSpaceDN w:val="0"/>
              <w:bidi/>
              <w:adjustRightInd w:val="0"/>
              <w:ind w:left="713" w:hanging="284"/>
              <w:contextualSpacing/>
              <w:jc w:val="both"/>
              <w:rPr>
                <w:rFonts w:ascii="Simplified Arabic" w:hAnsi="Simplified Arabic" w:cs="Simplified Arabic"/>
                <w:sz w:val="24"/>
                <w:szCs w:val="24"/>
              </w:rPr>
            </w:pPr>
            <w:r w:rsidRPr="0044308D">
              <w:rPr>
                <w:rFonts w:ascii="Simplified Arabic" w:hAnsi="Simplified Arabic" w:cs="Simplified Arabic"/>
                <w:sz w:val="24"/>
                <w:szCs w:val="24"/>
                <w:rtl/>
              </w:rPr>
              <w:t xml:space="preserve">أما بالنسبة لتلوث الهواء المحيط فبالرغم </w:t>
            </w:r>
            <w:r w:rsidR="008E03DB" w:rsidRPr="0044308D">
              <w:rPr>
                <w:rFonts w:ascii="Simplified Arabic" w:hAnsi="Simplified Arabic" w:cs="Simplified Arabic" w:hint="cs"/>
                <w:sz w:val="24"/>
                <w:szCs w:val="24"/>
                <w:rtl/>
              </w:rPr>
              <w:t>أنه</w:t>
            </w:r>
            <w:r w:rsidRPr="0044308D">
              <w:rPr>
                <w:rFonts w:ascii="Simplified Arabic" w:hAnsi="Simplified Arabic" w:cs="Simplified Arabic"/>
                <w:sz w:val="24"/>
                <w:szCs w:val="24"/>
                <w:rtl/>
              </w:rPr>
              <w:t xml:space="preserve"> توجد قياسات للمتوسط السنوي لمستوي تركيز الجسيمات الدقيقة </w:t>
            </w:r>
            <m:oMath>
              <m:sSub>
                <m:sSubPr>
                  <m:ctrlPr>
                    <w:rPr>
                      <w:rFonts w:ascii="Cambria Math" w:hAnsi="Cambria Math" w:cs="Simplified Arabic"/>
                      <w:sz w:val="24"/>
                      <w:szCs w:val="24"/>
                    </w:rPr>
                  </m:ctrlPr>
                </m:sSubPr>
                <m:e>
                  <m:r>
                    <m:rPr>
                      <m:sty m:val="p"/>
                    </m:rPr>
                    <w:rPr>
                      <w:rFonts w:ascii="Cambria Math" w:hAnsi="Cambria Math" w:cs="Simplified Arabic"/>
                      <w:sz w:val="24"/>
                      <w:szCs w:val="24"/>
                    </w:rPr>
                    <m:t>PM</m:t>
                  </m:r>
                </m:e>
                <m:sub>
                  <m:r>
                    <m:rPr>
                      <m:sty m:val="p"/>
                    </m:rPr>
                    <w:rPr>
                      <w:rFonts w:ascii="Cambria Math" w:hAnsi="Cambria Math" w:cs="Simplified Arabic"/>
                      <w:sz w:val="24"/>
                      <w:szCs w:val="24"/>
                    </w:rPr>
                    <m:t>2.5</m:t>
                  </m:r>
                </m:sub>
              </m:sSub>
            </m:oMath>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 xml:space="preserve"> في مصر إلا أنها تعتبر غير كافية لأنها تقتصر علي الرصد من أماكن محدودة ومتفرقة. وتعتمد منظمة الصحة العالمية </w:t>
            </w:r>
            <w:r w:rsidR="008E03DB" w:rsidRPr="0044308D">
              <w:rPr>
                <w:rFonts w:ascii="Simplified Arabic" w:hAnsi="Simplified Arabic" w:cs="Simplified Arabic" w:hint="cs"/>
                <w:sz w:val="24"/>
                <w:szCs w:val="24"/>
                <w:rtl/>
              </w:rPr>
              <w:t>قيئ</w:t>
            </w:r>
            <w:r w:rsidRPr="0044308D">
              <w:rPr>
                <w:rFonts w:ascii="Simplified Arabic" w:hAnsi="Simplified Arabic" w:cs="Simplified Arabic"/>
                <w:sz w:val="24"/>
                <w:szCs w:val="24"/>
                <w:rtl/>
              </w:rPr>
              <w:t xml:space="preserve"> تقديراتها علي نماذج إحصائية (</w:t>
            </w:r>
            <w:r w:rsidR="00860705">
              <w:rPr>
                <w:rFonts w:ascii="Simplified Arabic" w:hAnsi="Simplified Arabic" w:cs="Simplified Arabic" w:hint="cs"/>
                <w:sz w:val="24"/>
                <w:szCs w:val="24"/>
                <w:rtl/>
              </w:rPr>
              <w:t>للمزيد من التفصيل يمكن الرجوع إلي</w:t>
            </w:r>
            <w:r w:rsidR="00350112">
              <w:rPr>
                <w:rFonts w:ascii="Simplified Arabic" w:hAnsi="Simplified Arabic" w:cs="Simplified Arabic" w:hint="cs"/>
                <w:sz w:val="24"/>
                <w:szCs w:val="24"/>
                <w:rtl/>
              </w:rPr>
              <w:t>:</w:t>
            </w:r>
            <w:r w:rsidR="00860705">
              <w:rPr>
                <w:rFonts w:ascii="Simplified Arabic" w:hAnsi="Simplified Arabic" w:cs="Simplified Arabic" w:hint="cs"/>
                <w:sz w:val="24"/>
                <w:szCs w:val="24"/>
                <w:rtl/>
              </w:rPr>
              <w:t xml:space="preserve"> </w:t>
            </w:r>
            <w:r w:rsidRPr="0044308D">
              <w:rPr>
                <w:rFonts w:ascii="Simplified Arabic" w:hAnsi="Simplified Arabic" w:cs="Simplified Arabic"/>
                <w:sz w:val="24"/>
                <w:szCs w:val="24"/>
                <w:rtl/>
              </w:rPr>
              <w:t xml:space="preserve">) تأخذ في </w:t>
            </w:r>
            <w:r w:rsidR="008E03DB" w:rsidRPr="0044308D">
              <w:rPr>
                <w:rFonts w:ascii="Simplified Arabic" w:hAnsi="Simplified Arabic" w:cs="Simplified Arabic" w:hint="cs"/>
                <w:sz w:val="24"/>
                <w:szCs w:val="24"/>
                <w:rtl/>
              </w:rPr>
              <w:t>الاعتبار</w:t>
            </w:r>
            <w:r w:rsidRPr="0044308D">
              <w:rPr>
                <w:rFonts w:ascii="Simplified Arabic" w:hAnsi="Simplified Arabic" w:cs="Simplified Arabic"/>
                <w:sz w:val="24"/>
                <w:szCs w:val="24"/>
                <w:rtl/>
              </w:rPr>
              <w:t xml:space="preserve"> بالإ</w:t>
            </w:r>
            <w:r w:rsidR="008E03DB">
              <w:rPr>
                <w:rFonts w:ascii="Simplified Arabic" w:hAnsi="Simplified Arabic" w:cs="Simplified Arabic" w:hint="cs"/>
                <w:sz w:val="24"/>
                <w:szCs w:val="24"/>
                <w:rtl/>
              </w:rPr>
              <w:t>ض</w:t>
            </w:r>
            <w:r w:rsidRPr="0044308D">
              <w:rPr>
                <w:rFonts w:ascii="Simplified Arabic" w:hAnsi="Simplified Arabic" w:cs="Simplified Arabic"/>
                <w:sz w:val="24"/>
                <w:szCs w:val="24"/>
                <w:rtl/>
              </w:rPr>
              <w:t xml:space="preserve">افة إلي القياسات من المحطات الأرضية القياسات التي يتم الحصول عليها من صور الأقمار الصناعية وبعص المصادر </w:t>
            </w:r>
            <w:r w:rsidR="008E03DB" w:rsidRPr="0044308D">
              <w:rPr>
                <w:rFonts w:ascii="Simplified Arabic" w:hAnsi="Simplified Arabic" w:cs="Simplified Arabic" w:hint="cs"/>
                <w:sz w:val="24"/>
                <w:szCs w:val="24"/>
                <w:rtl/>
              </w:rPr>
              <w:t>الأخرى</w:t>
            </w:r>
            <w:r w:rsidRPr="0044308D">
              <w:rPr>
                <w:rFonts w:ascii="Simplified Arabic" w:hAnsi="Simplified Arabic" w:cs="Simplified Arabic"/>
                <w:sz w:val="24"/>
                <w:szCs w:val="24"/>
                <w:rtl/>
              </w:rPr>
              <w:t>.</w:t>
            </w:r>
          </w:p>
          <w:p w:rsidR="00ED3B58" w:rsidRPr="00ED3B58" w:rsidRDefault="00ED3B58" w:rsidP="00ED3B58">
            <w:pPr>
              <w:autoSpaceDE w:val="0"/>
              <w:autoSpaceDN w:val="0"/>
              <w:bidi/>
              <w:adjustRightInd w:val="0"/>
              <w:ind w:left="713"/>
              <w:contextualSpacing/>
              <w:jc w:val="both"/>
              <w:rPr>
                <w:rFonts w:ascii="Simplified Arabic" w:hAnsi="Simplified Arabic" w:cs="Simplified Arabic"/>
                <w:sz w:val="16"/>
                <w:szCs w:val="16"/>
              </w:rPr>
            </w:pPr>
          </w:p>
          <w:p w:rsidR="00621392" w:rsidRDefault="003254B7" w:rsidP="00031D0B">
            <w:pPr>
              <w:numPr>
                <w:ilvl w:val="0"/>
                <w:numId w:val="25"/>
              </w:numPr>
              <w:autoSpaceDE w:val="0"/>
              <w:autoSpaceDN w:val="0"/>
              <w:bidi/>
              <w:adjustRightInd w:val="0"/>
              <w:ind w:left="429" w:hanging="429"/>
              <w:contextualSpacing/>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يتم </w:t>
            </w:r>
            <w:r w:rsidR="00621392" w:rsidRPr="00D42D7E">
              <w:rPr>
                <w:rFonts w:ascii="Simplified Arabic" w:hAnsi="Simplified Arabic" w:cs="Simplified Arabic"/>
                <w:b/>
                <w:bCs/>
                <w:sz w:val="24"/>
                <w:szCs w:val="24"/>
                <w:rtl/>
              </w:rPr>
              <w:t>حساب</w:t>
            </w:r>
            <w:r w:rsidR="007277E4">
              <w:rPr>
                <w:rFonts w:ascii="Simplified Arabic" w:hAnsi="Simplified Arabic" w:cs="Simplified Arabic" w:hint="cs"/>
                <w:b/>
                <w:bCs/>
                <w:sz w:val="24"/>
                <w:szCs w:val="24"/>
                <w:rtl/>
              </w:rPr>
              <w:t xml:space="preserve"> نسب السكان الذين يتعرضون للأمراض الناتجة عن التعرض للتلوث</w:t>
            </w:r>
            <w:r w:rsidR="00621392" w:rsidRPr="00D42D7E">
              <w:rPr>
                <w:rFonts w:ascii="Simplified Arabic" w:hAnsi="Simplified Arabic" w:cs="Simplified Arabic"/>
                <w:b/>
                <w:bCs/>
                <w:sz w:val="24"/>
                <w:szCs w:val="24"/>
                <w:rtl/>
              </w:rPr>
              <w:t xml:space="preserve"> </w:t>
            </w:r>
            <w:r w:rsidR="00621392" w:rsidRPr="00D42D7E">
              <w:rPr>
                <w:rFonts w:ascii="Simplified Arabic" w:hAnsi="Simplified Arabic" w:cs="Simplified Arabic"/>
                <w:b/>
                <w:bCs/>
                <w:sz w:val="24"/>
                <w:szCs w:val="24"/>
              </w:rPr>
              <w:t>PAF</w:t>
            </w:r>
            <w:r w:rsidR="00621392" w:rsidRPr="00D42D7E">
              <w:rPr>
                <w:rFonts w:ascii="Simplified Arabic" w:hAnsi="Simplified Arabic" w:cs="Simplified Arabic"/>
                <w:b/>
                <w:bCs/>
                <w:sz w:val="24"/>
                <w:szCs w:val="24"/>
                <w:rtl/>
              </w:rPr>
              <w:t xml:space="preserve">  (</w:t>
            </w:r>
            <w:r w:rsidR="00621392" w:rsidRPr="00D42D7E">
              <w:rPr>
                <w:rFonts w:ascii="Simplified Arabic" w:hAnsi="Simplified Arabic" w:cs="Simplified Arabic"/>
                <w:b/>
                <w:bCs/>
                <w:sz w:val="24"/>
                <w:szCs w:val="24"/>
              </w:rPr>
              <w:t>Population Attributable Fraction</w:t>
            </w:r>
            <w:r w:rsidR="00621392" w:rsidRPr="00D42D7E">
              <w:rPr>
                <w:rFonts w:ascii="Simplified Arabic" w:hAnsi="Simplified Arabic" w:cs="Simplified Arabic"/>
                <w:b/>
                <w:bCs/>
                <w:sz w:val="24"/>
                <w:szCs w:val="24"/>
                <w:rtl/>
              </w:rPr>
              <w:t xml:space="preserve">)  لكل مرض </w:t>
            </w:r>
            <w:r w:rsidR="009963A7">
              <w:rPr>
                <w:rFonts w:ascii="Simplified Arabic" w:hAnsi="Simplified Arabic" w:cs="Simplified Arabic" w:hint="cs"/>
                <w:b/>
                <w:bCs/>
                <w:sz w:val="24"/>
                <w:szCs w:val="24"/>
                <w:rtl/>
                <w:lang w:bidi="ar-EG"/>
              </w:rPr>
              <w:t>مناظر لتلوث الهواء</w:t>
            </w:r>
            <w:r w:rsidR="00621392" w:rsidRPr="00D42D7E">
              <w:rPr>
                <w:rFonts w:ascii="Simplified Arabic" w:hAnsi="Simplified Arabic" w:cs="Simplified Arabic"/>
                <w:b/>
                <w:bCs/>
                <w:sz w:val="24"/>
                <w:szCs w:val="24"/>
                <w:rtl/>
              </w:rPr>
              <w:t xml:space="preserve"> </w:t>
            </w:r>
            <w:r w:rsidR="00124412">
              <w:rPr>
                <w:rFonts w:ascii="Simplified Arabic" w:hAnsi="Simplified Arabic" w:cs="Simplified Arabic" w:hint="cs"/>
                <w:b/>
                <w:bCs/>
                <w:sz w:val="24"/>
                <w:szCs w:val="24"/>
                <w:rtl/>
                <w:lang w:bidi="ar-EG"/>
              </w:rPr>
              <w:t xml:space="preserve">المحيط </w:t>
            </w:r>
            <w:r w:rsidR="00621392" w:rsidRPr="00D42D7E">
              <w:rPr>
                <w:rFonts w:ascii="Simplified Arabic" w:hAnsi="Simplified Arabic" w:cs="Simplified Arabic"/>
                <w:b/>
                <w:bCs/>
                <w:sz w:val="24"/>
                <w:szCs w:val="24"/>
                <w:rtl/>
              </w:rPr>
              <w:t>علي حدة من خلال المعادلة التالية</w:t>
            </w:r>
            <w:r w:rsidR="00350112">
              <w:rPr>
                <w:rFonts w:ascii="Simplified Arabic" w:hAnsi="Simplified Arabic" w:cs="Simplified Arabic"/>
                <w:b/>
                <w:bCs/>
                <w:sz w:val="24"/>
                <w:szCs w:val="24"/>
                <w:rtl/>
              </w:rPr>
              <w:t>:</w:t>
            </w:r>
            <w:r w:rsidR="00621392" w:rsidRPr="00D42D7E">
              <w:rPr>
                <w:rFonts w:ascii="Simplified Arabic" w:hAnsi="Simplified Arabic" w:cs="Simplified Arabic"/>
                <w:b/>
                <w:bCs/>
                <w:sz w:val="24"/>
                <w:szCs w:val="24"/>
                <w:rtl/>
              </w:rPr>
              <w:t xml:space="preserve">    </w:t>
            </w:r>
          </w:p>
          <w:p w:rsidR="00621392" w:rsidRPr="00A01C6E" w:rsidRDefault="00621392" w:rsidP="00124412">
            <w:pPr>
              <w:autoSpaceDE w:val="0"/>
              <w:autoSpaceDN w:val="0"/>
              <w:bidi/>
              <w:adjustRightInd w:val="0"/>
              <w:ind w:left="429"/>
              <w:contextualSpacing/>
              <w:jc w:val="right"/>
              <w:rPr>
                <w:rFonts w:ascii="Simplified Arabic" w:eastAsiaTheme="minorEastAsia" w:hAnsi="Simplified Arabic" w:cs="Simplified Arabic"/>
                <w:sz w:val="28"/>
                <w:szCs w:val="28"/>
                <w:rtl/>
              </w:rPr>
            </w:pPr>
            <w:r w:rsidRPr="0044308D">
              <w:rPr>
                <w:rFonts w:ascii="Simplified Arabic" w:hAnsi="Simplified Arabic" w:cs="Simplified Arabic"/>
                <w:sz w:val="24"/>
                <w:szCs w:val="24"/>
                <w:rtl/>
              </w:rPr>
              <w:t xml:space="preserve"> </w:t>
            </w:r>
            <m:oMath>
              <m:r>
                <w:rPr>
                  <w:rFonts w:ascii="Cambria Math" w:hAnsi="Cambria Math" w:cs="Simplified Arabic"/>
                  <w:sz w:val="28"/>
                  <w:szCs w:val="28"/>
                </w:rPr>
                <m:t>PAF</m:t>
              </m:r>
              <m:r>
                <m:rPr>
                  <m:sty m:val="p"/>
                </m:rPr>
                <w:rPr>
                  <w:rFonts w:ascii="Cambria Math" w:hAnsi="Cambria Math" w:cs="Simplified Arabic"/>
                  <w:sz w:val="28"/>
                  <w:szCs w:val="28"/>
                </w:rPr>
                <m:t>=</m:t>
              </m:r>
              <m:f>
                <m:fPr>
                  <m:ctrlPr>
                    <w:rPr>
                      <w:rFonts w:ascii="Cambria Math" w:hAnsi="Cambria Math" w:cs="Simplified Arabic"/>
                      <w:sz w:val="28"/>
                      <w:szCs w:val="28"/>
                    </w:rPr>
                  </m:ctrlPr>
                </m:fPr>
                <m:num>
                  <m:nary>
                    <m:naryPr>
                      <m:chr m:val="∑"/>
                      <m:limLoc m:val="undOvr"/>
                      <m:ctrlPr>
                        <w:rPr>
                          <w:rFonts w:ascii="Cambria Math" w:hAnsi="Cambria Math" w:cs="Simplified Arabic"/>
                          <w:sz w:val="28"/>
                          <w:szCs w:val="28"/>
                        </w:rPr>
                      </m:ctrlPr>
                    </m:naryPr>
                    <m:sub>
                      <m:r>
                        <m:rPr>
                          <m:sty m:val="p"/>
                        </m:rPr>
                        <w:rPr>
                          <w:rFonts w:ascii="Cambria Math" w:hAnsi="Cambria Math" w:cs="Simplified Arabic"/>
                          <w:sz w:val="28"/>
                          <w:szCs w:val="28"/>
                        </w:rPr>
                        <m:t>i=1</m:t>
                      </m:r>
                    </m:sub>
                    <m:sup>
                      <m:r>
                        <m:rPr>
                          <m:sty m:val="p"/>
                        </m:rPr>
                        <w:rPr>
                          <w:rFonts w:ascii="Cambria Math" w:hAnsi="Cambria Math" w:cs="Simplified Arabic"/>
                          <w:sz w:val="28"/>
                          <w:szCs w:val="28"/>
                        </w:rPr>
                        <m:t>n</m:t>
                      </m:r>
                    </m:sup>
                    <m:e>
                      <m:sSub>
                        <m:sSubPr>
                          <m:ctrlPr>
                            <w:rPr>
                              <w:rFonts w:ascii="Cambria Math" w:hAnsi="Cambria Math" w:cs="Simplified Arabic"/>
                              <w:sz w:val="28"/>
                              <w:szCs w:val="28"/>
                            </w:rPr>
                          </m:ctrlPr>
                        </m:sSubPr>
                        <m:e>
                          <m:r>
                            <m:rPr>
                              <m:sty m:val="p"/>
                            </m:rPr>
                            <w:rPr>
                              <w:rFonts w:ascii="Cambria Math" w:hAnsi="Cambria Math" w:cs="Simplified Arabic"/>
                              <w:sz w:val="28"/>
                              <w:szCs w:val="28"/>
                            </w:rPr>
                            <m:t>P</m:t>
                          </m:r>
                        </m:e>
                        <m:sub>
                          <m:r>
                            <m:rPr>
                              <m:sty m:val="p"/>
                            </m:rPr>
                            <w:rPr>
                              <w:rFonts w:ascii="Cambria Math" w:hAnsi="Cambria Math" w:cs="Simplified Arabic"/>
                              <w:sz w:val="28"/>
                              <w:szCs w:val="28"/>
                            </w:rPr>
                            <m:t>i</m:t>
                          </m:r>
                        </m:sub>
                      </m:sSub>
                    </m:e>
                  </m:nary>
                  <m:sSub>
                    <m:sSubPr>
                      <m:ctrlPr>
                        <w:rPr>
                          <w:rFonts w:ascii="Cambria Math" w:hAnsi="Cambria Math" w:cs="Simplified Arabic"/>
                          <w:sz w:val="28"/>
                          <w:szCs w:val="28"/>
                        </w:rPr>
                      </m:ctrlPr>
                    </m:sSubPr>
                    <m:e>
                      <m:r>
                        <m:rPr>
                          <m:sty m:val="p"/>
                        </m:rPr>
                        <w:rPr>
                          <w:rFonts w:ascii="Cambria Math" w:hAnsi="Cambria Math" w:cs="Simplified Arabic"/>
                          <w:sz w:val="28"/>
                          <w:szCs w:val="28"/>
                        </w:rPr>
                        <m:t>(RR</m:t>
                      </m:r>
                    </m:e>
                    <m:sub/>
                  </m:sSub>
                  <m:r>
                    <m:rPr>
                      <m:sty m:val="p"/>
                    </m:rPr>
                    <w:rPr>
                      <w:rFonts w:ascii="Cambria Math" w:hAnsi="Cambria Math" w:cs="Simplified Arabic"/>
                      <w:sz w:val="28"/>
                      <w:szCs w:val="28"/>
                    </w:rPr>
                    <m:t>-1)</m:t>
                  </m:r>
                </m:num>
                <m:den>
                  <m:nary>
                    <m:naryPr>
                      <m:chr m:val="∑"/>
                      <m:limLoc m:val="undOvr"/>
                      <m:ctrlPr>
                        <w:rPr>
                          <w:rFonts w:ascii="Cambria Math" w:hAnsi="Cambria Math" w:cs="Simplified Arabic"/>
                          <w:sz w:val="28"/>
                          <w:szCs w:val="28"/>
                        </w:rPr>
                      </m:ctrlPr>
                    </m:naryPr>
                    <m:sub>
                      <m:r>
                        <m:rPr>
                          <m:sty m:val="p"/>
                        </m:rPr>
                        <w:rPr>
                          <w:rFonts w:ascii="Cambria Math" w:hAnsi="Cambria Math" w:cs="Simplified Arabic"/>
                          <w:sz w:val="28"/>
                          <w:szCs w:val="28"/>
                        </w:rPr>
                        <m:t>i=1</m:t>
                      </m:r>
                    </m:sub>
                    <m:sup>
                      <m:r>
                        <m:rPr>
                          <m:sty m:val="p"/>
                        </m:rPr>
                        <w:rPr>
                          <w:rFonts w:ascii="Cambria Math" w:hAnsi="Cambria Math" w:cs="Simplified Arabic"/>
                          <w:sz w:val="28"/>
                          <w:szCs w:val="28"/>
                        </w:rPr>
                        <m:t>n</m:t>
                      </m:r>
                    </m:sup>
                    <m:e>
                      <m:sSub>
                        <m:sSubPr>
                          <m:ctrlPr>
                            <w:rPr>
                              <w:rFonts w:ascii="Cambria Math" w:hAnsi="Cambria Math" w:cs="Simplified Arabic"/>
                              <w:sz w:val="28"/>
                              <w:szCs w:val="28"/>
                            </w:rPr>
                          </m:ctrlPr>
                        </m:sSubPr>
                        <m:e>
                          <m:r>
                            <m:rPr>
                              <m:sty m:val="p"/>
                            </m:rPr>
                            <w:rPr>
                              <w:rFonts w:ascii="Cambria Math" w:hAnsi="Cambria Math" w:cs="Simplified Arabic"/>
                              <w:sz w:val="28"/>
                              <w:szCs w:val="28"/>
                            </w:rPr>
                            <m:t>P</m:t>
                          </m:r>
                        </m:e>
                        <m:sub>
                          <m:r>
                            <m:rPr>
                              <m:sty m:val="p"/>
                            </m:rPr>
                            <w:rPr>
                              <w:rFonts w:ascii="Cambria Math" w:hAnsi="Cambria Math" w:cs="Simplified Arabic"/>
                              <w:sz w:val="28"/>
                              <w:szCs w:val="28"/>
                            </w:rPr>
                            <m:t>i</m:t>
                          </m:r>
                        </m:sub>
                      </m:sSub>
                    </m:e>
                  </m:nary>
                  <m:sSub>
                    <m:sSubPr>
                      <m:ctrlPr>
                        <w:rPr>
                          <w:rFonts w:ascii="Cambria Math" w:hAnsi="Cambria Math" w:cs="Simplified Arabic"/>
                          <w:sz w:val="28"/>
                          <w:szCs w:val="28"/>
                        </w:rPr>
                      </m:ctrlPr>
                    </m:sSubPr>
                    <m:e>
                      <m:r>
                        <m:rPr>
                          <m:sty m:val="p"/>
                        </m:rPr>
                        <w:rPr>
                          <w:rFonts w:ascii="Cambria Math" w:hAnsi="Cambria Math" w:cs="Simplified Arabic"/>
                          <w:sz w:val="28"/>
                          <w:szCs w:val="28"/>
                        </w:rPr>
                        <m:t>(RR</m:t>
                      </m:r>
                    </m:e>
                    <m:sub/>
                  </m:sSub>
                  <m:r>
                    <m:rPr>
                      <m:sty m:val="p"/>
                    </m:rPr>
                    <w:rPr>
                      <w:rFonts w:ascii="Cambria Math" w:hAnsi="Cambria Math" w:cs="Simplified Arabic"/>
                      <w:sz w:val="28"/>
                      <w:szCs w:val="28"/>
                    </w:rPr>
                    <m:t>-1)+1</m:t>
                  </m:r>
                </m:den>
              </m:f>
            </m:oMath>
          </w:p>
          <w:p w:rsidR="00F1681A" w:rsidRDefault="009963A7" w:rsidP="009963A7">
            <w:pPr>
              <w:autoSpaceDE w:val="0"/>
              <w:autoSpaceDN w:val="0"/>
              <w:bidi/>
              <w:adjustRightInd w:val="0"/>
              <w:ind w:left="429"/>
              <w:contextualSpacing/>
              <w:rPr>
                <w:rFonts w:ascii="Simplified Arabic" w:hAnsi="Simplified Arabic" w:cs="Simplified Arabic"/>
                <w:sz w:val="28"/>
                <w:szCs w:val="28"/>
                <w:rtl/>
              </w:rPr>
            </w:pPr>
            <w:r w:rsidRPr="009963A7">
              <w:rPr>
                <w:rFonts w:ascii="Simplified Arabic" w:hAnsi="Simplified Arabic" w:cs="Simplified Arabic" w:hint="cs"/>
                <w:sz w:val="28"/>
                <w:szCs w:val="28"/>
                <w:rtl/>
              </w:rPr>
              <w:t>وتشمل</w:t>
            </w:r>
            <w:r>
              <w:rPr>
                <w:rFonts w:ascii="Simplified Arabic" w:hAnsi="Simplified Arabic" w:cs="Simplified Arabic" w:hint="cs"/>
                <w:sz w:val="28"/>
                <w:szCs w:val="28"/>
                <w:rtl/>
              </w:rPr>
              <w:t xml:space="preserve"> الأمراض المنسوبة لتلوث الهواء </w:t>
            </w:r>
            <w:r w:rsidR="000231A6">
              <w:rPr>
                <w:rFonts w:ascii="Simplified Arabic" w:hAnsi="Simplified Arabic" w:cs="Simplified Arabic" w:hint="cs"/>
                <w:sz w:val="28"/>
                <w:szCs w:val="28"/>
                <w:rtl/>
              </w:rPr>
              <w:t xml:space="preserve">المحيط </w:t>
            </w:r>
            <w:r>
              <w:rPr>
                <w:rFonts w:ascii="Simplified Arabic" w:hAnsi="Simplified Arabic" w:cs="Simplified Arabic" w:hint="cs"/>
                <w:sz w:val="28"/>
                <w:szCs w:val="28"/>
                <w:rtl/>
              </w:rPr>
              <w:t>الآتي:</w:t>
            </w:r>
          </w:p>
          <w:p w:rsidR="009963A7" w:rsidRPr="009963A7" w:rsidRDefault="009963A7" w:rsidP="009963A7">
            <w:pPr>
              <w:autoSpaceDE w:val="0"/>
              <w:autoSpaceDN w:val="0"/>
              <w:bidi/>
              <w:adjustRightInd w:val="0"/>
              <w:ind w:left="429"/>
              <w:contextualSpacing/>
              <w:rPr>
                <w:rFonts w:ascii="Simplified Arabic" w:hAnsi="Simplified Arabic" w:cs="Simplified Arabic"/>
                <w:sz w:val="10"/>
                <w:szCs w:val="10"/>
              </w:rPr>
            </w:pPr>
          </w:p>
          <w:p w:rsidR="00F1681A" w:rsidRDefault="00F1681A" w:rsidP="00031D0B">
            <w:pPr>
              <w:pStyle w:val="ListParagraph"/>
              <w:numPr>
                <w:ilvl w:val="0"/>
                <w:numId w:val="60"/>
              </w:numPr>
              <w:autoSpaceDE w:val="0"/>
              <w:autoSpaceDN w:val="0"/>
              <w:bidi/>
              <w:adjustRightInd w:val="0"/>
              <w:ind w:left="248" w:hanging="248"/>
              <w:jc w:val="both"/>
              <w:rPr>
                <w:rFonts w:ascii="Simplified Arabic" w:hAnsi="Simplified Arabic" w:cs="Simplified Arabic"/>
                <w:sz w:val="24"/>
                <w:szCs w:val="24"/>
                <w:lang w:bidi="ar-EG"/>
              </w:rPr>
            </w:pPr>
            <w:r w:rsidRPr="00A01C6E">
              <w:rPr>
                <w:rFonts w:ascii="Simplified Arabic" w:hAnsi="Simplified Arabic" w:cs="Simplified Arabic"/>
                <w:sz w:val="24"/>
                <w:szCs w:val="24"/>
                <w:rtl/>
                <w:lang w:bidi="ar-EG"/>
              </w:rPr>
              <w:t xml:space="preserve">التهابات الجهاز التنفسي </w:t>
            </w:r>
            <w:r>
              <w:rPr>
                <w:rFonts w:ascii="Simplified Arabic" w:hAnsi="Simplified Arabic" w:cs="Simplified Arabic"/>
                <w:sz w:val="24"/>
                <w:szCs w:val="24"/>
                <w:rtl/>
                <w:lang w:bidi="ar-EG"/>
              </w:rPr>
              <w:t xml:space="preserve">الحادة </w:t>
            </w:r>
            <w:r>
              <w:rPr>
                <w:rFonts w:ascii="Simplified Arabic" w:hAnsi="Simplified Arabic" w:cs="Simplified Arabic" w:hint="cs"/>
                <w:sz w:val="24"/>
                <w:szCs w:val="24"/>
                <w:rtl/>
                <w:lang w:bidi="ar-EG"/>
              </w:rPr>
              <w:t xml:space="preserve"> </w:t>
            </w:r>
            <w:r w:rsidRPr="007277E4">
              <w:rPr>
                <w:rFonts w:ascii="Simplified Arabic" w:hAnsi="Simplified Arabic" w:cs="Simplified Arabic"/>
                <w:sz w:val="24"/>
                <w:szCs w:val="24"/>
                <w:lang w:bidi="ar-EG"/>
              </w:rPr>
              <w:t>(ALRI)</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(لجميع الأعمار) </w:t>
            </w:r>
            <w:r>
              <w:rPr>
                <w:rFonts w:ascii="Simplified Arabic" w:hAnsi="Simplified Arabic" w:cs="Simplified Arabic" w:hint="cs"/>
                <w:sz w:val="24"/>
                <w:szCs w:val="24"/>
                <w:rtl/>
                <w:lang w:bidi="ar-EG"/>
              </w:rPr>
              <w:t xml:space="preserve"> </w:t>
            </w:r>
          </w:p>
          <w:p w:rsidR="00F1681A" w:rsidRDefault="00F1681A" w:rsidP="00031D0B">
            <w:pPr>
              <w:pStyle w:val="ListParagraph"/>
              <w:numPr>
                <w:ilvl w:val="0"/>
                <w:numId w:val="60"/>
              </w:numPr>
              <w:autoSpaceDE w:val="0"/>
              <w:autoSpaceDN w:val="0"/>
              <w:bidi/>
              <w:adjustRightInd w:val="0"/>
              <w:ind w:left="248" w:hanging="248"/>
              <w:jc w:val="both"/>
              <w:rPr>
                <w:rFonts w:ascii="Simplified Arabic" w:hAnsi="Simplified Arabic" w:cs="Simplified Arabic"/>
                <w:sz w:val="24"/>
                <w:szCs w:val="24"/>
                <w:lang w:bidi="ar-EG"/>
              </w:rPr>
            </w:pPr>
            <w:r w:rsidRPr="00A01C6E">
              <w:rPr>
                <w:rFonts w:ascii="Simplified Arabic" w:hAnsi="Simplified Arabic" w:cs="Simplified Arabic"/>
                <w:sz w:val="24"/>
                <w:szCs w:val="24"/>
                <w:rtl/>
                <w:lang w:bidi="ar-EG"/>
              </w:rPr>
              <w:t>الأمراض القلبية الوعائية (السكتة الدماغية) لدى البالغين (</w:t>
            </w:r>
            <w:r w:rsidR="00B03A05">
              <w:rPr>
                <w:rFonts w:ascii="Simplified Arabic" w:hAnsi="Simplified Arabic" w:cs="Simplified Arabic" w:hint="cs"/>
                <w:sz w:val="24"/>
                <w:szCs w:val="24"/>
                <w:rtl/>
                <w:lang w:bidi="ar-EG"/>
              </w:rPr>
              <w:t xml:space="preserve"> </w:t>
            </w:r>
            <w:r w:rsidRPr="00A01C6E">
              <w:rPr>
                <w:rFonts w:ascii="Simplified Arabic" w:hAnsi="Simplified Arabic" w:cs="Simplified Arabic"/>
                <w:sz w:val="24"/>
                <w:szCs w:val="24"/>
                <w:rtl/>
                <w:lang w:bidi="ar-EG"/>
              </w:rPr>
              <w:t xml:space="preserve">أكثر من 25 سنة) </w:t>
            </w:r>
          </w:p>
          <w:p w:rsidR="00F1681A" w:rsidRDefault="00F1681A" w:rsidP="00031D0B">
            <w:pPr>
              <w:pStyle w:val="ListParagraph"/>
              <w:numPr>
                <w:ilvl w:val="0"/>
                <w:numId w:val="60"/>
              </w:numPr>
              <w:autoSpaceDE w:val="0"/>
              <w:autoSpaceDN w:val="0"/>
              <w:bidi/>
              <w:adjustRightInd w:val="0"/>
              <w:ind w:left="248" w:hanging="248"/>
              <w:jc w:val="both"/>
              <w:rPr>
                <w:rFonts w:ascii="Simplified Arabic" w:hAnsi="Simplified Arabic" w:cs="Simplified Arabic"/>
                <w:sz w:val="24"/>
                <w:szCs w:val="24"/>
                <w:lang w:bidi="ar-EG"/>
              </w:rPr>
            </w:pPr>
            <w:r w:rsidRPr="00A01C6E">
              <w:rPr>
                <w:rFonts w:ascii="Simplified Arabic" w:hAnsi="Simplified Arabic" w:cs="Simplified Arabic"/>
                <w:sz w:val="24"/>
                <w:szCs w:val="24"/>
                <w:rtl/>
                <w:lang w:bidi="ar-EG"/>
              </w:rPr>
              <w:t>أمراض القلب الناجمة عن نقص تروية الدم</w:t>
            </w:r>
            <w:r w:rsidRPr="00A01C6E">
              <w:rPr>
                <w:rFonts w:ascii="Simplified Arabic" w:hAnsi="Simplified Arabic" w:cs="Simplified Arabic"/>
                <w:sz w:val="24"/>
                <w:szCs w:val="24"/>
                <w:lang w:bidi="ar-EG"/>
              </w:rPr>
              <w:t xml:space="preserve"> (IHD) </w:t>
            </w:r>
            <w:r w:rsidRPr="00A01C6E">
              <w:rPr>
                <w:rFonts w:ascii="Simplified Arabic" w:hAnsi="Simplified Arabic" w:cs="Simplified Arabic"/>
                <w:sz w:val="24"/>
                <w:szCs w:val="24"/>
                <w:rtl/>
                <w:lang w:bidi="ar-EG"/>
              </w:rPr>
              <w:t>لدى البالغين (</w:t>
            </w:r>
            <w:r w:rsidR="00B03A05">
              <w:rPr>
                <w:rFonts w:ascii="Simplified Arabic" w:hAnsi="Simplified Arabic" w:cs="Simplified Arabic" w:hint="cs"/>
                <w:sz w:val="24"/>
                <w:szCs w:val="24"/>
                <w:rtl/>
                <w:lang w:bidi="ar-EG"/>
              </w:rPr>
              <w:t xml:space="preserve"> </w:t>
            </w:r>
            <w:r w:rsidRPr="00A01C6E">
              <w:rPr>
                <w:rFonts w:ascii="Simplified Arabic" w:hAnsi="Simplified Arabic" w:cs="Simplified Arabic"/>
                <w:sz w:val="24"/>
                <w:szCs w:val="24"/>
                <w:rtl/>
                <w:lang w:bidi="ar-EG"/>
              </w:rPr>
              <w:t xml:space="preserve">أكثر من 25 سنة) </w:t>
            </w:r>
          </w:p>
          <w:p w:rsidR="00F1681A" w:rsidRDefault="00F1681A" w:rsidP="00031D0B">
            <w:pPr>
              <w:pStyle w:val="ListParagraph"/>
              <w:numPr>
                <w:ilvl w:val="0"/>
                <w:numId w:val="60"/>
              </w:numPr>
              <w:autoSpaceDE w:val="0"/>
              <w:autoSpaceDN w:val="0"/>
              <w:bidi/>
              <w:adjustRightInd w:val="0"/>
              <w:ind w:left="248" w:hanging="248"/>
              <w:jc w:val="both"/>
              <w:rPr>
                <w:rFonts w:ascii="Simplified Arabic" w:hAnsi="Simplified Arabic" w:cs="Simplified Arabic"/>
                <w:sz w:val="24"/>
                <w:szCs w:val="24"/>
                <w:lang w:bidi="ar-EG"/>
              </w:rPr>
            </w:pPr>
            <w:r w:rsidRPr="00A01C6E">
              <w:rPr>
                <w:rFonts w:ascii="Simplified Arabic" w:hAnsi="Simplified Arabic" w:cs="Simplified Arabic"/>
                <w:sz w:val="24"/>
                <w:szCs w:val="24"/>
                <w:rtl/>
                <w:lang w:bidi="ar-EG"/>
              </w:rPr>
              <w:t>مرض الانسداد الرئوي المزمن</w:t>
            </w:r>
            <w:r w:rsidRPr="00A01C6E">
              <w:rPr>
                <w:rFonts w:ascii="Simplified Arabic" w:hAnsi="Simplified Arabic" w:cs="Simplified Arabic"/>
                <w:sz w:val="24"/>
                <w:szCs w:val="24"/>
                <w:lang w:bidi="ar-EG"/>
              </w:rPr>
              <w:t xml:space="preserve"> (COPD) </w:t>
            </w:r>
            <w:r w:rsidRPr="00A01C6E">
              <w:rPr>
                <w:rFonts w:ascii="Simplified Arabic" w:hAnsi="Simplified Arabic" w:cs="Simplified Arabic"/>
                <w:sz w:val="24"/>
                <w:szCs w:val="24"/>
                <w:rtl/>
                <w:lang w:bidi="ar-EG"/>
              </w:rPr>
              <w:t>لدى البالغين (</w:t>
            </w:r>
            <w:r w:rsidR="00B03A05">
              <w:rPr>
                <w:rFonts w:ascii="Simplified Arabic" w:hAnsi="Simplified Arabic" w:cs="Simplified Arabic" w:hint="cs"/>
                <w:sz w:val="24"/>
                <w:szCs w:val="24"/>
                <w:rtl/>
                <w:lang w:bidi="ar-EG"/>
              </w:rPr>
              <w:t xml:space="preserve"> </w:t>
            </w:r>
            <w:r w:rsidRPr="00A01C6E">
              <w:rPr>
                <w:rFonts w:ascii="Simplified Arabic" w:hAnsi="Simplified Arabic" w:cs="Simplified Arabic"/>
                <w:sz w:val="24"/>
                <w:szCs w:val="24"/>
                <w:rtl/>
                <w:lang w:bidi="ar-EG"/>
              </w:rPr>
              <w:t xml:space="preserve">أكثر من 25 سنة) </w:t>
            </w:r>
          </w:p>
          <w:p w:rsidR="00F1681A" w:rsidRPr="00A01C6E" w:rsidRDefault="00F1681A" w:rsidP="00031D0B">
            <w:pPr>
              <w:pStyle w:val="ListParagraph"/>
              <w:numPr>
                <w:ilvl w:val="0"/>
                <w:numId w:val="60"/>
              </w:numPr>
              <w:autoSpaceDE w:val="0"/>
              <w:autoSpaceDN w:val="0"/>
              <w:bidi/>
              <w:adjustRightInd w:val="0"/>
              <w:ind w:left="248" w:hanging="248"/>
              <w:jc w:val="both"/>
              <w:rPr>
                <w:rFonts w:ascii="Simplified Arabic" w:hAnsi="Simplified Arabic" w:cs="Simplified Arabic"/>
                <w:sz w:val="24"/>
                <w:szCs w:val="24"/>
                <w:rtl/>
                <w:lang w:bidi="ar-EG"/>
              </w:rPr>
            </w:pPr>
            <w:r w:rsidRPr="00A01C6E">
              <w:rPr>
                <w:rFonts w:ascii="Simplified Arabic" w:hAnsi="Simplified Arabic" w:cs="Simplified Arabic"/>
                <w:sz w:val="24"/>
                <w:szCs w:val="24"/>
                <w:rtl/>
                <w:lang w:bidi="ar-EG"/>
              </w:rPr>
              <w:t>سرطان الرئة لدى البالغين (أكثر من 25 سنة).</w:t>
            </w:r>
          </w:p>
          <w:p w:rsidR="00B3776C" w:rsidRDefault="00B3776C" w:rsidP="00B3776C">
            <w:pPr>
              <w:autoSpaceDE w:val="0"/>
              <w:autoSpaceDN w:val="0"/>
              <w:bidi/>
              <w:adjustRightInd w:val="0"/>
              <w:ind w:left="68"/>
              <w:contextualSpacing/>
              <w:jc w:val="both"/>
              <w:rPr>
                <w:rFonts w:ascii="Simplified Arabic" w:hAnsi="Simplified Arabic" w:cs="Simplified Arabic"/>
                <w:sz w:val="20"/>
                <w:szCs w:val="20"/>
                <w:rtl/>
                <w:lang w:bidi="ar-EG"/>
              </w:rPr>
            </w:pPr>
          </w:p>
          <w:p w:rsidR="000231A6" w:rsidRDefault="000231A6" w:rsidP="000231A6">
            <w:pPr>
              <w:autoSpaceDE w:val="0"/>
              <w:autoSpaceDN w:val="0"/>
              <w:bidi/>
              <w:adjustRightInd w:val="0"/>
              <w:ind w:left="68"/>
              <w:contextualSpacing/>
              <w:jc w:val="both"/>
              <w:rPr>
                <w:rFonts w:ascii="Simplified Arabic" w:hAnsi="Simplified Arabic" w:cs="Simplified Arabic"/>
                <w:b/>
                <w:bCs/>
                <w:sz w:val="24"/>
                <w:szCs w:val="24"/>
                <w:rtl/>
              </w:rPr>
            </w:pPr>
            <w:r w:rsidRPr="000231A6">
              <w:rPr>
                <w:rFonts w:ascii="Simplified Arabic" w:hAnsi="Simplified Arabic" w:cs="Simplified Arabic" w:hint="cs"/>
                <w:sz w:val="24"/>
                <w:szCs w:val="24"/>
                <w:rtl/>
              </w:rPr>
              <w:t>ثم يتم حساب</w:t>
            </w:r>
            <w:r w:rsidRPr="000231A6">
              <w:rPr>
                <w:rFonts w:ascii="Simplified Arabic" w:hAnsi="Simplified Arabic" w:cs="Simplified Arabic" w:hint="cs"/>
                <w:sz w:val="20"/>
                <w:szCs w:val="20"/>
                <w:rtl/>
                <w:lang w:bidi="ar-EG"/>
              </w:rPr>
              <w:t xml:space="preserve"> </w:t>
            </w:r>
            <w:r w:rsidRPr="000231A6">
              <w:rPr>
                <w:rFonts w:ascii="Simplified Arabic" w:hAnsi="Simplified Arabic" w:cs="Simplified Arabic" w:hint="cs"/>
                <w:sz w:val="24"/>
                <w:szCs w:val="24"/>
                <w:rtl/>
              </w:rPr>
              <w:t>نسب السكان الذين يتعرضون للأمراض الناتجة عن التعرض لتلوث الهواء المنزلي بنفس الأسلوب</w:t>
            </w:r>
            <w:r>
              <w:rPr>
                <w:rFonts w:ascii="Simplified Arabic" w:hAnsi="Simplified Arabic" w:cs="Simplified Arabic" w:hint="cs"/>
                <w:b/>
                <w:bCs/>
                <w:sz w:val="24"/>
                <w:szCs w:val="24"/>
                <w:rtl/>
              </w:rPr>
              <w:t>.</w:t>
            </w:r>
          </w:p>
          <w:p w:rsidR="000231A6" w:rsidRDefault="000231A6" w:rsidP="000231A6">
            <w:pPr>
              <w:autoSpaceDE w:val="0"/>
              <w:autoSpaceDN w:val="0"/>
              <w:bidi/>
              <w:adjustRightInd w:val="0"/>
              <w:ind w:left="68"/>
              <w:contextualSpacing/>
              <w:jc w:val="both"/>
              <w:rPr>
                <w:rFonts w:ascii="Simplified Arabic" w:hAnsi="Simplified Arabic" w:cs="Simplified Arabic"/>
                <w:sz w:val="20"/>
                <w:szCs w:val="20"/>
                <w:rtl/>
                <w:lang w:bidi="ar-EG"/>
              </w:rPr>
            </w:pPr>
          </w:p>
          <w:p w:rsidR="00621392" w:rsidRPr="00D42D7E" w:rsidRDefault="00621392" w:rsidP="00031D0B">
            <w:pPr>
              <w:numPr>
                <w:ilvl w:val="0"/>
                <w:numId w:val="25"/>
              </w:numPr>
              <w:autoSpaceDE w:val="0"/>
              <w:autoSpaceDN w:val="0"/>
              <w:bidi/>
              <w:adjustRightInd w:val="0"/>
              <w:ind w:left="429" w:hanging="429"/>
              <w:contextualSpacing/>
              <w:jc w:val="both"/>
              <w:rPr>
                <w:rFonts w:ascii="Simplified Arabic" w:hAnsi="Simplified Arabic" w:cs="Simplified Arabic"/>
                <w:b/>
                <w:bCs/>
                <w:sz w:val="24"/>
                <w:szCs w:val="24"/>
              </w:rPr>
            </w:pPr>
            <w:r w:rsidRPr="00D42D7E">
              <w:rPr>
                <w:rFonts w:ascii="Simplified Arabic" w:hAnsi="Simplified Arabic" w:cs="Simplified Arabic"/>
                <w:b/>
                <w:bCs/>
                <w:sz w:val="24"/>
                <w:szCs w:val="24"/>
                <w:rtl/>
              </w:rPr>
              <w:t xml:space="preserve">يتم حساب الـ </w:t>
            </w:r>
            <w:r w:rsidRPr="00D42D7E">
              <w:rPr>
                <w:rFonts w:ascii="Simplified Arabic" w:hAnsi="Simplified Arabic" w:cs="Simplified Arabic"/>
                <w:b/>
                <w:bCs/>
                <w:sz w:val="24"/>
                <w:szCs w:val="24"/>
              </w:rPr>
              <w:t>PAF</w:t>
            </w:r>
            <w:r w:rsidRPr="00D42D7E">
              <w:rPr>
                <w:rFonts w:ascii="Simplified Arabic" w:hAnsi="Simplified Arabic" w:cs="Simplified Arabic"/>
                <w:b/>
                <w:bCs/>
                <w:sz w:val="24"/>
                <w:szCs w:val="24"/>
                <w:rtl/>
              </w:rPr>
              <w:t xml:space="preserve">  للآثار المشتركة لتلوث الهواء المنزلي والمحيط</w:t>
            </w:r>
          </w:p>
          <w:p w:rsidR="00621392" w:rsidRPr="0044308D" w:rsidRDefault="00621392" w:rsidP="00124412">
            <w:pPr>
              <w:autoSpaceDE w:val="0"/>
              <w:autoSpaceDN w:val="0"/>
              <w:bidi/>
              <w:adjustRightInd w:val="0"/>
              <w:ind w:left="720"/>
              <w:contextualSpacing/>
              <w:jc w:val="right"/>
              <w:rPr>
                <w:rFonts w:ascii="Simplified Arabic" w:hAnsi="Simplified Arabic" w:cs="Simplified Arabic"/>
                <w:sz w:val="24"/>
                <w:szCs w:val="24"/>
              </w:rPr>
            </w:pPr>
            <w:r w:rsidRPr="0044308D">
              <w:rPr>
                <w:rFonts w:ascii="Simplified Arabic" w:hAnsi="Simplified Arabic" w:cs="Simplified Arabic"/>
                <w:sz w:val="24"/>
                <w:szCs w:val="24"/>
                <w:rtl/>
              </w:rPr>
              <w:t xml:space="preserve">   </w:t>
            </w:r>
            <m:oMath>
              <m:r>
                <m:rPr>
                  <m:sty m:val="p"/>
                </m:rPr>
                <w:rPr>
                  <w:rFonts w:ascii="Cambria Math" w:hAnsi="Cambria Math" w:cs="Simplified Arabic"/>
                  <w:sz w:val="24"/>
                  <w:szCs w:val="24"/>
                </w:rPr>
                <m:t>PAF=1-</m:t>
              </m:r>
              <m:nary>
                <m:naryPr>
                  <m:chr m:val="∏"/>
                  <m:limLoc m:val="subSup"/>
                  <m:ctrlPr>
                    <w:rPr>
                      <w:rFonts w:ascii="Cambria Math" w:hAnsi="Cambria Math" w:cs="Simplified Arabic"/>
                      <w:sz w:val="24"/>
                      <w:szCs w:val="24"/>
                    </w:rPr>
                  </m:ctrlPr>
                </m:naryPr>
                <m:sub>
                  <m:r>
                    <w:rPr>
                      <w:rFonts w:ascii="Cambria Math" w:hAnsi="Cambria Math" w:cs="Simplified Arabic"/>
                      <w:sz w:val="24"/>
                      <w:szCs w:val="24"/>
                    </w:rPr>
                    <m:t>r</m:t>
                  </m:r>
                  <m:r>
                    <m:rPr>
                      <m:sty m:val="p"/>
                    </m:rPr>
                    <w:rPr>
                      <w:rFonts w:ascii="Cambria Math" w:hAnsi="Cambria Math" w:cs="Simplified Arabic"/>
                      <w:sz w:val="24"/>
                      <w:szCs w:val="24"/>
                    </w:rPr>
                    <m:t>=1</m:t>
                  </m:r>
                </m:sub>
                <m:sup>
                  <m:r>
                    <m:rPr>
                      <m:sty m:val="p"/>
                    </m:rPr>
                    <w:rPr>
                      <w:rFonts w:ascii="Cambria Math" w:hAnsi="Cambria Math" w:cs="Simplified Arabic"/>
                      <w:sz w:val="24"/>
                      <w:szCs w:val="24"/>
                    </w:rPr>
                    <m:t>2</m:t>
                  </m:r>
                </m:sup>
                <m:e>
                  <m:r>
                    <m:rPr>
                      <m:sty m:val="p"/>
                    </m:rPr>
                    <w:rPr>
                      <w:rFonts w:ascii="Cambria Math" w:hAnsi="Cambria Math" w:cs="Simplified Arabic"/>
                      <w:sz w:val="24"/>
                      <w:szCs w:val="24"/>
                    </w:rPr>
                    <m:t>(1-</m:t>
                  </m:r>
                </m:e>
              </m:nary>
              <m:sSub>
                <m:sSubPr>
                  <m:ctrlPr>
                    <w:rPr>
                      <w:rFonts w:ascii="Cambria Math" w:hAnsi="Cambria Math" w:cs="Simplified Arabic"/>
                      <w:sz w:val="24"/>
                      <w:szCs w:val="24"/>
                    </w:rPr>
                  </m:ctrlPr>
                </m:sSubPr>
                <m:e>
                  <m:r>
                    <m:rPr>
                      <m:sty m:val="p"/>
                    </m:rPr>
                    <w:rPr>
                      <w:rFonts w:ascii="Cambria Math" w:hAnsi="Cambria Math" w:cs="Simplified Arabic"/>
                      <w:sz w:val="24"/>
                      <w:szCs w:val="24"/>
                    </w:rPr>
                    <m:t>PAF</m:t>
                  </m:r>
                </m:e>
                <m:sub>
                  <m:r>
                    <m:rPr>
                      <m:sty m:val="p"/>
                    </m:rPr>
                    <w:rPr>
                      <w:rFonts w:ascii="Cambria Math" w:hAnsi="Cambria Math" w:cs="Simplified Arabic"/>
                      <w:sz w:val="24"/>
                      <w:szCs w:val="24"/>
                    </w:rPr>
                    <m:t>r</m:t>
                  </m:r>
                </m:sub>
              </m:sSub>
              <m:r>
                <m:rPr>
                  <m:sty m:val="p"/>
                </m:rPr>
                <w:rPr>
                  <w:rFonts w:ascii="Cambria Math" w:hAnsi="Cambria Math" w:cs="Simplified Arabic"/>
                  <w:sz w:val="24"/>
                  <w:szCs w:val="24"/>
                </w:rPr>
                <m:t>)</m:t>
              </m:r>
            </m:oMath>
          </w:p>
          <w:p w:rsidR="00621392" w:rsidRPr="00D42D7E" w:rsidRDefault="00621392" w:rsidP="00031D0B">
            <w:pPr>
              <w:numPr>
                <w:ilvl w:val="0"/>
                <w:numId w:val="25"/>
              </w:numPr>
              <w:autoSpaceDE w:val="0"/>
              <w:autoSpaceDN w:val="0"/>
              <w:bidi/>
              <w:adjustRightInd w:val="0"/>
              <w:ind w:left="429" w:hanging="425"/>
              <w:contextualSpacing/>
              <w:jc w:val="both"/>
              <w:rPr>
                <w:rFonts w:ascii="Simplified Arabic" w:hAnsi="Simplified Arabic" w:cs="Simplified Arabic"/>
                <w:b/>
                <w:bCs/>
                <w:sz w:val="24"/>
                <w:szCs w:val="24"/>
              </w:rPr>
            </w:pPr>
            <w:r w:rsidRPr="00D42D7E">
              <w:rPr>
                <w:rFonts w:ascii="Simplified Arabic" w:hAnsi="Simplified Arabic" w:cs="Simplified Arabic"/>
                <w:b/>
                <w:bCs/>
                <w:sz w:val="24"/>
                <w:szCs w:val="24"/>
                <w:rtl/>
              </w:rPr>
              <w:t xml:space="preserve">حساب عدد الوفيات المنسوبة إلي </w:t>
            </w:r>
            <w:r w:rsidR="000231A6" w:rsidRPr="00D42D7E">
              <w:rPr>
                <w:rFonts w:ascii="Simplified Arabic" w:hAnsi="Simplified Arabic" w:cs="Simplified Arabic"/>
                <w:b/>
                <w:bCs/>
                <w:sz w:val="24"/>
                <w:szCs w:val="24"/>
                <w:rtl/>
              </w:rPr>
              <w:t>تلوث الهواء المنزلي والمحيط</w:t>
            </w:r>
          </w:p>
          <w:p w:rsidR="00621392" w:rsidRPr="00ED3B58" w:rsidRDefault="00621392" w:rsidP="00924E01">
            <w:pPr>
              <w:autoSpaceDE w:val="0"/>
              <w:autoSpaceDN w:val="0"/>
              <w:bidi/>
              <w:adjustRightInd w:val="0"/>
              <w:ind w:left="720"/>
              <w:contextualSpacing/>
              <w:jc w:val="right"/>
              <w:rPr>
                <w:rFonts w:ascii="Simplified Arabic" w:hAnsi="Simplified Arabic" w:cs="Simplified Arabic"/>
                <w:sz w:val="28"/>
                <w:szCs w:val="28"/>
                <w:rtl/>
              </w:rPr>
            </w:pPr>
            <w:r w:rsidRPr="00ED3B58">
              <w:rPr>
                <w:rFonts w:ascii="Simplified Arabic" w:hAnsi="Simplified Arabic" w:cs="Simplified Arabic"/>
                <w:sz w:val="28"/>
                <w:szCs w:val="28"/>
              </w:rPr>
              <w:t xml:space="preserve">Attributable burden = PAF x </w:t>
            </w:r>
            <w:r w:rsidR="00924E01">
              <w:rPr>
                <w:rFonts w:ascii="Simplified Arabic" w:hAnsi="Simplified Arabic" w:cs="Simplified Arabic"/>
                <w:sz w:val="28"/>
                <w:szCs w:val="28"/>
              </w:rPr>
              <w:t>B</w:t>
            </w:r>
          </w:p>
          <w:p w:rsidR="00621392" w:rsidRPr="0044308D" w:rsidRDefault="00621392" w:rsidP="00621392">
            <w:pPr>
              <w:autoSpaceDE w:val="0"/>
              <w:autoSpaceDN w:val="0"/>
              <w:bidi/>
              <w:adjustRightInd w:val="0"/>
              <w:jc w:val="both"/>
              <w:rPr>
                <w:rFonts w:ascii="Simplified Arabic" w:hAnsi="Simplified Arabic" w:cs="Simplified Arabic"/>
                <w:sz w:val="24"/>
                <w:szCs w:val="24"/>
                <w:rtl/>
                <w:lang w:bidi="ar-EG"/>
              </w:rPr>
            </w:pPr>
            <w:r w:rsidRPr="0073388E">
              <w:rPr>
                <w:rFonts w:ascii="Simplified Arabic" w:hAnsi="Simplified Arabic" w:cs="Simplified Arabic"/>
                <w:b/>
                <w:bCs/>
                <w:sz w:val="28"/>
                <w:szCs w:val="28"/>
                <w:u w:val="single"/>
                <w:rtl/>
              </w:rPr>
              <w:t>حيث</w:t>
            </w:r>
            <w:r w:rsidR="00350112">
              <w:rPr>
                <w:rFonts w:ascii="Simplified Arabic" w:hAnsi="Simplified Arabic" w:cs="Simplified Arabic"/>
                <w:sz w:val="28"/>
                <w:szCs w:val="28"/>
                <w:rtl/>
              </w:rPr>
              <w:t>:</w:t>
            </w:r>
            <w:r w:rsidRPr="0044308D">
              <w:rPr>
                <w:rFonts w:ascii="Simplified Arabic" w:hAnsi="Simplified Arabic" w:cs="Simplified Arabic"/>
                <w:sz w:val="24"/>
                <w:szCs w:val="24"/>
                <w:rtl/>
              </w:rPr>
              <w:t xml:space="preserve"> </w:t>
            </w:r>
          </w:p>
          <w:p w:rsidR="00621392" w:rsidRPr="0044308D" w:rsidRDefault="00621392" w:rsidP="006D59D7">
            <w:pPr>
              <w:autoSpaceDE w:val="0"/>
              <w:autoSpaceDN w:val="0"/>
              <w:bidi/>
              <w:adjustRightInd w:val="0"/>
              <w:jc w:val="both"/>
              <w:rPr>
                <w:rFonts w:ascii="Simplified Arabic" w:hAnsi="Simplified Arabic" w:cs="Simplified Arabic"/>
                <w:sz w:val="24"/>
                <w:szCs w:val="24"/>
                <w:rtl/>
              </w:rPr>
            </w:pPr>
            <w:r w:rsidRPr="0044308D">
              <w:rPr>
                <w:rFonts w:ascii="Simplified Arabic" w:hAnsi="Simplified Arabic" w:cs="Simplified Arabic"/>
                <w:sz w:val="24"/>
                <w:szCs w:val="24"/>
              </w:rPr>
              <w:t>n</w:t>
            </w:r>
            <w:r w:rsidRPr="0044308D">
              <w:rPr>
                <w:rFonts w:ascii="Simplified Arabic" w:hAnsi="Simplified Arabic" w:cs="Simplified Arabic"/>
                <w:sz w:val="24"/>
                <w:szCs w:val="24"/>
                <w:rtl/>
              </w:rPr>
              <w:t xml:space="preserve">     عدد </w:t>
            </w:r>
            <w:r w:rsidR="000231A6">
              <w:rPr>
                <w:rFonts w:ascii="Simplified Arabic" w:hAnsi="Simplified Arabic" w:cs="Simplified Arabic" w:hint="cs"/>
                <w:sz w:val="24"/>
                <w:szCs w:val="24"/>
                <w:rtl/>
              </w:rPr>
              <w:t>مستويات</w:t>
            </w:r>
            <w:r w:rsidRPr="0044308D">
              <w:rPr>
                <w:rFonts w:ascii="Simplified Arabic" w:hAnsi="Simplified Arabic" w:cs="Simplified Arabic"/>
                <w:sz w:val="24"/>
                <w:szCs w:val="24"/>
                <w:rtl/>
              </w:rPr>
              <w:t xml:space="preserve"> التعرض للمخاطر</w:t>
            </w:r>
          </w:p>
          <w:p w:rsidR="00621392" w:rsidRDefault="00621392" w:rsidP="006D59D7">
            <w:pPr>
              <w:tabs>
                <w:tab w:val="right" w:pos="996"/>
              </w:tabs>
              <w:autoSpaceDE w:val="0"/>
              <w:autoSpaceDN w:val="0"/>
              <w:bidi/>
              <w:adjustRightInd w:val="0"/>
              <w:ind w:left="996" w:hanging="992"/>
              <w:jc w:val="both"/>
              <w:rPr>
                <w:rFonts w:ascii="Simplified Arabic" w:hAnsi="Simplified Arabic" w:cs="Simplified Arabic"/>
                <w:sz w:val="24"/>
                <w:szCs w:val="24"/>
              </w:rPr>
            </w:pPr>
            <w:r w:rsidRPr="0044308D">
              <w:rPr>
                <w:rFonts w:ascii="Simplified Arabic" w:hAnsi="Simplified Arabic" w:cs="Simplified Arabic"/>
                <w:sz w:val="24"/>
                <w:szCs w:val="24"/>
              </w:rPr>
              <w:t>i</w:t>
            </w:r>
            <w:r w:rsidRPr="0044308D">
              <w:rPr>
                <w:rFonts w:ascii="Simplified Arabic" w:hAnsi="Simplified Arabic" w:cs="Simplified Arabic"/>
                <w:sz w:val="24"/>
                <w:szCs w:val="24"/>
                <w:rtl/>
              </w:rPr>
              <w:t xml:space="preserve">  </w:t>
            </w:r>
            <w:r w:rsidR="006D59D7">
              <w:rPr>
                <w:rFonts w:ascii="Simplified Arabic" w:hAnsi="Simplified Arabic" w:cs="Simplified Arabic" w:hint="cs"/>
                <w:sz w:val="24"/>
                <w:szCs w:val="24"/>
                <w:rtl/>
              </w:rPr>
              <w:t xml:space="preserve">    فهرس</w:t>
            </w:r>
            <w:r w:rsidRPr="0044308D">
              <w:rPr>
                <w:rFonts w:ascii="Simplified Arabic" w:hAnsi="Simplified Arabic" w:cs="Simplified Arabic"/>
                <w:sz w:val="24"/>
                <w:szCs w:val="24"/>
              </w:rPr>
              <w:t xml:space="preserve"> </w:t>
            </w:r>
            <w:r w:rsidR="006D59D7">
              <w:rPr>
                <w:rFonts w:ascii="Simplified Arabic" w:hAnsi="Simplified Arabic" w:cs="Simplified Arabic" w:hint="cs"/>
                <w:sz w:val="24"/>
                <w:szCs w:val="24"/>
                <w:rtl/>
              </w:rPr>
              <w:t>يشير إلي</w:t>
            </w:r>
            <w:r w:rsidRPr="0044308D">
              <w:rPr>
                <w:rFonts w:ascii="Simplified Arabic" w:hAnsi="Simplified Arabic" w:cs="Simplified Arabic"/>
                <w:sz w:val="24"/>
                <w:szCs w:val="24"/>
                <w:rtl/>
              </w:rPr>
              <w:t xml:space="preserve"> مستوي التلوث من </w:t>
            </w:r>
            <w:r w:rsidRPr="0044308D">
              <w:rPr>
                <w:rFonts w:ascii="Simplified Arabic" w:hAnsi="Simplified Arabic" w:cs="Simplified Arabic"/>
                <w:sz w:val="24"/>
                <w:szCs w:val="24"/>
              </w:rPr>
              <w:t xml:space="preserve">PM2.5 in </w:t>
            </w:r>
            <w:proofErr w:type="spellStart"/>
            <w:r w:rsidRPr="0044308D">
              <w:rPr>
                <w:rFonts w:ascii="Times New Roman" w:hAnsi="Times New Roman" w:cs="Times New Roman"/>
                <w:sz w:val="24"/>
                <w:szCs w:val="24"/>
              </w:rPr>
              <w:t>μ</w:t>
            </w:r>
            <w:r w:rsidRPr="0044308D">
              <w:rPr>
                <w:rFonts w:ascii="Simplified Arabic" w:hAnsi="Simplified Arabic" w:cs="Simplified Arabic"/>
                <w:sz w:val="24"/>
                <w:szCs w:val="24"/>
              </w:rPr>
              <w:t>g</w:t>
            </w:r>
            <w:proofErr w:type="spellEnd"/>
            <w:r w:rsidRPr="0044308D">
              <w:rPr>
                <w:rFonts w:ascii="Simplified Arabic" w:hAnsi="Simplified Arabic" w:cs="Simplified Arabic"/>
                <w:sz w:val="24"/>
                <w:szCs w:val="24"/>
              </w:rPr>
              <w:t xml:space="preserve"> /m3</w:t>
            </w:r>
          </w:p>
          <w:p w:rsidR="000231A6" w:rsidRPr="000231A6" w:rsidRDefault="000231A6" w:rsidP="006D59D7">
            <w:pPr>
              <w:tabs>
                <w:tab w:val="right" w:pos="996"/>
              </w:tabs>
              <w:autoSpaceDE w:val="0"/>
              <w:autoSpaceDN w:val="0"/>
              <w:bidi/>
              <w:adjustRightInd w:val="0"/>
              <w:ind w:left="996" w:hanging="992"/>
              <w:jc w:val="both"/>
              <w:rPr>
                <w:rFonts w:ascii="Simplified Arabic" w:hAnsi="Simplified Arabic" w:cs="Simplified Arabic"/>
                <w:sz w:val="24"/>
                <w:szCs w:val="24"/>
                <w:rtl/>
                <w:lang w:bidi="ar-EG"/>
              </w:rPr>
            </w:pPr>
            <w:r>
              <w:rPr>
                <w:rFonts w:ascii="Simplified Arabic" w:hAnsi="Simplified Arabic" w:cs="Simplified Arabic"/>
                <w:sz w:val="24"/>
                <w:szCs w:val="24"/>
              </w:rPr>
              <w:t>r</w:t>
            </w:r>
            <w:r>
              <w:rPr>
                <w:rFonts w:ascii="Simplified Arabic" w:hAnsi="Simplified Arabic" w:cs="Simplified Arabic" w:hint="cs"/>
                <w:sz w:val="24"/>
                <w:szCs w:val="24"/>
                <w:rtl/>
                <w:lang w:bidi="ar-EG"/>
              </w:rPr>
              <w:t xml:space="preserve">      </w:t>
            </w:r>
            <w:r w:rsidR="006D59D7">
              <w:rPr>
                <w:rFonts w:ascii="Simplified Arabic" w:hAnsi="Simplified Arabic" w:cs="Simplified Arabic" w:hint="cs"/>
                <w:sz w:val="24"/>
                <w:szCs w:val="24"/>
                <w:rtl/>
                <w:lang w:bidi="ar-EG"/>
              </w:rPr>
              <w:t>فهرس يشير إلي</w:t>
            </w:r>
            <w:r>
              <w:rPr>
                <w:rFonts w:ascii="Simplified Arabic" w:hAnsi="Simplified Arabic" w:cs="Simplified Arabic" w:hint="cs"/>
                <w:sz w:val="24"/>
                <w:szCs w:val="24"/>
                <w:rtl/>
                <w:lang w:bidi="ar-EG"/>
              </w:rPr>
              <w:t xml:space="preserve"> عوامل التعرض للمخاطر </w:t>
            </w:r>
            <w:r w:rsidRPr="000231A6">
              <w:rPr>
                <w:rFonts w:ascii="Simplified Arabic" w:hAnsi="Simplified Arabic" w:cs="Simplified Arabic" w:hint="cs"/>
                <w:sz w:val="24"/>
                <w:szCs w:val="24"/>
                <w:rtl/>
                <w:lang w:bidi="ar-EG"/>
              </w:rPr>
              <w:t>(</w:t>
            </w:r>
            <w:r w:rsidRPr="000231A6">
              <w:rPr>
                <w:rFonts w:ascii="Simplified Arabic" w:hAnsi="Simplified Arabic" w:cs="Simplified Arabic"/>
                <w:sz w:val="24"/>
                <w:szCs w:val="24"/>
                <w:rtl/>
              </w:rPr>
              <w:t>تلوث الهواء المنزلي و تلوث الهواء المحيط</w:t>
            </w:r>
            <w:r w:rsidRPr="000231A6">
              <w:rPr>
                <w:rFonts w:ascii="Simplified Arabic" w:hAnsi="Simplified Arabic" w:cs="Simplified Arabic" w:hint="cs"/>
                <w:sz w:val="24"/>
                <w:szCs w:val="24"/>
                <w:rtl/>
                <w:lang w:bidi="ar-EG"/>
              </w:rPr>
              <w:t>)</w:t>
            </w:r>
          </w:p>
          <w:p w:rsidR="00621392" w:rsidRPr="0044308D" w:rsidRDefault="00621392" w:rsidP="000231A6">
            <w:pPr>
              <w:autoSpaceDE w:val="0"/>
              <w:autoSpaceDN w:val="0"/>
              <w:bidi/>
              <w:adjustRightInd w:val="0"/>
              <w:jc w:val="both"/>
              <w:rPr>
                <w:rFonts w:ascii="Simplified Arabic" w:hAnsi="Simplified Arabic" w:cs="Simplified Arabic"/>
                <w:sz w:val="24"/>
                <w:szCs w:val="24"/>
                <w:rtl/>
                <w:lang w:bidi="ar-EG"/>
              </w:rPr>
            </w:pPr>
            <w:r w:rsidRPr="0044308D">
              <w:rPr>
                <w:rFonts w:ascii="Simplified Arabic" w:hAnsi="Simplified Arabic" w:cs="Simplified Arabic"/>
                <w:sz w:val="24"/>
                <w:szCs w:val="24"/>
              </w:rPr>
              <w:t>B</w:t>
            </w:r>
            <w:r w:rsidRPr="0044308D">
              <w:rPr>
                <w:rFonts w:ascii="Simplified Arabic" w:hAnsi="Simplified Arabic" w:cs="Simplified Arabic"/>
                <w:sz w:val="24"/>
                <w:szCs w:val="24"/>
                <w:rtl/>
              </w:rPr>
              <w:t xml:space="preserve"> </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عدد الوفيات من المرض</w:t>
            </w:r>
            <w:r w:rsidR="00924E01">
              <w:rPr>
                <w:rFonts w:ascii="Simplified Arabic" w:hAnsi="Simplified Arabic" w:cs="Simplified Arabic"/>
                <w:sz w:val="24"/>
                <w:szCs w:val="24"/>
              </w:rPr>
              <w:t xml:space="preserve"> </w:t>
            </w:r>
            <w:r w:rsidR="00924E01">
              <w:rPr>
                <w:rFonts w:ascii="Simplified Arabic" w:hAnsi="Simplified Arabic" w:cs="Simplified Arabic" w:hint="cs"/>
                <w:sz w:val="24"/>
                <w:szCs w:val="24"/>
                <w:rtl/>
                <w:lang w:bidi="ar-EG"/>
              </w:rPr>
              <w:t xml:space="preserve"> (</w:t>
            </w:r>
            <w:r w:rsidR="00924E01" w:rsidRPr="00ED3B58">
              <w:rPr>
                <w:rFonts w:ascii="Simplified Arabic" w:hAnsi="Simplified Arabic" w:cs="Simplified Arabic"/>
                <w:sz w:val="28"/>
                <w:szCs w:val="28"/>
              </w:rPr>
              <w:t>background disease</w:t>
            </w:r>
            <w:r w:rsidR="00924E01">
              <w:rPr>
                <w:rFonts w:ascii="Simplified Arabic" w:hAnsi="Simplified Arabic" w:cs="Simplified Arabic" w:hint="cs"/>
                <w:sz w:val="24"/>
                <w:szCs w:val="24"/>
                <w:rtl/>
                <w:lang w:bidi="ar-EG"/>
              </w:rPr>
              <w:t>)</w:t>
            </w:r>
          </w:p>
          <w:p w:rsidR="00621392" w:rsidRPr="0044308D" w:rsidRDefault="00621392" w:rsidP="006D59D7">
            <w:pPr>
              <w:autoSpaceDE w:val="0"/>
              <w:autoSpaceDN w:val="0"/>
              <w:bidi/>
              <w:adjustRightInd w:val="0"/>
              <w:ind w:left="996" w:hanging="992"/>
              <w:jc w:val="both"/>
              <w:rPr>
                <w:rFonts w:ascii="Simplified Arabic" w:hAnsi="Simplified Arabic" w:cs="Simplified Arabic"/>
                <w:sz w:val="24"/>
                <w:szCs w:val="24"/>
                <w:rtl/>
              </w:rPr>
            </w:pPr>
            <m:oMath>
              <m:r>
                <m:rPr>
                  <m:sty m:val="p"/>
                </m:rPr>
                <w:rPr>
                  <w:rFonts w:ascii="Cambria Math" w:hAnsi="Cambria Math" w:cs="Simplified Arabic"/>
                  <w:sz w:val="24"/>
                  <w:szCs w:val="24"/>
                </w:rPr>
                <m:t>PAF</m:t>
              </m:r>
            </m:oMath>
            <w:r w:rsidRPr="0044308D">
              <w:rPr>
                <w:rFonts w:ascii="Simplified Arabic" w:hAnsi="Simplified Arabic" w:cs="Simplified Arabic"/>
                <w:sz w:val="24"/>
                <w:szCs w:val="24"/>
                <w:rtl/>
              </w:rPr>
              <w:t xml:space="preserve">  نسبة السكان الذين يصابون بالمرض نتيجة التعرض لمخاطر</w:t>
            </w:r>
            <w:r w:rsidR="000231A6">
              <w:rPr>
                <w:rFonts w:ascii="Simplified Arabic" w:hAnsi="Simplified Arabic" w:cs="Simplified Arabic" w:hint="cs"/>
                <w:sz w:val="24"/>
                <w:szCs w:val="24"/>
                <w:rtl/>
              </w:rPr>
              <w:t xml:space="preserve"> </w:t>
            </w:r>
            <w:r w:rsidR="000231A6" w:rsidRPr="000231A6">
              <w:rPr>
                <w:rFonts w:ascii="Simplified Arabic" w:hAnsi="Simplified Arabic" w:cs="Simplified Arabic"/>
                <w:sz w:val="24"/>
                <w:szCs w:val="24"/>
                <w:rtl/>
              </w:rPr>
              <w:t xml:space="preserve">تلوث الهواء </w:t>
            </w:r>
            <w:r w:rsidR="000231A6">
              <w:rPr>
                <w:rFonts w:ascii="Simplified Arabic" w:hAnsi="Simplified Arabic" w:cs="Simplified Arabic" w:hint="cs"/>
                <w:sz w:val="24"/>
                <w:szCs w:val="24"/>
                <w:rtl/>
              </w:rPr>
              <w:t>(</w:t>
            </w:r>
            <w:r w:rsidR="000231A6" w:rsidRPr="000231A6">
              <w:rPr>
                <w:rFonts w:ascii="Simplified Arabic" w:hAnsi="Simplified Arabic" w:cs="Simplified Arabic"/>
                <w:sz w:val="24"/>
                <w:szCs w:val="24"/>
                <w:rtl/>
              </w:rPr>
              <w:t>المنزلي و المحيط</w:t>
            </w:r>
            <w:r w:rsidR="000231A6">
              <w:rPr>
                <w:rFonts w:ascii="Simplified Arabic" w:hAnsi="Simplified Arabic" w:cs="Simplified Arabic" w:hint="cs"/>
                <w:sz w:val="24"/>
                <w:szCs w:val="24"/>
                <w:rtl/>
              </w:rPr>
              <w:t>)</w:t>
            </w:r>
            <w:r w:rsidRPr="0044308D">
              <w:rPr>
                <w:rFonts w:ascii="Simplified Arabic" w:hAnsi="Simplified Arabic" w:cs="Simplified Arabic"/>
                <w:sz w:val="24"/>
                <w:szCs w:val="24"/>
                <w:rtl/>
              </w:rPr>
              <w:tab/>
              <w:t xml:space="preserve">          </w:t>
            </w:r>
          </w:p>
          <w:p w:rsidR="00621392" w:rsidRPr="0044308D" w:rsidRDefault="00621392" w:rsidP="006D59D7">
            <w:pPr>
              <w:autoSpaceDE w:val="0"/>
              <w:autoSpaceDN w:val="0"/>
              <w:bidi/>
              <w:adjustRightInd w:val="0"/>
              <w:ind w:left="996" w:hanging="992"/>
              <w:jc w:val="both"/>
              <w:rPr>
                <w:rFonts w:ascii="Simplified Arabic" w:hAnsi="Simplified Arabic" w:cs="Simplified Arabic"/>
                <w:sz w:val="24"/>
                <w:szCs w:val="24"/>
              </w:rPr>
            </w:pPr>
            <w:r w:rsidRPr="0044308D">
              <w:rPr>
                <w:rFonts w:ascii="Simplified Arabic" w:hAnsi="Simplified Arabic" w:cs="Simplified Arabic"/>
                <w:sz w:val="24"/>
                <w:szCs w:val="24"/>
              </w:rPr>
              <w:t xml:space="preserve"> </w:t>
            </w:r>
            <m:oMath>
              <m:sSub>
                <m:sSubPr>
                  <m:ctrlPr>
                    <w:rPr>
                      <w:rFonts w:ascii="Cambria Math" w:hAnsi="Cambria Math" w:cs="Simplified Arabic"/>
                      <w:sz w:val="24"/>
                      <w:szCs w:val="24"/>
                    </w:rPr>
                  </m:ctrlPr>
                </m:sSubPr>
                <m:e>
                  <m:r>
                    <m:rPr>
                      <m:sty m:val="p"/>
                    </m:rPr>
                    <w:rPr>
                      <w:rFonts w:ascii="Cambria Math" w:hAnsi="Cambria Math" w:cs="Simplified Arabic"/>
                      <w:sz w:val="24"/>
                      <w:szCs w:val="24"/>
                    </w:rPr>
                    <m:t>P</m:t>
                  </m:r>
                </m:e>
                <m:sub>
                  <m:r>
                    <m:rPr>
                      <m:sty m:val="p"/>
                    </m:rPr>
                    <w:rPr>
                      <w:rFonts w:ascii="Cambria Math" w:hAnsi="Cambria Math" w:cs="Simplified Arabic"/>
                      <w:sz w:val="24"/>
                      <w:szCs w:val="24"/>
                    </w:rPr>
                    <m:t>i</m:t>
                  </m:r>
                </m:sub>
              </m:sSub>
            </m:oMath>
            <w:r w:rsidRPr="0044308D">
              <w:rPr>
                <w:rFonts w:ascii="Simplified Arabic" w:hAnsi="Simplified Arabic" w:cs="Simplified Arabic"/>
                <w:sz w:val="24"/>
                <w:szCs w:val="24"/>
                <w:rtl/>
              </w:rPr>
              <w:t xml:space="preserve">    نسية السكان الذين يتعرضون </w:t>
            </w:r>
            <w:r w:rsidR="000231A6">
              <w:rPr>
                <w:rFonts w:ascii="Simplified Arabic" w:hAnsi="Simplified Arabic" w:cs="Simplified Arabic" w:hint="cs"/>
                <w:sz w:val="24"/>
                <w:szCs w:val="24"/>
                <w:rtl/>
              </w:rPr>
              <w:t>ل</w:t>
            </w:r>
            <w:r w:rsidRPr="0044308D">
              <w:rPr>
                <w:rFonts w:ascii="Simplified Arabic" w:hAnsi="Simplified Arabic" w:cs="Simplified Arabic"/>
                <w:sz w:val="24"/>
                <w:szCs w:val="24"/>
                <w:rtl/>
              </w:rPr>
              <w:t xml:space="preserve">مستوي التلوث </w:t>
            </w:r>
            <w:r w:rsidRPr="0044308D">
              <w:rPr>
                <w:rFonts w:ascii="Simplified Arabic" w:hAnsi="Simplified Arabic" w:cs="Simplified Arabic"/>
                <w:sz w:val="24"/>
                <w:szCs w:val="24"/>
              </w:rPr>
              <w:t>i</w:t>
            </w:r>
          </w:p>
          <w:p w:rsidR="006755E8" w:rsidRPr="00F1681A" w:rsidRDefault="00621392" w:rsidP="006D59D7">
            <w:pPr>
              <w:autoSpaceDE w:val="0"/>
              <w:autoSpaceDN w:val="0"/>
              <w:bidi/>
              <w:adjustRightInd w:val="0"/>
              <w:ind w:left="459" w:hanging="459"/>
              <w:rPr>
                <w:rFonts w:ascii="Simplified Arabic" w:hAnsi="Simplified Arabic" w:cs="Simplified Arabic"/>
                <w:sz w:val="24"/>
                <w:szCs w:val="24"/>
                <w:lang w:bidi="ar-EG"/>
              </w:rPr>
            </w:pPr>
            <w:r w:rsidRPr="0044308D">
              <w:rPr>
                <w:rFonts w:ascii="Simplified Arabic" w:hAnsi="Simplified Arabic" w:cs="Simplified Arabic"/>
                <w:sz w:val="24"/>
                <w:szCs w:val="24"/>
              </w:rPr>
              <w:t xml:space="preserve">  </w:t>
            </w:r>
            <m:oMath>
              <m:r>
                <m:rPr>
                  <m:sty m:val="p"/>
                </m:rPr>
                <w:rPr>
                  <w:rFonts w:ascii="Cambria Math" w:hAnsi="Cambria Math" w:cs="Simplified Arabic"/>
                  <w:sz w:val="24"/>
                  <w:szCs w:val="24"/>
                </w:rPr>
                <m:t>RR</m:t>
              </m:r>
            </m:oMath>
            <w:r w:rsidR="00B80A8B" w:rsidRPr="00F1681A">
              <w:rPr>
                <w:rFonts w:ascii="Simplified Arabic" w:hAnsi="Simplified Arabic" w:cs="Simplified Arabic"/>
                <w:b/>
                <w:bCs/>
                <w:sz w:val="24"/>
                <w:szCs w:val="24"/>
                <w:rtl/>
              </w:rPr>
              <w:t xml:space="preserve"> </w:t>
            </w:r>
            <w:r w:rsidR="00B80A8B" w:rsidRPr="006D59D7">
              <w:rPr>
                <w:rFonts w:ascii="Simplified Arabic" w:hAnsi="Simplified Arabic" w:cs="Simplified Arabic"/>
                <w:sz w:val="24"/>
                <w:szCs w:val="24"/>
                <w:rtl/>
              </w:rPr>
              <w:t>نسب</w:t>
            </w:r>
            <w:r w:rsidR="00B80A8B" w:rsidRPr="006D59D7">
              <w:rPr>
                <w:rFonts w:ascii="Simplified Arabic" w:hAnsi="Simplified Arabic" w:cs="Simplified Arabic"/>
                <w:sz w:val="24"/>
                <w:szCs w:val="24"/>
              </w:rPr>
              <w:t xml:space="preserve"> </w:t>
            </w:r>
            <w:r w:rsidR="008E03DB" w:rsidRPr="006D59D7">
              <w:rPr>
                <w:rFonts w:ascii="Simplified Arabic" w:hAnsi="Simplified Arabic" w:cs="Simplified Arabic" w:hint="cs"/>
                <w:sz w:val="24"/>
                <w:szCs w:val="24"/>
                <w:rtl/>
              </w:rPr>
              <w:t>الإصابة</w:t>
            </w:r>
            <w:r w:rsidR="00B80A8B" w:rsidRPr="006D59D7">
              <w:rPr>
                <w:rFonts w:ascii="Simplified Arabic" w:hAnsi="Simplified Arabic" w:cs="Simplified Arabic"/>
                <w:sz w:val="24"/>
                <w:szCs w:val="24"/>
                <w:rtl/>
              </w:rPr>
              <w:t xml:space="preserve"> بالأمراض </w:t>
            </w:r>
            <w:r w:rsidR="00B80A8B" w:rsidRPr="006D59D7">
              <w:rPr>
                <w:rFonts w:ascii="Simplified Arabic" w:hAnsi="Simplified Arabic" w:cs="Simplified Arabic" w:hint="cs"/>
                <w:sz w:val="24"/>
                <w:szCs w:val="24"/>
                <w:rtl/>
              </w:rPr>
              <w:t xml:space="preserve"> </w:t>
            </w:r>
            <w:r w:rsidR="00B80A8B" w:rsidRPr="006D59D7">
              <w:rPr>
                <w:rFonts w:ascii="Simplified Arabic" w:hAnsi="Simplified Arabic" w:cs="Simplified Arabic"/>
                <w:sz w:val="24"/>
                <w:szCs w:val="24"/>
                <w:rtl/>
              </w:rPr>
              <w:t>حسب مستوي التعرض للمخاطر</w:t>
            </w:r>
            <w:r w:rsidR="00B80A8B" w:rsidRPr="00F1681A">
              <w:rPr>
                <w:rFonts w:ascii="Simplified Arabic" w:hAnsi="Simplified Arabic" w:cs="Simplified Arabic"/>
                <w:b/>
                <w:bCs/>
                <w:sz w:val="24"/>
                <w:szCs w:val="24"/>
                <w:rtl/>
              </w:rPr>
              <w:t xml:space="preserve"> </w:t>
            </w:r>
            <w:r w:rsidR="006755E8" w:rsidRPr="00F1681A">
              <w:rPr>
                <w:rFonts w:ascii="Simplified Arabic" w:hAnsi="Simplified Arabic" w:cs="Simplified Arabic"/>
                <w:sz w:val="24"/>
                <w:szCs w:val="24"/>
              </w:rPr>
              <w:t>Relative  Risk of a disease resulting from the exposure</w:t>
            </w:r>
            <w:r w:rsidR="006755E8" w:rsidRPr="00F1681A">
              <w:rPr>
                <w:rFonts w:ascii="Simplified Arabic" w:hAnsi="Simplified Arabic" w:cs="Simplified Arabic" w:hint="cs"/>
                <w:sz w:val="24"/>
                <w:szCs w:val="24"/>
                <w:rtl/>
                <w:lang w:bidi="ar-EG"/>
              </w:rPr>
              <w:t xml:space="preserve"> ( </w:t>
            </w:r>
            <w:r w:rsidR="006755E8">
              <w:rPr>
                <w:rFonts w:ascii="Simplified Arabic" w:hAnsi="Simplified Arabic" w:cs="Simplified Arabic" w:hint="cs"/>
                <w:sz w:val="24"/>
                <w:szCs w:val="24"/>
                <w:rtl/>
                <w:lang w:bidi="ar-EG"/>
              </w:rPr>
              <w:t>التي يتم حسابها</w:t>
            </w:r>
            <w:r w:rsidR="006755E8" w:rsidRPr="00F1681A">
              <w:rPr>
                <w:rFonts w:ascii="Simplified Arabic" w:hAnsi="Simplified Arabic" w:cs="Simplified Arabic" w:hint="cs"/>
                <w:sz w:val="24"/>
                <w:szCs w:val="24"/>
                <w:rtl/>
                <w:lang w:bidi="ar-EG"/>
              </w:rPr>
              <w:t xml:space="preserve"> باستخدام</w:t>
            </w:r>
            <w:r w:rsidR="006755E8">
              <w:rPr>
                <w:rFonts w:ascii="Simplified Arabic" w:hAnsi="Simplified Arabic" w:cs="Simplified Arabic" w:hint="cs"/>
                <w:sz w:val="24"/>
                <w:szCs w:val="24"/>
                <w:rtl/>
                <w:lang w:bidi="ar-EG"/>
              </w:rPr>
              <w:t xml:space="preserve"> دالة</w:t>
            </w:r>
            <w:r w:rsidR="006755E8" w:rsidRPr="00F1681A">
              <w:rPr>
                <w:rFonts w:ascii="Simplified Arabic" w:hAnsi="Simplified Arabic" w:cs="Simplified Arabic" w:hint="cs"/>
                <w:sz w:val="24"/>
                <w:szCs w:val="24"/>
                <w:rtl/>
                <w:lang w:bidi="ar-EG"/>
              </w:rPr>
              <w:t xml:space="preserve"> </w:t>
            </w:r>
            <w:r w:rsidR="006755E8" w:rsidRPr="00F1681A">
              <w:rPr>
                <w:rFonts w:ascii="Arial" w:hAnsi="Arial" w:cs="Arial"/>
                <w:color w:val="333333"/>
                <w:sz w:val="21"/>
                <w:szCs w:val="21"/>
              </w:rPr>
              <w:t>integrated exposure response function (IER)</w:t>
            </w:r>
            <w:r w:rsidR="006755E8" w:rsidRPr="00F1681A">
              <w:rPr>
                <w:rFonts w:ascii="Simplified Arabic" w:hAnsi="Simplified Arabic" w:cs="Simplified Arabic" w:hint="cs"/>
                <w:sz w:val="24"/>
                <w:szCs w:val="24"/>
                <w:rtl/>
                <w:lang w:bidi="ar-EG"/>
              </w:rPr>
              <w:t xml:space="preserve"> </w:t>
            </w:r>
            <w:r w:rsidR="00350112">
              <w:rPr>
                <w:rFonts w:ascii="Simplified Arabic" w:hAnsi="Simplified Arabic" w:cs="Simplified Arabic" w:hint="cs"/>
                <w:sz w:val="24"/>
                <w:szCs w:val="24"/>
                <w:rtl/>
                <w:lang w:bidi="ar-EG"/>
              </w:rPr>
              <w:t>،</w:t>
            </w:r>
            <w:r w:rsidR="006755E8" w:rsidRPr="00F1681A">
              <w:rPr>
                <w:rFonts w:ascii="Simplified Arabic" w:hAnsi="Simplified Arabic" w:cs="Simplified Arabic" w:hint="cs"/>
                <w:sz w:val="24"/>
                <w:szCs w:val="24"/>
                <w:rtl/>
                <w:lang w:bidi="ar-EG"/>
              </w:rPr>
              <w:t xml:space="preserve"> للمزيد من التفصيل يمكن الرجوع إلي </w:t>
            </w:r>
            <w:r w:rsidR="006755E8" w:rsidRPr="00F1681A">
              <w:rPr>
                <w:rFonts w:ascii="Simplified Arabic" w:hAnsi="Simplified Arabic" w:cs="Simplified Arabic"/>
                <w:sz w:val="24"/>
                <w:szCs w:val="24"/>
                <w:lang w:bidi="ar-EG"/>
              </w:rPr>
              <w:t>WHO (2016) ,p. 35</w:t>
            </w:r>
            <w:r w:rsidR="006755E8" w:rsidRPr="00F1681A">
              <w:rPr>
                <w:rFonts w:ascii="Simplified Arabic" w:hAnsi="Simplified Arabic" w:cs="Simplified Arabic" w:hint="cs"/>
                <w:sz w:val="24"/>
                <w:szCs w:val="24"/>
                <w:rtl/>
                <w:lang w:bidi="ar-EG"/>
              </w:rPr>
              <w:t>)</w:t>
            </w:r>
            <w:r w:rsidR="006755E8" w:rsidRPr="00F1681A">
              <w:rPr>
                <w:rFonts w:ascii="Simplified Arabic" w:hAnsi="Simplified Arabic" w:cs="Simplified Arabic"/>
                <w:sz w:val="24"/>
                <w:szCs w:val="24"/>
                <w:lang w:bidi="ar-EG"/>
              </w:rPr>
              <w:t>(.</w:t>
            </w:r>
          </w:p>
          <w:p w:rsidR="00621392" w:rsidRPr="004119EF" w:rsidRDefault="004119EF" w:rsidP="00B80A8B">
            <w:pPr>
              <w:autoSpaceDE w:val="0"/>
              <w:autoSpaceDN w:val="0"/>
              <w:bidi/>
              <w:adjustRightInd w:val="0"/>
              <w:jc w:val="both"/>
              <w:rPr>
                <w:rFonts w:cs="Sultan bold"/>
                <w:b/>
                <w:bCs/>
                <w:sz w:val="28"/>
                <w:szCs w:val="28"/>
                <w:rtl/>
              </w:rPr>
            </w:pPr>
            <w:r w:rsidRPr="004119EF">
              <w:rPr>
                <w:rFonts w:cs="Sultan bold" w:hint="cs"/>
                <w:b/>
                <w:bCs/>
                <w:sz w:val="28"/>
                <w:szCs w:val="28"/>
                <w:u w:val="single"/>
                <w:rtl/>
              </w:rPr>
              <w:lastRenderedPageBreak/>
              <w:t>البيانات المطلوبة</w:t>
            </w:r>
            <w:r w:rsidR="00350112">
              <w:rPr>
                <w:rFonts w:cs="Sultan bold" w:hint="cs"/>
                <w:b/>
                <w:bCs/>
                <w:sz w:val="28"/>
                <w:szCs w:val="28"/>
                <w:rtl/>
              </w:rPr>
              <w:t>:</w:t>
            </w:r>
          </w:p>
          <w:p w:rsidR="004119EF" w:rsidRPr="0044152B" w:rsidRDefault="004119EF" w:rsidP="0044152B">
            <w:pPr>
              <w:autoSpaceDE w:val="0"/>
              <w:autoSpaceDN w:val="0"/>
              <w:bidi/>
              <w:adjustRightInd w:val="0"/>
              <w:jc w:val="both"/>
              <w:rPr>
                <w:rFonts w:cs="Sultan bold"/>
                <w:sz w:val="24"/>
                <w:szCs w:val="24"/>
                <w:rtl/>
                <w:lang w:bidi="ar-EG"/>
              </w:rPr>
            </w:pPr>
            <w:r>
              <w:rPr>
                <w:rFonts w:cs="Sultan bold" w:hint="cs"/>
                <w:sz w:val="28"/>
                <w:szCs w:val="28"/>
                <w:rtl/>
              </w:rPr>
              <w:t xml:space="preserve">- </w:t>
            </w:r>
            <w:r w:rsidRPr="0044152B">
              <w:rPr>
                <w:rFonts w:cs="Sultan bold" w:hint="cs"/>
                <w:sz w:val="24"/>
                <w:szCs w:val="24"/>
                <w:rtl/>
              </w:rPr>
              <w:t xml:space="preserve">عدد الوفيات </w:t>
            </w:r>
            <w:r w:rsidR="000231A6" w:rsidRPr="0044152B">
              <w:rPr>
                <w:rFonts w:cs="Sultan bold" w:hint="cs"/>
                <w:sz w:val="24"/>
                <w:szCs w:val="24"/>
                <w:rtl/>
              </w:rPr>
              <w:t xml:space="preserve">من </w:t>
            </w:r>
            <w:r w:rsidR="0044152B" w:rsidRPr="0044152B">
              <w:rPr>
                <w:rFonts w:cs="Sultan bold" w:hint="cs"/>
                <w:sz w:val="24"/>
                <w:szCs w:val="24"/>
                <w:rtl/>
              </w:rPr>
              <w:t>الأمراض سالفة الذكر</w:t>
            </w:r>
          </w:p>
          <w:p w:rsidR="004119EF" w:rsidRPr="0044152B" w:rsidRDefault="004119EF" w:rsidP="004119EF">
            <w:pPr>
              <w:autoSpaceDE w:val="0"/>
              <w:autoSpaceDN w:val="0"/>
              <w:bidi/>
              <w:adjustRightInd w:val="0"/>
              <w:jc w:val="both"/>
              <w:rPr>
                <w:rFonts w:cs="Sultan bold"/>
                <w:sz w:val="24"/>
                <w:szCs w:val="24"/>
                <w:lang w:bidi="ar-EG"/>
              </w:rPr>
            </w:pPr>
            <w:r w:rsidRPr="0044152B">
              <w:rPr>
                <w:rFonts w:cs="Sultan bold" w:hint="cs"/>
                <w:sz w:val="24"/>
                <w:szCs w:val="24"/>
                <w:rtl/>
              </w:rPr>
              <w:t>- متوسط التركيز السنوي  للتلوث</w:t>
            </w:r>
            <w:r w:rsidRPr="0044152B">
              <w:rPr>
                <w:rFonts w:cs="Sultan bold"/>
                <w:sz w:val="24"/>
                <w:szCs w:val="24"/>
                <w:rtl/>
              </w:rPr>
              <w:t xml:space="preserve"> من </w:t>
            </w:r>
            <w:r w:rsidRPr="0044152B">
              <w:rPr>
                <w:rFonts w:cs="Sultan bold"/>
                <w:sz w:val="24"/>
                <w:szCs w:val="24"/>
              </w:rPr>
              <w:t xml:space="preserve"> </w:t>
            </w:r>
            <w:r w:rsidRPr="0044152B">
              <w:rPr>
                <w:rFonts w:cs="Sultan bold" w:hint="cs"/>
                <w:sz w:val="24"/>
                <w:szCs w:val="24"/>
                <w:rtl/>
              </w:rPr>
              <w:t xml:space="preserve">الجسيمات الدقيقة </w:t>
            </w:r>
            <w:r w:rsidRPr="0044152B">
              <w:rPr>
                <w:rFonts w:cs="Sultan bold" w:hint="cs"/>
                <w:sz w:val="24"/>
                <w:szCs w:val="24"/>
                <w:rtl/>
                <w:lang w:bidi="ar-EG"/>
              </w:rPr>
              <w:t xml:space="preserve"> </w:t>
            </w:r>
            <w:r w:rsidRPr="0044152B">
              <w:rPr>
                <w:rFonts w:cs="Sultan bold"/>
                <w:sz w:val="24"/>
                <w:szCs w:val="24"/>
              </w:rPr>
              <w:t>M2.5</w:t>
            </w:r>
          </w:p>
          <w:p w:rsidR="004119EF" w:rsidRPr="00621392" w:rsidRDefault="004119EF" w:rsidP="0044152B">
            <w:pPr>
              <w:autoSpaceDE w:val="0"/>
              <w:autoSpaceDN w:val="0"/>
              <w:bidi/>
              <w:adjustRightInd w:val="0"/>
              <w:jc w:val="both"/>
              <w:rPr>
                <w:rFonts w:cs="Sultan bold"/>
                <w:sz w:val="28"/>
                <w:szCs w:val="28"/>
                <w:rtl/>
              </w:rPr>
            </w:pPr>
            <w:r w:rsidRPr="0044152B">
              <w:rPr>
                <w:rFonts w:cs="Sultan bold" w:hint="cs"/>
                <w:sz w:val="24"/>
                <w:szCs w:val="24"/>
                <w:rtl/>
              </w:rPr>
              <w:t>- نسبة السكان الذين يتعرضون للتلوث</w:t>
            </w:r>
            <w:r w:rsidRPr="0044152B">
              <w:rPr>
                <w:rFonts w:cs="Sultan bold"/>
                <w:sz w:val="24"/>
                <w:szCs w:val="24"/>
                <w:rtl/>
              </w:rPr>
              <w:t xml:space="preserve"> من</w:t>
            </w:r>
            <w:r w:rsidRPr="0044152B">
              <w:rPr>
                <w:rFonts w:cs="Sultan bold" w:hint="cs"/>
                <w:sz w:val="24"/>
                <w:szCs w:val="24"/>
                <w:rtl/>
              </w:rPr>
              <w:t xml:space="preserve"> الجسيمات الدقيقة</w:t>
            </w:r>
            <w:r w:rsidRPr="0044152B">
              <w:rPr>
                <w:rFonts w:cs="Sultan bold"/>
                <w:sz w:val="24"/>
                <w:szCs w:val="24"/>
                <w:rtl/>
              </w:rPr>
              <w:t xml:space="preserve"> </w:t>
            </w:r>
            <w:r w:rsidRPr="0044152B">
              <w:rPr>
                <w:rFonts w:cs="Sultan bold"/>
                <w:sz w:val="24"/>
                <w:szCs w:val="24"/>
              </w:rPr>
              <w:t xml:space="preserve">PM2.5 </w:t>
            </w:r>
          </w:p>
        </w:tc>
      </w:tr>
      <w:tr w:rsidR="00621392" w:rsidRPr="00621392" w:rsidTr="00CF379C">
        <w:tc>
          <w:tcPr>
            <w:tcW w:w="7920" w:type="dxa"/>
            <w:gridSpan w:val="3"/>
          </w:tcPr>
          <w:p w:rsidR="00621392" w:rsidRPr="00621392" w:rsidRDefault="00E91CBF" w:rsidP="00621392">
            <w:pPr>
              <w:bidi/>
              <w:rPr>
                <w:rFonts w:cs="Sultan bold"/>
                <w:b/>
                <w:bCs/>
                <w:sz w:val="28"/>
                <w:szCs w:val="28"/>
                <w:u w:val="single"/>
                <w:rtl/>
              </w:rPr>
            </w:pPr>
            <w:r>
              <w:rPr>
                <w:rFonts w:cs="Sultan bold" w:hint="cs"/>
                <w:sz w:val="28"/>
                <w:szCs w:val="28"/>
                <w:rtl/>
                <w:lang w:bidi="ar-EG"/>
              </w:rPr>
              <w:lastRenderedPageBreak/>
              <w:t>لا يوجد بيانات متاحة</w:t>
            </w:r>
            <w:r w:rsidR="002E3639">
              <w:rPr>
                <w:rFonts w:cs="Sultan bold" w:hint="cs"/>
                <w:sz w:val="28"/>
                <w:szCs w:val="28"/>
                <w:rtl/>
                <w:lang w:bidi="ar-EG"/>
              </w:rPr>
              <w:t xml:space="preserve"> </w:t>
            </w:r>
            <w:r>
              <w:rPr>
                <w:rFonts w:cs="Sultan bold" w:hint="cs"/>
                <w:sz w:val="28"/>
                <w:szCs w:val="28"/>
                <w:rtl/>
                <w:lang w:bidi="ar-EG"/>
              </w:rPr>
              <w:t xml:space="preserve"> لحساب هذا المؤشر في </w:t>
            </w:r>
            <w:r w:rsidR="002E3639">
              <w:rPr>
                <w:rFonts w:cs="Sultan bold" w:hint="cs"/>
                <w:sz w:val="28"/>
                <w:szCs w:val="28"/>
                <w:rtl/>
                <w:lang w:bidi="ar-EG"/>
              </w:rPr>
              <w:t>الوقت الحالي ل</w:t>
            </w:r>
            <w:r>
              <w:rPr>
                <w:rFonts w:cs="Sultan bold" w:hint="cs"/>
                <w:sz w:val="28"/>
                <w:szCs w:val="28"/>
                <w:rtl/>
                <w:lang w:bidi="ar-EG"/>
              </w:rPr>
              <w:t>حالة مصر.</w:t>
            </w:r>
          </w:p>
        </w:tc>
        <w:tc>
          <w:tcPr>
            <w:tcW w:w="1441" w:type="dxa"/>
            <w:gridSpan w:val="3"/>
          </w:tcPr>
          <w:p w:rsidR="00621392" w:rsidRPr="00621392" w:rsidRDefault="007E14F0" w:rsidP="00621392">
            <w:pPr>
              <w:bidi/>
              <w:rPr>
                <w:rFonts w:cs="Sultan bold"/>
                <w:b/>
                <w:bCs/>
                <w:sz w:val="28"/>
                <w:szCs w:val="28"/>
                <w:rtl/>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درها</w:t>
            </w:r>
          </w:p>
        </w:tc>
      </w:tr>
      <w:tr w:rsidR="00621392" w:rsidRPr="00621392" w:rsidTr="00CF379C">
        <w:tc>
          <w:tcPr>
            <w:tcW w:w="7920" w:type="dxa"/>
            <w:gridSpan w:val="3"/>
          </w:tcPr>
          <w:p w:rsidR="00703D9D" w:rsidRPr="00703D9D" w:rsidRDefault="00703D9D" w:rsidP="008E03DB">
            <w:pPr>
              <w:autoSpaceDE w:val="0"/>
              <w:autoSpaceDN w:val="0"/>
              <w:bidi/>
              <w:adjustRightInd w:val="0"/>
              <w:jc w:val="both"/>
              <w:rPr>
                <w:rFonts w:cs="Sultan bold"/>
                <w:sz w:val="28"/>
                <w:szCs w:val="28"/>
                <w:rtl/>
                <w:lang w:bidi="ar-EG"/>
              </w:rPr>
            </w:pPr>
            <w:r>
              <w:rPr>
                <w:rFonts w:cs="Sultan bold" w:hint="cs"/>
                <w:sz w:val="28"/>
                <w:szCs w:val="28"/>
                <w:rtl/>
                <w:lang w:bidi="ar-EG"/>
              </w:rPr>
              <w:t xml:space="preserve">- </w:t>
            </w:r>
            <w:r w:rsidRPr="00703D9D">
              <w:rPr>
                <w:rFonts w:cs="Sultan bold" w:hint="cs"/>
                <w:sz w:val="28"/>
                <w:szCs w:val="28"/>
                <w:rtl/>
                <w:lang w:bidi="ar-EG"/>
              </w:rPr>
              <w:t xml:space="preserve">لقد تم </w:t>
            </w:r>
            <w:r w:rsidR="008E03DB" w:rsidRPr="00703D9D">
              <w:rPr>
                <w:rFonts w:cs="Sultan bold" w:hint="cs"/>
                <w:sz w:val="28"/>
                <w:szCs w:val="28"/>
                <w:rtl/>
                <w:lang w:bidi="ar-EG"/>
              </w:rPr>
              <w:t>اشتقاق</w:t>
            </w:r>
            <w:r w:rsidRPr="00703D9D">
              <w:rPr>
                <w:rFonts w:cs="Sultan bold" w:hint="cs"/>
                <w:sz w:val="28"/>
                <w:szCs w:val="28"/>
                <w:rtl/>
                <w:lang w:bidi="ar-EG"/>
              </w:rPr>
              <w:t xml:space="preserve"> منهجية حساب هذا المؤشر بواسطة الباحث </w:t>
            </w:r>
            <w:r w:rsidR="008E03DB" w:rsidRPr="00703D9D">
              <w:rPr>
                <w:rFonts w:cs="Sultan bold" w:hint="cs"/>
                <w:sz w:val="28"/>
                <w:szCs w:val="28"/>
                <w:rtl/>
                <w:lang w:bidi="ar-EG"/>
              </w:rPr>
              <w:t>بالاعتماد</w:t>
            </w:r>
            <w:r w:rsidRPr="00703D9D">
              <w:rPr>
                <w:rFonts w:cs="Sultan bold" w:hint="cs"/>
                <w:sz w:val="28"/>
                <w:szCs w:val="28"/>
                <w:rtl/>
                <w:lang w:bidi="ar-EG"/>
              </w:rPr>
              <w:t xml:space="preserve"> علي مصادر مختلفة.</w:t>
            </w:r>
          </w:p>
          <w:p w:rsidR="00703D9D" w:rsidRPr="008E03DB" w:rsidRDefault="00703D9D" w:rsidP="0044152B">
            <w:pPr>
              <w:bidi/>
              <w:rPr>
                <w:rFonts w:cs="Sultan bold"/>
                <w:sz w:val="20"/>
                <w:szCs w:val="20"/>
                <w:rtl/>
                <w:lang w:bidi="ar-EG"/>
              </w:rPr>
            </w:pPr>
          </w:p>
          <w:p w:rsidR="0044152B" w:rsidRDefault="0044152B" w:rsidP="00703D9D">
            <w:pPr>
              <w:bidi/>
              <w:rPr>
                <w:rFonts w:ascii="Simplified Arabic" w:eastAsiaTheme="minorEastAsia" w:hAnsi="Simplified Arabic" w:cs="Simplified Arabic"/>
                <w:b/>
                <w:bCs/>
                <w:sz w:val="24"/>
                <w:szCs w:val="24"/>
                <w:rtl/>
              </w:rPr>
            </w:pPr>
            <w:r>
              <w:rPr>
                <w:rFonts w:cs="Sultan bold" w:hint="cs"/>
                <w:sz w:val="28"/>
                <w:szCs w:val="28"/>
                <w:rtl/>
                <w:lang w:bidi="ar-EG"/>
              </w:rPr>
              <w:t xml:space="preserve">- يمكن أستخدام نتائج حساب المؤشر 11-6-2   للدلالة علي تعرض السكان </w:t>
            </w:r>
            <w:r w:rsidRPr="00D42D7E">
              <w:rPr>
                <w:rFonts w:ascii="Simplified Arabic" w:hAnsi="Simplified Arabic" w:cs="Simplified Arabic"/>
                <w:b/>
                <w:bCs/>
                <w:sz w:val="24"/>
                <w:szCs w:val="24"/>
                <w:rtl/>
              </w:rPr>
              <w:t xml:space="preserve"> لمخاطر تلوث الهواء من الجسيمات الدقيقة </w:t>
            </w:r>
            <m:oMath>
              <m:sSub>
                <m:sSubPr>
                  <m:ctrlPr>
                    <w:rPr>
                      <w:rFonts w:ascii="Cambria Math" w:hAnsi="Cambria Math" w:cs="Simplified Arabic"/>
                      <w:b/>
                      <w:bCs/>
                      <w:sz w:val="24"/>
                      <w:szCs w:val="24"/>
                    </w:rPr>
                  </m:ctrlPr>
                </m:sSubPr>
                <m:e>
                  <m:r>
                    <m:rPr>
                      <m:sty m:val="b"/>
                    </m:rPr>
                    <w:rPr>
                      <w:rFonts w:ascii="Cambria Math" w:hAnsi="Cambria Math" w:cs="Simplified Arabic"/>
                      <w:sz w:val="24"/>
                      <w:szCs w:val="24"/>
                    </w:rPr>
                    <m:t>PM</m:t>
                  </m:r>
                </m:e>
                <m:sub>
                  <m:r>
                    <m:rPr>
                      <m:sty m:val="b"/>
                    </m:rPr>
                    <w:rPr>
                      <w:rFonts w:ascii="Cambria Math" w:hAnsi="Cambria Math" w:cs="Simplified Arabic"/>
                      <w:sz w:val="24"/>
                      <w:szCs w:val="24"/>
                    </w:rPr>
                    <m:t>2.5</m:t>
                  </m:r>
                </m:sub>
              </m:sSub>
            </m:oMath>
            <w:r w:rsidR="00350112">
              <w:rPr>
                <w:rFonts w:ascii="Simplified Arabic" w:eastAsiaTheme="minorEastAsia" w:hAnsi="Simplified Arabic" w:cs="Simplified Arabic" w:hint="cs"/>
                <w:b/>
                <w:bCs/>
                <w:sz w:val="24"/>
                <w:szCs w:val="24"/>
                <w:rtl/>
              </w:rPr>
              <w:t>،</w:t>
            </w:r>
            <w:r>
              <w:rPr>
                <w:rFonts w:ascii="Simplified Arabic" w:eastAsiaTheme="minorEastAsia" w:hAnsi="Simplified Arabic" w:cs="Simplified Arabic" w:hint="cs"/>
                <w:b/>
                <w:bCs/>
                <w:sz w:val="24"/>
                <w:szCs w:val="24"/>
                <w:rtl/>
              </w:rPr>
              <w:t xml:space="preserve"> كما يمكن </w:t>
            </w:r>
            <w:r>
              <w:rPr>
                <w:rFonts w:cs="Sultan bold" w:hint="cs"/>
                <w:sz w:val="28"/>
                <w:szCs w:val="28"/>
                <w:rtl/>
                <w:lang w:bidi="ar-EG"/>
              </w:rPr>
              <w:t xml:space="preserve">أستخدام نتائج حساب المؤشر 7-1-2   2   للدلالة علي تعرض السكان </w:t>
            </w:r>
            <w:r w:rsidRPr="00D42D7E">
              <w:rPr>
                <w:rFonts w:ascii="Simplified Arabic" w:hAnsi="Simplified Arabic" w:cs="Simplified Arabic"/>
                <w:b/>
                <w:bCs/>
                <w:sz w:val="24"/>
                <w:szCs w:val="24"/>
                <w:rtl/>
              </w:rPr>
              <w:t xml:space="preserve"> لمخاطر تلوث الهواء</w:t>
            </w:r>
            <w:r>
              <w:rPr>
                <w:rFonts w:ascii="Simplified Arabic" w:hAnsi="Simplified Arabic" w:cs="Simplified Arabic" w:hint="cs"/>
                <w:b/>
                <w:bCs/>
                <w:sz w:val="24"/>
                <w:szCs w:val="24"/>
                <w:rtl/>
              </w:rPr>
              <w:t xml:space="preserve"> المنزلي</w:t>
            </w:r>
          </w:p>
          <w:p w:rsidR="0044152B" w:rsidRPr="008E03DB" w:rsidRDefault="0044152B" w:rsidP="0044152B">
            <w:pPr>
              <w:bidi/>
              <w:rPr>
                <w:rFonts w:cs="Sultan bold"/>
                <w:sz w:val="20"/>
                <w:szCs w:val="20"/>
                <w:lang w:bidi="ar-EG"/>
              </w:rPr>
            </w:pPr>
          </w:p>
          <w:p w:rsidR="00621392" w:rsidRPr="00E1648E" w:rsidRDefault="0044152B" w:rsidP="0044152B">
            <w:pPr>
              <w:bidi/>
              <w:rPr>
                <w:rFonts w:cs="Sultan bold"/>
                <w:sz w:val="28"/>
                <w:szCs w:val="28"/>
                <w:rtl/>
                <w:lang w:bidi="ar-EG"/>
              </w:rPr>
            </w:pPr>
            <w:r>
              <w:rPr>
                <w:rFonts w:cs="Sultan bold" w:hint="cs"/>
                <w:sz w:val="28"/>
                <w:szCs w:val="28"/>
                <w:rtl/>
                <w:lang w:bidi="ar-EG"/>
              </w:rPr>
              <w:t xml:space="preserve">- </w:t>
            </w:r>
            <w:r w:rsidR="00E1648E" w:rsidRPr="00E1648E">
              <w:rPr>
                <w:rFonts w:cs="Sultan bold" w:hint="cs"/>
                <w:sz w:val="28"/>
                <w:szCs w:val="28"/>
                <w:rtl/>
                <w:lang w:bidi="ar-EG"/>
              </w:rPr>
              <w:t xml:space="preserve">هذا </w:t>
            </w:r>
            <w:r w:rsidR="00E1648E">
              <w:rPr>
                <w:rFonts w:cs="Sultan bold" w:hint="cs"/>
                <w:sz w:val="28"/>
                <w:szCs w:val="28"/>
                <w:rtl/>
                <w:lang w:bidi="ar-EG"/>
              </w:rPr>
              <w:t>المؤشر يحتاج إلي دراسة مستفيضة لتوفير البيانات اللازمة لحسابة في حالة مصر.</w:t>
            </w:r>
          </w:p>
        </w:tc>
        <w:tc>
          <w:tcPr>
            <w:tcW w:w="1441" w:type="dxa"/>
            <w:gridSpan w:val="3"/>
          </w:tcPr>
          <w:p w:rsidR="00621392" w:rsidRPr="00621392" w:rsidRDefault="00621392" w:rsidP="00621392">
            <w:pPr>
              <w:bidi/>
              <w:rPr>
                <w:rFonts w:cs="Sultan bold"/>
                <w:b/>
                <w:bCs/>
                <w:sz w:val="28"/>
                <w:szCs w:val="28"/>
                <w:rtl/>
              </w:rPr>
            </w:pPr>
            <w:r w:rsidRPr="00621392">
              <w:rPr>
                <w:rFonts w:cs="Sultan bold" w:hint="cs"/>
                <w:b/>
                <w:bCs/>
                <w:sz w:val="28"/>
                <w:szCs w:val="28"/>
                <w:rtl/>
              </w:rPr>
              <w:t>ملاحظات</w:t>
            </w:r>
          </w:p>
        </w:tc>
      </w:tr>
      <w:tr w:rsidR="00621392" w:rsidRPr="00621392" w:rsidTr="00CF379C">
        <w:tc>
          <w:tcPr>
            <w:tcW w:w="9361" w:type="dxa"/>
            <w:gridSpan w:val="6"/>
            <w:shd w:val="clear" w:color="auto" w:fill="BFBFBF" w:themeFill="background1" w:themeFillShade="BF"/>
          </w:tcPr>
          <w:p w:rsidR="00621392" w:rsidRPr="00621392" w:rsidRDefault="00621392" w:rsidP="00FA64BD">
            <w:pPr>
              <w:autoSpaceDE w:val="0"/>
              <w:autoSpaceDN w:val="0"/>
              <w:bidi/>
              <w:adjustRightInd w:val="0"/>
              <w:ind w:left="1868" w:hanging="1868"/>
              <w:jc w:val="both"/>
              <w:rPr>
                <w:rFonts w:cs="Sultan bold"/>
                <w:sz w:val="28"/>
                <w:szCs w:val="28"/>
              </w:rPr>
            </w:pPr>
            <w:r w:rsidRPr="00621392">
              <w:rPr>
                <w:rFonts w:ascii="Simplified Arabic" w:hAnsi="Simplified Arabic" w:cs="Simplified Arabic"/>
                <w:b/>
                <w:bCs/>
                <w:sz w:val="28"/>
                <w:szCs w:val="28"/>
                <w:rtl/>
              </w:rPr>
              <w:t xml:space="preserve">المؤشر </w:t>
            </w:r>
            <w:r w:rsidRPr="00621392">
              <w:rPr>
                <w:rFonts w:ascii="TraditionalArabic" w:cs="TraditionalArabic"/>
                <w:b/>
                <w:bCs/>
                <w:sz w:val="32"/>
                <w:szCs w:val="32"/>
              </w:rPr>
              <w:t>3</w:t>
            </w:r>
            <w:r w:rsidRPr="00621392">
              <w:rPr>
                <w:rFonts w:ascii="TraditionalArabic" w:cs="TraditionalArabic" w:hint="cs"/>
                <w:b/>
                <w:bCs/>
                <w:sz w:val="32"/>
                <w:szCs w:val="32"/>
                <w:rtl/>
              </w:rPr>
              <w:t>-9-2</w:t>
            </w:r>
            <w:r w:rsidR="00350112">
              <w:rPr>
                <w:rFonts w:ascii="TraditionalArabic" w:cs="TraditionalArabic" w:hint="cs"/>
                <w:b/>
                <w:bCs/>
                <w:sz w:val="32"/>
                <w:szCs w:val="32"/>
                <w:rtl/>
              </w:rPr>
              <w:t>:</w:t>
            </w:r>
            <w:r w:rsidRPr="00621392">
              <w:rPr>
                <w:rFonts w:ascii="TraditionalArabic" w:cs="TraditionalArabic" w:hint="cs"/>
                <w:b/>
                <w:bCs/>
                <w:sz w:val="32"/>
                <w:szCs w:val="32"/>
                <w:rtl/>
              </w:rPr>
              <w:t xml:space="preserve"> </w:t>
            </w:r>
            <w:r w:rsidRPr="00621392">
              <w:rPr>
                <w:rFonts w:cs="Sultan bold" w:hint="cs"/>
                <w:sz w:val="28"/>
                <w:szCs w:val="28"/>
                <w:rtl/>
              </w:rPr>
              <w:t>معدل</w:t>
            </w:r>
            <w:r w:rsidRPr="00621392">
              <w:rPr>
                <w:rFonts w:cs="Sultan bold"/>
                <w:sz w:val="28"/>
                <w:szCs w:val="28"/>
              </w:rPr>
              <w:t xml:space="preserve"> </w:t>
            </w:r>
            <w:r w:rsidRPr="00621392">
              <w:rPr>
                <w:rFonts w:cs="Sultan bold" w:hint="cs"/>
                <w:sz w:val="28"/>
                <w:szCs w:val="28"/>
                <w:rtl/>
              </w:rPr>
              <w:t>الوفيات</w:t>
            </w:r>
            <w:r w:rsidRPr="00621392">
              <w:rPr>
                <w:rFonts w:cs="Sultan bold"/>
                <w:sz w:val="28"/>
                <w:szCs w:val="28"/>
              </w:rPr>
              <w:t xml:space="preserve"> </w:t>
            </w:r>
            <w:r w:rsidRPr="00621392">
              <w:rPr>
                <w:rFonts w:cs="Sultan bold" w:hint="cs"/>
                <w:sz w:val="28"/>
                <w:szCs w:val="28"/>
                <w:rtl/>
              </w:rPr>
              <w:t>المنسوب</w:t>
            </w:r>
            <w:r w:rsidRPr="00621392">
              <w:rPr>
                <w:rFonts w:cs="Sultan bold"/>
                <w:sz w:val="28"/>
                <w:szCs w:val="28"/>
              </w:rPr>
              <w:t xml:space="preserve"> </w:t>
            </w:r>
            <w:r w:rsidRPr="00621392">
              <w:rPr>
                <w:rFonts w:cs="Sultan bold" w:hint="cs"/>
                <w:sz w:val="28"/>
                <w:szCs w:val="28"/>
                <w:rtl/>
              </w:rPr>
              <w:t>إلى</w:t>
            </w:r>
            <w:r w:rsidRPr="00621392">
              <w:rPr>
                <w:rFonts w:cs="Sultan bold"/>
                <w:sz w:val="28"/>
                <w:szCs w:val="28"/>
              </w:rPr>
              <w:t xml:space="preserve"> </w:t>
            </w:r>
            <w:r w:rsidRPr="00621392">
              <w:rPr>
                <w:rFonts w:cs="Sultan bold" w:hint="cs"/>
                <w:sz w:val="28"/>
                <w:szCs w:val="28"/>
                <w:rtl/>
              </w:rPr>
              <w:t>المياه</w:t>
            </w:r>
            <w:r w:rsidRPr="00621392">
              <w:rPr>
                <w:rFonts w:cs="Sultan bold"/>
                <w:sz w:val="28"/>
                <w:szCs w:val="28"/>
              </w:rPr>
              <w:t xml:space="preserve"> </w:t>
            </w:r>
            <w:r w:rsidRPr="00621392">
              <w:rPr>
                <w:rFonts w:cs="Sultan bold" w:hint="cs"/>
                <w:sz w:val="28"/>
                <w:szCs w:val="28"/>
                <w:rtl/>
              </w:rPr>
              <w:t>غير</w:t>
            </w:r>
            <w:r w:rsidRPr="00621392">
              <w:rPr>
                <w:rFonts w:cs="Sultan bold"/>
                <w:sz w:val="28"/>
                <w:szCs w:val="28"/>
              </w:rPr>
              <w:t xml:space="preserve"> </w:t>
            </w:r>
            <w:r w:rsidRPr="00621392">
              <w:rPr>
                <w:rFonts w:cs="Sultan bold" w:hint="cs"/>
                <w:sz w:val="28"/>
                <w:szCs w:val="28"/>
                <w:rtl/>
              </w:rPr>
              <w:t>المأمونة،</w:t>
            </w:r>
            <w:r w:rsidRPr="00621392">
              <w:rPr>
                <w:rFonts w:cs="Sultan bold"/>
                <w:sz w:val="28"/>
                <w:szCs w:val="28"/>
              </w:rPr>
              <w:t xml:space="preserve"> </w:t>
            </w:r>
            <w:r w:rsidRPr="00621392">
              <w:rPr>
                <w:rFonts w:cs="Sultan bold" w:hint="cs"/>
                <w:sz w:val="28"/>
                <w:szCs w:val="28"/>
                <w:rtl/>
              </w:rPr>
              <w:t>وخدمات الصرف</w:t>
            </w:r>
            <w:r w:rsidRPr="00621392">
              <w:rPr>
                <w:rFonts w:cs="Sultan bold"/>
                <w:sz w:val="28"/>
                <w:szCs w:val="28"/>
              </w:rPr>
              <w:t xml:space="preserve"> </w:t>
            </w:r>
            <w:r w:rsidRPr="00621392">
              <w:rPr>
                <w:rFonts w:cs="Sultan bold" w:hint="cs"/>
                <w:sz w:val="28"/>
                <w:szCs w:val="28"/>
                <w:rtl/>
              </w:rPr>
              <w:t>الصحي</w:t>
            </w:r>
            <w:r w:rsidRPr="00621392">
              <w:rPr>
                <w:rFonts w:cs="Sultan bold"/>
                <w:sz w:val="28"/>
                <w:szCs w:val="28"/>
              </w:rPr>
              <w:t xml:space="preserve"> </w:t>
            </w:r>
            <w:r w:rsidRPr="00621392">
              <w:rPr>
                <w:rFonts w:cs="Sultan bold" w:hint="cs"/>
                <w:sz w:val="28"/>
                <w:szCs w:val="28"/>
                <w:rtl/>
              </w:rPr>
              <w:t>غير</w:t>
            </w:r>
            <w:r w:rsidRPr="00621392">
              <w:rPr>
                <w:rFonts w:cs="Sultan bold"/>
                <w:sz w:val="28"/>
                <w:szCs w:val="28"/>
              </w:rPr>
              <w:t xml:space="preserve"> </w:t>
            </w:r>
            <w:r w:rsidRPr="00621392">
              <w:rPr>
                <w:rFonts w:cs="Sultan bold" w:hint="cs"/>
                <w:sz w:val="28"/>
                <w:szCs w:val="28"/>
                <w:rtl/>
              </w:rPr>
              <w:t>المأمونة</w:t>
            </w:r>
            <w:r w:rsidRPr="00621392">
              <w:rPr>
                <w:rFonts w:cs="Sultan bold"/>
                <w:sz w:val="28"/>
                <w:szCs w:val="28"/>
              </w:rPr>
              <w:t xml:space="preserve"> </w:t>
            </w:r>
            <w:r w:rsidRPr="00621392">
              <w:rPr>
                <w:rFonts w:cs="Sultan bold" w:hint="cs"/>
                <w:sz w:val="28"/>
                <w:szCs w:val="28"/>
                <w:rtl/>
              </w:rPr>
              <w:t>والافتقار</w:t>
            </w:r>
            <w:r w:rsidRPr="00621392">
              <w:rPr>
                <w:rFonts w:cs="Sultan bold"/>
                <w:sz w:val="28"/>
                <w:szCs w:val="28"/>
              </w:rPr>
              <w:t xml:space="preserve"> </w:t>
            </w:r>
            <w:r w:rsidRPr="00621392">
              <w:rPr>
                <w:rFonts w:cs="Sultan bold" w:hint="cs"/>
                <w:sz w:val="28"/>
                <w:szCs w:val="28"/>
                <w:rtl/>
              </w:rPr>
              <w:t>إلى</w:t>
            </w:r>
            <w:r w:rsidRPr="00621392">
              <w:rPr>
                <w:rFonts w:cs="Sultan bold"/>
                <w:sz w:val="28"/>
                <w:szCs w:val="28"/>
              </w:rPr>
              <w:t xml:space="preserve"> </w:t>
            </w:r>
            <w:r w:rsidRPr="00621392">
              <w:rPr>
                <w:rFonts w:cs="Sultan bold" w:hint="cs"/>
                <w:sz w:val="28"/>
                <w:szCs w:val="28"/>
                <w:rtl/>
              </w:rPr>
              <w:t>المرافق</w:t>
            </w:r>
            <w:r w:rsidRPr="00621392">
              <w:rPr>
                <w:rFonts w:cs="Sultan bold"/>
                <w:sz w:val="28"/>
                <w:szCs w:val="28"/>
              </w:rPr>
              <w:t xml:space="preserve"> </w:t>
            </w:r>
            <w:r w:rsidRPr="00621392">
              <w:rPr>
                <w:rFonts w:cs="Sultan bold" w:hint="cs"/>
                <w:sz w:val="28"/>
                <w:szCs w:val="28"/>
                <w:rtl/>
              </w:rPr>
              <w:t>الصحية</w:t>
            </w:r>
            <w:r w:rsidRPr="00621392">
              <w:rPr>
                <w:rFonts w:cs="Sultan bold"/>
                <w:sz w:val="28"/>
                <w:szCs w:val="28"/>
              </w:rPr>
              <w:t xml:space="preserve"> </w:t>
            </w:r>
            <w:r w:rsidRPr="00621392">
              <w:rPr>
                <w:rFonts w:cs="Sultan bold" w:hint="cs"/>
                <w:sz w:val="28"/>
                <w:szCs w:val="28"/>
                <w:rtl/>
              </w:rPr>
              <w:t xml:space="preserve"> (التعرض لخدمات</w:t>
            </w:r>
            <w:r w:rsidRPr="00621392">
              <w:rPr>
                <w:rFonts w:cs="Sultan bold"/>
                <w:sz w:val="28"/>
                <w:szCs w:val="28"/>
              </w:rPr>
              <w:t xml:space="preserve"> </w:t>
            </w:r>
            <w:r w:rsidRPr="00621392">
              <w:rPr>
                <w:rFonts w:cs="Sultan bold" w:hint="cs"/>
                <w:sz w:val="28"/>
                <w:szCs w:val="28"/>
                <w:rtl/>
              </w:rPr>
              <w:t>غير</w:t>
            </w:r>
            <w:r w:rsidRPr="00621392">
              <w:rPr>
                <w:rFonts w:cs="Sultan bold"/>
                <w:sz w:val="28"/>
                <w:szCs w:val="28"/>
              </w:rPr>
              <w:t xml:space="preserve"> </w:t>
            </w:r>
            <w:r w:rsidRPr="00621392">
              <w:rPr>
                <w:rFonts w:cs="Sultan bold" w:hint="cs"/>
                <w:sz w:val="28"/>
                <w:szCs w:val="28"/>
                <w:rtl/>
              </w:rPr>
              <w:t>مأمونة</w:t>
            </w:r>
            <w:r w:rsidRPr="00621392">
              <w:rPr>
                <w:rFonts w:cs="Sultan bold"/>
                <w:sz w:val="28"/>
                <w:szCs w:val="28"/>
              </w:rPr>
              <w:t xml:space="preserve"> </w:t>
            </w:r>
            <w:r w:rsidRPr="00621392">
              <w:rPr>
                <w:rFonts w:cs="Sultan bold" w:hint="cs"/>
                <w:sz w:val="28"/>
                <w:szCs w:val="28"/>
                <w:rtl/>
              </w:rPr>
              <w:t>في</w:t>
            </w:r>
            <w:r w:rsidRPr="00621392">
              <w:rPr>
                <w:rFonts w:cs="Sultan bold"/>
                <w:sz w:val="28"/>
                <w:szCs w:val="28"/>
              </w:rPr>
              <w:t xml:space="preserve"> </w:t>
            </w:r>
            <w:r w:rsidRPr="00621392">
              <w:rPr>
                <w:rFonts w:cs="Sultan bold" w:hint="cs"/>
                <w:sz w:val="28"/>
                <w:szCs w:val="28"/>
                <w:rtl/>
              </w:rPr>
              <w:t>توفير</w:t>
            </w:r>
            <w:r w:rsidRPr="00621392">
              <w:rPr>
                <w:rFonts w:cs="Sultan bold"/>
                <w:sz w:val="28"/>
                <w:szCs w:val="28"/>
              </w:rPr>
              <w:t xml:space="preserve"> </w:t>
            </w:r>
            <w:r w:rsidRPr="00621392">
              <w:rPr>
                <w:rFonts w:cs="Sultan bold" w:hint="cs"/>
                <w:sz w:val="28"/>
                <w:szCs w:val="28"/>
                <w:rtl/>
              </w:rPr>
              <w:t>المياه</w:t>
            </w:r>
            <w:r w:rsidRPr="00621392">
              <w:rPr>
                <w:rFonts w:cs="Sultan bold"/>
                <w:sz w:val="28"/>
                <w:szCs w:val="28"/>
              </w:rPr>
              <w:t xml:space="preserve"> </w:t>
            </w:r>
            <w:r w:rsidRPr="00621392">
              <w:rPr>
                <w:rFonts w:cs="Sultan bold" w:hint="cs"/>
                <w:sz w:val="28"/>
                <w:szCs w:val="28"/>
                <w:rtl/>
              </w:rPr>
              <w:t>وخدمات</w:t>
            </w:r>
            <w:r w:rsidRPr="00621392">
              <w:rPr>
                <w:rFonts w:cs="Sultan bold"/>
                <w:sz w:val="28"/>
                <w:szCs w:val="28"/>
              </w:rPr>
              <w:t xml:space="preserve"> </w:t>
            </w:r>
            <w:r w:rsidRPr="00621392">
              <w:rPr>
                <w:rFonts w:cs="Sultan bold" w:hint="cs"/>
                <w:sz w:val="28"/>
                <w:szCs w:val="28"/>
                <w:rtl/>
              </w:rPr>
              <w:t>الصرف</w:t>
            </w:r>
            <w:r w:rsidRPr="00621392">
              <w:rPr>
                <w:rFonts w:cs="Sultan bold"/>
                <w:sz w:val="28"/>
                <w:szCs w:val="28"/>
              </w:rPr>
              <w:t xml:space="preserve"> </w:t>
            </w:r>
            <w:r w:rsidRPr="00621392">
              <w:rPr>
                <w:rFonts w:cs="Sultan bold" w:hint="cs"/>
                <w:sz w:val="28"/>
                <w:szCs w:val="28"/>
                <w:rtl/>
              </w:rPr>
              <w:t>الصحي والنظافة</w:t>
            </w:r>
            <w:r w:rsidRPr="00621392">
              <w:rPr>
                <w:rFonts w:cs="Sultan bold"/>
                <w:sz w:val="28"/>
                <w:szCs w:val="28"/>
              </w:rPr>
              <w:t xml:space="preserve"> </w:t>
            </w:r>
            <w:r w:rsidRPr="00621392">
              <w:rPr>
                <w:rFonts w:cs="Sultan bold" w:hint="cs"/>
                <w:sz w:val="28"/>
                <w:szCs w:val="28"/>
                <w:rtl/>
              </w:rPr>
              <w:t>الصحية</w:t>
            </w:r>
            <w:r w:rsidRPr="00621392">
              <w:rPr>
                <w:rFonts w:cs="Sultan bold"/>
                <w:sz w:val="28"/>
                <w:szCs w:val="28"/>
              </w:rPr>
              <w:t xml:space="preserve"> </w:t>
            </w:r>
            <w:r w:rsidRPr="00621392">
              <w:rPr>
                <w:rFonts w:cs="Sultan bold" w:hint="cs"/>
                <w:sz w:val="28"/>
                <w:szCs w:val="28"/>
                <w:rtl/>
              </w:rPr>
              <w:t>للجميع).</w:t>
            </w:r>
          </w:p>
        </w:tc>
      </w:tr>
      <w:tr w:rsidR="00621392" w:rsidRPr="00621392" w:rsidTr="00CF379C">
        <w:tc>
          <w:tcPr>
            <w:tcW w:w="9361" w:type="dxa"/>
            <w:gridSpan w:val="6"/>
          </w:tcPr>
          <w:p w:rsidR="00621392" w:rsidRPr="00621392" w:rsidRDefault="00621392" w:rsidP="00621392">
            <w:pPr>
              <w:autoSpaceDE w:val="0"/>
              <w:autoSpaceDN w:val="0"/>
              <w:bidi/>
              <w:adjustRightInd w:val="0"/>
              <w:jc w:val="both"/>
              <w:rPr>
                <w:rFonts w:ascii="TraditionalArabic" w:cs="TraditionalArabic"/>
                <w:b/>
                <w:bCs/>
                <w:sz w:val="32"/>
                <w:szCs w:val="32"/>
                <w:rtl/>
              </w:rPr>
            </w:pPr>
            <w:r w:rsidRPr="00621392">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rtl/>
              </w:rPr>
              <w:t>:</w:t>
            </w:r>
          </w:p>
          <w:p w:rsidR="00621392" w:rsidRPr="00CE5A1A" w:rsidRDefault="00FB2615" w:rsidP="003F014E">
            <w:pPr>
              <w:autoSpaceDE w:val="0"/>
              <w:autoSpaceDN w:val="0"/>
              <w:bidi/>
              <w:adjustRightInd w:val="0"/>
              <w:jc w:val="both"/>
              <w:rPr>
                <w:rFonts w:cs="TraditionalArabic"/>
                <w:sz w:val="24"/>
                <w:szCs w:val="24"/>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3-9-2</m:t>
                    </m:r>
                  </m:sub>
                  <m:sup>
                    <m:r>
                      <m:rPr>
                        <m:sty m:val="p"/>
                      </m:rPr>
                      <w:rPr>
                        <w:rFonts w:ascii="Cambria Math" w:hAnsi="Cambria Math" w:cs="Simplified Arabic"/>
                        <w:sz w:val="24"/>
                        <w:szCs w:val="24"/>
                      </w:rPr>
                      <m:t>t</m:t>
                    </m:r>
                  </m:sup>
                </m:sSubSup>
                <m:r>
                  <w:rPr>
                    <w:rFonts w:ascii="Cambria Math" w:hAnsi="Cambria Math" w:cs="TraditionalArabic"/>
                    <w:sz w:val="24"/>
                    <w:szCs w:val="24"/>
                  </w:rPr>
                  <m:t>=</m:t>
                </m:r>
                <m:f>
                  <m:fPr>
                    <m:ctrlPr>
                      <w:rPr>
                        <w:rFonts w:ascii="Cambria Math" w:hAnsi="Cambria Math" w:cs="TraditionalArabic"/>
                        <w:i/>
                        <w:sz w:val="24"/>
                        <w:szCs w:val="24"/>
                      </w:rPr>
                    </m:ctrlPr>
                  </m:fPr>
                  <m:num>
                    <m:r>
                      <w:rPr>
                        <w:rFonts w:ascii="Cambria Math" w:hAnsi="Cambria Math" w:cs="TraditionalArabic"/>
                        <w:sz w:val="24"/>
                        <w:szCs w:val="24"/>
                      </w:rPr>
                      <m:t>Number of deaths from unsafe WASH</m:t>
                    </m:r>
                  </m:num>
                  <m:den>
                    <m:r>
                      <w:rPr>
                        <w:rFonts w:ascii="Cambria Math" w:hAnsi="Cambria Math" w:cs="TraditionalArabic"/>
                        <w:sz w:val="24"/>
                        <w:szCs w:val="24"/>
                      </w:rPr>
                      <m:t>Number of the total population</m:t>
                    </m:r>
                  </m:den>
                </m:f>
                <m:r>
                  <w:rPr>
                    <w:rFonts w:ascii="Cambria Math" w:hAnsi="Cambria Math" w:cs="TraditionalArabic"/>
                    <w:sz w:val="24"/>
                    <w:szCs w:val="24"/>
                  </w:rPr>
                  <m:t xml:space="preserve">×100,000                </m:t>
                </m:r>
              </m:oMath>
            </m:oMathPara>
          </w:p>
          <w:p w:rsidR="00621392" w:rsidRPr="0044308D" w:rsidRDefault="00621392" w:rsidP="00621392">
            <w:pPr>
              <w:autoSpaceDE w:val="0"/>
              <w:autoSpaceDN w:val="0"/>
              <w:bidi/>
              <w:adjustRightInd w:val="0"/>
              <w:jc w:val="both"/>
              <w:rPr>
                <w:rFonts w:ascii="Simplified Arabic" w:hAnsi="Simplified Arabic" w:cs="Simplified Arabic"/>
                <w:b/>
                <w:bCs/>
                <w:sz w:val="24"/>
                <w:szCs w:val="24"/>
                <w:rtl/>
                <w:lang w:bidi="ar-EG"/>
              </w:rPr>
            </w:pPr>
          </w:p>
          <w:p w:rsidR="00621392" w:rsidRPr="0044308D" w:rsidRDefault="00621392" w:rsidP="00777164">
            <w:pPr>
              <w:autoSpaceDE w:val="0"/>
              <w:autoSpaceDN w:val="0"/>
              <w:bidi/>
              <w:adjustRightInd w:val="0"/>
              <w:jc w:val="both"/>
              <w:rPr>
                <w:rFonts w:ascii="Simplified Arabic" w:hAnsi="Simplified Arabic" w:cs="Simplified Arabic"/>
                <w:sz w:val="24"/>
                <w:szCs w:val="24"/>
                <w:rtl/>
              </w:rPr>
            </w:pPr>
            <w:r w:rsidRPr="0044308D">
              <w:rPr>
                <w:rFonts w:ascii="Simplified Arabic" w:hAnsi="Simplified Arabic" w:cs="Simplified Arabic"/>
                <w:sz w:val="24"/>
                <w:szCs w:val="24"/>
                <w:rtl/>
              </w:rPr>
              <w:t>ويتم تقدير عدد الوفيات من المياه وخدمات الصرف الصحي غير المأمونة والافتقار إلي ا</w:t>
            </w:r>
            <w:r w:rsidR="00777164">
              <w:rPr>
                <w:rFonts w:ascii="Simplified Arabic" w:hAnsi="Simplified Arabic" w:cs="Simplified Arabic"/>
                <w:sz w:val="24"/>
                <w:szCs w:val="24"/>
                <w:rtl/>
              </w:rPr>
              <w:t>لمرافق الصحية علي النحو التالي</w:t>
            </w:r>
            <w:r w:rsidR="00777164">
              <w:rPr>
                <w:rFonts w:ascii="Simplified Arabic" w:hAnsi="Simplified Arabic" w:cs="Simplified Arabic" w:hint="cs"/>
                <w:sz w:val="24"/>
                <w:szCs w:val="24"/>
                <w:rtl/>
              </w:rPr>
              <w:t>:</w:t>
            </w:r>
          </w:p>
          <w:p w:rsidR="00621392" w:rsidRPr="0044308D" w:rsidRDefault="00621392" w:rsidP="00621392">
            <w:pPr>
              <w:autoSpaceDE w:val="0"/>
              <w:autoSpaceDN w:val="0"/>
              <w:bidi/>
              <w:adjustRightInd w:val="0"/>
              <w:jc w:val="both"/>
              <w:rPr>
                <w:rFonts w:ascii="Simplified Arabic" w:hAnsi="Simplified Arabic" w:cs="Simplified Arabic"/>
                <w:sz w:val="24"/>
                <w:szCs w:val="24"/>
                <w:rtl/>
              </w:rPr>
            </w:pPr>
          </w:p>
          <w:p w:rsidR="00621392" w:rsidRPr="0044308D" w:rsidRDefault="00621392" w:rsidP="00031D0B">
            <w:pPr>
              <w:numPr>
                <w:ilvl w:val="0"/>
                <w:numId w:val="24"/>
              </w:numPr>
              <w:autoSpaceDE w:val="0"/>
              <w:autoSpaceDN w:val="0"/>
              <w:bidi/>
              <w:adjustRightInd w:val="0"/>
              <w:ind w:left="429" w:hanging="425"/>
              <w:contextualSpacing/>
              <w:jc w:val="both"/>
              <w:rPr>
                <w:rFonts w:ascii="Simplified Arabic" w:hAnsi="Simplified Arabic" w:cs="Simplified Arabic"/>
                <w:sz w:val="24"/>
                <w:szCs w:val="24"/>
              </w:rPr>
            </w:pPr>
            <w:r w:rsidRPr="002E3639">
              <w:rPr>
                <w:rFonts w:ascii="Simplified Arabic" w:hAnsi="Simplified Arabic" w:cs="Simplified Arabic"/>
                <w:b/>
                <w:bCs/>
                <w:sz w:val="24"/>
                <w:szCs w:val="24"/>
                <w:rtl/>
              </w:rPr>
              <w:t>قياس نسبة السكان (</w:t>
            </w:r>
            <m:oMath>
              <m:sSub>
                <m:sSubPr>
                  <m:ctrlPr>
                    <w:rPr>
                      <w:rFonts w:ascii="Cambria Math" w:hAnsi="Cambria Math" w:cs="Simplified Arabic"/>
                      <w:b/>
                      <w:bCs/>
                      <w:sz w:val="24"/>
                      <w:szCs w:val="24"/>
                    </w:rPr>
                  </m:ctrlPr>
                </m:sSubPr>
                <m:e>
                  <m:r>
                    <m:rPr>
                      <m:sty m:val="b"/>
                    </m:rPr>
                    <w:rPr>
                      <w:rFonts w:ascii="Cambria Math" w:hAnsi="Cambria Math" w:cs="Simplified Arabic"/>
                      <w:sz w:val="24"/>
                      <w:szCs w:val="24"/>
                    </w:rPr>
                    <m:t>P</m:t>
                  </m:r>
                </m:e>
                <m:sub>
                  <m:r>
                    <m:rPr>
                      <m:sty m:val="b"/>
                    </m:rPr>
                    <w:rPr>
                      <w:rFonts w:ascii="Cambria Math" w:hAnsi="Cambria Math" w:cs="Simplified Arabic"/>
                      <w:sz w:val="24"/>
                      <w:szCs w:val="24"/>
                    </w:rPr>
                    <m:t>i</m:t>
                  </m:r>
                </m:sub>
              </m:sSub>
            </m:oMath>
            <w:r w:rsidRPr="002E3639">
              <w:rPr>
                <w:rFonts w:ascii="Simplified Arabic" w:hAnsi="Simplified Arabic" w:cs="Simplified Arabic"/>
                <w:b/>
                <w:bCs/>
                <w:sz w:val="24"/>
                <w:szCs w:val="24"/>
                <w:rtl/>
              </w:rPr>
              <w:t xml:space="preserve">) الذين يتعرضون للمخاطر حسب مستوي مصدر التعرض </w:t>
            </w:r>
            <w:r w:rsidRPr="002E3639">
              <w:rPr>
                <w:rFonts w:ascii="Simplified Arabic" w:hAnsi="Simplified Arabic" w:cs="Simplified Arabic"/>
                <w:b/>
                <w:bCs/>
                <w:sz w:val="24"/>
                <w:szCs w:val="24"/>
              </w:rPr>
              <w:t>i</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 xml:space="preserve"> </w:t>
            </w:r>
            <w:r w:rsidR="00350112">
              <w:rPr>
                <w:rFonts w:ascii="Simplified Arabic" w:hAnsi="Simplified Arabic" w:cs="Simplified Arabic"/>
                <w:sz w:val="24"/>
                <w:szCs w:val="24"/>
                <w:rtl/>
              </w:rPr>
              <w:t>.</w:t>
            </w:r>
          </w:p>
          <w:p w:rsidR="00621392" w:rsidRDefault="00621392" w:rsidP="00031D0B">
            <w:pPr>
              <w:numPr>
                <w:ilvl w:val="0"/>
                <w:numId w:val="24"/>
              </w:numPr>
              <w:autoSpaceDE w:val="0"/>
              <w:autoSpaceDN w:val="0"/>
              <w:bidi/>
              <w:adjustRightInd w:val="0"/>
              <w:ind w:left="317" w:hanging="313"/>
              <w:contextualSpacing/>
              <w:jc w:val="both"/>
              <w:rPr>
                <w:rFonts w:ascii="Simplified Arabic" w:hAnsi="Simplified Arabic" w:cs="Simplified Arabic"/>
                <w:sz w:val="24"/>
                <w:szCs w:val="24"/>
              </w:rPr>
            </w:pPr>
            <w:r w:rsidRPr="00E24670">
              <w:rPr>
                <w:rFonts w:ascii="Simplified Arabic" w:hAnsi="Simplified Arabic" w:cs="Simplified Arabic"/>
                <w:b/>
                <w:bCs/>
                <w:sz w:val="24"/>
                <w:szCs w:val="24"/>
                <w:rtl/>
              </w:rPr>
              <w:t>قياس نسب</w:t>
            </w:r>
            <w:r w:rsidRPr="00E24670">
              <w:rPr>
                <w:rFonts w:ascii="Simplified Arabic" w:hAnsi="Simplified Arabic" w:cs="Simplified Arabic"/>
                <w:b/>
                <w:bCs/>
                <w:sz w:val="24"/>
                <w:szCs w:val="24"/>
              </w:rPr>
              <w:t xml:space="preserve"> </w:t>
            </w:r>
            <w:r w:rsidRPr="00E24670">
              <w:rPr>
                <w:rFonts w:ascii="Simplified Arabic" w:hAnsi="Simplified Arabic" w:cs="Simplified Arabic"/>
                <w:b/>
                <w:bCs/>
                <w:sz w:val="24"/>
                <w:szCs w:val="24"/>
                <w:rtl/>
              </w:rPr>
              <w:t>الأصابة بالأمراض حسب مستوي التعرض للمخاطر</w:t>
            </w:r>
            <w:r w:rsidRPr="0044308D">
              <w:rPr>
                <w:rFonts w:ascii="Simplified Arabic" w:hAnsi="Simplified Arabic" w:cs="Simplified Arabic"/>
                <w:sz w:val="24"/>
                <w:szCs w:val="24"/>
                <w:rtl/>
              </w:rPr>
              <w:t xml:space="preserve">  </w:t>
            </w:r>
            <m:oMath>
              <m:sSub>
                <m:sSubPr>
                  <m:ctrlPr>
                    <w:rPr>
                      <w:rFonts w:ascii="Cambria Math" w:hAnsi="Cambria Math" w:cs="Simplified Arabic"/>
                      <w:sz w:val="24"/>
                      <w:szCs w:val="24"/>
                    </w:rPr>
                  </m:ctrlPr>
                </m:sSubPr>
                <m:e>
                  <m:r>
                    <m:rPr>
                      <m:sty m:val="p"/>
                    </m:rPr>
                    <w:rPr>
                      <w:rFonts w:ascii="Cambria Math" w:hAnsi="Cambria Math" w:cs="Simplified Arabic"/>
                      <w:sz w:val="24"/>
                      <w:szCs w:val="24"/>
                    </w:rPr>
                    <m:t>RR</m:t>
                  </m:r>
                </m:e>
                <m:sub/>
              </m:sSub>
            </m:oMath>
            <w:r w:rsidRPr="0044308D">
              <w:rPr>
                <w:rFonts w:ascii="Simplified Arabic" w:hAnsi="Simplified Arabic" w:cs="Simplified Arabic"/>
                <w:sz w:val="24"/>
                <w:szCs w:val="24"/>
                <w:rtl/>
              </w:rPr>
              <w:t xml:space="preserve">     </w:t>
            </w:r>
            <w:r w:rsidRPr="0044308D">
              <w:rPr>
                <w:rFonts w:ascii="Simplified Arabic" w:hAnsi="Simplified Arabic" w:cs="Simplified Arabic"/>
                <w:sz w:val="24"/>
                <w:szCs w:val="24"/>
              </w:rPr>
              <w:t>(Relative  Risk of a disease resulting from the exposure)</w:t>
            </w:r>
          </w:p>
          <w:p w:rsidR="00E1648E" w:rsidRDefault="00E1648E" w:rsidP="00E1648E">
            <w:pPr>
              <w:autoSpaceDE w:val="0"/>
              <w:autoSpaceDN w:val="0"/>
              <w:bidi/>
              <w:adjustRightInd w:val="0"/>
              <w:ind w:left="429"/>
              <w:contextualSpacing/>
              <w:jc w:val="both"/>
              <w:rPr>
                <w:rFonts w:cs="Sultan bold"/>
                <w:sz w:val="24"/>
                <w:szCs w:val="24"/>
                <w:rtl/>
              </w:rPr>
            </w:pPr>
            <w:r w:rsidRPr="00E1648E">
              <w:rPr>
                <w:rFonts w:cs="Sultan bold" w:hint="cs"/>
                <w:sz w:val="24"/>
                <w:szCs w:val="24"/>
                <w:rtl/>
              </w:rPr>
              <w:t xml:space="preserve">الأمراض التي تنتج عن خدمات الـ </w:t>
            </w:r>
            <w:r w:rsidRPr="00E1648E">
              <w:rPr>
                <w:rFonts w:cs="Sultan bold"/>
                <w:sz w:val="24"/>
                <w:szCs w:val="24"/>
              </w:rPr>
              <w:t>WASH</w:t>
            </w:r>
            <w:r w:rsidRPr="00E1648E">
              <w:rPr>
                <w:rFonts w:cs="Sultan bold" w:hint="cs"/>
                <w:sz w:val="24"/>
                <w:szCs w:val="24"/>
                <w:rtl/>
              </w:rPr>
              <w:t xml:space="preserve"> الغير مأمونة  هي</w:t>
            </w:r>
            <w:r w:rsidR="00350112">
              <w:rPr>
                <w:rFonts w:cs="Sultan bold" w:hint="cs"/>
                <w:sz w:val="24"/>
                <w:szCs w:val="24"/>
                <w:rtl/>
              </w:rPr>
              <w:t>:</w:t>
            </w:r>
            <w:r w:rsidRPr="00E1648E">
              <w:rPr>
                <w:rFonts w:cs="Sultan bold" w:hint="cs"/>
                <w:sz w:val="24"/>
                <w:szCs w:val="24"/>
                <w:rtl/>
              </w:rPr>
              <w:t xml:space="preserve"> الإسهال</w:t>
            </w:r>
            <w:r w:rsidR="00350112">
              <w:rPr>
                <w:rFonts w:cs="Sultan bold"/>
                <w:sz w:val="24"/>
                <w:szCs w:val="24"/>
                <w:rtl/>
              </w:rPr>
              <w:t>،</w:t>
            </w:r>
            <w:r w:rsidRPr="00E1648E">
              <w:rPr>
                <w:rFonts w:cs="Sultan bold"/>
                <w:sz w:val="24"/>
                <w:szCs w:val="24"/>
                <w:rtl/>
              </w:rPr>
              <w:t xml:space="preserve"> </w:t>
            </w:r>
            <w:r w:rsidRPr="00E1648E">
              <w:rPr>
                <w:rFonts w:cs="Sultan bold" w:hint="cs"/>
                <w:sz w:val="24"/>
                <w:szCs w:val="24"/>
                <w:rtl/>
              </w:rPr>
              <w:t>الديدان</w:t>
            </w:r>
            <w:r w:rsidRPr="00E1648E">
              <w:rPr>
                <w:rFonts w:cs="Sultan bold"/>
                <w:sz w:val="24"/>
                <w:szCs w:val="24"/>
                <w:rtl/>
              </w:rPr>
              <w:t xml:space="preserve"> </w:t>
            </w:r>
            <w:r w:rsidRPr="00E1648E">
              <w:rPr>
                <w:rFonts w:cs="Sultan bold" w:hint="cs"/>
                <w:sz w:val="24"/>
                <w:szCs w:val="24"/>
                <w:rtl/>
              </w:rPr>
              <w:t>الخيطية</w:t>
            </w:r>
            <w:r w:rsidRPr="00E1648E">
              <w:rPr>
                <w:rFonts w:cs="Sultan bold"/>
                <w:sz w:val="24"/>
                <w:szCs w:val="24"/>
                <w:rtl/>
              </w:rPr>
              <w:t xml:space="preserve"> </w:t>
            </w:r>
            <w:r w:rsidRPr="00E1648E">
              <w:rPr>
                <w:rFonts w:cs="Sultan bold" w:hint="cs"/>
                <w:sz w:val="24"/>
                <w:szCs w:val="24"/>
                <w:rtl/>
              </w:rPr>
              <w:t>في</w:t>
            </w:r>
            <w:r w:rsidRPr="00E1648E">
              <w:rPr>
                <w:rFonts w:cs="Sultan bold"/>
                <w:sz w:val="24"/>
                <w:szCs w:val="24"/>
                <w:rtl/>
              </w:rPr>
              <w:t xml:space="preserve"> </w:t>
            </w:r>
            <w:r w:rsidRPr="00E1648E">
              <w:rPr>
                <w:rFonts w:cs="Sultan bold" w:hint="cs"/>
                <w:sz w:val="24"/>
                <w:szCs w:val="24"/>
                <w:rtl/>
              </w:rPr>
              <w:t>الأمعاء</w:t>
            </w:r>
            <w:r w:rsidRPr="00E1648E">
              <w:rPr>
                <w:rFonts w:cs="Sultan bold"/>
                <w:sz w:val="24"/>
                <w:szCs w:val="24"/>
                <w:rtl/>
              </w:rPr>
              <w:t xml:space="preserve">  </w:t>
            </w:r>
            <w:r w:rsidRPr="00E1648E">
              <w:rPr>
                <w:rFonts w:cs="Sultan bold" w:hint="cs"/>
                <w:sz w:val="24"/>
                <w:szCs w:val="24"/>
                <w:rtl/>
              </w:rPr>
              <w:t>وسوء</w:t>
            </w:r>
            <w:r w:rsidRPr="00E1648E">
              <w:rPr>
                <w:rFonts w:cs="Sultan bold"/>
                <w:sz w:val="24"/>
                <w:szCs w:val="24"/>
                <w:rtl/>
              </w:rPr>
              <w:t xml:space="preserve"> </w:t>
            </w:r>
            <w:r w:rsidRPr="00E1648E">
              <w:rPr>
                <w:rFonts w:cs="Sultan bold" w:hint="cs"/>
                <w:sz w:val="24"/>
                <w:szCs w:val="24"/>
                <w:rtl/>
              </w:rPr>
              <w:t>تغذية</w:t>
            </w:r>
            <w:r w:rsidRPr="00E1648E">
              <w:rPr>
                <w:rFonts w:cs="Sultan bold"/>
                <w:sz w:val="24"/>
                <w:szCs w:val="24"/>
                <w:rtl/>
              </w:rPr>
              <w:t xml:space="preserve"> </w:t>
            </w:r>
            <w:r w:rsidRPr="00E1648E">
              <w:rPr>
                <w:rFonts w:cs="Sultan bold" w:hint="cs"/>
                <w:sz w:val="24"/>
                <w:szCs w:val="24"/>
                <w:rtl/>
              </w:rPr>
              <w:t>البروتين</w:t>
            </w:r>
            <w:r w:rsidRPr="00E1648E">
              <w:rPr>
                <w:rFonts w:cs="Sultan bold"/>
                <w:sz w:val="24"/>
                <w:szCs w:val="24"/>
                <w:rtl/>
              </w:rPr>
              <w:t xml:space="preserve"> </w:t>
            </w:r>
            <w:r w:rsidRPr="00E1648E">
              <w:rPr>
                <w:rFonts w:cs="Sultan bold" w:hint="cs"/>
                <w:sz w:val="24"/>
                <w:szCs w:val="24"/>
                <w:rtl/>
              </w:rPr>
              <w:t>والطاقة</w:t>
            </w:r>
            <w:r w:rsidRPr="00E1648E">
              <w:rPr>
                <w:rFonts w:cs="Sultan bold"/>
                <w:sz w:val="24"/>
                <w:szCs w:val="24"/>
                <w:rtl/>
              </w:rPr>
              <w:t>.</w:t>
            </w:r>
            <w:r w:rsidRPr="00E1648E">
              <w:rPr>
                <w:rFonts w:cs="Sultan bold" w:hint="cs"/>
                <w:sz w:val="24"/>
                <w:szCs w:val="24"/>
                <w:rtl/>
              </w:rPr>
              <w:t xml:space="preserve"> وغالباً فإن معظم تقديرات المؤسسات الدولية تقتصر علي مرض الإسهال.</w:t>
            </w:r>
          </w:p>
          <w:p w:rsidR="00E1648E" w:rsidRPr="00777164" w:rsidRDefault="00E1648E" w:rsidP="00E1648E">
            <w:pPr>
              <w:autoSpaceDE w:val="0"/>
              <w:autoSpaceDN w:val="0"/>
              <w:bidi/>
              <w:adjustRightInd w:val="0"/>
              <w:ind w:left="429"/>
              <w:contextualSpacing/>
              <w:jc w:val="both"/>
              <w:rPr>
                <w:rFonts w:ascii="Simplified Arabic" w:hAnsi="Simplified Arabic" w:cs="Simplified Arabic"/>
                <w:sz w:val="16"/>
                <w:szCs w:val="16"/>
              </w:rPr>
            </w:pPr>
          </w:p>
          <w:p w:rsidR="00621392" w:rsidRPr="0044308D" w:rsidRDefault="00621392" w:rsidP="00031D0B">
            <w:pPr>
              <w:numPr>
                <w:ilvl w:val="0"/>
                <w:numId w:val="24"/>
              </w:numPr>
              <w:autoSpaceDE w:val="0"/>
              <w:autoSpaceDN w:val="0"/>
              <w:bidi/>
              <w:adjustRightInd w:val="0"/>
              <w:ind w:left="317" w:hanging="313"/>
              <w:contextualSpacing/>
              <w:jc w:val="both"/>
              <w:rPr>
                <w:rFonts w:ascii="Simplified Arabic" w:eastAsiaTheme="minorEastAsia" w:hAnsi="Simplified Arabic" w:cs="Simplified Arabic"/>
                <w:sz w:val="24"/>
                <w:szCs w:val="24"/>
              </w:rPr>
            </w:pPr>
            <w:r w:rsidRPr="00777164">
              <w:rPr>
                <w:rFonts w:ascii="Simplified Arabic" w:hAnsi="Simplified Arabic" w:cs="Simplified Arabic"/>
                <w:b/>
                <w:bCs/>
                <w:sz w:val="24"/>
                <w:szCs w:val="24"/>
                <w:rtl/>
              </w:rPr>
              <w:t xml:space="preserve">حساب الـ </w:t>
            </w:r>
            <w:r w:rsidRPr="00777164">
              <w:rPr>
                <w:rFonts w:ascii="Simplified Arabic" w:hAnsi="Simplified Arabic" w:cs="Simplified Arabic"/>
                <w:b/>
                <w:bCs/>
                <w:sz w:val="24"/>
                <w:szCs w:val="24"/>
              </w:rPr>
              <w:t>PAF</w:t>
            </w:r>
            <w:r w:rsidRPr="00777164">
              <w:rPr>
                <w:rFonts w:ascii="Simplified Arabic" w:hAnsi="Simplified Arabic" w:cs="Simplified Arabic"/>
                <w:b/>
                <w:bCs/>
                <w:sz w:val="24"/>
                <w:szCs w:val="24"/>
                <w:rtl/>
              </w:rPr>
              <w:t xml:space="preserve"> (</w:t>
            </w:r>
            <w:r w:rsidRPr="00777164">
              <w:rPr>
                <w:rFonts w:ascii="Simplified Arabic" w:hAnsi="Simplified Arabic" w:cs="Simplified Arabic"/>
                <w:b/>
                <w:bCs/>
                <w:sz w:val="24"/>
                <w:szCs w:val="24"/>
              </w:rPr>
              <w:t>Population Attributable Fraction</w:t>
            </w:r>
            <w:r w:rsidRPr="00777164">
              <w:rPr>
                <w:rFonts w:ascii="Simplified Arabic" w:hAnsi="Simplified Arabic" w:cs="Simplified Arabic"/>
                <w:b/>
                <w:bCs/>
                <w:sz w:val="24"/>
                <w:szCs w:val="24"/>
                <w:rtl/>
              </w:rPr>
              <w:t xml:space="preserve">)  لكل مصدر علي حدة </w:t>
            </w:r>
            <w:r w:rsidRPr="00777164">
              <w:rPr>
                <w:rFonts w:ascii="Simplified Arabic" w:hAnsi="Simplified Arabic" w:cs="Simplified Arabic"/>
                <w:b/>
                <w:bCs/>
                <w:sz w:val="24"/>
                <w:szCs w:val="24"/>
              </w:rPr>
              <w:t>r</w:t>
            </w:r>
            <w:r w:rsidR="00350112">
              <w:rPr>
                <w:rFonts w:ascii="Simplified Arabic" w:hAnsi="Simplified Arabic" w:cs="Simplified Arabic"/>
                <w:sz w:val="24"/>
                <w:szCs w:val="24"/>
                <w:rtl/>
              </w:rPr>
              <w:t>،</w:t>
            </w:r>
            <w:r w:rsidRPr="0044308D">
              <w:rPr>
                <w:rFonts w:ascii="Simplified Arabic" w:hAnsi="Simplified Arabic" w:cs="Simplified Arabic"/>
                <w:sz w:val="24"/>
                <w:szCs w:val="24"/>
                <w:rtl/>
              </w:rPr>
              <w:t xml:space="preserve"> </w:t>
            </w:r>
            <m:oMath>
              <m:r>
                <m:rPr>
                  <m:sty m:val="p"/>
                </m:rPr>
                <w:rPr>
                  <w:rFonts w:ascii="Cambria Math" w:hAnsi="Cambria Math" w:cs="Simplified Arabic"/>
                  <w:sz w:val="24"/>
                  <w:szCs w:val="24"/>
                </w:rPr>
                <m:t>1,⋯,R)</m:t>
              </m:r>
            </m:oMath>
            <w:r w:rsidR="00777164" w:rsidRPr="0044308D">
              <w:rPr>
                <w:rFonts w:ascii="Simplified Arabic" w:hAnsi="Simplified Arabic" w:cs="Simplified Arabic"/>
                <w:sz w:val="24"/>
                <w:szCs w:val="24"/>
                <w:rtl/>
              </w:rPr>
              <w:t xml:space="preserve"> </w:t>
            </w:r>
            <w:r w:rsidRPr="0044308D">
              <w:rPr>
                <w:rFonts w:ascii="Simplified Arabic" w:hAnsi="Simplified Arabic" w:cs="Simplified Arabic"/>
                <w:sz w:val="24"/>
                <w:szCs w:val="24"/>
                <w:rtl/>
              </w:rPr>
              <w:t xml:space="preserve">   </w:t>
            </w:r>
            <m:oMath>
              <m:r>
                <m:rPr>
                  <m:sty m:val="p"/>
                </m:rPr>
                <w:rPr>
                  <w:rFonts w:ascii="Cambria Math" w:hAnsi="Cambria Math" w:cs="Simplified Arabic"/>
                  <w:sz w:val="24"/>
                  <w:szCs w:val="24"/>
                </w:rPr>
                <m:t>(r=</m:t>
              </m:r>
            </m:oMath>
            <w:r w:rsidRPr="0044308D">
              <w:rPr>
                <w:rFonts w:ascii="Simplified Arabic" w:hAnsi="Simplified Arabic" w:cs="Simplified Arabic"/>
                <w:sz w:val="24"/>
                <w:szCs w:val="24"/>
                <w:rtl/>
              </w:rPr>
              <w:t>(المياه</w:t>
            </w:r>
            <w:r w:rsidR="00350112">
              <w:rPr>
                <w:rFonts w:ascii="Simplified Arabic" w:hAnsi="Simplified Arabic" w:cs="Simplified Arabic"/>
                <w:sz w:val="24"/>
                <w:szCs w:val="24"/>
                <w:rtl/>
              </w:rPr>
              <w:t>،</w:t>
            </w:r>
            <w:r w:rsidRPr="0044308D">
              <w:rPr>
                <w:rFonts w:ascii="Simplified Arabic" w:hAnsi="Simplified Arabic" w:cs="Simplified Arabic"/>
                <w:sz w:val="24"/>
                <w:szCs w:val="24"/>
                <w:rtl/>
              </w:rPr>
              <w:t xml:space="preserve"> الصرف الصحي</w:t>
            </w:r>
            <w:r w:rsidR="00350112">
              <w:rPr>
                <w:rFonts w:ascii="Simplified Arabic" w:hAnsi="Simplified Arabic" w:cs="Simplified Arabic"/>
                <w:sz w:val="24"/>
                <w:szCs w:val="24"/>
                <w:rtl/>
              </w:rPr>
              <w:t>،</w:t>
            </w:r>
            <w:r w:rsidRPr="0044308D">
              <w:rPr>
                <w:rFonts w:ascii="Simplified Arabic" w:hAnsi="Simplified Arabic" w:cs="Simplified Arabic"/>
                <w:sz w:val="24"/>
                <w:szCs w:val="24"/>
                <w:rtl/>
              </w:rPr>
              <w:t xml:space="preserve"> المرافق الصحية ) من خلال المعادلة التالية</w:t>
            </w:r>
            <w:r w:rsidR="00350112">
              <w:rPr>
                <w:rFonts w:ascii="Simplified Arabic" w:hAnsi="Simplified Arabic" w:cs="Simplified Arabic"/>
                <w:sz w:val="24"/>
                <w:szCs w:val="24"/>
                <w:rtl/>
              </w:rPr>
              <w:t>:</w:t>
            </w:r>
            <w:r w:rsidRPr="0044308D">
              <w:rPr>
                <w:rFonts w:ascii="Simplified Arabic" w:hAnsi="Simplified Arabic" w:cs="Simplified Arabic"/>
                <w:noProof/>
                <w:sz w:val="24"/>
                <w:szCs w:val="24"/>
                <w:rtl/>
                <w:lang w:bidi="ar-EG"/>
              </w:rPr>
              <w:t xml:space="preserve">    </w:t>
            </w:r>
          </w:p>
          <w:p w:rsidR="00621392" w:rsidRPr="0044308D" w:rsidRDefault="00621392" w:rsidP="00621392">
            <w:pPr>
              <w:autoSpaceDE w:val="0"/>
              <w:autoSpaceDN w:val="0"/>
              <w:bidi/>
              <w:adjustRightInd w:val="0"/>
              <w:ind w:left="429"/>
              <w:contextualSpacing/>
              <w:jc w:val="right"/>
              <w:rPr>
                <w:rFonts w:ascii="Simplified Arabic" w:eastAsiaTheme="minorEastAsia" w:hAnsi="Simplified Arabic" w:cs="Simplified Arabic"/>
                <w:noProof/>
                <w:sz w:val="24"/>
                <w:szCs w:val="24"/>
              </w:rPr>
            </w:pPr>
            <w:r w:rsidRPr="0044308D">
              <w:rPr>
                <w:rFonts w:ascii="Simplified Arabic" w:hAnsi="Simplified Arabic" w:cs="Simplified Arabic"/>
                <w:noProof/>
                <w:sz w:val="24"/>
                <w:szCs w:val="24"/>
                <w:rtl/>
                <w:lang w:bidi="ar-EG"/>
              </w:rPr>
              <w:t xml:space="preserve"> </w:t>
            </w:r>
            <m:oMath>
              <m:sSub>
                <m:sSubPr>
                  <m:ctrlPr>
                    <w:rPr>
                      <w:rFonts w:ascii="Cambria Math" w:eastAsiaTheme="minorEastAsia" w:hAnsi="Cambria Math" w:cs="Simplified Arabic"/>
                      <w:i/>
                      <w:sz w:val="24"/>
                      <w:szCs w:val="24"/>
                    </w:rPr>
                  </m:ctrlPr>
                </m:sSubPr>
                <m:e>
                  <m:r>
                    <w:rPr>
                      <w:rFonts w:ascii="Cambria Math" w:eastAsiaTheme="minorEastAsia" w:hAnsi="Cambria Math" w:cs="Simplified Arabic"/>
                      <w:sz w:val="24"/>
                      <w:szCs w:val="24"/>
                    </w:rPr>
                    <m:t>PAF</m:t>
                  </m:r>
                </m:e>
                <m:sub>
                  <m:r>
                    <w:rPr>
                      <w:rFonts w:ascii="Cambria Math" w:eastAsiaTheme="minorEastAsia" w:hAnsi="Cambria Math" w:cs="Simplified Arabic"/>
                      <w:sz w:val="24"/>
                      <w:szCs w:val="24"/>
                    </w:rPr>
                    <m:t>r</m:t>
                  </m:r>
                </m:sub>
              </m:sSub>
              <m:r>
                <w:rPr>
                  <w:rFonts w:ascii="Cambria Math" w:eastAsiaTheme="minorEastAsia" w:hAnsi="Cambria Math" w:cs="Simplified Arabic"/>
                  <w:sz w:val="24"/>
                  <w:szCs w:val="24"/>
                </w:rPr>
                <m:t>=</m:t>
              </m:r>
              <m:f>
                <m:fPr>
                  <m:ctrlPr>
                    <w:rPr>
                      <w:rFonts w:ascii="Cambria Math" w:eastAsiaTheme="minorEastAsia" w:hAnsi="Cambria Math" w:cs="Simplified Arabic"/>
                      <w:i/>
                      <w:sz w:val="24"/>
                      <w:szCs w:val="24"/>
                    </w:rPr>
                  </m:ctrlPr>
                </m:fPr>
                <m:num>
                  <m:nary>
                    <m:naryPr>
                      <m:chr m:val="∑"/>
                      <m:limLoc m:val="undOvr"/>
                      <m:ctrlPr>
                        <w:rPr>
                          <w:rFonts w:ascii="Cambria Math" w:eastAsiaTheme="minorEastAsia" w:hAnsi="Cambria Math" w:cs="Simplified Arabic"/>
                          <w:i/>
                          <w:sz w:val="24"/>
                          <w:szCs w:val="24"/>
                        </w:rPr>
                      </m:ctrlPr>
                    </m:naryPr>
                    <m:sub>
                      <m:r>
                        <w:rPr>
                          <w:rFonts w:ascii="Cambria Math" w:eastAsiaTheme="minorEastAsia" w:hAnsi="Cambria Math" w:cs="Simplified Arabic"/>
                          <w:sz w:val="24"/>
                          <w:szCs w:val="24"/>
                        </w:rPr>
                        <m:t>i=1</m:t>
                      </m:r>
                    </m:sub>
                    <m:sup>
                      <m:r>
                        <w:rPr>
                          <w:rFonts w:ascii="Cambria Math" w:eastAsiaTheme="minorEastAsia" w:hAnsi="Cambria Math" w:cs="Simplified Arabic"/>
                          <w:sz w:val="24"/>
                          <w:szCs w:val="24"/>
                        </w:rPr>
                        <m:t>n</m:t>
                      </m:r>
                    </m:sup>
                    <m:e>
                      <m:sSub>
                        <m:sSubPr>
                          <m:ctrlPr>
                            <w:rPr>
                              <w:rFonts w:ascii="Cambria Math" w:eastAsiaTheme="minorEastAsia" w:hAnsi="Cambria Math" w:cs="Simplified Arabic"/>
                              <w:i/>
                              <w:sz w:val="24"/>
                              <w:szCs w:val="24"/>
                            </w:rPr>
                          </m:ctrlPr>
                        </m:sSubPr>
                        <m:e>
                          <m:r>
                            <w:rPr>
                              <w:rFonts w:ascii="Cambria Math" w:eastAsiaTheme="minorEastAsia" w:hAnsi="Cambria Math" w:cs="Simplified Arabic"/>
                              <w:sz w:val="24"/>
                              <w:szCs w:val="24"/>
                            </w:rPr>
                            <m:t>P</m:t>
                          </m:r>
                        </m:e>
                        <m:sub>
                          <m:r>
                            <w:rPr>
                              <w:rFonts w:ascii="Cambria Math" w:eastAsiaTheme="minorEastAsia" w:hAnsi="Cambria Math" w:cs="Simplified Arabic"/>
                              <w:sz w:val="24"/>
                              <w:szCs w:val="24"/>
                            </w:rPr>
                            <m:t>i</m:t>
                          </m:r>
                        </m:sub>
                      </m:sSub>
                    </m:e>
                  </m:nary>
                  <m:sSub>
                    <m:sSubPr>
                      <m:ctrlPr>
                        <w:rPr>
                          <w:rFonts w:ascii="Cambria Math" w:eastAsiaTheme="minorEastAsia" w:hAnsi="Cambria Math" w:cs="Simplified Arabic"/>
                          <w:i/>
                          <w:sz w:val="24"/>
                          <w:szCs w:val="24"/>
                        </w:rPr>
                      </m:ctrlPr>
                    </m:sSubPr>
                    <m:e>
                      <m:r>
                        <w:rPr>
                          <w:rFonts w:ascii="Cambria Math" w:eastAsiaTheme="minorEastAsia" w:hAnsi="Cambria Math" w:cs="Simplified Arabic"/>
                          <w:sz w:val="24"/>
                          <w:szCs w:val="24"/>
                        </w:rPr>
                        <m:t>(RR</m:t>
                      </m:r>
                    </m:e>
                    <m:sub/>
                  </m:sSub>
                  <m:r>
                    <w:rPr>
                      <w:rFonts w:ascii="Cambria Math" w:eastAsiaTheme="minorEastAsia" w:hAnsi="Cambria Math" w:cs="Simplified Arabic"/>
                      <w:sz w:val="24"/>
                      <w:szCs w:val="24"/>
                    </w:rPr>
                    <m:t>-1)</m:t>
                  </m:r>
                </m:num>
                <m:den>
                  <m:nary>
                    <m:naryPr>
                      <m:chr m:val="∑"/>
                      <m:limLoc m:val="undOvr"/>
                      <m:ctrlPr>
                        <w:rPr>
                          <w:rFonts w:ascii="Cambria Math" w:eastAsiaTheme="minorEastAsia" w:hAnsi="Cambria Math" w:cs="Simplified Arabic"/>
                          <w:i/>
                          <w:sz w:val="24"/>
                          <w:szCs w:val="24"/>
                        </w:rPr>
                      </m:ctrlPr>
                    </m:naryPr>
                    <m:sub>
                      <m:r>
                        <w:rPr>
                          <w:rFonts w:ascii="Cambria Math" w:eastAsiaTheme="minorEastAsia" w:hAnsi="Cambria Math" w:cs="Simplified Arabic"/>
                          <w:sz w:val="24"/>
                          <w:szCs w:val="24"/>
                        </w:rPr>
                        <m:t>i=1</m:t>
                      </m:r>
                    </m:sub>
                    <m:sup>
                      <m:r>
                        <w:rPr>
                          <w:rFonts w:ascii="Cambria Math" w:eastAsiaTheme="minorEastAsia" w:hAnsi="Cambria Math" w:cs="Simplified Arabic"/>
                          <w:sz w:val="24"/>
                          <w:szCs w:val="24"/>
                        </w:rPr>
                        <m:t>n</m:t>
                      </m:r>
                    </m:sup>
                    <m:e>
                      <m:sSub>
                        <m:sSubPr>
                          <m:ctrlPr>
                            <w:rPr>
                              <w:rFonts w:ascii="Cambria Math" w:eastAsiaTheme="minorEastAsia" w:hAnsi="Cambria Math" w:cs="Simplified Arabic"/>
                              <w:i/>
                              <w:sz w:val="24"/>
                              <w:szCs w:val="24"/>
                            </w:rPr>
                          </m:ctrlPr>
                        </m:sSubPr>
                        <m:e>
                          <m:r>
                            <w:rPr>
                              <w:rFonts w:ascii="Cambria Math" w:eastAsiaTheme="minorEastAsia" w:hAnsi="Cambria Math" w:cs="Simplified Arabic"/>
                              <w:sz w:val="24"/>
                              <w:szCs w:val="24"/>
                            </w:rPr>
                            <m:t>P</m:t>
                          </m:r>
                        </m:e>
                        <m:sub>
                          <m:r>
                            <w:rPr>
                              <w:rFonts w:ascii="Cambria Math" w:eastAsiaTheme="minorEastAsia" w:hAnsi="Cambria Math" w:cs="Simplified Arabic"/>
                              <w:sz w:val="24"/>
                              <w:szCs w:val="24"/>
                            </w:rPr>
                            <m:t>i</m:t>
                          </m:r>
                        </m:sub>
                      </m:sSub>
                    </m:e>
                  </m:nary>
                  <m:sSub>
                    <m:sSubPr>
                      <m:ctrlPr>
                        <w:rPr>
                          <w:rFonts w:ascii="Cambria Math" w:eastAsiaTheme="minorEastAsia" w:hAnsi="Cambria Math" w:cs="Simplified Arabic"/>
                          <w:i/>
                          <w:sz w:val="24"/>
                          <w:szCs w:val="24"/>
                        </w:rPr>
                      </m:ctrlPr>
                    </m:sSubPr>
                    <m:e>
                      <m:r>
                        <w:rPr>
                          <w:rFonts w:ascii="Cambria Math" w:eastAsiaTheme="minorEastAsia" w:hAnsi="Cambria Math" w:cs="Simplified Arabic"/>
                          <w:sz w:val="24"/>
                          <w:szCs w:val="24"/>
                        </w:rPr>
                        <m:t>(RR</m:t>
                      </m:r>
                    </m:e>
                    <m:sub/>
                  </m:sSub>
                  <m:r>
                    <w:rPr>
                      <w:rFonts w:ascii="Cambria Math" w:eastAsiaTheme="minorEastAsia" w:hAnsi="Cambria Math" w:cs="Simplified Arabic"/>
                      <w:sz w:val="24"/>
                      <w:szCs w:val="24"/>
                    </w:rPr>
                    <m:t>-1)+1</m:t>
                  </m:r>
                </m:den>
              </m:f>
            </m:oMath>
          </w:p>
          <w:p w:rsidR="00621392" w:rsidRPr="0044308D" w:rsidRDefault="00621392" w:rsidP="00031D0B">
            <w:pPr>
              <w:numPr>
                <w:ilvl w:val="0"/>
                <w:numId w:val="24"/>
              </w:numPr>
              <w:autoSpaceDE w:val="0"/>
              <w:autoSpaceDN w:val="0"/>
              <w:bidi/>
              <w:adjustRightInd w:val="0"/>
              <w:ind w:left="429" w:hanging="425"/>
              <w:contextualSpacing/>
              <w:jc w:val="both"/>
              <w:rPr>
                <w:rFonts w:ascii="Simplified Arabic" w:hAnsi="Simplified Arabic" w:cs="Simplified Arabic"/>
                <w:noProof/>
                <w:sz w:val="24"/>
                <w:szCs w:val="24"/>
                <w:lang w:bidi="ar-EG"/>
              </w:rPr>
            </w:pPr>
            <w:r w:rsidRPr="002E3639">
              <w:rPr>
                <w:rFonts w:ascii="Simplified Arabic" w:hAnsi="Simplified Arabic" w:cs="Simplified Arabic"/>
                <w:b/>
                <w:bCs/>
                <w:noProof/>
                <w:sz w:val="24"/>
                <w:szCs w:val="24"/>
                <w:rtl/>
                <w:lang w:bidi="ar-EG"/>
              </w:rPr>
              <w:t xml:space="preserve">يتم حساب الـ </w:t>
            </w:r>
            <w:r w:rsidRPr="002E3639">
              <w:rPr>
                <w:rFonts w:ascii="Simplified Arabic" w:hAnsi="Simplified Arabic" w:cs="Simplified Arabic"/>
                <w:b/>
                <w:bCs/>
                <w:noProof/>
                <w:sz w:val="24"/>
                <w:szCs w:val="24"/>
                <w:lang w:bidi="ar-EG"/>
              </w:rPr>
              <w:t>PAF</w:t>
            </w:r>
            <w:r w:rsidRPr="002E3639">
              <w:rPr>
                <w:rFonts w:ascii="Simplified Arabic" w:hAnsi="Simplified Arabic" w:cs="Simplified Arabic"/>
                <w:b/>
                <w:bCs/>
                <w:noProof/>
                <w:sz w:val="24"/>
                <w:szCs w:val="24"/>
                <w:rtl/>
                <w:lang w:bidi="ar-EG"/>
              </w:rPr>
              <w:t xml:space="preserve">  للمصادر مجتمعة</w:t>
            </w:r>
            <w:r w:rsidRPr="0044308D">
              <w:rPr>
                <w:rFonts w:ascii="Simplified Arabic" w:hAnsi="Simplified Arabic" w:cs="Simplified Arabic"/>
                <w:noProof/>
                <w:sz w:val="24"/>
                <w:szCs w:val="24"/>
                <w:rtl/>
                <w:lang w:bidi="ar-EG"/>
              </w:rPr>
              <w:t xml:space="preserve">  </w:t>
            </w:r>
            <w:r w:rsidRPr="0044308D">
              <w:rPr>
                <w:rFonts w:ascii="Simplified Arabic" w:hAnsi="Simplified Arabic" w:cs="Simplified Arabic"/>
                <w:noProof/>
                <w:sz w:val="24"/>
                <w:szCs w:val="24"/>
                <w:lang w:bidi="ar-EG"/>
              </w:rPr>
              <w:t xml:space="preserve">Water, Sanitation and Hygiene) WASH  </w:t>
            </w:r>
            <w:r w:rsidRPr="0044308D">
              <w:rPr>
                <w:rFonts w:ascii="Simplified Arabic" w:hAnsi="Simplified Arabic" w:cs="Simplified Arabic"/>
                <w:noProof/>
                <w:sz w:val="24"/>
                <w:szCs w:val="24"/>
                <w:rtl/>
                <w:lang w:bidi="ar-EG"/>
              </w:rPr>
              <w:t>)</w:t>
            </w:r>
            <w:r w:rsidR="00350112">
              <w:rPr>
                <w:rFonts w:ascii="Simplified Arabic" w:hAnsi="Simplified Arabic" w:cs="Simplified Arabic"/>
                <w:noProof/>
                <w:sz w:val="24"/>
                <w:szCs w:val="24"/>
                <w:rtl/>
                <w:lang w:bidi="ar-EG"/>
              </w:rPr>
              <w:t>،</w:t>
            </w:r>
            <w:r w:rsidRPr="0044308D">
              <w:rPr>
                <w:rFonts w:ascii="Simplified Arabic" w:hAnsi="Simplified Arabic" w:cs="Simplified Arabic"/>
                <w:noProof/>
                <w:sz w:val="24"/>
                <w:szCs w:val="24"/>
                <w:rtl/>
                <w:lang w:bidi="ar-EG"/>
              </w:rPr>
              <w:t xml:space="preserve"> من خلال المعادلة التالية</w:t>
            </w:r>
            <w:r w:rsidR="00350112">
              <w:rPr>
                <w:rFonts w:ascii="Simplified Arabic" w:hAnsi="Simplified Arabic" w:cs="Simplified Arabic"/>
                <w:noProof/>
                <w:sz w:val="24"/>
                <w:szCs w:val="24"/>
                <w:rtl/>
                <w:lang w:bidi="ar-EG"/>
              </w:rPr>
              <w:t>:</w:t>
            </w:r>
            <w:r w:rsidRPr="0044308D">
              <w:rPr>
                <w:rFonts w:ascii="Simplified Arabic" w:hAnsi="Simplified Arabic" w:cs="Simplified Arabic"/>
                <w:noProof/>
                <w:sz w:val="24"/>
                <w:szCs w:val="24"/>
                <w:rtl/>
                <w:lang w:bidi="ar-EG"/>
              </w:rPr>
              <w:t xml:space="preserve">     </w:t>
            </w:r>
          </w:p>
          <w:p w:rsidR="00621392" w:rsidRPr="0044308D" w:rsidRDefault="00D7017B" w:rsidP="00621392">
            <w:pPr>
              <w:autoSpaceDE w:val="0"/>
              <w:autoSpaceDN w:val="0"/>
              <w:bidi/>
              <w:adjustRightInd w:val="0"/>
              <w:ind w:left="429"/>
              <w:contextualSpacing/>
              <w:jc w:val="right"/>
              <w:rPr>
                <w:rFonts w:ascii="Simplified Arabic" w:hAnsi="Simplified Arabic" w:cs="Simplified Arabic"/>
                <w:noProof/>
                <w:sz w:val="24"/>
                <w:szCs w:val="24"/>
                <w:lang w:bidi="ar-EG"/>
              </w:rPr>
            </w:pPr>
            <m:oMathPara>
              <m:oMathParaPr>
                <m:jc m:val="left"/>
              </m:oMathParaPr>
              <m:oMath>
                <m:r>
                  <w:rPr>
                    <w:rFonts w:ascii="Cambria Math" w:hAnsi="Cambria Math" w:cs="Simplified Arabic"/>
                    <w:noProof/>
                    <w:sz w:val="24"/>
                    <w:szCs w:val="24"/>
                    <w:lang w:bidi="ar-EG"/>
                  </w:rPr>
                  <m:t xml:space="preserve"> PAF=1-</m:t>
                </m:r>
                <m:nary>
                  <m:naryPr>
                    <m:chr m:val="∏"/>
                    <m:limLoc m:val="subSup"/>
                    <m:ctrlPr>
                      <w:rPr>
                        <w:rFonts w:ascii="Cambria Math" w:hAnsi="Cambria Math" w:cs="Simplified Arabic"/>
                        <w:i/>
                        <w:noProof/>
                        <w:sz w:val="24"/>
                        <w:szCs w:val="24"/>
                        <w:lang w:bidi="ar-EG"/>
                      </w:rPr>
                    </m:ctrlPr>
                  </m:naryPr>
                  <m:sub>
                    <m:r>
                      <w:rPr>
                        <w:rFonts w:ascii="Cambria Math" w:hAnsi="Cambria Math" w:cs="Simplified Arabic"/>
                        <w:noProof/>
                        <w:sz w:val="24"/>
                        <w:szCs w:val="24"/>
                        <w:lang w:bidi="ar-EG"/>
                      </w:rPr>
                      <m:t>r=1</m:t>
                    </m:r>
                  </m:sub>
                  <m:sup>
                    <m:r>
                      <w:rPr>
                        <w:rFonts w:ascii="Cambria Math" w:hAnsi="Cambria Math" w:cs="Simplified Arabic"/>
                        <w:noProof/>
                        <w:sz w:val="24"/>
                        <w:szCs w:val="24"/>
                        <w:lang w:bidi="ar-EG"/>
                      </w:rPr>
                      <m:t>R</m:t>
                    </m:r>
                  </m:sup>
                  <m:e>
                    <m:r>
                      <w:rPr>
                        <w:rFonts w:ascii="Cambria Math" w:hAnsi="Cambria Math" w:cs="Simplified Arabic"/>
                        <w:noProof/>
                        <w:sz w:val="24"/>
                        <w:szCs w:val="24"/>
                        <w:lang w:bidi="ar-EG"/>
                      </w:rPr>
                      <m:t>(1-</m:t>
                    </m:r>
                  </m:e>
                </m:nary>
                <m:sSub>
                  <m:sSubPr>
                    <m:ctrlPr>
                      <w:rPr>
                        <w:rFonts w:ascii="Cambria Math" w:eastAsiaTheme="minorEastAsia" w:hAnsi="Cambria Math" w:cs="Simplified Arabic"/>
                        <w:i/>
                        <w:sz w:val="24"/>
                        <w:szCs w:val="24"/>
                      </w:rPr>
                    </m:ctrlPr>
                  </m:sSubPr>
                  <m:e>
                    <m:r>
                      <w:rPr>
                        <w:rFonts w:ascii="Cambria Math" w:eastAsiaTheme="minorEastAsia" w:hAnsi="Cambria Math" w:cs="Simplified Arabic"/>
                        <w:sz w:val="24"/>
                        <w:szCs w:val="24"/>
                      </w:rPr>
                      <m:t>PAF</m:t>
                    </m:r>
                  </m:e>
                  <m:sub>
                    <m:r>
                      <w:rPr>
                        <w:rFonts w:ascii="Cambria Math" w:eastAsiaTheme="minorEastAsia" w:hAnsi="Cambria Math" w:cs="Simplified Arabic"/>
                        <w:sz w:val="24"/>
                        <w:szCs w:val="24"/>
                      </w:rPr>
                      <m:t>r</m:t>
                    </m:r>
                  </m:sub>
                </m:sSub>
                <m:r>
                  <w:rPr>
                    <w:rFonts w:ascii="Cambria Math" w:eastAsiaTheme="minorEastAsia" w:hAnsi="Cambria Math" w:cs="Simplified Arabic"/>
                    <w:sz w:val="24"/>
                    <w:szCs w:val="24"/>
                  </w:rPr>
                  <m:t>)</m:t>
                </m:r>
              </m:oMath>
            </m:oMathPara>
          </w:p>
          <w:p w:rsidR="00621392" w:rsidRPr="002E3639" w:rsidRDefault="00621392" w:rsidP="00031D0B">
            <w:pPr>
              <w:numPr>
                <w:ilvl w:val="0"/>
                <w:numId w:val="24"/>
              </w:numPr>
              <w:autoSpaceDE w:val="0"/>
              <w:autoSpaceDN w:val="0"/>
              <w:bidi/>
              <w:adjustRightInd w:val="0"/>
              <w:ind w:left="429" w:hanging="425"/>
              <w:contextualSpacing/>
              <w:jc w:val="both"/>
              <w:rPr>
                <w:rFonts w:ascii="Simplified Arabic" w:hAnsi="Simplified Arabic" w:cs="Simplified Arabic"/>
                <w:b/>
                <w:bCs/>
                <w:noProof/>
                <w:sz w:val="24"/>
                <w:szCs w:val="24"/>
                <w:lang w:bidi="ar-EG"/>
              </w:rPr>
            </w:pPr>
            <w:r w:rsidRPr="002E3639">
              <w:rPr>
                <w:rFonts w:ascii="Simplified Arabic" w:hAnsi="Simplified Arabic" w:cs="Simplified Arabic"/>
                <w:b/>
                <w:bCs/>
                <w:noProof/>
                <w:sz w:val="24"/>
                <w:szCs w:val="24"/>
                <w:rtl/>
                <w:lang w:bidi="ar-EG"/>
              </w:rPr>
              <w:lastRenderedPageBreak/>
              <w:t xml:space="preserve">حساب عدد الوفيات المنسوبة إلي </w:t>
            </w:r>
            <w:r w:rsidRPr="002E3639">
              <w:rPr>
                <w:rFonts w:ascii="Simplified Arabic" w:eastAsiaTheme="minorEastAsia" w:hAnsi="Simplified Arabic" w:cs="Simplified Arabic"/>
                <w:b/>
                <w:bCs/>
                <w:sz w:val="24"/>
                <w:szCs w:val="24"/>
                <w:rtl/>
                <w:lang w:bidi="ar-EG"/>
              </w:rPr>
              <w:t xml:space="preserve">خدمات الـ </w:t>
            </w:r>
            <w:r w:rsidRPr="002E3639">
              <w:rPr>
                <w:rFonts w:ascii="Simplified Arabic" w:hAnsi="Simplified Arabic" w:cs="Simplified Arabic"/>
                <w:b/>
                <w:bCs/>
                <w:noProof/>
                <w:sz w:val="24"/>
                <w:szCs w:val="24"/>
                <w:lang w:bidi="ar-EG"/>
              </w:rPr>
              <w:t>WASH</w:t>
            </w:r>
            <w:r w:rsidRPr="002E3639">
              <w:rPr>
                <w:rFonts w:ascii="Simplified Arabic" w:hAnsi="Simplified Arabic" w:cs="Simplified Arabic"/>
                <w:b/>
                <w:bCs/>
                <w:noProof/>
                <w:sz w:val="24"/>
                <w:szCs w:val="24"/>
                <w:rtl/>
                <w:lang w:bidi="ar-EG"/>
              </w:rPr>
              <w:t xml:space="preserve"> </w:t>
            </w:r>
            <w:r w:rsidRPr="002E3639">
              <w:rPr>
                <w:rFonts w:ascii="Simplified Arabic" w:eastAsiaTheme="minorEastAsia" w:hAnsi="Simplified Arabic" w:cs="Simplified Arabic"/>
                <w:b/>
                <w:bCs/>
                <w:sz w:val="24"/>
                <w:szCs w:val="24"/>
                <w:rtl/>
                <w:lang w:bidi="ar-EG"/>
              </w:rPr>
              <w:t>الغير مأمونة</w:t>
            </w:r>
          </w:p>
          <w:p w:rsidR="00621392" w:rsidRPr="00CF379C" w:rsidRDefault="00621392" w:rsidP="00621392">
            <w:pPr>
              <w:autoSpaceDE w:val="0"/>
              <w:autoSpaceDN w:val="0"/>
              <w:bidi/>
              <w:adjustRightInd w:val="0"/>
              <w:jc w:val="both"/>
              <w:rPr>
                <w:rFonts w:ascii="Simplified Arabic" w:eastAsiaTheme="minorEastAsia" w:hAnsi="Simplified Arabic" w:cs="Simplified Arabic"/>
                <w:sz w:val="10"/>
                <w:szCs w:val="10"/>
                <w:rtl/>
              </w:rPr>
            </w:pPr>
          </w:p>
          <w:p w:rsidR="00621392" w:rsidRPr="0044308D" w:rsidRDefault="00621392" w:rsidP="00621392">
            <w:pPr>
              <w:autoSpaceDE w:val="0"/>
              <w:autoSpaceDN w:val="0"/>
              <w:bidi/>
              <w:adjustRightInd w:val="0"/>
              <w:jc w:val="both"/>
              <w:rPr>
                <w:rFonts w:ascii="Simplified Arabic" w:eastAsiaTheme="minorEastAsia" w:hAnsi="Simplified Arabic" w:cs="Simplified Arabic"/>
                <w:sz w:val="24"/>
                <w:szCs w:val="24"/>
              </w:rPr>
            </w:pPr>
            <m:oMathPara>
              <m:oMathParaPr>
                <m:jc m:val="left"/>
              </m:oMathParaPr>
              <m:oMath>
                <m:r>
                  <w:rPr>
                    <w:rFonts w:ascii="Cambria Math" w:hAnsi="Cambria Math" w:cs="Simplified Arabic"/>
                    <w:sz w:val="24"/>
                    <w:szCs w:val="24"/>
                  </w:rPr>
                  <m:t>Number of deaths from unsafe WASH=PAF×B</m:t>
                </m:r>
              </m:oMath>
            </m:oMathPara>
          </w:p>
          <w:p w:rsidR="00621392" w:rsidRPr="0073388E" w:rsidRDefault="00621392" w:rsidP="00621392">
            <w:pPr>
              <w:autoSpaceDE w:val="0"/>
              <w:autoSpaceDN w:val="0"/>
              <w:bidi/>
              <w:adjustRightInd w:val="0"/>
              <w:jc w:val="both"/>
              <w:rPr>
                <w:rFonts w:ascii="Simplified Arabic" w:hAnsi="Simplified Arabic" w:cs="Simplified Arabic"/>
                <w:b/>
                <w:bCs/>
                <w:noProof/>
                <w:sz w:val="28"/>
                <w:szCs w:val="28"/>
                <w:rtl/>
                <w:lang w:bidi="ar-EG"/>
              </w:rPr>
            </w:pPr>
            <w:r w:rsidRPr="0073388E">
              <w:rPr>
                <w:rFonts w:ascii="Simplified Arabic" w:hAnsi="Simplified Arabic" w:cs="Simplified Arabic"/>
                <w:b/>
                <w:bCs/>
                <w:noProof/>
                <w:sz w:val="28"/>
                <w:szCs w:val="28"/>
                <w:u w:val="single"/>
                <w:rtl/>
                <w:lang w:bidi="ar-EG"/>
              </w:rPr>
              <w:t>حيث</w:t>
            </w:r>
            <w:r w:rsidR="00350112">
              <w:rPr>
                <w:rFonts w:ascii="Simplified Arabic" w:hAnsi="Simplified Arabic" w:cs="Simplified Arabic"/>
                <w:b/>
                <w:bCs/>
                <w:noProof/>
                <w:sz w:val="28"/>
                <w:szCs w:val="28"/>
                <w:rtl/>
                <w:lang w:bidi="ar-EG"/>
              </w:rPr>
              <w:t>:</w:t>
            </w:r>
            <w:r w:rsidRPr="0073388E">
              <w:rPr>
                <w:rFonts w:ascii="Simplified Arabic" w:hAnsi="Simplified Arabic" w:cs="Simplified Arabic"/>
                <w:b/>
                <w:bCs/>
                <w:noProof/>
                <w:sz w:val="28"/>
                <w:szCs w:val="28"/>
                <w:rtl/>
                <w:lang w:bidi="ar-EG"/>
              </w:rPr>
              <w:t xml:space="preserve"> </w:t>
            </w:r>
          </w:p>
          <w:p w:rsidR="00621392" w:rsidRPr="0044308D" w:rsidRDefault="00621392" w:rsidP="002E3639">
            <w:pPr>
              <w:autoSpaceDE w:val="0"/>
              <w:autoSpaceDN w:val="0"/>
              <w:bidi/>
              <w:adjustRightInd w:val="0"/>
              <w:jc w:val="both"/>
              <w:rPr>
                <w:rFonts w:ascii="Simplified Arabic" w:hAnsi="Simplified Arabic" w:cs="Simplified Arabic"/>
                <w:sz w:val="24"/>
                <w:szCs w:val="24"/>
                <w:rtl/>
              </w:rPr>
            </w:pPr>
            <w:r w:rsidRPr="0044308D">
              <w:rPr>
                <w:rFonts w:ascii="Simplified Arabic" w:hAnsi="Simplified Arabic" w:cs="Simplified Arabic"/>
                <w:sz w:val="24"/>
                <w:szCs w:val="24"/>
              </w:rPr>
              <w:t>n</w:t>
            </w:r>
            <w:r w:rsidRPr="0044308D">
              <w:rPr>
                <w:rFonts w:ascii="Simplified Arabic" w:hAnsi="Simplified Arabic" w:cs="Simplified Arabic"/>
                <w:sz w:val="24"/>
                <w:szCs w:val="24"/>
                <w:rtl/>
              </w:rPr>
              <w:t xml:space="preserve">     </w:t>
            </w:r>
            <w:r w:rsidR="00777164">
              <w:rPr>
                <w:rFonts w:ascii="Simplified Arabic" w:hAnsi="Simplified Arabic" w:cs="Simplified Arabic"/>
                <w:sz w:val="24"/>
                <w:szCs w:val="24"/>
              </w:rPr>
              <w:t xml:space="preserve"> </w:t>
            </w:r>
            <w:r w:rsidRPr="0044308D">
              <w:rPr>
                <w:rFonts w:ascii="Simplified Arabic" w:hAnsi="Simplified Arabic" w:cs="Simplified Arabic"/>
                <w:sz w:val="24"/>
                <w:szCs w:val="24"/>
                <w:rtl/>
              </w:rPr>
              <w:t>عدد مصادر التعرض للمخاطر</w:t>
            </w:r>
          </w:p>
          <w:p w:rsidR="00621392" w:rsidRPr="0044308D" w:rsidRDefault="00621392" w:rsidP="00B04A1E">
            <w:pPr>
              <w:autoSpaceDE w:val="0"/>
              <w:autoSpaceDN w:val="0"/>
              <w:bidi/>
              <w:adjustRightInd w:val="0"/>
              <w:ind w:left="601" w:hanging="597"/>
              <w:jc w:val="both"/>
              <w:rPr>
                <w:rFonts w:ascii="Simplified Arabic" w:hAnsi="Simplified Arabic" w:cs="Simplified Arabic"/>
                <w:sz w:val="24"/>
                <w:szCs w:val="24"/>
              </w:rPr>
            </w:pPr>
            <w:r w:rsidRPr="0044308D">
              <w:rPr>
                <w:rFonts w:ascii="Simplified Arabic" w:hAnsi="Simplified Arabic" w:cs="Simplified Arabic"/>
                <w:sz w:val="24"/>
                <w:szCs w:val="24"/>
              </w:rPr>
              <w:t>i</w:t>
            </w:r>
            <w:r w:rsidRPr="0044308D">
              <w:rPr>
                <w:rFonts w:ascii="Simplified Arabic" w:hAnsi="Simplified Arabic" w:cs="Simplified Arabic"/>
                <w:sz w:val="24"/>
                <w:szCs w:val="24"/>
                <w:rtl/>
              </w:rPr>
              <w:t xml:space="preserve">  </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 xml:space="preserve">فهرس مستوي التعرض للمخاطر </w:t>
            </w:r>
            <m:oMath>
              <m:r>
                <m:rPr>
                  <m:sty m:val="p"/>
                </m:rPr>
                <w:rPr>
                  <w:rFonts w:ascii="Cambria Math" w:hAnsi="Cambria Math" w:cs="Simplified Arabic"/>
                  <w:sz w:val="24"/>
                  <w:szCs w:val="24"/>
                </w:rPr>
                <m:t>(i=1,⋯,n)</m:t>
              </m:r>
            </m:oMath>
            <w:r w:rsidRPr="0044308D">
              <w:rPr>
                <w:rFonts w:ascii="Simplified Arabic" w:hAnsi="Simplified Arabic" w:cs="Simplified Arabic"/>
                <w:sz w:val="24"/>
                <w:szCs w:val="24"/>
                <w:rtl/>
              </w:rPr>
              <w:t xml:space="preserve"> (علي سبيل المثال يتم تقسيم مستويات مصادر المياه إلي</w:t>
            </w:r>
            <w:r w:rsidR="00350112">
              <w:rPr>
                <w:rFonts w:ascii="Simplified Arabic" w:hAnsi="Simplified Arabic" w:cs="Simplified Arabic"/>
                <w:sz w:val="24"/>
                <w:szCs w:val="24"/>
                <w:rtl/>
              </w:rPr>
              <w:t>:</w:t>
            </w:r>
            <w:r w:rsidRPr="0044308D">
              <w:rPr>
                <w:rFonts w:ascii="Simplified Arabic" w:hAnsi="Simplified Arabic" w:cs="Simplified Arabic"/>
                <w:sz w:val="24"/>
                <w:szCs w:val="24"/>
                <w:rtl/>
              </w:rPr>
              <w:t xml:space="preserve"> </w:t>
            </w:r>
            <w:r w:rsidR="002E3639">
              <w:rPr>
                <w:rFonts w:ascii="Simplified Arabic" w:hAnsi="Simplified Arabic" w:cs="Simplified Arabic" w:hint="cs"/>
                <w:sz w:val="24"/>
                <w:szCs w:val="24"/>
                <w:rtl/>
              </w:rPr>
              <w:t xml:space="preserve"> </w:t>
            </w:r>
            <w:r w:rsidRPr="0044308D">
              <w:rPr>
                <w:rFonts w:ascii="Simplified Arabic" w:hAnsi="Simplified Arabic" w:cs="Simplified Arabic"/>
                <w:sz w:val="24"/>
                <w:szCs w:val="24"/>
                <w:rtl/>
              </w:rPr>
              <w:t xml:space="preserve"> 1-المياه</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غير</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المأمونة 2-</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خدمات الصرف</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الصحي</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غير</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المأمونة</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3-</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الافتقار</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إلى</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المرافق</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 xml:space="preserve">الصحية (الثلاث مصادر مجتمعين يشار إليهم </w:t>
            </w:r>
            <w:r w:rsidRPr="0044308D">
              <w:rPr>
                <w:rFonts w:ascii="Simplified Arabic" w:hAnsi="Simplified Arabic" w:cs="Simplified Arabic"/>
                <w:sz w:val="24"/>
                <w:szCs w:val="24"/>
              </w:rPr>
              <w:t xml:space="preserve">Water, Sanitation and Hygiene (WASH)  </w:t>
            </w:r>
            <w:r w:rsidRPr="0044308D">
              <w:rPr>
                <w:rFonts w:ascii="Simplified Arabic" w:hAnsi="Simplified Arabic" w:cs="Simplified Arabic"/>
                <w:sz w:val="24"/>
                <w:szCs w:val="24"/>
                <w:rtl/>
              </w:rPr>
              <w:t>)</w:t>
            </w:r>
          </w:p>
          <w:p w:rsidR="00621392" w:rsidRPr="0044308D" w:rsidRDefault="00621392" w:rsidP="002E3639">
            <w:pPr>
              <w:autoSpaceDE w:val="0"/>
              <w:autoSpaceDN w:val="0"/>
              <w:bidi/>
              <w:adjustRightInd w:val="0"/>
              <w:jc w:val="both"/>
              <w:rPr>
                <w:rFonts w:ascii="Simplified Arabic" w:hAnsi="Simplified Arabic" w:cs="Simplified Arabic"/>
                <w:sz w:val="24"/>
                <w:szCs w:val="24"/>
                <w:rtl/>
                <w:lang w:bidi="ar-EG"/>
              </w:rPr>
            </w:pPr>
            <w:r w:rsidRPr="0044308D">
              <w:rPr>
                <w:rFonts w:ascii="Simplified Arabic" w:hAnsi="Simplified Arabic" w:cs="Simplified Arabic"/>
                <w:sz w:val="24"/>
                <w:szCs w:val="24"/>
              </w:rPr>
              <w:t>B</w:t>
            </w:r>
            <w:r w:rsidRPr="0044308D">
              <w:rPr>
                <w:rFonts w:ascii="Simplified Arabic" w:hAnsi="Simplified Arabic" w:cs="Simplified Arabic"/>
                <w:sz w:val="24"/>
                <w:szCs w:val="24"/>
                <w:rtl/>
              </w:rPr>
              <w:t xml:space="preserve"> </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عدد الوفيات من المرض</w:t>
            </w:r>
          </w:p>
          <w:p w:rsidR="00621392" w:rsidRPr="0044308D" w:rsidRDefault="00621392" w:rsidP="00777164">
            <w:pPr>
              <w:autoSpaceDE w:val="0"/>
              <w:autoSpaceDN w:val="0"/>
              <w:bidi/>
              <w:adjustRightInd w:val="0"/>
              <w:ind w:left="996" w:hanging="992"/>
              <w:jc w:val="both"/>
              <w:rPr>
                <w:rFonts w:ascii="Simplified Arabic" w:hAnsi="Simplified Arabic" w:cs="Simplified Arabic"/>
                <w:sz w:val="24"/>
                <w:szCs w:val="24"/>
                <w:rtl/>
              </w:rPr>
            </w:pPr>
            <m:oMath>
              <m:r>
                <m:rPr>
                  <m:sty m:val="p"/>
                </m:rPr>
                <w:rPr>
                  <w:rFonts w:ascii="Cambria Math" w:hAnsi="Cambria Math" w:cs="Simplified Arabic"/>
                  <w:sz w:val="24"/>
                  <w:szCs w:val="24"/>
                </w:rPr>
                <m:t>PAF</m:t>
              </m:r>
            </m:oMath>
            <w:r w:rsidRPr="0044308D">
              <w:rPr>
                <w:rFonts w:ascii="Simplified Arabic" w:hAnsi="Simplified Arabic" w:cs="Simplified Arabic"/>
                <w:sz w:val="24"/>
                <w:szCs w:val="24"/>
                <w:rtl/>
              </w:rPr>
              <w:t xml:space="preserve"> </w:t>
            </w:r>
            <w:r w:rsidR="00777164">
              <w:rPr>
                <w:rFonts w:ascii="Simplified Arabic" w:hAnsi="Simplified Arabic" w:cs="Simplified Arabic"/>
                <w:sz w:val="24"/>
                <w:szCs w:val="24"/>
              </w:rPr>
              <w:t xml:space="preserve"> </w:t>
            </w:r>
            <w:r w:rsidRPr="0044308D">
              <w:rPr>
                <w:rFonts w:ascii="Simplified Arabic" w:hAnsi="Simplified Arabic" w:cs="Simplified Arabic"/>
                <w:sz w:val="24"/>
                <w:szCs w:val="24"/>
                <w:rtl/>
              </w:rPr>
              <w:t xml:space="preserve"> نسبة السكان الذين يصابون بالمرض نتيجة التعرض لمخاطر خدمات الـ </w:t>
            </w:r>
            <w:r w:rsidRPr="0044308D">
              <w:rPr>
                <w:rFonts w:ascii="Simplified Arabic" w:hAnsi="Simplified Arabic" w:cs="Simplified Arabic"/>
                <w:sz w:val="24"/>
                <w:szCs w:val="24"/>
              </w:rPr>
              <w:t>WASH</w:t>
            </w:r>
            <w:r w:rsidRPr="0044308D">
              <w:rPr>
                <w:rFonts w:ascii="Simplified Arabic" w:hAnsi="Simplified Arabic" w:cs="Simplified Arabic"/>
                <w:sz w:val="24"/>
                <w:szCs w:val="24"/>
                <w:rtl/>
              </w:rPr>
              <w:t xml:space="preserve"> الغير مأمونة</w:t>
            </w:r>
            <w:r w:rsidRPr="0044308D">
              <w:rPr>
                <w:rFonts w:ascii="Simplified Arabic" w:hAnsi="Simplified Arabic" w:cs="Simplified Arabic"/>
                <w:sz w:val="24"/>
                <w:szCs w:val="24"/>
                <w:rtl/>
              </w:rPr>
              <w:tab/>
              <w:t xml:space="preserve">          </w:t>
            </w:r>
          </w:p>
          <w:p w:rsidR="00621392" w:rsidRPr="0044308D" w:rsidRDefault="00621392" w:rsidP="00777164">
            <w:pPr>
              <w:autoSpaceDE w:val="0"/>
              <w:autoSpaceDN w:val="0"/>
              <w:bidi/>
              <w:adjustRightInd w:val="0"/>
              <w:ind w:left="601" w:hanging="597"/>
              <w:jc w:val="both"/>
              <w:rPr>
                <w:rFonts w:ascii="Simplified Arabic" w:hAnsi="Simplified Arabic" w:cs="Simplified Arabic"/>
                <w:sz w:val="24"/>
                <w:szCs w:val="24"/>
              </w:rPr>
            </w:pPr>
            <w:r w:rsidRPr="0044308D">
              <w:rPr>
                <w:rFonts w:ascii="Simplified Arabic" w:hAnsi="Simplified Arabic" w:cs="Simplified Arabic"/>
                <w:sz w:val="24"/>
                <w:szCs w:val="24"/>
              </w:rPr>
              <w:t xml:space="preserve"> </w:t>
            </w:r>
            <m:oMath>
              <m:sSub>
                <m:sSubPr>
                  <m:ctrlPr>
                    <w:rPr>
                      <w:rFonts w:ascii="Cambria Math" w:hAnsi="Cambria Math" w:cs="Simplified Arabic"/>
                      <w:sz w:val="24"/>
                      <w:szCs w:val="24"/>
                    </w:rPr>
                  </m:ctrlPr>
                </m:sSubPr>
                <m:e>
                  <m:r>
                    <m:rPr>
                      <m:sty m:val="p"/>
                    </m:rPr>
                    <w:rPr>
                      <w:rFonts w:ascii="Cambria Math" w:hAnsi="Cambria Math" w:cs="Simplified Arabic"/>
                      <w:sz w:val="24"/>
                      <w:szCs w:val="24"/>
                    </w:rPr>
                    <m:t>P</m:t>
                  </m:r>
                </m:e>
                <m:sub>
                  <m:r>
                    <m:rPr>
                      <m:sty m:val="p"/>
                    </m:rPr>
                    <w:rPr>
                      <w:rFonts w:ascii="Cambria Math" w:hAnsi="Cambria Math" w:cs="Simplified Arabic"/>
                      <w:sz w:val="24"/>
                      <w:szCs w:val="24"/>
                    </w:rPr>
                    <m:t>i</m:t>
                  </m:r>
                </m:sub>
              </m:sSub>
            </m:oMath>
            <w:r w:rsidRPr="0044308D">
              <w:rPr>
                <w:rFonts w:ascii="Simplified Arabic" w:hAnsi="Simplified Arabic" w:cs="Simplified Arabic"/>
                <w:sz w:val="24"/>
                <w:szCs w:val="24"/>
                <w:rtl/>
              </w:rPr>
              <w:t xml:space="preserve">  </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 xml:space="preserve">  نسية السكان المعرضين للمخاطر نتيجة عدم توافر خدمات</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غير</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مأمونة</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في</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توفير</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المياه  وخدمات</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الصرف</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الصحي والنظافة</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الصحية</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للجميع</w:t>
            </w:r>
            <w:r w:rsidRPr="0044308D">
              <w:rPr>
                <w:rFonts w:ascii="Simplified Arabic" w:hAnsi="Simplified Arabic" w:cs="Simplified Arabic"/>
                <w:sz w:val="24"/>
                <w:szCs w:val="24"/>
              </w:rPr>
              <w:t>.</w:t>
            </w:r>
          </w:p>
          <w:p w:rsidR="00621392" w:rsidRPr="002D4B53" w:rsidRDefault="00621392" w:rsidP="00777164">
            <w:pPr>
              <w:tabs>
                <w:tab w:val="right" w:pos="996"/>
              </w:tabs>
              <w:autoSpaceDE w:val="0"/>
              <w:autoSpaceDN w:val="0"/>
              <w:bidi/>
              <w:adjustRightInd w:val="0"/>
              <w:ind w:left="601" w:hanging="597"/>
              <w:jc w:val="both"/>
              <w:rPr>
                <w:rFonts w:ascii="Arial" w:hAnsi="Arial" w:cs="Arial"/>
                <w:color w:val="333333"/>
                <w:sz w:val="24"/>
                <w:szCs w:val="24"/>
              </w:rPr>
            </w:pPr>
            <w:r w:rsidRPr="0044308D">
              <w:rPr>
                <w:rFonts w:ascii="Simplified Arabic" w:hAnsi="Simplified Arabic" w:cs="Simplified Arabic"/>
                <w:sz w:val="28"/>
                <w:szCs w:val="28"/>
              </w:rPr>
              <w:t xml:space="preserve">  </w:t>
            </w:r>
            <m:oMath>
              <m:r>
                <m:rPr>
                  <m:sty m:val="p"/>
                </m:rPr>
                <w:rPr>
                  <w:rFonts w:ascii="Cambria Math" w:hAnsi="Cambria Math" w:cs="Simplified Arabic"/>
                  <w:sz w:val="24"/>
                  <w:szCs w:val="24"/>
                </w:rPr>
                <m:t>RR</m:t>
              </m:r>
            </m:oMath>
            <w:r w:rsidRPr="0044308D">
              <w:rPr>
                <w:rFonts w:ascii="Simplified Arabic" w:hAnsi="Simplified Arabic" w:cs="Simplified Arabic"/>
                <w:sz w:val="24"/>
                <w:szCs w:val="24"/>
                <w:rtl/>
              </w:rPr>
              <w:t xml:space="preserve"> </w:t>
            </w:r>
            <w:r w:rsidRPr="0044308D">
              <w:rPr>
                <w:rFonts w:ascii="Simplified Arabic" w:hAnsi="Simplified Arabic" w:cs="Simplified Arabic"/>
                <w:sz w:val="24"/>
                <w:szCs w:val="24"/>
              </w:rPr>
              <w:t xml:space="preserve"> </w:t>
            </w:r>
            <w:r w:rsidRPr="0044308D">
              <w:rPr>
                <w:rFonts w:ascii="Simplified Arabic" w:hAnsi="Simplified Arabic" w:cs="Simplified Arabic"/>
                <w:sz w:val="24"/>
                <w:szCs w:val="24"/>
                <w:rtl/>
              </w:rPr>
              <w:t xml:space="preserve">نسب مئوية للأمراض الناتجة عن التعرض لمخاطر الـ </w:t>
            </w:r>
            <w:r w:rsidRPr="0044308D">
              <w:rPr>
                <w:rFonts w:ascii="Simplified Arabic" w:hAnsi="Simplified Arabic" w:cs="Simplified Arabic"/>
                <w:sz w:val="24"/>
                <w:szCs w:val="24"/>
              </w:rPr>
              <w:t>WASH</w:t>
            </w:r>
            <w:r w:rsidRPr="0044308D">
              <w:rPr>
                <w:rFonts w:ascii="Simplified Arabic" w:hAnsi="Simplified Arabic" w:cs="Simplified Arabic"/>
                <w:sz w:val="24"/>
                <w:szCs w:val="24"/>
                <w:rtl/>
              </w:rPr>
              <w:t xml:space="preserve"> الغير مأمونة</w:t>
            </w:r>
            <w:r w:rsidRPr="0044308D">
              <w:rPr>
                <w:rFonts w:ascii="Simplified Arabic" w:hAnsi="Simplified Arabic" w:cs="Simplified Arabic"/>
                <w:sz w:val="24"/>
                <w:szCs w:val="24"/>
              </w:rPr>
              <w:t>.</w:t>
            </w:r>
            <w:r w:rsidRPr="0044308D">
              <w:rPr>
                <w:rFonts w:ascii="Simplified Arabic" w:hAnsi="Simplified Arabic" w:cs="Simplified Arabic"/>
                <w:sz w:val="24"/>
                <w:szCs w:val="24"/>
                <w:rtl/>
              </w:rPr>
              <w:t xml:space="preserve"> (مثلا النسبة المئوية للسكان الذين يتعرضون لمرض الإسهال نتيجة لاستخدام مياه غير مأمونة)</w:t>
            </w:r>
            <w:r w:rsidRPr="002D4B53">
              <w:rPr>
                <w:rFonts w:ascii="Arial" w:hAnsi="Arial" w:cs="Arial"/>
                <w:color w:val="333333"/>
                <w:sz w:val="24"/>
                <w:szCs w:val="24"/>
              </w:rPr>
              <w:t xml:space="preserve"> </w:t>
            </w:r>
          </w:p>
        </w:tc>
      </w:tr>
      <w:tr w:rsidR="00621392" w:rsidRPr="00621392" w:rsidTr="00CF379C">
        <w:tc>
          <w:tcPr>
            <w:tcW w:w="7938" w:type="dxa"/>
            <w:gridSpan w:val="4"/>
            <w:vAlign w:val="center"/>
          </w:tcPr>
          <w:p w:rsidR="00621392" w:rsidRPr="00621392" w:rsidRDefault="00E91CBF" w:rsidP="00F13F20">
            <w:pPr>
              <w:bidi/>
            </w:pPr>
            <w:r>
              <w:rPr>
                <w:rFonts w:cs="Sultan bold" w:hint="cs"/>
                <w:sz w:val="28"/>
                <w:szCs w:val="28"/>
                <w:rtl/>
                <w:lang w:bidi="ar-EG"/>
              </w:rPr>
              <w:lastRenderedPageBreak/>
              <w:t>لا يوجد بيانات متاحة لحساب هذا المؤشر في حالة مصر.</w:t>
            </w:r>
          </w:p>
        </w:tc>
        <w:tc>
          <w:tcPr>
            <w:tcW w:w="1423" w:type="dxa"/>
            <w:gridSpan w:val="2"/>
          </w:tcPr>
          <w:p w:rsidR="00621392" w:rsidRPr="00621392" w:rsidRDefault="007E14F0" w:rsidP="00621392">
            <w:pPr>
              <w:jc w:val="right"/>
              <w:rPr>
                <w:rFonts w:ascii="Simplified Arabic" w:hAnsi="Simplified Arabic" w:cs="Simplified Arabic"/>
                <w:b/>
                <w:bCs/>
                <w:sz w:val="28"/>
                <w:szCs w:val="28"/>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درها</w:t>
            </w:r>
          </w:p>
        </w:tc>
      </w:tr>
      <w:tr w:rsidR="00621392" w:rsidRPr="00621392" w:rsidTr="00CF379C">
        <w:tc>
          <w:tcPr>
            <w:tcW w:w="7938" w:type="dxa"/>
            <w:gridSpan w:val="4"/>
            <w:tcBorders>
              <w:bottom w:val="single" w:sz="4" w:space="0" w:color="auto"/>
            </w:tcBorders>
            <w:vAlign w:val="center"/>
          </w:tcPr>
          <w:p w:rsidR="00B04A1E" w:rsidRPr="00B04A1E" w:rsidRDefault="00B04A1E" w:rsidP="00031D0B">
            <w:pPr>
              <w:pStyle w:val="ListParagraph"/>
              <w:numPr>
                <w:ilvl w:val="0"/>
                <w:numId w:val="60"/>
              </w:numPr>
              <w:autoSpaceDE w:val="0"/>
              <w:autoSpaceDN w:val="0"/>
              <w:bidi/>
              <w:adjustRightInd w:val="0"/>
              <w:spacing w:line="192" w:lineRule="auto"/>
              <w:ind w:left="295" w:hanging="284"/>
              <w:jc w:val="both"/>
              <w:rPr>
                <w:rFonts w:cs="Sultan bold"/>
                <w:sz w:val="28"/>
                <w:szCs w:val="28"/>
                <w:rtl/>
                <w:lang w:bidi="ar-EG"/>
              </w:rPr>
            </w:pPr>
            <w:r w:rsidRPr="00B04A1E">
              <w:rPr>
                <w:rFonts w:cs="Sultan bold" w:hint="cs"/>
                <w:sz w:val="28"/>
                <w:szCs w:val="28"/>
                <w:rtl/>
                <w:lang w:bidi="ar-EG"/>
              </w:rPr>
              <w:t xml:space="preserve">لقد تم </w:t>
            </w:r>
            <w:r w:rsidR="008E03DB" w:rsidRPr="00B04A1E">
              <w:rPr>
                <w:rFonts w:cs="Sultan bold" w:hint="cs"/>
                <w:sz w:val="28"/>
                <w:szCs w:val="28"/>
                <w:rtl/>
                <w:lang w:bidi="ar-EG"/>
              </w:rPr>
              <w:t>اشتقاق</w:t>
            </w:r>
            <w:r w:rsidRPr="00B04A1E">
              <w:rPr>
                <w:rFonts w:cs="Sultan bold" w:hint="cs"/>
                <w:sz w:val="28"/>
                <w:szCs w:val="28"/>
                <w:rtl/>
                <w:lang w:bidi="ar-EG"/>
              </w:rPr>
              <w:t xml:space="preserve"> منهجية حساب هذا المؤشر بواسطة الباحث </w:t>
            </w:r>
            <w:r w:rsidR="008E03DB" w:rsidRPr="00B04A1E">
              <w:rPr>
                <w:rFonts w:cs="Sultan bold" w:hint="cs"/>
                <w:sz w:val="28"/>
                <w:szCs w:val="28"/>
                <w:rtl/>
                <w:lang w:bidi="ar-EG"/>
              </w:rPr>
              <w:t>بالاعتماد</w:t>
            </w:r>
            <w:r w:rsidRPr="00B04A1E">
              <w:rPr>
                <w:rFonts w:cs="Sultan bold" w:hint="cs"/>
                <w:sz w:val="28"/>
                <w:szCs w:val="28"/>
                <w:rtl/>
                <w:lang w:bidi="ar-EG"/>
              </w:rPr>
              <w:t xml:space="preserve"> علي مصادر مختلفة.</w:t>
            </w:r>
          </w:p>
          <w:p w:rsidR="00621392" w:rsidRPr="00B04A1E" w:rsidRDefault="00F13F20" w:rsidP="00031D0B">
            <w:pPr>
              <w:pStyle w:val="ListParagraph"/>
              <w:numPr>
                <w:ilvl w:val="0"/>
                <w:numId w:val="60"/>
              </w:numPr>
              <w:autoSpaceDE w:val="0"/>
              <w:autoSpaceDN w:val="0"/>
              <w:bidi/>
              <w:adjustRightInd w:val="0"/>
              <w:spacing w:line="192" w:lineRule="auto"/>
              <w:ind w:left="295" w:hanging="284"/>
              <w:jc w:val="both"/>
              <w:rPr>
                <w:rFonts w:ascii="Simplified Arabic" w:eastAsiaTheme="minorEastAsia" w:hAnsi="Simplified Arabic" w:cs="Simplified Arabic"/>
                <w:sz w:val="28"/>
                <w:szCs w:val="28"/>
                <w:rtl/>
                <w:lang w:bidi="ar-EG"/>
              </w:rPr>
            </w:pPr>
            <w:r w:rsidRPr="00B04A1E">
              <w:rPr>
                <w:rFonts w:cs="Sultan bold" w:hint="cs"/>
                <w:sz w:val="28"/>
                <w:szCs w:val="28"/>
                <w:rtl/>
                <w:lang w:bidi="ar-EG"/>
              </w:rPr>
              <w:t>هذا المؤشر يحتاج إلي دراسة مستفيضة لتوفير البيانات اللازمة لحسابة في حالة مصر.</w:t>
            </w:r>
          </w:p>
        </w:tc>
        <w:tc>
          <w:tcPr>
            <w:tcW w:w="1423" w:type="dxa"/>
            <w:gridSpan w:val="2"/>
            <w:tcBorders>
              <w:bottom w:val="single" w:sz="4" w:space="0" w:color="auto"/>
            </w:tcBorders>
          </w:tcPr>
          <w:p w:rsidR="00621392" w:rsidRPr="00621392" w:rsidRDefault="002D4B53" w:rsidP="007E14F0">
            <w:pPr>
              <w:bidi/>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ملاحظات </w:t>
            </w:r>
          </w:p>
        </w:tc>
      </w:tr>
      <w:tr w:rsidR="00621392" w:rsidRPr="00621392" w:rsidTr="00CF379C">
        <w:tc>
          <w:tcPr>
            <w:tcW w:w="9361" w:type="dxa"/>
            <w:gridSpan w:val="6"/>
            <w:shd w:val="clear" w:color="auto" w:fill="BFBFBF" w:themeFill="background1" w:themeFillShade="BF"/>
          </w:tcPr>
          <w:p w:rsidR="00621392" w:rsidRPr="008A6DB3" w:rsidRDefault="00621392" w:rsidP="008A6DB3">
            <w:pPr>
              <w:autoSpaceDE w:val="0"/>
              <w:autoSpaceDN w:val="0"/>
              <w:bidi/>
              <w:adjustRightInd w:val="0"/>
              <w:jc w:val="both"/>
              <w:rPr>
                <w:rFonts w:cs="Sultan bold"/>
                <w:sz w:val="28"/>
                <w:szCs w:val="28"/>
                <w:rtl/>
              </w:rPr>
            </w:pPr>
            <w:r w:rsidRPr="00621392">
              <w:rPr>
                <w:rFonts w:ascii="TraditionalArabic" w:cs="TraditionalArabic" w:hint="cs"/>
                <w:b/>
                <w:bCs/>
                <w:sz w:val="32"/>
                <w:szCs w:val="32"/>
                <w:rtl/>
              </w:rPr>
              <w:t>المؤشر 3-9-3</w:t>
            </w:r>
            <w:r w:rsidR="00350112">
              <w:rPr>
                <w:rFonts w:ascii="TraditionalArabic" w:cs="TraditionalArabic" w:hint="cs"/>
                <w:b/>
                <w:bCs/>
                <w:sz w:val="32"/>
                <w:szCs w:val="32"/>
                <w:rtl/>
              </w:rPr>
              <w:t>:</w:t>
            </w:r>
            <w:r w:rsidRPr="00621392">
              <w:rPr>
                <w:rFonts w:ascii="TraditionalArabic" w:cs="TraditionalArabic" w:hint="cs"/>
                <w:b/>
                <w:bCs/>
                <w:sz w:val="32"/>
                <w:szCs w:val="32"/>
                <w:rtl/>
              </w:rPr>
              <w:t xml:space="preserve"> </w:t>
            </w:r>
            <w:r w:rsidRPr="00621392">
              <w:rPr>
                <w:rFonts w:cs="Sultan bold" w:hint="cs"/>
                <w:sz w:val="28"/>
                <w:szCs w:val="28"/>
                <w:rtl/>
              </w:rPr>
              <w:t>معدل</w:t>
            </w:r>
            <w:r w:rsidRPr="00621392">
              <w:rPr>
                <w:rFonts w:cs="Sultan bold"/>
                <w:sz w:val="28"/>
                <w:szCs w:val="28"/>
              </w:rPr>
              <w:t xml:space="preserve"> </w:t>
            </w:r>
            <w:r w:rsidRPr="00621392">
              <w:rPr>
                <w:rFonts w:cs="Sultan bold" w:hint="cs"/>
                <w:sz w:val="28"/>
                <w:szCs w:val="28"/>
                <w:rtl/>
              </w:rPr>
              <w:t>الوفيات</w:t>
            </w:r>
            <w:r w:rsidRPr="00621392">
              <w:rPr>
                <w:rFonts w:cs="Sultan bold"/>
                <w:sz w:val="28"/>
                <w:szCs w:val="28"/>
              </w:rPr>
              <w:t xml:space="preserve"> </w:t>
            </w:r>
            <w:r w:rsidRPr="00621392">
              <w:rPr>
                <w:rFonts w:cs="Sultan bold" w:hint="cs"/>
                <w:sz w:val="28"/>
                <w:szCs w:val="28"/>
                <w:rtl/>
              </w:rPr>
              <w:t>المنسوب</w:t>
            </w:r>
            <w:r w:rsidRPr="00621392">
              <w:rPr>
                <w:rFonts w:cs="Sultan bold"/>
                <w:sz w:val="28"/>
                <w:szCs w:val="28"/>
              </w:rPr>
              <w:t xml:space="preserve"> </w:t>
            </w:r>
            <w:r w:rsidRPr="00621392">
              <w:rPr>
                <w:rFonts w:cs="Sultan bold" w:hint="cs"/>
                <w:sz w:val="28"/>
                <w:szCs w:val="28"/>
                <w:rtl/>
              </w:rPr>
              <w:t>إلى</w:t>
            </w:r>
            <w:r w:rsidRPr="00621392">
              <w:rPr>
                <w:rFonts w:cs="Sultan bold"/>
                <w:sz w:val="28"/>
                <w:szCs w:val="28"/>
              </w:rPr>
              <w:t xml:space="preserve"> </w:t>
            </w:r>
            <w:r w:rsidRPr="00621392">
              <w:rPr>
                <w:rFonts w:cs="Sultan bold" w:hint="cs"/>
                <w:sz w:val="28"/>
                <w:szCs w:val="28"/>
                <w:rtl/>
              </w:rPr>
              <w:t>التسمم</w:t>
            </w:r>
            <w:r w:rsidRPr="00621392">
              <w:rPr>
                <w:rFonts w:cs="Sultan bold"/>
                <w:sz w:val="28"/>
                <w:szCs w:val="28"/>
              </w:rPr>
              <w:t xml:space="preserve"> </w:t>
            </w:r>
            <w:r w:rsidRPr="00621392">
              <w:rPr>
                <w:rFonts w:cs="Sultan bold" w:hint="cs"/>
                <w:sz w:val="28"/>
                <w:szCs w:val="28"/>
                <w:rtl/>
              </w:rPr>
              <w:t>غير</w:t>
            </w:r>
            <w:r w:rsidRPr="00621392">
              <w:rPr>
                <w:rFonts w:cs="Sultan bold"/>
                <w:sz w:val="28"/>
                <w:szCs w:val="28"/>
              </w:rPr>
              <w:t xml:space="preserve"> </w:t>
            </w:r>
            <w:r w:rsidRPr="00621392">
              <w:rPr>
                <w:rFonts w:cs="Sultan bold" w:hint="cs"/>
                <w:sz w:val="28"/>
                <w:szCs w:val="28"/>
                <w:rtl/>
              </w:rPr>
              <w:t>المتعمد</w:t>
            </w:r>
          </w:p>
        </w:tc>
      </w:tr>
      <w:tr w:rsidR="0044308D" w:rsidRPr="00621392" w:rsidTr="00CF379C">
        <w:tc>
          <w:tcPr>
            <w:tcW w:w="9361" w:type="dxa"/>
            <w:gridSpan w:val="6"/>
          </w:tcPr>
          <w:p w:rsidR="0044308D" w:rsidRPr="0044308D" w:rsidRDefault="0044308D" w:rsidP="003F014E">
            <w:pPr>
              <w:autoSpaceDE w:val="0"/>
              <w:autoSpaceDN w:val="0"/>
              <w:bidi/>
              <w:adjustRightInd w:val="0"/>
              <w:jc w:val="right"/>
              <w:rPr>
                <w:rFonts w:ascii="TraditionalArabic" w:cs="TraditionalArabic"/>
                <w:b/>
                <w:bCs/>
                <w:sz w:val="10"/>
                <w:szCs w:val="10"/>
                <w:rtl/>
              </w:rPr>
            </w:pPr>
          </w:p>
          <w:p w:rsidR="0044308D" w:rsidRPr="00621392" w:rsidRDefault="0044308D" w:rsidP="0044308D">
            <w:pPr>
              <w:autoSpaceDE w:val="0"/>
              <w:autoSpaceDN w:val="0"/>
              <w:bidi/>
              <w:adjustRightInd w:val="0"/>
              <w:jc w:val="both"/>
              <w:rPr>
                <w:rFonts w:ascii="TraditionalArabic" w:cs="TraditionalArabic"/>
                <w:b/>
                <w:bCs/>
                <w:sz w:val="18"/>
                <w:szCs w:val="18"/>
                <w:rtl/>
              </w:rPr>
            </w:pPr>
            <w:r w:rsidRPr="0044308D">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rtl/>
              </w:rPr>
              <w:t>:</w:t>
            </w:r>
          </w:p>
          <w:p w:rsidR="0044308D" w:rsidRPr="0073388E" w:rsidRDefault="00FB2615" w:rsidP="00621392">
            <w:pPr>
              <w:jc w:val="right"/>
              <w:rPr>
                <w:rFonts w:eastAsiaTheme="minorEastAsia"/>
                <w:sz w:val="24"/>
                <w:szCs w:val="24"/>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3-9-3</m:t>
                    </m:r>
                  </m:sub>
                  <m:sup>
                    <m:r>
                      <m:rPr>
                        <m:sty m:val="p"/>
                      </m:rPr>
                      <w:rPr>
                        <w:rFonts w:ascii="Cambria Math" w:hAnsi="Cambria Math" w:cs="Simplified Arabic"/>
                        <w:sz w:val="24"/>
                        <w:szCs w:val="24"/>
                      </w:rPr>
                      <m:t>t</m:t>
                    </m:r>
                  </m:sup>
                </m:sSubSup>
                <m:r>
                  <m:rPr>
                    <m:sty m:val="bi"/>
                  </m:rPr>
                  <w:rPr>
                    <w:rFonts w:ascii="Cambria Math" w:hAnsi="Cambria Math" w:cs="TraditionalArabic"/>
                    <w:sz w:val="24"/>
                    <w:szCs w:val="24"/>
                  </w:rPr>
                  <m:t>=</m:t>
                </m:r>
                <m:f>
                  <m:fPr>
                    <m:ctrlPr>
                      <w:rPr>
                        <w:rFonts w:ascii="Cambria Math" w:hAnsi="Cambria Math" w:cs="TraditionalArabic"/>
                        <w:i/>
                        <w:sz w:val="24"/>
                        <w:szCs w:val="24"/>
                      </w:rPr>
                    </m:ctrlPr>
                  </m:fPr>
                  <m:num>
                    <m:r>
                      <w:rPr>
                        <w:rFonts w:ascii="Cambria Math" w:hAnsi="Cambria Math" w:cs="TraditionalArabic"/>
                        <w:sz w:val="24"/>
                        <w:szCs w:val="24"/>
                      </w:rPr>
                      <m:t xml:space="preserve">Number of Unintentional posining deaths in a year </m:t>
                    </m:r>
                  </m:num>
                  <m:den>
                    <m:r>
                      <w:rPr>
                        <w:rFonts w:ascii="Cambria Math" w:hAnsi="Cambria Math" w:cs="TraditionalArabic"/>
                        <w:sz w:val="24"/>
                        <w:szCs w:val="24"/>
                      </w:rPr>
                      <m:t>Mid=year population in the same year</m:t>
                    </m:r>
                  </m:den>
                </m:f>
                <m:r>
                  <m:rPr>
                    <m:sty m:val="bi"/>
                  </m:rPr>
                  <w:rPr>
                    <w:rFonts w:ascii="Cambria Math" w:eastAsiaTheme="minorEastAsia" w:hAnsi="Cambria Math" w:cs="TraditionalArabic"/>
                    <w:sz w:val="24"/>
                    <w:szCs w:val="24"/>
                  </w:rPr>
                  <m:t>×</m:t>
                </m:r>
                <m:r>
                  <w:rPr>
                    <w:rFonts w:ascii="Cambria Math" w:eastAsiaTheme="minorEastAsia" w:hAnsi="Cambria Math" w:cs="TraditionalArabic"/>
                    <w:sz w:val="24"/>
                    <w:szCs w:val="24"/>
                  </w:rPr>
                  <m:t>100,000</m:t>
                </m:r>
              </m:oMath>
            </m:oMathPara>
          </w:p>
          <w:p w:rsidR="0073388E" w:rsidRPr="0073388E" w:rsidRDefault="0073388E" w:rsidP="0073388E">
            <w:pPr>
              <w:bidi/>
              <w:jc w:val="both"/>
              <w:rPr>
                <w:rFonts w:ascii="Simplified Arabic" w:eastAsiaTheme="minorEastAsia" w:hAnsi="Simplified Arabic" w:cs="Simplified Arabic"/>
                <w:b/>
                <w:bCs/>
                <w:sz w:val="28"/>
                <w:szCs w:val="28"/>
                <w:rtl/>
                <w:lang w:bidi="ar-EG"/>
              </w:rPr>
            </w:pPr>
            <w:r w:rsidRPr="0073388E">
              <w:rPr>
                <w:rFonts w:ascii="Simplified Arabic" w:eastAsiaTheme="minorEastAsia" w:hAnsi="Simplified Arabic" w:cs="Simplified Arabic"/>
                <w:b/>
                <w:bCs/>
                <w:sz w:val="28"/>
                <w:szCs w:val="28"/>
                <w:u w:val="single"/>
                <w:rtl/>
                <w:lang w:bidi="ar-EG"/>
              </w:rPr>
              <w:t>البيانات المطلوبة</w:t>
            </w:r>
            <w:r w:rsidR="00350112">
              <w:rPr>
                <w:rFonts w:ascii="Simplified Arabic" w:eastAsiaTheme="minorEastAsia" w:hAnsi="Simplified Arabic" w:cs="Simplified Arabic"/>
                <w:b/>
                <w:bCs/>
                <w:sz w:val="28"/>
                <w:szCs w:val="28"/>
                <w:rtl/>
                <w:lang w:bidi="ar-EG"/>
              </w:rPr>
              <w:t>:</w:t>
            </w:r>
          </w:p>
          <w:p w:rsidR="0073388E" w:rsidRPr="00961694" w:rsidRDefault="00961694" w:rsidP="00031D0B">
            <w:pPr>
              <w:pStyle w:val="ListParagraph"/>
              <w:numPr>
                <w:ilvl w:val="0"/>
                <w:numId w:val="60"/>
              </w:numPr>
              <w:bidi/>
              <w:ind w:left="317" w:hanging="317"/>
              <w:jc w:val="both"/>
              <w:rPr>
                <w:rFonts w:eastAsiaTheme="minorEastAsia"/>
                <w:sz w:val="24"/>
                <w:szCs w:val="24"/>
                <w:rtl/>
                <w:lang w:bidi="ar-EG"/>
              </w:rPr>
            </w:pPr>
            <w:r w:rsidRPr="00961694">
              <w:rPr>
                <w:rFonts w:eastAsiaTheme="minorEastAsia" w:hint="cs"/>
                <w:sz w:val="24"/>
                <w:szCs w:val="24"/>
                <w:rtl/>
                <w:lang w:bidi="ar-EG"/>
              </w:rPr>
              <w:t>عدد الوفيات نتيجة للتسمم غير المتعمد</w:t>
            </w:r>
          </w:p>
          <w:p w:rsidR="00961694" w:rsidRPr="00961694" w:rsidRDefault="00961694" w:rsidP="00031D0B">
            <w:pPr>
              <w:pStyle w:val="ListParagraph"/>
              <w:numPr>
                <w:ilvl w:val="0"/>
                <w:numId w:val="60"/>
              </w:numPr>
              <w:bidi/>
              <w:ind w:left="317" w:hanging="317"/>
              <w:jc w:val="both"/>
              <w:rPr>
                <w:rFonts w:eastAsiaTheme="minorEastAsia"/>
                <w:sz w:val="24"/>
                <w:szCs w:val="24"/>
                <w:rtl/>
                <w:lang w:bidi="ar-EG"/>
              </w:rPr>
            </w:pPr>
            <w:r>
              <w:rPr>
                <w:rFonts w:eastAsiaTheme="minorEastAsia" w:hint="cs"/>
                <w:sz w:val="24"/>
                <w:szCs w:val="24"/>
                <w:rtl/>
                <w:lang w:bidi="ar-EG"/>
              </w:rPr>
              <w:t>إجمالي عدد السكان</w:t>
            </w:r>
          </w:p>
          <w:p w:rsidR="0044308D" w:rsidRPr="0044308D" w:rsidRDefault="0044308D" w:rsidP="00621392">
            <w:pPr>
              <w:jc w:val="right"/>
            </w:pPr>
          </w:p>
        </w:tc>
      </w:tr>
      <w:tr w:rsidR="00621392" w:rsidRPr="00621392" w:rsidTr="00CF379C">
        <w:tc>
          <w:tcPr>
            <w:tcW w:w="7938" w:type="dxa"/>
            <w:gridSpan w:val="4"/>
            <w:tcBorders>
              <w:bottom w:val="single" w:sz="4" w:space="0" w:color="auto"/>
            </w:tcBorders>
          </w:tcPr>
          <w:p w:rsidR="00621392" w:rsidRPr="00621392" w:rsidRDefault="00961694" w:rsidP="00961694">
            <w:pPr>
              <w:bidi/>
              <w:jc w:val="both"/>
              <w:rPr>
                <w:rtl/>
              </w:rPr>
            </w:pPr>
            <w:r w:rsidRPr="00961694">
              <w:rPr>
                <w:rFonts w:cs="Sultan bold" w:hint="cs"/>
                <w:sz w:val="28"/>
                <w:szCs w:val="28"/>
                <w:rtl/>
                <w:lang w:bidi="ar-EG"/>
              </w:rPr>
              <w:t>البيانات متاحة لدي</w:t>
            </w:r>
            <w:r w:rsidRPr="00961694">
              <w:rPr>
                <w:rFonts w:cs="Sultan bold"/>
                <w:sz w:val="28"/>
                <w:szCs w:val="28"/>
                <w:rtl/>
                <w:lang w:bidi="ar-EG"/>
              </w:rPr>
              <w:t xml:space="preserve"> منظمة الصحة العالمية</w:t>
            </w:r>
            <w:r w:rsidRPr="00961694">
              <w:rPr>
                <w:rFonts w:cs="Sultan bold" w:hint="cs"/>
                <w:sz w:val="28"/>
                <w:szCs w:val="28"/>
                <w:rtl/>
                <w:lang w:bidi="ar-EG"/>
              </w:rPr>
              <w:t xml:space="preserve"> علي مستوي الدول.</w:t>
            </w:r>
          </w:p>
        </w:tc>
        <w:tc>
          <w:tcPr>
            <w:tcW w:w="1423" w:type="dxa"/>
            <w:gridSpan w:val="2"/>
            <w:tcBorders>
              <w:bottom w:val="single" w:sz="4" w:space="0" w:color="auto"/>
            </w:tcBorders>
          </w:tcPr>
          <w:p w:rsidR="00621392" w:rsidRPr="00621392" w:rsidRDefault="00961694" w:rsidP="00621392">
            <w:pPr>
              <w:jc w:val="right"/>
              <w:rPr>
                <w:rFonts w:ascii="Simplified Arabic" w:hAnsi="Simplified Arabic" w:cs="Simplified Arabic"/>
                <w:b/>
                <w:bCs/>
                <w:sz w:val="28"/>
                <w:szCs w:val="28"/>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w:t>
            </w:r>
          </w:p>
        </w:tc>
      </w:tr>
      <w:tr w:rsidR="00853D62" w:rsidRPr="00621392" w:rsidTr="00CF379C">
        <w:tc>
          <w:tcPr>
            <w:tcW w:w="9361" w:type="dxa"/>
            <w:gridSpan w:val="6"/>
            <w:shd w:val="clear" w:color="auto" w:fill="BFBFBF" w:themeFill="background1" w:themeFillShade="BF"/>
          </w:tcPr>
          <w:p w:rsidR="00853D62" w:rsidRPr="000E579C" w:rsidRDefault="00853D62" w:rsidP="000E579C">
            <w:pPr>
              <w:autoSpaceDE w:val="0"/>
              <w:autoSpaceDN w:val="0"/>
              <w:bidi/>
              <w:adjustRightInd w:val="0"/>
              <w:ind w:left="1422" w:hanging="1422"/>
              <w:jc w:val="both"/>
              <w:rPr>
                <w:rFonts w:cs="Sultan bold"/>
                <w:sz w:val="28"/>
                <w:szCs w:val="28"/>
                <w:rtl/>
              </w:rPr>
            </w:pPr>
            <w:r w:rsidRPr="00621392">
              <w:rPr>
                <w:rFonts w:ascii="Simplified Arabic" w:hAnsi="Simplified Arabic" w:cs="Simplified Arabic"/>
                <w:b/>
                <w:bCs/>
                <w:sz w:val="28"/>
                <w:szCs w:val="28"/>
                <w:rtl/>
              </w:rPr>
              <w:t>الغاية</w:t>
            </w:r>
            <w:r w:rsidRPr="00621392">
              <w:rPr>
                <w:rFonts w:ascii="Simplified Arabic" w:hAnsi="Simplified Arabic" w:cs="Simplified Arabic"/>
                <w:sz w:val="28"/>
                <w:szCs w:val="28"/>
                <w:rtl/>
                <w:lang w:bidi="ar-EG"/>
              </w:rPr>
              <w:t xml:space="preserve"> </w:t>
            </w:r>
            <w:r w:rsidR="000E579C" w:rsidRPr="000E579C">
              <w:rPr>
                <w:rFonts w:ascii="Simplified Arabic" w:hAnsi="Simplified Arabic" w:cs="Simplified Arabic" w:hint="cs"/>
                <w:b/>
                <w:bCs/>
                <w:sz w:val="32"/>
                <w:szCs w:val="32"/>
                <w:rtl/>
              </w:rPr>
              <w:t>٣</w:t>
            </w:r>
            <w:r w:rsidR="000E579C" w:rsidRPr="000E579C">
              <w:rPr>
                <w:rFonts w:ascii="Simplified Arabic" w:hAnsi="Simplified Arabic" w:cs="Simplified Arabic"/>
                <w:b/>
                <w:bCs/>
                <w:sz w:val="32"/>
                <w:szCs w:val="32"/>
              </w:rPr>
              <w:t>-</w:t>
            </w:r>
            <w:r w:rsidR="000E579C" w:rsidRPr="000E579C">
              <w:rPr>
                <w:rFonts w:ascii="Simplified Arabic" w:hAnsi="Simplified Arabic" w:cs="Simplified Arabic" w:hint="cs"/>
                <w:b/>
                <w:bCs/>
                <w:sz w:val="32"/>
                <w:szCs w:val="32"/>
                <w:rtl/>
              </w:rPr>
              <w:t>ج</w:t>
            </w:r>
            <w:r w:rsidR="00350112">
              <w:rPr>
                <w:rFonts w:ascii="Simplified Arabic" w:hAnsi="Simplified Arabic" w:cs="Simplified Arabic"/>
                <w:b/>
                <w:bCs/>
                <w:sz w:val="32"/>
                <w:szCs w:val="32"/>
                <w:rtl/>
              </w:rPr>
              <w:t>:</w:t>
            </w:r>
            <w:r w:rsidR="000E579C">
              <w:rPr>
                <w:rFonts w:ascii="Simplified Arabic" w:hAnsi="Simplified Arabic" w:cs="Simplified Arabic"/>
                <w:b/>
                <w:bCs/>
                <w:sz w:val="32"/>
                <w:szCs w:val="32"/>
              </w:rPr>
              <w:t xml:space="preserve"> </w:t>
            </w:r>
            <w:r w:rsidR="000E579C" w:rsidRPr="000E579C">
              <w:rPr>
                <w:rFonts w:cs="Sultan bold" w:hint="cs"/>
                <w:sz w:val="28"/>
                <w:szCs w:val="28"/>
                <w:rtl/>
              </w:rPr>
              <w:t>تحقيق</w:t>
            </w:r>
            <w:r w:rsidR="000E579C" w:rsidRPr="000E579C">
              <w:rPr>
                <w:rFonts w:cs="Sultan bold"/>
                <w:sz w:val="28"/>
                <w:szCs w:val="28"/>
              </w:rPr>
              <w:t xml:space="preserve"> </w:t>
            </w:r>
            <w:r w:rsidR="000E579C" w:rsidRPr="000E579C">
              <w:rPr>
                <w:rFonts w:cs="Sultan bold" w:hint="cs"/>
                <w:sz w:val="28"/>
                <w:szCs w:val="28"/>
                <w:rtl/>
              </w:rPr>
              <w:t>زيادة</w:t>
            </w:r>
            <w:r w:rsidR="000E579C" w:rsidRPr="000E579C">
              <w:rPr>
                <w:rFonts w:cs="Sultan bold"/>
                <w:sz w:val="28"/>
                <w:szCs w:val="28"/>
              </w:rPr>
              <w:t xml:space="preserve"> </w:t>
            </w:r>
            <w:r w:rsidR="000E579C" w:rsidRPr="000E579C">
              <w:rPr>
                <w:rFonts w:cs="Sultan bold" w:hint="cs"/>
                <w:sz w:val="28"/>
                <w:szCs w:val="28"/>
                <w:rtl/>
              </w:rPr>
              <w:t>كبيرة</w:t>
            </w:r>
            <w:r w:rsidR="000E579C" w:rsidRPr="000E579C">
              <w:rPr>
                <w:rFonts w:cs="Sultan bold"/>
                <w:sz w:val="28"/>
                <w:szCs w:val="28"/>
              </w:rPr>
              <w:t xml:space="preserve"> </w:t>
            </w:r>
            <w:r w:rsidR="000E579C" w:rsidRPr="000E579C">
              <w:rPr>
                <w:rFonts w:cs="Sultan bold" w:hint="cs"/>
                <w:sz w:val="28"/>
                <w:szCs w:val="28"/>
                <w:rtl/>
              </w:rPr>
              <w:t>في</w:t>
            </w:r>
            <w:r w:rsidR="000E579C" w:rsidRPr="000E579C">
              <w:rPr>
                <w:rFonts w:cs="Sultan bold"/>
                <w:sz w:val="28"/>
                <w:szCs w:val="28"/>
              </w:rPr>
              <w:t xml:space="preserve"> </w:t>
            </w:r>
            <w:r w:rsidR="000E579C" w:rsidRPr="000E579C">
              <w:rPr>
                <w:rFonts w:cs="Sultan bold" w:hint="cs"/>
                <w:sz w:val="28"/>
                <w:szCs w:val="28"/>
                <w:rtl/>
              </w:rPr>
              <w:t>تمويل</w:t>
            </w:r>
            <w:r w:rsidR="000E579C" w:rsidRPr="000E579C">
              <w:rPr>
                <w:rFonts w:cs="Sultan bold"/>
                <w:sz w:val="28"/>
                <w:szCs w:val="28"/>
              </w:rPr>
              <w:t xml:space="preserve"> </w:t>
            </w:r>
            <w:r w:rsidR="000E579C" w:rsidRPr="000E579C">
              <w:rPr>
                <w:rFonts w:cs="Sultan bold" w:hint="cs"/>
                <w:sz w:val="28"/>
                <w:szCs w:val="28"/>
                <w:rtl/>
              </w:rPr>
              <w:t>قطاع</w:t>
            </w:r>
            <w:r w:rsidR="000E579C" w:rsidRPr="000E579C">
              <w:rPr>
                <w:rFonts w:cs="Sultan bold"/>
                <w:sz w:val="28"/>
                <w:szCs w:val="28"/>
              </w:rPr>
              <w:t xml:space="preserve"> </w:t>
            </w:r>
            <w:r w:rsidR="000E579C" w:rsidRPr="000E579C">
              <w:rPr>
                <w:rFonts w:cs="Sultan bold" w:hint="cs"/>
                <w:sz w:val="28"/>
                <w:szCs w:val="28"/>
                <w:rtl/>
              </w:rPr>
              <w:t>الصحة،</w:t>
            </w:r>
            <w:r w:rsidR="000E579C" w:rsidRPr="000E579C">
              <w:rPr>
                <w:rFonts w:cs="Sultan bold"/>
                <w:sz w:val="28"/>
                <w:szCs w:val="28"/>
              </w:rPr>
              <w:t xml:space="preserve"> </w:t>
            </w:r>
            <w:r w:rsidR="000E579C" w:rsidRPr="000E579C">
              <w:rPr>
                <w:rFonts w:cs="Sultan bold" w:hint="cs"/>
                <w:sz w:val="28"/>
                <w:szCs w:val="28"/>
                <w:rtl/>
              </w:rPr>
              <w:t>وتوظيف</w:t>
            </w:r>
            <w:r w:rsidR="000E579C" w:rsidRPr="000E579C">
              <w:rPr>
                <w:rFonts w:cs="Sultan bold"/>
                <w:sz w:val="28"/>
                <w:szCs w:val="28"/>
              </w:rPr>
              <w:t xml:space="preserve"> </w:t>
            </w:r>
            <w:r w:rsidR="000E579C" w:rsidRPr="000E579C">
              <w:rPr>
                <w:rFonts w:cs="Sultan bold" w:hint="cs"/>
                <w:sz w:val="28"/>
                <w:szCs w:val="28"/>
                <w:rtl/>
              </w:rPr>
              <w:t>قوى</w:t>
            </w:r>
            <w:r w:rsidR="000E579C" w:rsidRPr="000E579C">
              <w:rPr>
                <w:rFonts w:cs="Sultan bold"/>
                <w:sz w:val="28"/>
                <w:szCs w:val="28"/>
              </w:rPr>
              <w:t xml:space="preserve"> </w:t>
            </w:r>
            <w:r w:rsidR="000E579C" w:rsidRPr="000E579C">
              <w:rPr>
                <w:rFonts w:cs="Sultan bold" w:hint="cs"/>
                <w:sz w:val="28"/>
                <w:szCs w:val="28"/>
                <w:rtl/>
              </w:rPr>
              <w:t>عاملة</w:t>
            </w:r>
            <w:r w:rsidR="000E579C" w:rsidRPr="000E579C">
              <w:rPr>
                <w:rFonts w:cs="Sultan bold"/>
                <w:sz w:val="28"/>
                <w:szCs w:val="28"/>
              </w:rPr>
              <w:t xml:space="preserve"> </w:t>
            </w:r>
            <w:r w:rsidR="000E579C" w:rsidRPr="000E579C">
              <w:rPr>
                <w:rFonts w:cs="Sultan bold" w:hint="cs"/>
                <w:sz w:val="28"/>
                <w:szCs w:val="28"/>
                <w:rtl/>
              </w:rPr>
              <w:t>في</w:t>
            </w:r>
            <w:r w:rsidR="000E579C" w:rsidRPr="000E579C">
              <w:rPr>
                <w:rFonts w:cs="Sultan bold"/>
                <w:sz w:val="28"/>
                <w:szCs w:val="28"/>
              </w:rPr>
              <w:t xml:space="preserve"> </w:t>
            </w:r>
            <w:r w:rsidR="000E579C" w:rsidRPr="000E579C">
              <w:rPr>
                <w:rFonts w:cs="Sultan bold" w:hint="cs"/>
                <w:sz w:val="28"/>
                <w:szCs w:val="28"/>
                <w:rtl/>
              </w:rPr>
              <w:t>هذا</w:t>
            </w:r>
            <w:r w:rsidR="000E579C" w:rsidRPr="000E579C">
              <w:rPr>
                <w:rFonts w:cs="Sultan bold"/>
                <w:sz w:val="28"/>
                <w:szCs w:val="28"/>
              </w:rPr>
              <w:t xml:space="preserve"> </w:t>
            </w:r>
            <w:r w:rsidR="000E579C" w:rsidRPr="000E579C">
              <w:rPr>
                <w:rFonts w:cs="Sultan bold" w:hint="cs"/>
                <w:sz w:val="28"/>
                <w:szCs w:val="28"/>
                <w:rtl/>
              </w:rPr>
              <w:t>القطاع</w:t>
            </w:r>
            <w:r w:rsidR="000E579C" w:rsidRPr="000E579C">
              <w:rPr>
                <w:rFonts w:cs="Sultan bold"/>
                <w:sz w:val="28"/>
                <w:szCs w:val="28"/>
              </w:rPr>
              <w:t xml:space="preserve"> </w:t>
            </w:r>
            <w:r w:rsidR="000E579C" w:rsidRPr="000E579C">
              <w:rPr>
                <w:rFonts w:cs="Sultan bold" w:hint="cs"/>
                <w:sz w:val="28"/>
                <w:szCs w:val="28"/>
                <w:rtl/>
              </w:rPr>
              <w:t>وتطويرها</w:t>
            </w:r>
            <w:r w:rsidR="000E579C" w:rsidRPr="000E579C">
              <w:rPr>
                <w:rFonts w:cs="Sultan bold"/>
                <w:sz w:val="28"/>
                <w:szCs w:val="28"/>
              </w:rPr>
              <w:t xml:space="preserve"> </w:t>
            </w:r>
            <w:r w:rsidR="000E579C" w:rsidRPr="000E579C">
              <w:rPr>
                <w:rFonts w:cs="Sultan bold" w:hint="cs"/>
                <w:sz w:val="28"/>
                <w:szCs w:val="28"/>
                <w:rtl/>
              </w:rPr>
              <w:t>وتدريبها</w:t>
            </w:r>
            <w:r w:rsidR="000E579C" w:rsidRPr="000E579C">
              <w:rPr>
                <w:rFonts w:cs="Sultan bold"/>
                <w:sz w:val="28"/>
                <w:szCs w:val="28"/>
              </w:rPr>
              <w:t xml:space="preserve"> </w:t>
            </w:r>
            <w:r w:rsidR="000E579C" w:rsidRPr="000E579C">
              <w:rPr>
                <w:rFonts w:cs="Sultan bold" w:hint="cs"/>
                <w:sz w:val="28"/>
                <w:szCs w:val="28"/>
                <w:rtl/>
              </w:rPr>
              <w:t>واستبقائها</w:t>
            </w:r>
            <w:r w:rsidR="000E579C" w:rsidRPr="000E579C">
              <w:rPr>
                <w:rFonts w:cs="Sultan bold"/>
                <w:sz w:val="28"/>
                <w:szCs w:val="28"/>
              </w:rPr>
              <w:t xml:space="preserve"> </w:t>
            </w:r>
            <w:r w:rsidR="000E579C" w:rsidRPr="000E579C">
              <w:rPr>
                <w:rFonts w:cs="Sultan bold" w:hint="cs"/>
                <w:sz w:val="28"/>
                <w:szCs w:val="28"/>
                <w:rtl/>
              </w:rPr>
              <w:t>في</w:t>
            </w:r>
            <w:r w:rsidR="000E579C" w:rsidRPr="000E579C">
              <w:rPr>
                <w:rFonts w:cs="Sultan bold"/>
                <w:sz w:val="28"/>
                <w:szCs w:val="28"/>
              </w:rPr>
              <w:t xml:space="preserve"> </w:t>
            </w:r>
            <w:r w:rsidR="000E579C" w:rsidRPr="000E579C">
              <w:rPr>
                <w:rFonts w:cs="Sultan bold" w:hint="cs"/>
                <w:sz w:val="28"/>
                <w:szCs w:val="28"/>
                <w:rtl/>
              </w:rPr>
              <w:t>البلدان</w:t>
            </w:r>
            <w:r w:rsidR="000E579C" w:rsidRPr="000E579C">
              <w:rPr>
                <w:rFonts w:cs="Sultan bold"/>
                <w:sz w:val="28"/>
                <w:szCs w:val="28"/>
              </w:rPr>
              <w:t xml:space="preserve"> </w:t>
            </w:r>
            <w:r w:rsidR="000E579C" w:rsidRPr="000E579C">
              <w:rPr>
                <w:rFonts w:cs="Sultan bold" w:hint="cs"/>
                <w:sz w:val="28"/>
                <w:szCs w:val="28"/>
                <w:rtl/>
              </w:rPr>
              <w:t>النامية،</w:t>
            </w:r>
            <w:r w:rsidR="000E579C" w:rsidRPr="000E579C">
              <w:rPr>
                <w:rFonts w:cs="Sultan bold"/>
                <w:sz w:val="28"/>
                <w:szCs w:val="28"/>
              </w:rPr>
              <w:t xml:space="preserve"> </w:t>
            </w:r>
            <w:r w:rsidR="000E579C" w:rsidRPr="000E579C">
              <w:rPr>
                <w:rFonts w:cs="Sultan bold" w:hint="cs"/>
                <w:sz w:val="28"/>
                <w:szCs w:val="28"/>
                <w:rtl/>
              </w:rPr>
              <w:t>وبخاصة</w:t>
            </w:r>
            <w:r w:rsidR="000E579C" w:rsidRPr="000E579C">
              <w:rPr>
                <w:rFonts w:cs="Sultan bold"/>
                <w:sz w:val="28"/>
                <w:szCs w:val="28"/>
              </w:rPr>
              <w:t xml:space="preserve"> </w:t>
            </w:r>
            <w:r w:rsidR="000E579C" w:rsidRPr="000E579C">
              <w:rPr>
                <w:rFonts w:cs="Sultan bold" w:hint="cs"/>
                <w:sz w:val="28"/>
                <w:szCs w:val="28"/>
                <w:rtl/>
              </w:rPr>
              <w:t>في</w:t>
            </w:r>
            <w:r w:rsidR="000E579C" w:rsidRPr="000E579C">
              <w:rPr>
                <w:rFonts w:cs="Sultan bold"/>
                <w:sz w:val="28"/>
                <w:szCs w:val="28"/>
              </w:rPr>
              <w:t xml:space="preserve"> </w:t>
            </w:r>
            <w:r w:rsidR="000E579C" w:rsidRPr="000E579C">
              <w:rPr>
                <w:rFonts w:cs="Sultan bold" w:hint="cs"/>
                <w:sz w:val="28"/>
                <w:szCs w:val="28"/>
                <w:rtl/>
              </w:rPr>
              <w:t>أقل</w:t>
            </w:r>
            <w:r w:rsidR="000E579C" w:rsidRPr="000E579C">
              <w:rPr>
                <w:rFonts w:cs="Sultan bold"/>
                <w:sz w:val="28"/>
                <w:szCs w:val="28"/>
              </w:rPr>
              <w:t xml:space="preserve"> </w:t>
            </w:r>
            <w:r w:rsidR="000E579C" w:rsidRPr="000E579C">
              <w:rPr>
                <w:rFonts w:cs="Sultan bold" w:hint="cs"/>
                <w:sz w:val="28"/>
                <w:szCs w:val="28"/>
                <w:rtl/>
              </w:rPr>
              <w:t>البلدان</w:t>
            </w:r>
            <w:r w:rsidR="000E579C" w:rsidRPr="000E579C">
              <w:rPr>
                <w:rFonts w:cs="Sultan bold"/>
                <w:sz w:val="28"/>
                <w:szCs w:val="28"/>
              </w:rPr>
              <w:t xml:space="preserve"> </w:t>
            </w:r>
            <w:r w:rsidR="000E579C" w:rsidRPr="000E579C">
              <w:rPr>
                <w:rFonts w:cs="Sultan bold" w:hint="cs"/>
                <w:sz w:val="28"/>
                <w:szCs w:val="28"/>
                <w:rtl/>
              </w:rPr>
              <w:t>نموا</w:t>
            </w:r>
            <w:r w:rsidR="000E579C" w:rsidRPr="000E579C">
              <w:rPr>
                <w:rFonts w:cs="Sultan bold"/>
                <w:sz w:val="28"/>
                <w:szCs w:val="28"/>
              </w:rPr>
              <w:t xml:space="preserve"> </w:t>
            </w:r>
            <w:r w:rsidR="000E579C" w:rsidRPr="000E579C">
              <w:rPr>
                <w:rFonts w:cs="Sultan bold" w:hint="cs"/>
                <w:sz w:val="28"/>
                <w:szCs w:val="28"/>
                <w:rtl/>
              </w:rPr>
              <w:t>والدول</w:t>
            </w:r>
            <w:r w:rsidR="000E579C" w:rsidRPr="000E579C">
              <w:rPr>
                <w:rFonts w:cs="Sultan bold"/>
                <w:sz w:val="28"/>
                <w:szCs w:val="28"/>
              </w:rPr>
              <w:t xml:space="preserve"> </w:t>
            </w:r>
            <w:r w:rsidR="000E579C" w:rsidRPr="000E579C">
              <w:rPr>
                <w:rFonts w:cs="Sultan bold" w:hint="cs"/>
                <w:sz w:val="28"/>
                <w:szCs w:val="28"/>
                <w:rtl/>
              </w:rPr>
              <w:t>الجزرية</w:t>
            </w:r>
            <w:r w:rsidR="000E579C" w:rsidRPr="000E579C">
              <w:rPr>
                <w:rFonts w:cs="Sultan bold"/>
                <w:sz w:val="28"/>
                <w:szCs w:val="28"/>
              </w:rPr>
              <w:t xml:space="preserve"> </w:t>
            </w:r>
            <w:r w:rsidR="000E579C" w:rsidRPr="000E579C">
              <w:rPr>
                <w:rFonts w:cs="Sultan bold" w:hint="cs"/>
                <w:sz w:val="28"/>
                <w:szCs w:val="28"/>
                <w:rtl/>
              </w:rPr>
              <w:t>الصغيرة</w:t>
            </w:r>
            <w:r w:rsidR="000E579C" w:rsidRPr="000E579C">
              <w:rPr>
                <w:rFonts w:cs="Sultan bold"/>
                <w:sz w:val="28"/>
                <w:szCs w:val="28"/>
              </w:rPr>
              <w:t xml:space="preserve"> </w:t>
            </w:r>
            <w:r w:rsidR="000E579C" w:rsidRPr="000E579C">
              <w:rPr>
                <w:rFonts w:cs="Sultan bold" w:hint="cs"/>
                <w:sz w:val="28"/>
                <w:szCs w:val="28"/>
                <w:rtl/>
              </w:rPr>
              <w:t>النامية</w:t>
            </w:r>
          </w:p>
        </w:tc>
      </w:tr>
      <w:tr w:rsidR="00853D62" w:rsidRPr="00621392" w:rsidTr="00CF379C">
        <w:tc>
          <w:tcPr>
            <w:tcW w:w="9361" w:type="dxa"/>
            <w:gridSpan w:val="6"/>
            <w:shd w:val="clear" w:color="auto" w:fill="BFBFBF" w:themeFill="background1" w:themeFillShade="BF"/>
          </w:tcPr>
          <w:p w:rsidR="00853D62" w:rsidRPr="000E579C" w:rsidRDefault="00853D62" w:rsidP="000E579C">
            <w:pPr>
              <w:bidi/>
              <w:jc w:val="both"/>
              <w:rPr>
                <w:rFonts w:cs="Sultan bold"/>
                <w:sz w:val="28"/>
                <w:szCs w:val="28"/>
              </w:rPr>
            </w:pPr>
            <w:r w:rsidRPr="000E579C">
              <w:rPr>
                <w:rFonts w:ascii="Simplified Arabic" w:hAnsi="Simplified Arabic" w:cs="Simplified Arabic"/>
                <w:b/>
                <w:bCs/>
                <w:sz w:val="28"/>
                <w:szCs w:val="28"/>
                <w:rtl/>
              </w:rPr>
              <w:t xml:space="preserve">المؤشر </w:t>
            </w:r>
            <w:r w:rsidR="000E579C" w:rsidRPr="000E579C">
              <w:rPr>
                <w:rFonts w:ascii="Simplified Arabic" w:hAnsi="Simplified Arabic" w:cs="Simplified Arabic" w:hint="cs"/>
                <w:b/>
                <w:bCs/>
                <w:sz w:val="28"/>
                <w:szCs w:val="28"/>
                <w:rtl/>
              </w:rPr>
              <w:t>٣</w:t>
            </w:r>
            <w:r w:rsidR="000E579C" w:rsidRPr="000E579C">
              <w:rPr>
                <w:rFonts w:ascii="Simplified Arabic" w:hAnsi="Simplified Arabic" w:cs="Simplified Arabic"/>
                <w:b/>
                <w:bCs/>
                <w:sz w:val="28"/>
                <w:szCs w:val="28"/>
              </w:rPr>
              <w:t>-</w:t>
            </w:r>
            <w:r w:rsidR="000E579C" w:rsidRPr="000E579C">
              <w:rPr>
                <w:rFonts w:ascii="Simplified Arabic" w:hAnsi="Simplified Arabic" w:cs="Simplified Arabic" w:hint="cs"/>
                <w:b/>
                <w:bCs/>
                <w:sz w:val="28"/>
                <w:szCs w:val="28"/>
                <w:rtl/>
              </w:rPr>
              <w:t>ج</w:t>
            </w:r>
            <w:r w:rsidR="000E579C" w:rsidRPr="000E579C">
              <w:rPr>
                <w:rFonts w:ascii="Simplified Arabic" w:hAnsi="Simplified Arabic" w:cs="Simplified Arabic"/>
                <w:b/>
                <w:bCs/>
                <w:sz w:val="28"/>
                <w:szCs w:val="28"/>
                <w:rtl/>
              </w:rPr>
              <w:t xml:space="preserve"> </w:t>
            </w:r>
            <w:r w:rsidRPr="000E579C">
              <w:rPr>
                <w:rFonts w:ascii="Simplified Arabic" w:hAnsi="Simplified Arabic" w:cs="Simplified Arabic"/>
                <w:b/>
                <w:bCs/>
                <w:sz w:val="28"/>
                <w:szCs w:val="28"/>
                <w:rtl/>
              </w:rPr>
              <w:t>-1</w:t>
            </w:r>
            <w:r w:rsidR="00350112">
              <w:rPr>
                <w:rFonts w:ascii="Simplified Arabic" w:hAnsi="Simplified Arabic" w:cs="Simplified Arabic"/>
                <w:b/>
                <w:bCs/>
                <w:sz w:val="28"/>
                <w:szCs w:val="28"/>
                <w:rtl/>
              </w:rPr>
              <w:t>:</w:t>
            </w:r>
            <w:r w:rsidRPr="000E579C">
              <w:rPr>
                <w:rFonts w:cs="Sultan bold" w:hint="cs"/>
                <w:sz w:val="28"/>
                <w:szCs w:val="28"/>
                <w:rtl/>
              </w:rPr>
              <w:t xml:space="preserve">  </w:t>
            </w:r>
            <w:r w:rsidR="000E579C" w:rsidRPr="000E579C">
              <w:rPr>
                <w:rFonts w:cs="Sultan bold" w:hint="cs"/>
                <w:sz w:val="28"/>
                <w:szCs w:val="28"/>
                <w:rtl/>
              </w:rPr>
              <w:t>معدل</w:t>
            </w:r>
            <w:r w:rsidR="000E579C" w:rsidRPr="000E579C">
              <w:rPr>
                <w:rFonts w:cs="Sultan bold"/>
                <w:sz w:val="28"/>
                <w:szCs w:val="28"/>
              </w:rPr>
              <w:t xml:space="preserve"> </w:t>
            </w:r>
            <w:r w:rsidR="000E579C" w:rsidRPr="000E579C">
              <w:rPr>
                <w:rFonts w:cs="Sultan bold" w:hint="cs"/>
                <w:sz w:val="28"/>
                <w:szCs w:val="28"/>
                <w:rtl/>
              </w:rPr>
              <w:t>كثافة</w:t>
            </w:r>
            <w:r w:rsidR="000E579C" w:rsidRPr="000E579C">
              <w:rPr>
                <w:rFonts w:cs="Sultan bold"/>
                <w:sz w:val="28"/>
                <w:szCs w:val="28"/>
              </w:rPr>
              <w:t xml:space="preserve"> </w:t>
            </w:r>
            <w:r w:rsidR="000E579C" w:rsidRPr="000E579C">
              <w:rPr>
                <w:rFonts w:cs="Sultan bold" w:hint="cs"/>
                <w:sz w:val="28"/>
                <w:szCs w:val="28"/>
                <w:rtl/>
              </w:rPr>
              <w:t>الأخصائيين</w:t>
            </w:r>
            <w:r w:rsidR="000E579C" w:rsidRPr="000E579C">
              <w:rPr>
                <w:rFonts w:cs="Sultan bold"/>
                <w:sz w:val="28"/>
                <w:szCs w:val="28"/>
              </w:rPr>
              <w:t xml:space="preserve"> </w:t>
            </w:r>
            <w:r w:rsidR="000E579C" w:rsidRPr="000E579C">
              <w:rPr>
                <w:rFonts w:cs="Sultan bold" w:hint="cs"/>
                <w:sz w:val="28"/>
                <w:szCs w:val="28"/>
                <w:rtl/>
              </w:rPr>
              <w:t>الصحيين</w:t>
            </w:r>
            <w:r w:rsidR="000E579C" w:rsidRPr="000E579C">
              <w:rPr>
                <w:rFonts w:cs="Sultan bold"/>
                <w:sz w:val="28"/>
                <w:szCs w:val="28"/>
              </w:rPr>
              <w:t xml:space="preserve"> </w:t>
            </w:r>
            <w:r w:rsidR="000E579C" w:rsidRPr="000E579C">
              <w:rPr>
                <w:rFonts w:cs="Sultan bold" w:hint="cs"/>
                <w:sz w:val="28"/>
                <w:szCs w:val="28"/>
                <w:rtl/>
              </w:rPr>
              <w:t>وتوزيعهم</w:t>
            </w:r>
          </w:p>
        </w:tc>
      </w:tr>
      <w:tr w:rsidR="00853D62" w:rsidRPr="00621392" w:rsidTr="00CF379C">
        <w:tc>
          <w:tcPr>
            <w:tcW w:w="9361" w:type="dxa"/>
            <w:gridSpan w:val="6"/>
          </w:tcPr>
          <w:p w:rsidR="00853D62" w:rsidRPr="0018615F" w:rsidRDefault="00853D62" w:rsidP="0034485A">
            <w:pPr>
              <w:jc w:val="both"/>
              <w:rPr>
                <w:rFonts w:eastAsiaTheme="minorEastAsia"/>
                <w:sz w:val="10"/>
                <w:szCs w:val="10"/>
                <w:rtl/>
              </w:rPr>
            </w:pPr>
          </w:p>
          <w:p w:rsidR="00853D62" w:rsidRDefault="00853D62" w:rsidP="0034485A">
            <w:pPr>
              <w:bidi/>
              <w:jc w:val="both"/>
              <w:rPr>
                <w:rFonts w:ascii="Simplified Arabic" w:hAnsi="Simplified Arabic" w:cs="Simplified Arabic"/>
                <w:b/>
                <w:bCs/>
                <w:sz w:val="28"/>
                <w:szCs w:val="28"/>
                <w:rtl/>
                <w:lang w:bidi="ar-EG"/>
              </w:rPr>
            </w:pPr>
            <w:r w:rsidRPr="00621392">
              <w:rPr>
                <w:rFonts w:ascii="Simplified Arabic" w:hAnsi="Simplified Arabic" w:cs="Simplified Arabic"/>
                <w:b/>
                <w:bCs/>
                <w:sz w:val="28"/>
                <w:szCs w:val="28"/>
                <w:u w:val="single"/>
                <w:rtl/>
              </w:rPr>
              <w:lastRenderedPageBreak/>
              <w:t>طريقة الحساب</w:t>
            </w:r>
            <w:r w:rsidR="00350112">
              <w:rPr>
                <w:rFonts w:ascii="Simplified Arabic" w:hAnsi="Simplified Arabic" w:cs="Simplified Arabic"/>
                <w:b/>
                <w:bCs/>
                <w:sz w:val="28"/>
                <w:szCs w:val="28"/>
                <w:rtl/>
              </w:rPr>
              <w:t>:</w:t>
            </w:r>
          </w:p>
          <w:p w:rsidR="000E579C" w:rsidRPr="0085112A" w:rsidRDefault="00FB2615" w:rsidP="00EE6BB3">
            <w:pPr>
              <w:autoSpaceDE w:val="0"/>
              <w:autoSpaceDN w:val="0"/>
              <w:bidi/>
              <w:adjustRightInd w:val="0"/>
              <w:jc w:val="both"/>
              <w:rPr>
                <w:rFonts w:cs="TraditionalArabic"/>
                <w:sz w:val="32"/>
                <w:szCs w:val="32"/>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3-c-1</m:t>
                    </m:r>
                  </m:sub>
                  <m:sup>
                    <m:r>
                      <m:rPr>
                        <m:sty m:val="p"/>
                      </m:rPr>
                      <w:rPr>
                        <w:rFonts w:ascii="Cambria Math" w:hAnsi="Cambria Math" w:cs="Simplified Arabic"/>
                        <w:sz w:val="24"/>
                        <w:szCs w:val="24"/>
                      </w:rPr>
                      <m:t>t</m:t>
                    </m:r>
                  </m:sup>
                </m:sSubSup>
                <m:r>
                  <w:rPr>
                    <w:rFonts w:ascii="Cambria Math" w:hAnsi="Cambria Math" w:cs="TraditionalArabic"/>
                    <w:sz w:val="32"/>
                    <w:szCs w:val="32"/>
                  </w:rPr>
                  <m:t>(i)=</m:t>
                </m:r>
                <m:f>
                  <m:fPr>
                    <m:ctrlPr>
                      <w:rPr>
                        <w:rFonts w:ascii="Cambria Math" w:hAnsi="Cambria Math" w:cs="TraditionalArabic"/>
                        <w:i/>
                        <w:sz w:val="32"/>
                        <w:szCs w:val="32"/>
                      </w:rPr>
                    </m:ctrlPr>
                  </m:fPr>
                  <m:num>
                    <m:nary>
                      <m:naryPr>
                        <m:chr m:val="∑"/>
                        <m:limLoc m:val="undOvr"/>
                        <m:subHide m:val="1"/>
                        <m:supHide m:val="1"/>
                        <m:ctrlPr>
                          <w:rPr>
                            <w:rFonts w:ascii="Cambria Math" w:hAnsi="Cambria Math" w:cs="TraditionalArabic"/>
                            <w:i/>
                            <w:sz w:val="32"/>
                            <w:szCs w:val="32"/>
                          </w:rPr>
                        </m:ctrlPr>
                      </m:naryPr>
                      <m:sub/>
                      <m:sup/>
                      <m:e>
                        <m:sSub>
                          <m:sSubPr>
                            <m:ctrlPr>
                              <w:rPr>
                                <w:rFonts w:ascii="Cambria Math" w:hAnsi="Cambria Math" w:cs="TraditionalArabic"/>
                                <w:i/>
                                <w:sz w:val="32"/>
                                <w:szCs w:val="32"/>
                              </w:rPr>
                            </m:ctrlPr>
                          </m:sSubPr>
                          <m:e>
                            <m:r>
                              <w:rPr>
                                <w:rFonts w:ascii="Cambria Math" w:hAnsi="Cambria Math" w:cs="TraditionalArabic"/>
                                <w:sz w:val="32"/>
                                <w:szCs w:val="32"/>
                              </w:rPr>
                              <m:t>HW</m:t>
                            </m:r>
                          </m:e>
                          <m:sub>
                            <m:r>
                              <w:rPr>
                                <w:rFonts w:ascii="Cambria Math" w:hAnsi="Cambria Math" w:cs="TraditionalArabic"/>
                                <w:sz w:val="32"/>
                                <w:szCs w:val="32"/>
                              </w:rPr>
                              <m:t>i</m:t>
                            </m:r>
                          </m:sub>
                        </m:sSub>
                      </m:e>
                    </m:nary>
                  </m:num>
                  <m:den>
                    <m:r>
                      <w:rPr>
                        <w:rFonts w:ascii="Cambria Math" w:hAnsi="Cambria Math" w:cs="TraditionalArabic"/>
                        <w:sz w:val="32"/>
                        <w:szCs w:val="32"/>
                      </w:rPr>
                      <m:t>POP</m:t>
                    </m:r>
                  </m:den>
                </m:f>
                <m:r>
                  <w:rPr>
                    <w:rFonts w:ascii="Cambria Math" w:hAnsi="Cambria Math" w:cs="TraditionalArabic"/>
                    <w:sz w:val="32"/>
                    <w:szCs w:val="32"/>
                  </w:rPr>
                  <m:t>×100</m:t>
                </m:r>
              </m:oMath>
            </m:oMathPara>
          </w:p>
          <w:p w:rsidR="000E579C" w:rsidRPr="000E579C" w:rsidRDefault="000E579C" w:rsidP="000E579C">
            <w:pPr>
              <w:autoSpaceDE w:val="0"/>
              <w:autoSpaceDN w:val="0"/>
              <w:bidi/>
              <w:adjustRightInd w:val="0"/>
              <w:jc w:val="both"/>
              <w:rPr>
                <w:b/>
                <w:bCs/>
                <w:noProof/>
                <w:sz w:val="28"/>
                <w:szCs w:val="28"/>
                <w:rtl/>
                <w:lang w:bidi="ar-EG"/>
              </w:rPr>
            </w:pPr>
            <w:r w:rsidRPr="000E579C">
              <w:rPr>
                <w:rFonts w:hint="cs"/>
                <w:b/>
                <w:bCs/>
                <w:noProof/>
                <w:sz w:val="28"/>
                <w:szCs w:val="28"/>
                <w:u w:val="single"/>
                <w:rtl/>
                <w:lang w:bidi="ar-EG"/>
              </w:rPr>
              <w:t>حيث</w:t>
            </w:r>
            <w:r w:rsidR="00350112">
              <w:rPr>
                <w:rFonts w:hint="cs"/>
                <w:b/>
                <w:bCs/>
                <w:noProof/>
                <w:sz w:val="28"/>
                <w:szCs w:val="28"/>
                <w:rtl/>
                <w:lang w:bidi="ar-EG"/>
              </w:rPr>
              <w:t>:</w:t>
            </w:r>
          </w:p>
          <w:p w:rsidR="000E579C" w:rsidRDefault="000E579C" w:rsidP="000E579C">
            <w:pPr>
              <w:autoSpaceDE w:val="0"/>
              <w:autoSpaceDN w:val="0"/>
              <w:bidi/>
              <w:adjustRightInd w:val="0"/>
              <w:jc w:val="both"/>
              <w:rPr>
                <w:rFonts w:ascii="Simplified Arabic" w:hAnsi="Simplified Arabic" w:cs="Simplified Arabic"/>
                <w:noProof/>
                <w:sz w:val="28"/>
                <w:szCs w:val="28"/>
                <w:rtl/>
                <w:lang w:bidi="ar-EG"/>
              </w:rPr>
            </w:pPr>
            <w:r w:rsidRPr="000E579C">
              <w:rPr>
                <w:rFonts w:ascii="Simplified Arabic" w:hAnsi="Simplified Arabic" w:cs="Simplified Arabic"/>
                <w:noProof/>
                <w:sz w:val="28"/>
                <w:szCs w:val="28"/>
                <w:lang w:bidi="ar-EG"/>
              </w:rPr>
              <w:t>i</w:t>
            </w:r>
            <w:r w:rsidRPr="000E579C">
              <w:rPr>
                <w:rFonts w:ascii="Simplified Arabic" w:hAnsi="Simplified Arabic" w:cs="Simplified Arabic" w:hint="cs"/>
                <w:noProof/>
                <w:sz w:val="28"/>
                <w:szCs w:val="28"/>
                <w:rtl/>
                <w:lang w:bidi="ar-EG"/>
              </w:rPr>
              <w:t xml:space="preserve">   فهرس الأخصائيين الصحيين (1-الأطباء البشريين 2</w:t>
            </w:r>
            <w:r w:rsidRPr="000E579C">
              <w:rPr>
                <w:rFonts w:ascii="Simplified Arabic" w:hAnsi="Simplified Arabic" w:cs="Simplified Arabic"/>
                <w:noProof/>
                <w:sz w:val="28"/>
                <w:szCs w:val="28"/>
                <w:rtl/>
                <w:lang w:bidi="ar-EG"/>
              </w:rPr>
              <w:t>–</w:t>
            </w:r>
            <w:r w:rsidRPr="000E579C">
              <w:rPr>
                <w:rFonts w:ascii="Simplified Arabic" w:hAnsi="Simplified Arabic" w:cs="Simplified Arabic" w:hint="cs"/>
                <w:noProof/>
                <w:sz w:val="28"/>
                <w:szCs w:val="28"/>
                <w:rtl/>
                <w:lang w:bidi="ar-EG"/>
              </w:rPr>
              <w:t xml:space="preserve"> أطباء الأسنان 3</w:t>
            </w:r>
            <w:r w:rsidRPr="000E579C">
              <w:rPr>
                <w:rFonts w:ascii="Simplified Arabic" w:hAnsi="Simplified Arabic" w:cs="Simplified Arabic"/>
                <w:noProof/>
                <w:sz w:val="28"/>
                <w:szCs w:val="28"/>
                <w:rtl/>
                <w:lang w:bidi="ar-EG"/>
              </w:rPr>
              <w:t>–</w:t>
            </w:r>
            <w:r w:rsidRPr="000E579C">
              <w:rPr>
                <w:rFonts w:ascii="Simplified Arabic" w:hAnsi="Simplified Arabic" w:cs="Simplified Arabic" w:hint="cs"/>
                <w:noProof/>
                <w:sz w:val="28"/>
                <w:szCs w:val="28"/>
                <w:rtl/>
                <w:lang w:bidi="ar-EG"/>
              </w:rPr>
              <w:t xml:space="preserve"> الصيادلة 4</w:t>
            </w:r>
            <w:r w:rsidRPr="000E579C">
              <w:rPr>
                <w:rFonts w:ascii="Simplified Arabic" w:hAnsi="Simplified Arabic" w:cs="Simplified Arabic"/>
                <w:noProof/>
                <w:sz w:val="28"/>
                <w:szCs w:val="28"/>
                <w:rtl/>
                <w:lang w:bidi="ar-EG"/>
              </w:rPr>
              <w:t>–</w:t>
            </w:r>
            <w:r w:rsidRPr="000E579C">
              <w:rPr>
                <w:rFonts w:ascii="Simplified Arabic" w:hAnsi="Simplified Arabic" w:cs="Simplified Arabic" w:hint="cs"/>
                <w:noProof/>
                <w:sz w:val="28"/>
                <w:szCs w:val="28"/>
                <w:rtl/>
                <w:lang w:bidi="ar-EG"/>
              </w:rPr>
              <w:t xml:space="preserve"> التمريض)</w:t>
            </w:r>
          </w:p>
          <w:p w:rsidR="000E579C" w:rsidRPr="000E579C" w:rsidRDefault="000E579C" w:rsidP="000E579C">
            <w:pPr>
              <w:autoSpaceDE w:val="0"/>
              <w:autoSpaceDN w:val="0"/>
              <w:bidi/>
              <w:adjustRightInd w:val="0"/>
              <w:jc w:val="both"/>
              <w:rPr>
                <w:rFonts w:ascii="Simplified Arabic" w:hAnsi="Simplified Arabic" w:cs="Simplified Arabic"/>
                <w:noProof/>
                <w:sz w:val="16"/>
                <w:szCs w:val="16"/>
                <w:lang w:bidi="ar-EG"/>
              </w:rPr>
            </w:pPr>
          </w:p>
          <w:p w:rsidR="000E579C" w:rsidRPr="000E579C" w:rsidRDefault="000E579C" w:rsidP="000E579C">
            <w:pPr>
              <w:autoSpaceDE w:val="0"/>
              <w:autoSpaceDN w:val="0"/>
              <w:bidi/>
              <w:adjustRightInd w:val="0"/>
              <w:jc w:val="both"/>
              <w:rPr>
                <w:rFonts w:cs="Sultan bold"/>
                <w:b/>
                <w:bCs/>
                <w:sz w:val="28"/>
                <w:szCs w:val="28"/>
                <w:u w:val="single"/>
                <w:lang w:bidi="ar-EG"/>
              </w:rPr>
            </w:pPr>
            <w:r w:rsidRPr="000E579C">
              <w:rPr>
                <w:rFonts w:cs="Sultan bold" w:hint="cs"/>
                <w:b/>
                <w:bCs/>
                <w:sz w:val="28"/>
                <w:szCs w:val="28"/>
                <w:u w:val="single"/>
                <w:rtl/>
                <w:lang w:bidi="ar-EG"/>
              </w:rPr>
              <w:t>البيانات المطلوبة</w:t>
            </w:r>
            <w:r w:rsidR="00350112">
              <w:rPr>
                <w:rFonts w:cs="Sultan bold" w:hint="cs"/>
                <w:b/>
                <w:bCs/>
                <w:sz w:val="28"/>
                <w:szCs w:val="28"/>
                <w:rtl/>
                <w:lang w:bidi="ar-EG"/>
              </w:rPr>
              <w:t>:</w:t>
            </w:r>
          </w:p>
          <w:p w:rsidR="000E579C" w:rsidRPr="000E579C" w:rsidRDefault="000E579C" w:rsidP="000E579C">
            <w:pPr>
              <w:autoSpaceDE w:val="0"/>
              <w:autoSpaceDN w:val="0"/>
              <w:bidi/>
              <w:adjustRightInd w:val="0"/>
              <w:jc w:val="both"/>
              <w:rPr>
                <w:rFonts w:ascii="Simplified Arabic" w:hAnsi="Simplified Arabic" w:cs="Simplified Arabic"/>
                <w:noProof/>
                <w:sz w:val="10"/>
                <w:szCs w:val="10"/>
                <w:rtl/>
                <w:lang w:bidi="ar-EG"/>
              </w:rPr>
            </w:pPr>
          </w:p>
          <w:p w:rsidR="000E579C" w:rsidRPr="000E579C" w:rsidRDefault="000E579C" w:rsidP="000E579C">
            <w:pPr>
              <w:autoSpaceDE w:val="0"/>
              <w:autoSpaceDN w:val="0"/>
              <w:bidi/>
              <w:adjustRightInd w:val="0"/>
              <w:jc w:val="both"/>
              <w:rPr>
                <w:rFonts w:cs="Sultan bold"/>
                <w:sz w:val="28"/>
                <w:szCs w:val="28"/>
                <w:rtl/>
              </w:rPr>
            </w:pPr>
            <w:r w:rsidRPr="000E579C">
              <w:rPr>
                <w:rFonts w:ascii="Simplified Arabic" w:eastAsiaTheme="minorEastAsia" w:hAnsi="Simplified Arabic" w:cs="Simplified Arabic"/>
                <w:noProof/>
                <w:sz w:val="32"/>
                <w:szCs w:val="32"/>
              </w:rPr>
              <w:t xml:space="preserve"> </w:t>
            </w:r>
            <m:oMath>
              <m:sSub>
                <m:sSubPr>
                  <m:ctrlPr>
                    <w:rPr>
                      <w:rFonts w:ascii="Cambria Math" w:hAnsi="Cambria Math" w:cs="Sultan bold"/>
                      <w:sz w:val="28"/>
                      <w:szCs w:val="28"/>
                    </w:rPr>
                  </m:ctrlPr>
                </m:sSubPr>
                <m:e>
                  <m:r>
                    <m:rPr>
                      <m:sty m:val="p"/>
                    </m:rPr>
                    <w:rPr>
                      <w:rFonts w:ascii="Cambria Math" w:hAnsi="Cambria Math" w:cs="Sultan bold"/>
                      <w:sz w:val="28"/>
                      <w:szCs w:val="28"/>
                    </w:rPr>
                    <m:t xml:space="preserve"> HWD</m:t>
                  </m:r>
                </m:e>
                <m:sub>
                  <m:r>
                    <m:rPr>
                      <m:sty m:val="p"/>
                    </m:rPr>
                    <w:rPr>
                      <w:rFonts w:ascii="Cambria Math" w:hAnsi="Cambria Math" w:cs="Sultan bold"/>
                      <w:sz w:val="28"/>
                      <w:szCs w:val="28"/>
                    </w:rPr>
                    <m:t>i</m:t>
                  </m:r>
                </m:sub>
              </m:sSub>
            </m:oMath>
            <w:r w:rsidRPr="000E579C">
              <w:rPr>
                <w:rFonts w:cs="Sultan bold"/>
                <w:sz w:val="28"/>
                <w:szCs w:val="28"/>
                <w:rtl/>
              </w:rPr>
              <w:t xml:space="preserve"> معدل كثافة الأخصائيين الصحيين في الوظيفة </w:t>
            </w:r>
            <w:r w:rsidRPr="000E579C">
              <w:rPr>
                <w:rFonts w:cs="Sultan bold"/>
                <w:sz w:val="28"/>
                <w:szCs w:val="28"/>
              </w:rPr>
              <w:t>i</w:t>
            </w:r>
            <w:r w:rsidRPr="000E579C">
              <w:rPr>
                <w:rFonts w:cs="Sultan bold"/>
                <w:sz w:val="28"/>
                <w:szCs w:val="28"/>
                <w:rtl/>
              </w:rPr>
              <w:t xml:space="preserve">  </w:t>
            </w:r>
          </w:p>
          <w:p w:rsidR="000E579C" w:rsidRPr="000E579C" w:rsidRDefault="00FB2615" w:rsidP="000E579C">
            <w:pPr>
              <w:autoSpaceDE w:val="0"/>
              <w:autoSpaceDN w:val="0"/>
              <w:bidi/>
              <w:adjustRightInd w:val="0"/>
              <w:jc w:val="both"/>
              <w:rPr>
                <w:rFonts w:cs="Sultan bold"/>
                <w:sz w:val="28"/>
                <w:szCs w:val="28"/>
                <w:rtl/>
              </w:rPr>
            </w:pPr>
            <m:oMath>
              <m:sSub>
                <m:sSubPr>
                  <m:ctrlPr>
                    <w:rPr>
                      <w:rFonts w:ascii="Cambria Math" w:hAnsi="Cambria Math" w:cs="Sultan bold"/>
                      <w:sz w:val="28"/>
                      <w:szCs w:val="28"/>
                    </w:rPr>
                  </m:ctrlPr>
                </m:sSubPr>
                <m:e>
                  <m:r>
                    <m:rPr>
                      <m:sty m:val="p"/>
                    </m:rPr>
                    <w:rPr>
                      <w:rFonts w:ascii="Cambria Math" w:hAnsi="Cambria Math" w:cs="Sultan bold"/>
                      <w:sz w:val="28"/>
                      <w:szCs w:val="28"/>
                    </w:rPr>
                    <m:t xml:space="preserve">  HW</m:t>
                  </m:r>
                </m:e>
                <m:sub>
                  <m:r>
                    <m:rPr>
                      <m:sty m:val="p"/>
                    </m:rPr>
                    <w:rPr>
                      <w:rFonts w:ascii="Cambria Math" w:hAnsi="Cambria Math" w:cs="Sultan bold"/>
                      <w:sz w:val="28"/>
                      <w:szCs w:val="28"/>
                    </w:rPr>
                    <m:t>i</m:t>
                  </m:r>
                </m:sub>
              </m:sSub>
            </m:oMath>
            <w:r w:rsidR="000E579C" w:rsidRPr="000E579C">
              <w:rPr>
                <w:rFonts w:cs="Sultan bold"/>
                <w:sz w:val="28"/>
                <w:szCs w:val="28"/>
                <w:rtl/>
              </w:rPr>
              <w:t xml:space="preserve"> </w:t>
            </w:r>
            <w:r w:rsidR="000E579C">
              <w:rPr>
                <w:rFonts w:cs="Sultan bold" w:hint="cs"/>
                <w:sz w:val="28"/>
                <w:szCs w:val="28"/>
                <w:rtl/>
              </w:rPr>
              <w:t xml:space="preserve">  </w:t>
            </w:r>
            <w:r w:rsidR="000E579C" w:rsidRPr="000E579C">
              <w:rPr>
                <w:rFonts w:cs="Sultan bold"/>
                <w:sz w:val="28"/>
                <w:szCs w:val="28"/>
                <w:rtl/>
              </w:rPr>
              <w:t xml:space="preserve"> عدد العامليين في قطاع الصحة في الوظيفة </w:t>
            </w:r>
            <w:r w:rsidR="000E579C" w:rsidRPr="000E579C">
              <w:rPr>
                <w:rFonts w:cs="Sultan bold"/>
                <w:sz w:val="28"/>
                <w:szCs w:val="28"/>
              </w:rPr>
              <w:t>i</w:t>
            </w:r>
            <w:r w:rsidR="000E579C" w:rsidRPr="000E579C">
              <w:rPr>
                <w:rFonts w:cs="Sultan bold"/>
                <w:sz w:val="28"/>
                <w:szCs w:val="28"/>
                <w:rtl/>
              </w:rPr>
              <w:t xml:space="preserve">  </w:t>
            </w:r>
          </w:p>
          <w:p w:rsidR="00853D62" w:rsidRPr="000E579C" w:rsidRDefault="000E579C" w:rsidP="000E579C">
            <w:pPr>
              <w:autoSpaceDE w:val="0"/>
              <w:autoSpaceDN w:val="0"/>
              <w:bidi/>
              <w:adjustRightInd w:val="0"/>
              <w:rPr>
                <w:rFonts w:ascii="Simplified Arabic" w:eastAsiaTheme="minorEastAsia" w:hAnsi="Simplified Arabic" w:cs="Simplified Arabic"/>
                <w:sz w:val="28"/>
                <w:szCs w:val="28"/>
                <w:lang w:bidi="ar-EG"/>
              </w:rPr>
            </w:pPr>
            <w:r w:rsidRPr="000E579C">
              <w:rPr>
                <w:rFonts w:cs="Sultan bold"/>
                <w:sz w:val="28"/>
                <w:szCs w:val="28"/>
              </w:rPr>
              <w:t xml:space="preserve"> </w:t>
            </w:r>
            <m:oMath>
              <m:r>
                <m:rPr>
                  <m:sty m:val="p"/>
                </m:rPr>
                <w:rPr>
                  <w:rFonts w:ascii="Cambria Math" w:hAnsi="Cambria Math" w:cs="Sultan bold"/>
                  <w:sz w:val="28"/>
                  <w:szCs w:val="28"/>
                </w:rPr>
                <m:t>POP</m:t>
              </m:r>
            </m:oMath>
            <w:r w:rsidRPr="000E579C">
              <w:rPr>
                <w:rFonts w:cs="Sultan bold"/>
                <w:sz w:val="28"/>
                <w:szCs w:val="28"/>
                <w:rtl/>
              </w:rPr>
              <w:t xml:space="preserve">  </w:t>
            </w:r>
            <w:r>
              <w:rPr>
                <w:rFonts w:cs="Sultan bold" w:hint="cs"/>
                <w:sz w:val="28"/>
                <w:szCs w:val="28"/>
                <w:rtl/>
              </w:rPr>
              <w:t xml:space="preserve">   </w:t>
            </w:r>
            <w:r w:rsidRPr="000E579C">
              <w:rPr>
                <w:rFonts w:cs="Sultan bold"/>
                <w:sz w:val="28"/>
                <w:szCs w:val="28"/>
                <w:rtl/>
              </w:rPr>
              <w:t>إجمالي عدد السكان</w:t>
            </w:r>
          </w:p>
        </w:tc>
      </w:tr>
      <w:tr w:rsidR="00853D62" w:rsidRPr="00621392" w:rsidTr="00CF379C">
        <w:tc>
          <w:tcPr>
            <w:tcW w:w="7756" w:type="dxa"/>
            <w:gridSpan w:val="2"/>
          </w:tcPr>
          <w:p w:rsidR="00853D62" w:rsidRPr="0044308D" w:rsidRDefault="0044308D" w:rsidP="0034485A">
            <w:pPr>
              <w:bidi/>
              <w:jc w:val="both"/>
              <w:rPr>
                <w:rFonts w:cs="Sultan bold"/>
                <w:sz w:val="28"/>
                <w:szCs w:val="28"/>
              </w:rPr>
            </w:pPr>
            <w:r w:rsidRPr="0044308D">
              <w:rPr>
                <w:rFonts w:cs="Sultan bold" w:hint="cs"/>
                <w:sz w:val="28"/>
                <w:szCs w:val="28"/>
                <w:rtl/>
              </w:rPr>
              <w:lastRenderedPageBreak/>
              <w:t>البيانات متاحة بوزارة الصحة و الجهاز المركزي للتعبئة العامة و الإحصاء</w:t>
            </w:r>
          </w:p>
        </w:tc>
        <w:tc>
          <w:tcPr>
            <w:tcW w:w="1605" w:type="dxa"/>
            <w:gridSpan w:val="4"/>
          </w:tcPr>
          <w:p w:rsidR="00853D62" w:rsidRPr="00621392" w:rsidRDefault="007E14F0" w:rsidP="0034485A">
            <w:pPr>
              <w:jc w:val="right"/>
              <w:rPr>
                <w:rFonts w:ascii="Simplified Arabic" w:hAnsi="Simplified Arabic" w:cs="Simplified Arabic"/>
                <w:b/>
                <w:bCs/>
                <w:sz w:val="28"/>
                <w:szCs w:val="28"/>
              </w:rPr>
            </w:pPr>
            <w:r>
              <w:rPr>
                <w:rFonts w:cs="Sultan bold" w:hint="cs"/>
                <w:b/>
                <w:bCs/>
                <w:sz w:val="28"/>
                <w:szCs w:val="28"/>
                <w:rtl/>
              </w:rPr>
              <w:t>حالة البيانات و</w:t>
            </w:r>
            <w:r>
              <w:rPr>
                <w:rFonts w:cs="Sultan bold"/>
                <w:b/>
                <w:bCs/>
                <w:sz w:val="28"/>
                <w:szCs w:val="28"/>
                <w:rtl/>
              </w:rPr>
              <w:t>مص</w:t>
            </w:r>
            <w:r>
              <w:rPr>
                <w:rFonts w:cs="Sultan bold" w:hint="cs"/>
                <w:b/>
                <w:bCs/>
                <w:sz w:val="28"/>
                <w:szCs w:val="28"/>
                <w:rtl/>
              </w:rPr>
              <w:t>درها</w:t>
            </w:r>
          </w:p>
        </w:tc>
      </w:tr>
    </w:tbl>
    <w:p w:rsidR="0016226B" w:rsidRDefault="0016226B" w:rsidP="00F96C27">
      <w:pPr>
        <w:bidi/>
        <w:jc w:val="both"/>
        <w:rPr>
          <w:rFonts w:ascii="Simplified Arabic" w:hAnsi="Simplified Arabic" w:cs="Simplified Arabic"/>
          <w:b/>
          <w:bCs/>
          <w:sz w:val="32"/>
          <w:szCs w:val="32"/>
          <w:lang w:bidi="ar-EG"/>
        </w:rPr>
      </w:pPr>
      <w:r>
        <w:rPr>
          <w:rFonts w:ascii="Simplified Arabic" w:hAnsi="Simplified Arabic" w:cs="Simplified Arabic"/>
          <w:b/>
          <w:bCs/>
          <w:sz w:val="32"/>
          <w:szCs w:val="32"/>
          <w:lang w:bidi="ar-EG"/>
        </w:rPr>
        <w:t xml:space="preserve"> </w:t>
      </w:r>
    </w:p>
    <w:p w:rsidR="00F96C27" w:rsidRDefault="0016226B" w:rsidP="002D4329">
      <w:pPr>
        <w:bidi/>
        <w:jc w:val="both"/>
        <w:rPr>
          <w:rFonts w:ascii="Simplified Arabic" w:hAnsi="Simplified Arabic" w:cs="Simplified Arabic"/>
          <w:b/>
          <w:bCs/>
          <w:sz w:val="32"/>
          <w:szCs w:val="32"/>
          <w:u w:val="single"/>
          <w:rtl/>
          <w:lang w:bidi="ar-EG"/>
        </w:rPr>
      </w:pPr>
      <w:r>
        <w:rPr>
          <w:rFonts w:ascii="Simplified Arabic" w:hAnsi="Simplified Arabic" w:cs="Simplified Arabic"/>
          <w:b/>
          <w:bCs/>
          <w:sz w:val="32"/>
          <w:szCs w:val="32"/>
          <w:lang w:bidi="ar-EG"/>
        </w:rPr>
        <w:t>1</w:t>
      </w:r>
      <w:r w:rsidR="00F96C27">
        <w:rPr>
          <w:rFonts w:ascii="Simplified Arabic" w:hAnsi="Simplified Arabic" w:cs="Simplified Arabic" w:hint="cs"/>
          <w:b/>
          <w:bCs/>
          <w:sz w:val="32"/>
          <w:szCs w:val="32"/>
          <w:rtl/>
          <w:lang w:bidi="ar-EG"/>
        </w:rPr>
        <w:t xml:space="preserve">-3-2  </w:t>
      </w:r>
      <w:r w:rsidR="00F96C27" w:rsidRPr="000F1AC4">
        <w:rPr>
          <w:rFonts w:ascii="Simplified Arabic" w:eastAsiaTheme="minorEastAsia" w:hAnsi="Simplified Arabic" w:cs="Simplified Arabic" w:hint="cs"/>
          <w:b/>
          <w:bCs/>
          <w:sz w:val="32"/>
          <w:szCs w:val="32"/>
          <w:rtl/>
          <w:lang w:bidi="ar-EG"/>
        </w:rPr>
        <w:t xml:space="preserve">حساب مؤشرات الهدف </w:t>
      </w:r>
      <w:r w:rsidR="002D4329">
        <w:rPr>
          <w:rFonts w:ascii="Simplified Arabic" w:eastAsiaTheme="minorEastAsia" w:hAnsi="Simplified Arabic" w:cs="Simplified Arabic" w:hint="cs"/>
          <w:b/>
          <w:bCs/>
          <w:sz w:val="32"/>
          <w:szCs w:val="32"/>
          <w:rtl/>
          <w:lang w:bidi="ar-EG"/>
        </w:rPr>
        <w:t>الثالث</w:t>
      </w:r>
      <w:r w:rsidR="00F96C27" w:rsidRPr="000F1AC4">
        <w:rPr>
          <w:rFonts w:ascii="Simplified Arabic" w:eastAsiaTheme="minorEastAsia" w:hAnsi="Simplified Arabic" w:cs="Simplified Arabic" w:hint="cs"/>
          <w:b/>
          <w:bCs/>
          <w:sz w:val="32"/>
          <w:szCs w:val="32"/>
          <w:rtl/>
          <w:lang w:bidi="ar-EG"/>
        </w:rPr>
        <w:t xml:space="preserve"> باستخدام المنهجية الكمية</w:t>
      </w:r>
    </w:p>
    <w:p w:rsidR="00F96C27" w:rsidRDefault="002D4329" w:rsidP="007E7856">
      <w:pPr>
        <w:autoSpaceDE w:val="0"/>
        <w:autoSpaceDN w:val="0"/>
        <w:bidi/>
        <w:adjustRightInd w:val="0"/>
        <w:spacing w:after="0"/>
        <w:jc w:val="both"/>
        <w:rPr>
          <w:rFonts w:ascii="Simplified Arabic" w:eastAsia="Calibri" w:hAnsi="Simplified Arabic" w:cs="Simplified Arabic"/>
          <w:sz w:val="28"/>
          <w:szCs w:val="28"/>
          <w:lang w:val="en-GB" w:bidi="ar-EG"/>
        </w:rPr>
      </w:pPr>
      <w:r>
        <w:rPr>
          <w:rFonts w:ascii="Simplified Arabic" w:hAnsi="Simplified Arabic" w:cs="Simplified Arabic" w:hint="cs"/>
          <w:sz w:val="28"/>
          <w:szCs w:val="28"/>
          <w:rtl/>
          <w:lang w:bidi="ar-EG"/>
        </w:rPr>
        <w:t xml:space="preserve">يبين جدول (1-5) تقدير مؤشرات الهدف الثالث </w:t>
      </w:r>
      <w:r w:rsidRPr="007E54EE">
        <w:rPr>
          <w:rFonts w:ascii="Simplified Arabic" w:eastAsia="Calibri" w:hAnsi="Simplified Arabic" w:cs="Simplified Arabic"/>
          <w:sz w:val="28"/>
          <w:szCs w:val="28"/>
          <w:rtl/>
          <w:lang w:val="en-GB" w:bidi="ar-EG"/>
        </w:rPr>
        <w:t xml:space="preserve">وفقا للتعريفات </w:t>
      </w:r>
      <w:r w:rsidRPr="007E54EE">
        <w:rPr>
          <w:rFonts w:ascii="Simplified Arabic" w:eastAsia="Calibri" w:hAnsi="Simplified Arabic" w:cs="Simplified Arabic" w:hint="cs"/>
          <w:sz w:val="28"/>
          <w:szCs w:val="28"/>
          <w:rtl/>
          <w:lang w:val="en-GB" w:bidi="ar-EG"/>
        </w:rPr>
        <w:t>وا</w:t>
      </w:r>
      <w:r w:rsidRPr="007E54EE">
        <w:rPr>
          <w:rFonts w:ascii="Simplified Arabic" w:eastAsia="Calibri" w:hAnsi="Simplified Arabic" w:cs="Simplified Arabic"/>
          <w:sz w:val="28"/>
          <w:szCs w:val="28"/>
          <w:rtl/>
          <w:lang w:val="en-GB" w:bidi="ar-EG"/>
        </w:rPr>
        <w:t xml:space="preserve">لمنهجيات المذكورة </w:t>
      </w:r>
      <w:r w:rsidR="008E03DB">
        <w:rPr>
          <w:rFonts w:ascii="Simplified Arabic" w:eastAsia="Calibri" w:hAnsi="Simplified Arabic" w:cs="Simplified Arabic" w:hint="cs"/>
          <w:sz w:val="28"/>
          <w:szCs w:val="28"/>
          <w:rtl/>
          <w:lang w:val="en-GB" w:bidi="ar-EG"/>
        </w:rPr>
        <w:t>بأعلى</w:t>
      </w:r>
      <w:r>
        <w:rPr>
          <w:rFonts w:ascii="Simplified Arabic" w:eastAsia="Calibri" w:hAnsi="Simplified Arabic" w:cs="Simplified Arabic" w:hint="cs"/>
          <w:sz w:val="28"/>
          <w:szCs w:val="28"/>
          <w:rtl/>
          <w:lang w:val="en-GB" w:bidi="ar-EG"/>
        </w:rPr>
        <w:t xml:space="preserve"> </w:t>
      </w:r>
      <w:r w:rsidRPr="007E54EE">
        <w:rPr>
          <w:rFonts w:ascii="Simplified Arabic" w:eastAsia="Calibri" w:hAnsi="Simplified Arabic" w:cs="Simplified Arabic"/>
          <w:sz w:val="28"/>
          <w:szCs w:val="28"/>
          <w:rtl/>
          <w:lang w:val="en-GB" w:bidi="ar-EG"/>
        </w:rPr>
        <w:t>والخاصة بحساب مؤشرات</w:t>
      </w:r>
      <w:r w:rsidRPr="007E54EE">
        <w:rPr>
          <w:rFonts w:ascii="Simplified Arabic" w:eastAsia="Calibri" w:hAnsi="Simplified Arabic" w:cs="Simplified Arabic" w:hint="cs"/>
          <w:sz w:val="28"/>
          <w:szCs w:val="28"/>
          <w:rtl/>
          <w:lang w:val="en-GB" w:bidi="ar-EG"/>
        </w:rPr>
        <w:t xml:space="preserve"> </w:t>
      </w:r>
      <w:r w:rsidRPr="007E54EE">
        <w:rPr>
          <w:rFonts w:ascii="Simplified Arabic" w:eastAsia="Calibri" w:hAnsi="Simplified Arabic" w:cs="Simplified Arabic"/>
          <w:sz w:val="28"/>
          <w:szCs w:val="28"/>
          <w:rtl/>
          <w:lang w:val="en-GB" w:bidi="ar-EG"/>
        </w:rPr>
        <w:t xml:space="preserve">الهدف </w:t>
      </w:r>
      <w:r>
        <w:rPr>
          <w:rFonts w:ascii="Simplified Arabic" w:eastAsia="Calibri" w:hAnsi="Simplified Arabic" w:cs="Simplified Arabic" w:hint="cs"/>
          <w:sz w:val="28"/>
          <w:szCs w:val="28"/>
          <w:rtl/>
          <w:lang w:val="en-GB" w:bidi="ar-EG"/>
        </w:rPr>
        <w:t>الثالث.</w:t>
      </w:r>
      <w:r w:rsidRPr="007E54EE">
        <w:rPr>
          <w:rFonts w:ascii="Simplified Arabic" w:eastAsia="Calibri" w:hAnsi="Simplified Arabic" w:cs="Simplified Arabic" w:hint="cs"/>
          <w:sz w:val="28"/>
          <w:szCs w:val="28"/>
          <w:rtl/>
          <w:lang w:val="en-GB" w:bidi="ar-EG"/>
        </w:rPr>
        <w:t xml:space="preserve"> </w:t>
      </w:r>
      <w:r w:rsidR="00BB167F">
        <w:rPr>
          <w:rFonts w:ascii="Simplified Arabic" w:eastAsia="Calibri" w:hAnsi="Simplified Arabic" w:cs="Simplified Arabic" w:hint="cs"/>
          <w:sz w:val="28"/>
          <w:szCs w:val="28"/>
          <w:rtl/>
          <w:lang w:val="en-GB" w:bidi="ar-EG"/>
        </w:rPr>
        <w:t xml:space="preserve">ولقد تم </w:t>
      </w:r>
      <w:r w:rsidR="008E03DB">
        <w:rPr>
          <w:rFonts w:ascii="Simplified Arabic" w:eastAsia="Calibri" w:hAnsi="Simplified Arabic" w:cs="Simplified Arabic" w:hint="cs"/>
          <w:sz w:val="28"/>
          <w:szCs w:val="28"/>
          <w:rtl/>
          <w:lang w:val="en-GB" w:bidi="ar-EG"/>
        </w:rPr>
        <w:t>الاستعانة</w:t>
      </w:r>
      <w:r w:rsidR="00BB167F">
        <w:rPr>
          <w:rFonts w:ascii="Simplified Arabic" w:eastAsia="Calibri" w:hAnsi="Simplified Arabic" w:cs="Simplified Arabic" w:hint="cs"/>
          <w:sz w:val="28"/>
          <w:szCs w:val="28"/>
          <w:rtl/>
          <w:lang w:val="en-GB" w:bidi="ar-EG"/>
        </w:rPr>
        <w:t xml:space="preserve"> بالبيانات</w:t>
      </w:r>
      <w:r w:rsidR="00B70EE0">
        <w:rPr>
          <w:rFonts w:ascii="Simplified Arabic" w:eastAsia="Calibri" w:hAnsi="Simplified Arabic" w:cs="Simplified Arabic" w:hint="cs"/>
          <w:sz w:val="28"/>
          <w:szCs w:val="28"/>
          <w:rtl/>
          <w:lang w:val="en-GB" w:bidi="ar-EG"/>
        </w:rPr>
        <w:t xml:space="preserve"> التي </w:t>
      </w:r>
      <w:r w:rsidR="00BB167F">
        <w:rPr>
          <w:rFonts w:ascii="Simplified Arabic" w:eastAsia="Calibri" w:hAnsi="Simplified Arabic" w:cs="Simplified Arabic" w:hint="cs"/>
          <w:sz w:val="28"/>
          <w:szCs w:val="28"/>
          <w:rtl/>
          <w:lang w:val="en-GB" w:bidi="ar-EG"/>
        </w:rPr>
        <w:t>تم الحصول عليها من</w:t>
      </w:r>
      <w:r w:rsidR="00B70EE0">
        <w:rPr>
          <w:rFonts w:ascii="Simplified Arabic" w:eastAsia="Calibri" w:hAnsi="Simplified Arabic" w:cs="Simplified Arabic" w:hint="cs"/>
          <w:sz w:val="28"/>
          <w:szCs w:val="28"/>
          <w:rtl/>
          <w:lang w:val="en-GB" w:bidi="ar-EG"/>
        </w:rPr>
        <w:t xml:space="preserve"> </w:t>
      </w:r>
      <w:r w:rsidR="008E03DB">
        <w:rPr>
          <w:rFonts w:ascii="Simplified Arabic" w:eastAsia="Calibri" w:hAnsi="Simplified Arabic" w:cs="Simplified Arabic" w:hint="cs"/>
          <w:sz w:val="28"/>
          <w:szCs w:val="28"/>
          <w:rtl/>
          <w:lang w:val="en-GB" w:bidi="ar-EG"/>
        </w:rPr>
        <w:t>الجهاز</w:t>
      </w:r>
      <w:r w:rsidR="00B70EE0">
        <w:rPr>
          <w:rFonts w:ascii="Simplified Arabic" w:eastAsia="Calibri" w:hAnsi="Simplified Arabic" w:cs="Simplified Arabic" w:hint="cs"/>
          <w:sz w:val="28"/>
          <w:szCs w:val="28"/>
          <w:rtl/>
          <w:lang w:val="en-GB" w:bidi="ar-EG"/>
        </w:rPr>
        <w:t xml:space="preserve"> المركزي للتعبئة العامة و الإحصاء و</w:t>
      </w:r>
      <w:r w:rsidR="00BB167F">
        <w:rPr>
          <w:rFonts w:ascii="Simplified Arabic" w:eastAsia="Calibri" w:hAnsi="Simplified Arabic" w:cs="Simplified Arabic" w:hint="cs"/>
          <w:sz w:val="28"/>
          <w:szCs w:val="28"/>
          <w:rtl/>
          <w:lang w:val="en-GB" w:bidi="ar-EG"/>
        </w:rPr>
        <w:t>و</w:t>
      </w:r>
      <w:r w:rsidR="00B70EE0">
        <w:rPr>
          <w:rFonts w:ascii="Simplified Arabic" w:eastAsia="Calibri" w:hAnsi="Simplified Arabic" w:cs="Simplified Arabic" w:hint="cs"/>
          <w:sz w:val="28"/>
          <w:szCs w:val="28"/>
          <w:rtl/>
          <w:lang w:val="en-GB" w:bidi="ar-EG"/>
        </w:rPr>
        <w:t>زارة الصحة والسكان</w:t>
      </w:r>
      <w:r w:rsidR="00BB167F">
        <w:rPr>
          <w:rFonts w:ascii="Simplified Arabic" w:eastAsia="Calibri" w:hAnsi="Simplified Arabic" w:cs="Simplified Arabic" w:hint="cs"/>
          <w:sz w:val="28"/>
          <w:szCs w:val="28"/>
          <w:rtl/>
          <w:lang w:val="en-GB" w:bidi="ar-EG"/>
        </w:rPr>
        <w:t>،</w:t>
      </w:r>
      <w:r w:rsidR="00B70EE0">
        <w:rPr>
          <w:rFonts w:ascii="Simplified Arabic" w:eastAsia="Calibri" w:hAnsi="Simplified Arabic" w:cs="Simplified Arabic" w:hint="cs"/>
          <w:sz w:val="28"/>
          <w:szCs w:val="28"/>
          <w:rtl/>
          <w:lang w:val="en-GB" w:bidi="ar-EG"/>
        </w:rPr>
        <w:t xml:space="preserve"> لحساب</w:t>
      </w:r>
      <w:r w:rsidR="00B70EE0" w:rsidRPr="007E54EE">
        <w:rPr>
          <w:rFonts w:ascii="Simplified Arabic" w:eastAsia="Calibri" w:hAnsi="Simplified Arabic" w:cs="Simplified Arabic" w:hint="cs"/>
          <w:sz w:val="28"/>
          <w:szCs w:val="28"/>
          <w:rtl/>
          <w:lang w:val="en-GB" w:bidi="ar-EG"/>
        </w:rPr>
        <w:t xml:space="preserve"> </w:t>
      </w:r>
      <w:r w:rsidR="00BB167F">
        <w:rPr>
          <w:rFonts w:ascii="Simplified Arabic" w:eastAsia="Calibri" w:hAnsi="Simplified Arabic" w:cs="Simplified Arabic" w:hint="cs"/>
          <w:sz w:val="28"/>
          <w:szCs w:val="28"/>
          <w:rtl/>
          <w:lang w:val="en-GB" w:bidi="ar-EG"/>
        </w:rPr>
        <w:t>عدد</w:t>
      </w:r>
      <w:r w:rsidRPr="007E54EE">
        <w:rPr>
          <w:rFonts w:ascii="Simplified Arabic" w:eastAsia="Calibri" w:hAnsi="Simplified Arabic" w:cs="Simplified Arabic"/>
          <w:sz w:val="28"/>
          <w:szCs w:val="28"/>
          <w:rtl/>
          <w:lang w:val="en-GB" w:bidi="ar-EG"/>
        </w:rPr>
        <w:t xml:space="preserve"> </w:t>
      </w:r>
      <w:r w:rsidR="000C5516">
        <w:rPr>
          <w:rFonts w:ascii="Simplified Arabic" w:eastAsia="Calibri" w:hAnsi="Simplified Arabic" w:cs="Simplified Arabic" w:hint="cs"/>
          <w:sz w:val="28"/>
          <w:szCs w:val="28"/>
          <w:rtl/>
          <w:lang w:val="en-GB" w:bidi="ar-EG"/>
        </w:rPr>
        <w:t>9</w:t>
      </w:r>
      <w:r w:rsidRPr="007E54EE">
        <w:rPr>
          <w:rFonts w:ascii="Simplified Arabic" w:eastAsia="Calibri" w:hAnsi="Simplified Arabic" w:cs="Simplified Arabic"/>
          <w:sz w:val="28"/>
          <w:szCs w:val="28"/>
          <w:rtl/>
          <w:lang w:val="en-GB" w:bidi="ar-EG"/>
        </w:rPr>
        <w:t xml:space="preserve"> مؤشرات </w:t>
      </w:r>
      <w:r w:rsidR="00B70EE0">
        <w:rPr>
          <w:rFonts w:ascii="Simplified Arabic" w:eastAsia="Calibri" w:hAnsi="Simplified Arabic" w:cs="Simplified Arabic"/>
          <w:sz w:val="28"/>
          <w:szCs w:val="28"/>
          <w:rtl/>
          <w:lang w:val="en-GB" w:bidi="ar-EG"/>
        </w:rPr>
        <w:t>–</w:t>
      </w:r>
      <w:r w:rsidR="00B70EE0">
        <w:rPr>
          <w:rFonts w:ascii="Simplified Arabic" w:eastAsia="Calibri" w:hAnsi="Simplified Arabic" w:cs="Simplified Arabic" w:hint="cs"/>
          <w:sz w:val="28"/>
          <w:szCs w:val="28"/>
          <w:rtl/>
          <w:lang w:val="en-GB" w:bidi="ar-EG"/>
        </w:rPr>
        <w:t xml:space="preserve">وهي </w:t>
      </w:r>
      <w:r w:rsidR="00B06C86">
        <w:rPr>
          <w:rFonts w:ascii="Simplified Arabic" w:eastAsia="Calibri" w:hAnsi="Simplified Arabic" w:cs="Simplified Arabic" w:hint="cs"/>
          <w:sz w:val="28"/>
          <w:szCs w:val="28"/>
          <w:rtl/>
          <w:lang w:val="en-GB" w:bidi="ar-EG"/>
        </w:rPr>
        <w:t xml:space="preserve">المؤشرات الخاصة بمعدلات </w:t>
      </w:r>
      <w:r w:rsidR="008E03DB">
        <w:rPr>
          <w:rFonts w:ascii="Simplified Arabic" w:eastAsia="Calibri" w:hAnsi="Simplified Arabic" w:cs="Simplified Arabic" w:hint="cs"/>
          <w:sz w:val="28"/>
          <w:szCs w:val="28"/>
          <w:rtl/>
          <w:lang w:val="en-GB" w:bidi="ar-EG"/>
        </w:rPr>
        <w:t>الوفاه</w:t>
      </w:r>
      <w:r w:rsidR="00B70EE0">
        <w:rPr>
          <w:rFonts w:ascii="Simplified Arabic" w:eastAsia="Calibri" w:hAnsi="Simplified Arabic" w:cs="Simplified Arabic" w:hint="cs"/>
          <w:sz w:val="28"/>
          <w:szCs w:val="28"/>
          <w:rtl/>
          <w:lang w:val="en-GB" w:bidi="ar-EG"/>
        </w:rPr>
        <w:t xml:space="preserve"> والإصابات وكثافة الأخصائيين الصحيين - </w:t>
      </w:r>
      <w:r w:rsidRPr="007E54EE">
        <w:rPr>
          <w:rFonts w:ascii="Simplified Arabic" w:eastAsia="Calibri" w:hAnsi="Simplified Arabic" w:cs="Simplified Arabic"/>
          <w:sz w:val="28"/>
          <w:szCs w:val="28"/>
          <w:rtl/>
          <w:lang w:val="en-GB" w:bidi="ar-EG"/>
        </w:rPr>
        <w:t xml:space="preserve">من أصل </w:t>
      </w:r>
      <w:r w:rsidR="000C5516">
        <w:rPr>
          <w:rFonts w:ascii="Simplified Arabic" w:eastAsia="Calibri" w:hAnsi="Simplified Arabic" w:cs="Simplified Arabic" w:hint="cs"/>
          <w:sz w:val="28"/>
          <w:szCs w:val="28"/>
          <w:rtl/>
          <w:lang w:val="en-GB" w:bidi="ar-EG"/>
        </w:rPr>
        <w:t xml:space="preserve"> 27 </w:t>
      </w:r>
      <w:r w:rsidRPr="007E54EE">
        <w:rPr>
          <w:rFonts w:ascii="Simplified Arabic" w:eastAsia="Calibri" w:hAnsi="Simplified Arabic" w:cs="Simplified Arabic"/>
          <w:sz w:val="28"/>
          <w:szCs w:val="28"/>
          <w:rtl/>
          <w:lang w:val="en-GB" w:bidi="ar-EG"/>
        </w:rPr>
        <w:t>مؤشر</w:t>
      </w:r>
      <w:r>
        <w:rPr>
          <w:rFonts w:ascii="Simplified Arabic" w:eastAsia="Calibri" w:hAnsi="Simplified Arabic" w:cs="Simplified Arabic" w:hint="cs"/>
          <w:sz w:val="28"/>
          <w:szCs w:val="28"/>
          <w:rtl/>
          <w:lang w:val="en-GB" w:bidi="ar-EG"/>
        </w:rPr>
        <w:t>اً</w:t>
      </w:r>
      <w:r w:rsidR="00350112">
        <w:rPr>
          <w:rFonts w:ascii="Simplified Arabic" w:eastAsia="Calibri" w:hAnsi="Simplified Arabic" w:cs="Simplified Arabic" w:hint="cs"/>
          <w:sz w:val="28"/>
          <w:szCs w:val="28"/>
          <w:rtl/>
          <w:lang w:val="en-GB" w:bidi="ar-EG"/>
        </w:rPr>
        <w:t>.</w:t>
      </w:r>
      <w:r w:rsidR="000C5516">
        <w:rPr>
          <w:rFonts w:ascii="Simplified Arabic" w:eastAsia="Calibri" w:hAnsi="Simplified Arabic" w:cs="Simplified Arabic" w:hint="cs"/>
          <w:sz w:val="28"/>
          <w:szCs w:val="28"/>
          <w:rtl/>
          <w:lang w:val="en-GB" w:bidi="ar-EG"/>
        </w:rPr>
        <w:t xml:space="preserve"> </w:t>
      </w:r>
      <w:r w:rsidR="00BB167F">
        <w:rPr>
          <w:rFonts w:ascii="Simplified Arabic" w:eastAsia="Calibri" w:hAnsi="Simplified Arabic" w:cs="Simplified Arabic" w:hint="cs"/>
          <w:sz w:val="28"/>
          <w:szCs w:val="28"/>
          <w:rtl/>
          <w:lang w:val="en-GB" w:bidi="ar-EG"/>
        </w:rPr>
        <w:t xml:space="preserve">علماً بأن الجهاز المركزي للتعبئة العامة و الإحصاء قد أشار في التقرير الإحصائي الأول </w:t>
      </w:r>
      <w:r w:rsidR="008E03DB">
        <w:rPr>
          <w:rFonts w:ascii="Simplified Arabic" w:eastAsia="Calibri" w:hAnsi="Simplified Arabic" w:cs="Simplified Arabic" w:hint="cs"/>
          <w:sz w:val="28"/>
          <w:szCs w:val="28"/>
          <w:rtl/>
          <w:lang w:val="en-GB" w:bidi="ar-EG"/>
        </w:rPr>
        <w:t>أنه</w:t>
      </w:r>
      <w:r w:rsidR="00BB167F">
        <w:rPr>
          <w:rFonts w:ascii="Simplified Arabic" w:eastAsia="Calibri" w:hAnsi="Simplified Arabic" w:cs="Simplified Arabic" w:hint="cs"/>
          <w:sz w:val="28"/>
          <w:szCs w:val="28"/>
          <w:rtl/>
          <w:lang w:val="en-GB" w:bidi="ar-EG"/>
        </w:rPr>
        <w:t xml:space="preserve"> يمكن توفير بيانات لحساب عدد 16 مؤشرا لعام 2015 (</w:t>
      </w:r>
      <w:r w:rsidR="00B613A7" w:rsidRPr="009B3D2D">
        <w:rPr>
          <w:rFonts w:ascii="Simplified Arabic" w:eastAsia="Times New Roman" w:hAnsi="Simplified Arabic" w:cs="Simplified Arabic"/>
          <w:sz w:val="28"/>
          <w:szCs w:val="28"/>
          <w:rtl/>
        </w:rPr>
        <w:t>الجهاز المركزي للتعبئة العامة و الإحصاء (2018)</w:t>
      </w:r>
      <w:r w:rsidR="00BB167F">
        <w:rPr>
          <w:rFonts w:ascii="Simplified Arabic" w:eastAsia="Calibri" w:hAnsi="Simplified Arabic" w:cs="Simplified Arabic" w:hint="cs"/>
          <w:sz w:val="28"/>
          <w:szCs w:val="28"/>
          <w:rtl/>
          <w:lang w:val="en-GB" w:bidi="ar-EG"/>
        </w:rPr>
        <w:t xml:space="preserve">). </w:t>
      </w:r>
      <w:r w:rsidR="000C5516">
        <w:rPr>
          <w:rFonts w:ascii="Simplified Arabic" w:eastAsia="Calibri" w:hAnsi="Simplified Arabic" w:cs="Simplified Arabic" w:hint="cs"/>
          <w:sz w:val="28"/>
          <w:szCs w:val="28"/>
          <w:rtl/>
          <w:lang w:val="en-GB" w:bidi="ar-EG"/>
        </w:rPr>
        <w:t xml:space="preserve">كما يجب </w:t>
      </w:r>
      <w:r w:rsidR="008E03DB">
        <w:rPr>
          <w:rFonts w:ascii="Simplified Arabic" w:eastAsia="Calibri" w:hAnsi="Simplified Arabic" w:cs="Simplified Arabic" w:hint="cs"/>
          <w:sz w:val="28"/>
          <w:szCs w:val="28"/>
          <w:rtl/>
          <w:lang w:val="en-GB" w:bidi="ar-EG"/>
        </w:rPr>
        <w:t>الإشارة</w:t>
      </w:r>
      <w:r w:rsidR="000C5516">
        <w:rPr>
          <w:rFonts w:ascii="Simplified Arabic" w:eastAsia="Calibri" w:hAnsi="Simplified Arabic" w:cs="Simplified Arabic" w:hint="cs"/>
          <w:sz w:val="28"/>
          <w:szCs w:val="28"/>
          <w:rtl/>
          <w:lang w:val="en-GB" w:bidi="ar-EG"/>
        </w:rPr>
        <w:t xml:space="preserve"> بأن منظمة الصحة العالمية قامت بتقدير عدد </w:t>
      </w:r>
      <w:r w:rsidR="00BB167F">
        <w:rPr>
          <w:rFonts w:ascii="Simplified Arabic" w:eastAsia="Calibri" w:hAnsi="Simplified Arabic" w:cs="Simplified Arabic" w:hint="cs"/>
          <w:sz w:val="28"/>
          <w:szCs w:val="28"/>
          <w:rtl/>
          <w:lang w:val="en-GB" w:bidi="ar-EG"/>
        </w:rPr>
        <w:t xml:space="preserve">23 مؤشراً لحالة مصر </w:t>
      </w:r>
      <w:r w:rsidR="003F37F0">
        <w:rPr>
          <w:rFonts w:ascii="Simplified Arabic" w:eastAsia="Calibri" w:hAnsi="Simplified Arabic" w:cs="Simplified Arabic" w:hint="cs"/>
          <w:sz w:val="28"/>
          <w:szCs w:val="28"/>
          <w:rtl/>
          <w:lang w:val="en-GB" w:bidi="ar-EG"/>
        </w:rPr>
        <w:t>ومن أهمها المؤشرات الخاصة بالغايتين 3-8</w:t>
      </w:r>
      <w:r w:rsidR="00350112">
        <w:rPr>
          <w:rFonts w:ascii="Simplified Arabic" w:eastAsia="Calibri" w:hAnsi="Simplified Arabic" w:cs="Simplified Arabic" w:hint="cs"/>
          <w:sz w:val="28"/>
          <w:szCs w:val="28"/>
          <w:rtl/>
          <w:lang w:val="en-GB" w:bidi="ar-EG"/>
        </w:rPr>
        <w:t>،</w:t>
      </w:r>
      <w:r w:rsidR="003F37F0">
        <w:rPr>
          <w:rFonts w:ascii="Simplified Arabic" w:eastAsia="Calibri" w:hAnsi="Simplified Arabic" w:cs="Simplified Arabic" w:hint="cs"/>
          <w:sz w:val="28"/>
          <w:szCs w:val="28"/>
          <w:rtl/>
          <w:lang w:val="en-GB" w:bidi="ar-EG"/>
        </w:rPr>
        <w:t xml:space="preserve"> 3-9 والتي لم تتوافر بيانات لهما من المصادر المحلية في مصر</w:t>
      </w:r>
      <w:r w:rsidR="00BB167F">
        <w:rPr>
          <w:rFonts w:ascii="Simplified Arabic" w:eastAsia="Calibri" w:hAnsi="Simplified Arabic" w:cs="Simplified Arabic" w:hint="cs"/>
          <w:sz w:val="28"/>
          <w:szCs w:val="28"/>
          <w:rtl/>
          <w:lang w:val="en-GB" w:bidi="ar-EG"/>
        </w:rPr>
        <w:t>(للمزيد من التفصيل يمكن الرجوع إلي</w:t>
      </w:r>
      <w:r w:rsidR="00350112">
        <w:rPr>
          <w:rFonts w:ascii="Simplified Arabic" w:eastAsia="Calibri" w:hAnsi="Simplified Arabic" w:cs="Simplified Arabic" w:hint="cs"/>
          <w:sz w:val="28"/>
          <w:szCs w:val="28"/>
          <w:rtl/>
          <w:lang w:val="en-GB" w:bidi="ar-EG"/>
        </w:rPr>
        <w:t>:</w:t>
      </w:r>
      <w:r w:rsidR="00BB167F">
        <w:rPr>
          <w:rFonts w:ascii="Simplified Arabic" w:eastAsia="Calibri" w:hAnsi="Simplified Arabic" w:cs="Simplified Arabic" w:hint="cs"/>
          <w:sz w:val="28"/>
          <w:szCs w:val="28"/>
          <w:rtl/>
          <w:lang w:val="en-GB" w:bidi="ar-EG"/>
        </w:rPr>
        <w:t xml:space="preserve"> </w:t>
      </w:r>
      <w:r w:rsidR="00BB167F" w:rsidRPr="00F103B8">
        <w:rPr>
          <w:rFonts w:asciiTheme="majorBidi" w:eastAsia="Times New Roman" w:hAnsiTheme="majorBidi" w:cstheme="majorBidi"/>
          <w:color w:val="000000"/>
          <w:sz w:val="28"/>
          <w:szCs w:val="28"/>
        </w:rPr>
        <w:t>WHO (201</w:t>
      </w:r>
      <w:r w:rsidR="00BB167F">
        <w:rPr>
          <w:rFonts w:asciiTheme="majorBidi" w:eastAsia="Times New Roman" w:hAnsiTheme="majorBidi" w:cstheme="majorBidi"/>
          <w:color w:val="000000"/>
          <w:sz w:val="28"/>
          <w:szCs w:val="28"/>
        </w:rPr>
        <w:t>8</w:t>
      </w:r>
      <w:r w:rsidR="00BB167F" w:rsidRPr="00F103B8">
        <w:rPr>
          <w:rFonts w:asciiTheme="majorBidi" w:eastAsia="Times New Roman" w:hAnsiTheme="majorBidi" w:cstheme="majorBidi"/>
          <w:i/>
          <w:iCs/>
          <w:color w:val="000000"/>
          <w:sz w:val="28"/>
          <w:szCs w:val="28"/>
        </w:rPr>
        <w:t>)</w:t>
      </w:r>
      <w:r w:rsidR="00BB167F">
        <w:rPr>
          <w:rFonts w:ascii="Simplified Arabic" w:eastAsia="Calibri" w:hAnsi="Simplified Arabic" w:cs="Simplified Arabic" w:hint="cs"/>
          <w:sz w:val="28"/>
          <w:szCs w:val="28"/>
          <w:rtl/>
          <w:lang w:val="en-GB" w:bidi="ar-EG"/>
        </w:rPr>
        <w:t>)</w:t>
      </w:r>
      <w:r w:rsidR="00B613A7">
        <w:rPr>
          <w:rFonts w:ascii="Simplified Arabic" w:eastAsia="Calibri" w:hAnsi="Simplified Arabic" w:cs="Simplified Arabic" w:hint="cs"/>
          <w:sz w:val="28"/>
          <w:szCs w:val="28"/>
          <w:rtl/>
          <w:lang w:val="en-GB" w:bidi="ar-EG"/>
        </w:rPr>
        <w:t>.</w:t>
      </w:r>
      <w:r w:rsidR="00F451F9">
        <w:rPr>
          <w:rFonts w:ascii="Simplified Arabic" w:eastAsia="Calibri" w:hAnsi="Simplified Arabic" w:cs="Simplified Arabic" w:hint="cs"/>
          <w:sz w:val="28"/>
          <w:szCs w:val="28"/>
          <w:rtl/>
          <w:lang w:val="en-GB" w:bidi="ar-EG"/>
        </w:rPr>
        <w:t xml:space="preserve"> </w:t>
      </w:r>
    </w:p>
    <w:p w:rsidR="00364294" w:rsidRPr="00824D1B" w:rsidRDefault="00364294">
      <w:pPr>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val="en-GB" w:bidi="ar-EG"/>
        </w:rPr>
        <w:br w:type="page"/>
      </w:r>
    </w:p>
    <w:p w:rsidR="008A0A44" w:rsidRDefault="008A0A44" w:rsidP="00360AAB">
      <w:pPr>
        <w:autoSpaceDE w:val="0"/>
        <w:autoSpaceDN w:val="0"/>
        <w:bidi/>
        <w:adjustRightInd w:val="0"/>
        <w:spacing w:after="0"/>
        <w:jc w:val="center"/>
        <w:rPr>
          <w:rFonts w:ascii="Simplified Arabic" w:eastAsiaTheme="minorEastAsia" w:hAnsi="Simplified Arabic" w:cs="Simplified Arabic"/>
          <w:b/>
          <w:bCs/>
          <w:sz w:val="28"/>
          <w:szCs w:val="28"/>
          <w:rtl/>
          <w:lang w:bidi="ar-EG"/>
        </w:rPr>
      </w:pPr>
    </w:p>
    <w:p w:rsidR="00360AAB" w:rsidRDefault="00397147" w:rsidP="008A0A44">
      <w:pPr>
        <w:autoSpaceDE w:val="0"/>
        <w:autoSpaceDN w:val="0"/>
        <w:bidi/>
        <w:adjustRightInd w:val="0"/>
        <w:spacing w:after="0"/>
        <w:jc w:val="center"/>
        <w:rPr>
          <w:rFonts w:ascii="Simplified Arabic" w:eastAsiaTheme="minorEastAsia" w:hAnsi="Simplified Arabic" w:cs="Simplified Arabic"/>
          <w:b/>
          <w:bCs/>
          <w:sz w:val="28"/>
          <w:szCs w:val="28"/>
          <w:rtl/>
          <w:lang w:bidi="ar-EG"/>
        </w:rPr>
      </w:pPr>
      <w:r w:rsidRPr="00397147">
        <w:rPr>
          <w:rFonts w:ascii="Simplified Arabic" w:eastAsiaTheme="minorEastAsia" w:hAnsi="Simplified Arabic" w:cs="Simplified Arabic" w:hint="cs"/>
          <w:b/>
          <w:bCs/>
          <w:sz w:val="28"/>
          <w:szCs w:val="28"/>
          <w:rtl/>
          <w:lang w:bidi="ar-EG"/>
        </w:rPr>
        <w:t>جدول (</w:t>
      </w:r>
      <w:r w:rsidR="00F96C27">
        <w:rPr>
          <w:rFonts w:ascii="Simplified Arabic" w:eastAsiaTheme="minorEastAsia" w:hAnsi="Simplified Arabic" w:cs="Simplified Arabic" w:hint="cs"/>
          <w:b/>
          <w:bCs/>
          <w:sz w:val="28"/>
          <w:szCs w:val="28"/>
          <w:rtl/>
          <w:lang w:bidi="ar-EG"/>
        </w:rPr>
        <w:t>1-5</w:t>
      </w:r>
      <w:r w:rsidRPr="00397147">
        <w:rPr>
          <w:rFonts w:ascii="Simplified Arabic" w:eastAsiaTheme="minorEastAsia" w:hAnsi="Simplified Arabic" w:cs="Simplified Arabic" w:hint="cs"/>
          <w:b/>
          <w:bCs/>
          <w:sz w:val="28"/>
          <w:szCs w:val="28"/>
          <w:rtl/>
          <w:lang w:bidi="ar-EG"/>
        </w:rPr>
        <w:t>)</w:t>
      </w:r>
    </w:p>
    <w:p w:rsidR="00397147" w:rsidRDefault="00397147" w:rsidP="00360AAB">
      <w:pPr>
        <w:autoSpaceDE w:val="0"/>
        <w:autoSpaceDN w:val="0"/>
        <w:bidi/>
        <w:adjustRightInd w:val="0"/>
        <w:spacing w:after="0"/>
        <w:jc w:val="center"/>
        <w:rPr>
          <w:rFonts w:ascii="Simplified Arabic" w:eastAsiaTheme="minorEastAsia" w:hAnsi="Simplified Arabic" w:cs="Simplified Arabic"/>
          <w:b/>
          <w:bCs/>
          <w:sz w:val="28"/>
          <w:szCs w:val="28"/>
          <w:lang w:bidi="ar-EG"/>
        </w:rPr>
      </w:pPr>
      <w:r w:rsidRPr="00397147">
        <w:rPr>
          <w:rFonts w:ascii="Simplified Arabic" w:eastAsiaTheme="minorEastAsia" w:hAnsi="Simplified Arabic" w:cs="Simplified Arabic" w:hint="cs"/>
          <w:b/>
          <w:bCs/>
          <w:sz w:val="28"/>
          <w:szCs w:val="28"/>
          <w:rtl/>
          <w:lang w:bidi="ar-EG"/>
        </w:rPr>
        <w:t>تقدير مؤشرات الهدف الثالث للسنوات (2015-2017)</w:t>
      </w:r>
    </w:p>
    <w:tbl>
      <w:tblPr>
        <w:bidiVisual/>
        <w:tblW w:w="9772" w:type="dxa"/>
        <w:tblInd w:w="-162" w:type="dxa"/>
        <w:tblLook w:val="04A0" w:firstRow="1" w:lastRow="0" w:firstColumn="1" w:lastColumn="0" w:noHBand="0" w:noVBand="1"/>
      </w:tblPr>
      <w:tblGrid>
        <w:gridCol w:w="3075"/>
        <w:gridCol w:w="221"/>
        <w:gridCol w:w="1771"/>
        <w:gridCol w:w="1276"/>
        <w:gridCol w:w="1084"/>
        <w:gridCol w:w="1084"/>
        <w:gridCol w:w="1261"/>
      </w:tblGrid>
      <w:tr w:rsidR="0097328F" w:rsidRPr="00F451F9" w:rsidTr="00867944">
        <w:trPr>
          <w:trHeight w:val="360"/>
          <w:tblHeader/>
        </w:trPr>
        <w:tc>
          <w:tcPr>
            <w:tcW w:w="5067" w:type="dxa"/>
            <w:gridSpan w:val="3"/>
            <w:vMerge w:val="restart"/>
            <w:tcBorders>
              <w:top w:val="single" w:sz="8" w:space="0" w:color="auto"/>
              <w:left w:val="single" w:sz="8" w:space="0" w:color="auto"/>
              <w:bottom w:val="single" w:sz="8" w:space="0" w:color="000000"/>
              <w:right w:val="single" w:sz="8" w:space="0" w:color="auto"/>
            </w:tcBorders>
            <w:shd w:val="clear" w:color="auto" w:fill="EEECE1" w:themeFill="background2"/>
            <w:vAlign w:val="center"/>
            <w:hideMark/>
          </w:tcPr>
          <w:p w:rsidR="0097328F" w:rsidRPr="00F451F9" w:rsidRDefault="0097328F" w:rsidP="00397147">
            <w:pPr>
              <w:bidi/>
              <w:spacing w:after="0" w:line="240" w:lineRule="auto"/>
              <w:jc w:val="center"/>
              <w:rPr>
                <w:rFonts w:ascii="Simplified Arabic" w:eastAsia="Times New Roman" w:hAnsi="Simplified Arabic" w:cs="Simplified Arabic"/>
                <w:b/>
                <w:bCs/>
                <w:color w:val="000000"/>
                <w:sz w:val="28"/>
                <w:szCs w:val="28"/>
              </w:rPr>
            </w:pPr>
            <w:r w:rsidRPr="00F451F9">
              <w:rPr>
                <w:rFonts w:ascii="Simplified Arabic" w:eastAsia="Times New Roman" w:hAnsi="Simplified Arabic" w:cs="Simplified Arabic" w:hint="cs"/>
                <w:b/>
                <w:bCs/>
                <w:color w:val="000000"/>
                <w:sz w:val="28"/>
                <w:szCs w:val="28"/>
                <w:rtl/>
              </w:rPr>
              <w:t>المؤشر</w:t>
            </w:r>
          </w:p>
        </w:tc>
        <w:tc>
          <w:tcPr>
            <w:tcW w:w="3444" w:type="dxa"/>
            <w:gridSpan w:val="3"/>
            <w:tcBorders>
              <w:top w:val="single" w:sz="8" w:space="0" w:color="auto"/>
              <w:left w:val="single" w:sz="8" w:space="0" w:color="auto"/>
              <w:bottom w:val="single" w:sz="8" w:space="0" w:color="auto"/>
              <w:right w:val="single" w:sz="8" w:space="0" w:color="auto"/>
            </w:tcBorders>
            <w:shd w:val="clear" w:color="auto" w:fill="EEECE1" w:themeFill="background2"/>
            <w:vAlign w:val="center"/>
            <w:hideMark/>
          </w:tcPr>
          <w:p w:rsidR="0097328F" w:rsidRPr="00F451F9" w:rsidRDefault="0097328F" w:rsidP="00397147">
            <w:pPr>
              <w:bidi/>
              <w:spacing w:after="0" w:line="240" w:lineRule="auto"/>
              <w:jc w:val="center"/>
              <w:rPr>
                <w:rFonts w:ascii="Simplified Arabic" w:eastAsia="Times New Roman" w:hAnsi="Simplified Arabic" w:cs="Simplified Arabic"/>
                <w:b/>
                <w:bCs/>
                <w:color w:val="000000"/>
                <w:sz w:val="28"/>
                <w:szCs w:val="28"/>
              </w:rPr>
            </w:pPr>
            <w:r w:rsidRPr="00F451F9">
              <w:rPr>
                <w:rFonts w:ascii="Simplified Arabic" w:eastAsia="Times New Roman" w:hAnsi="Simplified Arabic" w:cs="Simplified Arabic" w:hint="cs"/>
                <w:b/>
                <w:bCs/>
                <w:color w:val="000000"/>
                <w:sz w:val="28"/>
                <w:szCs w:val="28"/>
                <w:rtl/>
              </w:rPr>
              <w:t>قيمة المؤشر</w:t>
            </w:r>
          </w:p>
        </w:tc>
        <w:tc>
          <w:tcPr>
            <w:tcW w:w="1261" w:type="dxa"/>
            <w:tcBorders>
              <w:top w:val="single" w:sz="8" w:space="0" w:color="auto"/>
              <w:left w:val="single" w:sz="8" w:space="0" w:color="auto"/>
              <w:bottom w:val="single" w:sz="8" w:space="0" w:color="auto"/>
              <w:right w:val="single" w:sz="8" w:space="0" w:color="auto"/>
            </w:tcBorders>
            <w:shd w:val="clear" w:color="auto" w:fill="EEECE1" w:themeFill="background2"/>
            <w:noWrap/>
            <w:vAlign w:val="center"/>
            <w:hideMark/>
          </w:tcPr>
          <w:p w:rsidR="0097328F" w:rsidRPr="00F451F9" w:rsidRDefault="0097328F" w:rsidP="00397147">
            <w:pPr>
              <w:bidi/>
              <w:spacing w:after="0" w:line="240" w:lineRule="auto"/>
              <w:jc w:val="center"/>
              <w:rPr>
                <w:rFonts w:ascii="Simplified Arabic" w:eastAsia="Times New Roman" w:hAnsi="Simplified Arabic" w:cs="Simplified Arabic"/>
                <w:b/>
                <w:bCs/>
                <w:color w:val="000000"/>
                <w:sz w:val="28"/>
                <w:szCs w:val="28"/>
                <w:rtl/>
              </w:rPr>
            </w:pPr>
            <w:r w:rsidRPr="00F451F9">
              <w:rPr>
                <w:rFonts w:ascii="Simplified Arabic" w:eastAsia="Times New Roman" w:hAnsi="Simplified Arabic" w:cs="Simplified Arabic"/>
                <w:b/>
                <w:bCs/>
                <w:color w:val="000000"/>
                <w:sz w:val="28"/>
                <w:szCs w:val="28"/>
                <w:rtl/>
              </w:rPr>
              <w:t>ملاحظات</w:t>
            </w:r>
          </w:p>
        </w:tc>
      </w:tr>
      <w:tr w:rsidR="0097328F" w:rsidRPr="00F451F9" w:rsidTr="00867944">
        <w:trPr>
          <w:trHeight w:val="348"/>
          <w:tblHeader/>
        </w:trPr>
        <w:tc>
          <w:tcPr>
            <w:tcW w:w="5067" w:type="dxa"/>
            <w:gridSpan w:val="3"/>
            <w:vMerge/>
            <w:tcBorders>
              <w:top w:val="single" w:sz="8" w:space="0" w:color="auto"/>
              <w:left w:val="single" w:sz="8" w:space="0" w:color="auto"/>
              <w:bottom w:val="single" w:sz="8" w:space="0" w:color="000000"/>
              <w:right w:val="single" w:sz="8" w:space="0" w:color="auto"/>
            </w:tcBorders>
            <w:shd w:val="clear" w:color="auto" w:fill="EEECE1" w:themeFill="background2"/>
            <w:vAlign w:val="center"/>
            <w:hideMark/>
          </w:tcPr>
          <w:p w:rsidR="0097328F" w:rsidRPr="00F451F9" w:rsidRDefault="0097328F" w:rsidP="00F451F9">
            <w:pPr>
              <w:bidi/>
              <w:spacing w:after="0" w:line="240" w:lineRule="auto"/>
              <w:jc w:val="center"/>
              <w:rPr>
                <w:rFonts w:ascii="Simplified Arabic" w:eastAsia="Times New Roman" w:hAnsi="Simplified Arabic" w:cs="Simplified Arabic"/>
                <w:b/>
                <w:bCs/>
                <w:color w:val="000000"/>
                <w:sz w:val="28"/>
                <w:szCs w:val="28"/>
              </w:rPr>
            </w:pPr>
          </w:p>
        </w:tc>
        <w:tc>
          <w:tcPr>
            <w:tcW w:w="1276" w:type="dxa"/>
            <w:tcBorders>
              <w:top w:val="nil"/>
              <w:left w:val="single" w:sz="8" w:space="0" w:color="auto"/>
              <w:bottom w:val="single" w:sz="8" w:space="0" w:color="auto"/>
              <w:right w:val="single" w:sz="8" w:space="0" w:color="auto"/>
            </w:tcBorders>
            <w:shd w:val="clear" w:color="auto" w:fill="EEECE1" w:themeFill="background2"/>
            <w:vAlign w:val="center"/>
            <w:hideMark/>
          </w:tcPr>
          <w:p w:rsidR="0097328F" w:rsidRPr="00F451F9" w:rsidRDefault="0097328F" w:rsidP="00397147">
            <w:pPr>
              <w:bidi/>
              <w:spacing w:after="0" w:line="240" w:lineRule="auto"/>
              <w:jc w:val="center"/>
              <w:rPr>
                <w:rFonts w:ascii="Simplified Arabic" w:eastAsia="Times New Roman" w:hAnsi="Simplified Arabic" w:cs="Simplified Arabic"/>
                <w:b/>
                <w:bCs/>
                <w:color w:val="000000"/>
                <w:sz w:val="28"/>
                <w:szCs w:val="28"/>
              </w:rPr>
            </w:pPr>
            <w:r w:rsidRPr="00F451F9">
              <w:rPr>
                <w:rFonts w:ascii="Simplified Arabic" w:eastAsia="Times New Roman" w:hAnsi="Simplified Arabic" w:cs="Simplified Arabic" w:hint="cs"/>
                <w:b/>
                <w:bCs/>
                <w:color w:val="000000"/>
                <w:sz w:val="28"/>
                <w:szCs w:val="28"/>
                <w:rtl/>
              </w:rPr>
              <w:t>2015</w:t>
            </w:r>
          </w:p>
        </w:tc>
        <w:tc>
          <w:tcPr>
            <w:tcW w:w="1084" w:type="dxa"/>
            <w:tcBorders>
              <w:top w:val="nil"/>
              <w:left w:val="single" w:sz="8" w:space="0" w:color="auto"/>
              <w:bottom w:val="single" w:sz="8" w:space="0" w:color="auto"/>
              <w:right w:val="single" w:sz="8" w:space="0" w:color="auto"/>
            </w:tcBorders>
            <w:shd w:val="clear" w:color="auto" w:fill="EEECE1" w:themeFill="background2"/>
            <w:vAlign w:val="center"/>
            <w:hideMark/>
          </w:tcPr>
          <w:p w:rsidR="0097328F" w:rsidRPr="00F451F9" w:rsidRDefault="0097328F" w:rsidP="00397147">
            <w:pPr>
              <w:bidi/>
              <w:spacing w:after="0" w:line="240" w:lineRule="auto"/>
              <w:jc w:val="center"/>
              <w:rPr>
                <w:rFonts w:ascii="Simplified Arabic" w:eastAsia="Times New Roman" w:hAnsi="Simplified Arabic" w:cs="Simplified Arabic"/>
                <w:b/>
                <w:bCs/>
                <w:color w:val="000000"/>
                <w:sz w:val="28"/>
                <w:szCs w:val="28"/>
              </w:rPr>
            </w:pPr>
            <w:r w:rsidRPr="00F451F9">
              <w:rPr>
                <w:rFonts w:ascii="Simplified Arabic" w:eastAsia="Times New Roman" w:hAnsi="Simplified Arabic" w:cs="Simplified Arabic" w:hint="cs"/>
                <w:b/>
                <w:bCs/>
                <w:color w:val="000000"/>
                <w:sz w:val="28"/>
                <w:szCs w:val="28"/>
                <w:rtl/>
              </w:rPr>
              <w:t>2016</w:t>
            </w:r>
          </w:p>
        </w:tc>
        <w:tc>
          <w:tcPr>
            <w:tcW w:w="1084" w:type="dxa"/>
            <w:tcBorders>
              <w:top w:val="nil"/>
              <w:left w:val="single" w:sz="8" w:space="0" w:color="auto"/>
              <w:bottom w:val="single" w:sz="8" w:space="0" w:color="auto"/>
              <w:right w:val="single" w:sz="8" w:space="0" w:color="auto"/>
            </w:tcBorders>
            <w:shd w:val="clear" w:color="auto" w:fill="EEECE1" w:themeFill="background2"/>
            <w:vAlign w:val="center"/>
            <w:hideMark/>
          </w:tcPr>
          <w:p w:rsidR="0097328F" w:rsidRPr="00F451F9" w:rsidRDefault="0097328F" w:rsidP="00397147">
            <w:pPr>
              <w:bidi/>
              <w:spacing w:after="0" w:line="240" w:lineRule="auto"/>
              <w:jc w:val="center"/>
              <w:rPr>
                <w:rFonts w:ascii="Simplified Arabic" w:eastAsia="Times New Roman" w:hAnsi="Simplified Arabic" w:cs="Simplified Arabic"/>
                <w:b/>
                <w:bCs/>
                <w:color w:val="000000"/>
                <w:sz w:val="28"/>
                <w:szCs w:val="28"/>
              </w:rPr>
            </w:pPr>
            <w:r w:rsidRPr="00F451F9">
              <w:rPr>
                <w:rFonts w:ascii="Simplified Arabic" w:eastAsia="Times New Roman" w:hAnsi="Simplified Arabic" w:cs="Simplified Arabic" w:hint="cs"/>
                <w:b/>
                <w:bCs/>
                <w:color w:val="000000"/>
                <w:sz w:val="28"/>
                <w:szCs w:val="28"/>
                <w:rtl/>
              </w:rPr>
              <w:t>2017</w:t>
            </w:r>
          </w:p>
        </w:tc>
        <w:tc>
          <w:tcPr>
            <w:tcW w:w="1261" w:type="dxa"/>
            <w:tcBorders>
              <w:top w:val="single" w:sz="8" w:space="0" w:color="auto"/>
              <w:left w:val="single" w:sz="8" w:space="0" w:color="auto"/>
              <w:bottom w:val="single" w:sz="8" w:space="0" w:color="auto"/>
              <w:right w:val="single" w:sz="8" w:space="0" w:color="auto"/>
            </w:tcBorders>
            <w:shd w:val="clear" w:color="auto" w:fill="EEECE1" w:themeFill="background2"/>
            <w:noWrap/>
            <w:vAlign w:val="bottom"/>
            <w:hideMark/>
          </w:tcPr>
          <w:p w:rsidR="0097328F" w:rsidRPr="00F451F9" w:rsidRDefault="0097328F" w:rsidP="00F451F9">
            <w:pPr>
              <w:bidi/>
              <w:spacing w:after="0" w:line="240" w:lineRule="auto"/>
              <w:jc w:val="center"/>
              <w:rPr>
                <w:rFonts w:ascii="Simplified Arabic" w:eastAsia="Times New Roman" w:hAnsi="Simplified Arabic" w:cs="Simplified Arabic"/>
                <w:b/>
                <w:bCs/>
                <w:color w:val="000000"/>
                <w:sz w:val="28"/>
                <w:szCs w:val="28"/>
              </w:rPr>
            </w:pPr>
          </w:p>
        </w:tc>
      </w:tr>
      <w:tr w:rsidR="0097328F" w:rsidRPr="00397147" w:rsidTr="00867944">
        <w:trPr>
          <w:trHeight w:val="466"/>
        </w:trPr>
        <w:tc>
          <w:tcPr>
            <w:tcW w:w="5067" w:type="dxa"/>
            <w:gridSpan w:val="3"/>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0F3102" w:rsidP="00D77EB1">
            <w:pPr>
              <w:bidi/>
              <w:spacing w:after="0" w:line="240" w:lineRule="auto"/>
              <w:jc w:val="both"/>
              <w:rPr>
                <w:rFonts w:ascii="Calibri" w:eastAsia="Times New Roman" w:hAnsi="Calibri" w:cs="Sultan bold"/>
                <w:sz w:val="24"/>
                <w:szCs w:val="24"/>
              </w:rPr>
            </w:pPr>
            <w:r w:rsidRPr="000F3102">
              <w:rPr>
                <w:rFonts w:ascii="Calibri" w:eastAsia="Times New Roman" w:hAnsi="Calibri" w:cs="Sultan bold" w:hint="cs"/>
                <w:b/>
                <w:bCs/>
                <w:sz w:val="24"/>
                <w:szCs w:val="24"/>
                <w:rtl/>
              </w:rPr>
              <w:t>المؤشر 3</w:t>
            </w:r>
            <w:r w:rsidR="0097328F" w:rsidRPr="000F3102">
              <w:rPr>
                <w:rFonts w:ascii="Calibri" w:eastAsia="Times New Roman" w:hAnsi="Calibri" w:cs="Sultan bold" w:hint="cs"/>
                <w:b/>
                <w:bCs/>
                <w:sz w:val="24"/>
                <w:szCs w:val="24"/>
                <w:rtl/>
              </w:rPr>
              <w:t>-1-1</w:t>
            </w:r>
            <w:r w:rsidR="00350112">
              <w:rPr>
                <w:rFonts w:ascii="Calibri" w:eastAsia="Times New Roman" w:hAnsi="Calibri" w:cs="Sultan bold" w:hint="cs"/>
                <w:b/>
                <w:bCs/>
                <w:sz w:val="24"/>
                <w:szCs w:val="24"/>
                <w:rtl/>
              </w:rPr>
              <w:t>:</w:t>
            </w:r>
            <w:r>
              <w:rPr>
                <w:rFonts w:ascii="Calibri" w:eastAsia="Times New Roman" w:hAnsi="Calibri" w:cs="Sultan bold" w:hint="cs"/>
                <w:sz w:val="24"/>
                <w:szCs w:val="24"/>
                <w:rtl/>
              </w:rPr>
              <w:t xml:space="preserve"> </w:t>
            </w:r>
            <w:r w:rsidR="0097328F" w:rsidRPr="00397147">
              <w:rPr>
                <w:rFonts w:ascii="Calibri" w:eastAsia="Times New Roman" w:hAnsi="Calibri" w:cs="Sultan bold" w:hint="cs"/>
                <w:sz w:val="24"/>
                <w:szCs w:val="24"/>
                <w:rtl/>
              </w:rPr>
              <w:t>معدل الوفيات النفاسية لكل 100000 مولود حي</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49</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45.9</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43.6</w:t>
            </w:r>
          </w:p>
        </w:tc>
        <w:tc>
          <w:tcPr>
            <w:tcW w:w="126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7328F" w:rsidRPr="00397147" w:rsidRDefault="0097328F" w:rsidP="00397147">
            <w:pPr>
              <w:spacing w:after="0" w:line="240" w:lineRule="auto"/>
              <w:rPr>
                <w:rFonts w:ascii="Calibri" w:eastAsia="Times New Roman" w:hAnsi="Calibri" w:cs="Calibri"/>
                <w:color w:val="000000"/>
              </w:rPr>
            </w:pPr>
            <w:r w:rsidRPr="00397147">
              <w:rPr>
                <w:rFonts w:ascii="Calibri" w:eastAsia="Times New Roman" w:hAnsi="Calibri" w:cs="Calibri"/>
                <w:color w:val="000000"/>
              </w:rPr>
              <w:t> </w:t>
            </w:r>
          </w:p>
        </w:tc>
      </w:tr>
      <w:tr w:rsidR="0097328F" w:rsidRPr="00397147" w:rsidTr="00867944">
        <w:trPr>
          <w:trHeight w:val="601"/>
        </w:trPr>
        <w:tc>
          <w:tcPr>
            <w:tcW w:w="5067" w:type="dxa"/>
            <w:gridSpan w:val="3"/>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0F3102" w:rsidP="00D77EB1">
            <w:pPr>
              <w:bidi/>
              <w:spacing w:after="0" w:line="240" w:lineRule="auto"/>
              <w:jc w:val="both"/>
              <w:rPr>
                <w:rFonts w:ascii="Calibri" w:eastAsia="Times New Roman" w:hAnsi="Calibri" w:cs="Sultan bold"/>
                <w:sz w:val="24"/>
                <w:szCs w:val="24"/>
              </w:rPr>
            </w:pPr>
            <w:r w:rsidRPr="000F3102">
              <w:rPr>
                <w:rFonts w:ascii="Calibri" w:eastAsia="Times New Roman" w:hAnsi="Calibri" w:cs="Sultan bold" w:hint="cs"/>
                <w:b/>
                <w:bCs/>
                <w:sz w:val="24"/>
                <w:szCs w:val="24"/>
                <w:rtl/>
              </w:rPr>
              <w:t>المؤشر 3</w:t>
            </w:r>
            <w:r w:rsidR="0097328F" w:rsidRPr="000F3102">
              <w:rPr>
                <w:rFonts w:ascii="Calibri" w:eastAsia="Times New Roman" w:hAnsi="Calibri" w:cs="Sultan bold" w:hint="cs"/>
                <w:b/>
                <w:bCs/>
                <w:sz w:val="24"/>
                <w:szCs w:val="24"/>
                <w:rtl/>
              </w:rPr>
              <w:t>-1-2</w:t>
            </w:r>
            <w:r w:rsidR="00350112">
              <w:rPr>
                <w:rFonts w:ascii="Calibri" w:eastAsia="Times New Roman" w:hAnsi="Calibri" w:cs="Sultan bold" w:hint="cs"/>
                <w:b/>
                <w:bCs/>
                <w:sz w:val="24"/>
                <w:szCs w:val="24"/>
                <w:rtl/>
              </w:rPr>
              <w:t>:</w:t>
            </w:r>
            <w:r>
              <w:rPr>
                <w:rFonts w:ascii="Calibri" w:eastAsia="Times New Roman" w:hAnsi="Calibri" w:cs="Sultan bold" w:hint="cs"/>
                <w:sz w:val="24"/>
                <w:szCs w:val="24"/>
                <w:rtl/>
              </w:rPr>
              <w:t xml:space="preserve"> </w:t>
            </w:r>
            <w:r w:rsidR="0097328F" w:rsidRPr="00397147">
              <w:rPr>
                <w:rFonts w:ascii="Calibri" w:eastAsia="Times New Roman" w:hAnsi="Calibri" w:cs="Sultan bold" w:hint="cs"/>
                <w:sz w:val="24"/>
                <w:szCs w:val="24"/>
                <w:rtl/>
              </w:rPr>
              <w:t>نسبة الولادات التي يشرف عليها أخصائيين صحيون مهرة</w:t>
            </w:r>
            <w:r w:rsidR="000968E7">
              <w:rPr>
                <w:rFonts w:ascii="Calibri" w:eastAsia="Times New Roman" w:hAnsi="Calibri" w:cs="Sultan bold" w:hint="cs"/>
                <w:sz w:val="24"/>
                <w:szCs w:val="24"/>
                <w:rtl/>
              </w:rPr>
              <w:t xml:space="preserve"> (</w:t>
            </w:r>
            <w:r w:rsidR="000968E7" w:rsidRPr="000968E7">
              <w:rPr>
                <w:rFonts w:ascii="Calibri" w:eastAsia="Times New Roman" w:hAnsi="Calibri" w:cs="Sultan bold"/>
                <w:sz w:val="24"/>
                <w:szCs w:val="24"/>
                <w:rtl/>
              </w:rPr>
              <w:t>%</w:t>
            </w:r>
            <w:r w:rsidR="000968E7">
              <w:rPr>
                <w:rFonts w:ascii="Calibri" w:eastAsia="Times New Roman" w:hAnsi="Calibri" w:cs="Sultan bold" w:hint="cs"/>
                <w:sz w:val="24"/>
                <w:szCs w:val="24"/>
                <w:rtl/>
              </w:rPr>
              <w:t>)</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97328F" w:rsidRPr="000968E7" w:rsidRDefault="000968E7" w:rsidP="000968E7">
            <w:pPr>
              <w:bidi/>
              <w:spacing w:after="0" w:line="240" w:lineRule="auto"/>
              <w:jc w:val="center"/>
              <w:rPr>
                <w:rFonts w:ascii="Arial" w:eastAsia="Times New Roman" w:hAnsi="Arial" w:cs="Arial"/>
                <w:color w:val="000000"/>
                <w:sz w:val="24"/>
                <w:szCs w:val="24"/>
              </w:rPr>
            </w:pPr>
            <w:r w:rsidRPr="00952F28">
              <w:rPr>
                <w:rFonts w:ascii="Arial" w:eastAsia="Times New Roman" w:hAnsi="Arial" w:cs="Arial"/>
                <w:sz w:val="24"/>
                <w:szCs w:val="24"/>
                <w:rtl/>
              </w:rPr>
              <w:t>91.5</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rPr>
                <w:rFonts w:ascii="Calibri" w:eastAsia="Times New Roman" w:hAnsi="Calibri" w:cs="Sultan bold"/>
                <w:color w:val="000000"/>
                <w:sz w:val="24"/>
                <w:szCs w:val="24"/>
              </w:rPr>
            </w:pPr>
            <w:r w:rsidRPr="00397147">
              <w:rPr>
                <w:rFonts w:ascii="Calibri" w:eastAsia="Times New Roman" w:hAnsi="Calibri" w:cs="Sultan bold" w:hint="cs"/>
                <w:color w:val="000000"/>
                <w:sz w:val="24"/>
                <w:szCs w:val="24"/>
                <w:rtl/>
              </w:rPr>
              <w:t> </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 </w:t>
            </w:r>
          </w:p>
        </w:tc>
        <w:tc>
          <w:tcPr>
            <w:tcW w:w="1261" w:type="dxa"/>
            <w:tcBorders>
              <w:top w:val="nil"/>
              <w:left w:val="single" w:sz="8" w:space="0" w:color="auto"/>
              <w:bottom w:val="single" w:sz="8" w:space="0" w:color="auto"/>
              <w:right w:val="single" w:sz="8" w:space="0" w:color="auto"/>
            </w:tcBorders>
            <w:shd w:val="clear" w:color="auto" w:fill="auto"/>
            <w:noWrap/>
            <w:vAlign w:val="bottom"/>
            <w:hideMark/>
          </w:tcPr>
          <w:p w:rsidR="0097328F" w:rsidRPr="00397147" w:rsidRDefault="0097328F" w:rsidP="00397147">
            <w:pPr>
              <w:spacing w:after="0" w:line="240" w:lineRule="auto"/>
              <w:rPr>
                <w:rFonts w:ascii="Calibri" w:eastAsia="Times New Roman" w:hAnsi="Calibri" w:cs="Calibri"/>
                <w:color w:val="000000"/>
              </w:rPr>
            </w:pPr>
            <w:r w:rsidRPr="00397147">
              <w:rPr>
                <w:rFonts w:ascii="Calibri" w:eastAsia="Times New Roman" w:hAnsi="Calibri" w:cs="Calibri"/>
                <w:color w:val="000000"/>
              </w:rPr>
              <w:t> </w:t>
            </w:r>
            <w:r w:rsidR="000968E7">
              <w:rPr>
                <w:rFonts w:ascii="Calibri" w:eastAsia="Times New Roman" w:hAnsi="Calibri" w:cs="Calibri"/>
                <w:color w:val="000000"/>
              </w:rPr>
              <w:t>CAPMAS</w:t>
            </w:r>
          </w:p>
        </w:tc>
      </w:tr>
      <w:tr w:rsidR="0097328F" w:rsidRPr="00397147" w:rsidTr="00867944">
        <w:trPr>
          <w:trHeight w:val="691"/>
        </w:trPr>
        <w:tc>
          <w:tcPr>
            <w:tcW w:w="5067" w:type="dxa"/>
            <w:gridSpan w:val="3"/>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0F3102" w:rsidP="00D77EB1">
            <w:pPr>
              <w:bidi/>
              <w:spacing w:after="0" w:line="240" w:lineRule="auto"/>
              <w:jc w:val="both"/>
              <w:rPr>
                <w:rFonts w:ascii="Calibri" w:eastAsia="Times New Roman" w:hAnsi="Calibri" w:cs="Sultan bold"/>
                <w:sz w:val="24"/>
                <w:szCs w:val="24"/>
              </w:rPr>
            </w:pPr>
            <w:r w:rsidRPr="000F3102">
              <w:rPr>
                <w:rFonts w:ascii="Calibri" w:eastAsia="Times New Roman" w:hAnsi="Calibri" w:cs="Sultan bold" w:hint="cs"/>
                <w:b/>
                <w:bCs/>
                <w:sz w:val="24"/>
                <w:szCs w:val="24"/>
                <w:rtl/>
              </w:rPr>
              <w:t>المؤشر 3</w:t>
            </w:r>
            <w:r w:rsidR="0097328F" w:rsidRPr="000F3102">
              <w:rPr>
                <w:rFonts w:ascii="Calibri" w:eastAsia="Times New Roman" w:hAnsi="Calibri" w:cs="Sultan bold" w:hint="cs"/>
                <w:b/>
                <w:bCs/>
                <w:sz w:val="24"/>
                <w:szCs w:val="24"/>
                <w:rtl/>
              </w:rPr>
              <w:t>-2-1</w:t>
            </w:r>
            <w:r w:rsidR="00350112">
              <w:rPr>
                <w:rFonts w:ascii="Calibri" w:eastAsia="Times New Roman" w:hAnsi="Calibri" w:cs="Sultan bold" w:hint="cs"/>
                <w:b/>
                <w:bCs/>
                <w:sz w:val="24"/>
                <w:szCs w:val="24"/>
                <w:rtl/>
              </w:rPr>
              <w:t>:</w:t>
            </w:r>
            <w:r>
              <w:rPr>
                <w:rFonts w:ascii="Calibri" w:eastAsia="Times New Roman" w:hAnsi="Calibri" w:cs="Sultan bold" w:hint="cs"/>
                <w:sz w:val="24"/>
                <w:szCs w:val="24"/>
                <w:rtl/>
              </w:rPr>
              <w:t xml:space="preserve"> </w:t>
            </w:r>
            <w:r w:rsidR="0097328F" w:rsidRPr="00397147">
              <w:rPr>
                <w:rFonts w:ascii="Calibri" w:eastAsia="Times New Roman" w:hAnsi="Calibri" w:cs="Sultan bold" w:hint="cs"/>
                <w:sz w:val="24"/>
                <w:szCs w:val="24"/>
                <w:rtl/>
              </w:rPr>
              <w:t xml:space="preserve">معدل وفيات الأطفال دون سن الخامسة </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lang w:bidi="ar-EG"/>
              </w:rPr>
            </w:pPr>
            <w:r w:rsidRPr="00397147">
              <w:rPr>
                <w:rFonts w:ascii="Arial" w:eastAsia="Times New Roman" w:hAnsi="Arial" w:cs="Arial"/>
                <w:color w:val="000000"/>
                <w:sz w:val="24"/>
                <w:szCs w:val="24"/>
                <w:rtl/>
              </w:rPr>
              <w:t>20.35</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19.59</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19.50</w:t>
            </w:r>
          </w:p>
        </w:tc>
        <w:tc>
          <w:tcPr>
            <w:tcW w:w="1261" w:type="dxa"/>
            <w:tcBorders>
              <w:top w:val="nil"/>
              <w:left w:val="single" w:sz="8" w:space="0" w:color="auto"/>
              <w:bottom w:val="single" w:sz="4" w:space="0" w:color="auto"/>
              <w:right w:val="single" w:sz="8" w:space="0" w:color="auto"/>
            </w:tcBorders>
            <w:shd w:val="clear" w:color="auto" w:fill="auto"/>
            <w:noWrap/>
            <w:vAlign w:val="bottom"/>
            <w:hideMark/>
          </w:tcPr>
          <w:p w:rsidR="0097328F" w:rsidRPr="00397147" w:rsidRDefault="0097328F" w:rsidP="00397147">
            <w:pPr>
              <w:spacing w:after="0" w:line="240" w:lineRule="auto"/>
              <w:rPr>
                <w:rFonts w:ascii="Calibri" w:eastAsia="Times New Roman" w:hAnsi="Calibri" w:cs="Calibri"/>
                <w:color w:val="000000"/>
              </w:rPr>
            </w:pPr>
            <w:r w:rsidRPr="00397147">
              <w:rPr>
                <w:rFonts w:ascii="Calibri" w:eastAsia="Times New Roman" w:hAnsi="Calibri" w:cs="Calibri"/>
                <w:color w:val="000000"/>
              </w:rPr>
              <w:t> </w:t>
            </w:r>
          </w:p>
        </w:tc>
      </w:tr>
      <w:tr w:rsidR="0097328F" w:rsidRPr="00397147" w:rsidTr="00867944">
        <w:trPr>
          <w:trHeight w:val="709"/>
        </w:trPr>
        <w:tc>
          <w:tcPr>
            <w:tcW w:w="5067" w:type="dxa"/>
            <w:gridSpan w:val="3"/>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0F3102" w:rsidP="00D77EB1">
            <w:pPr>
              <w:bidi/>
              <w:spacing w:after="0" w:line="240" w:lineRule="auto"/>
              <w:jc w:val="both"/>
              <w:rPr>
                <w:rFonts w:ascii="Calibri" w:eastAsia="Times New Roman" w:hAnsi="Calibri" w:cs="Sultan bold"/>
                <w:sz w:val="24"/>
                <w:szCs w:val="24"/>
              </w:rPr>
            </w:pPr>
            <w:r w:rsidRPr="000F3102">
              <w:rPr>
                <w:rFonts w:ascii="Calibri" w:eastAsia="Times New Roman" w:hAnsi="Calibri" w:cs="Sultan bold" w:hint="cs"/>
                <w:b/>
                <w:bCs/>
                <w:sz w:val="24"/>
                <w:szCs w:val="24"/>
                <w:rtl/>
              </w:rPr>
              <w:t>المؤشر 3</w:t>
            </w:r>
            <w:r w:rsidR="0097328F" w:rsidRPr="000F3102">
              <w:rPr>
                <w:rFonts w:ascii="Calibri" w:eastAsia="Times New Roman" w:hAnsi="Calibri" w:cs="Sultan bold" w:hint="cs"/>
                <w:b/>
                <w:bCs/>
                <w:sz w:val="24"/>
                <w:szCs w:val="24"/>
                <w:rtl/>
              </w:rPr>
              <w:t>-2-2</w:t>
            </w:r>
            <w:r w:rsidR="00350112">
              <w:rPr>
                <w:rFonts w:ascii="Calibri" w:eastAsia="Times New Roman" w:hAnsi="Calibri" w:cs="Sultan bold" w:hint="cs"/>
                <w:b/>
                <w:bCs/>
                <w:sz w:val="24"/>
                <w:szCs w:val="24"/>
                <w:rtl/>
              </w:rPr>
              <w:t>:</w:t>
            </w:r>
            <w:r>
              <w:rPr>
                <w:rFonts w:ascii="Calibri" w:eastAsia="Times New Roman" w:hAnsi="Calibri" w:cs="Sultan bold" w:hint="cs"/>
                <w:sz w:val="24"/>
                <w:szCs w:val="24"/>
                <w:rtl/>
              </w:rPr>
              <w:t xml:space="preserve"> </w:t>
            </w:r>
            <w:r w:rsidR="0097328F" w:rsidRPr="00397147">
              <w:rPr>
                <w:rFonts w:ascii="Calibri" w:eastAsia="Times New Roman" w:hAnsi="Calibri" w:cs="Sultan bold" w:hint="cs"/>
                <w:sz w:val="24"/>
                <w:szCs w:val="24"/>
                <w:rtl/>
              </w:rPr>
              <w:t xml:space="preserve">معدل وفيات </w:t>
            </w:r>
            <w:r w:rsidR="008E03DB" w:rsidRPr="00397147">
              <w:rPr>
                <w:rFonts w:ascii="Calibri" w:eastAsia="Times New Roman" w:hAnsi="Calibri" w:cs="Sultan bold" w:hint="cs"/>
                <w:sz w:val="24"/>
                <w:szCs w:val="24"/>
                <w:rtl/>
              </w:rPr>
              <w:t>حديثي</w:t>
            </w:r>
            <w:r w:rsidR="0097328F" w:rsidRPr="00397147">
              <w:rPr>
                <w:rFonts w:ascii="Calibri" w:eastAsia="Times New Roman" w:hAnsi="Calibri" w:cs="Sultan bold" w:hint="cs"/>
                <w:sz w:val="24"/>
                <w:szCs w:val="24"/>
                <w:rtl/>
              </w:rPr>
              <w:t xml:space="preserve"> الولادة لكل 1000 مولود </w:t>
            </w:r>
            <w:r w:rsidR="008E03DB" w:rsidRPr="00397147">
              <w:rPr>
                <w:rFonts w:ascii="Calibri" w:eastAsia="Times New Roman" w:hAnsi="Calibri" w:cs="Sultan bold" w:hint="cs"/>
                <w:sz w:val="24"/>
                <w:szCs w:val="24"/>
                <w:rtl/>
              </w:rPr>
              <w:t>حي</w:t>
            </w:r>
            <w:r w:rsidR="00350112">
              <w:rPr>
                <w:rFonts w:ascii="Calibri" w:eastAsia="Times New Roman" w:hAnsi="Calibri" w:cs="Sultan bold" w:hint="cs"/>
                <w:sz w:val="24"/>
                <w:szCs w:val="24"/>
                <w:rtl/>
              </w:rPr>
              <w:t>.</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hint="cs"/>
                <w:color w:val="000000"/>
                <w:sz w:val="24"/>
                <w:szCs w:val="24"/>
                <w:rtl/>
              </w:rPr>
              <w:t>6.64</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hint="cs"/>
                <w:color w:val="000000"/>
                <w:sz w:val="24"/>
                <w:szCs w:val="24"/>
                <w:rtl/>
              </w:rPr>
              <w:t>6.61</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hint="cs"/>
                <w:color w:val="000000"/>
                <w:sz w:val="24"/>
                <w:szCs w:val="24"/>
                <w:rtl/>
              </w:rPr>
              <w:t>6.95</w:t>
            </w:r>
          </w:p>
        </w:tc>
        <w:tc>
          <w:tcPr>
            <w:tcW w:w="1261" w:type="dxa"/>
            <w:tcBorders>
              <w:top w:val="nil"/>
              <w:left w:val="single" w:sz="8" w:space="0" w:color="auto"/>
              <w:bottom w:val="single" w:sz="8" w:space="0" w:color="auto"/>
              <w:right w:val="single" w:sz="8" w:space="0" w:color="auto"/>
            </w:tcBorders>
            <w:shd w:val="clear" w:color="auto" w:fill="auto"/>
            <w:noWrap/>
            <w:vAlign w:val="bottom"/>
            <w:hideMark/>
          </w:tcPr>
          <w:p w:rsidR="0097328F" w:rsidRPr="00397147" w:rsidRDefault="0097328F" w:rsidP="00397147">
            <w:pPr>
              <w:spacing w:after="0" w:line="240" w:lineRule="auto"/>
              <w:rPr>
                <w:rFonts w:ascii="Calibri" w:eastAsia="Times New Roman" w:hAnsi="Calibri" w:cs="Calibri"/>
                <w:color w:val="000000"/>
              </w:rPr>
            </w:pPr>
            <w:r w:rsidRPr="00397147">
              <w:rPr>
                <w:rFonts w:ascii="Calibri" w:eastAsia="Times New Roman" w:hAnsi="Calibri" w:cs="Calibri"/>
                <w:color w:val="000000"/>
              </w:rPr>
              <w:t> </w:t>
            </w:r>
          </w:p>
        </w:tc>
      </w:tr>
      <w:tr w:rsidR="0097328F" w:rsidRPr="00397147" w:rsidTr="00867944">
        <w:trPr>
          <w:trHeight w:val="833"/>
        </w:trPr>
        <w:tc>
          <w:tcPr>
            <w:tcW w:w="5067" w:type="dxa"/>
            <w:gridSpan w:val="3"/>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0F3102" w:rsidP="00D77EB1">
            <w:pPr>
              <w:bidi/>
              <w:spacing w:after="0" w:line="240" w:lineRule="auto"/>
              <w:jc w:val="both"/>
              <w:rPr>
                <w:rFonts w:ascii="Calibri" w:eastAsia="Times New Roman" w:hAnsi="Calibri" w:cs="Sultan bold"/>
                <w:sz w:val="24"/>
                <w:szCs w:val="24"/>
              </w:rPr>
            </w:pPr>
            <w:r w:rsidRPr="000F3102">
              <w:rPr>
                <w:rFonts w:ascii="Calibri" w:eastAsia="Times New Roman" w:hAnsi="Calibri" w:cs="Sultan bold" w:hint="cs"/>
                <w:b/>
                <w:bCs/>
                <w:sz w:val="24"/>
                <w:szCs w:val="24"/>
                <w:rtl/>
              </w:rPr>
              <w:t>المؤشر 3</w:t>
            </w:r>
            <w:r w:rsidR="0097328F" w:rsidRPr="000F3102">
              <w:rPr>
                <w:rFonts w:ascii="Calibri" w:eastAsia="Times New Roman" w:hAnsi="Calibri" w:cs="Sultan bold" w:hint="cs"/>
                <w:b/>
                <w:bCs/>
                <w:sz w:val="24"/>
                <w:szCs w:val="24"/>
                <w:rtl/>
              </w:rPr>
              <w:t>-3-1</w:t>
            </w:r>
            <w:r w:rsidR="00350112">
              <w:rPr>
                <w:rFonts w:ascii="Calibri" w:eastAsia="Times New Roman" w:hAnsi="Calibri" w:cs="Sultan bold" w:hint="cs"/>
                <w:b/>
                <w:bCs/>
                <w:sz w:val="24"/>
                <w:szCs w:val="24"/>
                <w:rtl/>
              </w:rPr>
              <w:t>:</w:t>
            </w:r>
            <w:r>
              <w:rPr>
                <w:rFonts w:ascii="Calibri" w:eastAsia="Times New Roman" w:hAnsi="Calibri" w:cs="Sultan bold" w:hint="cs"/>
                <w:sz w:val="24"/>
                <w:szCs w:val="24"/>
                <w:rtl/>
              </w:rPr>
              <w:t xml:space="preserve"> </w:t>
            </w:r>
            <w:r w:rsidR="0097328F" w:rsidRPr="00397147">
              <w:rPr>
                <w:rFonts w:ascii="Calibri" w:eastAsia="Times New Roman" w:hAnsi="Calibri" w:cs="Sultan bold" w:hint="cs"/>
                <w:sz w:val="24"/>
                <w:szCs w:val="24"/>
                <w:rtl/>
              </w:rPr>
              <w:t>عدد</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الإصابات</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الجديدة</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بفيروس</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نقص</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المناعة</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البشرية لكل 1000 شخص</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غير</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مصاب</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من</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السكان</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بحسب</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الجنس والعمر</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والفئات</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الرئيسية</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من</w:t>
            </w:r>
            <w:r w:rsidR="0097328F" w:rsidRPr="00397147">
              <w:rPr>
                <w:rFonts w:ascii="Calibri" w:eastAsia="Times New Roman" w:hAnsi="Calibri" w:cs="Calibri"/>
                <w:sz w:val="24"/>
                <w:szCs w:val="24"/>
                <w:rtl/>
              </w:rPr>
              <w:t xml:space="preserve"> </w:t>
            </w:r>
            <w:r w:rsidR="0097328F" w:rsidRPr="00397147">
              <w:rPr>
                <w:rFonts w:ascii="Calibri" w:eastAsia="Times New Roman" w:hAnsi="Calibri" w:cs="Sultan bold" w:hint="cs"/>
                <w:sz w:val="24"/>
                <w:szCs w:val="24"/>
                <w:rtl/>
              </w:rPr>
              <w:t>السكان</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hint="cs"/>
                <w:color w:val="000000"/>
                <w:sz w:val="24"/>
                <w:szCs w:val="24"/>
                <w:rtl/>
              </w:rPr>
              <w:t> </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hint="cs"/>
                <w:color w:val="000000"/>
                <w:sz w:val="24"/>
                <w:szCs w:val="24"/>
                <w:rtl/>
              </w:rPr>
              <w:t> </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hint="cs"/>
                <w:color w:val="000000"/>
                <w:sz w:val="24"/>
                <w:szCs w:val="24"/>
                <w:rtl/>
              </w:rPr>
              <w:t>0.022</w:t>
            </w:r>
          </w:p>
        </w:tc>
        <w:tc>
          <w:tcPr>
            <w:tcW w:w="1261" w:type="dxa"/>
            <w:tcBorders>
              <w:top w:val="nil"/>
              <w:left w:val="single" w:sz="8" w:space="0" w:color="auto"/>
              <w:bottom w:val="single" w:sz="4" w:space="0" w:color="auto"/>
              <w:right w:val="single" w:sz="8" w:space="0" w:color="auto"/>
            </w:tcBorders>
            <w:shd w:val="clear" w:color="auto" w:fill="auto"/>
            <w:noWrap/>
            <w:vAlign w:val="bottom"/>
            <w:hideMark/>
          </w:tcPr>
          <w:p w:rsidR="0097328F" w:rsidRPr="00397147" w:rsidRDefault="0097328F" w:rsidP="00397147">
            <w:pPr>
              <w:spacing w:after="0" w:line="240" w:lineRule="auto"/>
              <w:rPr>
                <w:rFonts w:ascii="Calibri" w:eastAsia="Times New Roman" w:hAnsi="Calibri" w:cs="Calibri"/>
                <w:color w:val="000000"/>
              </w:rPr>
            </w:pPr>
            <w:r w:rsidRPr="00397147">
              <w:rPr>
                <w:rFonts w:ascii="Calibri" w:eastAsia="Times New Roman" w:hAnsi="Calibri" w:cs="Calibri"/>
                <w:color w:val="000000"/>
              </w:rPr>
              <w:t> </w:t>
            </w:r>
          </w:p>
        </w:tc>
      </w:tr>
      <w:tr w:rsidR="0097328F" w:rsidRPr="00397147" w:rsidTr="00867944">
        <w:trPr>
          <w:trHeight w:val="389"/>
        </w:trPr>
        <w:tc>
          <w:tcPr>
            <w:tcW w:w="5067" w:type="dxa"/>
            <w:gridSpan w:val="3"/>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0F3102" w:rsidP="00D77EB1">
            <w:pPr>
              <w:bidi/>
              <w:spacing w:after="0" w:line="240" w:lineRule="auto"/>
              <w:jc w:val="both"/>
              <w:rPr>
                <w:rFonts w:ascii="Calibri" w:eastAsia="Times New Roman" w:hAnsi="Calibri" w:cs="Sultan bold"/>
                <w:sz w:val="24"/>
                <w:szCs w:val="24"/>
              </w:rPr>
            </w:pPr>
            <w:r w:rsidRPr="000F3102">
              <w:rPr>
                <w:rFonts w:ascii="Calibri" w:eastAsia="Times New Roman" w:hAnsi="Calibri" w:cs="Sultan bold" w:hint="cs"/>
                <w:b/>
                <w:bCs/>
                <w:sz w:val="24"/>
                <w:szCs w:val="24"/>
                <w:rtl/>
              </w:rPr>
              <w:t>المؤشر 3</w:t>
            </w:r>
            <w:r w:rsidR="0097328F" w:rsidRPr="000F3102">
              <w:rPr>
                <w:rFonts w:ascii="Calibri" w:eastAsia="Times New Roman" w:hAnsi="Calibri" w:cs="Sultan bold" w:hint="cs"/>
                <w:b/>
                <w:bCs/>
                <w:sz w:val="24"/>
                <w:szCs w:val="24"/>
                <w:rtl/>
              </w:rPr>
              <w:t>-3-2</w:t>
            </w:r>
            <w:r w:rsidR="00350112">
              <w:rPr>
                <w:rFonts w:ascii="Calibri" w:eastAsia="Times New Roman" w:hAnsi="Calibri" w:cs="Sultan bold" w:hint="cs"/>
                <w:b/>
                <w:bCs/>
                <w:sz w:val="24"/>
                <w:szCs w:val="24"/>
                <w:rtl/>
              </w:rPr>
              <w:t>:</w:t>
            </w:r>
            <w:r>
              <w:rPr>
                <w:rFonts w:ascii="Calibri" w:eastAsia="Times New Roman" w:hAnsi="Calibri" w:cs="Sultan bold" w:hint="cs"/>
                <w:sz w:val="24"/>
                <w:szCs w:val="24"/>
                <w:rtl/>
              </w:rPr>
              <w:t xml:space="preserve"> </w:t>
            </w:r>
            <w:r w:rsidR="0097328F" w:rsidRPr="00397147">
              <w:rPr>
                <w:rFonts w:ascii="Calibri" w:eastAsia="Times New Roman" w:hAnsi="Calibri" w:cs="Sultan bold" w:hint="cs"/>
                <w:sz w:val="24"/>
                <w:szCs w:val="24"/>
                <w:rtl/>
              </w:rPr>
              <w:t>معدل انتشار داء السل لكل 100000 شخص.</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b/>
                <w:bCs/>
                <w:color w:val="000000"/>
                <w:sz w:val="24"/>
                <w:szCs w:val="24"/>
              </w:rPr>
            </w:pPr>
            <w:r w:rsidRPr="00397147">
              <w:rPr>
                <w:rFonts w:ascii="Arial" w:eastAsia="Times New Roman" w:hAnsi="Arial" w:cs="Arial" w:hint="cs"/>
                <w:b/>
                <w:bCs/>
                <w:color w:val="000000"/>
                <w:sz w:val="24"/>
                <w:szCs w:val="24"/>
                <w:rtl/>
              </w:rPr>
              <w:t>-</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b/>
                <w:bCs/>
                <w:color w:val="000000"/>
                <w:sz w:val="24"/>
                <w:szCs w:val="24"/>
              </w:rPr>
            </w:pPr>
            <w:r w:rsidRPr="00397147">
              <w:rPr>
                <w:rFonts w:ascii="Arial" w:eastAsia="Times New Roman" w:hAnsi="Arial" w:cs="Arial" w:hint="cs"/>
                <w:b/>
                <w:bCs/>
                <w:color w:val="000000"/>
                <w:sz w:val="24"/>
                <w:szCs w:val="24"/>
                <w:rtl/>
              </w:rPr>
              <w:t>-</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b/>
                <w:bCs/>
                <w:color w:val="000000"/>
                <w:sz w:val="24"/>
                <w:szCs w:val="24"/>
              </w:rPr>
            </w:pPr>
            <w:r w:rsidRPr="00397147">
              <w:rPr>
                <w:rFonts w:ascii="Arial" w:eastAsia="Times New Roman" w:hAnsi="Arial" w:cs="Arial" w:hint="cs"/>
                <w:b/>
                <w:bCs/>
                <w:color w:val="000000"/>
                <w:sz w:val="24"/>
                <w:szCs w:val="24"/>
                <w:rtl/>
              </w:rPr>
              <w:t>-</w:t>
            </w:r>
          </w:p>
        </w:tc>
        <w:tc>
          <w:tcPr>
            <w:tcW w:w="1261" w:type="dxa"/>
            <w:vMerge w:val="restart"/>
            <w:tcBorders>
              <w:top w:val="nil"/>
              <w:left w:val="single" w:sz="8" w:space="0" w:color="auto"/>
              <w:bottom w:val="single" w:sz="4" w:space="0" w:color="000000"/>
              <w:right w:val="single" w:sz="8" w:space="0" w:color="auto"/>
            </w:tcBorders>
            <w:shd w:val="clear" w:color="auto" w:fill="auto"/>
            <w:vAlign w:val="bottom"/>
            <w:hideMark/>
          </w:tcPr>
          <w:p w:rsidR="0097328F" w:rsidRPr="00397147" w:rsidRDefault="0097328F" w:rsidP="00397147">
            <w:pPr>
              <w:bidi/>
              <w:spacing w:after="0" w:line="240" w:lineRule="auto"/>
              <w:rPr>
                <w:rFonts w:ascii="Calibri" w:eastAsia="Times New Roman" w:hAnsi="Calibri" w:cs="Calibri"/>
                <w:color w:val="000000"/>
              </w:rPr>
            </w:pPr>
            <w:r w:rsidRPr="00397147">
              <w:rPr>
                <w:rFonts w:ascii="Calibri" w:eastAsia="Times New Roman" w:hAnsi="Calibri" w:cs="Times New Roman"/>
                <w:color w:val="000000"/>
                <w:rtl/>
              </w:rPr>
              <w:t>لم ترد اى حالات للاصابة</w:t>
            </w:r>
          </w:p>
        </w:tc>
      </w:tr>
      <w:tr w:rsidR="0097328F" w:rsidRPr="00397147" w:rsidTr="00867944">
        <w:trPr>
          <w:trHeight w:val="423"/>
        </w:trPr>
        <w:tc>
          <w:tcPr>
            <w:tcW w:w="5067" w:type="dxa"/>
            <w:gridSpan w:val="3"/>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0F3102" w:rsidP="00D77EB1">
            <w:pPr>
              <w:bidi/>
              <w:spacing w:after="0" w:line="240" w:lineRule="auto"/>
              <w:jc w:val="both"/>
              <w:rPr>
                <w:rFonts w:ascii="Calibri" w:eastAsia="Times New Roman" w:hAnsi="Calibri" w:cs="Sultan bold"/>
                <w:color w:val="000000"/>
                <w:sz w:val="24"/>
                <w:szCs w:val="24"/>
              </w:rPr>
            </w:pPr>
            <w:r w:rsidRPr="000F3102">
              <w:rPr>
                <w:rFonts w:ascii="Calibri" w:eastAsia="Times New Roman" w:hAnsi="Calibri" w:cs="Sultan bold" w:hint="cs"/>
                <w:b/>
                <w:bCs/>
                <w:color w:val="000000"/>
                <w:sz w:val="24"/>
                <w:szCs w:val="24"/>
                <w:rtl/>
              </w:rPr>
              <w:t>المؤشر 3</w:t>
            </w:r>
            <w:r w:rsidR="0097328F" w:rsidRPr="000F3102">
              <w:rPr>
                <w:rFonts w:ascii="Calibri" w:eastAsia="Times New Roman" w:hAnsi="Calibri" w:cs="Sultan bold" w:hint="cs"/>
                <w:b/>
                <w:bCs/>
                <w:color w:val="000000"/>
                <w:sz w:val="24"/>
                <w:szCs w:val="24"/>
                <w:rtl/>
              </w:rPr>
              <w:t>-3-3</w:t>
            </w:r>
            <w:r w:rsidR="00350112">
              <w:rPr>
                <w:rFonts w:ascii="Calibri" w:eastAsia="Times New Roman" w:hAnsi="Calibri" w:cs="Sultan bold" w:hint="cs"/>
                <w:b/>
                <w:bCs/>
                <w:color w:val="000000"/>
                <w:sz w:val="24"/>
                <w:szCs w:val="24"/>
                <w:rtl/>
              </w:rPr>
              <w:t>:</w:t>
            </w:r>
            <w:r>
              <w:rPr>
                <w:rFonts w:ascii="Calibri" w:eastAsia="Times New Roman" w:hAnsi="Calibri" w:cs="Sultan bold" w:hint="cs"/>
                <w:color w:val="000000"/>
                <w:sz w:val="24"/>
                <w:szCs w:val="24"/>
                <w:rtl/>
              </w:rPr>
              <w:t xml:space="preserve"> </w:t>
            </w:r>
            <w:r w:rsidR="0097328F" w:rsidRPr="00397147">
              <w:rPr>
                <w:rFonts w:ascii="Calibri" w:eastAsia="Times New Roman" w:hAnsi="Calibri" w:cs="Sultan bold" w:hint="cs"/>
                <w:color w:val="000000"/>
                <w:sz w:val="24"/>
                <w:szCs w:val="24"/>
                <w:rtl/>
              </w:rPr>
              <w:t>عدد حالات الاصابة بالملاريا لكل 1000 شخص.</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b/>
                <w:bCs/>
                <w:color w:val="000000"/>
                <w:sz w:val="24"/>
                <w:szCs w:val="24"/>
              </w:rPr>
            </w:pPr>
            <w:r w:rsidRPr="00397147">
              <w:rPr>
                <w:rFonts w:ascii="Arial" w:eastAsia="Times New Roman" w:hAnsi="Arial" w:cs="Arial" w:hint="cs"/>
                <w:b/>
                <w:bCs/>
                <w:color w:val="000000"/>
                <w:sz w:val="24"/>
                <w:szCs w:val="24"/>
                <w:rtl/>
              </w:rPr>
              <w:t>-</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b/>
                <w:bCs/>
                <w:color w:val="000000"/>
                <w:sz w:val="24"/>
                <w:szCs w:val="24"/>
              </w:rPr>
            </w:pPr>
            <w:r w:rsidRPr="00397147">
              <w:rPr>
                <w:rFonts w:ascii="Arial" w:eastAsia="Times New Roman" w:hAnsi="Arial" w:cs="Arial" w:hint="cs"/>
                <w:b/>
                <w:bCs/>
                <w:color w:val="000000"/>
                <w:sz w:val="24"/>
                <w:szCs w:val="24"/>
                <w:rtl/>
              </w:rPr>
              <w:t>-</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b/>
                <w:bCs/>
                <w:color w:val="000000"/>
                <w:sz w:val="24"/>
                <w:szCs w:val="24"/>
              </w:rPr>
            </w:pPr>
            <w:r w:rsidRPr="00397147">
              <w:rPr>
                <w:rFonts w:ascii="Arial" w:eastAsia="Times New Roman" w:hAnsi="Arial" w:cs="Arial" w:hint="cs"/>
                <w:b/>
                <w:bCs/>
                <w:color w:val="000000"/>
                <w:sz w:val="24"/>
                <w:szCs w:val="24"/>
                <w:rtl/>
              </w:rPr>
              <w:t>-</w:t>
            </w:r>
          </w:p>
        </w:tc>
        <w:tc>
          <w:tcPr>
            <w:tcW w:w="1261" w:type="dxa"/>
            <w:vMerge/>
            <w:tcBorders>
              <w:top w:val="nil"/>
              <w:left w:val="single" w:sz="8" w:space="0" w:color="auto"/>
              <w:bottom w:val="single" w:sz="4" w:space="0" w:color="000000"/>
              <w:right w:val="single" w:sz="8" w:space="0" w:color="auto"/>
            </w:tcBorders>
            <w:vAlign w:val="center"/>
            <w:hideMark/>
          </w:tcPr>
          <w:p w:rsidR="0097328F" w:rsidRPr="00397147" w:rsidRDefault="0097328F" w:rsidP="00397147">
            <w:pPr>
              <w:spacing w:after="0" w:line="240" w:lineRule="auto"/>
              <w:rPr>
                <w:rFonts w:ascii="Calibri" w:eastAsia="Times New Roman" w:hAnsi="Calibri" w:cs="Calibri"/>
                <w:color w:val="000000"/>
              </w:rPr>
            </w:pPr>
          </w:p>
        </w:tc>
      </w:tr>
      <w:tr w:rsidR="0097328F" w:rsidRPr="00397147" w:rsidTr="00867944">
        <w:trPr>
          <w:trHeight w:val="403"/>
        </w:trPr>
        <w:tc>
          <w:tcPr>
            <w:tcW w:w="5067" w:type="dxa"/>
            <w:gridSpan w:val="3"/>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0F3102" w:rsidP="00D77EB1">
            <w:pPr>
              <w:bidi/>
              <w:spacing w:after="0" w:line="240" w:lineRule="auto"/>
              <w:jc w:val="both"/>
              <w:rPr>
                <w:rFonts w:ascii="Calibri" w:eastAsia="Times New Roman" w:hAnsi="Calibri" w:cs="Sultan bold"/>
                <w:color w:val="000000"/>
                <w:sz w:val="24"/>
                <w:szCs w:val="24"/>
              </w:rPr>
            </w:pPr>
            <w:r w:rsidRPr="000F3102">
              <w:rPr>
                <w:rFonts w:ascii="Calibri" w:eastAsia="Times New Roman" w:hAnsi="Calibri" w:cs="Sultan bold" w:hint="cs"/>
                <w:b/>
                <w:bCs/>
                <w:color w:val="000000"/>
                <w:sz w:val="24"/>
                <w:szCs w:val="24"/>
                <w:rtl/>
              </w:rPr>
              <w:t>المؤشر 3</w:t>
            </w:r>
            <w:r w:rsidR="0097328F" w:rsidRPr="000F3102">
              <w:rPr>
                <w:rFonts w:ascii="Calibri" w:eastAsia="Times New Roman" w:hAnsi="Calibri" w:cs="Sultan bold" w:hint="cs"/>
                <w:b/>
                <w:bCs/>
                <w:color w:val="000000"/>
                <w:sz w:val="24"/>
                <w:szCs w:val="24"/>
                <w:rtl/>
              </w:rPr>
              <w:t>-3-4</w:t>
            </w:r>
            <w:r w:rsidR="00350112">
              <w:rPr>
                <w:rFonts w:ascii="Calibri" w:eastAsia="Times New Roman" w:hAnsi="Calibri" w:cs="Sultan bold" w:hint="cs"/>
                <w:b/>
                <w:bCs/>
                <w:color w:val="000000"/>
                <w:sz w:val="24"/>
                <w:szCs w:val="24"/>
                <w:rtl/>
              </w:rPr>
              <w:t>:</w:t>
            </w:r>
            <w:r>
              <w:rPr>
                <w:rFonts w:ascii="Calibri" w:eastAsia="Times New Roman" w:hAnsi="Calibri" w:cs="Sultan bold" w:hint="cs"/>
                <w:color w:val="000000"/>
                <w:sz w:val="24"/>
                <w:szCs w:val="24"/>
                <w:rtl/>
              </w:rPr>
              <w:t xml:space="preserve"> </w:t>
            </w:r>
            <w:r w:rsidR="0097328F" w:rsidRPr="00397147">
              <w:rPr>
                <w:rFonts w:ascii="Calibri" w:eastAsia="Times New Roman" w:hAnsi="Calibri" w:cs="Sultan bold" w:hint="cs"/>
                <w:color w:val="000000"/>
                <w:sz w:val="24"/>
                <w:szCs w:val="24"/>
                <w:rtl/>
              </w:rPr>
              <w:t>عدد الإصابات بأمراض التهاب الكبد الوبائي باء لكل 100000 من السكان.</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hint="cs"/>
                <w:color w:val="000000"/>
                <w:sz w:val="24"/>
                <w:szCs w:val="24"/>
                <w:rtl/>
              </w:rPr>
              <w:t> </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hint="cs"/>
                <w:color w:val="000000"/>
                <w:sz w:val="24"/>
                <w:szCs w:val="24"/>
                <w:rtl/>
              </w:rPr>
              <w:t> </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hint="cs"/>
                <w:color w:val="000000"/>
                <w:sz w:val="24"/>
                <w:szCs w:val="24"/>
                <w:rtl/>
              </w:rPr>
              <w:t>0.501</w:t>
            </w:r>
          </w:p>
        </w:tc>
        <w:tc>
          <w:tcPr>
            <w:tcW w:w="1261" w:type="dxa"/>
            <w:tcBorders>
              <w:top w:val="nil"/>
              <w:left w:val="single" w:sz="8" w:space="0" w:color="auto"/>
              <w:bottom w:val="single" w:sz="8" w:space="0" w:color="auto"/>
              <w:right w:val="single" w:sz="8" w:space="0" w:color="auto"/>
            </w:tcBorders>
            <w:shd w:val="clear" w:color="auto" w:fill="auto"/>
            <w:noWrap/>
            <w:vAlign w:val="bottom"/>
            <w:hideMark/>
          </w:tcPr>
          <w:p w:rsidR="0097328F" w:rsidRPr="00397147" w:rsidRDefault="0097328F" w:rsidP="00397147">
            <w:pPr>
              <w:spacing w:after="0" w:line="240" w:lineRule="auto"/>
              <w:rPr>
                <w:rFonts w:ascii="Calibri" w:eastAsia="Times New Roman" w:hAnsi="Calibri" w:cs="Calibri"/>
                <w:color w:val="000000"/>
              </w:rPr>
            </w:pPr>
            <w:r w:rsidRPr="00397147">
              <w:rPr>
                <w:rFonts w:ascii="Calibri" w:eastAsia="Times New Roman" w:hAnsi="Calibri" w:cs="Calibri"/>
                <w:color w:val="000000"/>
              </w:rPr>
              <w:t> </w:t>
            </w:r>
          </w:p>
        </w:tc>
      </w:tr>
      <w:tr w:rsidR="00977FCC" w:rsidRPr="00397147" w:rsidTr="00867944">
        <w:trPr>
          <w:trHeight w:val="385"/>
        </w:trPr>
        <w:tc>
          <w:tcPr>
            <w:tcW w:w="3075" w:type="dxa"/>
            <w:vMerge w:val="restart"/>
            <w:tcBorders>
              <w:top w:val="nil"/>
              <w:left w:val="single" w:sz="8" w:space="0" w:color="auto"/>
              <w:bottom w:val="single" w:sz="4" w:space="0" w:color="auto"/>
              <w:right w:val="single" w:sz="8" w:space="0" w:color="auto"/>
            </w:tcBorders>
            <w:shd w:val="clear" w:color="auto" w:fill="auto"/>
            <w:vAlign w:val="center"/>
            <w:hideMark/>
          </w:tcPr>
          <w:p w:rsidR="00977FCC" w:rsidRPr="00397147" w:rsidRDefault="000F3102" w:rsidP="00D77EB1">
            <w:pPr>
              <w:bidi/>
              <w:spacing w:after="0" w:line="240" w:lineRule="auto"/>
              <w:jc w:val="both"/>
              <w:rPr>
                <w:rFonts w:ascii="Calibri" w:eastAsia="Times New Roman" w:hAnsi="Calibri" w:cs="Sultan bold"/>
                <w:color w:val="000000"/>
                <w:sz w:val="24"/>
                <w:szCs w:val="24"/>
              </w:rPr>
            </w:pPr>
            <w:r w:rsidRPr="000F3102">
              <w:rPr>
                <w:rFonts w:ascii="Calibri" w:eastAsia="Times New Roman" w:hAnsi="Calibri" w:cs="Sultan bold" w:hint="cs"/>
                <w:b/>
                <w:bCs/>
                <w:color w:val="000000"/>
                <w:sz w:val="24"/>
                <w:szCs w:val="24"/>
                <w:rtl/>
              </w:rPr>
              <w:t>المؤشر 3</w:t>
            </w:r>
            <w:r w:rsidR="00977FCC" w:rsidRPr="000F3102">
              <w:rPr>
                <w:rFonts w:ascii="Calibri" w:eastAsia="Times New Roman" w:hAnsi="Calibri" w:cs="Sultan bold" w:hint="cs"/>
                <w:b/>
                <w:bCs/>
                <w:color w:val="000000"/>
                <w:sz w:val="24"/>
                <w:szCs w:val="24"/>
                <w:rtl/>
              </w:rPr>
              <w:t>-4-1</w:t>
            </w:r>
            <w:r w:rsidR="00350112">
              <w:rPr>
                <w:rFonts w:ascii="Calibri" w:eastAsia="Times New Roman" w:hAnsi="Calibri" w:cs="Sultan bold" w:hint="cs"/>
                <w:b/>
                <w:bCs/>
                <w:color w:val="000000"/>
                <w:sz w:val="24"/>
                <w:szCs w:val="24"/>
                <w:rtl/>
              </w:rPr>
              <w:t>:</w:t>
            </w:r>
            <w:r>
              <w:rPr>
                <w:rFonts w:ascii="Calibri" w:eastAsia="Times New Roman" w:hAnsi="Calibri" w:cs="Sultan bold" w:hint="cs"/>
                <w:color w:val="000000"/>
                <w:sz w:val="24"/>
                <w:szCs w:val="24"/>
                <w:rtl/>
              </w:rPr>
              <w:t xml:space="preserve"> </w:t>
            </w:r>
            <w:r w:rsidR="00977FCC" w:rsidRPr="00397147">
              <w:rPr>
                <w:rFonts w:ascii="Calibri" w:eastAsia="Times New Roman" w:hAnsi="Calibri" w:cs="Sultan bold" w:hint="cs"/>
                <w:color w:val="000000"/>
                <w:sz w:val="24"/>
                <w:szCs w:val="24"/>
                <w:rtl/>
              </w:rPr>
              <w:t>معدل الوفيات الناجمة عن امراض القلب والاوعية الدموية والسرطان وداء السكري والامراض التنفسية المزمنة.</w:t>
            </w:r>
          </w:p>
        </w:tc>
        <w:tc>
          <w:tcPr>
            <w:tcW w:w="1992" w:type="dxa"/>
            <w:gridSpan w:val="2"/>
            <w:tcBorders>
              <w:top w:val="nil"/>
              <w:left w:val="single" w:sz="8" w:space="0" w:color="auto"/>
              <w:bottom w:val="single" w:sz="4" w:space="0" w:color="auto"/>
              <w:right w:val="single" w:sz="8" w:space="0" w:color="auto"/>
            </w:tcBorders>
            <w:shd w:val="clear" w:color="auto" w:fill="auto"/>
            <w:vAlign w:val="bottom"/>
          </w:tcPr>
          <w:p w:rsidR="00977FCC" w:rsidRPr="00397147" w:rsidRDefault="00977FCC" w:rsidP="00911DDE">
            <w:pPr>
              <w:bidi/>
              <w:spacing w:after="0" w:line="240" w:lineRule="auto"/>
              <w:jc w:val="both"/>
              <w:rPr>
                <w:rFonts w:ascii="Calibri" w:eastAsia="Times New Roman" w:hAnsi="Calibri" w:cs="Calibri"/>
                <w:color w:val="000000"/>
                <w:rtl/>
                <w:lang w:bidi="ar-EG"/>
              </w:rPr>
            </w:pPr>
            <w:r w:rsidRPr="00397147">
              <w:rPr>
                <w:rFonts w:ascii="Calibri" w:eastAsia="Times New Roman" w:hAnsi="Calibri" w:cs="Calibri"/>
                <w:color w:val="000000"/>
              </w:rPr>
              <w:t> </w:t>
            </w:r>
            <w:r w:rsidRPr="00397147">
              <w:rPr>
                <w:rFonts w:ascii="Calibri" w:eastAsia="Times New Roman" w:hAnsi="Calibri" w:cs="Times New Roman" w:hint="cs"/>
                <w:color w:val="000000"/>
                <w:rtl/>
                <w:lang w:bidi="ar-EG"/>
              </w:rPr>
              <w:t xml:space="preserve">أمراض القلب </w:t>
            </w:r>
          </w:p>
        </w:tc>
        <w:tc>
          <w:tcPr>
            <w:tcW w:w="127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977FCC" w:rsidRPr="00397147" w:rsidRDefault="00977FCC"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304.38</w:t>
            </w:r>
          </w:p>
        </w:tc>
        <w:tc>
          <w:tcPr>
            <w:tcW w:w="108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977FCC" w:rsidRPr="00397147" w:rsidRDefault="00977FCC"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286.18</w:t>
            </w:r>
          </w:p>
        </w:tc>
        <w:tc>
          <w:tcPr>
            <w:tcW w:w="108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977FCC" w:rsidRPr="00397147" w:rsidRDefault="00977FCC"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283.45</w:t>
            </w:r>
          </w:p>
        </w:tc>
        <w:tc>
          <w:tcPr>
            <w:tcW w:w="1261" w:type="dxa"/>
            <w:tcBorders>
              <w:top w:val="nil"/>
              <w:left w:val="single" w:sz="8" w:space="0" w:color="auto"/>
              <w:bottom w:val="single" w:sz="4" w:space="0" w:color="auto"/>
              <w:right w:val="single" w:sz="8" w:space="0" w:color="auto"/>
            </w:tcBorders>
            <w:shd w:val="clear" w:color="auto" w:fill="auto"/>
            <w:noWrap/>
            <w:vAlign w:val="bottom"/>
          </w:tcPr>
          <w:p w:rsidR="00977FCC" w:rsidRPr="00397147" w:rsidRDefault="00977FCC" w:rsidP="00397147">
            <w:pPr>
              <w:bidi/>
              <w:spacing w:after="0" w:line="240" w:lineRule="auto"/>
              <w:jc w:val="both"/>
              <w:rPr>
                <w:rFonts w:ascii="Calibri" w:eastAsia="Times New Roman" w:hAnsi="Calibri" w:cs="Calibri"/>
                <w:color w:val="000000"/>
                <w:rtl/>
                <w:lang w:bidi="ar-EG"/>
              </w:rPr>
            </w:pPr>
          </w:p>
        </w:tc>
      </w:tr>
      <w:tr w:rsidR="00977FCC" w:rsidRPr="00397147" w:rsidTr="00867944">
        <w:trPr>
          <w:trHeight w:val="352"/>
        </w:trPr>
        <w:tc>
          <w:tcPr>
            <w:tcW w:w="3075" w:type="dxa"/>
            <w:vMerge/>
            <w:tcBorders>
              <w:top w:val="nil"/>
              <w:left w:val="single" w:sz="8" w:space="0" w:color="auto"/>
              <w:bottom w:val="single" w:sz="4" w:space="0" w:color="auto"/>
              <w:right w:val="single" w:sz="8" w:space="0" w:color="auto"/>
            </w:tcBorders>
            <w:vAlign w:val="center"/>
            <w:hideMark/>
          </w:tcPr>
          <w:p w:rsidR="00977FCC" w:rsidRPr="00397147" w:rsidRDefault="00977FCC" w:rsidP="00D77EB1">
            <w:pPr>
              <w:spacing w:after="0" w:line="240" w:lineRule="auto"/>
              <w:jc w:val="both"/>
              <w:rPr>
                <w:rFonts w:ascii="Calibri" w:eastAsia="Times New Roman" w:hAnsi="Calibri" w:cs="Sultan bold"/>
                <w:color w:val="000000"/>
                <w:sz w:val="24"/>
                <w:szCs w:val="24"/>
              </w:rPr>
            </w:pPr>
          </w:p>
        </w:tc>
        <w:tc>
          <w:tcPr>
            <w:tcW w:w="1992" w:type="dxa"/>
            <w:gridSpan w:val="2"/>
            <w:tcBorders>
              <w:top w:val="nil"/>
              <w:left w:val="single" w:sz="8" w:space="0" w:color="auto"/>
              <w:bottom w:val="single" w:sz="4" w:space="0" w:color="auto"/>
              <w:right w:val="single" w:sz="8" w:space="0" w:color="auto"/>
            </w:tcBorders>
            <w:shd w:val="clear" w:color="auto" w:fill="auto"/>
            <w:vAlign w:val="bottom"/>
          </w:tcPr>
          <w:p w:rsidR="00977FCC" w:rsidRPr="00397147" w:rsidRDefault="00977FCC" w:rsidP="00911DDE">
            <w:pPr>
              <w:bidi/>
              <w:spacing w:after="0" w:line="240" w:lineRule="auto"/>
              <w:jc w:val="both"/>
              <w:rPr>
                <w:rFonts w:ascii="Calibri" w:eastAsia="Times New Roman" w:hAnsi="Calibri" w:cs="Calibri"/>
                <w:color w:val="000000"/>
              </w:rPr>
            </w:pPr>
            <w:r w:rsidRPr="00397147">
              <w:rPr>
                <w:rFonts w:ascii="Calibri" w:eastAsia="Times New Roman" w:hAnsi="Calibri" w:cs="Calibri"/>
                <w:color w:val="000000"/>
              </w:rPr>
              <w:t> </w:t>
            </w:r>
            <w:r w:rsidRPr="00397147">
              <w:rPr>
                <w:rFonts w:ascii="Calibri" w:eastAsia="Times New Roman" w:hAnsi="Calibri" w:cs="Times New Roman" w:hint="cs"/>
                <w:color w:val="000000"/>
                <w:rtl/>
              </w:rPr>
              <w:t>الإصابة بالسرطان</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77FCC" w:rsidRPr="00397147" w:rsidRDefault="00977FCC"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39.06</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7FCC" w:rsidRPr="00397147" w:rsidRDefault="00977FCC"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38.95</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7FCC" w:rsidRPr="00397147" w:rsidRDefault="00977FCC"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36.52</w:t>
            </w:r>
          </w:p>
        </w:tc>
        <w:tc>
          <w:tcPr>
            <w:tcW w:w="1261" w:type="dxa"/>
            <w:tcBorders>
              <w:top w:val="nil"/>
              <w:left w:val="single" w:sz="8" w:space="0" w:color="auto"/>
              <w:bottom w:val="single" w:sz="4" w:space="0" w:color="auto"/>
              <w:right w:val="single" w:sz="8" w:space="0" w:color="auto"/>
            </w:tcBorders>
            <w:shd w:val="clear" w:color="auto" w:fill="auto"/>
            <w:noWrap/>
            <w:vAlign w:val="bottom"/>
          </w:tcPr>
          <w:p w:rsidR="00977FCC" w:rsidRPr="00397147" w:rsidRDefault="00977FCC" w:rsidP="00397147">
            <w:pPr>
              <w:bidi/>
              <w:spacing w:after="0" w:line="240" w:lineRule="auto"/>
              <w:jc w:val="both"/>
              <w:rPr>
                <w:rFonts w:ascii="Calibri" w:eastAsia="Times New Roman" w:hAnsi="Calibri" w:cs="Calibri"/>
                <w:color w:val="000000"/>
              </w:rPr>
            </w:pPr>
          </w:p>
        </w:tc>
      </w:tr>
      <w:tr w:rsidR="00977FCC" w:rsidRPr="00397147" w:rsidTr="00867944">
        <w:trPr>
          <w:trHeight w:val="321"/>
        </w:trPr>
        <w:tc>
          <w:tcPr>
            <w:tcW w:w="3075" w:type="dxa"/>
            <w:vMerge/>
            <w:tcBorders>
              <w:top w:val="nil"/>
              <w:left w:val="single" w:sz="8" w:space="0" w:color="auto"/>
              <w:bottom w:val="single" w:sz="4" w:space="0" w:color="auto"/>
              <w:right w:val="single" w:sz="8" w:space="0" w:color="auto"/>
            </w:tcBorders>
            <w:vAlign w:val="center"/>
            <w:hideMark/>
          </w:tcPr>
          <w:p w:rsidR="00977FCC" w:rsidRPr="00397147" w:rsidRDefault="00977FCC" w:rsidP="00D77EB1">
            <w:pPr>
              <w:spacing w:after="0" w:line="240" w:lineRule="auto"/>
              <w:jc w:val="both"/>
              <w:rPr>
                <w:rFonts w:ascii="Calibri" w:eastAsia="Times New Roman" w:hAnsi="Calibri" w:cs="Sultan bold"/>
                <w:color w:val="000000"/>
                <w:sz w:val="24"/>
                <w:szCs w:val="24"/>
              </w:rPr>
            </w:pPr>
          </w:p>
        </w:tc>
        <w:tc>
          <w:tcPr>
            <w:tcW w:w="1992" w:type="dxa"/>
            <w:gridSpan w:val="2"/>
            <w:tcBorders>
              <w:top w:val="nil"/>
              <w:left w:val="single" w:sz="8" w:space="0" w:color="auto"/>
              <w:bottom w:val="single" w:sz="4" w:space="0" w:color="auto"/>
              <w:right w:val="single" w:sz="8" w:space="0" w:color="auto"/>
            </w:tcBorders>
            <w:shd w:val="clear" w:color="auto" w:fill="auto"/>
            <w:vAlign w:val="bottom"/>
          </w:tcPr>
          <w:p w:rsidR="00977FCC" w:rsidRPr="00397147" w:rsidRDefault="00977FCC" w:rsidP="00911DDE">
            <w:pPr>
              <w:bidi/>
              <w:spacing w:after="0" w:line="240" w:lineRule="auto"/>
              <w:jc w:val="both"/>
              <w:rPr>
                <w:rFonts w:ascii="Calibri" w:eastAsia="Times New Roman" w:hAnsi="Calibri" w:cs="Calibri"/>
                <w:color w:val="000000"/>
              </w:rPr>
            </w:pPr>
            <w:r w:rsidRPr="00397147">
              <w:rPr>
                <w:rFonts w:ascii="Calibri" w:eastAsia="Times New Roman" w:hAnsi="Calibri" w:cs="Calibri"/>
                <w:color w:val="000000"/>
              </w:rPr>
              <w:t> </w:t>
            </w:r>
            <w:r w:rsidRPr="00397147">
              <w:rPr>
                <w:rFonts w:ascii="Calibri" w:eastAsia="Times New Roman" w:hAnsi="Calibri" w:cs="Times New Roman" w:hint="cs"/>
                <w:color w:val="000000"/>
                <w:rtl/>
              </w:rPr>
              <w:t>داء السكري</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77FCC" w:rsidRPr="00397147" w:rsidRDefault="00977FCC"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9.49</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7FCC" w:rsidRPr="00397147" w:rsidRDefault="00977FCC"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8.47</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7FCC" w:rsidRPr="00397147" w:rsidRDefault="00977FCC"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8.08</w:t>
            </w:r>
          </w:p>
        </w:tc>
        <w:tc>
          <w:tcPr>
            <w:tcW w:w="1261" w:type="dxa"/>
            <w:tcBorders>
              <w:top w:val="nil"/>
              <w:left w:val="single" w:sz="8" w:space="0" w:color="auto"/>
              <w:bottom w:val="single" w:sz="4" w:space="0" w:color="auto"/>
              <w:right w:val="single" w:sz="8" w:space="0" w:color="auto"/>
            </w:tcBorders>
            <w:shd w:val="clear" w:color="auto" w:fill="auto"/>
            <w:noWrap/>
            <w:vAlign w:val="bottom"/>
          </w:tcPr>
          <w:p w:rsidR="00977FCC" w:rsidRPr="00397147" w:rsidRDefault="00977FCC" w:rsidP="00397147">
            <w:pPr>
              <w:bidi/>
              <w:spacing w:after="0" w:line="240" w:lineRule="auto"/>
              <w:jc w:val="both"/>
              <w:rPr>
                <w:rFonts w:ascii="Calibri" w:eastAsia="Times New Roman" w:hAnsi="Calibri" w:cs="Calibri"/>
                <w:color w:val="000000"/>
              </w:rPr>
            </w:pPr>
          </w:p>
        </w:tc>
      </w:tr>
      <w:tr w:rsidR="00977FCC" w:rsidRPr="00397147" w:rsidTr="00867944">
        <w:trPr>
          <w:trHeight w:val="150"/>
        </w:trPr>
        <w:tc>
          <w:tcPr>
            <w:tcW w:w="3075" w:type="dxa"/>
            <w:vMerge/>
            <w:tcBorders>
              <w:top w:val="nil"/>
              <w:left w:val="single" w:sz="8" w:space="0" w:color="auto"/>
              <w:bottom w:val="single" w:sz="4" w:space="0" w:color="auto"/>
              <w:right w:val="single" w:sz="8" w:space="0" w:color="auto"/>
            </w:tcBorders>
            <w:vAlign w:val="center"/>
            <w:hideMark/>
          </w:tcPr>
          <w:p w:rsidR="00977FCC" w:rsidRPr="00397147" w:rsidRDefault="00977FCC" w:rsidP="00D77EB1">
            <w:pPr>
              <w:spacing w:after="0" w:line="240" w:lineRule="auto"/>
              <w:jc w:val="both"/>
              <w:rPr>
                <w:rFonts w:ascii="Calibri" w:eastAsia="Times New Roman" w:hAnsi="Calibri" w:cs="Sultan bold"/>
                <w:color w:val="000000"/>
                <w:sz w:val="24"/>
                <w:szCs w:val="24"/>
              </w:rPr>
            </w:pPr>
          </w:p>
        </w:tc>
        <w:tc>
          <w:tcPr>
            <w:tcW w:w="1992" w:type="dxa"/>
            <w:gridSpan w:val="2"/>
            <w:tcBorders>
              <w:top w:val="nil"/>
              <w:left w:val="single" w:sz="8" w:space="0" w:color="auto"/>
              <w:bottom w:val="single" w:sz="4" w:space="0" w:color="auto"/>
              <w:right w:val="single" w:sz="8" w:space="0" w:color="auto"/>
            </w:tcBorders>
            <w:shd w:val="clear" w:color="auto" w:fill="auto"/>
            <w:vAlign w:val="bottom"/>
          </w:tcPr>
          <w:p w:rsidR="00977FCC" w:rsidRPr="00397147" w:rsidRDefault="00977FCC" w:rsidP="00911DDE">
            <w:pPr>
              <w:bidi/>
              <w:spacing w:after="0" w:line="240" w:lineRule="auto"/>
              <w:jc w:val="both"/>
              <w:rPr>
                <w:rFonts w:ascii="Calibri" w:eastAsia="Times New Roman" w:hAnsi="Calibri" w:cs="Calibri"/>
                <w:color w:val="000000"/>
              </w:rPr>
            </w:pPr>
            <w:r w:rsidRPr="00397147">
              <w:rPr>
                <w:rFonts w:ascii="Calibri" w:eastAsia="Times New Roman" w:hAnsi="Calibri" w:cs="Calibri"/>
                <w:color w:val="000000"/>
              </w:rPr>
              <w:t> </w:t>
            </w:r>
            <w:r w:rsidRPr="00397147">
              <w:rPr>
                <w:rFonts w:ascii="Calibri" w:eastAsia="Times New Roman" w:hAnsi="Calibri" w:cs="Times New Roman" w:hint="cs"/>
                <w:color w:val="000000"/>
                <w:rtl/>
              </w:rPr>
              <w:t>امراض الجهاز التنفسي</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77FCC" w:rsidRPr="00397147" w:rsidRDefault="00977FCC"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50.24</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7FCC" w:rsidRPr="00397147" w:rsidRDefault="00977FCC"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48.41</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7FCC" w:rsidRPr="00397147" w:rsidRDefault="00977FCC"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45.16</w:t>
            </w:r>
          </w:p>
        </w:tc>
        <w:tc>
          <w:tcPr>
            <w:tcW w:w="1261" w:type="dxa"/>
            <w:tcBorders>
              <w:top w:val="nil"/>
              <w:left w:val="single" w:sz="8" w:space="0" w:color="auto"/>
              <w:bottom w:val="single" w:sz="4" w:space="0" w:color="auto"/>
              <w:right w:val="single" w:sz="8" w:space="0" w:color="auto"/>
            </w:tcBorders>
            <w:shd w:val="clear" w:color="auto" w:fill="auto"/>
            <w:noWrap/>
            <w:vAlign w:val="bottom"/>
          </w:tcPr>
          <w:p w:rsidR="00977FCC" w:rsidRPr="00397147" w:rsidRDefault="00977FCC" w:rsidP="00397147">
            <w:pPr>
              <w:bidi/>
              <w:spacing w:after="0" w:line="240" w:lineRule="auto"/>
              <w:jc w:val="both"/>
              <w:rPr>
                <w:rFonts w:ascii="Calibri" w:eastAsia="Times New Roman" w:hAnsi="Calibri" w:cs="Calibri"/>
                <w:color w:val="000000"/>
              </w:rPr>
            </w:pPr>
          </w:p>
        </w:tc>
      </w:tr>
      <w:tr w:rsidR="0097328F" w:rsidRPr="00397147" w:rsidTr="00867944">
        <w:trPr>
          <w:trHeight w:val="510"/>
        </w:trPr>
        <w:tc>
          <w:tcPr>
            <w:tcW w:w="5067" w:type="dxa"/>
            <w:gridSpan w:val="3"/>
            <w:tcBorders>
              <w:top w:val="single" w:sz="4" w:space="0" w:color="auto"/>
              <w:left w:val="single" w:sz="8" w:space="0" w:color="auto"/>
              <w:bottom w:val="single" w:sz="12" w:space="0" w:color="auto"/>
              <w:right w:val="single" w:sz="8" w:space="0" w:color="auto"/>
            </w:tcBorders>
            <w:shd w:val="clear" w:color="auto" w:fill="auto"/>
            <w:vAlign w:val="center"/>
            <w:hideMark/>
          </w:tcPr>
          <w:p w:rsidR="0097328F" w:rsidRPr="00397147" w:rsidRDefault="000F3102" w:rsidP="00D77EB1">
            <w:pPr>
              <w:bidi/>
              <w:spacing w:after="0" w:line="240" w:lineRule="auto"/>
              <w:jc w:val="both"/>
              <w:rPr>
                <w:rFonts w:ascii="Calibri" w:eastAsia="Times New Roman" w:hAnsi="Calibri" w:cs="Sultan bold"/>
                <w:color w:val="000000"/>
                <w:sz w:val="24"/>
                <w:szCs w:val="24"/>
              </w:rPr>
            </w:pPr>
            <w:r w:rsidRPr="000F3102">
              <w:rPr>
                <w:rFonts w:ascii="Calibri" w:eastAsia="Times New Roman" w:hAnsi="Calibri" w:cs="Sultan bold" w:hint="cs"/>
                <w:b/>
                <w:bCs/>
                <w:color w:val="000000"/>
                <w:sz w:val="24"/>
                <w:szCs w:val="24"/>
                <w:rtl/>
              </w:rPr>
              <w:t>المؤشر 3</w:t>
            </w:r>
            <w:r w:rsidR="0097328F" w:rsidRPr="000F3102">
              <w:rPr>
                <w:rFonts w:ascii="Calibri" w:eastAsia="Times New Roman" w:hAnsi="Calibri" w:cs="Sultan bold" w:hint="cs"/>
                <w:b/>
                <w:bCs/>
                <w:color w:val="000000"/>
                <w:sz w:val="24"/>
                <w:szCs w:val="24"/>
                <w:rtl/>
              </w:rPr>
              <w:t>-4-2</w:t>
            </w:r>
            <w:r w:rsidR="00350112">
              <w:rPr>
                <w:rFonts w:ascii="Calibri" w:eastAsia="Times New Roman" w:hAnsi="Calibri" w:cs="Sultan bold" w:hint="cs"/>
                <w:b/>
                <w:bCs/>
                <w:color w:val="000000"/>
                <w:sz w:val="24"/>
                <w:szCs w:val="24"/>
                <w:rtl/>
              </w:rPr>
              <w:t>:</w:t>
            </w:r>
            <w:r>
              <w:rPr>
                <w:rFonts w:ascii="Calibri" w:eastAsia="Times New Roman" w:hAnsi="Calibri" w:cs="Sultan bold" w:hint="cs"/>
                <w:color w:val="000000"/>
                <w:sz w:val="24"/>
                <w:szCs w:val="24"/>
                <w:rtl/>
              </w:rPr>
              <w:t xml:space="preserve"> </w:t>
            </w:r>
            <w:r w:rsidR="0097328F" w:rsidRPr="00397147">
              <w:rPr>
                <w:rFonts w:ascii="Calibri" w:eastAsia="Times New Roman" w:hAnsi="Calibri" w:cs="Sultan bold" w:hint="cs"/>
                <w:color w:val="000000"/>
                <w:sz w:val="24"/>
                <w:szCs w:val="24"/>
                <w:rtl/>
              </w:rPr>
              <w:t>معدل الوفيات الناجمة عن الانتحار.</w:t>
            </w:r>
          </w:p>
        </w:tc>
        <w:tc>
          <w:tcPr>
            <w:tcW w:w="1276" w:type="dxa"/>
            <w:tcBorders>
              <w:top w:val="single" w:sz="4" w:space="0" w:color="auto"/>
              <w:left w:val="single" w:sz="8" w:space="0" w:color="auto"/>
              <w:bottom w:val="single" w:sz="12"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0.06</w:t>
            </w:r>
          </w:p>
        </w:tc>
        <w:tc>
          <w:tcPr>
            <w:tcW w:w="1084" w:type="dxa"/>
            <w:tcBorders>
              <w:top w:val="single" w:sz="4" w:space="0" w:color="auto"/>
              <w:left w:val="single" w:sz="8" w:space="0" w:color="auto"/>
              <w:bottom w:val="single" w:sz="12"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0.07</w:t>
            </w:r>
          </w:p>
        </w:tc>
        <w:tc>
          <w:tcPr>
            <w:tcW w:w="1084" w:type="dxa"/>
            <w:tcBorders>
              <w:top w:val="single" w:sz="4" w:space="0" w:color="auto"/>
              <w:left w:val="single" w:sz="8" w:space="0" w:color="auto"/>
              <w:bottom w:val="single" w:sz="12"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0.07</w:t>
            </w:r>
          </w:p>
        </w:tc>
        <w:tc>
          <w:tcPr>
            <w:tcW w:w="1261" w:type="dxa"/>
            <w:tcBorders>
              <w:top w:val="single" w:sz="4" w:space="0" w:color="auto"/>
              <w:left w:val="single" w:sz="8" w:space="0" w:color="auto"/>
              <w:bottom w:val="single" w:sz="12" w:space="0" w:color="auto"/>
              <w:right w:val="single" w:sz="8" w:space="0" w:color="auto"/>
            </w:tcBorders>
            <w:shd w:val="clear" w:color="auto" w:fill="auto"/>
            <w:noWrap/>
            <w:vAlign w:val="bottom"/>
            <w:hideMark/>
          </w:tcPr>
          <w:p w:rsidR="0097328F" w:rsidRPr="00397147" w:rsidRDefault="0097328F" w:rsidP="00397147">
            <w:pPr>
              <w:spacing w:after="0" w:line="240" w:lineRule="auto"/>
              <w:rPr>
                <w:rFonts w:ascii="Calibri" w:eastAsia="Times New Roman" w:hAnsi="Calibri" w:cs="Calibri"/>
                <w:color w:val="000000"/>
              </w:rPr>
            </w:pPr>
            <w:r w:rsidRPr="00397147">
              <w:rPr>
                <w:rFonts w:ascii="Calibri" w:eastAsia="Times New Roman" w:hAnsi="Calibri" w:cs="Calibri"/>
                <w:color w:val="000000"/>
              </w:rPr>
              <w:t> </w:t>
            </w:r>
          </w:p>
        </w:tc>
      </w:tr>
      <w:tr w:rsidR="0097328F" w:rsidRPr="00397147" w:rsidTr="00867944">
        <w:trPr>
          <w:trHeight w:val="513"/>
        </w:trPr>
        <w:tc>
          <w:tcPr>
            <w:tcW w:w="5067"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7328F" w:rsidRPr="00397147" w:rsidRDefault="000F3102" w:rsidP="00D77EB1">
            <w:pPr>
              <w:bidi/>
              <w:spacing w:after="0" w:line="240" w:lineRule="auto"/>
              <w:jc w:val="both"/>
              <w:rPr>
                <w:rFonts w:ascii="Calibri" w:eastAsia="Times New Roman" w:hAnsi="Calibri" w:cs="Sultan bold"/>
                <w:color w:val="000000"/>
                <w:sz w:val="24"/>
                <w:szCs w:val="24"/>
              </w:rPr>
            </w:pPr>
            <w:r w:rsidRPr="000F3102">
              <w:rPr>
                <w:rFonts w:ascii="Calibri" w:eastAsia="Times New Roman" w:hAnsi="Calibri" w:cs="Sultan bold" w:hint="cs"/>
                <w:b/>
                <w:bCs/>
                <w:color w:val="000000"/>
                <w:sz w:val="24"/>
                <w:szCs w:val="24"/>
                <w:rtl/>
              </w:rPr>
              <w:t>المؤشر 3</w:t>
            </w:r>
            <w:r w:rsidR="0097328F" w:rsidRPr="000F3102">
              <w:rPr>
                <w:rFonts w:ascii="Calibri" w:eastAsia="Times New Roman" w:hAnsi="Calibri" w:cs="Sultan bold" w:hint="cs"/>
                <w:b/>
                <w:bCs/>
                <w:color w:val="000000"/>
                <w:sz w:val="24"/>
                <w:szCs w:val="24"/>
                <w:rtl/>
              </w:rPr>
              <w:t>-6-1</w:t>
            </w:r>
            <w:r w:rsidR="00350112">
              <w:rPr>
                <w:rFonts w:ascii="Calibri" w:eastAsia="Times New Roman" w:hAnsi="Calibri" w:cs="Sultan bold" w:hint="cs"/>
                <w:b/>
                <w:bCs/>
                <w:color w:val="000000"/>
                <w:sz w:val="24"/>
                <w:szCs w:val="24"/>
                <w:rtl/>
              </w:rPr>
              <w:t>:</w:t>
            </w:r>
            <w:r>
              <w:rPr>
                <w:rFonts w:ascii="Calibri" w:eastAsia="Times New Roman" w:hAnsi="Calibri" w:cs="Sultan bold" w:hint="cs"/>
                <w:color w:val="000000"/>
                <w:sz w:val="24"/>
                <w:szCs w:val="24"/>
                <w:rtl/>
              </w:rPr>
              <w:t xml:space="preserve"> </w:t>
            </w:r>
            <w:r w:rsidR="0097328F" w:rsidRPr="00397147">
              <w:rPr>
                <w:rFonts w:ascii="Calibri" w:eastAsia="Times New Roman" w:hAnsi="Calibri" w:cs="Sultan bold" w:hint="cs"/>
                <w:color w:val="000000"/>
                <w:sz w:val="24"/>
                <w:szCs w:val="24"/>
                <w:rtl/>
              </w:rPr>
              <w:t>معدلات الوفيات الناجمة عن الاصابات جراء حوادث المرور على الطرق.</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9.23</w:t>
            </w: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9.05</w:t>
            </w: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Arial" w:eastAsia="Times New Roman" w:hAnsi="Arial" w:cs="Arial"/>
                <w:color w:val="000000"/>
                <w:sz w:val="24"/>
                <w:szCs w:val="24"/>
              </w:rPr>
            </w:pPr>
            <w:r w:rsidRPr="00397147">
              <w:rPr>
                <w:rFonts w:ascii="Arial" w:eastAsia="Times New Roman" w:hAnsi="Arial" w:cs="Arial"/>
                <w:color w:val="000000"/>
                <w:sz w:val="24"/>
                <w:szCs w:val="24"/>
                <w:rtl/>
              </w:rPr>
              <w:t>7.77</w:t>
            </w:r>
          </w:p>
        </w:tc>
        <w:tc>
          <w:tcPr>
            <w:tcW w:w="126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7328F" w:rsidRPr="00397147" w:rsidRDefault="0097328F" w:rsidP="00397147">
            <w:pPr>
              <w:spacing w:after="0" w:line="240" w:lineRule="auto"/>
              <w:jc w:val="center"/>
              <w:rPr>
                <w:rFonts w:ascii="Calibri" w:eastAsia="Times New Roman" w:hAnsi="Calibri" w:cs="Calibri"/>
                <w:color w:val="000000"/>
              </w:rPr>
            </w:pPr>
          </w:p>
        </w:tc>
      </w:tr>
      <w:tr w:rsidR="00EE7135" w:rsidRPr="00397147" w:rsidTr="00867944">
        <w:trPr>
          <w:trHeight w:val="763"/>
        </w:trPr>
        <w:tc>
          <w:tcPr>
            <w:tcW w:w="5067" w:type="dxa"/>
            <w:gridSpan w:val="3"/>
            <w:tcBorders>
              <w:top w:val="nil"/>
              <w:left w:val="single" w:sz="8" w:space="0" w:color="auto"/>
              <w:bottom w:val="single" w:sz="4" w:space="0" w:color="auto"/>
              <w:right w:val="single" w:sz="8" w:space="0" w:color="auto"/>
            </w:tcBorders>
            <w:shd w:val="clear" w:color="auto" w:fill="auto"/>
            <w:vAlign w:val="center"/>
            <w:hideMark/>
          </w:tcPr>
          <w:p w:rsidR="00EE7135" w:rsidRPr="00397147" w:rsidRDefault="000F3102" w:rsidP="00D77EB1">
            <w:pPr>
              <w:bidi/>
              <w:spacing w:after="0" w:line="240" w:lineRule="auto"/>
              <w:jc w:val="both"/>
              <w:rPr>
                <w:rFonts w:ascii="Calibri" w:eastAsia="Times New Roman" w:hAnsi="Calibri" w:cs="Sultan bold"/>
                <w:color w:val="000000"/>
                <w:sz w:val="24"/>
                <w:szCs w:val="24"/>
              </w:rPr>
            </w:pPr>
            <w:r w:rsidRPr="000F3102">
              <w:rPr>
                <w:rFonts w:ascii="Calibri" w:eastAsia="Times New Roman" w:hAnsi="Calibri" w:cs="Sultan bold" w:hint="cs"/>
                <w:b/>
                <w:bCs/>
                <w:color w:val="000000"/>
                <w:sz w:val="24"/>
                <w:szCs w:val="24"/>
                <w:rtl/>
              </w:rPr>
              <w:t>المؤشر 3</w:t>
            </w:r>
            <w:r w:rsidR="00EE7135" w:rsidRPr="000F3102">
              <w:rPr>
                <w:rFonts w:ascii="Calibri" w:eastAsia="Times New Roman" w:hAnsi="Calibri" w:cs="Sultan bold" w:hint="cs"/>
                <w:b/>
                <w:bCs/>
                <w:color w:val="000000"/>
                <w:sz w:val="24"/>
                <w:szCs w:val="24"/>
                <w:rtl/>
              </w:rPr>
              <w:t>-7-1</w:t>
            </w:r>
            <w:r w:rsidR="00350112">
              <w:rPr>
                <w:rFonts w:ascii="Calibri" w:eastAsia="Times New Roman" w:hAnsi="Calibri" w:cs="Sultan bold" w:hint="cs"/>
                <w:b/>
                <w:bCs/>
                <w:color w:val="000000"/>
                <w:sz w:val="24"/>
                <w:szCs w:val="24"/>
                <w:rtl/>
              </w:rPr>
              <w:t>:</w:t>
            </w:r>
            <w:r>
              <w:rPr>
                <w:rFonts w:ascii="Calibri" w:eastAsia="Times New Roman" w:hAnsi="Calibri" w:cs="Sultan bold" w:hint="cs"/>
                <w:color w:val="000000"/>
                <w:sz w:val="24"/>
                <w:szCs w:val="24"/>
                <w:rtl/>
              </w:rPr>
              <w:t xml:space="preserve"> </w:t>
            </w:r>
            <w:r w:rsidR="00EE7135" w:rsidRPr="00397147">
              <w:rPr>
                <w:rFonts w:ascii="Calibri" w:eastAsia="Times New Roman" w:hAnsi="Calibri" w:cs="Sultan bold" w:hint="cs"/>
                <w:color w:val="000000"/>
                <w:sz w:val="24"/>
                <w:szCs w:val="24"/>
                <w:rtl/>
              </w:rPr>
              <w:t>نسبة النساء في سن الانـجاب (15-49 سنة) اللائي لبيت حاجتهن إلى تنظيم الاسرة بطرق حديثة.</w:t>
            </w:r>
            <w:r w:rsidR="005E4313">
              <w:rPr>
                <w:rFonts w:ascii="Calibri" w:eastAsia="Times New Roman" w:hAnsi="Calibri" w:cs="Sultan bold" w:hint="cs"/>
                <w:color w:val="000000"/>
                <w:sz w:val="24"/>
                <w:szCs w:val="24"/>
                <w:rtl/>
              </w:rPr>
              <w:t xml:space="preserve"> (%)</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EE7135" w:rsidRPr="00952F28" w:rsidRDefault="00EE7135" w:rsidP="005E4313">
            <w:pPr>
              <w:bidi/>
              <w:spacing w:after="0" w:line="240" w:lineRule="auto"/>
              <w:jc w:val="center"/>
              <w:rPr>
                <w:rFonts w:ascii="Calibri" w:eastAsia="Times New Roman" w:hAnsi="Calibri" w:cs="Sultan bold"/>
                <w:color w:val="000000"/>
                <w:sz w:val="24"/>
                <w:szCs w:val="24"/>
              </w:rPr>
            </w:pPr>
            <w:r w:rsidRPr="00952F28">
              <w:rPr>
                <w:rFonts w:ascii="Calibri" w:eastAsia="Times New Roman" w:hAnsi="Calibri" w:cs="Sultan bold"/>
                <w:color w:val="000000"/>
                <w:sz w:val="24"/>
                <w:szCs w:val="24"/>
                <w:rtl/>
              </w:rPr>
              <w:t>56.9</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EE7135" w:rsidRPr="00397147" w:rsidRDefault="00EE7135" w:rsidP="00397147">
            <w:pPr>
              <w:bidi/>
              <w:spacing w:after="0" w:line="240" w:lineRule="auto"/>
              <w:jc w:val="center"/>
              <w:rPr>
                <w:rFonts w:ascii="Arial" w:eastAsia="Times New Roman" w:hAnsi="Arial" w:cs="Arial"/>
                <w:b/>
                <w:bCs/>
                <w:color w:val="000000"/>
                <w:sz w:val="24"/>
                <w:szCs w:val="24"/>
              </w:rPr>
            </w:pPr>
            <w:r w:rsidRPr="00397147">
              <w:rPr>
                <w:rFonts w:ascii="Arial" w:eastAsia="Times New Roman" w:hAnsi="Arial" w:cs="Arial" w:hint="cs"/>
                <w:b/>
                <w:bCs/>
                <w:color w:val="000000"/>
                <w:sz w:val="24"/>
                <w:szCs w:val="24"/>
                <w:rtl/>
              </w:rPr>
              <w:t> </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EE7135" w:rsidRPr="00397147" w:rsidRDefault="00EE7135" w:rsidP="00397147">
            <w:pPr>
              <w:bidi/>
              <w:spacing w:after="0" w:line="240" w:lineRule="auto"/>
              <w:jc w:val="center"/>
              <w:rPr>
                <w:rFonts w:ascii="Arial" w:eastAsia="Times New Roman" w:hAnsi="Arial" w:cs="Arial"/>
                <w:b/>
                <w:bCs/>
                <w:color w:val="000000"/>
                <w:sz w:val="24"/>
                <w:szCs w:val="24"/>
              </w:rPr>
            </w:pPr>
            <w:r w:rsidRPr="00397147">
              <w:rPr>
                <w:rFonts w:ascii="Arial" w:eastAsia="Times New Roman" w:hAnsi="Arial" w:cs="Arial"/>
                <w:b/>
                <w:bCs/>
                <w:color w:val="000000"/>
                <w:sz w:val="24"/>
                <w:szCs w:val="24"/>
                <w:rtl/>
              </w:rPr>
              <w:t> </w:t>
            </w:r>
          </w:p>
        </w:tc>
        <w:tc>
          <w:tcPr>
            <w:tcW w:w="1261" w:type="dxa"/>
            <w:vMerge w:val="restart"/>
            <w:tcBorders>
              <w:top w:val="single" w:sz="8" w:space="0" w:color="auto"/>
              <w:left w:val="single" w:sz="8" w:space="0" w:color="auto"/>
              <w:right w:val="single" w:sz="8" w:space="0" w:color="auto"/>
            </w:tcBorders>
            <w:shd w:val="clear" w:color="auto" w:fill="auto"/>
            <w:noWrap/>
            <w:vAlign w:val="center"/>
            <w:hideMark/>
          </w:tcPr>
          <w:p w:rsidR="00EE7135" w:rsidRPr="00397147" w:rsidRDefault="00EE7135" w:rsidP="00397147">
            <w:pPr>
              <w:spacing w:after="0" w:line="240" w:lineRule="auto"/>
              <w:jc w:val="center"/>
              <w:rPr>
                <w:rFonts w:ascii="Calibri" w:eastAsia="Times New Roman" w:hAnsi="Calibri" w:cs="Calibri"/>
                <w:color w:val="000000"/>
              </w:rPr>
            </w:pPr>
            <w:r>
              <w:rPr>
                <w:rFonts w:ascii="Calibri" w:eastAsia="Times New Roman" w:hAnsi="Calibri" w:cs="Calibri"/>
                <w:color w:val="000000"/>
              </w:rPr>
              <w:t>CAPMAS</w:t>
            </w:r>
          </w:p>
        </w:tc>
      </w:tr>
      <w:tr w:rsidR="00EE7135" w:rsidRPr="00397147" w:rsidTr="00867944">
        <w:trPr>
          <w:trHeight w:val="709"/>
        </w:trPr>
        <w:tc>
          <w:tcPr>
            <w:tcW w:w="5067" w:type="dxa"/>
            <w:gridSpan w:val="3"/>
            <w:tcBorders>
              <w:top w:val="nil"/>
              <w:left w:val="single" w:sz="8" w:space="0" w:color="auto"/>
              <w:bottom w:val="single" w:sz="8" w:space="0" w:color="auto"/>
              <w:right w:val="single" w:sz="8" w:space="0" w:color="auto"/>
            </w:tcBorders>
            <w:shd w:val="clear" w:color="auto" w:fill="auto"/>
            <w:vAlign w:val="center"/>
            <w:hideMark/>
          </w:tcPr>
          <w:p w:rsidR="00EE7135" w:rsidRPr="00397147" w:rsidRDefault="000F3102" w:rsidP="00D77EB1">
            <w:pPr>
              <w:bidi/>
              <w:spacing w:after="0" w:line="240" w:lineRule="auto"/>
              <w:jc w:val="both"/>
              <w:rPr>
                <w:rFonts w:ascii="Calibri" w:eastAsia="Times New Roman" w:hAnsi="Calibri" w:cs="Sultan bold"/>
                <w:color w:val="000000"/>
                <w:sz w:val="24"/>
                <w:szCs w:val="24"/>
              </w:rPr>
            </w:pPr>
            <w:r w:rsidRPr="000F3102">
              <w:rPr>
                <w:rFonts w:ascii="Calibri" w:eastAsia="Times New Roman" w:hAnsi="Calibri" w:cs="Sultan bold" w:hint="cs"/>
                <w:b/>
                <w:bCs/>
                <w:color w:val="000000"/>
                <w:sz w:val="24"/>
                <w:szCs w:val="24"/>
                <w:rtl/>
              </w:rPr>
              <w:t>المؤتمر 3</w:t>
            </w:r>
            <w:r w:rsidR="00EE7135" w:rsidRPr="000F3102">
              <w:rPr>
                <w:rFonts w:ascii="Calibri" w:eastAsia="Times New Roman" w:hAnsi="Calibri" w:cs="Sultan bold" w:hint="cs"/>
                <w:b/>
                <w:bCs/>
                <w:color w:val="000000"/>
                <w:sz w:val="24"/>
                <w:szCs w:val="24"/>
                <w:rtl/>
              </w:rPr>
              <w:t>-7-2</w:t>
            </w:r>
            <w:r w:rsidR="00350112">
              <w:rPr>
                <w:rFonts w:ascii="Calibri" w:eastAsia="Times New Roman" w:hAnsi="Calibri" w:cs="Sultan bold" w:hint="cs"/>
                <w:b/>
                <w:bCs/>
                <w:color w:val="000000"/>
                <w:sz w:val="24"/>
                <w:szCs w:val="24"/>
                <w:rtl/>
              </w:rPr>
              <w:t>:</w:t>
            </w:r>
            <w:r>
              <w:rPr>
                <w:rFonts w:ascii="Calibri" w:eastAsia="Times New Roman" w:hAnsi="Calibri" w:cs="Sultan bold" w:hint="cs"/>
                <w:color w:val="000000"/>
                <w:sz w:val="24"/>
                <w:szCs w:val="24"/>
                <w:rtl/>
              </w:rPr>
              <w:t xml:space="preserve"> </w:t>
            </w:r>
            <w:r w:rsidR="00EE7135" w:rsidRPr="00397147">
              <w:rPr>
                <w:rFonts w:ascii="Calibri" w:eastAsia="Times New Roman" w:hAnsi="Calibri" w:cs="Sultan bold" w:hint="cs"/>
                <w:color w:val="000000"/>
                <w:sz w:val="24"/>
                <w:szCs w:val="24"/>
                <w:rtl/>
              </w:rPr>
              <w:t xml:space="preserve">معدل الولادات لدى المراهقات (10-14؛ و15-19 سنة) لكل 1000 </w:t>
            </w:r>
            <w:r w:rsidR="008E03DB" w:rsidRPr="00397147">
              <w:rPr>
                <w:rFonts w:ascii="Calibri" w:eastAsia="Times New Roman" w:hAnsi="Calibri" w:cs="Sultan bold" w:hint="cs"/>
                <w:color w:val="000000"/>
                <w:sz w:val="24"/>
                <w:szCs w:val="24"/>
                <w:rtl/>
              </w:rPr>
              <w:t>امرأة</w:t>
            </w:r>
            <w:r w:rsidR="00EE7135" w:rsidRPr="00397147">
              <w:rPr>
                <w:rFonts w:ascii="Calibri" w:eastAsia="Times New Roman" w:hAnsi="Calibri" w:cs="Sultan bold" w:hint="cs"/>
                <w:color w:val="000000"/>
                <w:sz w:val="24"/>
                <w:szCs w:val="24"/>
                <w:rtl/>
              </w:rPr>
              <w:t xml:space="preserve"> في ذلك العمر.</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EE7135" w:rsidRPr="00952F28" w:rsidRDefault="00EE7135" w:rsidP="005E4313">
            <w:pPr>
              <w:bidi/>
              <w:spacing w:after="0" w:line="240" w:lineRule="auto"/>
              <w:jc w:val="center"/>
              <w:rPr>
                <w:rFonts w:ascii="Calibri" w:eastAsia="Times New Roman" w:hAnsi="Calibri" w:cs="Sultan bold"/>
                <w:sz w:val="24"/>
                <w:szCs w:val="24"/>
              </w:rPr>
            </w:pPr>
            <w:r w:rsidRPr="00952F28">
              <w:rPr>
                <w:rFonts w:ascii="Calibri" w:eastAsia="Times New Roman" w:hAnsi="Calibri" w:cs="Sultan bold" w:hint="cs"/>
                <w:color w:val="000000"/>
                <w:sz w:val="24"/>
                <w:szCs w:val="24"/>
                <w:rtl/>
              </w:rPr>
              <w:t> 56</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EE7135" w:rsidRPr="00397147" w:rsidRDefault="00EE7135" w:rsidP="00397147">
            <w:pPr>
              <w:bidi/>
              <w:spacing w:after="0" w:line="240" w:lineRule="auto"/>
              <w:jc w:val="both"/>
              <w:rPr>
                <w:rFonts w:ascii="Calibri" w:eastAsia="Times New Roman" w:hAnsi="Calibri" w:cs="Sultan bold"/>
                <w:b/>
                <w:bCs/>
                <w:color w:val="000000"/>
                <w:sz w:val="24"/>
                <w:szCs w:val="24"/>
              </w:rPr>
            </w:pPr>
            <w:r w:rsidRPr="00397147">
              <w:rPr>
                <w:rFonts w:ascii="Calibri" w:eastAsia="Times New Roman" w:hAnsi="Calibri" w:cs="Sultan bold" w:hint="cs"/>
                <w:b/>
                <w:bCs/>
                <w:color w:val="000000"/>
                <w:sz w:val="24"/>
                <w:szCs w:val="24"/>
                <w:rtl/>
              </w:rPr>
              <w:t> </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EE7135" w:rsidRPr="00397147" w:rsidRDefault="00EE7135" w:rsidP="00397147">
            <w:pPr>
              <w:bidi/>
              <w:spacing w:after="0" w:line="240" w:lineRule="auto"/>
              <w:jc w:val="both"/>
              <w:rPr>
                <w:rFonts w:ascii="Calibri" w:eastAsia="Times New Roman" w:hAnsi="Calibri" w:cs="Sultan bold"/>
                <w:b/>
                <w:bCs/>
                <w:color w:val="000000"/>
                <w:sz w:val="24"/>
                <w:szCs w:val="24"/>
              </w:rPr>
            </w:pPr>
            <w:r w:rsidRPr="00397147">
              <w:rPr>
                <w:rFonts w:ascii="Calibri" w:eastAsia="Times New Roman" w:hAnsi="Calibri" w:cs="Sultan bold" w:hint="cs"/>
                <w:b/>
                <w:bCs/>
                <w:color w:val="000000"/>
                <w:sz w:val="24"/>
                <w:szCs w:val="24"/>
                <w:rtl/>
              </w:rPr>
              <w:t> </w:t>
            </w:r>
          </w:p>
        </w:tc>
        <w:tc>
          <w:tcPr>
            <w:tcW w:w="1261" w:type="dxa"/>
            <w:vMerge/>
            <w:tcBorders>
              <w:left w:val="single" w:sz="8" w:space="0" w:color="auto"/>
              <w:bottom w:val="single" w:sz="8" w:space="0" w:color="000000"/>
              <w:right w:val="single" w:sz="8" w:space="0" w:color="auto"/>
            </w:tcBorders>
            <w:shd w:val="clear" w:color="auto" w:fill="auto"/>
            <w:noWrap/>
            <w:vAlign w:val="center"/>
            <w:hideMark/>
          </w:tcPr>
          <w:p w:rsidR="00EE7135" w:rsidRPr="00397147" w:rsidRDefault="00EE7135" w:rsidP="00397147">
            <w:pPr>
              <w:spacing w:after="0" w:line="240" w:lineRule="auto"/>
              <w:jc w:val="center"/>
              <w:rPr>
                <w:rFonts w:ascii="Calibri" w:eastAsia="Times New Roman" w:hAnsi="Calibri" w:cs="Calibri"/>
                <w:color w:val="000000"/>
              </w:rPr>
            </w:pPr>
          </w:p>
        </w:tc>
      </w:tr>
      <w:tr w:rsidR="0097328F" w:rsidRPr="00397147" w:rsidTr="00867944">
        <w:trPr>
          <w:trHeight w:val="313"/>
        </w:trPr>
        <w:tc>
          <w:tcPr>
            <w:tcW w:w="5067" w:type="dxa"/>
            <w:gridSpan w:val="3"/>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0F3102">
            <w:pPr>
              <w:bidi/>
              <w:spacing w:after="0" w:line="240" w:lineRule="auto"/>
              <w:jc w:val="both"/>
              <w:rPr>
                <w:rFonts w:ascii="Calibri" w:eastAsia="Times New Roman" w:hAnsi="Calibri" w:cs="Sultan bold"/>
                <w:color w:val="000000"/>
                <w:sz w:val="24"/>
                <w:szCs w:val="24"/>
              </w:rPr>
            </w:pPr>
            <w:r w:rsidRPr="000F3102">
              <w:rPr>
                <w:rFonts w:ascii="Calibri" w:eastAsia="Times New Roman" w:hAnsi="Calibri" w:cs="Sultan bold" w:hint="cs"/>
                <w:b/>
                <w:bCs/>
                <w:color w:val="000000"/>
                <w:sz w:val="24"/>
                <w:szCs w:val="24"/>
                <w:rtl/>
              </w:rPr>
              <w:t> </w:t>
            </w:r>
            <w:r w:rsidR="000F3102" w:rsidRPr="000F3102">
              <w:rPr>
                <w:rFonts w:ascii="Calibri" w:eastAsia="Times New Roman" w:hAnsi="Calibri" w:cs="Sultan bold" w:hint="cs"/>
                <w:b/>
                <w:bCs/>
                <w:color w:val="000000"/>
                <w:sz w:val="24"/>
                <w:szCs w:val="24"/>
                <w:rtl/>
              </w:rPr>
              <w:t xml:space="preserve">المؤشر </w:t>
            </w:r>
            <w:r w:rsidRPr="000F3102">
              <w:rPr>
                <w:rFonts w:ascii="Calibri" w:eastAsia="Times New Roman" w:hAnsi="Calibri" w:cs="Sultan bold" w:hint="cs"/>
                <w:b/>
                <w:bCs/>
                <w:color w:val="000000"/>
                <w:sz w:val="24"/>
                <w:szCs w:val="24"/>
                <w:rtl/>
              </w:rPr>
              <w:t>3-8-1</w:t>
            </w:r>
            <w:r w:rsidR="00350112">
              <w:rPr>
                <w:rFonts w:ascii="Calibri" w:eastAsia="Times New Roman" w:hAnsi="Calibri" w:cs="Sultan bold" w:hint="cs"/>
                <w:b/>
                <w:bCs/>
                <w:color w:val="000000"/>
                <w:sz w:val="24"/>
                <w:szCs w:val="24"/>
                <w:rtl/>
              </w:rPr>
              <w:t>:</w:t>
            </w:r>
            <w:r w:rsidR="000F3102">
              <w:rPr>
                <w:rFonts w:ascii="Calibri" w:eastAsia="Times New Roman" w:hAnsi="Calibri" w:cs="Sultan bold" w:hint="cs"/>
                <w:color w:val="000000"/>
                <w:sz w:val="24"/>
                <w:szCs w:val="24"/>
                <w:rtl/>
              </w:rPr>
              <w:t xml:space="preserve"> </w:t>
            </w:r>
            <w:r w:rsidRPr="00397147">
              <w:rPr>
                <w:rFonts w:ascii="Calibri" w:eastAsia="Times New Roman" w:hAnsi="Calibri" w:cs="Sultan bold"/>
                <w:color w:val="000000"/>
                <w:sz w:val="24"/>
                <w:szCs w:val="24"/>
              </w:rPr>
              <w:t xml:space="preserve"> </w:t>
            </w:r>
            <w:r w:rsidRPr="00397147">
              <w:rPr>
                <w:rFonts w:ascii="Calibri" w:eastAsia="Times New Roman" w:hAnsi="Calibri" w:cs="Sultan bold" w:hint="cs"/>
                <w:color w:val="000000"/>
                <w:sz w:val="24"/>
                <w:szCs w:val="24"/>
                <w:rtl/>
              </w:rPr>
              <w:t>تغطية</w:t>
            </w:r>
            <w:r w:rsidRPr="00397147">
              <w:rPr>
                <w:rFonts w:ascii="Calibri" w:eastAsia="Times New Roman" w:hAnsi="Calibri" w:cs="Sultan bold"/>
                <w:color w:val="000000"/>
                <w:sz w:val="24"/>
                <w:szCs w:val="24"/>
              </w:rPr>
              <w:t xml:space="preserve"> </w:t>
            </w:r>
            <w:r w:rsidRPr="00397147">
              <w:rPr>
                <w:rFonts w:ascii="Calibri" w:eastAsia="Times New Roman" w:hAnsi="Calibri" w:cs="Sultan bold" w:hint="cs"/>
                <w:color w:val="000000"/>
                <w:sz w:val="24"/>
                <w:szCs w:val="24"/>
                <w:rtl/>
              </w:rPr>
              <w:t>توافر</w:t>
            </w:r>
            <w:r w:rsidRPr="00397147">
              <w:rPr>
                <w:rFonts w:ascii="Calibri" w:eastAsia="Times New Roman" w:hAnsi="Calibri" w:cs="Sultan bold"/>
                <w:color w:val="000000"/>
                <w:sz w:val="24"/>
                <w:szCs w:val="24"/>
              </w:rPr>
              <w:t xml:space="preserve"> </w:t>
            </w:r>
            <w:r w:rsidRPr="00397147">
              <w:rPr>
                <w:rFonts w:ascii="Calibri" w:eastAsia="Times New Roman" w:hAnsi="Calibri" w:cs="Sultan bold" w:hint="cs"/>
                <w:color w:val="000000"/>
                <w:sz w:val="24"/>
                <w:szCs w:val="24"/>
                <w:rtl/>
              </w:rPr>
              <w:t>الخدمات</w:t>
            </w:r>
            <w:r w:rsidRPr="00397147">
              <w:rPr>
                <w:rFonts w:ascii="Calibri" w:eastAsia="Times New Roman" w:hAnsi="Calibri" w:cs="Sultan bold"/>
                <w:color w:val="000000"/>
                <w:sz w:val="24"/>
                <w:szCs w:val="24"/>
              </w:rPr>
              <w:t xml:space="preserve"> </w:t>
            </w:r>
            <w:r w:rsidRPr="00397147">
              <w:rPr>
                <w:rFonts w:ascii="Calibri" w:eastAsia="Times New Roman" w:hAnsi="Calibri" w:cs="Sultan bold" w:hint="cs"/>
                <w:color w:val="000000"/>
                <w:sz w:val="24"/>
                <w:szCs w:val="24"/>
                <w:rtl/>
              </w:rPr>
              <w:t>الصحية</w:t>
            </w:r>
            <w:r w:rsidRPr="00397147">
              <w:rPr>
                <w:rFonts w:ascii="Calibri" w:eastAsia="Times New Roman" w:hAnsi="Calibri" w:cs="Sultan bold"/>
                <w:color w:val="000000"/>
                <w:sz w:val="24"/>
                <w:szCs w:val="24"/>
              </w:rPr>
              <w:t xml:space="preserve"> </w:t>
            </w:r>
            <w:r w:rsidRPr="00397147">
              <w:rPr>
                <w:rFonts w:ascii="Calibri" w:eastAsia="Times New Roman" w:hAnsi="Calibri" w:cs="Sultan bold" w:hint="cs"/>
                <w:color w:val="000000"/>
                <w:sz w:val="24"/>
                <w:szCs w:val="24"/>
                <w:rtl/>
              </w:rPr>
              <w:t>الأساسية</w:t>
            </w:r>
          </w:p>
        </w:tc>
        <w:tc>
          <w:tcPr>
            <w:tcW w:w="127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Calibri" w:eastAsia="Times New Roman" w:hAnsi="Calibri" w:cs="Sultan bold"/>
                <w:color w:val="000000"/>
                <w:sz w:val="24"/>
                <w:szCs w:val="24"/>
              </w:rPr>
            </w:pPr>
            <w:r w:rsidRPr="00397147">
              <w:rPr>
                <w:rFonts w:ascii="Calibri" w:eastAsia="Times New Roman" w:hAnsi="Calibri" w:cs="Sultan bold" w:hint="cs"/>
                <w:color w:val="000000"/>
                <w:sz w:val="24"/>
                <w:szCs w:val="24"/>
                <w:rtl/>
              </w:rPr>
              <w:t>68</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both"/>
              <w:rPr>
                <w:rFonts w:ascii="Calibri" w:eastAsia="Times New Roman" w:hAnsi="Calibri" w:cs="Sultan bold"/>
                <w:color w:val="000000"/>
                <w:sz w:val="24"/>
                <w:szCs w:val="24"/>
              </w:rPr>
            </w:pPr>
            <w:r w:rsidRPr="00397147">
              <w:rPr>
                <w:rFonts w:ascii="Calibri" w:eastAsia="Times New Roman" w:hAnsi="Calibri" w:cs="Sultan bold" w:hint="cs"/>
                <w:color w:val="000000"/>
                <w:sz w:val="24"/>
                <w:szCs w:val="24"/>
                <w:rtl/>
              </w:rPr>
              <w:t> </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397147" w:rsidRDefault="0097328F" w:rsidP="00397147">
            <w:pPr>
              <w:bidi/>
              <w:spacing w:after="0" w:line="240" w:lineRule="auto"/>
              <w:jc w:val="both"/>
              <w:rPr>
                <w:rFonts w:ascii="Calibri" w:eastAsia="Times New Roman" w:hAnsi="Calibri" w:cs="Sultan bold"/>
                <w:color w:val="000000"/>
                <w:sz w:val="24"/>
                <w:szCs w:val="24"/>
              </w:rPr>
            </w:pPr>
            <w:r w:rsidRPr="00397147">
              <w:rPr>
                <w:rFonts w:ascii="Calibri" w:eastAsia="Times New Roman" w:hAnsi="Calibri" w:cs="Sultan bold" w:hint="cs"/>
                <w:color w:val="000000"/>
                <w:sz w:val="24"/>
                <w:szCs w:val="24"/>
                <w:rtl/>
              </w:rPr>
              <w:t> </w:t>
            </w:r>
          </w:p>
        </w:tc>
        <w:tc>
          <w:tcPr>
            <w:tcW w:w="126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Calibri" w:eastAsia="Times New Roman" w:hAnsi="Calibri" w:cs="Calibri"/>
                <w:color w:val="000000"/>
                <w:rtl/>
              </w:rPr>
            </w:pPr>
            <w:r w:rsidRPr="00397147">
              <w:rPr>
                <w:rFonts w:ascii="Calibri" w:eastAsia="Times New Roman" w:hAnsi="Calibri" w:cs="Calibri" w:hint="cs"/>
                <w:color w:val="000000"/>
                <w:rtl/>
              </w:rPr>
              <w:t xml:space="preserve">(*) </w:t>
            </w:r>
            <w:r w:rsidRPr="00397147">
              <w:rPr>
                <w:rFonts w:ascii="Calibri" w:eastAsia="Times New Roman" w:hAnsi="Calibri" w:cs="Times New Roman" w:hint="cs"/>
                <w:color w:val="000000"/>
                <w:rtl/>
              </w:rPr>
              <w:t>في حالة</w:t>
            </w:r>
            <w:r w:rsidRPr="00397147">
              <w:rPr>
                <w:rFonts w:ascii="Calibri" w:eastAsia="Times New Roman" w:hAnsi="Calibri" w:cs="Calibri" w:hint="cs"/>
                <w:color w:val="000000"/>
                <w:rtl/>
              </w:rPr>
              <w:t xml:space="preserve">  </w:t>
            </w:r>
            <m:oMath>
              <m:r>
                <m:rPr>
                  <m:sty m:val="p"/>
                </m:rPr>
                <w:rPr>
                  <w:rFonts w:ascii="Cambria Math" w:eastAsia="Times New Roman" w:hAnsi="Cambria Math" w:cs="Calibri"/>
                  <w:color w:val="000000"/>
                  <w:rtl/>
                </w:rPr>
                <m:t>&lt;</m:t>
              </m:r>
            </m:oMath>
            <w:r w:rsidRPr="00397147">
              <w:rPr>
                <w:rFonts w:ascii="Calibri" w:eastAsia="Times New Roman" w:hAnsi="Calibri" w:cs="Calibri" w:hint="cs"/>
                <w:color w:val="000000"/>
                <w:rtl/>
              </w:rPr>
              <w:t xml:space="preserve">  10% </w:t>
            </w:r>
            <w:r w:rsidRPr="00397147">
              <w:rPr>
                <w:rFonts w:ascii="Calibri" w:eastAsia="Times New Roman" w:hAnsi="Calibri" w:cs="Times New Roman" w:hint="cs"/>
                <w:color w:val="000000"/>
                <w:rtl/>
              </w:rPr>
              <w:t>من إجمالي الإنفاق</w:t>
            </w:r>
          </w:p>
          <w:p w:rsidR="0097328F" w:rsidRPr="00397147" w:rsidRDefault="0097328F" w:rsidP="00397147">
            <w:pPr>
              <w:bidi/>
              <w:spacing w:after="0" w:line="240" w:lineRule="auto"/>
              <w:jc w:val="center"/>
              <w:rPr>
                <w:rFonts w:ascii="Calibri" w:eastAsia="Times New Roman" w:hAnsi="Calibri" w:cs="Calibri"/>
                <w:color w:val="000000"/>
                <w:rtl/>
              </w:rPr>
            </w:pPr>
          </w:p>
          <w:p w:rsidR="0097328F" w:rsidRPr="00397147" w:rsidRDefault="0097328F" w:rsidP="00397147">
            <w:pPr>
              <w:bidi/>
              <w:spacing w:after="0" w:line="240" w:lineRule="auto"/>
              <w:jc w:val="center"/>
              <w:rPr>
                <w:rFonts w:ascii="Calibri" w:eastAsia="Times New Roman" w:hAnsi="Calibri" w:cs="Calibri"/>
                <w:color w:val="000000"/>
                <w:rtl/>
              </w:rPr>
            </w:pPr>
            <w:r w:rsidRPr="00397147">
              <w:rPr>
                <w:rFonts w:ascii="Calibri" w:eastAsia="Times New Roman" w:hAnsi="Calibri" w:cs="Calibri" w:hint="cs"/>
                <w:color w:val="000000"/>
                <w:rtl/>
              </w:rPr>
              <w:lastRenderedPageBreak/>
              <w:t xml:space="preserve">(**) </w:t>
            </w:r>
            <w:r w:rsidRPr="00397147">
              <w:rPr>
                <w:rFonts w:ascii="Calibri" w:eastAsia="Times New Roman" w:hAnsi="Calibri" w:cs="Times New Roman" w:hint="cs"/>
                <w:color w:val="000000"/>
                <w:rtl/>
              </w:rPr>
              <w:t xml:space="preserve">في حالة   </w:t>
            </w:r>
            <m:oMath>
              <m:r>
                <m:rPr>
                  <m:sty m:val="p"/>
                </m:rPr>
                <w:rPr>
                  <w:rFonts w:ascii="Cambria Math" w:eastAsia="Times New Roman" w:hAnsi="Cambria Math" w:cs="Calibri"/>
                  <w:color w:val="000000"/>
                  <w:rtl/>
                </w:rPr>
                <m:t>&lt;</m:t>
              </m:r>
            </m:oMath>
            <w:r w:rsidRPr="00397147">
              <w:rPr>
                <w:rFonts w:ascii="Calibri" w:eastAsia="Times New Roman" w:hAnsi="Calibri" w:cs="Calibri" w:hint="cs"/>
                <w:color w:val="000000"/>
                <w:rtl/>
              </w:rPr>
              <w:t xml:space="preserve">25% </w:t>
            </w:r>
            <w:r w:rsidRPr="00397147">
              <w:rPr>
                <w:rFonts w:ascii="Calibri" w:eastAsia="Times New Roman" w:hAnsi="Calibri" w:cs="Times New Roman" w:hint="cs"/>
                <w:color w:val="000000"/>
                <w:rtl/>
              </w:rPr>
              <w:t>من إجمالي الإنفاق</w:t>
            </w:r>
          </w:p>
          <w:p w:rsidR="0097328F" w:rsidRPr="00397147" w:rsidRDefault="0097328F" w:rsidP="00397147">
            <w:pPr>
              <w:bidi/>
              <w:spacing w:after="0" w:line="240" w:lineRule="auto"/>
              <w:jc w:val="center"/>
              <w:rPr>
                <w:rFonts w:ascii="Calibri" w:eastAsia="Times New Roman" w:hAnsi="Calibri" w:cs="Calibri"/>
                <w:color w:val="000000"/>
                <w:rtl/>
              </w:rPr>
            </w:pPr>
          </w:p>
          <w:p w:rsidR="0097328F" w:rsidRPr="00397147" w:rsidRDefault="0097328F" w:rsidP="00397147">
            <w:pPr>
              <w:bidi/>
              <w:spacing w:after="0" w:line="240" w:lineRule="auto"/>
              <w:jc w:val="center"/>
              <w:rPr>
                <w:rFonts w:ascii="Calibri" w:eastAsia="Times New Roman" w:hAnsi="Calibri" w:cs="Calibri"/>
                <w:color w:val="000000"/>
                <w:rtl/>
              </w:rPr>
            </w:pPr>
          </w:p>
          <w:p w:rsidR="0097328F" w:rsidRPr="00397147" w:rsidRDefault="0097328F" w:rsidP="00397147">
            <w:pPr>
              <w:bidi/>
              <w:spacing w:after="0" w:line="240" w:lineRule="auto"/>
              <w:jc w:val="center"/>
              <w:rPr>
                <w:rFonts w:ascii="Calibri" w:eastAsia="Times New Roman" w:hAnsi="Calibri" w:cs="Calibri"/>
                <w:b/>
                <w:bCs/>
                <w:color w:val="000000"/>
              </w:rPr>
            </w:pPr>
            <w:r w:rsidRPr="00397147">
              <w:rPr>
                <w:rFonts w:ascii="Calibri" w:eastAsia="Times New Roman" w:hAnsi="Calibri" w:cs="Times New Roman"/>
                <w:b/>
                <w:bCs/>
                <w:color w:val="000000"/>
                <w:rtl/>
              </w:rPr>
              <w:t>تقديرات منظمة الصحة العالمية</w:t>
            </w:r>
          </w:p>
        </w:tc>
      </w:tr>
      <w:tr w:rsidR="0097328F" w:rsidRPr="00397147" w:rsidTr="00867944">
        <w:trPr>
          <w:trHeight w:val="760"/>
        </w:trPr>
        <w:tc>
          <w:tcPr>
            <w:tcW w:w="5067" w:type="dxa"/>
            <w:gridSpan w:val="3"/>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0F3102" w:rsidP="000F3102">
            <w:pPr>
              <w:autoSpaceDE w:val="0"/>
              <w:autoSpaceDN w:val="0"/>
              <w:bidi/>
              <w:adjustRightInd w:val="0"/>
              <w:spacing w:after="0" w:line="240" w:lineRule="auto"/>
              <w:jc w:val="both"/>
              <w:rPr>
                <w:rFonts w:ascii="Calibri" w:eastAsia="Times New Roman" w:hAnsi="Calibri" w:cs="Sultan bold"/>
                <w:color w:val="000000"/>
                <w:sz w:val="24"/>
                <w:szCs w:val="24"/>
                <w:rtl/>
                <w:lang w:bidi="ar-EG"/>
              </w:rPr>
            </w:pPr>
            <w:r w:rsidRPr="000F3102">
              <w:rPr>
                <w:rFonts w:ascii="Calibri" w:eastAsia="Times New Roman" w:hAnsi="Calibri" w:cs="Sultan bold" w:hint="cs"/>
                <w:b/>
                <w:bCs/>
                <w:color w:val="000000"/>
                <w:sz w:val="24"/>
                <w:szCs w:val="24"/>
                <w:rtl/>
              </w:rPr>
              <w:t>المؤشر 3</w:t>
            </w:r>
            <w:r w:rsidR="0097328F" w:rsidRPr="000F3102">
              <w:rPr>
                <w:rFonts w:ascii="Calibri" w:eastAsia="Times New Roman" w:hAnsi="Calibri" w:cs="Sultan bold" w:hint="cs"/>
                <w:b/>
                <w:bCs/>
                <w:color w:val="000000"/>
                <w:sz w:val="24"/>
                <w:szCs w:val="24"/>
                <w:rtl/>
              </w:rPr>
              <w:t>-8-2</w:t>
            </w:r>
            <w:r w:rsidR="00350112">
              <w:rPr>
                <w:rFonts w:ascii="Calibri" w:eastAsia="Times New Roman" w:hAnsi="Calibri" w:cs="Sultan bold" w:hint="cs"/>
                <w:b/>
                <w:bCs/>
                <w:color w:val="000000"/>
                <w:sz w:val="24"/>
                <w:szCs w:val="24"/>
                <w:rtl/>
              </w:rPr>
              <w:t>:</w:t>
            </w:r>
            <w:r>
              <w:rPr>
                <w:rFonts w:ascii="Calibri" w:eastAsia="Times New Roman" w:hAnsi="Calibri" w:cs="Sultan bold" w:hint="cs"/>
                <w:color w:val="000000"/>
                <w:sz w:val="24"/>
                <w:szCs w:val="24"/>
                <w:rtl/>
              </w:rPr>
              <w:t xml:space="preserve"> </w:t>
            </w:r>
            <w:r w:rsidR="0097328F" w:rsidRPr="00397147">
              <w:rPr>
                <w:rFonts w:ascii="Calibri" w:eastAsia="Times New Roman" w:hAnsi="Calibri" w:cs="Sultan bold" w:hint="cs"/>
                <w:color w:val="000000"/>
                <w:sz w:val="24"/>
                <w:szCs w:val="24"/>
                <w:rtl/>
              </w:rPr>
              <w:t> نسبة</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السكان</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الذين</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تصرف</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أسرهم</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المعيشية</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نفقات</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كبيرة على</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الصحة</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محسوبة</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كحصة</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من</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مجموع</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إنفاق</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الأسر</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المعيشية أو</w:t>
            </w:r>
            <w:r w:rsidR="0097328F" w:rsidRPr="00397147">
              <w:rPr>
                <w:rFonts w:ascii="Calibri" w:eastAsia="Times New Roman" w:hAnsi="Calibri" w:cs="Sultan bold"/>
                <w:color w:val="000000"/>
                <w:sz w:val="24"/>
                <w:szCs w:val="24"/>
              </w:rPr>
              <w:t xml:space="preserve"> </w:t>
            </w:r>
            <w:r w:rsidR="0097328F" w:rsidRPr="00397147">
              <w:rPr>
                <w:rFonts w:ascii="Calibri" w:eastAsia="Times New Roman" w:hAnsi="Calibri" w:cs="Sultan bold" w:hint="cs"/>
                <w:color w:val="000000"/>
                <w:sz w:val="24"/>
                <w:szCs w:val="24"/>
                <w:rtl/>
              </w:rPr>
              <w:t>دخلها (%)</w:t>
            </w:r>
          </w:p>
        </w:tc>
        <w:tc>
          <w:tcPr>
            <w:tcW w:w="127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center"/>
              <w:rPr>
                <w:rFonts w:ascii="Calibri" w:eastAsia="Times New Roman" w:hAnsi="Calibri" w:cs="Sultan bold"/>
                <w:color w:val="000000"/>
                <w:sz w:val="24"/>
                <w:szCs w:val="24"/>
                <w:rtl/>
              </w:rPr>
            </w:pPr>
            <w:r w:rsidRPr="00397147">
              <w:rPr>
                <w:rFonts w:ascii="Calibri" w:eastAsia="Times New Roman" w:hAnsi="Calibri" w:cs="Sultan bold" w:hint="cs"/>
                <w:color w:val="000000"/>
                <w:sz w:val="24"/>
                <w:szCs w:val="24"/>
                <w:rtl/>
              </w:rPr>
              <w:t>26.2(</w:t>
            </w:r>
            <m:oMath>
              <m:r>
                <m:rPr>
                  <m:sty m:val="p"/>
                </m:rPr>
                <w:rPr>
                  <w:rFonts w:ascii="Cambria Math" w:eastAsia="Times New Roman" w:hAnsi="Cambria Math" w:cs="Sultan bold"/>
                  <w:color w:val="000000"/>
                  <w:sz w:val="24"/>
                  <w:szCs w:val="24"/>
                </w:rPr>
                <m:t xml:space="preserve">* </m:t>
              </m:r>
            </m:oMath>
            <w:r w:rsidRPr="00397147">
              <w:rPr>
                <w:rFonts w:ascii="Calibri" w:eastAsia="Times New Roman" w:hAnsi="Calibri" w:cs="Sultan bold" w:hint="cs"/>
                <w:color w:val="000000"/>
                <w:sz w:val="24"/>
                <w:szCs w:val="24"/>
                <w:rtl/>
              </w:rPr>
              <w:t>)</w:t>
            </w:r>
          </w:p>
          <w:p w:rsidR="0097328F" w:rsidRPr="00397147" w:rsidRDefault="0097328F" w:rsidP="00397147">
            <w:pPr>
              <w:bidi/>
              <w:spacing w:after="0" w:line="240" w:lineRule="auto"/>
              <w:jc w:val="center"/>
              <w:rPr>
                <w:rFonts w:ascii="Calibri" w:eastAsia="Times New Roman" w:hAnsi="Calibri" w:cs="Sultan bold"/>
                <w:color w:val="000000"/>
                <w:sz w:val="24"/>
                <w:szCs w:val="24"/>
              </w:rPr>
            </w:pPr>
            <w:r w:rsidRPr="00397147">
              <w:rPr>
                <w:rFonts w:ascii="Calibri" w:eastAsia="Times New Roman" w:hAnsi="Calibri" w:cs="Sultan bold"/>
                <w:color w:val="000000"/>
                <w:sz w:val="24"/>
                <w:szCs w:val="24"/>
                <w:rtl/>
              </w:rPr>
              <w:t>3.9</w:t>
            </w:r>
            <w:r w:rsidRPr="00397147">
              <w:rPr>
                <w:rFonts w:ascii="Calibri" w:eastAsia="Times New Roman" w:hAnsi="Calibri" w:cs="Sultan bold" w:hint="cs"/>
                <w:color w:val="000000"/>
                <w:sz w:val="24"/>
                <w:szCs w:val="24"/>
                <w:rtl/>
              </w:rPr>
              <w:t xml:space="preserve"> (**)</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both"/>
              <w:rPr>
                <w:rFonts w:ascii="Calibri" w:eastAsia="Times New Roman" w:hAnsi="Calibri" w:cs="Sultan bold"/>
                <w:color w:val="000000"/>
                <w:sz w:val="24"/>
                <w:szCs w:val="24"/>
              </w:rPr>
            </w:pPr>
            <w:r w:rsidRPr="00397147">
              <w:rPr>
                <w:rFonts w:ascii="Calibri" w:eastAsia="Times New Roman" w:hAnsi="Calibri" w:cs="Sultan bold" w:hint="cs"/>
                <w:color w:val="000000"/>
                <w:sz w:val="24"/>
                <w:szCs w:val="24"/>
                <w:rtl/>
              </w:rPr>
              <w:t> </w:t>
            </w:r>
          </w:p>
          <w:p w:rsidR="0097328F" w:rsidRPr="00397147" w:rsidRDefault="0097328F" w:rsidP="00397147">
            <w:pPr>
              <w:bidi/>
              <w:spacing w:after="0" w:line="240" w:lineRule="auto"/>
              <w:jc w:val="both"/>
              <w:rPr>
                <w:rFonts w:ascii="Calibri" w:eastAsia="Times New Roman" w:hAnsi="Calibri" w:cs="Sultan bold"/>
                <w:color w:val="000000"/>
                <w:sz w:val="24"/>
                <w:szCs w:val="24"/>
              </w:rPr>
            </w:pPr>
            <w:r w:rsidRPr="00397147">
              <w:rPr>
                <w:rFonts w:ascii="Calibri" w:eastAsia="Times New Roman" w:hAnsi="Calibri" w:cs="Sultan bold" w:hint="cs"/>
                <w:color w:val="000000"/>
                <w:sz w:val="24"/>
                <w:szCs w:val="24"/>
                <w:rtl/>
              </w:rPr>
              <w:t> </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97328F" w:rsidRPr="00397147" w:rsidRDefault="0097328F" w:rsidP="00397147">
            <w:pPr>
              <w:bidi/>
              <w:spacing w:after="0" w:line="240" w:lineRule="auto"/>
              <w:jc w:val="both"/>
              <w:rPr>
                <w:rFonts w:ascii="Calibri" w:eastAsia="Times New Roman" w:hAnsi="Calibri" w:cs="Sultan bold"/>
                <w:color w:val="000000"/>
                <w:sz w:val="24"/>
                <w:szCs w:val="24"/>
              </w:rPr>
            </w:pPr>
            <w:r w:rsidRPr="00397147">
              <w:rPr>
                <w:rFonts w:ascii="Calibri" w:eastAsia="Times New Roman" w:hAnsi="Calibri" w:cs="Sultan bold" w:hint="cs"/>
                <w:color w:val="000000"/>
                <w:sz w:val="24"/>
                <w:szCs w:val="24"/>
                <w:rtl/>
              </w:rPr>
              <w:t> </w:t>
            </w:r>
          </w:p>
          <w:p w:rsidR="0097328F" w:rsidRPr="00397147" w:rsidRDefault="0097328F" w:rsidP="00397147">
            <w:pPr>
              <w:bidi/>
              <w:spacing w:after="0" w:line="240" w:lineRule="auto"/>
              <w:jc w:val="both"/>
              <w:rPr>
                <w:rFonts w:ascii="Calibri" w:eastAsia="Times New Roman" w:hAnsi="Calibri" w:cs="Sultan bold"/>
                <w:color w:val="000000"/>
                <w:sz w:val="24"/>
                <w:szCs w:val="24"/>
              </w:rPr>
            </w:pPr>
            <w:r w:rsidRPr="00397147">
              <w:rPr>
                <w:rFonts w:ascii="Calibri" w:eastAsia="Times New Roman" w:hAnsi="Calibri" w:cs="Sultan bold" w:hint="cs"/>
                <w:color w:val="000000"/>
                <w:sz w:val="24"/>
                <w:szCs w:val="24"/>
                <w:rtl/>
              </w:rPr>
              <w:t> </w:t>
            </w:r>
          </w:p>
        </w:tc>
        <w:tc>
          <w:tcPr>
            <w:tcW w:w="1261" w:type="dxa"/>
            <w:vMerge/>
            <w:tcBorders>
              <w:top w:val="single" w:sz="4" w:space="0" w:color="auto"/>
              <w:left w:val="single" w:sz="8" w:space="0" w:color="auto"/>
              <w:bottom w:val="single" w:sz="8" w:space="0" w:color="000000"/>
              <w:right w:val="single" w:sz="8" w:space="0" w:color="auto"/>
            </w:tcBorders>
            <w:vAlign w:val="center"/>
            <w:hideMark/>
          </w:tcPr>
          <w:p w:rsidR="0097328F" w:rsidRPr="00397147" w:rsidRDefault="0097328F" w:rsidP="00397147">
            <w:pPr>
              <w:spacing w:after="0" w:line="240" w:lineRule="auto"/>
              <w:jc w:val="center"/>
              <w:rPr>
                <w:rFonts w:ascii="Calibri" w:eastAsia="Times New Roman" w:hAnsi="Calibri" w:cs="Calibri"/>
                <w:color w:val="000000"/>
              </w:rPr>
            </w:pPr>
          </w:p>
        </w:tc>
      </w:tr>
      <w:tr w:rsidR="0097328F" w:rsidRPr="00397147" w:rsidTr="00867944">
        <w:trPr>
          <w:trHeight w:val="601"/>
        </w:trPr>
        <w:tc>
          <w:tcPr>
            <w:tcW w:w="5067" w:type="dxa"/>
            <w:gridSpan w:val="3"/>
            <w:tcBorders>
              <w:top w:val="single" w:sz="8" w:space="0" w:color="auto"/>
              <w:left w:val="single" w:sz="8" w:space="0" w:color="auto"/>
              <w:bottom w:val="single" w:sz="4" w:space="0" w:color="auto"/>
              <w:right w:val="single" w:sz="8" w:space="0" w:color="auto"/>
            </w:tcBorders>
            <w:shd w:val="clear" w:color="auto" w:fill="auto"/>
            <w:vAlign w:val="center"/>
            <w:hideMark/>
          </w:tcPr>
          <w:p w:rsidR="0097328F" w:rsidRPr="009537C6" w:rsidRDefault="000F3102" w:rsidP="009537C6">
            <w:pPr>
              <w:bidi/>
              <w:spacing w:after="0" w:line="360" w:lineRule="auto"/>
              <w:jc w:val="both"/>
              <w:rPr>
                <w:rFonts w:ascii="Calibri" w:eastAsia="Times New Roman" w:hAnsi="Calibri" w:cs="Sultan bold"/>
                <w:color w:val="000000"/>
                <w:sz w:val="32"/>
                <w:szCs w:val="28"/>
              </w:rPr>
            </w:pPr>
            <w:r w:rsidRPr="009537C6">
              <w:rPr>
                <w:rFonts w:ascii="Calibri" w:eastAsia="Times New Roman" w:hAnsi="Calibri" w:cs="Sultan bold" w:hint="cs"/>
                <w:b/>
                <w:bCs/>
                <w:color w:val="000000"/>
                <w:sz w:val="32"/>
                <w:szCs w:val="28"/>
                <w:rtl/>
              </w:rPr>
              <w:lastRenderedPageBreak/>
              <w:t>المؤشر 3</w:t>
            </w:r>
            <w:r w:rsidR="0097328F" w:rsidRPr="009537C6">
              <w:rPr>
                <w:rFonts w:ascii="Calibri" w:eastAsia="Times New Roman" w:hAnsi="Calibri" w:cs="Sultan bold" w:hint="cs"/>
                <w:b/>
                <w:bCs/>
                <w:color w:val="000000"/>
                <w:sz w:val="32"/>
                <w:szCs w:val="28"/>
                <w:rtl/>
              </w:rPr>
              <w:t>-9-1</w:t>
            </w:r>
            <w:r w:rsidR="00350112" w:rsidRPr="009537C6">
              <w:rPr>
                <w:rFonts w:ascii="Calibri" w:eastAsia="Times New Roman" w:hAnsi="Calibri" w:cs="Sultan bold" w:hint="cs"/>
                <w:b/>
                <w:bCs/>
                <w:color w:val="000000"/>
                <w:sz w:val="32"/>
                <w:szCs w:val="28"/>
                <w:rtl/>
              </w:rPr>
              <w:t>:</w:t>
            </w:r>
            <w:r w:rsidRPr="009537C6">
              <w:rPr>
                <w:rFonts w:ascii="Calibri" w:eastAsia="Times New Roman" w:hAnsi="Calibri" w:cs="Sultan bold" w:hint="cs"/>
                <w:color w:val="000000"/>
                <w:sz w:val="32"/>
                <w:szCs w:val="28"/>
                <w:rtl/>
              </w:rPr>
              <w:t xml:space="preserve"> </w:t>
            </w:r>
            <w:r w:rsidR="0097328F" w:rsidRPr="009537C6">
              <w:rPr>
                <w:rFonts w:ascii="Calibri" w:eastAsia="Times New Roman" w:hAnsi="Calibri" w:cs="Sultan bold" w:hint="cs"/>
                <w:color w:val="000000"/>
                <w:sz w:val="32"/>
                <w:szCs w:val="28"/>
                <w:rtl/>
              </w:rPr>
              <w:t>معدل الوفيات المنسوبة إلى الأسر المعيشية وتلوث الهواء المحيط</w:t>
            </w:r>
          </w:p>
        </w:tc>
        <w:tc>
          <w:tcPr>
            <w:tcW w:w="127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7328F" w:rsidRPr="009537C6" w:rsidRDefault="0097328F"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 </w:t>
            </w:r>
          </w:p>
        </w:tc>
        <w:tc>
          <w:tcPr>
            <w:tcW w:w="108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7328F" w:rsidRPr="009537C6" w:rsidRDefault="0097328F"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108.9</w:t>
            </w:r>
          </w:p>
        </w:tc>
        <w:tc>
          <w:tcPr>
            <w:tcW w:w="108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7328F" w:rsidRPr="009537C6" w:rsidRDefault="0097328F"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 </w:t>
            </w:r>
          </w:p>
        </w:tc>
        <w:tc>
          <w:tcPr>
            <w:tcW w:w="1261" w:type="dxa"/>
            <w:vMerge/>
            <w:tcBorders>
              <w:top w:val="single" w:sz="4" w:space="0" w:color="auto"/>
              <w:left w:val="single" w:sz="8" w:space="0" w:color="auto"/>
              <w:bottom w:val="single" w:sz="8" w:space="0" w:color="000000"/>
              <w:right w:val="single" w:sz="8" w:space="0" w:color="auto"/>
            </w:tcBorders>
            <w:vAlign w:val="center"/>
            <w:hideMark/>
          </w:tcPr>
          <w:p w:rsidR="0097328F" w:rsidRPr="00397147" w:rsidRDefault="0097328F" w:rsidP="00397147">
            <w:pPr>
              <w:spacing w:after="0" w:line="240" w:lineRule="auto"/>
              <w:jc w:val="center"/>
              <w:rPr>
                <w:rFonts w:ascii="Calibri" w:eastAsia="Times New Roman" w:hAnsi="Calibri" w:cs="Calibri"/>
                <w:color w:val="000000"/>
              </w:rPr>
            </w:pPr>
          </w:p>
        </w:tc>
      </w:tr>
      <w:tr w:rsidR="0097328F" w:rsidRPr="00397147" w:rsidTr="00867944">
        <w:trPr>
          <w:trHeight w:val="700"/>
        </w:trPr>
        <w:tc>
          <w:tcPr>
            <w:tcW w:w="5067" w:type="dxa"/>
            <w:gridSpan w:val="3"/>
            <w:tcBorders>
              <w:top w:val="nil"/>
              <w:left w:val="single" w:sz="8" w:space="0" w:color="auto"/>
              <w:bottom w:val="single" w:sz="4" w:space="0" w:color="auto"/>
              <w:right w:val="single" w:sz="8" w:space="0" w:color="auto"/>
            </w:tcBorders>
            <w:shd w:val="clear" w:color="auto" w:fill="auto"/>
            <w:vAlign w:val="center"/>
            <w:hideMark/>
          </w:tcPr>
          <w:p w:rsidR="0097328F" w:rsidRPr="009537C6" w:rsidRDefault="000F3102" w:rsidP="009537C6">
            <w:pPr>
              <w:bidi/>
              <w:spacing w:after="0" w:line="360" w:lineRule="auto"/>
              <w:jc w:val="both"/>
              <w:rPr>
                <w:rFonts w:ascii="Calibri" w:eastAsia="Times New Roman" w:hAnsi="Calibri" w:cs="Sultan bold"/>
                <w:color w:val="000000"/>
                <w:sz w:val="32"/>
                <w:szCs w:val="28"/>
              </w:rPr>
            </w:pPr>
            <w:r w:rsidRPr="009537C6">
              <w:rPr>
                <w:rFonts w:ascii="Calibri" w:eastAsia="Times New Roman" w:hAnsi="Calibri" w:cs="Sultan bold" w:hint="cs"/>
                <w:b/>
                <w:bCs/>
                <w:color w:val="000000"/>
                <w:sz w:val="32"/>
                <w:szCs w:val="28"/>
                <w:rtl/>
              </w:rPr>
              <w:lastRenderedPageBreak/>
              <w:t>المؤشر 3</w:t>
            </w:r>
            <w:r w:rsidR="0097328F" w:rsidRPr="009537C6">
              <w:rPr>
                <w:rFonts w:ascii="Calibri" w:eastAsia="Times New Roman" w:hAnsi="Calibri" w:cs="Sultan bold" w:hint="cs"/>
                <w:b/>
                <w:bCs/>
                <w:color w:val="000000"/>
                <w:sz w:val="32"/>
                <w:szCs w:val="28"/>
                <w:rtl/>
              </w:rPr>
              <w:t>-9-2</w:t>
            </w:r>
            <w:r w:rsidR="00350112" w:rsidRPr="009537C6">
              <w:rPr>
                <w:rFonts w:ascii="Calibri" w:eastAsia="Times New Roman" w:hAnsi="Calibri" w:cs="Sultan bold" w:hint="cs"/>
                <w:b/>
                <w:bCs/>
                <w:color w:val="000000"/>
                <w:sz w:val="32"/>
                <w:szCs w:val="28"/>
                <w:rtl/>
              </w:rPr>
              <w:t>:</w:t>
            </w:r>
            <w:r w:rsidRPr="009537C6">
              <w:rPr>
                <w:rFonts w:ascii="Calibri" w:eastAsia="Times New Roman" w:hAnsi="Calibri" w:cs="Sultan bold" w:hint="cs"/>
                <w:color w:val="000000"/>
                <w:sz w:val="32"/>
                <w:szCs w:val="28"/>
                <w:rtl/>
              </w:rPr>
              <w:t xml:space="preserve"> </w:t>
            </w:r>
            <w:r w:rsidR="0097328F" w:rsidRPr="009537C6">
              <w:rPr>
                <w:rFonts w:ascii="Calibri" w:eastAsia="Times New Roman" w:hAnsi="Calibri" w:cs="Sultan bold" w:hint="cs"/>
                <w:color w:val="000000"/>
                <w:sz w:val="32"/>
                <w:szCs w:val="28"/>
                <w:rtl/>
              </w:rPr>
              <w:t>معدل الوفيات المنسوب إلى المياه غير المأمونة، وخدمات الصرف الصحي غير المأمونة والافتقار إلى المرافق الصحية لكل 100000 من السكان</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7328F" w:rsidRPr="009537C6" w:rsidRDefault="0097328F"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 </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9537C6" w:rsidRDefault="0097328F"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2.0</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328F" w:rsidRPr="009537C6" w:rsidRDefault="0097328F"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 </w:t>
            </w:r>
          </w:p>
        </w:tc>
        <w:tc>
          <w:tcPr>
            <w:tcW w:w="1261" w:type="dxa"/>
            <w:vMerge/>
            <w:tcBorders>
              <w:top w:val="single" w:sz="4" w:space="0" w:color="auto"/>
              <w:left w:val="single" w:sz="8" w:space="0" w:color="auto"/>
              <w:bottom w:val="single" w:sz="8" w:space="0" w:color="000000"/>
              <w:right w:val="single" w:sz="8" w:space="0" w:color="auto"/>
            </w:tcBorders>
            <w:vAlign w:val="center"/>
            <w:hideMark/>
          </w:tcPr>
          <w:p w:rsidR="0097328F" w:rsidRPr="00397147" w:rsidRDefault="0097328F" w:rsidP="00397147">
            <w:pPr>
              <w:spacing w:after="0" w:line="240" w:lineRule="auto"/>
              <w:jc w:val="center"/>
              <w:rPr>
                <w:rFonts w:ascii="Calibri" w:eastAsia="Times New Roman" w:hAnsi="Calibri" w:cs="Calibri"/>
                <w:color w:val="000000"/>
              </w:rPr>
            </w:pPr>
          </w:p>
        </w:tc>
      </w:tr>
      <w:tr w:rsidR="0097328F" w:rsidRPr="00397147" w:rsidTr="00867944">
        <w:trPr>
          <w:trHeight w:val="60"/>
        </w:trPr>
        <w:tc>
          <w:tcPr>
            <w:tcW w:w="5067" w:type="dxa"/>
            <w:gridSpan w:val="3"/>
            <w:tcBorders>
              <w:top w:val="nil"/>
              <w:left w:val="single" w:sz="8" w:space="0" w:color="auto"/>
              <w:bottom w:val="single" w:sz="8" w:space="0" w:color="auto"/>
              <w:right w:val="single" w:sz="8" w:space="0" w:color="auto"/>
            </w:tcBorders>
            <w:shd w:val="clear" w:color="auto" w:fill="auto"/>
            <w:vAlign w:val="center"/>
            <w:hideMark/>
          </w:tcPr>
          <w:p w:rsidR="0097328F" w:rsidRPr="009537C6" w:rsidRDefault="000F3102" w:rsidP="009537C6">
            <w:pPr>
              <w:bidi/>
              <w:spacing w:after="0" w:line="360" w:lineRule="auto"/>
              <w:jc w:val="both"/>
              <w:rPr>
                <w:rFonts w:ascii="Calibri" w:eastAsia="Times New Roman" w:hAnsi="Calibri" w:cs="Sultan bold"/>
                <w:color w:val="000000"/>
                <w:sz w:val="32"/>
                <w:szCs w:val="28"/>
              </w:rPr>
            </w:pPr>
            <w:r w:rsidRPr="009537C6">
              <w:rPr>
                <w:rFonts w:ascii="Calibri" w:eastAsia="Times New Roman" w:hAnsi="Calibri" w:cs="Sultan bold" w:hint="cs"/>
                <w:b/>
                <w:bCs/>
                <w:color w:val="000000"/>
                <w:sz w:val="32"/>
                <w:szCs w:val="28"/>
                <w:rtl/>
              </w:rPr>
              <w:t>المؤشر 3</w:t>
            </w:r>
            <w:r w:rsidR="0097328F" w:rsidRPr="009537C6">
              <w:rPr>
                <w:rFonts w:ascii="Calibri" w:eastAsia="Times New Roman" w:hAnsi="Calibri" w:cs="Sultan bold" w:hint="cs"/>
                <w:b/>
                <w:bCs/>
                <w:color w:val="000000"/>
                <w:sz w:val="32"/>
                <w:szCs w:val="28"/>
                <w:rtl/>
              </w:rPr>
              <w:t>-9-3</w:t>
            </w:r>
            <w:r w:rsidR="00350112" w:rsidRPr="009537C6">
              <w:rPr>
                <w:rFonts w:ascii="Calibri" w:eastAsia="Times New Roman" w:hAnsi="Calibri" w:cs="Sultan bold" w:hint="cs"/>
                <w:b/>
                <w:bCs/>
                <w:color w:val="000000"/>
                <w:sz w:val="32"/>
                <w:szCs w:val="28"/>
                <w:rtl/>
              </w:rPr>
              <w:t>:</w:t>
            </w:r>
            <w:r w:rsidRPr="009537C6">
              <w:rPr>
                <w:rFonts w:ascii="Calibri" w:eastAsia="Times New Roman" w:hAnsi="Calibri" w:cs="Sultan bold" w:hint="cs"/>
                <w:color w:val="000000"/>
                <w:sz w:val="32"/>
                <w:szCs w:val="28"/>
                <w:rtl/>
              </w:rPr>
              <w:t xml:space="preserve"> </w:t>
            </w:r>
            <w:r w:rsidR="0097328F" w:rsidRPr="009537C6">
              <w:rPr>
                <w:rFonts w:ascii="Calibri" w:eastAsia="Times New Roman" w:hAnsi="Calibri" w:cs="Sultan bold" w:hint="cs"/>
                <w:color w:val="000000"/>
                <w:sz w:val="32"/>
                <w:szCs w:val="28"/>
                <w:rtl/>
              </w:rPr>
              <w:t xml:space="preserve">معدل الوفيات المنسوب إلى التسمم غير المتعمد </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97328F" w:rsidRPr="009537C6" w:rsidRDefault="0097328F"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 </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97328F" w:rsidRPr="009537C6" w:rsidRDefault="0097328F"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0.2</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97328F" w:rsidRPr="009537C6" w:rsidRDefault="0097328F"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 </w:t>
            </w:r>
          </w:p>
        </w:tc>
        <w:tc>
          <w:tcPr>
            <w:tcW w:w="1261" w:type="dxa"/>
            <w:vMerge/>
            <w:tcBorders>
              <w:top w:val="single" w:sz="4" w:space="0" w:color="auto"/>
              <w:left w:val="single" w:sz="8" w:space="0" w:color="auto"/>
              <w:bottom w:val="single" w:sz="8" w:space="0" w:color="000000"/>
              <w:right w:val="single" w:sz="8" w:space="0" w:color="auto"/>
            </w:tcBorders>
            <w:vAlign w:val="center"/>
            <w:hideMark/>
          </w:tcPr>
          <w:p w:rsidR="0097328F" w:rsidRPr="00397147" w:rsidRDefault="0097328F" w:rsidP="00397147">
            <w:pPr>
              <w:spacing w:after="0" w:line="240" w:lineRule="auto"/>
              <w:jc w:val="center"/>
              <w:rPr>
                <w:rFonts w:ascii="Calibri" w:eastAsia="Times New Roman" w:hAnsi="Calibri" w:cs="Calibri"/>
                <w:color w:val="000000"/>
              </w:rPr>
            </w:pPr>
          </w:p>
        </w:tc>
      </w:tr>
      <w:tr w:rsidR="00867944" w:rsidRPr="00397147" w:rsidTr="00867944">
        <w:trPr>
          <w:trHeight w:val="288"/>
        </w:trPr>
        <w:tc>
          <w:tcPr>
            <w:tcW w:w="3296" w:type="dxa"/>
            <w:gridSpan w:val="2"/>
            <w:vMerge w:val="restart"/>
            <w:tcBorders>
              <w:top w:val="nil"/>
              <w:left w:val="single" w:sz="8" w:space="0" w:color="auto"/>
              <w:right w:val="single" w:sz="8" w:space="0" w:color="auto"/>
            </w:tcBorders>
            <w:shd w:val="clear" w:color="auto" w:fill="auto"/>
            <w:vAlign w:val="center"/>
            <w:hideMark/>
          </w:tcPr>
          <w:p w:rsidR="00EE7135" w:rsidRPr="009537C6" w:rsidRDefault="000F3102" w:rsidP="009537C6">
            <w:pPr>
              <w:bidi/>
              <w:spacing w:after="0" w:line="360" w:lineRule="auto"/>
              <w:jc w:val="both"/>
              <w:rPr>
                <w:rFonts w:ascii="Calibri" w:eastAsia="Times New Roman" w:hAnsi="Calibri" w:cs="Sultan bold"/>
                <w:color w:val="000000"/>
                <w:sz w:val="32"/>
                <w:szCs w:val="28"/>
              </w:rPr>
            </w:pPr>
            <w:r w:rsidRPr="009537C6">
              <w:rPr>
                <w:rFonts w:ascii="Calibri" w:eastAsia="Times New Roman" w:hAnsi="Calibri" w:cs="Sultan bold" w:hint="cs"/>
                <w:b/>
                <w:bCs/>
                <w:color w:val="000000"/>
                <w:sz w:val="32"/>
                <w:szCs w:val="28"/>
                <w:rtl/>
              </w:rPr>
              <w:t>المؤشر 3</w:t>
            </w:r>
            <w:r w:rsidR="00EE7135" w:rsidRPr="009537C6">
              <w:rPr>
                <w:rFonts w:ascii="Calibri" w:eastAsia="Times New Roman" w:hAnsi="Calibri" w:cs="Sultan bold" w:hint="cs"/>
                <w:b/>
                <w:bCs/>
                <w:color w:val="000000"/>
                <w:sz w:val="32"/>
                <w:szCs w:val="28"/>
                <w:rtl/>
              </w:rPr>
              <w:t>-أ-1</w:t>
            </w:r>
            <w:r w:rsidR="00350112" w:rsidRPr="009537C6">
              <w:rPr>
                <w:rFonts w:ascii="Calibri" w:eastAsia="Times New Roman" w:hAnsi="Calibri" w:cs="Sultan bold" w:hint="cs"/>
                <w:b/>
                <w:bCs/>
                <w:color w:val="000000"/>
                <w:sz w:val="32"/>
                <w:szCs w:val="28"/>
                <w:rtl/>
              </w:rPr>
              <w:t>:</w:t>
            </w:r>
            <w:r w:rsidRPr="009537C6">
              <w:rPr>
                <w:rFonts w:ascii="Calibri" w:eastAsia="Times New Roman" w:hAnsi="Calibri" w:cs="Sultan bold" w:hint="cs"/>
                <w:color w:val="000000"/>
                <w:sz w:val="32"/>
                <w:szCs w:val="28"/>
                <w:rtl/>
              </w:rPr>
              <w:t xml:space="preserve"> </w:t>
            </w:r>
            <w:r w:rsidR="00EE7135" w:rsidRPr="009537C6">
              <w:rPr>
                <w:rFonts w:ascii="Calibri" w:eastAsia="Times New Roman" w:hAnsi="Calibri" w:cs="Sultan bold" w:hint="cs"/>
                <w:color w:val="000000"/>
                <w:sz w:val="32"/>
                <w:szCs w:val="28"/>
                <w:rtl/>
              </w:rPr>
              <w:t>معدل الانتشار الموحد السن لاستعمال التبغ حاليا لدى الأشخاص الذين تبلغ اعمارهم 15 سنة فاكثر.</w:t>
            </w:r>
          </w:p>
        </w:tc>
        <w:tc>
          <w:tcPr>
            <w:tcW w:w="1771" w:type="dxa"/>
            <w:tcBorders>
              <w:top w:val="nil"/>
              <w:left w:val="single" w:sz="8" w:space="0" w:color="auto"/>
              <w:bottom w:val="single" w:sz="8" w:space="0" w:color="auto"/>
              <w:right w:val="single" w:sz="8" w:space="0" w:color="auto"/>
            </w:tcBorders>
            <w:shd w:val="clear" w:color="auto" w:fill="auto"/>
            <w:vAlign w:val="center"/>
          </w:tcPr>
          <w:p w:rsidR="00EE7135" w:rsidRPr="009537C6" w:rsidRDefault="00EE7135" w:rsidP="009537C6">
            <w:pPr>
              <w:bidi/>
              <w:spacing w:after="0" w:line="360" w:lineRule="auto"/>
              <w:jc w:val="both"/>
              <w:rPr>
                <w:rFonts w:ascii="Calibri" w:eastAsia="Times New Roman" w:hAnsi="Calibri" w:cs="Sultan bold"/>
                <w:color w:val="000000"/>
                <w:sz w:val="36"/>
                <w:szCs w:val="30"/>
                <w:rtl/>
                <w:lang w:bidi="ar-EG"/>
              </w:rPr>
            </w:pPr>
            <w:r w:rsidRPr="009537C6">
              <w:rPr>
                <w:rFonts w:ascii="Calibri" w:eastAsia="Times New Roman" w:hAnsi="Calibri" w:cs="Sultan bold" w:hint="cs"/>
                <w:color w:val="000000"/>
                <w:sz w:val="36"/>
                <w:szCs w:val="30"/>
                <w:rtl/>
                <w:lang w:bidi="ar-EG"/>
              </w:rPr>
              <w:t>ذكور</w:t>
            </w:r>
            <w:r w:rsidR="005E4313" w:rsidRPr="009537C6">
              <w:rPr>
                <w:rFonts w:ascii="Calibri" w:eastAsia="Times New Roman" w:hAnsi="Calibri" w:cs="Sultan bold" w:hint="cs"/>
                <w:color w:val="000000"/>
                <w:sz w:val="36"/>
                <w:szCs w:val="30"/>
                <w:rtl/>
                <w:lang w:bidi="ar-EG"/>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135" w:rsidRPr="009537C6" w:rsidRDefault="005E4313" w:rsidP="009537C6">
            <w:pPr>
              <w:bidi/>
              <w:spacing w:after="0" w:line="360" w:lineRule="auto"/>
              <w:jc w:val="center"/>
              <w:rPr>
                <w:rFonts w:ascii="Calibri" w:eastAsia="Times New Roman" w:hAnsi="Calibri" w:cs="Sultan bold"/>
                <w:sz w:val="36"/>
                <w:szCs w:val="30"/>
              </w:rPr>
            </w:pPr>
            <w:r w:rsidRPr="009537C6">
              <w:rPr>
                <w:rFonts w:cs="Sultan bold" w:hint="cs"/>
                <w:sz w:val="36"/>
                <w:szCs w:val="30"/>
                <w:rtl/>
              </w:rPr>
              <w:t>46.4</w:t>
            </w: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135" w:rsidRPr="009537C6" w:rsidRDefault="00EE7135"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 </w:t>
            </w: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135" w:rsidRPr="009537C6" w:rsidRDefault="00EE7135" w:rsidP="009537C6">
            <w:pPr>
              <w:bidi/>
              <w:spacing w:after="0" w:line="360" w:lineRule="auto"/>
              <w:jc w:val="both"/>
              <w:rPr>
                <w:rFonts w:ascii="Calibri" w:eastAsia="Times New Roman" w:hAnsi="Calibri" w:cs="Sultan bold"/>
                <w:color w:val="C00000"/>
                <w:sz w:val="36"/>
                <w:szCs w:val="30"/>
              </w:rPr>
            </w:pPr>
            <w:r w:rsidRPr="009537C6">
              <w:rPr>
                <w:rFonts w:ascii="Calibri" w:eastAsia="Times New Roman" w:hAnsi="Calibri" w:cs="Sultan bold" w:hint="cs"/>
                <w:color w:val="C00000"/>
                <w:sz w:val="36"/>
                <w:szCs w:val="30"/>
                <w:rtl/>
              </w:rPr>
              <w:t> </w:t>
            </w:r>
          </w:p>
        </w:tc>
        <w:tc>
          <w:tcPr>
            <w:tcW w:w="1261" w:type="dxa"/>
            <w:vMerge w:val="restart"/>
            <w:tcBorders>
              <w:top w:val="nil"/>
              <w:left w:val="single" w:sz="8" w:space="0" w:color="auto"/>
              <w:right w:val="single" w:sz="8" w:space="0" w:color="auto"/>
            </w:tcBorders>
            <w:shd w:val="clear" w:color="auto" w:fill="auto"/>
            <w:noWrap/>
            <w:vAlign w:val="center"/>
            <w:hideMark/>
          </w:tcPr>
          <w:p w:rsidR="00EE7135" w:rsidRPr="00397147" w:rsidRDefault="005E4313" w:rsidP="00397147">
            <w:pPr>
              <w:spacing w:after="0" w:line="240" w:lineRule="auto"/>
              <w:jc w:val="center"/>
              <w:rPr>
                <w:rFonts w:ascii="Calibri" w:eastAsia="Times New Roman" w:hAnsi="Calibri" w:cs="Calibri"/>
                <w:color w:val="000000"/>
              </w:rPr>
            </w:pPr>
            <w:r>
              <w:rPr>
                <w:rFonts w:ascii="Calibri" w:eastAsia="Times New Roman" w:hAnsi="Calibri" w:cs="Calibri"/>
                <w:color w:val="000000"/>
              </w:rPr>
              <w:t>CAPMAS</w:t>
            </w:r>
          </w:p>
        </w:tc>
      </w:tr>
      <w:tr w:rsidR="00867944" w:rsidRPr="00397147" w:rsidTr="00867944">
        <w:trPr>
          <w:trHeight w:val="288"/>
        </w:trPr>
        <w:tc>
          <w:tcPr>
            <w:tcW w:w="3296" w:type="dxa"/>
            <w:gridSpan w:val="2"/>
            <w:vMerge/>
            <w:tcBorders>
              <w:left w:val="single" w:sz="8" w:space="0" w:color="auto"/>
              <w:right w:val="single" w:sz="8" w:space="0" w:color="auto"/>
            </w:tcBorders>
            <w:shd w:val="clear" w:color="auto" w:fill="auto"/>
            <w:vAlign w:val="center"/>
          </w:tcPr>
          <w:p w:rsidR="00EE7135" w:rsidRPr="009537C6" w:rsidRDefault="00EE7135" w:rsidP="009537C6">
            <w:pPr>
              <w:bidi/>
              <w:spacing w:after="0" w:line="360" w:lineRule="auto"/>
              <w:jc w:val="both"/>
              <w:rPr>
                <w:rFonts w:ascii="Calibri" w:eastAsia="Times New Roman" w:hAnsi="Calibri" w:cs="Sultan bold"/>
                <w:color w:val="000000"/>
                <w:sz w:val="36"/>
                <w:szCs w:val="30"/>
                <w:rtl/>
              </w:rPr>
            </w:pPr>
          </w:p>
        </w:tc>
        <w:tc>
          <w:tcPr>
            <w:tcW w:w="1771" w:type="dxa"/>
            <w:tcBorders>
              <w:top w:val="nil"/>
              <w:left w:val="single" w:sz="8" w:space="0" w:color="auto"/>
              <w:bottom w:val="single" w:sz="8" w:space="0" w:color="auto"/>
              <w:right w:val="single" w:sz="8" w:space="0" w:color="auto"/>
            </w:tcBorders>
            <w:shd w:val="clear" w:color="auto" w:fill="auto"/>
            <w:vAlign w:val="center"/>
          </w:tcPr>
          <w:p w:rsidR="00EE7135" w:rsidRPr="009537C6" w:rsidRDefault="00EE7135"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أناث</w:t>
            </w:r>
            <w:r w:rsidR="005E4313" w:rsidRPr="009537C6">
              <w:rPr>
                <w:rFonts w:ascii="Calibri" w:eastAsia="Times New Roman" w:hAnsi="Calibri" w:cs="Sultan bold" w:hint="cs"/>
                <w:color w:val="000000"/>
                <w:sz w:val="36"/>
                <w:szCs w:val="30"/>
                <w:rtl/>
              </w:rPr>
              <w:t xml:space="preserve">   </w:t>
            </w:r>
            <w:r w:rsidR="005E4313" w:rsidRPr="009537C6">
              <w:rPr>
                <w:rFonts w:ascii="Calibri" w:eastAsia="Times New Roman" w:hAnsi="Calibri" w:cs="Sultan bold" w:hint="cs"/>
                <w:color w:val="000000"/>
                <w:sz w:val="36"/>
                <w:szCs w:val="30"/>
                <w:rtl/>
                <w:lang w:bidi="ar-EG"/>
              </w:rPr>
              <w:t>(%)</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EE7135" w:rsidRPr="009537C6" w:rsidRDefault="005E4313" w:rsidP="009537C6">
            <w:pPr>
              <w:bidi/>
              <w:spacing w:after="0" w:line="360" w:lineRule="auto"/>
              <w:jc w:val="center"/>
              <w:rPr>
                <w:rFonts w:ascii="Calibri" w:eastAsia="Times New Roman" w:hAnsi="Calibri" w:cs="Sultan bold"/>
                <w:sz w:val="36"/>
                <w:szCs w:val="30"/>
                <w:rtl/>
              </w:rPr>
            </w:pPr>
            <w:r w:rsidRPr="009537C6">
              <w:rPr>
                <w:rFonts w:cs="Sultan bold" w:hint="cs"/>
                <w:sz w:val="36"/>
                <w:szCs w:val="30"/>
                <w:rtl/>
              </w:rPr>
              <w:t>0.2</w:t>
            </w: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tcPr>
          <w:p w:rsidR="00EE7135" w:rsidRPr="009537C6" w:rsidRDefault="00EE7135" w:rsidP="009537C6">
            <w:pPr>
              <w:bidi/>
              <w:spacing w:after="0" w:line="360" w:lineRule="auto"/>
              <w:jc w:val="both"/>
              <w:rPr>
                <w:rFonts w:ascii="Calibri" w:eastAsia="Times New Roman" w:hAnsi="Calibri" w:cs="Sultan bold"/>
                <w:color w:val="000000"/>
                <w:sz w:val="36"/>
                <w:szCs w:val="30"/>
                <w:rtl/>
              </w:rPr>
            </w:pP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tcPr>
          <w:p w:rsidR="00EE7135" w:rsidRPr="009537C6" w:rsidRDefault="00EE7135" w:rsidP="009537C6">
            <w:pPr>
              <w:bidi/>
              <w:spacing w:after="0" w:line="360" w:lineRule="auto"/>
              <w:jc w:val="both"/>
              <w:rPr>
                <w:rFonts w:ascii="Calibri" w:eastAsia="Times New Roman" w:hAnsi="Calibri" w:cs="Sultan bold"/>
                <w:color w:val="C00000"/>
                <w:sz w:val="36"/>
                <w:szCs w:val="30"/>
                <w:rtl/>
              </w:rPr>
            </w:pPr>
          </w:p>
        </w:tc>
        <w:tc>
          <w:tcPr>
            <w:tcW w:w="1261" w:type="dxa"/>
            <w:vMerge/>
            <w:tcBorders>
              <w:left w:val="single" w:sz="8" w:space="0" w:color="auto"/>
              <w:right w:val="single" w:sz="8" w:space="0" w:color="auto"/>
            </w:tcBorders>
            <w:shd w:val="clear" w:color="auto" w:fill="auto"/>
            <w:noWrap/>
            <w:vAlign w:val="center"/>
          </w:tcPr>
          <w:p w:rsidR="00EE7135" w:rsidRPr="00397147" w:rsidRDefault="00EE7135" w:rsidP="00397147">
            <w:pPr>
              <w:spacing w:after="0" w:line="240" w:lineRule="auto"/>
              <w:jc w:val="center"/>
              <w:rPr>
                <w:rFonts w:ascii="Calibri" w:eastAsia="Times New Roman" w:hAnsi="Calibri" w:cs="Calibri"/>
                <w:color w:val="000000"/>
              </w:rPr>
            </w:pPr>
          </w:p>
        </w:tc>
      </w:tr>
      <w:tr w:rsidR="00867944" w:rsidRPr="00397147" w:rsidTr="009537C6">
        <w:trPr>
          <w:trHeight w:val="400"/>
        </w:trPr>
        <w:tc>
          <w:tcPr>
            <w:tcW w:w="3296" w:type="dxa"/>
            <w:gridSpan w:val="2"/>
            <w:vMerge/>
            <w:tcBorders>
              <w:left w:val="single" w:sz="8" w:space="0" w:color="auto"/>
              <w:bottom w:val="single" w:sz="8" w:space="0" w:color="auto"/>
              <w:right w:val="single" w:sz="8" w:space="0" w:color="auto"/>
            </w:tcBorders>
            <w:shd w:val="clear" w:color="auto" w:fill="auto"/>
            <w:vAlign w:val="center"/>
          </w:tcPr>
          <w:p w:rsidR="00EE7135" w:rsidRPr="009537C6" w:rsidRDefault="00EE7135" w:rsidP="009537C6">
            <w:pPr>
              <w:bidi/>
              <w:spacing w:after="0" w:line="360" w:lineRule="auto"/>
              <w:jc w:val="both"/>
              <w:rPr>
                <w:rFonts w:ascii="Calibri" w:eastAsia="Times New Roman" w:hAnsi="Calibri" w:cs="Sultan bold"/>
                <w:color w:val="000000"/>
                <w:sz w:val="36"/>
                <w:szCs w:val="30"/>
                <w:rtl/>
              </w:rPr>
            </w:pPr>
          </w:p>
        </w:tc>
        <w:tc>
          <w:tcPr>
            <w:tcW w:w="1771" w:type="dxa"/>
            <w:tcBorders>
              <w:top w:val="nil"/>
              <w:left w:val="single" w:sz="8" w:space="0" w:color="auto"/>
              <w:bottom w:val="single" w:sz="8" w:space="0" w:color="auto"/>
              <w:right w:val="single" w:sz="8" w:space="0" w:color="auto"/>
            </w:tcBorders>
            <w:shd w:val="clear" w:color="auto" w:fill="auto"/>
            <w:vAlign w:val="center"/>
          </w:tcPr>
          <w:p w:rsidR="00EE7135" w:rsidRPr="009537C6" w:rsidRDefault="00EE7135"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جملة</w:t>
            </w:r>
            <w:r w:rsidR="005E4313" w:rsidRPr="009537C6">
              <w:rPr>
                <w:rFonts w:ascii="Calibri" w:eastAsia="Times New Roman" w:hAnsi="Calibri" w:cs="Sultan bold" w:hint="cs"/>
                <w:color w:val="000000"/>
                <w:sz w:val="36"/>
                <w:szCs w:val="30"/>
                <w:rtl/>
              </w:rPr>
              <w:t xml:space="preserve">  </w:t>
            </w:r>
            <w:r w:rsidR="005E4313" w:rsidRPr="009537C6">
              <w:rPr>
                <w:rFonts w:ascii="Calibri" w:eastAsia="Times New Roman" w:hAnsi="Calibri" w:cs="Sultan bold" w:hint="cs"/>
                <w:color w:val="000000"/>
                <w:sz w:val="36"/>
                <w:szCs w:val="30"/>
                <w:rtl/>
                <w:lang w:bidi="ar-EG"/>
              </w:rPr>
              <w:t>(%)</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EE7135" w:rsidRPr="009537C6" w:rsidRDefault="005E4313" w:rsidP="009537C6">
            <w:pPr>
              <w:bidi/>
              <w:spacing w:after="0" w:line="360" w:lineRule="auto"/>
              <w:jc w:val="center"/>
              <w:rPr>
                <w:rFonts w:ascii="Calibri" w:eastAsia="Times New Roman" w:hAnsi="Calibri" w:cs="Sultan bold"/>
                <w:sz w:val="36"/>
                <w:szCs w:val="30"/>
                <w:rtl/>
              </w:rPr>
            </w:pPr>
            <w:r w:rsidRPr="009537C6">
              <w:rPr>
                <w:rFonts w:cs="Sultan bold" w:hint="cs"/>
                <w:sz w:val="36"/>
                <w:szCs w:val="30"/>
                <w:rtl/>
              </w:rPr>
              <w:t>20.9</w:t>
            </w: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tcPr>
          <w:p w:rsidR="00EE7135" w:rsidRPr="009537C6" w:rsidRDefault="00EE7135" w:rsidP="009537C6">
            <w:pPr>
              <w:bidi/>
              <w:spacing w:after="0" w:line="360" w:lineRule="auto"/>
              <w:jc w:val="both"/>
              <w:rPr>
                <w:rFonts w:ascii="Calibri" w:eastAsia="Times New Roman" w:hAnsi="Calibri" w:cs="Sultan bold"/>
                <w:color w:val="000000"/>
                <w:sz w:val="36"/>
                <w:szCs w:val="30"/>
                <w:rtl/>
              </w:rPr>
            </w:pP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tcPr>
          <w:p w:rsidR="00EE7135" w:rsidRPr="009537C6" w:rsidRDefault="00EE7135" w:rsidP="009537C6">
            <w:pPr>
              <w:bidi/>
              <w:spacing w:after="0" w:line="360" w:lineRule="auto"/>
              <w:jc w:val="both"/>
              <w:rPr>
                <w:rFonts w:ascii="Calibri" w:eastAsia="Times New Roman" w:hAnsi="Calibri" w:cs="Sultan bold"/>
                <w:color w:val="C00000"/>
                <w:sz w:val="36"/>
                <w:szCs w:val="30"/>
                <w:rtl/>
              </w:rPr>
            </w:pPr>
          </w:p>
        </w:tc>
        <w:tc>
          <w:tcPr>
            <w:tcW w:w="1261" w:type="dxa"/>
            <w:vMerge/>
            <w:tcBorders>
              <w:left w:val="single" w:sz="8" w:space="0" w:color="auto"/>
              <w:bottom w:val="single" w:sz="8" w:space="0" w:color="auto"/>
              <w:right w:val="single" w:sz="8" w:space="0" w:color="auto"/>
            </w:tcBorders>
            <w:shd w:val="clear" w:color="auto" w:fill="auto"/>
            <w:noWrap/>
            <w:vAlign w:val="center"/>
          </w:tcPr>
          <w:p w:rsidR="00EE7135" w:rsidRPr="00397147" w:rsidRDefault="00EE7135" w:rsidP="00397147">
            <w:pPr>
              <w:spacing w:after="0" w:line="240" w:lineRule="auto"/>
              <w:jc w:val="center"/>
              <w:rPr>
                <w:rFonts w:ascii="Calibri" w:eastAsia="Times New Roman" w:hAnsi="Calibri" w:cs="Calibri"/>
                <w:color w:val="000000"/>
              </w:rPr>
            </w:pPr>
          </w:p>
        </w:tc>
      </w:tr>
      <w:tr w:rsidR="00867944" w:rsidRPr="00397147" w:rsidTr="00867944">
        <w:trPr>
          <w:trHeight w:val="241"/>
        </w:trPr>
        <w:tc>
          <w:tcPr>
            <w:tcW w:w="3296"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977FCC" w:rsidRPr="009537C6" w:rsidRDefault="000F3102"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b/>
                <w:bCs/>
                <w:color w:val="000000"/>
                <w:sz w:val="36"/>
                <w:szCs w:val="30"/>
                <w:rtl/>
              </w:rPr>
              <w:t>المؤشر 3</w:t>
            </w:r>
            <w:r w:rsidR="00977FCC" w:rsidRPr="009537C6">
              <w:rPr>
                <w:rFonts w:ascii="Calibri" w:eastAsia="Times New Roman" w:hAnsi="Calibri" w:cs="Sultan bold" w:hint="cs"/>
                <w:b/>
                <w:bCs/>
                <w:color w:val="000000"/>
                <w:sz w:val="36"/>
                <w:szCs w:val="30"/>
                <w:rtl/>
              </w:rPr>
              <w:t>-ج-1</w:t>
            </w:r>
            <w:r w:rsidR="00350112" w:rsidRPr="009537C6">
              <w:rPr>
                <w:rFonts w:ascii="Calibri" w:eastAsia="Times New Roman" w:hAnsi="Calibri" w:cs="Sultan bold" w:hint="cs"/>
                <w:b/>
                <w:bCs/>
                <w:color w:val="000000"/>
                <w:sz w:val="36"/>
                <w:szCs w:val="30"/>
                <w:rtl/>
              </w:rPr>
              <w:t>:</w:t>
            </w:r>
            <w:r w:rsidRPr="009537C6">
              <w:rPr>
                <w:rFonts w:ascii="Calibri" w:eastAsia="Times New Roman" w:hAnsi="Calibri" w:cs="Sultan bold" w:hint="cs"/>
                <w:color w:val="000000"/>
                <w:sz w:val="36"/>
                <w:szCs w:val="30"/>
                <w:rtl/>
              </w:rPr>
              <w:t xml:space="preserve"> </w:t>
            </w:r>
            <w:r w:rsidR="00977FCC" w:rsidRPr="009537C6">
              <w:rPr>
                <w:rFonts w:ascii="Calibri" w:eastAsia="Times New Roman" w:hAnsi="Calibri" w:cs="Sultan bold" w:hint="cs"/>
                <w:color w:val="000000"/>
                <w:sz w:val="36"/>
                <w:szCs w:val="30"/>
                <w:rtl/>
              </w:rPr>
              <w:t>معدل كثافة الاخصائيين الصحيين وتوزيعهم.</w:t>
            </w:r>
            <w:r w:rsidR="005E4313" w:rsidRPr="009537C6">
              <w:rPr>
                <w:rFonts w:ascii="Calibri" w:eastAsia="Times New Roman" w:hAnsi="Calibri" w:cs="Sultan bold" w:hint="cs"/>
                <w:color w:val="000000"/>
                <w:sz w:val="36"/>
                <w:szCs w:val="30"/>
                <w:rtl/>
              </w:rPr>
              <w:t>(لكل 1000 من السكان)</w:t>
            </w:r>
          </w:p>
        </w:tc>
        <w:tc>
          <w:tcPr>
            <w:tcW w:w="1771" w:type="dxa"/>
            <w:tcBorders>
              <w:top w:val="nil"/>
              <w:left w:val="single" w:sz="8" w:space="0" w:color="auto"/>
              <w:bottom w:val="single" w:sz="8" w:space="0" w:color="auto"/>
              <w:right w:val="single" w:sz="8" w:space="0" w:color="auto"/>
            </w:tcBorders>
            <w:shd w:val="clear" w:color="auto" w:fill="auto"/>
            <w:vAlign w:val="center"/>
          </w:tcPr>
          <w:p w:rsidR="00977FCC" w:rsidRPr="009537C6" w:rsidRDefault="00977FCC" w:rsidP="009537C6">
            <w:pPr>
              <w:bidi/>
              <w:spacing w:after="0" w:line="360" w:lineRule="auto"/>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الأطباء</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77FCC" w:rsidRPr="009537C6" w:rsidRDefault="00977FCC"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1.32</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7FCC" w:rsidRPr="009537C6" w:rsidRDefault="00977FCC"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1.38</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7FCC" w:rsidRPr="009537C6" w:rsidRDefault="00977FCC"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0.81</w:t>
            </w:r>
          </w:p>
        </w:tc>
        <w:tc>
          <w:tcPr>
            <w:tcW w:w="126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977FCC" w:rsidRPr="00397147" w:rsidRDefault="00977FCC" w:rsidP="00977FCC">
            <w:pPr>
              <w:bidi/>
              <w:spacing w:after="0"/>
              <w:rPr>
                <w:rFonts w:ascii="Calibri" w:eastAsia="Times New Roman" w:hAnsi="Calibri" w:cs="Sultan bold"/>
                <w:color w:val="000000"/>
                <w:sz w:val="24"/>
                <w:szCs w:val="24"/>
              </w:rPr>
            </w:pPr>
          </w:p>
        </w:tc>
      </w:tr>
      <w:tr w:rsidR="00867944" w:rsidRPr="00397147" w:rsidTr="00867944">
        <w:trPr>
          <w:trHeight w:val="241"/>
        </w:trPr>
        <w:tc>
          <w:tcPr>
            <w:tcW w:w="3296" w:type="dxa"/>
            <w:gridSpan w:val="2"/>
            <w:vMerge/>
            <w:tcBorders>
              <w:top w:val="nil"/>
              <w:left w:val="single" w:sz="8" w:space="0" w:color="auto"/>
              <w:bottom w:val="single" w:sz="8" w:space="0" w:color="auto"/>
              <w:right w:val="single" w:sz="8" w:space="0" w:color="auto"/>
            </w:tcBorders>
            <w:vAlign w:val="center"/>
            <w:hideMark/>
          </w:tcPr>
          <w:p w:rsidR="00977FCC" w:rsidRPr="009537C6" w:rsidRDefault="00977FCC" w:rsidP="009537C6">
            <w:pPr>
              <w:spacing w:after="0" w:line="360" w:lineRule="auto"/>
              <w:rPr>
                <w:rFonts w:ascii="Calibri" w:eastAsia="Times New Roman" w:hAnsi="Calibri" w:cs="Sultan bold"/>
                <w:color w:val="000000"/>
                <w:sz w:val="36"/>
                <w:szCs w:val="30"/>
              </w:rPr>
            </w:pPr>
          </w:p>
        </w:tc>
        <w:tc>
          <w:tcPr>
            <w:tcW w:w="1771" w:type="dxa"/>
            <w:tcBorders>
              <w:top w:val="nil"/>
              <w:left w:val="single" w:sz="8" w:space="0" w:color="auto"/>
              <w:bottom w:val="single" w:sz="8" w:space="0" w:color="auto"/>
              <w:right w:val="single" w:sz="8" w:space="0" w:color="auto"/>
            </w:tcBorders>
            <w:shd w:val="clear" w:color="auto" w:fill="auto"/>
            <w:vAlign w:val="center"/>
          </w:tcPr>
          <w:p w:rsidR="00977FCC" w:rsidRPr="009537C6" w:rsidRDefault="00977FCC"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أطباء</w:t>
            </w:r>
            <w:r w:rsidRPr="009537C6">
              <w:rPr>
                <w:rFonts w:ascii="Calibri" w:eastAsia="Times New Roman" w:hAnsi="Calibri" w:cs="Sultan bold"/>
                <w:color w:val="000000"/>
                <w:sz w:val="36"/>
                <w:szCs w:val="30"/>
                <w:rtl/>
              </w:rPr>
              <w:t xml:space="preserve"> </w:t>
            </w:r>
            <w:r w:rsidRPr="009537C6">
              <w:rPr>
                <w:rFonts w:ascii="Calibri" w:eastAsia="Times New Roman" w:hAnsi="Calibri" w:cs="Sultan bold" w:hint="cs"/>
                <w:color w:val="000000"/>
                <w:sz w:val="36"/>
                <w:szCs w:val="30"/>
                <w:rtl/>
              </w:rPr>
              <w:t>الأسنان</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77FCC" w:rsidRPr="009537C6" w:rsidRDefault="00977FCC"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0.23</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7FCC" w:rsidRPr="009537C6" w:rsidRDefault="00977FCC"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0.24</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7FCC" w:rsidRPr="009537C6" w:rsidRDefault="00977FCC"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0.20</w:t>
            </w:r>
          </w:p>
        </w:tc>
        <w:tc>
          <w:tcPr>
            <w:tcW w:w="1261" w:type="dxa"/>
            <w:vMerge/>
            <w:tcBorders>
              <w:top w:val="nil"/>
              <w:left w:val="single" w:sz="8" w:space="0" w:color="auto"/>
              <w:bottom w:val="single" w:sz="8" w:space="0" w:color="000000"/>
              <w:right w:val="single" w:sz="8" w:space="0" w:color="auto"/>
            </w:tcBorders>
            <w:vAlign w:val="center"/>
            <w:hideMark/>
          </w:tcPr>
          <w:p w:rsidR="00977FCC" w:rsidRPr="00397147" w:rsidRDefault="00977FCC" w:rsidP="00397147">
            <w:pPr>
              <w:spacing w:after="0" w:line="240" w:lineRule="auto"/>
              <w:jc w:val="center"/>
              <w:rPr>
                <w:rFonts w:ascii="Calibri" w:eastAsia="Times New Roman" w:hAnsi="Calibri" w:cs="Calibri"/>
                <w:color w:val="000000"/>
              </w:rPr>
            </w:pPr>
          </w:p>
        </w:tc>
      </w:tr>
      <w:tr w:rsidR="00867944" w:rsidRPr="00397147" w:rsidTr="00867944">
        <w:trPr>
          <w:trHeight w:val="151"/>
        </w:trPr>
        <w:tc>
          <w:tcPr>
            <w:tcW w:w="3296" w:type="dxa"/>
            <w:gridSpan w:val="2"/>
            <w:vMerge/>
            <w:tcBorders>
              <w:top w:val="nil"/>
              <w:left w:val="single" w:sz="8" w:space="0" w:color="auto"/>
              <w:bottom w:val="single" w:sz="8" w:space="0" w:color="auto"/>
              <w:right w:val="single" w:sz="8" w:space="0" w:color="auto"/>
            </w:tcBorders>
            <w:vAlign w:val="center"/>
            <w:hideMark/>
          </w:tcPr>
          <w:p w:rsidR="00977FCC" w:rsidRPr="009537C6" w:rsidRDefault="00977FCC" w:rsidP="009537C6">
            <w:pPr>
              <w:spacing w:after="0" w:line="360" w:lineRule="auto"/>
              <w:rPr>
                <w:rFonts w:ascii="Calibri" w:eastAsia="Times New Roman" w:hAnsi="Calibri" w:cs="Sultan bold"/>
                <w:color w:val="000000"/>
                <w:sz w:val="36"/>
                <w:szCs w:val="30"/>
              </w:rPr>
            </w:pPr>
          </w:p>
        </w:tc>
        <w:tc>
          <w:tcPr>
            <w:tcW w:w="1771" w:type="dxa"/>
            <w:tcBorders>
              <w:top w:val="nil"/>
              <w:left w:val="single" w:sz="8" w:space="0" w:color="auto"/>
              <w:bottom w:val="single" w:sz="8" w:space="0" w:color="auto"/>
              <w:right w:val="single" w:sz="8" w:space="0" w:color="auto"/>
            </w:tcBorders>
            <w:shd w:val="clear" w:color="auto" w:fill="auto"/>
            <w:vAlign w:val="center"/>
          </w:tcPr>
          <w:p w:rsidR="00977FCC" w:rsidRPr="009537C6" w:rsidRDefault="00977FCC"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الصيادلة</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77FCC" w:rsidRPr="009537C6" w:rsidRDefault="00977FCC"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0.47</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7FCC" w:rsidRPr="009537C6" w:rsidRDefault="00977FCC"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0.50</w:t>
            </w:r>
          </w:p>
        </w:tc>
        <w:tc>
          <w:tcPr>
            <w:tcW w:w="1084" w:type="dxa"/>
            <w:tcBorders>
              <w:top w:val="nil"/>
              <w:left w:val="single" w:sz="8" w:space="0" w:color="auto"/>
              <w:bottom w:val="single" w:sz="4" w:space="0" w:color="auto"/>
              <w:right w:val="single" w:sz="8" w:space="0" w:color="auto"/>
            </w:tcBorders>
            <w:shd w:val="clear" w:color="auto" w:fill="auto"/>
            <w:vAlign w:val="center"/>
            <w:hideMark/>
          </w:tcPr>
          <w:p w:rsidR="00977FCC" w:rsidRPr="009537C6" w:rsidRDefault="00977FCC"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0.44</w:t>
            </w:r>
          </w:p>
        </w:tc>
        <w:tc>
          <w:tcPr>
            <w:tcW w:w="1261" w:type="dxa"/>
            <w:vMerge/>
            <w:tcBorders>
              <w:top w:val="nil"/>
              <w:left w:val="single" w:sz="8" w:space="0" w:color="auto"/>
              <w:bottom w:val="single" w:sz="8" w:space="0" w:color="000000"/>
              <w:right w:val="single" w:sz="8" w:space="0" w:color="auto"/>
            </w:tcBorders>
            <w:vAlign w:val="center"/>
            <w:hideMark/>
          </w:tcPr>
          <w:p w:rsidR="00977FCC" w:rsidRPr="00397147" w:rsidRDefault="00977FCC" w:rsidP="00397147">
            <w:pPr>
              <w:spacing w:after="0" w:line="240" w:lineRule="auto"/>
              <w:jc w:val="center"/>
              <w:rPr>
                <w:rFonts w:ascii="Calibri" w:eastAsia="Times New Roman" w:hAnsi="Calibri" w:cs="Calibri"/>
                <w:color w:val="000000"/>
              </w:rPr>
            </w:pPr>
          </w:p>
        </w:tc>
      </w:tr>
      <w:tr w:rsidR="00867944" w:rsidRPr="00397147" w:rsidTr="009537C6">
        <w:trPr>
          <w:trHeight w:val="3273"/>
        </w:trPr>
        <w:tc>
          <w:tcPr>
            <w:tcW w:w="3296" w:type="dxa"/>
            <w:gridSpan w:val="2"/>
            <w:vMerge/>
            <w:tcBorders>
              <w:top w:val="nil"/>
              <w:left w:val="single" w:sz="8" w:space="0" w:color="auto"/>
              <w:bottom w:val="single" w:sz="8" w:space="0" w:color="auto"/>
              <w:right w:val="single" w:sz="8" w:space="0" w:color="auto"/>
            </w:tcBorders>
            <w:vAlign w:val="center"/>
            <w:hideMark/>
          </w:tcPr>
          <w:p w:rsidR="00977FCC" w:rsidRPr="009537C6" w:rsidRDefault="00977FCC" w:rsidP="009537C6">
            <w:pPr>
              <w:spacing w:after="0" w:line="360" w:lineRule="auto"/>
              <w:rPr>
                <w:rFonts w:ascii="Calibri" w:eastAsia="Times New Roman" w:hAnsi="Calibri" w:cs="Sultan bold"/>
                <w:color w:val="000000"/>
                <w:sz w:val="36"/>
                <w:szCs w:val="30"/>
              </w:rPr>
            </w:pPr>
          </w:p>
        </w:tc>
        <w:tc>
          <w:tcPr>
            <w:tcW w:w="1771" w:type="dxa"/>
            <w:tcBorders>
              <w:top w:val="nil"/>
              <w:left w:val="single" w:sz="8" w:space="0" w:color="auto"/>
              <w:bottom w:val="single" w:sz="8" w:space="0" w:color="auto"/>
              <w:right w:val="single" w:sz="8" w:space="0" w:color="auto"/>
            </w:tcBorders>
            <w:shd w:val="clear" w:color="auto" w:fill="auto"/>
            <w:vAlign w:val="center"/>
          </w:tcPr>
          <w:p w:rsidR="00977FCC" w:rsidRPr="009537C6" w:rsidRDefault="00977FCC" w:rsidP="009537C6">
            <w:pPr>
              <w:bidi/>
              <w:spacing w:after="0" w:line="360" w:lineRule="auto"/>
              <w:jc w:val="both"/>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التمريض</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977FCC" w:rsidRPr="009537C6" w:rsidRDefault="00977FCC"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2.29</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977FCC" w:rsidRPr="009537C6" w:rsidRDefault="00977FCC"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2.26</w:t>
            </w:r>
          </w:p>
        </w:tc>
        <w:tc>
          <w:tcPr>
            <w:tcW w:w="1084" w:type="dxa"/>
            <w:tcBorders>
              <w:top w:val="nil"/>
              <w:left w:val="single" w:sz="8" w:space="0" w:color="auto"/>
              <w:bottom w:val="single" w:sz="8" w:space="0" w:color="auto"/>
              <w:right w:val="single" w:sz="8" w:space="0" w:color="auto"/>
            </w:tcBorders>
            <w:shd w:val="clear" w:color="auto" w:fill="auto"/>
            <w:vAlign w:val="center"/>
            <w:hideMark/>
          </w:tcPr>
          <w:p w:rsidR="00977FCC" w:rsidRPr="009537C6" w:rsidRDefault="00977FCC" w:rsidP="009537C6">
            <w:pPr>
              <w:bidi/>
              <w:spacing w:after="0" w:line="360" w:lineRule="auto"/>
              <w:jc w:val="center"/>
              <w:rPr>
                <w:rFonts w:ascii="Calibri" w:eastAsia="Times New Roman" w:hAnsi="Calibri" w:cs="Sultan bold"/>
                <w:color w:val="000000"/>
                <w:sz w:val="36"/>
                <w:szCs w:val="30"/>
              </w:rPr>
            </w:pPr>
            <w:r w:rsidRPr="009537C6">
              <w:rPr>
                <w:rFonts w:ascii="Calibri" w:eastAsia="Times New Roman" w:hAnsi="Calibri" w:cs="Sultan bold" w:hint="cs"/>
                <w:color w:val="000000"/>
                <w:sz w:val="36"/>
                <w:szCs w:val="30"/>
                <w:rtl/>
              </w:rPr>
              <w:t>1.44</w:t>
            </w:r>
          </w:p>
        </w:tc>
        <w:tc>
          <w:tcPr>
            <w:tcW w:w="1261" w:type="dxa"/>
            <w:vMerge/>
            <w:tcBorders>
              <w:top w:val="nil"/>
              <w:left w:val="single" w:sz="8" w:space="0" w:color="auto"/>
              <w:bottom w:val="single" w:sz="8" w:space="0" w:color="000000"/>
              <w:right w:val="single" w:sz="8" w:space="0" w:color="auto"/>
            </w:tcBorders>
            <w:vAlign w:val="center"/>
            <w:hideMark/>
          </w:tcPr>
          <w:p w:rsidR="00977FCC" w:rsidRPr="00397147" w:rsidRDefault="00977FCC" w:rsidP="00397147">
            <w:pPr>
              <w:spacing w:after="0" w:line="240" w:lineRule="auto"/>
              <w:jc w:val="center"/>
              <w:rPr>
                <w:rFonts w:ascii="Calibri" w:eastAsia="Times New Roman" w:hAnsi="Calibri" w:cs="Calibri"/>
                <w:color w:val="000000"/>
              </w:rPr>
            </w:pPr>
          </w:p>
        </w:tc>
      </w:tr>
    </w:tbl>
    <w:p w:rsidR="00397147" w:rsidRDefault="00397147" w:rsidP="00397147">
      <w:pPr>
        <w:bidi/>
        <w:spacing w:after="0"/>
        <w:rPr>
          <w:rFonts w:cs="Simplified Arabic"/>
          <w:sz w:val="28"/>
          <w:szCs w:val="28"/>
          <w:rtl/>
          <w:lang w:bidi="ar-EG"/>
        </w:rPr>
        <w:sectPr w:rsidR="00397147" w:rsidSect="00F11500">
          <w:footerReference w:type="even" r:id="rId23"/>
          <w:footnotePr>
            <w:numRestart w:val="eachPage"/>
          </w:footnotePr>
          <w:pgSz w:w="12240" w:h="15840"/>
          <w:pgMar w:top="1440" w:right="1440" w:bottom="1440" w:left="1440" w:header="720" w:footer="720" w:gutter="0"/>
          <w:pgNumType w:start="1"/>
          <w:cols w:space="720"/>
          <w:titlePg/>
          <w:docGrid w:linePitch="360"/>
        </w:sectPr>
      </w:pPr>
    </w:p>
    <w:p w:rsidR="005A2C19" w:rsidRPr="000953AC" w:rsidRDefault="0016226B" w:rsidP="006B6349">
      <w:pPr>
        <w:bidi/>
        <w:jc w:val="both"/>
        <w:rPr>
          <w:rFonts w:ascii="Simplified Arabic" w:hAnsi="Simplified Arabic" w:cs="Simplified Arabic"/>
          <w:b/>
          <w:bCs/>
          <w:sz w:val="32"/>
          <w:szCs w:val="32"/>
          <w:rtl/>
        </w:rPr>
      </w:pPr>
      <w:r w:rsidRPr="00092460">
        <w:rPr>
          <w:rFonts w:ascii="Simplified Arabic" w:hAnsi="Simplified Arabic" w:cs="Simplified Arabic" w:hint="cs"/>
          <w:b/>
          <w:bCs/>
          <w:sz w:val="30"/>
          <w:szCs w:val="30"/>
          <w:rtl/>
          <w:lang w:bidi="ar-EG"/>
        </w:rPr>
        <w:lastRenderedPageBreak/>
        <w:t>1</w:t>
      </w:r>
      <w:r w:rsidRPr="000953AC">
        <w:rPr>
          <w:rFonts w:ascii="Simplified Arabic" w:hAnsi="Simplified Arabic" w:cs="Simplified Arabic" w:hint="cs"/>
          <w:b/>
          <w:bCs/>
          <w:sz w:val="32"/>
          <w:szCs w:val="32"/>
          <w:rtl/>
          <w:lang w:bidi="ar-EG"/>
        </w:rPr>
        <w:t xml:space="preserve">-4 </w:t>
      </w:r>
      <w:r w:rsidR="006B6349" w:rsidRPr="000953AC">
        <w:rPr>
          <w:rFonts w:ascii="Simplified Arabic" w:hAnsi="Simplified Arabic" w:cs="Simplified Arabic"/>
          <w:b/>
          <w:bCs/>
          <w:sz w:val="32"/>
          <w:szCs w:val="32"/>
          <w:rtl/>
        </w:rPr>
        <w:t>القياس الكمي لمؤشرات الهدف الرابع (التعليم الجيد) والهدف السابع (طاقة نظيفة)</w:t>
      </w:r>
      <w:r w:rsidR="0021508E" w:rsidRPr="000953AC">
        <w:rPr>
          <w:rStyle w:val="FootnoteReference"/>
          <w:rFonts w:ascii="Simplified Arabic" w:hAnsi="Simplified Arabic" w:cs="Simplified Arabic"/>
          <w:b/>
          <w:bCs/>
          <w:sz w:val="32"/>
          <w:szCs w:val="32"/>
          <w:rtl/>
        </w:rPr>
        <w:footnoteReference w:id="6"/>
      </w:r>
      <w:r w:rsidR="0021508E" w:rsidRPr="000953AC">
        <w:rPr>
          <w:rFonts w:ascii="Simplified Arabic" w:hAnsi="Simplified Arabic" w:cs="Simplified Arabic" w:hint="cs"/>
          <w:b/>
          <w:bCs/>
          <w:sz w:val="32"/>
          <w:szCs w:val="32"/>
          <w:rtl/>
        </w:rPr>
        <w:t xml:space="preserve"> </w:t>
      </w:r>
    </w:p>
    <w:p w:rsidR="00C65CDE" w:rsidRPr="00952F28" w:rsidRDefault="00C65CDE" w:rsidP="00C65CDE">
      <w:pPr>
        <w:spacing w:after="0"/>
        <w:jc w:val="right"/>
        <w:rPr>
          <w:rFonts w:ascii="Simplified Arabic" w:hAnsi="Simplified Arabic" w:cs="Simplified Arabic"/>
          <w:b/>
          <w:bCs/>
          <w:sz w:val="28"/>
          <w:szCs w:val="28"/>
          <w:rtl/>
        </w:rPr>
      </w:pPr>
      <w:r w:rsidRPr="00952F28">
        <w:rPr>
          <w:rFonts w:ascii="Simplified Arabic" w:hAnsi="Simplified Arabic" w:cs="Simplified Arabic" w:hint="cs"/>
          <w:b/>
          <w:bCs/>
          <w:sz w:val="28"/>
          <w:szCs w:val="28"/>
          <w:rtl/>
        </w:rPr>
        <w:t>مقدمة</w:t>
      </w:r>
    </w:p>
    <w:p w:rsidR="00C65CDE" w:rsidRDefault="00C65CDE" w:rsidP="000953AC">
      <w:pPr>
        <w:bidi/>
        <w:spacing w:after="0" w:line="240" w:lineRule="auto"/>
        <w:jc w:val="both"/>
        <w:rPr>
          <w:rFonts w:ascii="Simplified Arabic" w:hAnsi="Simplified Arabic" w:cs="Simplified Arabic"/>
          <w:sz w:val="24"/>
          <w:szCs w:val="24"/>
          <w:rtl/>
        </w:rPr>
      </w:pPr>
      <w:r w:rsidRPr="00C65CDE">
        <w:rPr>
          <w:rFonts w:ascii="Simplified Arabic" w:hAnsi="Simplified Arabic" w:cs="Simplified Arabic" w:hint="cs"/>
          <w:sz w:val="28"/>
          <w:szCs w:val="28"/>
          <w:rtl/>
        </w:rPr>
        <w:t xml:space="preserve">يعد الحصول على تعليم جيد ومتاح للجميع أحد ركائز التنمية الشاملة والمستدامة، لذلك أولت أهداف التنمية المستدامة السبعة عشر اهتماما كبيرا بقضايا التعليم حيث نص الهدف الرابع من هذه الأهداف على </w:t>
      </w:r>
      <w:r w:rsidRPr="00C65CDE">
        <w:rPr>
          <w:rFonts w:ascii="Simplified Arabic" w:hAnsi="Simplified Arabic" w:cs="Simplified Arabic"/>
          <w:sz w:val="28"/>
          <w:szCs w:val="28"/>
          <w:rtl/>
        </w:rPr>
        <w:t xml:space="preserve">ضمان </w:t>
      </w:r>
      <w:r w:rsidRPr="00C65CDE">
        <w:rPr>
          <w:rFonts w:ascii="Simplified Arabic" w:hAnsi="Simplified Arabic" w:cs="Simplified Arabic" w:hint="cs"/>
          <w:sz w:val="28"/>
          <w:szCs w:val="28"/>
          <w:rtl/>
        </w:rPr>
        <w:t xml:space="preserve">تحقيق </w:t>
      </w:r>
      <w:r w:rsidRPr="00C65CDE">
        <w:rPr>
          <w:rFonts w:ascii="Simplified Arabic" w:hAnsi="Simplified Arabic" w:cs="Simplified Arabic"/>
          <w:sz w:val="28"/>
          <w:szCs w:val="28"/>
          <w:rtl/>
        </w:rPr>
        <w:t xml:space="preserve">تعليم جيـد </w:t>
      </w:r>
      <w:r w:rsidRPr="00C65CDE">
        <w:rPr>
          <w:rFonts w:ascii="Simplified Arabic" w:hAnsi="Simplified Arabic" w:cs="Simplified Arabic" w:hint="cs"/>
          <w:sz w:val="28"/>
          <w:szCs w:val="28"/>
          <w:rtl/>
        </w:rPr>
        <w:t>و</w:t>
      </w:r>
      <w:r w:rsidRPr="00C65CDE">
        <w:rPr>
          <w:rFonts w:ascii="Simplified Arabic" w:hAnsi="Simplified Arabic" w:cs="Simplified Arabic"/>
          <w:sz w:val="28"/>
          <w:szCs w:val="28"/>
          <w:rtl/>
        </w:rPr>
        <w:t xml:space="preserve">منصـف وشـامل للجميـع </w:t>
      </w:r>
      <w:r w:rsidRPr="00C65CDE">
        <w:rPr>
          <w:rFonts w:ascii="Simplified Arabic" w:hAnsi="Simplified Arabic" w:cs="Simplified Arabic" w:hint="cs"/>
          <w:sz w:val="28"/>
          <w:szCs w:val="28"/>
          <w:rtl/>
        </w:rPr>
        <w:t xml:space="preserve">دون تمييز </w:t>
      </w:r>
      <w:r w:rsidRPr="00C65CDE">
        <w:rPr>
          <w:rFonts w:ascii="Simplified Arabic" w:hAnsi="Simplified Arabic" w:cs="Simplified Arabic"/>
          <w:sz w:val="28"/>
          <w:szCs w:val="28"/>
          <w:rtl/>
        </w:rPr>
        <w:t>وتعزيـز فـرص الـتعلّم مـدى</w:t>
      </w:r>
      <w:r w:rsidRPr="00C65CDE">
        <w:rPr>
          <w:rFonts w:ascii="Simplified Arabic" w:hAnsi="Simplified Arabic" w:cs="Simplified Arabic" w:hint="cs"/>
          <w:sz w:val="28"/>
          <w:szCs w:val="28"/>
          <w:rtl/>
        </w:rPr>
        <w:t xml:space="preserve"> </w:t>
      </w:r>
      <w:r w:rsidRPr="00C65CDE">
        <w:rPr>
          <w:rFonts w:ascii="Simplified Arabic" w:hAnsi="Simplified Arabic" w:cs="Simplified Arabic"/>
          <w:sz w:val="28"/>
          <w:szCs w:val="28"/>
          <w:rtl/>
        </w:rPr>
        <w:t>الحياة للجميع</w:t>
      </w:r>
      <w:r w:rsidRPr="00C65CDE">
        <w:rPr>
          <w:rFonts w:ascii="Simplified Arabic" w:hAnsi="Simplified Arabic" w:cs="Simplified Arabic" w:hint="cs"/>
          <w:sz w:val="28"/>
          <w:szCs w:val="28"/>
          <w:rtl/>
        </w:rPr>
        <w:t>. وقد تضمن هذا الهدف 10 غايات تحث على إتاحة التعليم للجميع واكتساب المهارات والمعارف اللازمة لتحقيق التنمية المستدامة. ولقياس مدى تحقيق هذا الهدف وغاياته، تم وضع 11 مؤشراً، بعض هذه المؤشر</w:t>
      </w:r>
      <w:r w:rsidR="00826F8A">
        <w:rPr>
          <w:rFonts w:ascii="Simplified Arabic" w:hAnsi="Simplified Arabic" w:cs="Simplified Arabic" w:hint="cs"/>
          <w:sz w:val="28"/>
          <w:szCs w:val="28"/>
          <w:rtl/>
        </w:rPr>
        <w:t>ات</w:t>
      </w:r>
      <w:r w:rsidRPr="00C65CDE">
        <w:rPr>
          <w:rFonts w:ascii="Simplified Arabic" w:hAnsi="Simplified Arabic" w:cs="Simplified Arabic" w:hint="cs"/>
          <w:sz w:val="28"/>
          <w:szCs w:val="28"/>
          <w:rtl/>
        </w:rPr>
        <w:t xml:space="preserve"> يمكن حسابها لمصر في ضوء البيانات المتوفرة وعددها نحو 6 مؤشرات، والبعض الآخر وعددها 5 مؤشرات </w:t>
      </w:r>
      <w:r w:rsidR="0056055C">
        <w:rPr>
          <w:rFonts w:ascii="Simplified Arabic" w:hAnsi="Simplified Arabic" w:cs="Simplified Arabic" w:hint="cs"/>
          <w:sz w:val="28"/>
          <w:szCs w:val="28"/>
          <w:rtl/>
        </w:rPr>
        <w:t>لا</w:t>
      </w:r>
      <w:r w:rsidRPr="00C65CDE">
        <w:rPr>
          <w:rFonts w:ascii="Simplified Arabic" w:hAnsi="Simplified Arabic" w:cs="Simplified Arabic" w:hint="cs"/>
          <w:sz w:val="28"/>
          <w:szCs w:val="28"/>
          <w:rtl/>
        </w:rPr>
        <w:t xml:space="preserve"> </w:t>
      </w:r>
      <w:r w:rsidRPr="00092460">
        <w:rPr>
          <w:rFonts w:ascii="Simplified Arabic" w:hAnsi="Simplified Arabic" w:cs="Simplified Arabic" w:hint="cs"/>
          <w:color w:val="000000" w:themeColor="text1"/>
          <w:sz w:val="28"/>
          <w:szCs w:val="28"/>
          <w:rtl/>
        </w:rPr>
        <w:t>ت</w:t>
      </w:r>
      <w:r w:rsidR="0056055C" w:rsidRPr="00092460">
        <w:rPr>
          <w:rFonts w:ascii="Simplified Arabic" w:hAnsi="Simplified Arabic" w:cs="Simplified Arabic" w:hint="cs"/>
          <w:color w:val="000000" w:themeColor="text1"/>
          <w:sz w:val="28"/>
          <w:szCs w:val="28"/>
          <w:rtl/>
        </w:rPr>
        <w:t>ت</w:t>
      </w:r>
      <w:r w:rsidRPr="00092460">
        <w:rPr>
          <w:rFonts w:ascii="Simplified Arabic" w:hAnsi="Simplified Arabic" w:cs="Simplified Arabic" w:hint="cs"/>
          <w:color w:val="000000" w:themeColor="text1"/>
          <w:sz w:val="28"/>
          <w:szCs w:val="28"/>
          <w:rtl/>
        </w:rPr>
        <w:t xml:space="preserve">وفر </w:t>
      </w:r>
      <w:r w:rsidR="0056055C" w:rsidRPr="00092460">
        <w:rPr>
          <w:rFonts w:ascii="Simplified Arabic" w:hAnsi="Simplified Arabic" w:cs="Simplified Arabic" w:hint="cs"/>
          <w:color w:val="000000" w:themeColor="text1"/>
          <w:sz w:val="28"/>
          <w:szCs w:val="28"/>
          <w:rtl/>
        </w:rPr>
        <w:t xml:space="preserve">عنها </w:t>
      </w:r>
      <w:r w:rsidRPr="00092460">
        <w:rPr>
          <w:rFonts w:ascii="Simplified Arabic" w:hAnsi="Simplified Arabic" w:cs="Simplified Arabic" w:hint="cs"/>
          <w:color w:val="000000" w:themeColor="text1"/>
          <w:sz w:val="28"/>
          <w:szCs w:val="28"/>
          <w:rtl/>
        </w:rPr>
        <w:t>بيانات على المستوى المحلي</w:t>
      </w:r>
      <w:r w:rsidRPr="00C65CDE">
        <w:rPr>
          <w:rFonts w:ascii="Simplified Arabic" w:hAnsi="Simplified Arabic" w:cs="Simplified Arabic" w:hint="cs"/>
          <w:sz w:val="28"/>
          <w:szCs w:val="28"/>
          <w:rtl/>
        </w:rPr>
        <w:t>، وتوفر بعض المنظمات الدولية مثل اليونيسكو بيانات عن بعض هذه المؤشرات للدول المختلفة، لذلك تم اللجوء إلى استخدام بيانات اليونيسكو في بعض الأحيان للحصول على ما هو متاح من قيم المؤشرات</w:t>
      </w:r>
      <w:r w:rsidR="008D01E4">
        <w:rPr>
          <w:rFonts w:ascii="Simplified Arabic" w:hAnsi="Simplified Arabic" w:cs="Simplified Arabic"/>
          <w:sz w:val="28"/>
          <w:szCs w:val="28"/>
        </w:rPr>
        <w:t xml:space="preserve"> </w:t>
      </w:r>
      <w:r w:rsidR="008D01E4">
        <w:rPr>
          <w:rFonts w:ascii="Simplified Arabic" w:hAnsi="Simplified Arabic" w:cs="Simplified Arabic" w:hint="cs"/>
          <w:sz w:val="28"/>
          <w:szCs w:val="28"/>
          <w:rtl/>
        </w:rPr>
        <w:t>(</w:t>
      </w:r>
      <w:r w:rsidR="008D01E4" w:rsidRPr="008D01E4">
        <w:rPr>
          <w:rFonts w:ascii="Simplified Arabic" w:hAnsi="Simplified Arabic" w:cs="Simplified Arabic"/>
          <w:sz w:val="24"/>
          <w:szCs w:val="24"/>
        </w:rPr>
        <w:t>UNESCO (2018)</w:t>
      </w:r>
      <w:r w:rsidR="008D01E4" w:rsidRPr="008D01E4">
        <w:rPr>
          <w:rFonts w:ascii="Simplified Arabic" w:hAnsi="Simplified Arabic" w:cs="Simplified Arabic" w:hint="cs"/>
          <w:sz w:val="24"/>
          <w:szCs w:val="24"/>
          <w:rtl/>
        </w:rPr>
        <w:t>)</w:t>
      </w:r>
      <w:r w:rsidRPr="008D01E4">
        <w:rPr>
          <w:rFonts w:ascii="Simplified Arabic" w:hAnsi="Simplified Arabic" w:cs="Simplified Arabic" w:hint="cs"/>
          <w:sz w:val="24"/>
          <w:szCs w:val="24"/>
          <w:rtl/>
        </w:rPr>
        <w:t>.</w:t>
      </w:r>
    </w:p>
    <w:p w:rsidR="000953AC" w:rsidRPr="000953AC" w:rsidRDefault="000953AC" w:rsidP="000953AC">
      <w:pPr>
        <w:bidi/>
        <w:spacing w:after="0"/>
        <w:jc w:val="both"/>
        <w:rPr>
          <w:rFonts w:ascii="Simplified Arabic" w:hAnsi="Simplified Arabic" w:cs="Simplified Arabic"/>
          <w:sz w:val="28"/>
          <w:szCs w:val="28"/>
          <w:rtl/>
        </w:rPr>
      </w:pPr>
    </w:p>
    <w:p w:rsidR="00C65CDE" w:rsidRDefault="00C65CDE" w:rsidP="000953AC">
      <w:pPr>
        <w:bidi/>
        <w:spacing w:after="0" w:line="240" w:lineRule="auto"/>
        <w:jc w:val="both"/>
        <w:rPr>
          <w:rFonts w:ascii="Simplified Arabic" w:hAnsi="Simplified Arabic" w:cs="Simplified Arabic"/>
          <w:sz w:val="28"/>
          <w:szCs w:val="28"/>
          <w:rtl/>
        </w:rPr>
      </w:pPr>
      <w:r w:rsidRPr="00C65CDE">
        <w:rPr>
          <w:rFonts w:ascii="Simplified Arabic" w:hAnsi="Simplified Arabic" w:cs="Simplified Arabic" w:hint="cs"/>
          <w:sz w:val="28"/>
          <w:szCs w:val="28"/>
          <w:rtl/>
        </w:rPr>
        <w:t>على الجانب الآخر، كانت قضية توفير الطاقة النظيفة والجديدة والمستدامة وبتكلفة ميسورة أحد الأهداف الرئيسية ضمن أهداف التنمية المستدامة وهو الهدف السابع، فالطاقة هي عصب الحياة وهي المحرك الرئيسي لكافة الأنشطة الاقتصادية، كما أن قضية الطاقة النظيفة وعلاقتها بتلوث البيئة والتغيرات المناخية تعد أحد القضايا الهامة لما لها من آثار اجتماعية واقتصادية وبيئية ليس فقط على صحة الإنسان ولكن على المجتمع ككل. وقد تضمن الهدف السابع المعني بالطاقة خمس غايات ونحو 6 مؤشرات، 4 منها تتوفر لها بيانات على المستوى المحلي في مصر وهي المؤشرات الخاصة بقياس الوصول إلى الكهرباء واستخدام الوقود والتكنولوجيا النظيفين ونصيب الطاقة المتجددة وكثافة استهلاك الطاقة</w:t>
      </w:r>
      <w:r w:rsidRPr="00092460">
        <w:rPr>
          <w:rFonts w:ascii="Simplified Arabic" w:hAnsi="Simplified Arabic" w:cs="Simplified Arabic" w:hint="cs"/>
          <w:color w:val="000000" w:themeColor="text1"/>
          <w:sz w:val="28"/>
          <w:szCs w:val="28"/>
          <w:rtl/>
        </w:rPr>
        <w:t xml:space="preserve">، بينما </w:t>
      </w:r>
      <w:r w:rsidR="0056055C" w:rsidRPr="00092460">
        <w:rPr>
          <w:rFonts w:ascii="Simplified Arabic" w:hAnsi="Simplified Arabic" w:cs="Simplified Arabic" w:hint="cs"/>
          <w:color w:val="000000" w:themeColor="text1"/>
          <w:sz w:val="28"/>
          <w:szCs w:val="28"/>
          <w:rtl/>
        </w:rPr>
        <w:t>لم يتم</w:t>
      </w:r>
      <w:r w:rsidRPr="00092460">
        <w:rPr>
          <w:rFonts w:ascii="Simplified Arabic" w:hAnsi="Simplified Arabic" w:cs="Simplified Arabic" w:hint="cs"/>
          <w:color w:val="000000" w:themeColor="text1"/>
          <w:sz w:val="28"/>
          <w:szCs w:val="28"/>
          <w:rtl/>
        </w:rPr>
        <w:t xml:space="preserve"> حساب</w:t>
      </w:r>
      <w:r w:rsidRPr="00C65CDE">
        <w:rPr>
          <w:rFonts w:ascii="Simplified Arabic" w:hAnsi="Simplified Arabic" w:cs="Simplified Arabic" w:hint="cs"/>
          <w:sz w:val="28"/>
          <w:szCs w:val="28"/>
          <w:rtl/>
        </w:rPr>
        <w:t xml:space="preserve"> قيم المؤشرين الآخرين لعدم توفر البيانات اللازمة</w:t>
      </w:r>
      <w:r w:rsidR="00824D1B">
        <w:rPr>
          <w:rFonts w:ascii="Simplified Arabic" w:hAnsi="Simplified Arabic" w:cs="Simplified Arabic" w:hint="cs"/>
          <w:sz w:val="28"/>
          <w:szCs w:val="28"/>
          <w:rtl/>
        </w:rPr>
        <w:t xml:space="preserve">. </w:t>
      </w:r>
      <w:r w:rsidRPr="00C65CDE">
        <w:rPr>
          <w:rFonts w:ascii="Simplified Arabic" w:hAnsi="Simplified Arabic" w:cs="Simplified Arabic" w:hint="cs"/>
          <w:sz w:val="28"/>
          <w:szCs w:val="28"/>
          <w:rtl/>
        </w:rPr>
        <w:t xml:space="preserve">ويتضمن هذا الجزء من الدراسة رصد وتحليل للهدفين الرابع والسابع من أهداف التنمية المستدامة وغاياتهما من حيث </w:t>
      </w:r>
      <w:r w:rsidR="00CF3E4D">
        <w:rPr>
          <w:rFonts w:ascii="Simplified Arabic" w:hAnsi="Simplified Arabic" w:cs="Simplified Arabic" w:hint="cs"/>
          <w:sz w:val="28"/>
          <w:szCs w:val="28"/>
          <w:rtl/>
          <w:lang w:bidi="ar-EG"/>
        </w:rPr>
        <w:t>طرق قياس ال</w:t>
      </w:r>
      <w:r w:rsidRPr="00C65CDE">
        <w:rPr>
          <w:rFonts w:ascii="Simplified Arabic" w:hAnsi="Simplified Arabic" w:cs="Simplified Arabic" w:hint="cs"/>
          <w:sz w:val="28"/>
          <w:szCs w:val="28"/>
          <w:rtl/>
        </w:rPr>
        <w:t>مؤشرات</w:t>
      </w:r>
      <w:r w:rsidR="006B2FC1">
        <w:rPr>
          <w:rStyle w:val="FootnoteReference"/>
          <w:rFonts w:ascii="Simplified Arabic" w:hAnsi="Simplified Arabic" w:cs="Simplified Arabic"/>
          <w:sz w:val="28"/>
          <w:szCs w:val="28"/>
          <w:rtl/>
        </w:rPr>
        <w:footnoteReference w:id="7"/>
      </w:r>
      <w:r w:rsidR="00350112">
        <w:rPr>
          <w:rFonts w:ascii="Simplified Arabic" w:hAnsi="Simplified Arabic" w:cs="Simplified Arabic" w:hint="cs"/>
          <w:sz w:val="28"/>
          <w:szCs w:val="28"/>
          <w:rtl/>
        </w:rPr>
        <w:t>،</w:t>
      </w:r>
      <w:r w:rsidRPr="00C65CDE">
        <w:rPr>
          <w:rFonts w:ascii="Simplified Arabic" w:hAnsi="Simplified Arabic" w:cs="Simplified Arabic" w:hint="cs"/>
          <w:sz w:val="28"/>
          <w:szCs w:val="28"/>
          <w:rtl/>
        </w:rPr>
        <w:t xml:space="preserve"> </w:t>
      </w:r>
      <w:r w:rsidR="00CF3E4D">
        <w:rPr>
          <w:rFonts w:ascii="Simplified Arabic" w:hAnsi="Simplified Arabic" w:cs="Simplified Arabic" w:hint="cs"/>
          <w:sz w:val="28"/>
          <w:szCs w:val="28"/>
          <w:rtl/>
        </w:rPr>
        <w:t>تقدير</w:t>
      </w:r>
      <w:r w:rsidRPr="00C65CDE">
        <w:rPr>
          <w:rFonts w:ascii="Simplified Arabic" w:hAnsi="Simplified Arabic" w:cs="Simplified Arabic" w:hint="cs"/>
          <w:sz w:val="28"/>
          <w:szCs w:val="28"/>
          <w:rtl/>
        </w:rPr>
        <w:t xml:space="preserve"> قيم المؤشرات </w:t>
      </w:r>
      <w:r w:rsidR="00CF3E4D">
        <w:rPr>
          <w:rFonts w:ascii="Simplified Arabic" w:hAnsi="Simplified Arabic" w:cs="Simplified Arabic" w:hint="cs"/>
          <w:sz w:val="28"/>
          <w:szCs w:val="28"/>
          <w:rtl/>
        </w:rPr>
        <w:t xml:space="preserve">باستخدام هذه الطرق في ظل البيانات </w:t>
      </w:r>
      <w:r w:rsidRPr="00C65CDE">
        <w:rPr>
          <w:rFonts w:ascii="Simplified Arabic" w:hAnsi="Simplified Arabic" w:cs="Simplified Arabic" w:hint="cs"/>
          <w:sz w:val="28"/>
          <w:szCs w:val="28"/>
          <w:rtl/>
        </w:rPr>
        <w:t>المتاحة لهذه الأهداف، وإبراز أهم التحديات التي تواجه حساب المؤشرات الأخرى ومقترحات حول المصادر التي يمكن الاعتماد عليها في توفير البيانات اللازمة لذلك.</w:t>
      </w:r>
    </w:p>
    <w:p w:rsidR="000953AC" w:rsidRDefault="000953AC" w:rsidP="000953AC">
      <w:pPr>
        <w:spacing w:after="0"/>
        <w:jc w:val="both"/>
        <w:rPr>
          <w:rFonts w:ascii="Simplified Arabic" w:hAnsi="Simplified Arabic" w:cs="Simplified Arabic"/>
          <w:sz w:val="28"/>
          <w:szCs w:val="28"/>
          <w:rtl/>
        </w:rPr>
      </w:pPr>
    </w:p>
    <w:p w:rsidR="003704AE" w:rsidRPr="0016226B" w:rsidRDefault="002D4B53" w:rsidP="003704AE">
      <w:pPr>
        <w:bidi/>
        <w:jc w:val="both"/>
        <w:rPr>
          <w:rFonts w:ascii="Simplified Arabic" w:hAnsi="Simplified Arabic" w:cs="Simplified Arabic"/>
          <w:b/>
          <w:bCs/>
          <w:sz w:val="32"/>
          <w:szCs w:val="32"/>
          <w:lang w:bidi="ar-EG"/>
        </w:rPr>
      </w:pPr>
      <w:r w:rsidRPr="0016226B">
        <w:rPr>
          <w:rFonts w:ascii="Simplified Arabic" w:hAnsi="Simplified Arabic" w:cs="Simplified Arabic" w:hint="cs"/>
          <w:b/>
          <w:bCs/>
          <w:sz w:val="32"/>
          <w:szCs w:val="32"/>
          <w:rtl/>
        </w:rPr>
        <w:lastRenderedPageBreak/>
        <w:t>1</w:t>
      </w:r>
      <w:r w:rsidR="003704AE" w:rsidRPr="0016226B">
        <w:rPr>
          <w:rFonts w:ascii="Simplified Arabic" w:hAnsi="Simplified Arabic" w:cs="Simplified Arabic" w:hint="cs"/>
          <w:b/>
          <w:bCs/>
          <w:sz w:val="32"/>
          <w:szCs w:val="32"/>
          <w:rtl/>
        </w:rPr>
        <w:t xml:space="preserve">-4-1 منهجية حساب مؤشرات الهدف </w:t>
      </w:r>
      <w:r w:rsidR="003704AE" w:rsidRPr="0016226B">
        <w:rPr>
          <w:rFonts w:ascii="Simplified Arabic" w:hAnsi="Simplified Arabic" w:cs="Simplified Arabic" w:hint="cs"/>
          <w:b/>
          <w:bCs/>
          <w:sz w:val="32"/>
          <w:szCs w:val="32"/>
          <w:rtl/>
          <w:lang w:bidi="ar-EG"/>
        </w:rPr>
        <w:t>الرابع</w:t>
      </w:r>
    </w:p>
    <w:tbl>
      <w:tblPr>
        <w:tblStyle w:val="TableGrid"/>
        <w:tblW w:w="9356" w:type="dxa"/>
        <w:tblInd w:w="108" w:type="dxa"/>
        <w:tblLook w:val="04A0" w:firstRow="1" w:lastRow="0" w:firstColumn="1" w:lastColumn="0" w:noHBand="0" w:noVBand="1"/>
      </w:tblPr>
      <w:tblGrid>
        <w:gridCol w:w="7631"/>
        <w:gridCol w:w="24"/>
        <w:gridCol w:w="85"/>
        <w:gridCol w:w="1616"/>
      </w:tblGrid>
      <w:tr w:rsidR="007E01D7" w:rsidRPr="00BB52C9" w:rsidTr="00952F28">
        <w:tc>
          <w:tcPr>
            <w:tcW w:w="9356" w:type="dxa"/>
            <w:gridSpan w:val="4"/>
            <w:tcBorders>
              <w:bottom w:val="single" w:sz="6" w:space="0" w:color="auto"/>
            </w:tcBorders>
            <w:shd w:val="clear" w:color="auto" w:fill="DDD9C3" w:themeFill="background2" w:themeFillShade="E6"/>
          </w:tcPr>
          <w:p w:rsidR="007E01D7" w:rsidRDefault="007E01D7" w:rsidP="00822883">
            <w:pPr>
              <w:bidi/>
              <w:jc w:val="center"/>
              <w:rPr>
                <w:rFonts w:ascii="Calibri" w:eastAsia="Calibri" w:hAnsi="Calibri" w:cs="Sultan bold"/>
                <w:b/>
                <w:bCs/>
                <w:sz w:val="28"/>
                <w:szCs w:val="28"/>
                <w:lang w:bidi="ar-EG"/>
              </w:rPr>
            </w:pPr>
          </w:p>
          <w:p w:rsidR="007E01D7" w:rsidRPr="00952F28" w:rsidRDefault="007E01D7" w:rsidP="00952F28">
            <w:pPr>
              <w:shd w:val="clear" w:color="auto" w:fill="DDD9C3" w:themeFill="background2" w:themeFillShade="E6"/>
              <w:bidi/>
              <w:jc w:val="center"/>
              <w:rPr>
                <w:rFonts w:ascii="Calibri" w:eastAsia="Calibri" w:hAnsi="Calibri" w:cs="Sultan bold"/>
                <w:b/>
                <w:bCs/>
                <w:sz w:val="28"/>
                <w:szCs w:val="28"/>
                <w:rtl/>
                <w:lang w:bidi="ar-EG"/>
              </w:rPr>
            </w:pPr>
            <w:r w:rsidRPr="00952F28">
              <w:rPr>
                <w:rFonts w:ascii="Calibri" w:eastAsia="Calibri" w:hAnsi="Calibri" w:cs="Sultan bold"/>
                <w:b/>
                <w:bCs/>
                <w:sz w:val="28"/>
                <w:szCs w:val="28"/>
                <w:rtl/>
                <w:lang w:bidi="ar-EG"/>
              </w:rPr>
              <w:t>الهدف 4</w:t>
            </w:r>
            <w:r w:rsidR="00350112" w:rsidRPr="00952F28">
              <w:rPr>
                <w:rFonts w:ascii="Calibri" w:eastAsia="Calibri" w:hAnsi="Calibri" w:cs="Sultan bold"/>
                <w:b/>
                <w:bCs/>
                <w:sz w:val="28"/>
                <w:szCs w:val="28"/>
                <w:rtl/>
                <w:lang w:bidi="ar-EG"/>
              </w:rPr>
              <w:t>:</w:t>
            </w:r>
            <w:r w:rsidRPr="00952F28">
              <w:rPr>
                <w:rFonts w:ascii="Calibri" w:eastAsia="Calibri" w:hAnsi="Calibri" w:cs="Sultan bold" w:hint="cs"/>
                <w:b/>
                <w:bCs/>
                <w:sz w:val="28"/>
                <w:szCs w:val="28"/>
                <w:rtl/>
                <w:lang w:bidi="ar-EG"/>
              </w:rPr>
              <w:t xml:space="preserve"> </w:t>
            </w:r>
            <w:r w:rsidRPr="00952F28">
              <w:rPr>
                <w:rFonts w:ascii="Calibri" w:eastAsia="Calibri" w:hAnsi="Calibri" w:cs="Sultan bold"/>
                <w:b/>
                <w:bCs/>
                <w:sz w:val="28"/>
                <w:szCs w:val="28"/>
                <w:rtl/>
                <w:lang w:bidi="ar-EG"/>
              </w:rPr>
              <w:t>ضمان التعليم الجيد المنصف والشامل للجميع وتعزيز فرص التعلم مدى  الحياة للجميع</w:t>
            </w:r>
          </w:p>
          <w:p w:rsidR="00822883" w:rsidRPr="00822883" w:rsidRDefault="00822883" w:rsidP="00822883">
            <w:pPr>
              <w:bidi/>
              <w:jc w:val="center"/>
              <w:rPr>
                <w:rFonts w:ascii="Simplified Arabic" w:hAnsi="Simplified Arabic" w:cs="Simplified Arabic"/>
                <w:b/>
                <w:bCs/>
                <w:sz w:val="10"/>
                <w:szCs w:val="10"/>
                <w:rtl/>
                <w:lang w:bidi="ar-EG"/>
              </w:rPr>
            </w:pPr>
          </w:p>
        </w:tc>
      </w:tr>
      <w:tr w:rsidR="00BB52C9" w:rsidRPr="00BB52C9" w:rsidTr="000953AC">
        <w:tc>
          <w:tcPr>
            <w:tcW w:w="9356" w:type="dxa"/>
            <w:gridSpan w:val="4"/>
            <w:tcBorders>
              <w:top w:val="single" w:sz="6" w:space="0" w:color="auto"/>
              <w:bottom w:val="single" w:sz="6" w:space="0" w:color="auto"/>
            </w:tcBorders>
            <w:shd w:val="clear" w:color="auto" w:fill="BFBFBF" w:themeFill="background1" w:themeFillShade="BF"/>
          </w:tcPr>
          <w:p w:rsidR="00563CB1" w:rsidRPr="001C022D" w:rsidRDefault="00BB52C9" w:rsidP="00937A7A">
            <w:pPr>
              <w:autoSpaceDE w:val="0"/>
              <w:autoSpaceDN w:val="0"/>
              <w:bidi/>
              <w:adjustRightInd w:val="0"/>
              <w:ind w:left="1376" w:hanging="1376"/>
              <w:jc w:val="both"/>
              <w:rPr>
                <w:rFonts w:ascii="Simplified Arabic" w:hAnsi="Simplified Arabic" w:cs="Simplified Arabic"/>
                <w:sz w:val="28"/>
                <w:szCs w:val="28"/>
                <w:rtl/>
              </w:rPr>
            </w:pPr>
            <w:r w:rsidRPr="00BB52C9">
              <w:rPr>
                <w:rFonts w:ascii="Simplified Arabic" w:hAnsi="Simplified Arabic" w:cs="Simplified Arabic"/>
                <w:b/>
                <w:bCs/>
                <w:sz w:val="28"/>
                <w:szCs w:val="28"/>
                <w:rtl/>
              </w:rPr>
              <w:t>الغاية 4-1</w:t>
            </w:r>
            <w:r w:rsidR="00350112">
              <w:rPr>
                <w:rFonts w:ascii="Simplified Arabic" w:hAnsi="Simplified Arabic" w:cs="Simplified Arabic" w:hint="cs"/>
                <w:b/>
                <w:bCs/>
                <w:sz w:val="28"/>
                <w:szCs w:val="28"/>
                <w:rtl/>
              </w:rPr>
              <w:t>:</w:t>
            </w:r>
            <w:r w:rsidRPr="00BB52C9">
              <w:rPr>
                <w:rFonts w:ascii="Simplified Arabic" w:hAnsi="Simplified Arabic" w:cs="Simplified Arabic"/>
                <w:b/>
                <w:bCs/>
                <w:sz w:val="28"/>
                <w:szCs w:val="28"/>
                <w:rtl/>
              </w:rPr>
              <w:t xml:space="preserve"> </w:t>
            </w:r>
            <w:r w:rsidRPr="00937A7A">
              <w:rPr>
                <w:rFonts w:cs="Sultan bold"/>
                <w:sz w:val="28"/>
                <w:szCs w:val="28"/>
                <w:rtl/>
              </w:rPr>
              <w:t>ضمان أن يتمتع جميع الفتيات والفتيان بتعليم ابتدائي وثانوي مجـاني ومنصـف وجيـد، مما يؤدي إلى تحقيق نتائج تعليمية ملائمة وفعالة بحلول عام ٢٠٣٠.</w:t>
            </w:r>
          </w:p>
        </w:tc>
      </w:tr>
      <w:tr w:rsidR="007E01D7" w:rsidRPr="00BB52C9" w:rsidTr="000953AC">
        <w:tc>
          <w:tcPr>
            <w:tcW w:w="9356" w:type="dxa"/>
            <w:gridSpan w:val="4"/>
            <w:tcBorders>
              <w:top w:val="single" w:sz="6" w:space="0" w:color="auto"/>
              <w:bottom w:val="single" w:sz="6" w:space="0" w:color="auto"/>
            </w:tcBorders>
            <w:shd w:val="clear" w:color="auto" w:fill="BFBFBF" w:themeFill="background1" w:themeFillShade="BF"/>
          </w:tcPr>
          <w:p w:rsidR="007E01D7" w:rsidRPr="007E01D7" w:rsidRDefault="007E01D7" w:rsidP="007E01D7">
            <w:pPr>
              <w:pBdr>
                <w:top w:val="single" w:sz="4" w:space="1" w:color="auto"/>
                <w:left w:val="single" w:sz="4" w:space="4" w:color="auto"/>
                <w:bottom w:val="single" w:sz="4" w:space="1" w:color="auto"/>
                <w:right w:val="single" w:sz="4" w:space="4" w:color="auto"/>
              </w:pBdr>
              <w:bidi/>
              <w:ind w:left="1196" w:hanging="1196"/>
              <w:jc w:val="both"/>
              <w:rPr>
                <w:rFonts w:cs="Sultan bold"/>
                <w:sz w:val="28"/>
                <w:szCs w:val="28"/>
                <w:rtl/>
              </w:rPr>
            </w:pPr>
            <w:r w:rsidRPr="005D386D">
              <w:rPr>
                <w:rFonts w:cs="Sultan bold"/>
                <w:b/>
                <w:bCs/>
                <w:sz w:val="28"/>
                <w:szCs w:val="28"/>
                <w:rtl/>
              </w:rPr>
              <w:t xml:space="preserve">المؤشر </w:t>
            </w:r>
            <w:r w:rsidRPr="005D386D">
              <w:rPr>
                <w:rFonts w:cs="Sultan bold" w:hint="cs"/>
                <w:b/>
                <w:bCs/>
                <w:sz w:val="28"/>
                <w:szCs w:val="28"/>
                <w:rtl/>
              </w:rPr>
              <w:t>4-1-1</w:t>
            </w:r>
            <w:r w:rsidR="00350112">
              <w:rPr>
                <w:rFonts w:cs="Sultan bold"/>
                <w:b/>
                <w:bCs/>
                <w:sz w:val="28"/>
                <w:szCs w:val="28"/>
                <w:rtl/>
              </w:rPr>
              <w:t>:</w:t>
            </w:r>
            <w:r w:rsidRPr="007E26D8">
              <w:rPr>
                <w:rFonts w:cs="Sultan bold" w:hint="cs"/>
                <w:sz w:val="28"/>
                <w:szCs w:val="28"/>
                <w:rtl/>
              </w:rPr>
              <w:t xml:space="preserve"> </w:t>
            </w:r>
            <w:r w:rsidRPr="007E26D8">
              <w:rPr>
                <w:rFonts w:cs="Sultan bold"/>
                <w:sz w:val="28"/>
                <w:szCs w:val="28"/>
                <w:rtl/>
              </w:rPr>
              <w:t>نسبة ال</w:t>
            </w:r>
            <w:r w:rsidRPr="007E26D8">
              <w:rPr>
                <w:rFonts w:cs="Sultan bold" w:hint="cs"/>
                <w:sz w:val="28"/>
                <w:szCs w:val="28"/>
                <w:rtl/>
              </w:rPr>
              <w:t>أ</w:t>
            </w:r>
            <w:r w:rsidRPr="007E26D8">
              <w:rPr>
                <w:rFonts w:cs="Sultan bold"/>
                <w:sz w:val="28"/>
                <w:szCs w:val="28"/>
                <w:rtl/>
              </w:rPr>
              <w:t>طفال والشباب: (أ) في الصفين</w:t>
            </w:r>
            <w:r w:rsidRPr="007E26D8">
              <w:rPr>
                <w:rFonts w:cs="Sultan bold" w:hint="cs"/>
                <w:sz w:val="28"/>
                <w:szCs w:val="28"/>
                <w:rtl/>
              </w:rPr>
              <w:t xml:space="preserve"> الثاني والثالث</w:t>
            </w:r>
            <w:r w:rsidRPr="007E26D8">
              <w:rPr>
                <w:rFonts w:cs="Sultan bold"/>
                <w:sz w:val="28"/>
                <w:szCs w:val="28"/>
                <w:rtl/>
              </w:rPr>
              <w:t xml:space="preserve">؛ (ب) في نهاية المرحلة الابتدائية؛ و (ج) في نهاية المرحلة </w:t>
            </w:r>
            <w:r w:rsidRPr="007E26D8">
              <w:rPr>
                <w:rFonts w:cs="Sultan bold" w:hint="cs"/>
                <w:sz w:val="28"/>
                <w:szCs w:val="28"/>
                <w:rtl/>
              </w:rPr>
              <w:t xml:space="preserve">الأولى من التعليم </w:t>
            </w:r>
            <w:r w:rsidRPr="007E26D8">
              <w:rPr>
                <w:rFonts w:cs="Sultan bold"/>
                <w:sz w:val="28"/>
                <w:szCs w:val="28"/>
                <w:rtl/>
              </w:rPr>
              <w:t xml:space="preserve">الثانوي </w:t>
            </w:r>
            <w:r w:rsidRPr="007E26D8">
              <w:rPr>
                <w:rFonts w:cs="Sultan bold" w:hint="cs"/>
                <w:sz w:val="28"/>
                <w:szCs w:val="28"/>
                <w:rtl/>
              </w:rPr>
              <w:t>الذين</w:t>
            </w:r>
            <w:r w:rsidRPr="007E26D8">
              <w:rPr>
                <w:rFonts w:cs="Sultan bold"/>
                <w:sz w:val="28"/>
                <w:szCs w:val="28"/>
                <w:rtl/>
              </w:rPr>
              <w:t xml:space="preserve"> </w:t>
            </w:r>
            <w:r w:rsidRPr="007E26D8">
              <w:rPr>
                <w:rFonts w:cs="Sultan bold" w:hint="cs"/>
                <w:sz w:val="28"/>
                <w:szCs w:val="28"/>
                <w:rtl/>
              </w:rPr>
              <w:t xml:space="preserve">يحققون الحد </w:t>
            </w:r>
            <w:r w:rsidRPr="007E26D8">
              <w:rPr>
                <w:rFonts w:cs="Sultan bold"/>
                <w:sz w:val="28"/>
                <w:szCs w:val="28"/>
                <w:rtl/>
              </w:rPr>
              <w:t>الأدنى من مستوى الكفاءة في (1) القراءة و(2) والرياضيات، حسب الجنس</w:t>
            </w:r>
            <w:r w:rsidRPr="007E26D8">
              <w:rPr>
                <w:rFonts w:cs="Sultan bold" w:hint="cs"/>
                <w:sz w:val="28"/>
                <w:szCs w:val="28"/>
                <w:rtl/>
              </w:rPr>
              <w:t>.</w:t>
            </w:r>
          </w:p>
        </w:tc>
      </w:tr>
      <w:tr w:rsidR="00BB52C9" w:rsidRPr="00621392" w:rsidTr="000953AC">
        <w:trPr>
          <w:trHeight w:val="3003"/>
        </w:trPr>
        <w:tc>
          <w:tcPr>
            <w:tcW w:w="9356" w:type="dxa"/>
            <w:gridSpan w:val="4"/>
            <w:tcBorders>
              <w:top w:val="single" w:sz="6" w:space="0" w:color="auto"/>
              <w:left w:val="single" w:sz="6" w:space="0" w:color="auto"/>
              <w:bottom w:val="single" w:sz="6" w:space="0" w:color="auto"/>
              <w:right w:val="single" w:sz="6" w:space="0" w:color="auto"/>
            </w:tcBorders>
          </w:tcPr>
          <w:p w:rsidR="0015489F" w:rsidRPr="00952F28" w:rsidRDefault="0015489F" w:rsidP="0015489F">
            <w:pPr>
              <w:bidi/>
              <w:spacing w:line="192" w:lineRule="auto"/>
              <w:rPr>
                <w:rFonts w:ascii="Simplified Arabic" w:hAnsi="Simplified Arabic" w:cs="Simplified Arabic"/>
                <w:b/>
                <w:bCs/>
                <w:sz w:val="10"/>
                <w:szCs w:val="10"/>
                <w:u w:val="single"/>
                <w:rtl/>
              </w:rPr>
            </w:pPr>
          </w:p>
          <w:p w:rsidR="00937A7A" w:rsidRPr="00952F28" w:rsidRDefault="00BB52C9" w:rsidP="0015489F">
            <w:pPr>
              <w:bidi/>
              <w:spacing w:line="192" w:lineRule="auto"/>
              <w:rPr>
                <w:rFonts w:ascii="Simplified Arabic" w:hAnsi="Simplified Arabic" w:cs="Simplified Arabic"/>
                <w:b/>
                <w:bCs/>
                <w:sz w:val="10"/>
                <w:szCs w:val="10"/>
              </w:rPr>
            </w:pPr>
            <w:r w:rsidRPr="00952F28">
              <w:rPr>
                <w:rFonts w:ascii="Simplified Arabic" w:hAnsi="Simplified Arabic" w:cs="Simplified Arabic"/>
                <w:b/>
                <w:bCs/>
                <w:sz w:val="28"/>
                <w:szCs w:val="28"/>
                <w:u w:val="single"/>
                <w:rtl/>
              </w:rPr>
              <w:t>طريقة الحساب</w:t>
            </w:r>
            <w:r w:rsidR="00350112" w:rsidRPr="00952F28">
              <w:rPr>
                <w:rFonts w:ascii="Simplified Arabic" w:hAnsi="Simplified Arabic" w:cs="Simplified Arabic"/>
                <w:b/>
                <w:bCs/>
                <w:sz w:val="28"/>
                <w:szCs w:val="28"/>
                <w:rtl/>
              </w:rPr>
              <w:t>:</w:t>
            </w:r>
            <w:r w:rsidRPr="00952F28">
              <w:rPr>
                <w:rFonts w:ascii="Simplified Arabic" w:hAnsi="Simplified Arabic" w:cs="Simplified Arabic" w:hint="cs"/>
                <w:b/>
                <w:bCs/>
                <w:sz w:val="28"/>
                <w:szCs w:val="28"/>
                <w:rtl/>
              </w:rPr>
              <w:t xml:space="preserve">                                 </w:t>
            </w:r>
          </w:p>
          <w:p w:rsidR="00BB52C9" w:rsidRPr="00952F28" w:rsidRDefault="00FB2615" w:rsidP="0015489F">
            <w:pPr>
              <w:bidi/>
              <w:spacing w:line="192" w:lineRule="auto"/>
              <w:jc w:val="right"/>
              <w:rPr>
                <w:rFonts w:ascii="Simplified Arabic" w:eastAsia="Times New Roman" w:hAnsi="Simplified Arabic" w:cs="Simplified Arabic"/>
                <w:i/>
                <w:sz w:val="28"/>
                <w:szCs w:val="28"/>
              </w:rPr>
            </w:pPr>
            <m:oMathPara>
              <m:oMathParaPr>
                <m:jc m:val="left"/>
              </m:oMathParaPr>
              <m:oMath>
                <m:sSubSup>
                  <m:sSubSupPr>
                    <m:ctrlPr>
                      <w:rPr>
                        <w:rFonts w:ascii="Cambria Math" w:eastAsia="Times New Roman" w:hAnsi="Cambria Math" w:cs="Simplified Arabic"/>
                        <w:i/>
                        <w:sz w:val="28"/>
                        <w:szCs w:val="28"/>
                      </w:rPr>
                    </m:ctrlPr>
                  </m:sSubSupPr>
                  <m:e>
                    <m:r>
                      <w:rPr>
                        <w:rFonts w:ascii="Cambria Math" w:eastAsia="Times New Roman" w:hAnsi="Cambria Math" w:cs="Simplified Arabic"/>
                        <w:sz w:val="28"/>
                        <w:szCs w:val="28"/>
                      </w:rPr>
                      <m:t>I</m:t>
                    </m:r>
                  </m:e>
                  <m:sub>
                    <m:r>
                      <w:rPr>
                        <w:rFonts w:ascii="Cambria Math" w:eastAsia="Times New Roman" w:hAnsi="Cambria Math" w:cs="Simplified Arabic"/>
                        <w:sz w:val="28"/>
                        <w:szCs w:val="28"/>
                      </w:rPr>
                      <m:t>4-1-1</m:t>
                    </m:r>
                  </m:sub>
                  <m:sup>
                    <m:r>
                      <w:rPr>
                        <w:rFonts w:ascii="Cambria Math" w:eastAsia="Times New Roman" w:hAnsi="Cambria Math" w:cs="Simplified Arabic"/>
                        <w:sz w:val="28"/>
                        <w:szCs w:val="28"/>
                      </w:rPr>
                      <m:t>irt</m:t>
                    </m:r>
                  </m:sup>
                </m:sSubSup>
                <m:r>
                  <w:rPr>
                    <w:rFonts w:ascii="Cambria Math" w:eastAsia="Times New Roman" w:hAnsi="Cambria Math" w:cs="Simplified Arabic"/>
                    <w:sz w:val="28"/>
                    <w:szCs w:val="28"/>
                  </w:rPr>
                  <m:t>=</m:t>
                </m:r>
                <m:f>
                  <m:fPr>
                    <m:ctrlPr>
                      <w:rPr>
                        <w:rFonts w:ascii="Cambria Math" w:eastAsia="Times New Roman" w:hAnsi="Cambria Math" w:cs="Simplified Arabic"/>
                        <w:i/>
                        <w:sz w:val="28"/>
                        <w:szCs w:val="28"/>
                      </w:rPr>
                    </m:ctrlPr>
                  </m:fPr>
                  <m:num>
                    <m:sSup>
                      <m:sSupPr>
                        <m:ctrlPr>
                          <w:rPr>
                            <w:rFonts w:ascii="Cambria Math" w:eastAsia="Times New Roman" w:hAnsi="Cambria Math" w:cs="Simplified Arabic"/>
                            <w:i/>
                            <w:sz w:val="28"/>
                            <w:szCs w:val="28"/>
                          </w:rPr>
                        </m:ctrlPr>
                      </m:sSupPr>
                      <m:e>
                        <m:r>
                          <w:rPr>
                            <w:rFonts w:ascii="Cambria Math" w:eastAsia="Times New Roman" w:hAnsi="Cambria Math" w:cs="Simplified Arabic"/>
                            <w:sz w:val="28"/>
                            <w:szCs w:val="28"/>
                          </w:rPr>
                          <m:t>P</m:t>
                        </m:r>
                      </m:e>
                      <m:sup>
                        <m:r>
                          <w:rPr>
                            <w:rFonts w:ascii="Cambria Math" w:eastAsia="Times New Roman" w:hAnsi="Cambria Math" w:cs="Simplified Arabic"/>
                            <w:sz w:val="28"/>
                            <w:szCs w:val="28"/>
                          </w:rPr>
                          <m:t>irt</m:t>
                        </m:r>
                      </m:sup>
                    </m:sSup>
                  </m:num>
                  <m:den>
                    <m:sSup>
                      <m:sSupPr>
                        <m:ctrlPr>
                          <w:rPr>
                            <w:rFonts w:ascii="Cambria Math" w:eastAsia="Times New Roman" w:hAnsi="Cambria Math" w:cs="Simplified Arabic"/>
                            <w:i/>
                            <w:sz w:val="28"/>
                            <w:szCs w:val="28"/>
                          </w:rPr>
                        </m:ctrlPr>
                      </m:sSupPr>
                      <m:e>
                        <m:r>
                          <w:rPr>
                            <w:rFonts w:ascii="Cambria Math" w:eastAsia="Times New Roman" w:hAnsi="Cambria Math" w:cs="Simplified Arabic"/>
                            <w:sz w:val="28"/>
                            <w:szCs w:val="28"/>
                          </w:rPr>
                          <m:t>N</m:t>
                        </m:r>
                      </m:e>
                      <m:sup>
                        <m:r>
                          <w:rPr>
                            <w:rFonts w:ascii="Cambria Math" w:eastAsia="Times New Roman" w:hAnsi="Cambria Math" w:cs="Simplified Arabic"/>
                            <w:sz w:val="28"/>
                            <w:szCs w:val="28"/>
                          </w:rPr>
                          <m:t>it</m:t>
                        </m:r>
                      </m:sup>
                    </m:sSup>
                  </m:den>
                </m:f>
                <m:r>
                  <w:rPr>
                    <w:rFonts w:ascii="Cambria Math" w:eastAsia="Times New Roman" w:hAnsi="Cambria Math" w:cs="Simplified Arabic"/>
                    <w:sz w:val="28"/>
                    <w:szCs w:val="28"/>
                  </w:rPr>
                  <m:t xml:space="preserve"> ×100,  i=1,2,3;  r=1,2</m:t>
                </m:r>
              </m:oMath>
            </m:oMathPara>
          </w:p>
          <w:p w:rsidR="00BB52C9" w:rsidRPr="00952F28" w:rsidRDefault="00BB52C9" w:rsidP="007E26D8">
            <w:pPr>
              <w:bidi/>
              <w:jc w:val="both"/>
              <w:rPr>
                <w:rFonts w:ascii="Simplified Arabic" w:eastAsia="Times New Roman" w:hAnsi="Simplified Arabic" w:cs="Simplified Arabic"/>
                <w:b/>
                <w:bCs/>
                <w:sz w:val="28"/>
                <w:szCs w:val="28"/>
                <w:rtl/>
                <w:lang w:bidi="ar-EG"/>
              </w:rPr>
            </w:pPr>
            <w:r w:rsidRPr="00952F28">
              <w:rPr>
                <w:rFonts w:ascii="Simplified Arabic" w:eastAsia="Times New Roman" w:hAnsi="Simplified Arabic" w:cs="Simplified Arabic" w:hint="cs"/>
                <w:b/>
                <w:bCs/>
                <w:sz w:val="28"/>
                <w:szCs w:val="28"/>
                <w:u w:val="single"/>
                <w:rtl/>
              </w:rPr>
              <w:t>حيث</w:t>
            </w:r>
            <w:r w:rsidRPr="00952F28">
              <w:rPr>
                <w:rFonts w:ascii="Simplified Arabic" w:eastAsia="Times New Roman" w:hAnsi="Simplified Arabic" w:cs="Simplified Arabic" w:hint="cs"/>
                <w:b/>
                <w:bCs/>
                <w:sz w:val="28"/>
                <w:szCs w:val="28"/>
                <w:rtl/>
              </w:rPr>
              <w:t>:</w:t>
            </w:r>
          </w:p>
          <w:p w:rsidR="00BB52C9" w:rsidRPr="00952F28" w:rsidRDefault="00BB52C9" w:rsidP="00031D0B">
            <w:pPr>
              <w:numPr>
                <w:ilvl w:val="0"/>
                <w:numId w:val="17"/>
              </w:numPr>
              <w:bidi/>
              <w:spacing w:line="192" w:lineRule="auto"/>
              <w:ind w:left="360"/>
              <w:jc w:val="both"/>
              <w:rPr>
                <w:rFonts w:ascii="Simplified Arabic" w:hAnsi="Simplified Arabic" w:cs="Simplified Arabic"/>
                <w:sz w:val="24"/>
                <w:szCs w:val="24"/>
              </w:rPr>
            </w:pPr>
            <m:oMath>
              <m:r>
                <w:rPr>
                  <w:rFonts w:ascii="Cambria Math" w:eastAsia="Times New Roman" w:hAnsi="Cambria Math" w:cs="Simplified Arabic"/>
                  <w:sz w:val="24"/>
                  <w:szCs w:val="24"/>
                </w:rPr>
                <m:t>(</m:t>
              </m:r>
              <m:r>
                <w:rPr>
                  <w:rFonts w:ascii="Cambria Math" w:hAnsi="Cambria Math" w:cs="Simplified Arabic"/>
                  <w:sz w:val="24"/>
                  <w:szCs w:val="24"/>
                </w:rPr>
                <m:t>i</m:t>
              </m:r>
              <m:r>
                <m:rPr>
                  <m:sty m:val="p"/>
                </m:rPr>
                <w:rPr>
                  <w:rFonts w:ascii="Cambria Math" w:hAnsi="Cambria Math" w:cs="Simplified Arabic"/>
                  <w:sz w:val="24"/>
                  <w:szCs w:val="24"/>
                </w:rPr>
                <m:t>=1)</m:t>
              </m:r>
            </m:oMath>
            <w:r w:rsidRPr="00952F28">
              <w:rPr>
                <w:rFonts w:ascii="Simplified Arabic" w:hAnsi="Simplified Arabic" w:cs="Simplified Arabic"/>
                <w:sz w:val="24"/>
                <w:szCs w:val="24"/>
                <w:rtl/>
              </w:rPr>
              <w:t xml:space="preserve">  ترمز للصفين الثاني والثالث، </w:t>
            </w:r>
            <m:oMath>
              <m:r>
                <m:rPr>
                  <m:sty m:val="p"/>
                </m:rPr>
                <w:rPr>
                  <w:rFonts w:ascii="Cambria Math" w:hAnsi="Cambria Math" w:cs="Simplified Arabic"/>
                  <w:sz w:val="24"/>
                  <w:szCs w:val="24"/>
                </w:rPr>
                <m:t>(</m:t>
              </m:r>
              <m:r>
                <w:rPr>
                  <w:rFonts w:ascii="Cambria Math" w:hAnsi="Cambria Math" w:cs="Simplified Arabic"/>
                  <w:sz w:val="24"/>
                  <w:szCs w:val="24"/>
                </w:rPr>
                <m:t>i</m:t>
              </m:r>
              <m:r>
                <m:rPr>
                  <m:sty m:val="p"/>
                </m:rPr>
                <w:rPr>
                  <w:rFonts w:ascii="Cambria Math" w:hAnsi="Cambria Math" w:cs="Simplified Arabic"/>
                  <w:sz w:val="24"/>
                  <w:szCs w:val="24"/>
                </w:rPr>
                <m:t>=2)</m:t>
              </m:r>
            </m:oMath>
            <w:r w:rsidRPr="00952F28">
              <w:rPr>
                <w:rFonts w:ascii="Simplified Arabic" w:hAnsi="Simplified Arabic" w:cs="Simplified Arabic"/>
                <w:sz w:val="24"/>
                <w:szCs w:val="24"/>
                <w:rtl/>
              </w:rPr>
              <w:t xml:space="preserve"> ترمز لنهاية المرحلة الابتدائية، </w:t>
            </w:r>
            <m:oMath>
              <m:r>
                <m:rPr>
                  <m:sty m:val="p"/>
                </m:rPr>
                <w:rPr>
                  <w:rFonts w:ascii="Cambria Math" w:hAnsi="Cambria Math" w:cs="Simplified Arabic"/>
                  <w:sz w:val="24"/>
                  <w:szCs w:val="24"/>
                </w:rPr>
                <m:t>(</m:t>
              </m:r>
              <m:r>
                <w:rPr>
                  <w:rFonts w:ascii="Cambria Math" w:hAnsi="Cambria Math" w:cs="Simplified Arabic"/>
                  <w:sz w:val="24"/>
                  <w:szCs w:val="24"/>
                </w:rPr>
                <m:t>i</m:t>
              </m:r>
              <m:r>
                <m:rPr>
                  <m:sty m:val="p"/>
                </m:rPr>
                <w:rPr>
                  <w:rFonts w:ascii="Cambria Math" w:hAnsi="Cambria Math" w:cs="Simplified Arabic"/>
                  <w:sz w:val="24"/>
                  <w:szCs w:val="24"/>
                </w:rPr>
                <m:t>=3)</m:t>
              </m:r>
            </m:oMath>
            <w:r w:rsidRPr="00952F28">
              <w:rPr>
                <w:rFonts w:ascii="Simplified Arabic" w:hAnsi="Simplified Arabic" w:cs="Simplified Arabic"/>
                <w:sz w:val="24"/>
                <w:szCs w:val="24"/>
                <w:rtl/>
              </w:rPr>
              <w:t>، ترمز لنهاية المرحلة الأولى من التعليم الثانوي.</w:t>
            </w:r>
          </w:p>
          <w:p w:rsidR="00BB52C9" w:rsidRPr="00952F28" w:rsidRDefault="00BB52C9" w:rsidP="00031D0B">
            <w:pPr>
              <w:numPr>
                <w:ilvl w:val="0"/>
                <w:numId w:val="17"/>
              </w:numPr>
              <w:bidi/>
              <w:spacing w:line="192" w:lineRule="auto"/>
              <w:ind w:left="386" w:hanging="386"/>
              <w:jc w:val="both"/>
              <w:rPr>
                <w:rFonts w:ascii="Simplified Arabic" w:hAnsi="Simplified Arabic" w:cs="Simplified Arabic"/>
                <w:sz w:val="24"/>
                <w:szCs w:val="24"/>
              </w:rPr>
            </w:pPr>
            <m:oMath>
              <m:r>
                <m:rPr>
                  <m:sty m:val="p"/>
                </m:rPr>
                <w:rPr>
                  <w:rFonts w:ascii="Cambria Math" w:hAnsi="Cambria Math" w:cs="Simplified Arabic"/>
                  <w:sz w:val="24"/>
                  <w:szCs w:val="24"/>
                </w:rPr>
                <m:t>(</m:t>
              </m:r>
              <m:r>
                <w:rPr>
                  <w:rFonts w:ascii="Cambria Math" w:hAnsi="Cambria Math" w:cs="Simplified Arabic"/>
                  <w:sz w:val="24"/>
                  <w:szCs w:val="24"/>
                </w:rPr>
                <m:t>r</m:t>
              </m:r>
              <m:r>
                <m:rPr>
                  <m:sty m:val="p"/>
                </m:rPr>
                <w:rPr>
                  <w:rFonts w:ascii="Cambria Math" w:hAnsi="Cambria Math" w:cs="Simplified Arabic"/>
                  <w:sz w:val="24"/>
                  <w:szCs w:val="24"/>
                </w:rPr>
                <m:t>=1)</m:t>
              </m:r>
            </m:oMath>
            <w:r w:rsidRPr="00952F28">
              <w:rPr>
                <w:rFonts w:ascii="Simplified Arabic" w:hAnsi="Simplified Arabic" w:cs="Simplified Arabic"/>
                <w:sz w:val="24"/>
                <w:szCs w:val="24"/>
                <w:rtl/>
              </w:rPr>
              <w:t xml:space="preserve"> ترمز للقراءة، </w:t>
            </w:r>
            <m:oMath>
              <m:r>
                <m:rPr>
                  <m:sty m:val="p"/>
                </m:rPr>
                <w:rPr>
                  <w:rFonts w:ascii="Cambria Math" w:hAnsi="Cambria Math" w:cs="Simplified Arabic"/>
                  <w:sz w:val="24"/>
                  <w:szCs w:val="24"/>
                </w:rPr>
                <m:t>(</m:t>
              </m:r>
              <m:r>
                <w:rPr>
                  <w:rFonts w:ascii="Cambria Math" w:hAnsi="Cambria Math" w:cs="Simplified Arabic"/>
                  <w:sz w:val="24"/>
                  <w:szCs w:val="24"/>
                </w:rPr>
                <m:t>r</m:t>
              </m:r>
              <m:r>
                <m:rPr>
                  <m:sty m:val="p"/>
                </m:rPr>
                <w:rPr>
                  <w:rFonts w:ascii="Cambria Math" w:hAnsi="Cambria Math" w:cs="Simplified Arabic"/>
                  <w:sz w:val="24"/>
                  <w:szCs w:val="24"/>
                </w:rPr>
                <m:t>=2)</m:t>
              </m:r>
            </m:oMath>
            <w:r w:rsidRPr="00952F28">
              <w:rPr>
                <w:rFonts w:ascii="Simplified Arabic" w:hAnsi="Simplified Arabic" w:cs="Simplified Arabic"/>
                <w:sz w:val="24"/>
                <w:szCs w:val="24"/>
                <w:rtl/>
              </w:rPr>
              <w:t xml:space="preserve"> ترمز للرياضيات.</w:t>
            </w:r>
          </w:p>
          <w:p w:rsidR="00BB52C9" w:rsidRPr="00952F28" w:rsidRDefault="00BB52C9" w:rsidP="00031D0B">
            <w:pPr>
              <w:numPr>
                <w:ilvl w:val="0"/>
                <w:numId w:val="17"/>
              </w:numPr>
              <w:bidi/>
              <w:spacing w:line="192" w:lineRule="auto"/>
              <w:ind w:left="425" w:hanging="425"/>
              <w:jc w:val="both"/>
              <w:rPr>
                <w:rFonts w:ascii="Simplified Arabic" w:hAnsi="Simplified Arabic" w:cs="Simplified Arabic"/>
                <w:sz w:val="24"/>
                <w:szCs w:val="24"/>
              </w:rPr>
            </w:pPr>
            <m:oMath>
              <m:r>
                <w:rPr>
                  <w:rFonts w:ascii="Cambria Math" w:hAnsi="Cambria Math" w:cs="Simplified Arabic"/>
                  <w:sz w:val="24"/>
                  <w:szCs w:val="24"/>
                </w:rPr>
                <m:t>t</m:t>
              </m:r>
            </m:oMath>
            <w:r w:rsidRPr="00952F28">
              <w:rPr>
                <w:rFonts w:ascii="Simplified Arabic" w:hAnsi="Simplified Arabic" w:cs="Simplified Arabic"/>
                <w:sz w:val="24"/>
                <w:szCs w:val="24"/>
                <w:rtl/>
              </w:rPr>
              <w:t xml:space="preserve">  ترمز لزمن/سنة حساب المؤشر</w:t>
            </w:r>
            <w:r w:rsidR="00EB233C" w:rsidRPr="00952F28">
              <w:rPr>
                <w:rFonts w:ascii="Simplified Arabic" w:hAnsi="Simplified Arabic" w:cs="Simplified Arabic" w:hint="cs"/>
                <w:sz w:val="24"/>
                <w:szCs w:val="24"/>
                <w:rtl/>
              </w:rPr>
              <w:t xml:space="preserve"> </w:t>
            </w:r>
            <w:r w:rsidR="00EB233C" w:rsidRPr="00952F28">
              <w:rPr>
                <w:rFonts w:ascii="Simplified Arabic" w:hAnsi="Simplified Arabic" w:cs="Simplified Arabic"/>
                <w:sz w:val="24"/>
                <w:szCs w:val="24"/>
                <w:rtl/>
              </w:rPr>
              <w:t xml:space="preserve">(وسوف يتم </w:t>
            </w:r>
            <w:r w:rsidR="00EB233C" w:rsidRPr="00952F28">
              <w:rPr>
                <w:rFonts w:ascii="Simplified Arabic" w:hAnsi="Simplified Arabic" w:cs="Simplified Arabic" w:hint="cs"/>
                <w:sz w:val="24"/>
                <w:szCs w:val="24"/>
                <w:rtl/>
              </w:rPr>
              <w:t>ا</w:t>
            </w:r>
            <w:r w:rsidRPr="00952F28">
              <w:rPr>
                <w:rFonts w:ascii="Simplified Arabic" w:hAnsi="Simplified Arabic" w:cs="Simplified Arabic"/>
                <w:sz w:val="24"/>
                <w:szCs w:val="24"/>
                <w:rtl/>
              </w:rPr>
              <w:t xml:space="preserve">ستخدام </w:t>
            </w:r>
            <w:r w:rsidR="00EB233C" w:rsidRPr="00952F28">
              <w:rPr>
                <w:rFonts w:ascii="Simplified Arabic" w:hAnsi="Simplified Arabic" w:cs="Simplified Arabic"/>
                <w:sz w:val="24"/>
                <w:szCs w:val="24"/>
                <w:rtl/>
              </w:rPr>
              <w:t>هذا الرمز بنفس المعن</w:t>
            </w:r>
            <w:r w:rsidR="00EB233C" w:rsidRPr="00952F28">
              <w:rPr>
                <w:rFonts w:ascii="Simplified Arabic" w:hAnsi="Simplified Arabic" w:cs="Simplified Arabic" w:hint="cs"/>
                <w:sz w:val="24"/>
                <w:szCs w:val="24"/>
                <w:rtl/>
              </w:rPr>
              <w:t>ى</w:t>
            </w:r>
            <w:r w:rsidRPr="00952F28">
              <w:rPr>
                <w:rFonts w:ascii="Simplified Arabic" w:hAnsi="Simplified Arabic" w:cs="Simplified Arabic"/>
                <w:sz w:val="24"/>
                <w:szCs w:val="24"/>
                <w:rtl/>
              </w:rPr>
              <w:t xml:space="preserve"> في باقي المؤشرات).</w:t>
            </w:r>
          </w:p>
          <w:p w:rsidR="00BB52C9" w:rsidRPr="00952F28" w:rsidRDefault="00BB52C9" w:rsidP="007E26D8">
            <w:pPr>
              <w:bidi/>
              <w:ind w:left="424"/>
              <w:jc w:val="both"/>
              <w:rPr>
                <w:rFonts w:ascii="Simplified Arabic" w:hAnsi="Simplified Arabic" w:cs="Simplified Arabic"/>
                <w:sz w:val="10"/>
                <w:szCs w:val="10"/>
              </w:rPr>
            </w:pPr>
          </w:p>
          <w:p w:rsidR="00BB52C9" w:rsidRPr="00952F28" w:rsidRDefault="00BB52C9" w:rsidP="00CD4A89">
            <w:pPr>
              <w:bidi/>
              <w:jc w:val="both"/>
              <w:rPr>
                <w:rFonts w:ascii="Simplified Arabic" w:eastAsia="Times New Roman" w:hAnsi="Simplified Arabic" w:cs="Simplified Arabic"/>
                <w:b/>
                <w:bCs/>
                <w:sz w:val="28"/>
                <w:szCs w:val="28"/>
                <w:u w:val="single"/>
                <w:rtl/>
              </w:rPr>
            </w:pPr>
            <w:r w:rsidRPr="00952F28">
              <w:rPr>
                <w:rFonts w:ascii="Simplified Arabic" w:eastAsia="Times New Roman" w:hAnsi="Simplified Arabic" w:cs="Simplified Arabic" w:hint="cs"/>
                <w:b/>
                <w:bCs/>
                <w:sz w:val="28"/>
                <w:szCs w:val="28"/>
                <w:u w:val="single"/>
                <w:rtl/>
              </w:rPr>
              <w:t>البيانات المطلوبة لحساب المؤشر</w:t>
            </w:r>
            <w:r w:rsidRPr="00952F28">
              <w:rPr>
                <w:rFonts w:ascii="Simplified Arabic" w:eastAsia="Times New Roman" w:hAnsi="Simplified Arabic" w:cs="Simplified Arabic" w:hint="cs"/>
                <w:sz w:val="28"/>
                <w:szCs w:val="28"/>
                <w:rtl/>
              </w:rPr>
              <w:t xml:space="preserve"> (وفقا للنوع (ذكور وإناث))</w:t>
            </w:r>
          </w:p>
          <w:p w:rsidR="00BB52C9" w:rsidRPr="00952F28" w:rsidRDefault="00FB2615" w:rsidP="00031D0B">
            <w:pPr>
              <w:numPr>
                <w:ilvl w:val="0"/>
                <w:numId w:val="17"/>
              </w:numPr>
              <w:bidi/>
              <w:ind w:left="386" w:hanging="386"/>
              <w:jc w:val="both"/>
              <w:rPr>
                <w:rFonts w:ascii="Simplified Arabic" w:hAnsi="Simplified Arabic" w:cs="Simplified Arabic"/>
                <w:sz w:val="24"/>
                <w:szCs w:val="24"/>
              </w:rPr>
            </w:pPr>
            <m:oMath>
              <m:sSup>
                <m:sSupPr>
                  <m:ctrlPr>
                    <w:rPr>
                      <w:rFonts w:ascii="Cambria Math" w:hAnsi="Cambria Math" w:cs="Simplified Arabic"/>
                      <w:sz w:val="24"/>
                      <w:szCs w:val="24"/>
                    </w:rPr>
                  </m:ctrlPr>
                </m:sSupPr>
                <m:e>
                  <m:r>
                    <m:rPr>
                      <m:sty m:val="p"/>
                    </m:rPr>
                    <w:rPr>
                      <w:rFonts w:ascii="Cambria Math" w:hAnsi="Cambria Math" w:cs="Simplified Arabic"/>
                      <w:sz w:val="24"/>
                      <w:szCs w:val="24"/>
                    </w:rPr>
                    <m:t>P</m:t>
                  </m:r>
                </m:e>
                <m:sup>
                  <m:r>
                    <m:rPr>
                      <m:sty m:val="p"/>
                    </m:rPr>
                    <w:rPr>
                      <w:rFonts w:ascii="Cambria Math" w:hAnsi="Cambria Math" w:cs="Simplified Arabic"/>
                      <w:sz w:val="24"/>
                      <w:szCs w:val="24"/>
                    </w:rPr>
                    <m:t>irt</m:t>
                  </m:r>
                </m:sup>
              </m:sSup>
            </m:oMath>
            <w:r w:rsidR="00BB52C9" w:rsidRPr="00952F28">
              <w:rPr>
                <w:rFonts w:ascii="Simplified Arabic" w:hAnsi="Simplified Arabic" w:cs="Simplified Arabic"/>
                <w:sz w:val="24"/>
                <w:szCs w:val="24"/>
                <w:rtl/>
              </w:rPr>
              <w:t xml:space="preserve">  عدد الأطفال </w:t>
            </w:r>
            <w:r w:rsidR="00EB233C" w:rsidRPr="00952F28">
              <w:rPr>
                <w:rFonts w:ascii="Simplified Arabic" w:hAnsi="Simplified Arabic" w:cs="Simplified Arabic" w:hint="cs"/>
                <w:sz w:val="24"/>
                <w:szCs w:val="24"/>
                <w:rtl/>
              </w:rPr>
              <w:t xml:space="preserve">في </w:t>
            </w:r>
            <w:r w:rsidR="00BB52C9" w:rsidRPr="00952F28">
              <w:rPr>
                <w:rFonts w:ascii="Simplified Arabic" w:hAnsi="Simplified Arabic" w:cs="Simplified Arabic"/>
                <w:sz w:val="24"/>
                <w:szCs w:val="24"/>
                <w:rtl/>
              </w:rPr>
              <w:t xml:space="preserve">المرحلة التعليمية </w:t>
            </w:r>
            <m:oMath>
              <m:r>
                <m:rPr>
                  <m:sty m:val="p"/>
                </m:rPr>
                <w:rPr>
                  <w:rFonts w:ascii="Cambria Math" w:hAnsi="Cambria Math" w:cs="Simplified Arabic"/>
                  <w:sz w:val="24"/>
                  <w:szCs w:val="24"/>
                </w:rPr>
                <m:t>i</m:t>
              </m:r>
            </m:oMath>
            <w:r w:rsidR="00BB52C9" w:rsidRPr="00952F28">
              <w:rPr>
                <w:rFonts w:ascii="Simplified Arabic" w:hAnsi="Simplified Arabic" w:cs="Simplified Arabic"/>
                <w:sz w:val="24"/>
                <w:szCs w:val="24"/>
                <w:rtl/>
              </w:rPr>
              <w:t xml:space="preserve"> الذين يحققون الحد الأدنى من مستوى الكفاءة في الموضوع </w:t>
            </w:r>
            <m:oMath>
              <m:r>
                <m:rPr>
                  <m:sty m:val="p"/>
                </m:rPr>
                <w:rPr>
                  <w:rFonts w:ascii="Cambria Math" w:hAnsi="Cambria Math" w:cs="Simplified Arabic"/>
                  <w:sz w:val="24"/>
                  <w:szCs w:val="24"/>
                </w:rPr>
                <m:t>r</m:t>
              </m:r>
            </m:oMath>
            <w:r w:rsidR="00BB52C9" w:rsidRPr="00952F28">
              <w:rPr>
                <w:rFonts w:ascii="Simplified Arabic" w:hAnsi="Simplified Arabic" w:cs="Simplified Arabic"/>
                <w:sz w:val="24"/>
                <w:szCs w:val="24"/>
                <w:rtl/>
              </w:rPr>
              <w:t xml:space="preserve"> </w:t>
            </w:r>
          </w:p>
          <w:p w:rsidR="00BB52C9" w:rsidRPr="00952F28" w:rsidRDefault="00BB52C9" w:rsidP="00CD4A89">
            <w:pPr>
              <w:bidi/>
              <w:ind w:left="386"/>
              <w:jc w:val="both"/>
              <w:rPr>
                <w:rFonts w:ascii="Simplified Arabic" w:hAnsi="Simplified Arabic" w:cs="Simplified Arabic"/>
                <w:sz w:val="24"/>
                <w:szCs w:val="24"/>
                <w:rtl/>
              </w:rPr>
            </w:pPr>
            <w:r w:rsidRPr="00952F28">
              <w:rPr>
                <w:rFonts w:ascii="Simplified Arabic" w:hAnsi="Simplified Arabic" w:cs="Simplified Arabic"/>
                <w:sz w:val="24"/>
                <w:szCs w:val="24"/>
                <w:rtl/>
              </w:rPr>
              <w:t xml:space="preserve">       (القراءة أو الرياضيات)، في السنة </w:t>
            </w:r>
            <m:oMath>
              <m:r>
                <m:rPr>
                  <m:sty m:val="p"/>
                </m:rPr>
                <w:rPr>
                  <w:rFonts w:ascii="Cambria Math" w:hAnsi="Cambria Math" w:cs="Simplified Arabic"/>
                  <w:sz w:val="24"/>
                  <w:szCs w:val="24"/>
                </w:rPr>
                <m:t>t</m:t>
              </m:r>
            </m:oMath>
            <w:r w:rsidRPr="00952F28">
              <w:rPr>
                <w:rFonts w:ascii="Simplified Arabic" w:hAnsi="Simplified Arabic" w:cs="Simplified Arabic"/>
                <w:sz w:val="24"/>
                <w:szCs w:val="24"/>
                <w:rtl/>
              </w:rPr>
              <w:t>.</w:t>
            </w:r>
          </w:p>
          <w:p w:rsidR="00BB52C9" w:rsidRPr="00952F28" w:rsidRDefault="00FB2615" w:rsidP="00031D0B">
            <w:pPr>
              <w:numPr>
                <w:ilvl w:val="0"/>
                <w:numId w:val="17"/>
              </w:numPr>
              <w:bidi/>
              <w:ind w:left="296" w:hanging="297"/>
              <w:jc w:val="both"/>
              <w:rPr>
                <w:rFonts w:cs="Sultan bold"/>
                <w:sz w:val="28"/>
                <w:szCs w:val="28"/>
              </w:rPr>
            </w:pPr>
            <m:oMath>
              <m:sSup>
                <m:sSupPr>
                  <m:ctrlPr>
                    <w:rPr>
                      <w:rFonts w:ascii="Cambria Math" w:hAnsi="Cambria Math" w:cs="Simplified Arabic"/>
                      <w:sz w:val="24"/>
                      <w:szCs w:val="24"/>
                    </w:rPr>
                  </m:ctrlPr>
                </m:sSupPr>
                <m:e>
                  <m:r>
                    <m:rPr>
                      <m:sty m:val="p"/>
                    </m:rPr>
                    <w:rPr>
                      <w:rFonts w:ascii="Cambria Math" w:hAnsi="Cambria Math" w:cs="Simplified Arabic"/>
                      <w:sz w:val="24"/>
                      <w:szCs w:val="24"/>
                    </w:rPr>
                    <m:t>N</m:t>
                  </m:r>
                </m:e>
                <m:sup>
                  <m:r>
                    <m:rPr>
                      <m:sty m:val="p"/>
                    </m:rPr>
                    <w:rPr>
                      <w:rFonts w:ascii="Cambria Math" w:hAnsi="Cambria Math" w:cs="Simplified Arabic"/>
                      <w:sz w:val="24"/>
                      <w:szCs w:val="24"/>
                    </w:rPr>
                    <m:t>it</m:t>
                  </m:r>
                </m:sup>
              </m:sSup>
            </m:oMath>
            <w:r w:rsidR="00BB52C9" w:rsidRPr="00952F28">
              <w:rPr>
                <w:rFonts w:ascii="Simplified Arabic" w:hAnsi="Simplified Arabic" w:cs="Simplified Arabic"/>
                <w:sz w:val="24"/>
                <w:szCs w:val="24"/>
                <w:rtl/>
              </w:rPr>
              <w:t xml:space="preserve">   إجمالي عدد الطلاب في المرحلة التعليمية </w:t>
            </w:r>
            <m:oMath>
              <m:r>
                <m:rPr>
                  <m:sty m:val="p"/>
                </m:rPr>
                <w:rPr>
                  <w:rFonts w:ascii="Cambria Math" w:hAnsi="Cambria Math" w:cs="Simplified Arabic"/>
                  <w:sz w:val="24"/>
                  <w:szCs w:val="24"/>
                </w:rPr>
                <m:t>i</m:t>
              </m:r>
            </m:oMath>
            <w:r w:rsidR="00BB52C9" w:rsidRPr="00952F28">
              <w:rPr>
                <w:rFonts w:ascii="Simplified Arabic" w:hAnsi="Simplified Arabic" w:cs="Simplified Arabic"/>
                <w:sz w:val="24"/>
                <w:szCs w:val="24"/>
                <w:rtl/>
              </w:rPr>
              <w:t xml:space="preserve"> في السنة </w:t>
            </w:r>
            <m:oMath>
              <m:r>
                <m:rPr>
                  <m:sty m:val="p"/>
                </m:rPr>
                <w:rPr>
                  <w:rFonts w:ascii="Cambria Math" w:hAnsi="Cambria Math" w:cs="Simplified Arabic"/>
                  <w:sz w:val="24"/>
                  <w:szCs w:val="24"/>
                </w:rPr>
                <m:t>t</m:t>
              </m:r>
            </m:oMath>
            <w:r w:rsidR="00BB52C9" w:rsidRPr="00952F28">
              <w:rPr>
                <w:rFonts w:ascii="Simplified Arabic" w:hAnsi="Simplified Arabic" w:cs="Simplified Arabic"/>
                <w:sz w:val="24"/>
                <w:szCs w:val="24"/>
                <w:rtl/>
              </w:rPr>
              <w:t>.</w:t>
            </w:r>
          </w:p>
        </w:tc>
      </w:tr>
      <w:tr w:rsidR="001C022D" w:rsidRPr="00621392" w:rsidTr="000953AC">
        <w:tc>
          <w:tcPr>
            <w:tcW w:w="7740" w:type="dxa"/>
            <w:gridSpan w:val="3"/>
          </w:tcPr>
          <w:p w:rsidR="00BB52C9" w:rsidRPr="00952F28" w:rsidRDefault="00BB52C9" w:rsidP="00937A7A">
            <w:pPr>
              <w:bidi/>
              <w:jc w:val="both"/>
              <w:rPr>
                <w:rFonts w:cs="Sultan bold"/>
                <w:sz w:val="28"/>
                <w:szCs w:val="28"/>
                <w:rtl/>
              </w:rPr>
            </w:pPr>
            <w:r w:rsidRPr="00952F28">
              <w:rPr>
                <w:rFonts w:cs="Sultan bold" w:hint="cs"/>
                <w:sz w:val="28"/>
                <w:szCs w:val="28"/>
                <w:rtl/>
              </w:rPr>
              <w:t xml:space="preserve">لا تتوافر بيانات محلية لحساب المؤشر، ولكن تتوافر بيانات عن بعض أجزاء المؤشر وفقا لتقديرات منظمة اليونيسكو، حيث بلغت نسبة الطلاب في </w:t>
            </w:r>
            <w:r w:rsidRPr="00952F28">
              <w:rPr>
                <w:rFonts w:cs="Sultan bold"/>
                <w:sz w:val="28"/>
                <w:szCs w:val="28"/>
                <w:rtl/>
              </w:rPr>
              <w:t xml:space="preserve">نهاية المرحلة </w:t>
            </w:r>
            <w:r w:rsidRPr="00952F28">
              <w:rPr>
                <w:rFonts w:cs="Sultan bold" w:hint="cs"/>
                <w:sz w:val="28"/>
                <w:szCs w:val="28"/>
                <w:rtl/>
              </w:rPr>
              <w:t>الأولى من التعليم الثانوي الذين</w:t>
            </w:r>
            <w:r w:rsidRPr="00952F28">
              <w:rPr>
                <w:rFonts w:cs="Sultan bold"/>
                <w:sz w:val="28"/>
                <w:szCs w:val="28"/>
                <w:rtl/>
              </w:rPr>
              <w:t xml:space="preserve"> </w:t>
            </w:r>
            <w:r w:rsidRPr="00952F28">
              <w:rPr>
                <w:rFonts w:cs="Sultan bold" w:hint="cs"/>
                <w:sz w:val="28"/>
                <w:szCs w:val="28"/>
                <w:rtl/>
              </w:rPr>
              <w:t xml:space="preserve">يحققون الحد </w:t>
            </w:r>
            <w:r w:rsidRPr="00952F28">
              <w:rPr>
                <w:rFonts w:cs="Sultan bold"/>
                <w:sz w:val="28"/>
                <w:szCs w:val="28"/>
                <w:rtl/>
              </w:rPr>
              <w:t>الأدنى من مستوى الكفاءة في</w:t>
            </w:r>
            <w:r w:rsidRPr="00952F28">
              <w:rPr>
                <w:rFonts w:cs="Sultan bold" w:hint="cs"/>
                <w:sz w:val="28"/>
                <w:szCs w:val="28"/>
                <w:rtl/>
              </w:rPr>
              <w:t xml:space="preserve"> الرياضيات في مصر نحو 47% في عام 2015.</w:t>
            </w:r>
          </w:p>
        </w:tc>
        <w:tc>
          <w:tcPr>
            <w:tcW w:w="1616" w:type="dxa"/>
          </w:tcPr>
          <w:p w:rsidR="00BB52C9" w:rsidRDefault="00BB52C9" w:rsidP="004F00A5">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حالة البيانات ومصدرها</w:t>
            </w:r>
          </w:p>
        </w:tc>
      </w:tr>
      <w:tr w:rsidR="001C022D" w:rsidRPr="00621392" w:rsidTr="000953AC">
        <w:tc>
          <w:tcPr>
            <w:tcW w:w="7740" w:type="dxa"/>
            <w:gridSpan w:val="3"/>
            <w:tcBorders>
              <w:bottom w:val="single" w:sz="4" w:space="0" w:color="auto"/>
            </w:tcBorders>
          </w:tcPr>
          <w:p w:rsidR="00BB52C9" w:rsidRPr="00952F28" w:rsidRDefault="00BB52C9" w:rsidP="00937A7A">
            <w:pPr>
              <w:bidi/>
              <w:jc w:val="both"/>
              <w:rPr>
                <w:rFonts w:cs="Sultan bold"/>
                <w:sz w:val="28"/>
                <w:szCs w:val="28"/>
                <w:rtl/>
              </w:rPr>
            </w:pPr>
            <w:r w:rsidRPr="00952F28">
              <w:rPr>
                <w:rFonts w:cs="Sultan bold" w:hint="cs"/>
                <w:sz w:val="28"/>
                <w:szCs w:val="28"/>
                <w:rtl/>
              </w:rPr>
              <w:t xml:space="preserve">لحساب هذا المؤشر نحتاج إلى معرفة ما هو الحد </w:t>
            </w:r>
            <w:r w:rsidRPr="00952F28">
              <w:rPr>
                <w:rFonts w:cs="Sultan bold"/>
                <w:sz w:val="28"/>
                <w:szCs w:val="28"/>
                <w:rtl/>
              </w:rPr>
              <w:t>الأدنى من مستوى الكفاءة في القراءة والرياضيات،</w:t>
            </w:r>
            <w:r w:rsidRPr="00952F28">
              <w:rPr>
                <w:rFonts w:cs="Sultan bold" w:hint="cs"/>
                <w:sz w:val="28"/>
                <w:szCs w:val="28"/>
                <w:rtl/>
              </w:rPr>
              <w:t xml:space="preserve"> الذي يمكن الاعتماد عليه، حيث لا يوجد معايير دولية معتمدة يمكن استخدامها لإجراء التقييم، ولكن هناك بعض التقييمات التي تنفذها بعض المؤسسات المتخصصة مثل:</w:t>
            </w:r>
          </w:p>
          <w:p w:rsidR="00BB52C9" w:rsidRPr="00952F28" w:rsidRDefault="00BB52C9" w:rsidP="00031D0B">
            <w:pPr>
              <w:numPr>
                <w:ilvl w:val="0"/>
                <w:numId w:val="16"/>
              </w:numPr>
              <w:spacing w:after="120" w:line="192" w:lineRule="auto"/>
              <w:ind w:hanging="274"/>
              <w:contextualSpacing/>
              <w:rPr>
                <w:rFonts w:ascii="Times New Roman" w:eastAsia="Times New Roman" w:hAnsi="Times New Roman" w:cs="Times New Roman"/>
                <w:sz w:val="24"/>
                <w:szCs w:val="24"/>
              </w:rPr>
            </w:pPr>
            <w:r w:rsidRPr="00952F28">
              <w:rPr>
                <w:rFonts w:ascii="Times New Roman" w:hAnsi="Times New Roman" w:cs="Times New Roman"/>
                <w:sz w:val="24"/>
                <w:szCs w:val="24"/>
              </w:rPr>
              <w:t>Program for International Student Assessment (PISA) reading test</w:t>
            </w:r>
            <w:r w:rsidRPr="00952F28">
              <w:rPr>
                <w:rFonts w:ascii="Times New Roman" w:eastAsia="Times New Roman" w:hAnsi="Times New Roman" w:cs="Times New Roman"/>
                <w:sz w:val="24"/>
                <w:szCs w:val="24"/>
              </w:rPr>
              <w:t>.</w:t>
            </w:r>
          </w:p>
          <w:p w:rsidR="00BB52C9" w:rsidRPr="00952F28" w:rsidRDefault="00BB52C9" w:rsidP="00031D0B">
            <w:pPr>
              <w:numPr>
                <w:ilvl w:val="0"/>
                <w:numId w:val="16"/>
              </w:numPr>
              <w:spacing w:after="120" w:line="192" w:lineRule="auto"/>
              <w:ind w:hanging="274"/>
              <w:contextualSpacing/>
              <w:rPr>
                <w:rFonts w:ascii="Times New Roman" w:hAnsi="Times New Roman" w:cs="Times New Roman"/>
                <w:b/>
                <w:bCs/>
                <w:sz w:val="32"/>
                <w:szCs w:val="32"/>
              </w:rPr>
            </w:pPr>
            <w:r w:rsidRPr="00952F28">
              <w:rPr>
                <w:rFonts w:ascii="Times New Roman" w:hAnsi="Times New Roman" w:cs="Times New Roman"/>
                <w:sz w:val="24"/>
                <w:szCs w:val="24"/>
              </w:rPr>
              <w:t>Trends in International Mathematics and Science Study (TIMSS)</w:t>
            </w:r>
            <w:r w:rsidRPr="00952F28">
              <w:rPr>
                <w:rFonts w:ascii="Times New Roman" w:hAnsi="Times New Roman" w:cs="Times New Roman"/>
                <w:sz w:val="32"/>
                <w:szCs w:val="32"/>
              </w:rPr>
              <w:t>.</w:t>
            </w:r>
          </w:p>
          <w:p w:rsidR="00BB52C9" w:rsidRPr="00952F28" w:rsidRDefault="00BB52C9" w:rsidP="00031D0B">
            <w:pPr>
              <w:numPr>
                <w:ilvl w:val="0"/>
                <w:numId w:val="16"/>
              </w:numPr>
              <w:spacing w:after="120" w:line="192" w:lineRule="auto"/>
              <w:ind w:hanging="274"/>
              <w:contextualSpacing/>
              <w:rPr>
                <w:rFonts w:ascii="Times New Roman" w:hAnsi="Times New Roman" w:cs="Times New Roman"/>
                <w:sz w:val="24"/>
                <w:szCs w:val="24"/>
              </w:rPr>
            </w:pPr>
            <w:proofErr w:type="spellStart"/>
            <w:r w:rsidRPr="00952F28">
              <w:rPr>
                <w:rFonts w:ascii="Times New Roman" w:hAnsi="Times New Roman" w:cs="Times New Roman"/>
                <w:sz w:val="24"/>
                <w:szCs w:val="24"/>
              </w:rPr>
              <w:t>Programme</w:t>
            </w:r>
            <w:proofErr w:type="spellEnd"/>
            <w:r w:rsidRPr="00952F28">
              <w:rPr>
                <w:rFonts w:ascii="Times New Roman" w:hAnsi="Times New Roman" w:cs="Times New Roman"/>
                <w:sz w:val="24"/>
                <w:szCs w:val="24"/>
              </w:rPr>
              <w:t xml:space="preserve"> </w:t>
            </w:r>
            <w:proofErr w:type="spellStart"/>
            <w:r w:rsidRPr="00952F28">
              <w:rPr>
                <w:rFonts w:ascii="Times New Roman" w:hAnsi="Times New Roman" w:cs="Times New Roman"/>
                <w:sz w:val="24"/>
                <w:szCs w:val="24"/>
              </w:rPr>
              <w:t>d'analyse</w:t>
            </w:r>
            <w:proofErr w:type="spellEnd"/>
            <w:r w:rsidRPr="00952F28">
              <w:rPr>
                <w:rFonts w:ascii="Times New Roman" w:hAnsi="Times New Roman" w:cs="Times New Roman"/>
                <w:sz w:val="24"/>
                <w:szCs w:val="24"/>
              </w:rPr>
              <w:t xml:space="preserve"> des </w:t>
            </w:r>
            <w:proofErr w:type="spellStart"/>
            <w:r w:rsidRPr="00952F28">
              <w:rPr>
                <w:rFonts w:ascii="Times New Roman" w:hAnsi="Times New Roman" w:cs="Times New Roman"/>
                <w:sz w:val="24"/>
                <w:szCs w:val="24"/>
              </w:rPr>
              <w:t>systèmes</w:t>
            </w:r>
            <w:proofErr w:type="spellEnd"/>
            <w:r w:rsidRPr="00952F28">
              <w:rPr>
                <w:rFonts w:ascii="Times New Roman" w:hAnsi="Times New Roman" w:cs="Times New Roman"/>
                <w:sz w:val="24"/>
                <w:szCs w:val="24"/>
              </w:rPr>
              <w:t xml:space="preserve"> </w:t>
            </w:r>
            <w:proofErr w:type="spellStart"/>
            <w:r w:rsidRPr="00952F28">
              <w:rPr>
                <w:rFonts w:ascii="Times New Roman" w:hAnsi="Times New Roman" w:cs="Times New Roman"/>
                <w:sz w:val="24"/>
                <w:szCs w:val="24"/>
              </w:rPr>
              <w:t>éducatifs</w:t>
            </w:r>
            <w:proofErr w:type="spellEnd"/>
            <w:r w:rsidRPr="00952F28">
              <w:rPr>
                <w:rFonts w:ascii="Times New Roman" w:hAnsi="Times New Roman" w:cs="Times New Roman"/>
                <w:sz w:val="24"/>
                <w:szCs w:val="24"/>
              </w:rPr>
              <w:t xml:space="preserve"> de la CONFEMEN (PASEC).</w:t>
            </w:r>
          </w:p>
          <w:p w:rsidR="00BB52C9" w:rsidRPr="00952F28" w:rsidRDefault="00BB52C9" w:rsidP="00031D0B">
            <w:pPr>
              <w:numPr>
                <w:ilvl w:val="0"/>
                <w:numId w:val="16"/>
              </w:numPr>
              <w:spacing w:after="120" w:line="192" w:lineRule="auto"/>
              <w:ind w:hanging="274"/>
              <w:contextualSpacing/>
              <w:rPr>
                <w:rFonts w:ascii="Times New Roman" w:hAnsi="Times New Roman" w:cs="Times New Roman"/>
                <w:sz w:val="24"/>
                <w:szCs w:val="24"/>
              </w:rPr>
            </w:pPr>
            <w:r w:rsidRPr="00952F28">
              <w:rPr>
                <w:rFonts w:ascii="Times New Roman" w:hAnsi="Times New Roman" w:cs="Times New Roman"/>
                <w:sz w:val="24"/>
                <w:szCs w:val="24"/>
              </w:rPr>
              <w:t xml:space="preserve"> Progress in International Reading Literacy Study (PIRLS).</w:t>
            </w:r>
          </w:p>
          <w:p w:rsidR="00BB52C9" w:rsidRPr="00952F28" w:rsidRDefault="00BB52C9" w:rsidP="00031D0B">
            <w:pPr>
              <w:numPr>
                <w:ilvl w:val="0"/>
                <w:numId w:val="16"/>
              </w:numPr>
              <w:spacing w:after="120" w:line="192" w:lineRule="auto"/>
              <w:ind w:hanging="274"/>
              <w:contextualSpacing/>
              <w:rPr>
                <w:rFonts w:ascii="Times New Roman" w:hAnsi="Times New Roman" w:cs="Times New Roman"/>
                <w:sz w:val="24"/>
                <w:szCs w:val="24"/>
              </w:rPr>
            </w:pPr>
            <w:r w:rsidRPr="00952F28">
              <w:rPr>
                <w:rFonts w:ascii="Times New Roman" w:hAnsi="Times New Roman" w:cs="Times New Roman"/>
                <w:sz w:val="24"/>
                <w:szCs w:val="24"/>
              </w:rPr>
              <w:t>Southern and Eastern Africa Consortium for Monitoring Educational Quality (SACMEQ).</w:t>
            </w:r>
          </w:p>
          <w:p w:rsidR="00BB52C9" w:rsidRPr="00952F28" w:rsidRDefault="00BB52C9" w:rsidP="00031D0B">
            <w:pPr>
              <w:numPr>
                <w:ilvl w:val="0"/>
                <w:numId w:val="16"/>
              </w:numPr>
              <w:spacing w:after="120" w:line="192" w:lineRule="auto"/>
              <w:ind w:hanging="274"/>
              <w:contextualSpacing/>
              <w:rPr>
                <w:rFonts w:ascii="Times New Roman" w:hAnsi="Times New Roman" w:cs="Times New Roman"/>
                <w:sz w:val="24"/>
                <w:szCs w:val="24"/>
              </w:rPr>
            </w:pPr>
            <w:proofErr w:type="spellStart"/>
            <w:r w:rsidRPr="00952F28">
              <w:rPr>
                <w:rFonts w:ascii="Times New Roman" w:hAnsi="Times New Roman" w:cs="Times New Roman"/>
                <w:sz w:val="24"/>
                <w:szCs w:val="24"/>
              </w:rPr>
              <w:lastRenderedPageBreak/>
              <w:t>Tercer</w:t>
            </w:r>
            <w:proofErr w:type="spellEnd"/>
            <w:r w:rsidRPr="00952F28">
              <w:rPr>
                <w:rFonts w:ascii="Times New Roman" w:hAnsi="Times New Roman" w:cs="Times New Roman"/>
                <w:sz w:val="24"/>
                <w:szCs w:val="24"/>
              </w:rPr>
              <w:t xml:space="preserve"> </w:t>
            </w:r>
            <w:proofErr w:type="spellStart"/>
            <w:r w:rsidRPr="00952F28">
              <w:rPr>
                <w:rFonts w:ascii="Times New Roman" w:hAnsi="Times New Roman" w:cs="Times New Roman"/>
                <w:sz w:val="24"/>
                <w:szCs w:val="24"/>
              </w:rPr>
              <w:t>Estudio</w:t>
            </w:r>
            <w:proofErr w:type="spellEnd"/>
            <w:r w:rsidRPr="00952F28">
              <w:rPr>
                <w:rFonts w:ascii="Times New Roman" w:hAnsi="Times New Roman" w:cs="Times New Roman"/>
                <w:sz w:val="24"/>
                <w:szCs w:val="24"/>
              </w:rPr>
              <w:t xml:space="preserve"> Regional </w:t>
            </w:r>
            <w:proofErr w:type="spellStart"/>
            <w:r w:rsidRPr="00952F28">
              <w:rPr>
                <w:rFonts w:ascii="Times New Roman" w:hAnsi="Times New Roman" w:cs="Times New Roman"/>
                <w:sz w:val="24"/>
                <w:szCs w:val="24"/>
              </w:rPr>
              <w:t>Comparativo</w:t>
            </w:r>
            <w:proofErr w:type="spellEnd"/>
            <w:r w:rsidRPr="00952F28">
              <w:rPr>
                <w:rFonts w:ascii="Times New Roman" w:hAnsi="Times New Roman" w:cs="Times New Roman"/>
                <w:sz w:val="24"/>
                <w:szCs w:val="24"/>
              </w:rPr>
              <w:t xml:space="preserve"> y </w:t>
            </w:r>
            <w:proofErr w:type="spellStart"/>
            <w:r w:rsidRPr="00952F28">
              <w:rPr>
                <w:rFonts w:ascii="Times New Roman" w:hAnsi="Times New Roman" w:cs="Times New Roman"/>
                <w:sz w:val="24"/>
                <w:szCs w:val="24"/>
              </w:rPr>
              <w:t>Explicativo</w:t>
            </w:r>
            <w:proofErr w:type="spellEnd"/>
            <w:r w:rsidRPr="00952F28">
              <w:rPr>
                <w:rFonts w:ascii="Times New Roman" w:hAnsi="Times New Roman" w:cs="Times New Roman"/>
                <w:sz w:val="24"/>
                <w:szCs w:val="24"/>
              </w:rPr>
              <w:t xml:space="preserve"> (TERCE).</w:t>
            </w:r>
          </w:p>
          <w:p w:rsidR="00BB52C9" w:rsidRPr="00952F28" w:rsidRDefault="00BB52C9" w:rsidP="003521A2">
            <w:pPr>
              <w:spacing w:after="120"/>
              <w:ind w:left="356" w:hanging="270"/>
              <w:contextualSpacing/>
              <w:rPr>
                <w:rFonts w:ascii="Times New Roman" w:hAnsi="Times New Roman" w:cs="Times New Roman"/>
                <w:strike/>
                <w:sz w:val="10"/>
                <w:szCs w:val="10"/>
              </w:rPr>
            </w:pPr>
          </w:p>
          <w:p w:rsidR="00BB52C9" w:rsidRPr="00952F28" w:rsidRDefault="00BB52C9" w:rsidP="000903CE">
            <w:pPr>
              <w:bidi/>
              <w:jc w:val="both"/>
              <w:rPr>
                <w:rFonts w:cs="Sultan bold"/>
                <w:sz w:val="28"/>
                <w:szCs w:val="28"/>
                <w:u w:val="single"/>
              </w:rPr>
            </w:pPr>
            <w:r w:rsidRPr="00952F28">
              <w:rPr>
                <w:rFonts w:cs="Sultan bold" w:hint="cs"/>
                <w:sz w:val="28"/>
                <w:szCs w:val="28"/>
                <w:u w:val="single"/>
                <w:rtl/>
              </w:rPr>
              <w:t>وهذه الاختبارات لكل من القراءة والرياضيات لا يتم إجراؤها في الوقت الحالي في مصر وبالتالي البيانات اللازمة لحساب هذا المؤشر غير متوفرة على المستوى المحلي</w:t>
            </w:r>
            <w:r w:rsidR="000903CE" w:rsidRPr="00952F28">
              <w:rPr>
                <w:rFonts w:cs="Sultan bold" w:hint="cs"/>
                <w:sz w:val="28"/>
                <w:szCs w:val="28"/>
                <w:u w:val="single"/>
                <w:rtl/>
              </w:rPr>
              <w:t>.</w:t>
            </w:r>
            <w:r w:rsidRPr="00952F28">
              <w:rPr>
                <w:rFonts w:cs="Sultan bold" w:hint="cs"/>
                <w:sz w:val="28"/>
                <w:szCs w:val="28"/>
                <w:u w:val="single"/>
                <w:rtl/>
              </w:rPr>
              <w:t xml:space="preserve"> </w:t>
            </w:r>
          </w:p>
        </w:tc>
        <w:tc>
          <w:tcPr>
            <w:tcW w:w="1616" w:type="dxa"/>
            <w:tcBorders>
              <w:bottom w:val="single" w:sz="4" w:space="0" w:color="auto"/>
            </w:tcBorders>
          </w:tcPr>
          <w:p w:rsidR="00BB52C9" w:rsidRPr="00621392" w:rsidRDefault="00BB52C9" w:rsidP="004F00A5">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 xml:space="preserve">ملاحظات </w:t>
            </w:r>
          </w:p>
          <w:p w:rsidR="00BB52C9" w:rsidRPr="00621392" w:rsidRDefault="00BB52C9" w:rsidP="00EE269B">
            <w:pPr>
              <w:ind w:left="611"/>
              <w:jc w:val="right"/>
              <w:rPr>
                <w:rFonts w:ascii="Simplified Arabic" w:hAnsi="Simplified Arabic" w:cs="Simplified Arabic"/>
                <w:b/>
                <w:bCs/>
                <w:sz w:val="28"/>
                <w:szCs w:val="28"/>
              </w:rPr>
            </w:pPr>
          </w:p>
        </w:tc>
      </w:tr>
      <w:tr w:rsidR="007E01D7" w:rsidRPr="00621392" w:rsidTr="000953AC">
        <w:tc>
          <w:tcPr>
            <w:tcW w:w="9356" w:type="dxa"/>
            <w:gridSpan w:val="4"/>
            <w:shd w:val="clear" w:color="auto" w:fill="BFBFBF" w:themeFill="background1" w:themeFillShade="BF"/>
          </w:tcPr>
          <w:p w:rsidR="007E01D7" w:rsidRPr="00952F28" w:rsidRDefault="00937A7A" w:rsidP="00937A7A">
            <w:pPr>
              <w:bidi/>
              <w:ind w:left="1376" w:hanging="1376"/>
              <w:jc w:val="both"/>
              <w:rPr>
                <w:rFonts w:ascii="Simplified Arabic" w:hAnsi="Simplified Arabic" w:cs="Simplified Arabic"/>
                <w:b/>
                <w:bCs/>
                <w:sz w:val="28"/>
                <w:szCs w:val="28"/>
                <w:rtl/>
              </w:rPr>
            </w:pPr>
            <w:r w:rsidRPr="00952F28">
              <w:lastRenderedPageBreak/>
              <w:br w:type="page"/>
            </w:r>
            <w:r w:rsidR="007E01D7" w:rsidRPr="00952F28">
              <w:rPr>
                <w:rFonts w:ascii="Simplified Arabic" w:hAnsi="Simplified Arabic" w:cs="Simplified Arabic" w:hint="cs"/>
                <w:b/>
                <w:bCs/>
                <w:sz w:val="28"/>
                <w:szCs w:val="28"/>
                <w:rtl/>
              </w:rPr>
              <w:t>الغاية</w:t>
            </w:r>
            <w:r w:rsidR="007E01D7" w:rsidRPr="00952F28">
              <w:rPr>
                <w:rFonts w:ascii="Simplified Arabic" w:hAnsi="Simplified Arabic" w:cs="Simplified Arabic" w:hint="cs"/>
                <w:b/>
                <w:bCs/>
                <w:sz w:val="28"/>
                <w:szCs w:val="28"/>
                <w:rtl/>
                <w:lang w:bidi="ar-EG"/>
              </w:rPr>
              <w:t xml:space="preserve"> </w:t>
            </w:r>
            <w:r w:rsidR="007E01D7" w:rsidRPr="00952F28">
              <w:rPr>
                <w:rFonts w:ascii="Simplified Arabic" w:hAnsi="Simplified Arabic" w:cs="Simplified Arabic" w:hint="cs"/>
                <w:b/>
                <w:bCs/>
                <w:sz w:val="28"/>
                <w:szCs w:val="28"/>
                <w:rtl/>
              </w:rPr>
              <w:t>4-2</w:t>
            </w:r>
            <w:r w:rsidR="00350112" w:rsidRPr="00952F28">
              <w:rPr>
                <w:rFonts w:ascii="Simplified Arabic" w:hAnsi="Simplified Arabic" w:cs="Simplified Arabic" w:hint="cs"/>
                <w:b/>
                <w:bCs/>
                <w:sz w:val="28"/>
                <w:szCs w:val="28"/>
                <w:rtl/>
              </w:rPr>
              <w:t>:</w:t>
            </w:r>
            <w:r w:rsidR="007E01D7" w:rsidRPr="00952F28">
              <w:rPr>
                <w:rFonts w:ascii="Simplified Arabic" w:hAnsi="Simplified Arabic" w:cs="Simplified Arabic" w:hint="cs"/>
                <w:b/>
                <w:bCs/>
                <w:sz w:val="28"/>
                <w:szCs w:val="28"/>
                <w:rtl/>
              </w:rPr>
              <w:t xml:space="preserve"> </w:t>
            </w:r>
            <w:r w:rsidR="007E01D7" w:rsidRPr="00952F28">
              <w:rPr>
                <w:rFonts w:cs="Sultan bold"/>
                <w:sz w:val="28"/>
                <w:szCs w:val="28"/>
                <w:rtl/>
              </w:rPr>
              <w:t>ضمان أن تتاح لجميع الفتيات والفتيان فـرص الحصـول علـى نوعيـة جيـدة مـن النمـاء</w:t>
            </w:r>
            <w:r w:rsidR="007E01D7" w:rsidRPr="00952F28">
              <w:rPr>
                <w:rFonts w:cs="Sultan bold" w:hint="cs"/>
                <w:sz w:val="28"/>
                <w:szCs w:val="28"/>
                <w:rtl/>
              </w:rPr>
              <w:t xml:space="preserve"> </w:t>
            </w:r>
            <w:r w:rsidR="007E01D7" w:rsidRPr="00952F28">
              <w:rPr>
                <w:rFonts w:cs="Sultan bold"/>
                <w:sz w:val="28"/>
                <w:szCs w:val="28"/>
                <w:rtl/>
              </w:rPr>
              <w:t>والرعايــة في مرحلــة الطفولــة المبكــرة والتعلــيم قبــل الابتــدائي حــتى يكونــوا جــاهزين للتعلــيم</w:t>
            </w:r>
            <w:r w:rsidR="007E01D7" w:rsidRPr="00952F28">
              <w:rPr>
                <w:rFonts w:cs="Sultan bold" w:hint="cs"/>
                <w:sz w:val="28"/>
                <w:szCs w:val="28"/>
                <w:rtl/>
              </w:rPr>
              <w:t xml:space="preserve"> </w:t>
            </w:r>
            <w:r w:rsidR="007E01D7" w:rsidRPr="00952F28">
              <w:rPr>
                <w:rFonts w:cs="Sultan bold"/>
                <w:sz w:val="28"/>
                <w:szCs w:val="28"/>
                <w:rtl/>
              </w:rPr>
              <w:t>الابتدائي بحلول عام ٢٠٣٠</w:t>
            </w:r>
            <w:r w:rsidR="007E01D7" w:rsidRPr="00952F28">
              <w:rPr>
                <w:rFonts w:cs="Sultan bold" w:hint="cs"/>
                <w:sz w:val="28"/>
                <w:szCs w:val="28"/>
                <w:rtl/>
              </w:rPr>
              <w:t>.</w:t>
            </w:r>
          </w:p>
        </w:tc>
      </w:tr>
      <w:tr w:rsidR="00BB52C9" w:rsidRPr="00621392" w:rsidTr="000953AC">
        <w:tc>
          <w:tcPr>
            <w:tcW w:w="9356" w:type="dxa"/>
            <w:gridSpan w:val="4"/>
            <w:shd w:val="clear" w:color="auto" w:fill="BFBFBF" w:themeFill="background1" w:themeFillShade="BF"/>
          </w:tcPr>
          <w:p w:rsidR="00BB52C9" w:rsidRPr="00952F28" w:rsidRDefault="00BB52C9" w:rsidP="00937A7A">
            <w:pPr>
              <w:bidi/>
              <w:ind w:left="1376" w:hanging="1350"/>
              <w:jc w:val="both"/>
              <w:rPr>
                <w:rFonts w:ascii="Simplified Arabic" w:eastAsia="Times New Roman" w:hAnsi="Simplified Arabic" w:cs="Simplified Arabic"/>
                <w:sz w:val="28"/>
                <w:szCs w:val="28"/>
                <w:rtl/>
              </w:rPr>
            </w:pPr>
            <w:r w:rsidRPr="00952F28">
              <w:rPr>
                <w:rFonts w:ascii="Simplified Arabic" w:hAnsi="Simplified Arabic" w:cs="Simplified Arabic"/>
                <w:b/>
                <w:bCs/>
                <w:sz w:val="28"/>
                <w:szCs w:val="28"/>
                <w:rtl/>
              </w:rPr>
              <w:t xml:space="preserve">المؤشر </w:t>
            </w:r>
            <w:r w:rsidRPr="00952F28">
              <w:rPr>
                <w:rFonts w:ascii="Simplified Arabic" w:hAnsi="Simplified Arabic" w:cs="Simplified Arabic" w:hint="cs"/>
                <w:b/>
                <w:bCs/>
                <w:sz w:val="28"/>
                <w:szCs w:val="28"/>
                <w:rtl/>
              </w:rPr>
              <w:t>4-2-1</w:t>
            </w:r>
            <w:r w:rsidR="00350112" w:rsidRPr="00952F28">
              <w:rPr>
                <w:rFonts w:ascii="Simplified Arabic" w:hAnsi="Simplified Arabic" w:cs="Simplified Arabic"/>
                <w:b/>
                <w:bCs/>
                <w:sz w:val="28"/>
                <w:szCs w:val="28"/>
                <w:rtl/>
              </w:rPr>
              <w:t>:</w:t>
            </w:r>
            <w:r w:rsidRPr="00952F28">
              <w:rPr>
                <w:rFonts w:ascii="Simplified Arabic" w:hAnsi="Simplified Arabic" w:cs="Simplified Arabic" w:hint="cs"/>
                <w:b/>
                <w:bCs/>
                <w:sz w:val="28"/>
                <w:szCs w:val="28"/>
                <w:rtl/>
              </w:rPr>
              <w:t xml:space="preserve"> </w:t>
            </w:r>
            <w:r w:rsidRPr="00952F28">
              <w:rPr>
                <w:rFonts w:cs="Sultan bold"/>
                <w:sz w:val="28"/>
                <w:szCs w:val="28"/>
                <w:rtl/>
              </w:rPr>
              <w:t xml:space="preserve">نسبة الأطفال دون سن الخامسة من العمر الذين هم تنمويا على الطريق الصحيح في مجالات الصحة والتعليم والرفاهية النفسية والاجتماعية، حسب </w:t>
            </w:r>
            <w:r w:rsidRPr="00952F28">
              <w:rPr>
                <w:rFonts w:cs="Sultan bold" w:hint="cs"/>
                <w:sz w:val="28"/>
                <w:szCs w:val="28"/>
                <w:rtl/>
              </w:rPr>
              <w:t>النوع.</w:t>
            </w:r>
          </w:p>
        </w:tc>
      </w:tr>
      <w:tr w:rsidR="00BB52C9" w:rsidRPr="00621392" w:rsidTr="000953AC">
        <w:tc>
          <w:tcPr>
            <w:tcW w:w="9356" w:type="dxa"/>
            <w:gridSpan w:val="4"/>
          </w:tcPr>
          <w:p w:rsidR="00BB52C9" w:rsidRPr="00952F28" w:rsidRDefault="00BB52C9" w:rsidP="0015489F">
            <w:pPr>
              <w:bidi/>
              <w:spacing w:line="192" w:lineRule="auto"/>
              <w:ind w:left="-10"/>
              <w:rPr>
                <w:rFonts w:ascii="Simplified Arabic" w:hAnsi="Simplified Arabic" w:cs="Simplified Arabic"/>
                <w:b/>
                <w:bCs/>
                <w:sz w:val="28"/>
                <w:szCs w:val="28"/>
                <w:u w:val="single"/>
                <w:rtl/>
              </w:rPr>
            </w:pPr>
            <w:r w:rsidRPr="00952F28">
              <w:rPr>
                <w:rFonts w:ascii="Simplified Arabic" w:hAnsi="Simplified Arabic" w:cs="Simplified Arabic"/>
                <w:b/>
                <w:bCs/>
                <w:sz w:val="28"/>
                <w:szCs w:val="28"/>
              </w:rPr>
              <w:t xml:space="preserve"> </w:t>
            </w:r>
            <w:r w:rsidRPr="00952F28">
              <w:rPr>
                <w:rFonts w:ascii="Simplified Arabic" w:hAnsi="Simplified Arabic" w:cs="Simplified Arabic" w:hint="cs"/>
                <w:b/>
                <w:bCs/>
                <w:sz w:val="28"/>
                <w:szCs w:val="28"/>
                <w:u w:val="single"/>
                <w:rtl/>
              </w:rPr>
              <w:t>طريقة الحساب</w:t>
            </w:r>
            <w:r w:rsidR="00350112" w:rsidRPr="00952F28">
              <w:rPr>
                <w:rFonts w:ascii="Simplified Arabic" w:hAnsi="Simplified Arabic" w:cs="Simplified Arabic" w:hint="cs"/>
                <w:b/>
                <w:bCs/>
                <w:sz w:val="28"/>
                <w:szCs w:val="28"/>
                <w:rtl/>
              </w:rPr>
              <w:t>:</w:t>
            </w:r>
          </w:p>
          <w:p w:rsidR="00BB52C9" w:rsidRPr="00952F28" w:rsidRDefault="00FB2615" w:rsidP="0015489F">
            <w:pPr>
              <w:bidi/>
              <w:spacing w:line="192" w:lineRule="auto"/>
              <w:ind w:left="360"/>
              <w:jc w:val="both"/>
              <w:rPr>
                <w:rFonts w:ascii="Simplified Arabic" w:eastAsia="Times New Roman" w:hAnsi="Simplified Arabic" w:cs="Simplified Arabic"/>
                <w:i/>
                <w:sz w:val="28"/>
                <w:szCs w:val="28"/>
              </w:rPr>
            </w:pPr>
            <m:oMathPara>
              <m:oMathParaPr>
                <m:jc m:val="left"/>
              </m:oMathParaPr>
              <m:oMath>
                <m:sSubSup>
                  <m:sSubSupPr>
                    <m:ctrlPr>
                      <w:rPr>
                        <w:rFonts w:ascii="Cambria Math" w:eastAsia="Times New Roman" w:hAnsi="Cambria Math" w:cs="Simplified Arabic"/>
                        <w:i/>
                        <w:sz w:val="28"/>
                        <w:szCs w:val="28"/>
                      </w:rPr>
                    </m:ctrlPr>
                  </m:sSubSupPr>
                  <m:e>
                    <m:r>
                      <w:rPr>
                        <w:rFonts w:ascii="Cambria Math" w:eastAsia="Times New Roman" w:hAnsi="Cambria Math" w:cs="Simplified Arabic"/>
                        <w:sz w:val="28"/>
                        <w:szCs w:val="28"/>
                      </w:rPr>
                      <m:t>I</m:t>
                    </m:r>
                  </m:e>
                  <m:sub>
                    <m:r>
                      <w:rPr>
                        <w:rFonts w:ascii="Cambria Math" w:eastAsia="Times New Roman" w:hAnsi="Cambria Math" w:cs="Simplified Arabic"/>
                        <w:sz w:val="28"/>
                        <w:szCs w:val="28"/>
                      </w:rPr>
                      <m:t>4-2-1</m:t>
                    </m:r>
                  </m:sub>
                  <m:sup>
                    <m:r>
                      <w:rPr>
                        <w:rFonts w:ascii="Cambria Math" w:eastAsia="Times New Roman" w:hAnsi="Cambria Math" w:cs="Simplified Arabic"/>
                        <w:sz w:val="28"/>
                        <w:szCs w:val="28"/>
                      </w:rPr>
                      <m:t>t</m:t>
                    </m:r>
                  </m:sup>
                </m:sSubSup>
                <m:r>
                  <w:rPr>
                    <w:rFonts w:ascii="Cambria Math" w:eastAsia="Times New Roman" w:hAnsi="Cambria Math" w:cs="Simplified Arabic"/>
                    <w:sz w:val="28"/>
                    <w:szCs w:val="28"/>
                  </w:rPr>
                  <m:t>=</m:t>
                </m:r>
                <m:f>
                  <m:fPr>
                    <m:ctrlPr>
                      <w:rPr>
                        <w:rFonts w:ascii="Cambria Math" w:eastAsia="Times New Roman" w:hAnsi="Cambria Math" w:cs="Simplified Arabic"/>
                        <w:i/>
                        <w:sz w:val="28"/>
                        <w:szCs w:val="28"/>
                      </w:rPr>
                    </m:ctrlPr>
                  </m:fPr>
                  <m:num>
                    <m:sSup>
                      <m:sSupPr>
                        <m:ctrlPr>
                          <w:rPr>
                            <w:rFonts w:ascii="Cambria Math" w:eastAsia="Times New Roman" w:hAnsi="Cambria Math" w:cs="Simplified Arabic"/>
                            <w:i/>
                            <w:sz w:val="28"/>
                            <w:szCs w:val="28"/>
                          </w:rPr>
                        </m:ctrlPr>
                      </m:sSupPr>
                      <m:e>
                        <m:r>
                          <w:rPr>
                            <w:rFonts w:ascii="Cambria Math" w:eastAsia="Times New Roman" w:hAnsi="Cambria Math" w:cs="Simplified Arabic"/>
                            <w:sz w:val="28"/>
                            <w:szCs w:val="28"/>
                          </w:rPr>
                          <m:t>P</m:t>
                        </m:r>
                      </m:e>
                      <m:sup>
                        <m:r>
                          <w:rPr>
                            <w:rFonts w:ascii="Cambria Math" w:eastAsia="Times New Roman" w:hAnsi="Cambria Math" w:cs="Simplified Arabic"/>
                            <w:sz w:val="28"/>
                            <w:szCs w:val="28"/>
                          </w:rPr>
                          <m:t>t</m:t>
                        </m:r>
                      </m:sup>
                    </m:sSup>
                  </m:num>
                  <m:den>
                    <m:sSup>
                      <m:sSupPr>
                        <m:ctrlPr>
                          <w:rPr>
                            <w:rFonts w:ascii="Cambria Math" w:eastAsia="Times New Roman" w:hAnsi="Cambria Math" w:cs="Simplified Arabic"/>
                            <w:i/>
                            <w:sz w:val="28"/>
                            <w:szCs w:val="28"/>
                          </w:rPr>
                        </m:ctrlPr>
                      </m:sSupPr>
                      <m:e>
                        <m:r>
                          <w:rPr>
                            <w:rFonts w:ascii="Cambria Math" w:eastAsia="Times New Roman" w:hAnsi="Cambria Math" w:cs="Simplified Arabic"/>
                            <w:sz w:val="28"/>
                            <w:szCs w:val="28"/>
                          </w:rPr>
                          <m:t>N</m:t>
                        </m:r>
                      </m:e>
                      <m:sup>
                        <m:r>
                          <w:rPr>
                            <w:rFonts w:ascii="Cambria Math" w:eastAsia="Times New Roman" w:hAnsi="Cambria Math" w:cs="Simplified Arabic"/>
                            <w:sz w:val="28"/>
                            <w:szCs w:val="28"/>
                          </w:rPr>
                          <m:t>t</m:t>
                        </m:r>
                      </m:sup>
                    </m:sSup>
                  </m:den>
                </m:f>
                <m:r>
                  <w:rPr>
                    <w:rFonts w:ascii="Cambria Math" w:eastAsia="Times New Roman" w:hAnsi="Cambria Math" w:cs="Simplified Arabic"/>
                    <w:sz w:val="28"/>
                    <w:szCs w:val="28"/>
                  </w:rPr>
                  <m:t xml:space="preserve"> ×100</m:t>
                </m:r>
              </m:oMath>
            </m:oMathPara>
          </w:p>
          <w:p w:rsidR="00BB52C9" w:rsidRPr="00952F28" w:rsidRDefault="00BB52C9" w:rsidP="0015489F">
            <w:pPr>
              <w:bidi/>
              <w:spacing w:line="192" w:lineRule="auto"/>
              <w:jc w:val="both"/>
              <w:rPr>
                <w:rFonts w:ascii="Simplified Arabic" w:eastAsia="Times New Roman" w:hAnsi="Simplified Arabic" w:cs="Simplified Arabic"/>
                <w:b/>
                <w:bCs/>
                <w:sz w:val="28"/>
                <w:szCs w:val="28"/>
                <w:rtl/>
                <w:lang w:bidi="ar-EG"/>
              </w:rPr>
            </w:pPr>
            <w:r w:rsidRPr="00952F28">
              <w:rPr>
                <w:rFonts w:ascii="Simplified Arabic" w:eastAsia="Times New Roman" w:hAnsi="Simplified Arabic" w:cs="Simplified Arabic"/>
                <w:b/>
                <w:bCs/>
                <w:sz w:val="28"/>
                <w:szCs w:val="28"/>
              </w:rPr>
              <w:t xml:space="preserve"> </w:t>
            </w:r>
            <w:r w:rsidRPr="00952F28">
              <w:rPr>
                <w:rFonts w:ascii="Simplified Arabic" w:eastAsia="Times New Roman" w:hAnsi="Simplified Arabic" w:cs="Simplified Arabic" w:hint="cs"/>
                <w:b/>
                <w:bCs/>
                <w:sz w:val="28"/>
                <w:szCs w:val="28"/>
                <w:u w:val="single"/>
                <w:rtl/>
              </w:rPr>
              <w:t>حيث</w:t>
            </w:r>
            <w:r w:rsidRPr="00952F28">
              <w:rPr>
                <w:rFonts w:ascii="Simplified Arabic" w:eastAsia="Times New Roman" w:hAnsi="Simplified Arabic" w:cs="Simplified Arabic" w:hint="cs"/>
                <w:b/>
                <w:bCs/>
                <w:sz w:val="28"/>
                <w:szCs w:val="28"/>
                <w:rtl/>
              </w:rPr>
              <w:t>:</w:t>
            </w:r>
          </w:p>
          <w:p w:rsidR="00BB52C9" w:rsidRPr="00952F28" w:rsidRDefault="00BB52C9" w:rsidP="00031D0B">
            <w:pPr>
              <w:numPr>
                <w:ilvl w:val="0"/>
                <w:numId w:val="17"/>
              </w:numPr>
              <w:bidi/>
              <w:ind w:left="571" w:hanging="425"/>
              <w:rPr>
                <w:rFonts w:ascii="Simplified Arabic" w:eastAsia="Times New Roman" w:hAnsi="Simplified Arabic" w:cs="Simplified Arabic"/>
                <w:sz w:val="24"/>
                <w:szCs w:val="24"/>
                <w:rtl/>
              </w:rPr>
            </w:pPr>
            <m:oMath>
              <m:r>
                <w:rPr>
                  <w:rFonts w:ascii="Cambria Math" w:eastAsia="Times New Roman" w:hAnsi="Cambria Math" w:cs="Simplified Arabic"/>
                  <w:sz w:val="24"/>
                  <w:szCs w:val="24"/>
                </w:rPr>
                <m:t>t</m:t>
              </m:r>
            </m:oMath>
            <w:r w:rsidRPr="00952F28">
              <w:rPr>
                <w:rFonts w:ascii="Simplified Arabic" w:eastAsia="Times New Roman" w:hAnsi="Simplified Arabic" w:cs="Simplified Arabic" w:hint="cs"/>
                <w:sz w:val="24"/>
                <w:szCs w:val="24"/>
                <w:rtl/>
              </w:rPr>
              <w:t xml:space="preserve"> ترمز للفترة الزمنية لحساب </w:t>
            </w:r>
            <w:r w:rsidR="00B4089A" w:rsidRPr="00952F28">
              <w:rPr>
                <w:rFonts w:ascii="Simplified Arabic" w:eastAsia="Times New Roman" w:hAnsi="Simplified Arabic" w:cs="Simplified Arabic" w:hint="cs"/>
                <w:sz w:val="24"/>
                <w:szCs w:val="24"/>
                <w:rtl/>
              </w:rPr>
              <w:t xml:space="preserve">لهذا </w:t>
            </w:r>
            <w:r w:rsidRPr="00952F28">
              <w:rPr>
                <w:rFonts w:ascii="Simplified Arabic" w:eastAsia="Times New Roman" w:hAnsi="Simplified Arabic" w:cs="Simplified Arabic" w:hint="cs"/>
                <w:sz w:val="24"/>
                <w:szCs w:val="24"/>
                <w:rtl/>
              </w:rPr>
              <w:t>المؤشر</w:t>
            </w:r>
            <w:r w:rsidR="00B4089A" w:rsidRPr="00952F28">
              <w:rPr>
                <w:rFonts w:ascii="Simplified Arabic" w:eastAsia="Times New Roman" w:hAnsi="Simplified Arabic" w:cs="Simplified Arabic" w:hint="cs"/>
                <w:sz w:val="24"/>
                <w:szCs w:val="24"/>
                <w:rtl/>
              </w:rPr>
              <w:t xml:space="preserve"> والمؤشرات التالية</w:t>
            </w:r>
            <w:r w:rsidR="00350112" w:rsidRPr="00952F28">
              <w:rPr>
                <w:rFonts w:ascii="Simplified Arabic" w:eastAsia="Times New Roman" w:hAnsi="Simplified Arabic" w:cs="Simplified Arabic" w:hint="cs"/>
                <w:sz w:val="24"/>
                <w:szCs w:val="24"/>
                <w:rtl/>
              </w:rPr>
              <w:t>.</w:t>
            </w:r>
          </w:p>
          <w:p w:rsidR="00BB52C9" w:rsidRPr="00952F28" w:rsidRDefault="00BB52C9" w:rsidP="004F00A5">
            <w:pPr>
              <w:bidi/>
              <w:jc w:val="both"/>
              <w:rPr>
                <w:rFonts w:ascii="Simplified Arabic" w:eastAsia="Times New Roman" w:hAnsi="Simplified Arabic" w:cs="Simplified Arabic"/>
                <w:sz w:val="10"/>
                <w:szCs w:val="10"/>
                <w:rtl/>
                <w:lang w:bidi="ar-EG"/>
              </w:rPr>
            </w:pPr>
          </w:p>
          <w:p w:rsidR="00BB52C9" w:rsidRPr="00952F28" w:rsidRDefault="00BB52C9" w:rsidP="003521A2">
            <w:pPr>
              <w:bidi/>
              <w:jc w:val="both"/>
              <w:rPr>
                <w:rFonts w:ascii="Simplified Arabic" w:eastAsia="Times New Roman" w:hAnsi="Simplified Arabic" w:cs="Simplified Arabic"/>
                <w:b/>
                <w:bCs/>
                <w:sz w:val="28"/>
                <w:szCs w:val="28"/>
                <w:u w:val="single"/>
                <w:rtl/>
              </w:rPr>
            </w:pPr>
            <w:r w:rsidRPr="00952F28">
              <w:rPr>
                <w:rFonts w:ascii="Simplified Arabic" w:eastAsia="Times New Roman" w:hAnsi="Simplified Arabic" w:cs="Simplified Arabic" w:hint="cs"/>
                <w:b/>
                <w:bCs/>
                <w:sz w:val="28"/>
                <w:szCs w:val="28"/>
                <w:u w:val="single"/>
                <w:rtl/>
              </w:rPr>
              <w:t>البيانات المطلوبة لحساب المؤشر</w:t>
            </w:r>
            <w:r w:rsidRPr="00952F28">
              <w:rPr>
                <w:rFonts w:ascii="Simplified Arabic" w:eastAsia="Times New Roman" w:hAnsi="Simplified Arabic" w:cs="Simplified Arabic" w:hint="cs"/>
                <w:sz w:val="28"/>
                <w:szCs w:val="28"/>
                <w:rtl/>
              </w:rPr>
              <w:t xml:space="preserve"> (وفقا للنوع (ذكور وإناث))</w:t>
            </w:r>
          </w:p>
          <w:p w:rsidR="00BB52C9" w:rsidRPr="00952F28" w:rsidRDefault="00BB52C9" w:rsidP="004F00A5">
            <w:pPr>
              <w:bidi/>
              <w:jc w:val="both"/>
              <w:rPr>
                <w:rFonts w:ascii="Simplified Arabic" w:eastAsia="Times New Roman" w:hAnsi="Simplified Arabic" w:cs="Simplified Arabic"/>
                <w:sz w:val="10"/>
                <w:szCs w:val="10"/>
                <w:rtl/>
                <w:lang w:bidi="ar-EG"/>
              </w:rPr>
            </w:pPr>
          </w:p>
          <w:p w:rsidR="00BB52C9" w:rsidRPr="00952F28" w:rsidRDefault="00FB2615" w:rsidP="00031D0B">
            <w:pPr>
              <w:numPr>
                <w:ilvl w:val="0"/>
                <w:numId w:val="17"/>
              </w:numPr>
              <w:bidi/>
              <w:ind w:left="571" w:hanging="283"/>
              <w:jc w:val="both"/>
              <w:rPr>
                <w:rFonts w:ascii="Simplified Arabic" w:eastAsia="Times New Roman" w:hAnsi="Simplified Arabic" w:cs="Simplified Arabic"/>
                <w:sz w:val="24"/>
                <w:szCs w:val="24"/>
              </w:rPr>
            </w:pPr>
            <m:oMath>
              <m:sSup>
                <m:sSupPr>
                  <m:ctrlPr>
                    <w:rPr>
                      <w:rFonts w:ascii="Cambria Math" w:eastAsia="Times New Roman" w:hAnsi="Cambria Math" w:cs="Simplified Arabic"/>
                      <w:i/>
                      <w:sz w:val="24"/>
                      <w:szCs w:val="24"/>
                    </w:rPr>
                  </m:ctrlPr>
                </m:sSupPr>
                <m:e>
                  <m:r>
                    <w:rPr>
                      <w:rFonts w:ascii="Cambria Math" w:eastAsia="Times New Roman" w:hAnsi="Cambria Math" w:cs="Simplified Arabic"/>
                      <w:sz w:val="24"/>
                      <w:szCs w:val="24"/>
                    </w:rPr>
                    <m:t>P</m:t>
                  </m:r>
                </m:e>
                <m:sup>
                  <m:r>
                    <w:rPr>
                      <w:rFonts w:ascii="Cambria Math" w:eastAsia="Times New Roman" w:hAnsi="Cambria Math" w:cs="Simplified Arabic"/>
                      <w:sz w:val="24"/>
                      <w:szCs w:val="24"/>
                    </w:rPr>
                    <m:t>t</m:t>
                  </m:r>
                </m:sup>
              </m:sSup>
              <m:r>
                <w:rPr>
                  <w:rFonts w:ascii="Cambria Math" w:eastAsia="Times New Roman" w:hAnsi="Cambria Math" w:cs="Simplified Arabic"/>
                  <w:sz w:val="24"/>
                  <w:szCs w:val="24"/>
                </w:rPr>
                <m:t xml:space="preserve"> </m:t>
              </m:r>
            </m:oMath>
            <w:r w:rsidR="00350112" w:rsidRPr="00952F28">
              <w:rPr>
                <w:rFonts w:ascii="Simplified Arabic" w:eastAsia="Times New Roman" w:hAnsi="Simplified Arabic" w:cs="Simplified Arabic" w:hint="cs"/>
                <w:sz w:val="24"/>
                <w:szCs w:val="24"/>
                <w:rtl/>
              </w:rPr>
              <w:t>:</w:t>
            </w:r>
            <w:r w:rsidR="00BB52C9" w:rsidRPr="00952F28">
              <w:rPr>
                <w:rFonts w:ascii="Simplified Arabic" w:eastAsia="Times New Roman" w:hAnsi="Simplified Arabic" w:cs="Simplified Arabic" w:hint="cs"/>
                <w:sz w:val="24"/>
                <w:szCs w:val="24"/>
                <w:rtl/>
              </w:rPr>
              <w:t xml:space="preserve"> عدد</w:t>
            </w:r>
            <w:r w:rsidR="00BB52C9" w:rsidRPr="00952F28">
              <w:rPr>
                <w:rFonts w:ascii="Simplified Arabic" w:eastAsia="Times New Roman" w:hAnsi="Simplified Arabic" w:cs="Simplified Arabic"/>
                <w:sz w:val="24"/>
                <w:szCs w:val="24"/>
                <w:rtl/>
              </w:rPr>
              <w:t xml:space="preserve"> الأطفال دون سن الخامسة من العمر الذين </w:t>
            </w:r>
            <w:r w:rsidR="00BB52C9" w:rsidRPr="00952F28">
              <w:rPr>
                <w:rFonts w:ascii="Simplified Arabic" w:eastAsia="Times New Roman" w:hAnsi="Simplified Arabic" w:cs="Simplified Arabic" w:hint="cs"/>
                <w:sz w:val="24"/>
                <w:szCs w:val="24"/>
                <w:rtl/>
              </w:rPr>
              <w:t>يتمتعون بمسار جيد</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فيما يتعلق بالحالة</w:t>
            </w:r>
            <w:r w:rsidR="00BB52C9" w:rsidRPr="00952F28">
              <w:rPr>
                <w:rFonts w:ascii="Simplified Arabic" w:eastAsia="Times New Roman" w:hAnsi="Simplified Arabic" w:cs="Simplified Arabic"/>
                <w:sz w:val="24"/>
                <w:szCs w:val="24"/>
                <w:rtl/>
              </w:rPr>
              <w:t xml:space="preserve"> الصح</w:t>
            </w:r>
            <w:r w:rsidR="00BB52C9" w:rsidRPr="00952F28">
              <w:rPr>
                <w:rFonts w:ascii="Simplified Arabic" w:eastAsia="Times New Roman" w:hAnsi="Simplified Arabic" w:cs="Simplified Arabic" w:hint="cs"/>
                <w:sz w:val="24"/>
                <w:szCs w:val="24"/>
                <w:rtl/>
              </w:rPr>
              <w:t>ي</w:t>
            </w:r>
            <w:r w:rsidR="00BB52C9" w:rsidRPr="00952F28">
              <w:rPr>
                <w:rFonts w:ascii="Simplified Arabic" w:eastAsia="Times New Roman" w:hAnsi="Simplified Arabic" w:cs="Simplified Arabic"/>
                <w:sz w:val="24"/>
                <w:szCs w:val="24"/>
                <w:rtl/>
              </w:rPr>
              <w:t xml:space="preserve">ة والتعليم والرفاهية النفسية </w:t>
            </w:r>
            <w:r w:rsidR="00BB52C9" w:rsidRPr="00952F28">
              <w:rPr>
                <w:rFonts w:ascii="Simplified Arabic" w:hAnsi="Simplified Arabic" w:cs="Simplified Arabic"/>
                <w:sz w:val="24"/>
                <w:szCs w:val="24"/>
                <w:rtl/>
              </w:rPr>
              <w:t>والاجتماعية</w:t>
            </w:r>
            <w:r w:rsidR="00BB52C9" w:rsidRPr="00952F28">
              <w:rPr>
                <w:rFonts w:ascii="Simplified Arabic" w:eastAsia="Times New Roman" w:hAnsi="Simplified Arabic" w:cs="Simplified Arabic" w:hint="cs"/>
                <w:sz w:val="24"/>
                <w:szCs w:val="24"/>
                <w:rtl/>
              </w:rPr>
              <w:t xml:space="preserve">، في السنة </w:t>
            </w:r>
            <m:oMath>
              <m:r>
                <w:rPr>
                  <w:rFonts w:ascii="Cambria Math" w:eastAsia="Times New Roman" w:hAnsi="Cambria Math" w:cs="Simplified Arabic"/>
                  <w:sz w:val="24"/>
                  <w:szCs w:val="24"/>
                </w:rPr>
                <m:t>t</m:t>
              </m:r>
            </m:oMath>
            <w:r w:rsidR="00BB52C9" w:rsidRPr="00952F28">
              <w:rPr>
                <w:rFonts w:ascii="Simplified Arabic" w:eastAsia="Times New Roman" w:hAnsi="Simplified Arabic" w:cs="Simplified Arabic" w:hint="cs"/>
                <w:sz w:val="24"/>
                <w:szCs w:val="24"/>
                <w:rtl/>
              </w:rPr>
              <w:t>.</w:t>
            </w:r>
          </w:p>
          <w:p w:rsidR="00BB52C9" w:rsidRPr="00952F28" w:rsidRDefault="00FB2615" w:rsidP="00031D0B">
            <w:pPr>
              <w:numPr>
                <w:ilvl w:val="0"/>
                <w:numId w:val="17"/>
              </w:numPr>
              <w:bidi/>
              <w:ind w:left="571" w:hanging="283"/>
              <w:jc w:val="both"/>
              <w:rPr>
                <w:rFonts w:ascii="Simplified Arabic" w:eastAsia="Times New Roman" w:hAnsi="Simplified Arabic" w:cs="Simplified Arabic"/>
                <w:sz w:val="28"/>
                <w:szCs w:val="28"/>
              </w:rPr>
            </w:pPr>
            <m:oMath>
              <m:sSup>
                <m:sSupPr>
                  <m:ctrlPr>
                    <w:rPr>
                      <w:rFonts w:ascii="Cambria Math" w:eastAsia="Times New Roman" w:hAnsi="Cambria Math" w:cs="Simplified Arabic"/>
                      <w:i/>
                      <w:sz w:val="24"/>
                      <w:szCs w:val="24"/>
                    </w:rPr>
                  </m:ctrlPr>
                </m:sSupPr>
                <m:e>
                  <m:r>
                    <w:rPr>
                      <w:rFonts w:ascii="Cambria Math" w:eastAsia="Times New Roman" w:hAnsi="Cambria Math" w:cs="Simplified Arabic"/>
                      <w:sz w:val="24"/>
                      <w:szCs w:val="24"/>
                    </w:rPr>
                    <m:t>N</m:t>
                  </m:r>
                </m:e>
                <m:sup>
                  <m:r>
                    <w:rPr>
                      <w:rFonts w:ascii="Cambria Math" w:eastAsia="Times New Roman" w:hAnsi="Cambria Math" w:cs="Simplified Arabic"/>
                      <w:sz w:val="24"/>
                      <w:szCs w:val="24"/>
                    </w:rPr>
                    <m:t>t</m:t>
                  </m:r>
                </m:sup>
              </m:sSup>
            </m:oMath>
            <w:r w:rsidR="00350112" w:rsidRPr="00952F28">
              <w:rPr>
                <w:rFonts w:ascii="Simplified Arabic" w:eastAsia="Times New Roman" w:hAnsi="Simplified Arabic" w:cs="Simplified Arabic" w:hint="cs"/>
                <w:sz w:val="24"/>
                <w:szCs w:val="24"/>
                <w:rtl/>
              </w:rPr>
              <w:t>:</w:t>
            </w:r>
            <w:r w:rsidR="00BB52C9" w:rsidRPr="00952F28">
              <w:rPr>
                <w:rFonts w:ascii="Simplified Arabic" w:eastAsia="Times New Roman" w:hAnsi="Simplified Arabic" w:cs="Simplified Arabic" w:hint="cs"/>
                <w:sz w:val="24"/>
                <w:szCs w:val="24"/>
                <w:rtl/>
              </w:rPr>
              <w:t xml:space="preserve"> إجمالي الأطفال أقل من خمس سنوات، في السنة </w:t>
            </w:r>
            <m:oMath>
              <m:r>
                <w:rPr>
                  <w:rFonts w:ascii="Cambria Math" w:eastAsia="Times New Roman" w:hAnsi="Cambria Math" w:cs="Simplified Arabic"/>
                  <w:sz w:val="24"/>
                  <w:szCs w:val="24"/>
                </w:rPr>
                <m:t>t</m:t>
              </m:r>
            </m:oMath>
            <w:r w:rsidR="00BB52C9" w:rsidRPr="00952F28">
              <w:rPr>
                <w:rFonts w:ascii="Simplified Arabic" w:eastAsia="Times New Roman" w:hAnsi="Simplified Arabic" w:cs="Simplified Arabic" w:hint="cs"/>
                <w:sz w:val="24"/>
                <w:szCs w:val="24"/>
                <w:rtl/>
              </w:rPr>
              <w:t>.</w:t>
            </w:r>
          </w:p>
        </w:tc>
      </w:tr>
      <w:tr w:rsidR="00BB52C9" w:rsidRPr="00621392" w:rsidTr="000953AC">
        <w:trPr>
          <w:trHeight w:val="584"/>
        </w:trPr>
        <w:tc>
          <w:tcPr>
            <w:tcW w:w="7740" w:type="dxa"/>
            <w:gridSpan w:val="3"/>
            <w:vAlign w:val="center"/>
          </w:tcPr>
          <w:p w:rsidR="00BB52C9" w:rsidRPr="00952F28" w:rsidRDefault="00BB52C9" w:rsidP="002E753B">
            <w:pPr>
              <w:shd w:val="clear" w:color="auto" w:fill="F2F2F2" w:themeFill="background1" w:themeFillShade="F2"/>
              <w:bidi/>
              <w:ind w:left="1422" w:hanging="1422"/>
              <w:rPr>
                <w:rFonts w:cs="Sultan bold"/>
                <w:sz w:val="28"/>
                <w:szCs w:val="28"/>
                <w:rtl/>
              </w:rPr>
            </w:pPr>
            <w:r w:rsidRPr="00952F28">
              <w:rPr>
                <w:rFonts w:cs="Sultan bold" w:hint="cs"/>
                <w:sz w:val="28"/>
                <w:szCs w:val="28"/>
                <w:rtl/>
              </w:rPr>
              <w:t>لا تتوافر بيانات على المستوى المحلي أو الدولي لحساب المؤشر في مصر</w:t>
            </w:r>
          </w:p>
        </w:tc>
        <w:tc>
          <w:tcPr>
            <w:tcW w:w="1616" w:type="dxa"/>
          </w:tcPr>
          <w:p w:rsidR="00BB52C9" w:rsidRPr="00822883" w:rsidRDefault="00BB52C9" w:rsidP="000B5C82">
            <w:pPr>
              <w:shd w:val="clear" w:color="auto" w:fill="F2F2F2" w:themeFill="background1" w:themeFillShade="F2"/>
              <w:bidi/>
              <w:ind w:left="1422" w:hanging="1422"/>
              <w:jc w:val="both"/>
              <w:rPr>
                <w:rFonts w:ascii="Simplified Arabic" w:eastAsia="Times New Roman" w:hAnsi="Simplified Arabic" w:cs="Simplified Arabic"/>
                <w:b/>
                <w:bCs/>
                <w:color w:val="000000"/>
                <w:sz w:val="28"/>
                <w:szCs w:val="28"/>
              </w:rPr>
            </w:pPr>
            <w:r w:rsidRPr="00822883">
              <w:rPr>
                <w:rFonts w:ascii="Simplified Arabic" w:eastAsia="Times New Roman" w:hAnsi="Simplified Arabic" w:cs="Simplified Arabic" w:hint="cs"/>
                <w:b/>
                <w:bCs/>
                <w:color w:val="000000"/>
                <w:sz w:val="28"/>
                <w:szCs w:val="28"/>
                <w:rtl/>
              </w:rPr>
              <w:t>حالة</w:t>
            </w:r>
            <w:r w:rsidRPr="00822883">
              <w:rPr>
                <w:rFonts w:ascii="Simplified Arabic" w:eastAsia="Times New Roman" w:hAnsi="Simplified Arabic" w:cs="Simplified Arabic"/>
                <w:b/>
                <w:bCs/>
                <w:color w:val="000000"/>
                <w:sz w:val="28"/>
                <w:szCs w:val="28"/>
              </w:rPr>
              <w:t xml:space="preserve"> </w:t>
            </w:r>
            <w:r w:rsidRPr="00822883">
              <w:rPr>
                <w:rFonts w:ascii="Simplified Arabic" w:eastAsia="Times New Roman" w:hAnsi="Simplified Arabic" w:cs="Simplified Arabic" w:hint="cs"/>
                <w:b/>
                <w:bCs/>
                <w:color w:val="000000"/>
                <w:sz w:val="28"/>
                <w:szCs w:val="28"/>
                <w:rtl/>
              </w:rPr>
              <w:t>البيانات</w:t>
            </w:r>
          </w:p>
          <w:p w:rsidR="00BB52C9" w:rsidRPr="006548A1" w:rsidRDefault="00BB52C9" w:rsidP="000B5C82">
            <w:pPr>
              <w:shd w:val="clear" w:color="auto" w:fill="F2F2F2" w:themeFill="background1" w:themeFillShade="F2"/>
              <w:bidi/>
              <w:ind w:left="1422" w:hanging="1422"/>
              <w:jc w:val="both"/>
              <w:rPr>
                <w:rFonts w:ascii="Simplified Arabic" w:eastAsia="Times New Roman" w:hAnsi="Simplified Arabic" w:cs="Simplified Arabic"/>
                <w:color w:val="000000"/>
                <w:sz w:val="28"/>
                <w:szCs w:val="28"/>
                <w:rtl/>
              </w:rPr>
            </w:pPr>
            <w:r w:rsidRPr="00822883">
              <w:rPr>
                <w:rFonts w:ascii="Simplified Arabic" w:eastAsia="Times New Roman" w:hAnsi="Simplified Arabic" w:cs="Simplified Arabic" w:hint="cs"/>
                <w:b/>
                <w:bCs/>
                <w:color w:val="000000"/>
                <w:sz w:val="28"/>
                <w:szCs w:val="28"/>
                <w:rtl/>
              </w:rPr>
              <w:t xml:space="preserve"> ومصدرها</w:t>
            </w:r>
          </w:p>
        </w:tc>
      </w:tr>
      <w:tr w:rsidR="00BB52C9" w:rsidRPr="00621392" w:rsidTr="000953AC">
        <w:tc>
          <w:tcPr>
            <w:tcW w:w="7740" w:type="dxa"/>
            <w:gridSpan w:val="3"/>
            <w:tcBorders>
              <w:bottom w:val="single" w:sz="4" w:space="0" w:color="auto"/>
            </w:tcBorders>
          </w:tcPr>
          <w:p w:rsidR="00BB52C9" w:rsidRPr="00952F28" w:rsidRDefault="00BB52C9" w:rsidP="00B652F0">
            <w:pPr>
              <w:bidi/>
              <w:jc w:val="both"/>
              <w:rPr>
                <w:rFonts w:cs="Sultan bold"/>
                <w:sz w:val="28"/>
                <w:szCs w:val="28"/>
                <w:rtl/>
              </w:rPr>
            </w:pPr>
            <w:r w:rsidRPr="00952F28">
              <w:rPr>
                <w:rFonts w:cs="Sultan bold" w:hint="cs"/>
                <w:sz w:val="28"/>
                <w:szCs w:val="28"/>
                <w:rtl/>
              </w:rPr>
              <w:t xml:space="preserve">لا يوجد معايير محددة لقياس هذا المؤشر، حيث لا تتضمن مسوح الأسرة التي ينفذها الجهاز المركزي للتعبئة العامة والإحصاء أي بيانات تساعد في حساب المؤشر. وتذكر البيانات الوصفية للمؤشر (الميتاداتا) أن اليونيسكو قد قامت في عام 2010 بتنفيذ مسح لحساب هذا المؤشر في الدول المنخفضة والمتوسطة الدخل، من خلال حساب دليل تنمية الطفولة المبكرة </w:t>
            </w:r>
            <w:r w:rsidRPr="00952F28">
              <w:rPr>
                <w:rFonts w:cs="Sultan bold"/>
                <w:sz w:val="28"/>
                <w:szCs w:val="28"/>
              </w:rPr>
              <w:t>The Early Childhood Development Index or ECDI.</w:t>
            </w:r>
            <w:r w:rsidRPr="00952F28">
              <w:rPr>
                <w:rFonts w:cs="Sultan bold" w:hint="cs"/>
                <w:sz w:val="28"/>
                <w:szCs w:val="28"/>
                <w:rtl/>
              </w:rPr>
              <w:t>، ولم يتم توضيح ما إذا كان هذا المسح تم تكراره أم لا.</w:t>
            </w:r>
          </w:p>
        </w:tc>
        <w:tc>
          <w:tcPr>
            <w:tcW w:w="1616" w:type="dxa"/>
            <w:tcBorders>
              <w:bottom w:val="single" w:sz="4" w:space="0" w:color="auto"/>
            </w:tcBorders>
          </w:tcPr>
          <w:p w:rsidR="00BB52C9" w:rsidRPr="006548A1" w:rsidRDefault="00BB52C9" w:rsidP="00B652F0">
            <w:pPr>
              <w:shd w:val="clear" w:color="auto" w:fill="F2F2F2" w:themeFill="background1" w:themeFillShade="F2"/>
              <w:bidi/>
              <w:ind w:left="1422" w:hanging="1422"/>
              <w:jc w:val="both"/>
              <w:rPr>
                <w:rFonts w:ascii="Simplified Arabic" w:hAnsi="Simplified Arabic" w:cs="Simplified Arabic"/>
                <w:b/>
                <w:bCs/>
                <w:sz w:val="28"/>
                <w:szCs w:val="28"/>
                <w:rtl/>
              </w:rPr>
            </w:pPr>
            <w:r w:rsidRPr="006548A1">
              <w:rPr>
                <w:rFonts w:ascii="Simplified Arabic" w:hAnsi="Simplified Arabic" w:cs="Simplified Arabic" w:hint="cs"/>
                <w:b/>
                <w:bCs/>
                <w:sz w:val="28"/>
                <w:szCs w:val="28"/>
                <w:rtl/>
              </w:rPr>
              <w:t>ملاحظات</w:t>
            </w:r>
          </w:p>
        </w:tc>
      </w:tr>
      <w:tr w:rsidR="006548A1" w:rsidRPr="00621392" w:rsidTr="000953AC">
        <w:tc>
          <w:tcPr>
            <w:tcW w:w="9356" w:type="dxa"/>
            <w:gridSpan w:val="4"/>
            <w:shd w:val="clear" w:color="auto" w:fill="BFBFBF" w:themeFill="background1" w:themeFillShade="BF"/>
          </w:tcPr>
          <w:p w:rsidR="006548A1" w:rsidRPr="00952F28" w:rsidRDefault="006548A1" w:rsidP="006548A1">
            <w:pPr>
              <w:pBdr>
                <w:top w:val="single" w:sz="4" w:space="1" w:color="auto"/>
                <w:left w:val="single" w:sz="4" w:space="4" w:color="auto"/>
                <w:bottom w:val="single" w:sz="4" w:space="1" w:color="auto"/>
                <w:right w:val="single" w:sz="4" w:space="4" w:color="auto"/>
              </w:pBdr>
              <w:bidi/>
              <w:rPr>
                <w:rFonts w:cs="Sultan bold"/>
                <w:sz w:val="28"/>
                <w:szCs w:val="28"/>
                <w:rtl/>
              </w:rPr>
            </w:pPr>
            <w:r w:rsidRPr="00952F28">
              <w:rPr>
                <w:rFonts w:ascii="Simplified Arabic" w:hAnsi="Simplified Arabic" w:cs="Simplified Arabic"/>
                <w:b/>
                <w:bCs/>
                <w:sz w:val="28"/>
                <w:szCs w:val="28"/>
                <w:rtl/>
              </w:rPr>
              <w:t xml:space="preserve">المؤشر </w:t>
            </w:r>
            <w:r w:rsidRPr="00952F28">
              <w:rPr>
                <w:rFonts w:ascii="Simplified Arabic" w:hAnsi="Simplified Arabic" w:cs="Simplified Arabic" w:hint="cs"/>
                <w:b/>
                <w:bCs/>
                <w:sz w:val="28"/>
                <w:szCs w:val="28"/>
                <w:rtl/>
              </w:rPr>
              <w:t>4</w:t>
            </w:r>
            <w:r w:rsidRPr="00952F28">
              <w:rPr>
                <w:rFonts w:ascii="Simplified Arabic" w:hAnsi="Simplified Arabic" w:cs="Simplified Arabic"/>
                <w:b/>
                <w:bCs/>
                <w:sz w:val="28"/>
                <w:szCs w:val="28"/>
                <w:rtl/>
              </w:rPr>
              <w:t>-</w:t>
            </w:r>
            <w:r w:rsidRPr="00952F28">
              <w:rPr>
                <w:rFonts w:ascii="Simplified Arabic" w:hAnsi="Simplified Arabic" w:cs="Simplified Arabic" w:hint="cs"/>
                <w:b/>
                <w:bCs/>
                <w:sz w:val="28"/>
                <w:szCs w:val="28"/>
                <w:rtl/>
              </w:rPr>
              <w:t>2</w:t>
            </w:r>
            <w:r w:rsidRPr="00952F28">
              <w:rPr>
                <w:rFonts w:ascii="Simplified Arabic" w:hAnsi="Simplified Arabic" w:cs="Simplified Arabic"/>
                <w:b/>
                <w:bCs/>
                <w:sz w:val="28"/>
                <w:szCs w:val="28"/>
                <w:rtl/>
              </w:rPr>
              <w:t>-</w:t>
            </w:r>
            <w:r w:rsidRPr="00952F28">
              <w:rPr>
                <w:rFonts w:ascii="Simplified Arabic" w:hAnsi="Simplified Arabic" w:cs="Simplified Arabic" w:hint="cs"/>
                <w:b/>
                <w:bCs/>
                <w:sz w:val="28"/>
                <w:szCs w:val="28"/>
                <w:rtl/>
                <w:lang w:bidi="ar-EG"/>
              </w:rPr>
              <w:t>2</w:t>
            </w:r>
            <w:r w:rsidR="00350112" w:rsidRPr="00952F28">
              <w:rPr>
                <w:rFonts w:ascii="Simplified Arabic" w:hAnsi="Simplified Arabic" w:cs="Simplified Arabic"/>
                <w:b/>
                <w:bCs/>
                <w:sz w:val="28"/>
                <w:szCs w:val="28"/>
                <w:rtl/>
                <w:lang w:bidi="ar-EG"/>
              </w:rPr>
              <w:t>:</w:t>
            </w:r>
            <w:r w:rsidRPr="00952F28">
              <w:rPr>
                <w:rFonts w:ascii="Simplified Arabic" w:hAnsi="Simplified Arabic" w:cs="Simplified Arabic" w:hint="cs"/>
                <w:sz w:val="28"/>
                <w:szCs w:val="28"/>
                <w:rtl/>
                <w:lang w:bidi="ar-EG"/>
              </w:rPr>
              <w:t xml:space="preserve">  </w:t>
            </w:r>
            <w:r w:rsidRPr="00952F28">
              <w:rPr>
                <w:rFonts w:cs="Sultan bold" w:hint="cs"/>
                <w:sz w:val="28"/>
                <w:szCs w:val="28"/>
                <w:rtl/>
              </w:rPr>
              <w:t>معدل</w:t>
            </w:r>
            <w:r w:rsidRPr="00952F28">
              <w:rPr>
                <w:rFonts w:cs="Sultan bold"/>
                <w:sz w:val="28"/>
                <w:szCs w:val="28"/>
                <w:rtl/>
              </w:rPr>
              <w:t xml:space="preserve"> </w:t>
            </w:r>
            <w:r w:rsidRPr="00952F28">
              <w:rPr>
                <w:rFonts w:cs="Sultan bold" w:hint="cs"/>
                <w:sz w:val="28"/>
                <w:szCs w:val="28"/>
                <w:rtl/>
              </w:rPr>
              <w:t>المشاركة</w:t>
            </w:r>
            <w:r w:rsidRPr="00952F28">
              <w:rPr>
                <w:rFonts w:cs="Sultan bold"/>
                <w:sz w:val="28"/>
                <w:szCs w:val="28"/>
                <w:rtl/>
              </w:rPr>
              <w:t xml:space="preserve"> </w:t>
            </w:r>
            <w:r w:rsidRPr="00952F28">
              <w:rPr>
                <w:rFonts w:cs="Sultan bold" w:hint="cs"/>
                <w:sz w:val="28"/>
                <w:szCs w:val="28"/>
                <w:rtl/>
              </w:rPr>
              <w:t>في</w:t>
            </w:r>
            <w:r w:rsidRPr="00952F28">
              <w:rPr>
                <w:rFonts w:cs="Sultan bold"/>
                <w:sz w:val="28"/>
                <w:szCs w:val="28"/>
                <w:rtl/>
              </w:rPr>
              <w:t xml:space="preserve"> </w:t>
            </w:r>
            <w:r w:rsidRPr="00952F28">
              <w:rPr>
                <w:rFonts w:cs="Sultan bold" w:hint="cs"/>
                <w:sz w:val="28"/>
                <w:szCs w:val="28"/>
                <w:rtl/>
              </w:rPr>
              <w:t>التعليم</w:t>
            </w:r>
            <w:r w:rsidRPr="00952F28">
              <w:rPr>
                <w:rFonts w:cs="Sultan bold"/>
                <w:sz w:val="28"/>
                <w:szCs w:val="28"/>
                <w:rtl/>
              </w:rPr>
              <w:t xml:space="preserve"> </w:t>
            </w:r>
            <w:r w:rsidRPr="00952F28">
              <w:rPr>
                <w:rFonts w:cs="Sultan bold" w:hint="cs"/>
                <w:sz w:val="28"/>
                <w:szCs w:val="28"/>
                <w:rtl/>
              </w:rPr>
              <w:t>المنظم</w:t>
            </w:r>
            <w:r w:rsidRPr="00952F28">
              <w:rPr>
                <w:rFonts w:cs="Sultan bold"/>
                <w:sz w:val="28"/>
                <w:szCs w:val="28"/>
                <w:rtl/>
              </w:rPr>
              <w:t xml:space="preserve"> (</w:t>
            </w:r>
            <w:r w:rsidRPr="00952F28">
              <w:rPr>
                <w:rFonts w:cs="Sultan bold" w:hint="cs"/>
                <w:sz w:val="28"/>
                <w:szCs w:val="28"/>
                <w:rtl/>
              </w:rPr>
              <w:t>سنة</w:t>
            </w:r>
            <w:r w:rsidRPr="00952F28">
              <w:rPr>
                <w:rFonts w:cs="Sultan bold"/>
                <w:sz w:val="28"/>
                <w:szCs w:val="28"/>
                <w:rtl/>
              </w:rPr>
              <w:t xml:space="preserve"> </w:t>
            </w:r>
            <w:r w:rsidRPr="00952F28">
              <w:rPr>
                <w:rFonts w:cs="Sultan bold" w:hint="cs"/>
                <w:sz w:val="28"/>
                <w:szCs w:val="28"/>
                <w:rtl/>
              </w:rPr>
              <w:t>واحدة</w:t>
            </w:r>
            <w:r w:rsidRPr="00952F28">
              <w:rPr>
                <w:rFonts w:cs="Sultan bold"/>
                <w:sz w:val="28"/>
                <w:szCs w:val="28"/>
                <w:rtl/>
              </w:rPr>
              <w:t xml:space="preserve"> </w:t>
            </w:r>
            <w:r w:rsidRPr="00952F28">
              <w:rPr>
                <w:rFonts w:cs="Sultan bold" w:hint="cs"/>
                <w:sz w:val="28"/>
                <w:szCs w:val="28"/>
                <w:rtl/>
              </w:rPr>
              <w:t>قبل</w:t>
            </w:r>
            <w:r w:rsidRPr="00952F28">
              <w:rPr>
                <w:rFonts w:cs="Sultan bold"/>
                <w:sz w:val="28"/>
                <w:szCs w:val="28"/>
                <w:rtl/>
              </w:rPr>
              <w:t xml:space="preserve"> </w:t>
            </w:r>
            <w:r w:rsidRPr="00952F28">
              <w:rPr>
                <w:rFonts w:cs="Sultan bold" w:hint="cs"/>
                <w:sz w:val="28"/>
                <w:szCs w:val="28"/>
                <w:rtl/>
              </w:rPr>
              <w:t>السن</w:t>
            </w:r>
            <w:r w:rsidRPr="00952F28">
              <w:rPr>
                <w:rFonts w:cs="Sultan bold"/>
                <w:sz w:val="28"/>
                <w:szCs w:val="28"/>
                <w:rtl/>
              </w:rPr>
              <w:t xml:space="preserve"> </w:t>
            </w:r>
            <w:r w:rsidRPr="00952F28">
              <w:rPr>
                <w:rFonts w:cs="Sultan bold" w:hint="cs"/>
                <w:sz w:val="28"/>
                <w:szCs w:val="28"/>
                <w:rtl/>
              </w:rPr>
              <w:t>الرسمي</w:t>
            </w:r>
            <w:r w:rsidRPr="00952F28">
              <w:rPr>
                <w:rFonts w:cs="Sultan bold"/>
                <w:sz w:val="28"/>
                <w:szCs w:val="28"/>
                <w:rtl/>
              </w:rPr>
              <w:t xml:space="preserve"> </w:t>
            </w:r>
            <w:r w:rsidRPr="00952F28">
              <w:rPr>
                <w:rFonts w:cs="Sultan bold" w:hint="cs"/>
                <w:sz w:val="28"/>
                <w:szCs w:val="28"/>
                <w:rtl/>
              </w:rPr>
              <w:t>للدخول</w:t>
            </w:r>
            <w:r w:rsidRPr="00952F28">
              <w:rPr>
                <w:rFonts w:cs="Sultan bold"/>
                <w:sz w:val="28"/>
                <w:szCs w:val="28"/>
                <w:rtl/>
              </w:rPr>
              <w:t xml:space="preserve"> </w:t>
            </w:r>
            <w:r w:rsidRPr="00952F28">
              <w:rPr>
                <w:rFonts w:cs="Sultan bold" w:hint="cs"/>
                <w:sz w:val="28"/>
                <w:szCs w:val="28"/>
                <w:rtl/>
              </w:rPr>
              <w:t>للابتدائي</w:t>
            </w:r>
            <w:r w:rsidRPr="00952F28">
              <w:rPr>
                <w:rFonts w:cs="Sultan bold"/>
                <w:sz w:val="28"/>
                <w:szCs w:val="28"/>
                <w:rtl/>
              </w:rPr>
              <w:t>)</w:t>
            </w:r>
            <w:r w:rsidRPr="00952F28">
              <w:rPr>
                <w:rFonts w:cs="Sultan bold" w:hint="cs"/>
                <w:sz w:val="28"/>
                <w:szCs w:val="28"/>
                <w:rtl/>
              </w:rPr>
              <w:t>،</w:t>
            </w:r>
            <w:r w:rsidRPr="00952F28">
              <w:rPr>
                <w:rFonts w:cs="Sultan bold"/>
                <w:sz w:val="28"/>
                <w:szCs w:val="28"/>
                <w:rtl/>
              </w:rPr>
              <w:t xml:space="preserve"> </w:t>
            </w:r>
            <w:r w:rsidRPr="00952F28">
              <w:rPr>
                <w:rFonts w:cs="Sultan bold" w:hint="cs"/>
                <w:sz w:val="28"/>
                <w:szCs w:val="28"/>
                <w:rtl/>
              </w:rPr>
              <w:t>حسب</w:t>
            </w:r>
            <w:r w:rsidRPr="00952F28">
              <w:rPr>
                <w:rFonts w:cs="Sultan bold"/>
                <w:sz w:val="28"/>
                <w:szCs w:val="28"/>
                <w:rtl/>
              </w:rPr>
              <w:t xml:space="preserve"> </w:t>
            </w:r>
            <w:r w:rsidRPr="00952F28">
              <w:rPr>
                <w:rFonts w:cs="Sultan bold" w:hint="cs"/>
                <w:sz w:val="28"/>
                <w:szCs w:val="28"/>
                <w:rtl/>
              </w:rPr>
              <w:t>الجنس.</w:t>
            </w:r>
          </w:p>
        </w:tc>
      </w:tr>
      <w:tr w:rsidR="00BB52C9" w:rsidRPr="00621392" w:rsidTr="000953AC">
        <w:trPr>
          <w:trHeight w:val="620"/>
        </w:trPr>
        <w:tc>
          <w:tcPr>
            <w:tcW w:w="9356" w:type="dxa"/>
            <w:gridSpan w:val="4"/>
          </w:tcPr>
          <w:p w:rsidR="00BB52C9" w:rsidRPr="00952F28" w:rsidRDefault="00BB52C9" w:rsidP="006A35BC">
            <w:pPr>
              <w:jc w:val="both"/>
              <w:rPr>
                <w:rFonts w:eastAsiaTheme="minorEastAsia"/>
                <w:sz w:val="10"/>
                <w:szCs w:val="10"/>
                <w:rtl/>
              </w:rPr>
            </w:pPr>
          </w:p>
          <w:p w:rsidR="00BB52C9" w:rsidRPr="00952F28" w:rsidRDefault="00BB52C9" w:rsidP="006A35BC">
            <w:pPr>
              <w:bidi/>
              <w:jc w:val="both"/>
              <w:rPr>
                <w:rFonts w:ascii="Simplified Arabic" w:hAnsi="Simplified Arabic" w:cs="Simplified Arabic"/>
                <w:b/>
                <w:bCs/>
                <w:sz w:val="28"/>
                <w:szCs w:val="28"/>
                <w:rtl/>
                <w:lang w:bidi="ar-EG"/>
              </w:rPr>
            </w:pPr>
            <w:r w:rsidRPr="00952F28">
              <w:rPr>
                <w:rFonts w:ascii="Simplified Arabic" w:hAnsi="Simplified Arabic" w:cs="Simplified Arabic"/>
                <w:b/>
                <w:bCs/>
                <w:sz w:val="28"/>
                <w:szCs w:val="28"/>
                <w:u w:val="single"/>
                <w:rtl/>
              </w:rPr>
              <w:t>طريقة الحساب</w:t>
            </w:r>
            <w:r w:rsidR="00350112" w:rsidRPr="00952F28">
              <w:rPr>
                <w:rFonts w:ascii="Simplified Arabic" w:hAnsi="Simplified Arabic" w:cs="Simplified Arabic"/>
                <w:b/>
                <w:bCs/>
                <w:sz w:val="28"/>
                <w:szCs w:val="28"/>
                <w:rtl/>
              </w:rPr>
              <w:t>:</w:t>
            </w:r>
          </w:p>
          <w:p w:rsidR="00BB52C9" w:rsidRPr="00952F28" w:rsidRDefault="00FB2615" w:rsidP="00B652F0">
            <w:pPr>
              <w:bidi/>
              <w:ind w:left="360"/>
              <w:jc w:val="both"/>
              <w:rPr>
                <w:rFonts w:ascii="Simplified Arabic" w:eastAsia="Times New Roman" w:hAnsi="Simplified Arabic" w:cs="Simplified Arabic"/>
                <w:i/>
                <w:sz w:val="28"/>
                <w:szCs w:val="28"/>
              </w:rPr>
            </w:pPr>
            <m:oMathPara>
              <m:oMathParaPr>
                <m:jc m:val="left"/>
              </m:oMathParaPr>
              <m:oMath>
                <m:sSubSup>
                  <m:sSubSupPr>
                    <m:ctrlPr>
                      <w:rPr>
                        <w:rFonts w:ascii="Cambria Math" w:eastAsia="Times New Roman" w:hAnsi="Cambria Math" w:cs="Simplified Arabic"/>
                        <w:i/>
                        <w:sz w:val="28"/>
                        <w:szCs w:val="28"/>
                      </w:rPr>
                    </m:ctrlPr>
                  </m:sSubSupPr>
                  <m:e>
                    <m:r>
                      <w:rPr>
                        <w:rFonts w:ascii="Cambria Math" w:eastAsia="Times New Roman" w:hAnsi="Cambria Math" w:cs="Simplified Arabic"/>
                        <w:sz w:val="28"/>
                        <w:szCs w:val="28"/>
                      </w:rPr>
                      <m:t>I</m:t>
                    </m:r>
                  </m:e>
                  <m:sub>
                    <m:r>
                      <w:rPr>
                        <w:rFonts w:ascii="Cambria Math" w:eastAsia="Times New Roman" w:hAnsi="Cambria Math" w:cs="Simplified Arabic"/>
                        <w:sz w:val="28"/>
                        <w:szCs w:val="28"/>
                      </w:rPr>
                      <m:t>4-2-2</m:t>
                    </m:r>
                  </m:sub>
                  <m:sup>
                    <m:r>
                      <w:rPr>
                        <w:rFonts w:ascii="Cambria Math" w:eastAsia="Times New Roman" w:hAnsi="Cambria Math" w:cs="Simplified Arabic"/>
                        <w:sz w:val="28"/>
                        <w:szCs w:val="28"/>
                      </w:rPr>
                      <m:t>t</m:t>
                    </m:r>
                  </m:sup>
                </m:sSubSup>
                <m:r>
                  <w:rPr>
                    <w:rFonts w:ascii="Cambria Math" w:eastAsia="Times New Roman" w:hAnsi="Cambria Math" w:cs="Simplified Arabic"/>
                    <w:sz w:val="28"/>
                    <w:szCs w:val="28"/>
                  </w:rPr>
                  <m:t>=</m:t>
                </m:r>
                <m:f>
                  <m:fPr>
                    <m:ctrlPr>
                      <w:rPr>
                        <w:rFonts w:ascii="Cambria Math" w:eastAsia="Times New Roman" w:hAnsi="Cambria Math" w:cs="Simplified Arabic"/>
                        <w:i/>
                        <w:sz w:val="28"/>
                        <w:szCs w:val="28"/>
                      </w:rPr>
                    </m:ctrlPr>
                  </m:fPr>
                  <m:num>
                    <m:sSubSup>
                      <m:sSubSupPr>
                        <m:ctrlPr>
                          <w:rPr>
                            <w:rFonts w:ascii="Cambria Math" w:eastAsia="Times New Roman" w:hAnsi="Cambria Math" w:cs="Simplified Arabic"/>
                            <w:i/>
                            <w:sz w:val="28"/>
                            <w:szCs w:val="28"/>
                          </w:rPr>
                        </m:ctrlPr>
                      </m:sSubSupPr>
                      <m:e>
                        <m:r>
                          <w:rPr>
                            <w:rFonts w:ascii="Cambria Math" w:eastAsia="Times New Roman" w:hAnsi="Cambria Math" w:cs="Simplified Arabic"/>
                            <w:sz w:val="28"/>
                            <w:szCs w:val="28"/>
                          </w:rPr>
                          <m:t>P</m:t>
                        </m:r>
                      </m:e>
                      <m:sub>
                        <m:r>
                          <w:rPr>
                            <w:rFonts w:ascii="Cambria Math" w:eastAsia="Times New Roman" w:hAnsi="Cambria Math" w:cs="Simplified Arabic"/>
                            <w:sz w:val="28"/>
                            <w:szCs w:val="28"/>
                          </w:rPr>
                          <m:t>(a-1)</m:t>
                        </m:r>
                      </m:sub>
                      <m:sup>
                        <m:r>
                          <w:rPr>
                            <w:rFonts w:ascii="Cambria Math" w:eastAsia="Times New Roman" w:hAnsi="Cambria Math" w:cs="Simplified Arabic"/>
                            <w:sz w:val="28"/>
                            <w:szCs w:val="28"/>
                          </w:rPr>
                          <m:t>t</m:t>
                        </m:r>
                      </m:sup>
                    </m:sSubSup>
                  </m:num>
                  <m:den>
                    <m:sSubSup>
                      <m:sSubSupPr>
                        <m:ctrlPr>
                          <w:rPr>
                            <w:rFonts w:ascii="Cambria Math" w:eastAsia="Times New Roman" w:hAnsi="Cambria Math" w:cs="Simplified Arabic"/>
                            <w:i/>
                            <w:sz w:val="28"/>
                            <w:szCs w:val="28"/>
                          </w:rPr>
                        </m:ctrlPr>
                      </m:sSubSupPr>
                      <m:e>
                        <m:r>
                          <w:rPr>
                            <w:rFonts w:ascii="Cambria Math" w:eastAsia="Times New Roman" w:hAnsi="Cambria Math" w:cs="Simplified Arabic"/>
                            <w:sz w:val="28"/>
                            <w:szCs w:val="28"/>
                          </w:rPr>
                          <m:t>N</m:t>
                        </m:r>
                      </m:e>
                      <m:sub>
                        <m:r>
                          <w:rPr>
                            <w:rFonts w:ascii="Cambria Math" w:eastAsia="Times New Roman" w:hAnsi="Cambria Math" w:cs="Simplified Arabic"/>
                            <w:sz w:val="28"/>
                            <w:szCs w:val="28"/>
                          </w:rPr>
                          <m:t>(a-1)</m:t>
                        </m:r>
                      </m:sub>
                      <m:sup>
                        <m:r>
                          <w:rPr>
                            <w:rFonts w:ascii="Cambria Math" w:eastAsia="Times New Roman" w:hAnsi="Cambria Math" w:cs="Simplified Arabic"/>
                            <w:sz w:val="28"/>
                            <w:szCs w:val="28"/>
                          </w:rPr>
                          <m:t>t</m:t>
                        </m:r>
                      </m:sup>
                    </m:sSubSup>
                  </m:den>
                </m:f>
                <m:r>
                  <w:rPr>
                    <w:rFonts w:ascii="Cambria Math" w:eastAsia="Times New Roman" w:hAnsi="Cambria Math" w:cs="Simplified Arabic"/>
                    <w:sz w:val="28"/>
                    <w:szCs w:val="28"/>
                  </w:rPr>
                  <m:t xml:space="preserve"> ×100</m:t>
                </m:r>
              </m:oMath>
            </m:oMathPara>
          </w:p>
          <w:p w:rsidR="00BB52C9" w:rsidRPr="00952F28" w:rsidRDefault="00BB52C9" w:rsidP="00B652F0">
            <w:pPr>
              <w:bidi/>
              <w:rPr>
                <w:rFonts w:ascii="Simplified Arabic" w:eastAsia="Times New Roman" w:hAnsi="Simplified Arabic" w:cs="Simplified Arabic"/>
                <w:sz w:val="28"/>
                <w:szCs w:val="28"/>
              </w:rPr>
            </w:pPr>
            <w:r w:rsidRPr="00952F28">
              <w:rPr>
                <w:rFonts w:ascii="Simplified Arabic" w:eastAsia="Times New Roman" w:hAnsi="Simplified Arabic" w:cs="Simplified Arabic" w:hint="cs"/>
                <w:b/>
                <w:bCs/>
                <w:sz w:val="28"/>
                <w:szCs w:val="28"/>
                <w:u w:val="single"/>
                <w:rtl/>
              </w:rPr>
              <w:t>البيانات المطلوبة لحساب المؤشر</w:t>
            </w:r>
            <w:r w:rsidRPr="00952F28">
              <w:rPr>
                <w:rFonts w:ascii="Simplified Arabic" w:eastAsia="Times New Roman" w:hAnsi="Simplified Arabic" w:cs="Simplified Arabic" w:hint="cs"/>
                <w:sz w:val="28"/>
                <w:szCs w:val="28"/>
                <w:rtl/>
              </w:rPr>
              <w:t xml:space="preserve"> (وفقا للنوع (ذكور وإناث))</w:t>
            </w:r>
          </w:p>
          <w:p w:rsidR="00BB52C9" w:rsidRPr="00952F28" w:rsidRDefault="00FB2615" w:rsidP="00031D0B">
            <w:pPr>
              <w:numPr>
                <w:ilvl w:val="0"/>
                <w:numId w:val="17"/>
              </w:numPr>
              <w:bidi/>
              <w:ind w:left="288"/>
              <w:rPr>
                <w:rFonts w:ascii="Simplified Arabic" w:eastAsia="Times New Roman" w:hAnsi="Simplified Arabic" w:cs="Simplified Arabic"/>
                <w:sz w:val="24"/>
                <w:szCs w:val="24"/>
                <w:rtl/>
              </w:rPr>
            </w:pPr>
            <m:oMath>
              <m:sSubSup>
                <m:sSubSupPr>
                  <m:ctrlPr>
                    <w:rPr>
                      <w:rFonts w:ascii="Cambria Math" w:eastAsia="Times New Roman" w:hAnsi="Cambria Math" w:cs="Simplified Arabic"/>
                      <w:i/>
                      <w:sz w:val="24"/>
                      <w:szCs w:val="24"/>
                    </w:rPr>
                  </m:ctrlPr>
                </m:sSubSupPr>
                <m:e>
                  <m:r>
                    <w:rPr>
                      <w:rFonts w:ascii="Cambria Math" w:eastAsia="Times New Roman" w:hAnsi="Cambria Math" w:cs="Simplified Arabic"/>
                      <w:sz w:val="24"/>
                      <w:szCs w:val="24"/>
                    </w:rPr>
                    <m:t>P</m:t>
                  </m:r>
                </m:e>
                <m:sub>
                  <m:r>
                    <w:rPr>
                      <w:rFonts w:ascii="Cambria Math" w:eastAsia="Times New Roman" w:hAnsi="Cambria Math" w:cs="Simplified Arabic"/>
                      <w:sz w:val="24"/>
                      <w:szCs w:val="24"/>
                    </w:rPr>
                    <m:t>(a-1)</m:t>
                  </m:r>
                </m:sub>
                <m:sup>
                  <m:r>
                    <w:rPr>
                      <w:rFonts w:ascii="Cambria Math" w:eastAsia="Times New Roman" w:hAnsi="Cambria Math" w:cs="Simplified Arabic"/>
                      <w:sz w:val="24"/>
                      <w:szCs w:val="24"/>
                    </w:rPr>
                    <m:t>t</m:t>
                  </m:r>
                </m:sup>
              </m:sSubSup>
            </m:oMath>
            <w:r w:rsidR="00BB52C9" w:rsidRPr="00952F28">
              <w:rPr>
                <w:rFonts w:ascii="Simplified Arabic" w:eastAsia="Times New Roman" w:hAnsi="Simplified Arabic" w:cs="Simplified Arabic" w:hint="cs"/>
                <w:sz w:val="24"/>
                <w:szCs w:val="24"/>
                <w:rtl/>
              </w:rPr>
              <w:t>: عدد</w:t>
            </w:r>
            <w:r w:rsidR="00BB52C9" w:rsidRPr="00952F28">
              <w:rPr>
                <w:rFonts w:ascii="Simplified Arabic" w:eastAsia="Times New Roman" w:hAnsi="Simplified Arabic" w:cs="Simplified Arabic"/>
                <w:sz w:val="24"/>
                <w:szCs w:val="24"/>
                <w:rtl/>
              </w:rPr>
              <w:t xml:space="preserve"> الأطفال </w:t>
            </w:r>
            <w:r w:rsidR="00BB52C9" w:rsidRPr="00952F28">
              <w:rPr>
                <w:rFonts w:ascii="Simplified Arabic" w:eastAsia="Times New Roman" w:hAnsi="Simplified Arabic" w:cs="Simplified Arabic" w:hint="cs"/>
                <w:sz w:val="24"/>
                <w:szCs w:val="24"/>
                <w:rtl/>
              </w:rPr>
              <w:t xml:space="preserve">المقيدين بالتعليم قبل الابتدائي </w:t>
            </w:r>
            <w:r w:rsidR="00BB52C9" w:rsidRPr="00952F28">
              <w:rPr>
                <w:rFonts w:ascii="Simplified Arabic" w:eastAsia="Times New Roman" w:hAnsi="Simplified Arabic" w:cs="Simplified Arabic"/>
                <w:sz w:val="24"/>
                <w:szCs w:val="24"/>
                <w:rtl/>
              </w:rPr>
              <w:t>(</w:t>
            </w:r>
            <w:r w:rsidR="00BB52C9" w:rsidRPr="00952F28">
              <w:rPr>
                <w:rFonts w:ascii="Simplified Arabic" w:eastAsia="Times New Roman" w:hAnsi="Simplified Arabic" w:cs="Simplified Arabic" w:hint="cs"/>
                <w:sz w:val="24"/>
                <w:szCs w:val="24"/>
                <w:rtl/>
              </w:rPr>
              <w:t>في سن سنة</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واحدة</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قبل</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السن</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الرسمي</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للدخول</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 xml:space="preserve">لمرحلة التعليم </w:t>
            </w:r>
            <w:r w:rsidR="00BB52C9" w:rsidRPr="00952F28">
              <w:rPr>
                <w:rFonts w:ascii="Simplified Arabic" w:eastAsia="Times New Roman" w:hAnsi="Simplified Arabic" w:cs="Simplified Arabic" w:hint="cs"/>
                <w:sz w:val="24"/>
                <w:szCs w:val="24"/>
                <w:rtl/>
              </w:rPr>
              <w:lastRenderedPageBreak/>
              <w:t>الابتدائي</w:t>
            </w:r>
            <w:r w:rsidR="00BB52C9" w:rsidRPr="00952F28">
              <w:rPr>
                <w:rFonts w:ascii="Simplified Arabic" w:eastAsia="Times New Roman" w:hAnsi="Simplified Arabic" w:cs="Simplified Arabic"/>
                <w:sz w:val="24"/>
                <w:szCs w:val="24"/>
                <w:rtl/>
              </w:rPr>
              <w:t>)</w:t>
            </w:r>
            <w:r w:rsidR="00BB52C9" w:rsidRPr="00952F28">
              <w:rPr>
                <w:rFonts w:ascii="Simplified Arabic" w:eastAsia="Times New Roman" w:hAnsi="Simplified Arabic" w:cs="Simplified Arabic" w:hint="cs"/>
                <w:sz w:val="24"/>
                <w:szCs w:val="24"/>
                <w:rtl/>
              </w:rPr>
              <w:t xml:space="preserve">، في السنة </w:t>
            </w:r>
            <m:oMath>
              <m:r>
                <w:rPr>
                  <w:rFonts w:ascii="Cambria Math" w:eastAsia="Times New Roman" w:hAnsi="Cambria Math" w:cs="Simplified Arabic"/>
                  <w:sz w:val="24"/>
                  <w:szCs w:val="24"/>
                </w:rPr>
                <m:t>t</m:t>
              </m:r>
            </m:oMath>
            <w:r w:rsidR="00BB52C9" w:rsidRPr="00952F28">
              <w:rPr>
                <w:rFonts w:ascii="Simplified Arabic" w:eastAsia="Times New Roman" w:hAnsi="Simplified Arabic" w:cs="Simplified Arabic" w:hint="cs"/>
                <w:sz w:val="24"/>
                <w:szCs w:val="24"/>
                <w:rtl/>
              </w:rPr>
              <w:t>.</w:t>
            </w:r>
          </w:p>
          <w:p w:rsidR="00BB52C9" w:rsidRPr="00952F28" w:rsidRDefault="00FB2615" w:rsidP="00031D0B">
            <w:pPr>
              <w:numPr>
                <w:ilvl w:val="0"/>
                <w:numId w:val="17"/>
              </w:numPr>
              <w:bidi/>
              <w:ind w:left="288"/>
              <w:jc w:val="both"/>
              <w:rPr>
                <w:rFonts w:ascii="Simplified Arabic" w:eastAsia="Times New Roman" w:hAnsi="Simplified Arabic" w:cs="Simplified Arabic"/>
                <w:sz w:val="28"/>
                <w:szCs w:val="28"/>
              </w:rPr>
            </w:pPr>
            <m:oMath>
              <m:sSubSup>
                <m:sSubSupPr>
                  <m:ctrlPr>
                    <w:rPr>
                      <w:rFonts w:ascii="Cambria Math" w:eastAsia="Times New Roman" w:hAnsi="Cambria Math" w:cs="Simplified Arabic"/>
                      <w:i/>
                      <w:sz w:val="24"/>
                      <w:szCs w:val="24"/>
                    </w:rPr>
                  </m:ctrlPr>
                </m:sSubSupPr>
                <m:e>
                  <m:r>
                    <w:rPr>
                      <w:rFonts w:ascii="Cambria Math" w:eastAsia="Times New Roman" w:hAnsi="Cambria Math" w:cs="Simplified Arabic"/>
                      <w:sz w:val="24"/>
                      <w:szCs w:val="24"/>
                    </w:rPr>
                    <m:t>N</m:t>
                  </m:r>
                </m:e>
                <m:sub>
                  <m:r>
                    <w:rPr>
                      <w:rFonts w:ascii="Cambria Math" w:eastAsia="Times New Roman" w:hAnsi="Cambria Math" w:cs="Simplified Arabic"/>
                      <w:sz w:val="24"/>
                      <w:szCs w:val="24"/>
                    </w:rPr>
                    <m:t>(a-1)</m:t>
                  </m:r>
                </m:sub>
                <m:sup>
                  <m:r>
                    <w:rPr>
                      <w:rFonts w:ascii="Cambria Math" w:eastAsia="Times New Roman" w:hAnsi="Cambria Math" w:cs="Simplified Arabic"/>
                      <w:sz w:val="24"/>
                      <w:szCs w:val="24"/>
                    </w:rPr>
                    <m:t>t</m:t>
                  </m:r>
                </m:sup>
              </m:sSubSup>
            </m:oMath>
            <w:r w:rsidR="00BB52C9" w:rsidRPr="00952F28">
              <w:rPr>
                <w:rFonts w:ascii="Simplified Arabic" w:eastAsia="Times New Roman" w:hAnsi="Simplified Arabic" w:cs="Simplified Arabic" w:hint="cs"/>
                <w:sz w:val="24"/>
                <w:szCs w:val="24"/>
                <w:rtl/>
              </w:rPr>
              <w:t xml:space="preserve">: إجمالي الأطفال في الفئة العمرية المناظرة </w:t>
            </w:r>
            <w:r w:rsidR="00BB52C9" w:rsidRPr="00952F28">
              <w:rPr>
                <w:rFonts w:ascii="Simplified Arabic" w:eastAsia="Times New Roman" w:hAnsi="Simplified Arabic" w:cs="Simplified Arabic"/>
                <w:sz w:val="24"/>
                <w:szCs w:val="24"/>
                <w:rtl/>
              </w:rPr>
              <w:t>(</w:t>
            </w:r>
            <w:r w:rsidR="00BB52C9" w:rsidRPr="00952F28">
              <w:rPr>
                <w:rFonts w:ascii="Simplified Arabic" w:eastAsia="Times New Roman" w:hAnsi="Simplified Arabic" w:cs="Simplified Arabic" w:hint="cs"/>
                <w:sz w:val="24"/>
                <w:szCs w:val="24"/>
                <w:rtl/>
              </w:rPr>
              <w:t>سنة</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واحدة</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قبل</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السن</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الرسمي</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للدخول</w:t>
            </w:r>
            <w:r w:rsidR="00BB52C9" w:rsidRPr="00952F28">
              <w:rPr>
                <w:rFonts w:ascii="Simplified Arabic" w:eastAsia="Times New Roman" w:hAnsi="Simplified Arabic" w:cs="Simplified Arabic"/>
                <w:sz w:val="24"/>
                <w:szCs w:val="24"/>
                <w:rtl/>
              </w:rPr>
              <w:t xml:space="preserve"> </w:t>
            </w:r>
            <w:r w:rsidR="00BB52C9" w:rsidRPr="00952F28">
              <w:rPr>
                <w:rFonts w:ascii="Simplified Arabic" w:eastAsia="Times New Roman" w:hAnsi="Simplified Arabic" w:cs="Simplified Arabic" w:hint="cs"/>
                <w:sz w:val="24"/>
                <w:szCs w:val="24"/>
                <w:rtl/>
              </w:rPr>
              <w:t>لمرحلة</w:t>
            </w:r>
            <w:r w:rsidR="00BB52C9" w:rsidRPr="00952F28">
              <w:rPr>
                <w:rFonts w:ascii="Simplified Arabic" w:eastAsia="Times New Roman" w:hAnsi="Simplified Arabic" w:cs="Simplified Arabic" w:hint="cs"/>
                <w:sz w:val="28"/>
                <w:szCs w:val="28"/>
                <w:rtl/>
              </w:rPr>
              <w:t xml:space="preserve"> التعليم الابتدائي</w:t>
            </w:r>
            <w:r w:rsidR="00BB52C9" w:rsidRPr="00952F28">
              <w:rPr>
                <w:rFonts w:ascii="Simplified Arabic" w:eastAsia="Times New Roman" w:hAnsi="Simplified Arabic" w:cs="Simplified Arabic"/>
                <w:sz w:val="28"/>
                <w:szCs w:val="28"/>
                <w:rtl/>
              </w:rPr>
              <w:t>)</w:t>
            </w:r>
            <w:r w:rsidR="00BB52C9" w:rsidRPr="00952F28">
              <w:rPr>
                <w:rFonts w:ascii="Simplified Arabic" w:eastAsia="Times New Roman" w:hAnsi="Simplified Arabic" w:cs="Simplified Arabic" w:hint="cs"/>
                <w:sz w:val="28"/>
                <w:szCs w:val="28"/>
                <w:rtl/>
              </w:rPr>
              <w:t>.</w:t>
            </w:r>
          </w:p>
        </w:tc>
      </w:tr>
      <w:tr w:rsidR="00BB52C9" w:rsidRPr="00621392" w:rsidTr="000953AC">
        <w:tc>
          <w:tcPr>
            <w:tcW w:w="7740" w:type="dxa"/>
            <w:gridSpan w:val="3"/>
            <w:vAlign w:val="center"/>
          </w:tcPr>
          <w:p w:rsidR="00BB52C9" w:rsidRPr="00952F28" w:rsidRDefault="006548A1" w:rsidP="002E753B">
            <w:pPr>
              <w:bidi/>
              <w:spacing w:line="192" w:lineRule="auto"/>
              <w:rPr>
                <w:rFonts w:cs="Sultan bold"/>
                <w:sz w:val="28"/>
                <w:szCs w:val="28"/>
              </w:rPr>
            </w:pPr>
            <w:r w:rsidRPr="00952F28">
              <w:rPr>
                <w:rFonts w:cs="Sultan bold" w:hint="cs"/>
                <w:sz w:val="28"/>
                <w:szCs w:val="28"/>
                <w:rtl/>
              </w:rPr>
              <w:lastRenderedPageBreak/>
              <w:t>البيانات متاحة بالجهاز المركزي للتعبئة العامة و الإحصاء</w:t>
            </w:r>
          </w:p>
        </w:tc>
        <w:tc>
          <w:tcPr>
            <w:tcW w:w="1616" w:type="dxa"/>
            <w:vAlign w:val="center"/>
          </w:tcPr>
          <w:p w:rsidR="00BB52C9" w:rsidRPr="00621392" w:rsidRDefault="00BB52C9" w:rsidP="002E753B">
            <w:pPr>
              <w:spacing w:line="192" w:lineRule="auto"/>
              <w:rPr>
                <w:rFonts w:ascii="Simplified Arabic" w:hAnsi="Simplified Arabic" w:cs="Simplified Arabic"/>
                <w:b/>
                <w:bCs/>
                <w:sz w:val="28"/>
                <w:szCs w:val="28"/>
              </w:rPr>
            </w:pPr>
            <w:r>
              <w:rPr>
                <w:rFonts w:ascii="Simplified Arabic" w:hAnsi="Simplified Arabic" w:cs="Simplified Arabic" w:hint="cs"/>
                <w:b/>
                <w:bCs/>
                <w:sz w:val="28"/>
                <w:szCs w:val="28"/>
                <w:rtl/>
              </w:rPr>
              <w:t>حالة البيانات ومصدرها</w:t>
            </w:r>
          </w:p>
        </w:tc>
      </w:tr>
      <w:tr w:rsidR="00BB52C9" w:rsidRPr="00621392" w:rsidTr="000953AC">
        <w:tc>
          <w:tcPr>
            <w:tcW w:w="7740" w:type="dxa"/>
            <w:gridSpan w:val="3"/>
            <w:tcBorders>
              <w:bottom w:val="single" w:sz="4" w:space="0" w:color="auto"/>
            </w:tcBorders>
          </w:tcPr>
          <w:p w:rsidR="00BB52C9" w:rsidRPr="00952F28" w:rsidRDefault="00BB52C9" w:rsidP="001465EA">
            <w:pPr>
              <w:bidi/>
              <w:jc w:val="both"/>
              <w:rPr>
                <w:rFonts w:cs="Sultan bold"/>
                <w:sz w:val="28"/>
                <w:szCs w:val="28"/>
              </w:rPr>
            </w:pPr>
            <w:r w:rsidRPr="00952F28">
              <w:rPr>
                <w:rFonts w:cs="Sultan bold" w:hint="cs"/>
                <w:sz w:val="28"/>
                <w:szCs w:val="28"/>
                <w:rtl/>
              </w:rPr>
              <w:t>يستهدف المؤشر حساب معدل المشاركة في التعليم في عمر سنة واحدة قبل السن</w:t>
            </w:r>
            <w:r w:rsidRPr="00952F28">
              <w:rPr>
                <w:rFonts w:cs="Sultan bold"/>
                <w:sz w:val="28"/>
                <w:szCs w:val="28"/>
                <w:rtl/>
              </w:rPr>
              <w:t xml:space="preserve"> </w:t>
            </w:r>
            <w:r w:rsidRPr="00952F28">
              <w:rPr>
                <w:rFonts w:cs="Sultan bold" w:hint="cs"/>
                <w:sz w:val="28"/>
                <w:szCs w:val="28"/>
                <w:rtl/>
              </w:rPr>
              <w:t>الرسمي</w:t>
            </w:r>
            <w:r w:rsidRPr="00952F28">
              <w:rPr>
                <w:rFonts w:cs="Sultan bold"/>
                <w:sz w:val="28"/>
                <w:szCs w:val="28"/>
                <w:rtl/>
              </w:rPr>
              <w:t xml:space="preserve"> </w:t>
            </w:r>
            <w:r w:rsidRPr="00952F28">
              <w:rPr>
                <w:rFonts w:cs="Sultan bold" w:hint="cs"/>
                <w:sz w:val="28"/>
                <w:szCs w:val="28"/>
                <w:rtl/>
              </w:rPr>
              <w:t>للدخول</w:t>
            </w:r>
            <w:r w:rsidRPr="00952F28">
              <w:rPr>
                <w:rFonts w:cs="Sultan bold"/>
                <w:sz w:val="28"/>
                <w:szCs w:val="28"/>
                <w:rtl/>
              </w:rPr>
              <w:t xml:space="preserve"> </w:t>
            </w:r>
            <w:r w:rsidRPr="00952F28">
              <w:rPr>
                <w:rFonts w:cs="Sultan bold" w:hint="cs"/>
                <w:sz w:val="28"/>
                <w:szCs w:val="28"/>
                <w:rtl/>
              </w:rPr>
              <w:t>للابتدائي، بينما توفر وزارة التربية والتعليم والتعليم الفني معدلات القيد في مرحلة رياض الأطفال (قبل الابتدائي) دون تحديد أي فئة عمرية. فإذا كان السن الرسمي للالتحاق بالتعليم الابتدائي هو 6 سنوات، إذا مطلوب توفير بيانات عن عدد الملتحقين بمرحلة رياض الأطفال في سنة 5 سنوات، وليس جميع الأطفال</w:t>
            </w:r>
            <w:r w:rsidR="0034314F" w:rsidRPr="00952F28">
              <w:rPr>
                <w:rFonts w:cs="Sultan bold" w:hint="cs"/>
                <w:sz w:val="28"/>
                <w:szCs w:val="28"/>
                <w:rtl/>
              </w:rPr>
              <w:t xml:space="preserve"> في</w:t>
            </w:r>
            <w:r w:rsidRPr="00952F28">
              <w:rPr>
                <w:rFonts w:cs="Sultan bold" w:hint="cs"/>
                <w:sz w:val="28"/>
                <w:szCs w:val="28"/>
                <w:rtl/>
              </w:rPr>
              <w:t xml:space="preserve"> مرحلة رياض الأطفال.</w:t>
            </w:r>
          </w:p>
        </w:tc>
        <w:tc>
          <w:tcPr>
            <w:tcW w:w="1616" w:type="dxa"/>
            <w:tcBorders>
              <w:bottom w:val="single" w:sz="4" w:space="0" w:color="auto"/>
            </w:tcBorders>
          </w:tcPr>
          <w:p w:rsidR="00BB52C9" w:rsidRDefault="00BB52C9" w:rsidP="006A35BC">
            <w:pPr>
              <w:jc w:val="right"/>
              <w:rPr>
                <w:rFonts w:ascii="Simplified Arabic" w:hAnsi="Simplified Arabic" w:cs="Simplified Arabic"/>
                <w:b/>
                <w:bCs/>
                <w:sz w:val="28"/>
                <w:szCs w:val="28"/>
                <w:rtl/>
              </w:rPr>
            </w:pPr>
            <w:r w:rsidRPr="00B652F0">
              <w:rPr>
                <w:rFonts w:ascii="Simplified Arabic" w:hAnsi="Simplified Arabic" w:cs="Simplified Arabic" w:hint="cs"/>
                <w:b/>
                <w:bCs/>
                <w:sz w:val="28"/>
                <w:szCs w:val="28"/>
                <w:rtl/>
              </w:rPr>
              <w:t>ملاحظات</w:t>
            </w:r>
          </w:p>
        </w:tc>
      </w:tr>
      <w:tr w:rsidR="00BB52C9" w:rsidRPr="00E8040E" w:rsidTr="000953AC">
        <w:tc>
          <w:tcPr>
            <w:tcW w:w="9356" w:type="dxa"/>
            <w:gridSpan w:val="4"/>
            <w:tcBorders>
              <w:bottom w:val="single" w:sz="4" w:space="0" w:color="auto"/>
            </w:tcBorders>
            <w:shd w:val="clear" w:color="auto" w:fill="BFBFBF" w:themeFill="background1" w:themeFillShade="BF"/>
          </w:tcPr>
          <w:p w:rsidR="00BB52C9" w:rsidRPr="00E8040E" w:rsidRDefault="00BB52C9" w:rsidP="00E8040E">
            <w:pPr>
              <w:bidi/>
              <w:ind w:left="-10"/>
              <w:jc w:val="both"/>
              <w:rPr>
                <w:rFonts w:ascii="Simplified Arabic" w:hAnsi="Simplified Arabic" w:cs="Simplified Arabic"/>
                <w:b/>
                <w:bCs/>
                <w:sz w:val="28"/>
                <w:szCs w:val="28"/>
                <w:rtl/>
              </w:rPr>
            </w:pPr>
            <w:r w:rsidRPr="00E8040E">
              <w:rPr>
                <w:rFonts w:ascii="Simplified Arabic" w:hAnsi="Simplified Arabic" w:cs="Simplified Arabic" w:hint="cs"/>
                <w:b/>
                <w:bCs/>
                <w:sz w:val="28"/>
                <w:szCs w:val="28"/>
                <w:rtl/>
              </w:rPr>
              <w:t>الغاية 4-3</w:t>
            </w:r>
            <w:r w:rsidR="00350112">
              <w:rPr>
                <w:rFonts w:ascii="Simplified Arabic" w:hAnsi="Simplified Arabic" w:cs="Simplified Arabic" w:hint="cs"/>
                <w:b/>
                <w:bCs/>
                <w:sz w:val="28"/>
                <w:szCs w:val="28"/>
                <w:rtl/>
              </w:rPr>
              <w:t>:</w:t>
            </w:r>
            <w:r w:rsidRPr="00D94F80">
              <w:rPr>
                <w:rFonts w:ascii="Simplified Arabic" w:hAnsi="Simplified Arabic" w:cs="Simplified Arabic" w:hint="cs"/>
                <w:b/>
                <w:bCs/>
                <w:sz w:val="28"/>
                <w:szCs w:val="28"/>
                <w:rtl/>
              </w:rPr>
              <w:t xml:space="preserve"> </w:t>
            </w:r>
            <w:r w:rsidRPr="00E8040E">
              <w:rPr>
                <w:rFonts w:cs="Sultan bold"/>
                <w:sz w:val="28"/>
                <w:szCs w:val="28"/>
                <w:rtl/>
              </w:rPr>
              <w:t>ضـمان تكـافؤ فـرص جميـع النسـاء والر</w:t>
            </w:r>
            <w:r w:rsidR="0034314F">
              <w:rPr>
                <w:rFonts w:cs="Sultan bold"/>
                <w:sz w:val="28"/>
                <w:szCs w:val="28"/>
                <w:rtl/>
              </w:rPr>
              <w:t xml:space="preserve">جـال في الحصـول علـى التعلـيم </w:t>
            </w:r>
            <w:r w:rsidR="0034314F" w:rsidRPr="00952F28">
              <w:rPr>
                <w:rFonts w:cs="Sultan bold"/>
                <w:sz w:val="28"/>
                <w:szCs w:val="28"/>
                <w:rtl/>
              </w:rPr>
              <w:t>ا</w:t>
            </w:r>
            <w:r w:rsidRPr="00952F28">
              <w:rPr>
                <w:rFonts w:cs="Sultan bold"/>
                <w:sz w:val="28"/>
                <w:szCs w:val="28"/>
                <w:rtl/>
              </w:rPr>
              <w:t>لـتقني والمهـني</w:t>
            </w:r>
            <w:r w:rsidRPr="00952F28">
              <w:rPr>
                <w:rFonts w:cs="Sultan bold" w:hint="cs"/>
                <w:sz w:val="28"/>
                <w:szCs w:val="28"/>
                <w:rtl/>
              </w:rPr>
              <w:t xml:space="preserve"> </w:t>
            </w:r>
            <w:r w:rsidRPr="00E8040E">
              <w:rPr>
                <w:rFonts w:cs="Sultan bold"/>
                <w:sz w:val="28"/>
                <w:szCs w:val="28"/>
                <w:rtl/>
              </w:rPr>
              <w:t>والتعليم العالي الجيد والميسور التكلفة، بما في ذلك التعليم الجامعي، بحلول عام ٢٠٣٠</w:t>
            </w:r>
            <w:r w:rsidRPr="00E8040E">
              <w:rPr>
                <w:rFonts w:cs="Sultan bold" w:hint="cs"/>
                <w:sz w:val="28"/>
                <w:szCs w:val="28"/>
                <w:rtl/>
              </w:rPr>
              <w:t>.</w:t>
            </w:r>
          </w:p>
        </w:tc>
      </w:tr>
      <w:tr w:rsidR="00BB52C9" w:rsidRPr="00621392" w:rsidTr="000953AC">
        <w:trPr>
          <w:trHeight w:val="917"/>
        </w:trPr>
        <w:tc>
          <w:tcPr>
            <w:tcW w:w="9356" w:type="dxa"/>
            <w:gridSpan w:val="4"/>
            <w:shd w:val="clear" w:color="auto" w:fill="BFBFBF" w:themeFill="background1" w:themeFillShade="BF"/>
          </w:tcPr>
          <w:p w:rsidR="00BB52C9" w:rsidRPr="00827831" w:rsidRDefault="00BB52C9" w:rsidP="00827831">
            <w:pPr>
              <w:bidi/>
              <w:ind w:left="-10"/>
              <w:jc w:val="both"/>
              <w:rPr>
                <w:rFonts w:ascii="Simplified Arabic" w:eastAsia="Times New Roman" w:hAnsi="Simplified Arabic" w:cs="Simplified Arabic"/>
                <w:color w:val="000000"/>
                <w:sz w:val="28"/>
                <w:szCs w:val="28"/>
                <w:rtl/>
              </w:rPr>
            </w:pPr>
            <w:r w:rsidRPr="00827831">
              <w:rPr>
                <w:rFonts w:ascii="Simplified Arabic" w:hAnsi="Simplified Arabic" w:cs="Simplified Arabic"/>
                <w:b/>
                <w:bCs/>
                <w:sz w:val="28"/>
                <w:szCs w:val="28"/>
                <w:rtl/>
              </w:rPr>
              <w:t xml:space="preserve">المؤشر </w:t>
            </w:r>
            <w:r w:rsidRPr="00827831">
              <w:rPr>
                <w:rFonts w:ascii="Simplified Arabic" w:hAnsi="Simplified Arabic" w:cs="Simplified Arabic" w:hint="cs"/>
                <w:b/>
                <w:bCs/>
                <w:sz w:val="28"/>
                <w:szCs w:val="28"/>
                <w:rtl/>
              </w:rPr>
              <w:t>4-3-1</w:t>
            </w:r>
            <w:r w:rsidR="00350112">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E8040E">
              <w:rPr>
                <w:rFonts w:cs="Sultan bold"/>
                <w:sz w:val="28"/>
                <w:szCs w:val="28"/>
                <w:rtl/>
              </w:rPr>
              <w:t>معدل مشاركة الشباب والبالغين في التعليم والتدريب النظامي وغير النظامي خلال الأشهر 12 الماضية، حسب الجنس</w:t>
            </w:r>
            <w:r w:rsidRPr="00E8040E">
              <w:rPr>
                <w:rFonts w:cs="Sultan bold" w:hint="cs"/>
                <w:sz w:val="28"/>
                <w:szCs w:val="28"/>
                <w:rtl/>
              </w:rPr>
              <w:t>.</w:t>
            </w:r>
          </w:p>
        </w:tc>
      </w:tr>
      <w:tr w:rsidR="00BB52C9" w:rsidRPr="00621392" w:rsidTr="000953AC">
        <w:tc>
          <w:tcPr>
            <w:tcW w:w="9356" w:type="dxa"/>
            <w:gridSpan w:val="4"/>
          </w:tcPr>
          <w:p w:rsidR="00BB52C9" w:rsidRPr="0018615F" w:rsidRDefault="00BB52C9" w:rsidP="006A35BC">
            <w:pPr>
              <w:jc w:val="both"/>
              <w:rPr>
                <w:rFonts w:eastAsiaTheme="minorEastAsia"/>
                <w:sz w:val="10"/>
                <w:szCs w:val="10"/>
                <w:rtl/>
              </w:rPr>
            </w:pPr>
          </w:p>
          <w:p w:rsidR="00BB52C9" w:rsidRPr="00827831" w:rsidRDefault="00BB52C9" w:rsidP="0015489F">
            <w:pPr>
              <w:bidi/>
              <w:spacing w:line="192" w:lineRule="auto"/>
              <w:jc w:val="both"/>
              <w:rPr>
                <w:rFonts w:ascii="Simplified Arabic" w:hAnsi="Simplified Arabic" w:cs="Simplified Arabic"/>
                <w:b/>
                <w:bCs/>
                <w:sz w:val="28"/>
                <w:szCs w:val="28"/>
                <w:rtl/>
                <w:lang w:bidi="ar-EG"/>
              </w:rPr>
            </w:pPr>
            <w:r w:rsidRPr="00621392">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rtl/>
              </w:rPr>
              <w:t>:</w:t>
            </w:r>
          </w:p>
          <w:p w:rsidR="00BB52C9" w:rsidRPr="00827831" w:rsidRDefault="00FB2615" w:rsidP="0015489F">
            <w:pPr>
              <w:bidi/>
              <w:spacing w:line="192" w:lineRule="auto"/>
              <w:ind w:left="360"/>
              <w:jc w:val="both"/>
              <w:rPr>
                <w:rFonts w:ascii="Simplified Arabic" w:eastAsia="Times New Roman" w:hAnsi="Simplified Arabic" w:cs="Simplified Arabic"/>
                <w:i/>
                <w:color w:val="000000"/>
                <w:sz w:val="28"/>
                <w:szCs w:val="28"/>
                <w:lang w:bidi="ar-EG"/>
              </w:rPr>
            </w:pPr>
            <m:oMathPara>
              <m:oMathParaPr>
                <m:jc m:val="left"/>
              </m:oMathParaPr>
              <m:oMath>
                <m:sSubSup>
                  <m:sSubSupPr>
                    <m:ctrlPr>
                      <w:rPr>
                        <w:rFonts w:ascii="Cambria Math" w:eastAsia="Times New Roman" w:hAnsi="Cambria Math" w:cs="Simplified Arabic"/>
                        <w:i/>
                        <w:color w:val="000000"/>
                        <w:sz w:val="28"/>
                        <w:szCs w:val="28"/>
                      </w:rPr>
                    </m:ctrlPr>
                  </m:sSubSupPr>
                  <m:e>
                    <m:r>
                      <w:rPr>
                        <w:rFonts w:ascii="Cambria Math" w:eastAsia="Times New Roman" w:hAnsi="Cambria Math" w:cs="Simplified Arabic"/>
                        <w:color w:val="000000"/>
                        <w:sz w:val="28"/>
                        <w:szCs w:val="28"/>
                      </w:rPr>
                      <m:t>I</m:t>
                    </m:r>
                  </m:e>
                  <m:sub>
                    <m:r>
                      <w:rPr>
                        <w:rFonts w:ascii="Cambria Math" w:eastAsia="Times New Roman" w:hAnsi="Cambria Math" w:cs="Simplified Arabic"/>
                        <w:color w:val="000000"/>
                        <w:sz w:val="28"/>
                        <w:szCs w:val="28"/>
                      </w:rPr>
                      <m:t>4-3-1</m:t>
                    </m:r>
                  </m:sub>
                  <m:sup>
                    <m:r>
                      <w:rPr>
                        <w:rFonts w:ascii="Cambria Math" w:eastAsia="Times New Roman" w:hAnsi="Cambria Math" w:cs="Simplified Arabic"/>
                        <w:color w:val="000000"/>
                        <w:sz w:val="28"/>
                        <w:szCs w:val="28"/>
                      </w:rPr>
                      <m:t>it</m:t>
                    </m:r>
                  </m:sup>
                </m:sSubSup>
                <m:r>
                  <w:rPr>
                    <w:rFonts w:ascii="Cambria Math" w:eastAsia="Times New Roman" w:hAnsi="Cambria Math" w:cs="Simplified Arabic"/>
                    <w:color w:val="000000"/>
                    <w:sz w:val="28"/>
                    <w:szCs w:val="28"/>
                  </w:rPr>
                  <m:t>=</m:t>
                </m:r>
                <m:f>
                  <m:fPr>
                    <m:ctrlPr>
                      <w:rPr>
                        <w:rFonts w:ascii="Cambria Math" w:eastAsia="Times New Roman" w:hAnsi="Cambria Math" w:cs="Simplified Arabic"/>
                        <w:i/>
                        <w:color w:val="000000"/>
                        <w:sz w:val="28"/>
                        <w:szCs w:val="28"/>
                      </w:rPr>
                    </m:ctrlPr>
                  </m:fPr>
                  <m:num>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P</m:t>
                        </m:r>
                      </m:e>
                      <m:sup>
                        <m:r>
                          <w:rPr>
                            <w:rFonts w:ascii="Cambria Math" w:eastAsia="Times New Roman" w:hAnsi="Cambria Math" w:cs="Simplified Arabic"/>
                            <w:color w:val="000000"/>
                            <w:sz w:val="28"/>
                            <w:szCs w:val="28"/>
                          </w:rPr>
                          <m:t>it</m:t>
                        </m:r>
                      </m:sup>
                    </m:sSup>
                  </m:num>
                  <m:den>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N</m:t>
                        </m:r>
                      </m:e>
                      <m:sup>
                        <m:r>
                          <w:rPr>
                            <w:rFonts w:ascii="Cambria Math" w:eastAsia="Times New Roman" w:hAnsi="Cambria Math" w:cs="Simplified Arabic"/>
                            <w:color w:val="000000"/>
                            <w:sz w:val="28"/>
                            <w:szCs w:val="28"/>
                          </w:rPr>
                          <m:t>it</m:t>
                        </m:r>
                      </m:sup>
                    </m:sSup>
                  </m:den>
                </m:f>
                <m:r>
                  <w:rPr>
                    <w:rFonts w:ascii="Cambria Math" w:eastAsia="Times New Roman" w:hAnsi="Cambria Math" w:cs="Simplified Arabic"/>
                    <w:color w:val="000000"/>
                    <w:sz w:val="28"/>
                    <w:szCs w:val="28"/>
                  </w:rPr>
                  <m:t xml:space="preserve"> ×100,  i=1,2</m:t>
                </m:r>
              </m:oMath>
            </m:oMathPara>
          </w:p>
          <w:p w:rsidR="00BB52C9" w:rsidRDefault="00BB52C9" w:rsidP="0015489F">
            <w:pPr>
              <w:bidi/>
              <w:spacing w:line="192" w:lineRule="auto"/>
              <w:jc w:val="both"/>
              <w:rPr>
                <w:rFonts w:ascii="Simplified Arabic" w:eastAsia="Times New Roman" w:hAnsi="Simplified Arabic" w:cs="Simplified Arabic"/>
                <w:color w:val="000000"/>
                <w:sz w:val="28"/>
                <w:szCs w:val="28"/>
                <w:rtl/>
                <w:lang w:bidi="ar-EG"/>
              </w:rPr>
            </w:pPr>
            <w:r w:rsidRPr="00827831">
              <w:rPr>
                <w:rFonts w:ascii="Simplified Arabic" w:eastAsia="Times New Roman" w:hAnsi="Simplified Arabic" w:cs="Simplified Arabic" w:hint="cs"/>
                <w:b/>
                <w:bCs/>
                <w:color w:val="000000"/>
                <w:sz w:val="28"/>
                <w:szCs w:val="28"/>
                <w:u w:val="single"/>
                <w:rtl/>
              </w:rPr>
              <w:t>حيث</w:t>
            </w:r>
            <w:r w:rsidRPr="00827831">
              <w:rPr>
                <w:rFonts w:ascii="Simplified Arabic" w:eastAsia="Times New Roman" w:hAnsi="Simplified Arabic" w:cs="Simplified Arabic" w:hint="cs"/>
                <w:color w:val="000000"/>
                <w:sz w:val="28"/>
                <w:szCs w:val="28"/>
                <w:rtl/>
              </w:rPr>
              <w:t>:</w:t>
            </w:r>
          </w:p>
          <w:p w:rsidR="00BB52C9" w:rsidRPr="00B4089A" w:rsidRDefault="00BB52C9" w:rsidP="00031D0B">
            <w:pPr>
              <w:numPr>
                <w:ilvl w:val="0"/>
                <w:numId w:val="18"/>
              </w:numPr>
              <w:bidi/>
              <w:spacing w:after="120"/>
              <w:ind w:left="288" w:hanging="288"/>
              <w:jc w:val="both"/>
              <w:rPr>
                <w:rFonts w:ascii="Simplified Arabic" w:eastAsia="Times New Roman" w:hAnsi="Simplified Arabic" w:cs="Simplified Arabic"/>
                <w:color w:val="000000"/>
                <w:sz w:val="24"/>
                <w:szCs w:val="24"/>
              </w:rPr>
            </w:pPr>
            <m:oMath>
              <m:r>
                <w:rPr>
                  <w:rFonts w:ascii="Cambria Math" w:eastAsia="Times New Roman" w:hAnsi="Cambria Math" w:cs="Simplified Arabic"/>
                  <w:color w:val="000000"/>
                  <w:sz w:val="24"/>
                  <w:szCs w:val="24"/>
                </w:rPr>
                <m:t>(i=1)</m:t>
              </m:r>
            </m:oMath>
            <w:r w:rsidRPr="00B4089A">
              <w:rPr>
                <w:rFonts w:ascii="Simplified Arabic" w:eastAsia="Times New Roman" w:hAnsi="Simplified Arabic" w:cs="Simplified Arabic" w:hint="cs"/>
                <w:color w:val="000000"/>
                <w:sz w:val="24"/>
                <w:szCs w:val="24"/>
                <w:rtl/>
              </w:rPr>
              <w:t xml:space="preserve"> ترمز للشباب (15-24 سنة)، </w:t>
            </w:r>
            <m:oMath>
              <m:r>
                <w:rPr>
                  <w:rFonts w:ascii="Cambria Math" w:eastAsia="Times New Roman" w:hAnsi="Cambria Math" w:cs="Simplified Arabic"/>
                  <w:color w:val="000000"/>
                  <w:sz w:val="24"/>
                  <w:szCs w:val="24"/>
                </w:rPr>
                <m:t>(i=2)</m:t>
              </m:r>
            </m:oMath>
            <w:r w:rsidRPr="00B4089A">
              <w:rPr>
                <w:rFonts w:ascii="Simplified Arabic" w:eastAsia="Times New Roman" w:hAnsi="Simplified Arabic" w:cs="Simplified Arabic"/>
                <w:color w:val="000000"/>
                <w:sz w:val="24"/>
                <w:szCs w:val="24"/>
                <w:rtl/>
              </w:rPr>
              <w:t xml:space="preserve"> </w:t>
            </w:r>
            <w:r w:rsidRPr="00B4089A">
              <w:rPr>
                <w:rFonts w:ascii="Simplified Arabic" w:eastAsia="Times New Roman" w:hAnsi="Simplified Arabic" w:cs="Simplified Arabic" w:hint="cs"/>
                <w:color w:val="000000"/>
                <w:sz w:val="24"/>
                <w:szCs w:val="24"/>
                <w:rtl/>
              </w:rPr>
              <w:t>ترمز</w:t>
            </w:r>
            <w:r w:rsidRPr="00B4089A">
              <w:rPr>
                <w:rFonts w:ascii="Simplified Arabic" w:eastAsia="Times New Roman" w:hAnsi="Simplified Arabic" w:cs="Simplified Arabic"/>
                <w:color w:val="000000"/>
                <w:sz w:val="24"/>
                <w:szCs w:val="24"/>
                <w:rtl/>
              </w:rPr>
              <w:t xml:space="preserve"> </w:t>
            </w:r>
            <w:r w:rsidRPr="00B4089A">
              <w:rPr>
                <w:rFonts w:ascii="Simplified Arabic" w:eastAsia="Times New Roman" w:hAnsi="Simplified Arabic" w:cs="Simplified Arabic" w:hint="cs"/>
                <w:color w:val="000000"/>
                <w:sz w:val="24"/>
                <w:szCs w:val="24"/>
                <w:rtl/>
              </w:rPr>
              <w:t>ل</w:t>
            </w:r>
            <w:r w:rsidRPr="00B4089A">
              <w:rPr>
                <w:rFonts w:ascii="Simplified Arabic" w:eastAsia="Times New Roman" w:hAnsi="Simplified Arabic" w:cs="Simplified Arabic"/>
                <w:color w:val="000000"/>
                <w:sz w:val="24"/>
                <w:szCs w:val="24"/>
                <w:rtl/>
              </w:rPr>
              <w:t xml:space="preserve">لبالغين </w:t>
            </w:r>
            <w:r w:rsidRPr="00B4089A">
              <w:rPr>
                <w:rFonts w:ascii="Simplified Arabic" w:eastAsia="Times New Roman" w:hAnsi="Simplified Arabic" w:cs="Simplified Arabic" w:hint="cs"/>
                <w:color w:val="000000"/>
                <w:sz w:val="24"/>
                <w:szCs w:val="24"/>
                <w:rtl/>
              </w:rPr>
              <w:t>(15 سنة فأكثر).</w:t>
            </w:r>
          </w:p>
          <w:p w:rsidR="00BB52C9" w:rsidRPr="00B652F0" w:rsidRDefault="00BB52C9" w:rsidP="00827831">
            <w:pPr>
              <w:bidi/>
              <w:rPr>
                <w:rFonts w:ascii="Simplified Arabic" w:eastAsia="Times New Roman" w:hAnsi="Simplified Arabic" w:cs="Simplified Arabic"/>
                <w:color w:val="000000"/>
                <w:sz w:val="28"/>
                <w:szCs w:val="28"/>
              </w:rPr>
            </w:pPr>
            <w:r w:rsidRPr="006F5541">
              <w:rPr>
                <w:rFonts w:ascii="Simplified Arabic" w:eastAsia="Times New Roman" w:hAnsi="Simplified Arabic" w:cs="Simplified Arabic" w:hint="cs"/>
                <w:b/>
                <w:bCs/>
                <w:color w:val="000000"/>
                <w:sz w:val="28"/>
                <w:szCs w:val="28"/>
                <w:u w:val="single"/>
                <w:rtl/>
              </w:rPr>
              <w:t>البيانات المطلوبة لحساب المؤشر</w:t>
            </w:r>
            <w:r w:rsidRPr="00A553C5">
              <w:rPr>
                <w:rFonts w:ascii="Simplified Arabic" w:eastAsia="Times New Roman" w:hAnsi="Simplified Arabic" w:cs="Simplified Arabic" w:hint="cs"/>
                <w:color w:val="000000"/>
                <w:sz w:val="28"/>
                <w:szCs w:val="28"/>
                <w:rtl/>
              </w:rPr>
              <w:t xml:space="preserve"> </w:t>
            </w:r>
            <w:r>
              <w:rPr>
                <w:rFonts w:ascii="Simplified Arabic" w:eastAsia="Times New Roman" w:hAnsi="Simplified Arabic" w:cs="Simplified Arabic" w:hint="cs"/>
                <w:color w:val="000000"/>
                <w:sz w:val="28"/>
                <w:szCs w:val="28"/>
                <w:rtl/>
              </w:rPr>
              <w:t>(</w:t>
            </w:r>
            <w:r w:rsidRPr="00A553C5">
              <w:rPr>
                <w:rFonts w:ascii="Simplified Arabic" w:eastAsia="Times New Roman" w:hAnsi="Simplified Arabic" w:cs="Simplified Arabic" w:hint="cs"/>
                <w:color w:val="000000"/>
                <w:sz w:val="28"/>
                <w:szCs w:val="28"/>
                <w:rtl/>
              </w:rPr>
              <w:t>وفقا للنوع (ذكور وإناث)</w:t>
            </w:r>
            <w:r>
              <w:rPr>
                <w:rFonts w:ascii="Simplified Arabic" w:eastAsia="Times New Roman" w:hAnsi="Simplified Arabic" w:cs="Simplified Arabic" w:hint="cs"/>
                <w:color w:val="000000"/>
                <w:sz w:val="28"/>
                <w:szCs w:val="28"/>
                <w:rtl/>
              </w:rPr>
              <w:t>)</w:t>
            </w:r>
          </w:p>
          <w:p w:rsidR="00BB52C9" w:rsidRPr="00141316" w:rsidRDefault="00BB52C9" w:rsidP="00827831">
            <w:pPr>
              <w:bidi/>
              <w:ind w:left="360"/>
              <w:jc w:val="both"/>
              <w:rPr>
                <w:rFonts w:ascii="Simplified Arabic" w:eastAsia="Times New Roman" w:hAnsi="Simplified Arabic" w:cs="Simplified Arabic"/>
                <w:color w:val="000000"/>
                <w:sz w:val="10"/>
                <w:szCs w:val="10"/>
                <w:rtl/>
              </w:rPr>
            </w:pPr>
          </w:p>
          <w:p w:rsidR="00BB52C9" w:rsidRPr="00B4089A" w:rsidRDefault="00FB2615" w:rsidP="00031D0B">
            <w:pPr>
              <w:numPr>
                <w:ilvl w:val="0"/>
                <w:numId w:val="18"/>
              </w:numPr>
              <w:bidi/>
              <w:spacing w:after="120"/>
              <w:ind w:left="429" w:hanging="429"/>
              <w:jc w:val="both"/>
              <w:rPr>
                <w:rFonts w:ascii="Simplified Arabic" w:eastAsia="Times New Roman" w:hAnsi="Simplified Arabic" w:cs="Simplified Arabic"/>
                <w:color w:val="000000"/>
                <w:sz w:val="24"/>
                <w:szCs w:val="24"/>
                <w:rtl/>
              </w:rPr>
            </w:pPr>
            <m:oMath>
              <m:sSup>
                <m:sSupPr>
                  <m:ctrlPr>
                    <w:rPr>
                      <w:rFonts w:ascii="Cambria Math" w:eastAsia="Times New Roman" w:hAnsi="Cambria Math" w:cs="Simplified Arabic"/>
                      <w:i/>
                      <w:color w:val="000000"/>
                      <w:sz w:val="24"/>
                      <w:szCs w:val="24"/>
                    </w:rPr>
                  </m:ctrlPr>
                </m:sSupPr>
                <m:e>
                  <m:r>
                    <w:rPr>
                      <w:rFonts w:ascii="Cambria Math" w:eastAsia="Times New Roman" w:hAnsi="Cambria Math" w:cs="Simplified Arabic"/>
                      <w:color w:val="000000"/>
                      <w:sz w:val="24"/>
                      <w:szCs w:val="24"/>
                    </w:rPr>
                    <m:t>P</m:t>
                  </m:r>
                </m:e>
                <m:sup>
                  <m:r>
                    <w:rPr>
                      <w:rFonts w:ascii="Cambria Math" w:eastAsia="Times New Roman" w:hAnsi="Cambria Math" w:cs="Simplified Arabic"/>
                      <w:color w:val="000000"/>
                      <w:sz w:val="24"/>
                      <w:szCs w:val="24"/>
                    </w:rPr>
                    <m:t>it</m:t>
                  </m:r>
                </m:sup>
              </m:sSup>
            </m:oMath>
            <w:r w:rsidR="00BB52C9" w:rsidRPr="00B4089A">
              <w:rPr>
                <w:rFonts w:ascii="Simplified Arabic" w:eastAsia="Times New Roman" w:hAnsi="Simplified Arabic" w:cs="Simplified Arabic" w:hint="cs"/>
                <w:color w:val="000000"/>
                <w:sz w:val="24"/>
                <w:szCs w:val="24"/>
                <w:rtl/>
              </w:rPr>
              <w:t xml:space="preserve">: عدد </w:t>
            </w:r>
            <w:r w:rsidR="00BB52C9" w:rsidRPr="00B4089A">
              <w:rPr>
                <w:rFonts w:ascii="Simplified Arabic" w:eastAsia="Times New Roman" w:hAnsi="Simplified Arabic" w:cs="Simplified Arabic"/>
                <w:color w:val="000000"/>
                <w:sz w:val="24"/>
                <w:szCs w:val="24"/>
                <w:rtl/>
              </w:rPr>
              <w:t>الشباب</w:t>
            </w:r>
            <w:r w:rsidR="00BB52C9" w:rsidRPr="00B4089A">
              <w:rPr>
                <w:rFonts w:ascii="Simplified Arabic" w:eastAsia="Times New Roman" w:hAnsi="Simplified Arabic" w:cs="Simplified Arabic" w:hint="cs"/>
                <w:color w:val="000000"/>
                <w:sz w:val="24"/>
                <w:szCs w:val="24"/>
                <w:rtl/>
              </w:rPr>
              <w:t xml:space="preserve"> في المرحلة العمرية </w:t>
            </w:r>
            <m:oMath>
              <m:r>
                <w:rPr>
                  <w:rFonts w:ascii="Cambria Math" w:eastAsia="Times New Roman" w:hAnsi="Cambria Math" w:cs="Simplified Arabic"/>
                  <w:color w:val="000000"/>
                  <w:sz w:val="24"/>
                  <w:szCs w:val="24"/>
                </w:rPr>
                <m:t>i</m:t>
              </m:r>
            </m:oMath>
            <w:r w:rsidR="00BB52C9" w:rsidRPr="00B4089A">
              <w:rPr>
                <w:rFonts w:ascii="Simplified Arabic" w:eastAsia="Times New Roman" w:hAnsi="Simplified Arabic" w:cs="Simplified Arabic" w:hint="cs"/>
                <w:color w:val="000000"/>
                <w:sz w:val="24"/>
                <w:szCs w:val="24"/>
                <w:rtl/>
              </w:rPr>
              <w:t xml:space="preserve"> في السنة </w:t>
            </w:r>
            <m:oMath>
              <m:r>
                <w:rPr>
                  <w:rFonts w:ascii="Cambria Math" w:eastAsia="Times New Roman" w:hAnsi="Cambria Math" w:cs="Simplified Arabic"/>
                  <w:color w:val="000000"/>
                  <w:sz w:val="24"/>
                  <w:szCs w:val="24"/>
                </w:rPr>
                <m:t>t</m:t>
              </m:r>
            </m:oMath>
            <w:r w:rsidR="00BB52C9" w:rsidRPr="00B4089A">
              <w:rPr>
                <w:rFonts w:ascii="Simplified Arabic" w:eastAsia="Times New Roman" w:hAnsi="Simplified Arabic" w:cs="Simplified Arabic" w:hint="cs"/>
                <w:color w:val="000000"/>
                <w:sz w:val="24"/>
                <w:szCs w:val="24"/>
                <w:rtl/>
              </w:rPr>
              <w:t xml:space="preserve"> الذين شاركوا </w:t>
            </w:r>
            <w:r w:rsidR="00BB52C9" w:rsidRPr="00B4089A">
              <w:rPr>
                <w:rFonts w:ascii="Simplified Arabic" w:eastAsia="Times New Roman" w:hAnsi="Simplified Arabic" w:cs="Simplified Arabic"/>
                <w:color w:val="000000"/>
                <w:sz w:val="24"/>
                <w:szCs w:val="24"/>
                <w:rtl/>
              </w:rPr>
              <w:t xml:space="preserve">في التعليم والتدريب النظامي وغير النظامي خلال الأشهر 12 </w:t>
            </w:r>
            <w:r w:rsidR="00BB52C9" w:rsidRPr="00B4089A">
              <w:rPr>
                <w:rFonts w:ascii="Simplified Arabic" w:eastAsia="Times New Roman" w:hAnsi="Simplified Arabic" w:cs="Simplified Arabic" w:hint="cs"/>
                <w:color w:val="000000"/>
                <w:sz w:val="24"/>
                <w:szCs w:val="24"/>
                <w:rtl/>
              </w:rPr>
              <w:t xml:space="preserve">السابقة. </w:t>
            </w:r>
          </w:p>
          <w:p w:rsidR="00BB52C9" w:rsidRPr="00827831" w:rsidRDefault="00FB2615" w:rsidP="00031D0B">
            <w:pPr>
              <w:numPr>
                <w:ilvl w:val="0"/>
                <w:numId w:val="18"/>
              </w:numPr>
              <w:bidi/>
              <w:spacing w:after="120"/>
              <w:ind w:left="429" w:hanging="429"/>
              <w:jc w:val="both"/>
              <w:rPr>
                <w:rFonts w:ascii="Simplified Arabic" w:eastAsia="Times New Roman" w:hAnsi="Simplified Arabic" w:cs="Simplified Arabic"/>
                <w:color w:val="000000"/>
                <w:sz w:val="28"/>
                <w:szCs w:val="28"/>
              </w:rPr>
            </w:pPr>
            <m:oMath>
              <m:sSup>
                <m:sSupPr>
                  <m:ctrlPr>
                    <w:rPr>
                      <w:rFonts w:ascii="Cambria Math" w:eastAsia="Times New Roman" w:hAnsi="Cambria Math" w:cs="Simplified Arabic"/>
                      <w:i/>
                      <w:color w:val="000000"/>
                      <w:sz w:val="24"/>
                      <w:szCs w:val="24"/>
                    </w:rPr>
                  </m:ctrlPr>
                </m:sSupPr>
                <m:e>
                  <m:r>
                    <w:rPr>
                      <w:rFonts w:ascii="Cambria Math" w:eastAsia="Times New Roman" w:hAnsi="Cambria Math" w:cs="Simplified Arabic"/>
                      <w:color w:val="000000"/>
                      <w:sz w:val="24"/>
                      <w:szCs w:val="24"/>
                    </w:rPr>
                    <m:t>N</m:t>
                  </m:r>
                </m:e>
                <m:sup>
                  <m:r>
                    <w:rPr>
                      <w:rFonts w:ascii="Cambria Math" w:eastAsia="Times New Roman" w:hAnsi="Cambria Math" w:cs="Simplified Arabic"/>
                      <w:color w:val="000000"/>
                      <w:sz w:val="24"/>
                      <w:szCs w:val="24"/>
                    </w:rPr>
                    <m:t>it</m:t>
                  </m:r>
                </m:sup>
              </m:sSup>
            </m:oMath>
            <w:r w:rsidR="00BB52C9" w:rsidRPr="00B4089A">
              <w:rPr>
                <w:rFonts w:ascii="Simplified Arabic" w:eastAsia="Times New Roman" w:hAnsi="Simplified Arabic" w:cs="Simplified Arabic" w:hint="cs"/>
                <w:color w:val="000000"/>
                <w:sz w:val="24"/>
                <w:szCs w:val="24"/>
                <w:rtl/>
              </w:rPr>
              <w:t xml:space="preserve">: إجمالي عدد الأفراد في المرحلة العمرية </w:t>
            </w:r>
            <m:oMath>
              <m:r>
                <w:rPr>
                  <w:rFonts w:ascii="Cambria Math" w:eastAsia="Times New Roman" w:hAnsi="Cambria Math" w:cs="Simplified Arabic"/>
                  <w:color w:val="000000"/>
                  <w:sz w:val="24"/>
                  <w:szCs w:val="24"/>
                </w:rPr>
                <m:t>i</m:t>
              </m:r>
            </m:oMath>
            <w:r w:rsidR="00BB52C9" w:rsidRPr="00B4089A">
              <w:rPr>
                <w:rFonts w:ascii="Simplified Arabic" w:eastAsia="Times New Roman" w:hAnsi="Simplified Arabic" w:cs="Simplified Arabic" w:hint="cs"/>
                <w:color w:val="000000"/>
                <w:sz w:val="24"/>
                <w:szCs w:val="24"/>
                <w:rtl/>
              </w:rPr>
              <w:t xml:space="preserve"> في السنة </w:t>
            </w:r>
            <m:oMath>
              <m:r>
                <w:rPr>
                  <w:rFonts w:ascii="Cambria Math" w:eastAsia="Times New Roman" w:hAnsi="Cambria Math" w:cs="Simplified Arabic"/>
                  <w:color w:val="000000"/>
                  <w:sz w:val="24"/>
                  <w:szCs w:val="24"/>
                </w:rPr>
                <m:t>t</m:t>
              </m:r>
            </m:oMath>
            <w:r w:rsidR="00BB52C9" w:rsidRPr="00B4089A">
              <w:rPr>
                <w:rFonts w:ascii="Simplified Arabic" w:eastAsia="Times New Roman" w:hAnsi="Simplified Arabic" w:cs="Simplified Arabic" w:hint="cs"/>
                <w:color w:val="000000"/>
                <w:sz w:val="24"/>
                <w:szCs w:val="24"/>
                <w:rtl/>
              </w:rPr>
              <w:t>.</w:t>
            </w:r>
          </w:p>
        </w:tc>
      </w:tr>
      <w:tr w:rsidR="00BB52C9" w:rsidRPr="00621392" w:rsidTr="000953AC">
        <w:tc>
          <w:tcPr>
            <w:tcW w:w="7740" w:type="dxa"/>
            <w:gridSpan w:val="3"/>
            <w:vAlign w:val="center"/>
          </w:tcPr>
          <w:p w:rsidR="00BB52C9" w:rsidRPr="00621392" w:rsidRDefault="00E8040E" w:rsidP="002E753B">
            <w:pPr>
              <w:bidi/>
              <w:spacing w:line="192" w:lineRule="auto"/>
            </w:pPr>
            <w:r w:rsidRPr="00E8040E">
              <w:rPr>
                <w:rFonts w:cs="Sultan bold" w:hint="cs"/>
                <w:sz w:val="28"/>
                <w:szCs w:val="28"/>
                <w:rtl/>
              </w:rPr>
              <w:t>البيانات متاحة بالجهاز المركزي للتعبئة العامة و الإحصاء</w:t>
            </w:r>
          </w:p>
        </w:tc>
        <w:tc>
          <w:tcPr>
            <w:tcW w:w="1616" w:type="dxa"/>
            <w:vAlign w:val="center"/>
          </w:tcPr>
          <w:p w:rsidR="00BB52C9" w:rsidRPr="00621392" w:rsidRDefault="00BB52C9" w:rsidP="002E753B">
            <w:pPr>
              <w:spacing w:line="192" w:lineRule="auto"/>
              <w:rPr>
                <w:rFonts w:ascii="Simplified Arabic" w:hAnsi="Simplified Arabic" w:cs="Simplified Arabic"/>
                <w:b/>
                <w:bCs/>
                <w:sz w:val="28"/>
                <w:szCs w:val="28"/>
              </w:rPr>
            </w:pPr>
            <w:r>
              <w:rPr>
                <w:rFonts w:ascii="Simplified Arabic" w:hAnsi="Simplified Arabic" w:cs="Simplified Arabic" w:hint="cs"/>
                <w:b/>
                <w:bCs/>
                <w:sz w:val="28"/>
                <w:szCs w:val="28"/>
                <w:rtl/>
              </w:rPr>
              <w:t>حالة البيانات ومصدرها</w:t>
            </w:r>
          </w:p>
        </w:tc>
      </w:tr>
      <w:tr w:rsidR="003704AE" w:rsidRPr="00621392" w:rsidTr="000953AC">
        <w:tc>
          <w:tcPr>
            <w:tcW w:w="9356" w:type="dxa"/>
            <w:gridSpan w:val="4"/>
            <w:shd w:val="clear" w:color="auto" w:fill="BFBFBF" w:themeFill="background1" w:themeFillShade="BF"/>
          </w:tcPr>
          <w:p w:rsidR="003704AE" w:rsidRPr="00E8040E" w:rsidRDefault="003704AE" w:rsidP="00E8040E">
            <w:pPr>
              <w:bidi/>
              <w:jc w:val="both"/>
              <w:rPr>
                <w:rFonts w:ascii="Simplified Arabic" w:eastAsia="Times New Roman" w:hAnsi="Simplified Arabic" w:cs="Simplified Arabic"/>
                <w:color w:val="000000"/>
                <w:sz w:val="28"/>
                <w:szCs w:val="28"/>
                <w:rtl/>
              </w:rPr>
            </w:pPr>
            <w:r w:rsidRPr="00621392">
              <w:rPr>
                <w:rFonts w:ascii="Simplified Arabic" w:hAnsi="Simplified Arabic" w:cs="Simplified Arabic"/>
                <w:b/>
                <w:bCs/>
                <w:sz w:val="28"/>
                <w:szCs w:val="28"/>
                <w:rtl/>
              </w:rPr>
              <w:t xml:space="preserve">الغاية </w:t>
            </w:r>
            <w:r w:rsidR="00827831">
              <w:rPr>
                <w:rFonts w:ascii="Simplified Arabic" w:hAnsi="Simplified Arabic" w:cs="Simplified Arabic" w:hint="cs"/>
                <w:b/>
                <w:bCs/>
                <w:sz w:val="28"/>
                <w:szCs w:val="28"/>
                <w:rtl/>
              </w:rPr>
              <w:t>4</w:t>
            </w:r>
            <w:r w:rsidRPr="00621392">
              <w:rPr>
                <w:rFonts w:ascii="Simplified Arabic" w:hAnsi="Simplified Arabic" w:cs="Simplified Arabic"/>
                <w:b/>
                <w:bCs/>
                <w:sz w:val="28"/>
                <w:szCs w:val="28"/>
                <w:rtl/>
              </w:rPr>
              <w:t>-</w:t>
            </w:r>
            <w:r w:rsidR="00827831">
              <w:rPr>
                <w:rFonts w:ascii="Simplified Arabic" w:hAnsi="Simplified Arabic" w:cs="Simplified Arabic" w:hint="cs"/>
                <w:b/>
                <w:bCs/>
                <w:sz w:val="28"/>
                <w:szCs w:val="28"/>
                <w:rtl/>
              </w:rPr>
              <w:t>4</w:t>
            </w:r>
            <w:r w:rsidR="00350112">
              <w:rPr>
                <w:rFonts w:ascii="Simplified Arabic" w:hAnsi="Simplified Arabic" w:cs="Simplified Arabic"/>
                <w:sz w:val="28"/>
                <w:szCs w:val="28"/>
                <w:rtl/>
                <w:lang w:bidi="ar-EG"/>
              </w:rPr>
              <w:t>:</w:t>
            </w:r>
            <w:r w:rsidRPr="00621392">
              <w:rPr>
                <w:rFonts w:ascii="Simplified Arabic" w:hAnsi="Simplified Arabic" w:cs="Simplified Arabic"/>
                <w:sz w:val="28"/>
                <w:szCs w:val="28"/>
                <w:rtl/>
                <w:lang w:bidi="ar-EG"/>
              </w:rPr>
              <w:t xml:space="preserve"> </w:t>
            </w:r>
            <w:r w:rsidR="00827831" w:rsidRPr="00E8040E">
              <w:rPr>
                <w:rFonts w:cs="Sultan bold"/>
                <w:sz w:val="28"/>
                <w:szCs w:val="28"/>
                <w:rtl/>
              </w:rPr>
              <w:t>الزيادة بنسبة كبيرة في عدد الشـباب والكبـار الـذين تتـوافر لـديهم المهـارات المناسـبة،</w:t>
            </w:r>
            <w:r w:rsidR="00827831" w:rsidRPr="00E8040E">
              <w:rPr>
                <w:rFonts w:cs="Sultan bold" w:hint="cs"/>
                <w:sz w:val="28"/>
                <w:szCs w:val="28"/>
                <w:rtl/>
              </w:rPr>
              <w:t xml:space="preserve"> </w:t>
            </w:r>
            <w:r w:rsidR="00827831" w:rsidRPr="00E8040E">
              <w:rPr>
                <w:rFonts w:cs="Sultan bold"/>
                <w:sz w:val="28"/>
                <w:szCs w:val="28"/>
                <w:rtl/>
              </w:rPr>
              <w:t>بمـا في ذلـك المهـارات التقنيـة والمهنيـة، للعمـل وشـغل وظـائف لائقـة ولمباشـرة الأعمـال الحـرة</w:t>
            </w:r>
            <w:r w:rsidR="00827831" w:rsidRPr="00E8040E">
              <w:rPr>
                <w:rFonts w:cs="Sultan bold" w:hint="cs"/>
                <w:sz w:val="28"/>
                <w:szCs w:val="28"/>
                <w:rtl/>
              </w:rPr>
              <w:t xml:space="preserve"> </w:t>
            </w:r>
            <w:r w:rsidR="00827831" w:rsidRPr="00E8040E">
              <w:rPr>
                <w:rFonts w:cs="Sultan bold"/>
                <w:sz w:val="28"/>
                <w:szCs w:val="28"/>
                <w:rtl/>
              </w:rPr>
              <w:t>بحلول عام ٢٠٣٠</w:t>
            </w:r>
            <w:r w:rsidR="00827831" w:rsidRPr="00E8040E">
              <w:rPr>
                <w:rFonts w:cs="Sultan bold" w:hint="cs"/>
                <w:sz w:val="28"/>
                <w:szCs w:val="28"/>
                <w:rtl/>
              </w:rPr>
              <w:t>.</w:t>
            </w:r>
          </w:p>
        </w:tc>
      </w:tr>
      <w:tr w:rsidR="00827831" w:rsidRPr="00621392" w:rsidTr="000953AC">
        <w:trPr>
          <w:trHeight w:val="908"/>
        </w:trPr>
        <w:tc>
          <w:tcPr>
            <w:tcW w:w="9356" w:type="dxa"/>
            <w:gridSpan w:val="4"/>
            <w:shd w:val="clear" w:color="auto" w:fill="BFBFBF" w:themeFill="background1" w:themeFillShade="BF"/>
          </w:tcPr>
          <w:p w:rsidR="00827831" w:rsidRPr="00E8040E" w:rsidRDefault="00827831" w:rsidP="00E8040E">
            <w:pPr>
              <w:bidi/>
              <w:ind w:left="-10"/>
              <w:rPr>
                <w:rFonts w:ascii="Simplified Arabic" w:eastAsia="Times New Roman" w:hAnsi="Simplified Arabic" w:cs="Simplified Arabic"/>
                <w:color w:val="000000"/>
                <w:sz w:val="28"/>
                <w:szCs w:val="28"/>
              </w:rPr>
            </w:pPr>
            <w:r w:rsidRPr="00827831">
              <w:rPr>
                <w:rFonts w:ascii="Simplified Arabic" w:hAnsi="Simplified Arabic" w:cs="Simplified Arabic"/>
                <w:b/>
                <w:bCs/>
                <w:sz w:val="28"/>
                <w:szCs w:val="28"/>
                <w:rtl/>
              </w:rPr>
              <w:t xml:space="preserve">المؤشر </w:t>
            </w:r>
            <w:r w:rsidRPr="00827831">
              <w:rPr>
                <w:rFonts w:ascii="Simplified Arabic" w:hAnsi="Simplified Arabic" w:cs="Simplified Arabic" w:hint="cs"/>
                <w:b/>
                <w:bCs/>
                <w:sz w:val="28"/>
                <w:szCs w:val="28"/>
                <w:rtl/>
              </w:rPr>
              <w:t>4-4-1</w:t>
            </w:r>
            <w:r w:rsidR="00350112">
              <w:rPr>
                <w:rFonts w:ascii="Simplified Arabic" w:hAnsi="Simplified Arabic" w:cs="Simplified Arabic"/>
                <w:b/>
                <w:bCs/>
                <w:sz w:val="28"/>
                <w:szCs w:val="28"/>
                <w:rtl/>
              </w:rPr>
              <w:t>:</w:t>
            </w:r>
            <w:r w:rsidR="000D7BC2">
              <w:rPr>
                <w:rFonts w:ascii="Simplified Arabic" w:hAnsi="Simplified Arabic" w:cs="Simplified Arabic" w:hint="cs"/>
                <w:b/>
                <w:bCs/>
                <w:sz w:val="28"/>
                <w:szCs w:val="28"/>
                <w:rtl/>
              </w:rPr>
              <w:t xml:space="preserve"> </w:t>
            </w:r>
            <w:r w:rsidRPr="00E8040E">
              <w:rPr>
                <w:rFonts w:cs="Sultan bold"/>
                <w:sz w:val="28"/>
                <w:szCs w:val="28"/>
                <w:rtl/>
              </w:rPr>
              <w:t>نسبة الشباب والبالغين ذوي المهارات في تكنولوجيا المعلومات والتواصل (</w:t>
            </w:r>
            <w:r w:rsidRPr="00E8040E">
              <w:rPr>
                <w:rFonts w:cs="Sultan bold"/>
                <w:sz w:val="28"/>
                <w:szCs w:val="28"/>
              </w:rPr>
              <w:t>ICT</w:t>
            </w:r>
            <w:r w:rsidRPr="00E8040E">
              <w:rPr>
                <w:rFonts w:cs="Sultan bold"/>
                <w:sz w:val="28"/>
                <w:szCs w:val="28"/>
                <w:rtl/>
              </w:rPr>
              <w:t xml:space="preserve">)، </w:t>
            </w:r>
            <w:r w:rsidRPr="00E8040E">
              <w:rPr>
                <w:rFonts w:cs="Sultan bold" w:hint="cs"/>
                <w:sz w:val="28"/>
                <w:szCs w:val="28"/>
                <w:rtl/>
              </w:rPr>
              <w:t>حسب نوع</w:t>
            </w:r>
            <w:r w:rsidRPr="00E8040E">
              <w:rPr>
                <w:rFonts w:cs="Sultan bold"/>
                <w:sz w:val="28"/>
                <w:szCs w:val="28"/>
                <w:rtl/>
              </w:rPr>
              <w:t xml:space="preserve"> المهارة</w:t>
            </w:r>
            <w:r w:rsidRPr="00E8040E">
              <w:rPr>
                <w:rFonts w:cs="Sultan bold" w:hint="cs"/>
                <w:sz w:val="28"/>
                <w:szCs w:val="28"/>
                <w:rtl/>
              </w:rPr>
              <w:t>.</w:t>
            </w:r>
          </w:p>
        </w:tc>
      </w:tr>
      <w:tr w:rsidR="000D7BC2" w:rsidRPr="00621392" w:rsidTr="000953AC">
        <w:trPr>
          <w:trHeight w:val="350"/>
        </w:trPr>
        <w:tc>
          <w:tcPr>
            <w:tcW w:w="9356" w:type="dxa"/>
            <w:gridSpan w:val="4"/>
          </w:tcPr>
          <w:p w:rsidR="0015489F" w:rsidRPr="0015489F" w:rsidRDefault="0015489F" w:rsidP="0015489F">
            <w:pPr>
              <w:bidi/>
              <w:spacing w:line="192" w:lineRule="auto"/>
              <w:jc w:val="both"/>
              <w:rPr>
                <w:rFonts w:ascii="Simplified Arabic" w:hAnsi="Simplified Arabic" w:cs="Simplified Arabic"/>
                <w:b/>
                <w:bCs/>
                <w:sz w:val="10"/>
                <w:szCs w:val="10"/>
                <w:u w:val="single"/>
                <w:rtl/>
              </w:rPr>
            </w:pPr>
          </w:p>
          <w:p w:rsidR="001B7CA5" w:rsidRPr="001B7CA5" w:rsidRDefault="000D7BC2" w:rsidP="0015489F">
            <w:pPr>
              <w:bidi/>
              <w:spacing w:line="192" w:lineRule="auto"/>
              <w:jc w:val="both"/>
              <w:rPr>
                <w:rFonts w:ascii="Simplified Arabic" w:hAnsi="Simplified Arabic" w:cs="Simplified Arabic"/>
                <w:b/>
                <w:bCs/>
                <w:sz w:val="28"/>
                <w:szCs w:val="28"/>
                <w:rtl/>
                <w:lang w:bidi="ar-EG"/>
              </w:rPr>
            </w:pPr>
            <w:r w:rsidRPr="00621392">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rtl/>
              </w:rPr>
              <w:t>:</w:t>
            </w:r>
          </w:p>
          <w:p w:rsidR="001B7CA5" w:rsidRPr="001B7CA5" w:rsidRDefault="00FB2615" w:rsidP="0015489F">
            <w:pPr>
              <w:bidi/>
              <w:spacing w:line="192" w:lineRule="auto"/>
              <w:ind w:left="720"/>
              <w:jc w:val="both"/>
              <w:rPr>
                <w:rFonts w:ascii="Simplified Arabic" w:eastAsia="Times New Roman" w:hAnsi="Simplified Arabic" w:cs="Simplified Arabic"/>
                <w:i/>
                <w:color w:val="000000"/>
                <w:sz w:val="28"/>
                <w:szCs w:val="28"/>
                <w:rtl/>
                <w:lang w:bidi="ar-EG"/>
              </w:rPr>
            </w:pPr>
            <m:oMathPara>
              <m:oMathParaPr>
                <m:jc m:val="left"/>
              </m:oMathParaPr>
              <m:oMath>
                <m:sSubSup>
                  <m:sSubSupPr>
                    <m:ctrlPr>
                      <w:rPr>
                        <w:rFonts w:ascii="Cambria Math" w:eastAsia="Times New Roman" w:hAnsi="Cambria Math" w:cs="Simplified Arabic"/>
                        <w:i/>
                        <w:color w:val="000000"/>
                        <w:sz w:val="28"/>
                        <w:szCs w:val="28"/>
                      </w:rPr>
                    </m:ctrlPr>
                  </m:sSubSupPr>
                  <m:e>
                    <m:r>
                      <w:rPr>
                        <w:rFonts w:ascii="Cambria Math" w:eastAsia="Times New Roman" w:hAnsi="Cambria Math" w:cs="Simplified Arabic"/>
                        <w:color w:val="000000"/>
                        <w:sz w:val="28"/>
                        <w:szCs w:val="28"/>
                      </w:rPr>
                      <m:t>I</m:t>
                    </m:r>
                  </m:e>
                  <m:sub>
                    <m:r>
                      <w:rPr>
                        <w:rFonts w:ascii="Cambria Math" w:eastAsia="Times New Roman" w:hAnsi="Cambria Math" w:cs="Simplified Arabic"/>
                        <w:color w:val="000000"/>
                        <w:sz w:val="28"/>
                        <w:szCs w:val="28"/>
                      </w:rPr>
                      <m:t>4-4-1</m:t>
                    </m:r>
                  </m:sub>
                  <m:sup>
                    <m:r>
                      <w:rPr>
                        <w:rFonts w:ascii="Cambria Math" w:eastAsia="Times New Roman" w:hAnsi="Cambria Math" w:cs="Simplified Arabic"/>
                        <w:color w:val="000000"/>
                        <w:sz w:val="28"/>
                        <w:szCs w:val="28"/>
                      </w:rPr>
                      <m:t>ist</m:t>
                    </m:r>
                  </m:sup>
                </m:sSubSup>
                <m:r>
                  <w:rPr>
                    <w:rFonts w:ascii="Cambria Math" w:eastAsia="Times New Roman" w:hAnsi="Cambria Math" w:cs="Simplified Arabic"/>
                    <w:color w:val="000000"/>
                    <w:sz w:val="28"/>
                    <w:szCs w:val="28"/>
                  </w:rPr>
                  <m:t>=</m:t>
                </m:r>
                <m:f>
                  <m:fPr>
                    <m:ctrlPr>
                      <w:rPr>
                        <w:rFonts w:ascii="Cambria Math" w:eastAsia="Times New Roman" w:hAnsi="Cambria Math" w:cs="Simplified Arabic"/>
                        <w:i/>
                        <w:color w:val="000000"/>
                        <w:sz w:val="28"/>
                        <w:szCs w:val="28"/>
                      </w:rPr>
                    </m:ctrlPr>
                  </m:fPr>
                  <m:num>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P</m:t>
                        </m:r>
                      </m:e>
                      <m:sup>
                        <m:r>
                          <w:rPr>
                            <w:rFonts w:ascii="Cambria Math" w:eastAsia="Times New Roman" w:hAnsi="Cambria Math" w:cs="Simplified Arabic"/>
                            <w:color w:val="000000"/>
                            <w:sz w:val="28"/>
                            <w:szCs w:val="28"/>
                          </w:rPr>
                          <m:t>ist</m:t>
                        </m:r>
                      </m:sup>
                    </m:sSup>
                  </m:num>
                  <m:den>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N</m:t>
                        </m:r>
                      </m:e>
                      <m:sup>
                        <m:r>
                          <w:rPr>
                            <w:rFonts w:ascii="Cambria Math" w:eastAsia="Times New Roman" w:hAnsi="Cambria Math" w:cs="Simplified Arabic"/>
                            <w:color w:val="000000"/>
                            <w:sz w:val="28"/>
                            <w:szCs w:val="28"/>
                          </w:rPr>
                          <m:t>it</m:t>
                        </m:r>
                      </m:sup>
                    </m:sSup>
                  </m:den>
                </m:f>
                <m:r>
                  <w:rPr>
                    <w:rFonts w:ascii="Cambria Math" w:eastAsia="Times New Roman" w:hAnsi="Cambria Math" w:cs="Simplified Arabic"/>
                    <w:color w:val="000000"/>
                    <w:sz w:val="28"/>
                    <w:szCs w:val="28"/>
                  </w:rPr>
                  <m:t xml:space="preserve"> ×100,  i=1,2,  s=1,2,…9</m:t>
                </m:r>
              </m:oMath>
            </m:oMathPara>
          </w:p>
          <w:p w:rsidR="001B7CA5" w:rsidRDefault="001B7CA5" w:rsidP="0015489F">
            <w:pPr>
              <w:bidi/>
              <w:spacing w:line="192" w:lineRule="auto"/>
              <w:jc w:val="both"/>
              <w:rPr>
                <w:rFonts w:ascii="Simplified Arabic" w:eastAsia="Times New Roman" w:hAnsi="Simplified Arabic" w:cs="Simplified Arabic"/>
                <w:i/>
                <w:color w:val="000000"/>
                <w:sz w:val="28"/>
                <w:szCs w:val="28"/>
                <w:rtl/>
                <w:lang w:bidi="ar-EG"/>
              </w:rPr>
            </w:pPr>
            <w:r w:rsidRPr="001B7CA5">
              <w:rPr>
                <w:rFonts w:ascii="Simplified Arabic" w:eastAsia="Times New Roman" w:hAnsi="Simplified Arabic" w:cs="Simplified Arabic" w:hint="cs"/>
                <w:b/>
                <w:bCs/>
                <w:i/>
                <w:color w:val="000000"/>
                <w:sz w:val="28"/>
                <w:szCs w:val="28"/>
                <w:u w:val="single"/>
                <w:rtl/>
              </w:rPr>
              <w:t>حيث</w:t>
            </w:r>
            <w:r w:rsidR="00350112">
              <w:rPr>
                <w:rFonts w:ascii="Simplified Arabic" w:eastAsia="Times New Roman" w:hAnsi="Simplified Arabic" w:cs="Simplified Arabic" w:hint="cs"/>
                <w:i/>
                <w:color w:val="000000"/>
                <w:sz w:val="28"/>
                <w:szCs w:val="28"/>
                <w:rtl/>
              </w:rPr>
              <w:t>:</w:t>
            </w:r>
            <w:r>
              <w:rPr>
                <w:rFonts w:ascii="Simplified Arabic" w:eastAsia="Times New Roman" w:hAnsi="Simplified Arabic" w:cs="Simplified Arabic" w:hint="cs"/>
                <w:i/>
                <w:color w:val="000000"/>
                <w:sz w:val="28"/>
                <w:szCs w:val="28"/>
                <w:rtl/>
              </w:rPr>
              <w:t xml:space="preserve"> </w:t>
            </w:r>
          </w:p>
          <w:p w:rsidR="001B7CA5" w:rsidRPr="001B7CA5" w:rsidRDefault="001B7CA5" w:rsidP="001B7CA5">
            <w:pPr>
              <w:bidi/>
              <w:jc w:val="both"/>
              <w:rPr>
                <w:rFonts w:ascii="Simplified Arabic" w:eastAsia="Times New Roman" w:hAnsi="Simplified Arabic" w:cs="Simplified Arabic"/>
                <w:i/>
                <w:color w:val="000000"/>
                <w:sz w:val="10"/>
                <w:szCs w:val="10"/>
                <w:rtl/>
              </w:rPr>
            </w:pPr>
          </w:p>
          <w:p w:rsidR="001B7CA5" w:rsidRPr="00B4089A" w:rsidRDefault="001B7CA5" w:rsidP="00031D0B">
            <w:pPr>
              <w:numPr>
                <w:ilvl w:val="0"/>
                <w:numId w:val="18"/>
              </w:numPr>
              <w:bidi/>
              <w:spacing w:after="120"/>
              <w:ind w:left="476"/>
              <w:jc w:val="both"/>
              <w:rPr>
                <w:rFonts w:ascii="Simplified Arabic" w:eastAsia="Times New Roman" w:hAnsi="Simplified Arabic" w:cs="Simplified Arabic"/>
                <w:color w:val="000000"/>
                <w:sz w:val="24"/>
                <w:szCs w:val="24"/>
              </w:rPr>
            </w:pPr>
            <m:oMath>
              <m:r>
                <w:rPr>
                  <w:rFonts w:ascii="Cambria Math" w:eastAsia="Times New Roman" w:hAnsi="Cambria Math" w:cs="Simplified Arabic"/>
                  <w:color w:val="000000"/>
                  <w:sz w:val="24"/>
                  <w:szCs w:val="24"/>
                </w:rPr>
                <m:t>(i=1)</m:t>
              </m:r>
            </m:oMath>
            <w:r w:rsidRPr="00B4089A">
              <w:rPr>
                <w:rFonts w:ascii="Simplified Arabic" w:eastAsia="Times New Roman" w:hAnsi="Simplified Arabic" w:cs="Simplified Arabic" w:hint="cs"/>
                <w:color w:val="000000"/>
                <w:sz w:val="24"/>
                <w:szCs w:val="24"/>
                <w:rtl/>
              </w:rPr>
              <w:t xml:space="preserve"> ترمز للشباب (15-24 سنة)، </w:t>
            </w:r>
            <m:oMath>
              <m:r>
                <w:rPr>
                  <w:rFonts w:ascii="Cambria Math" w:eastAsia="Times New Roman" w:hAnsi="Cambria Math" w:cs="Simplified Arabic"/>
                  <w:color w:val="000000"/>
                  <w:sz w:val="24"/>
                  <w:szCs w:val="24"/>
                </w:rPr>
                <m:t>(i=2)</m:t>
              </m:r>
            </m:oMath>
            <w:r w:rsidRPr="00B4089A">
              <w:rPr>
                <w:rFonts w:ascii="Simplified Arabic" w:eastAsia="Times New Roman" w:hAnsi="Simplified Arabic" w:cs="Simplified Arabic"/>
                <w:color w:val="000000"/>
                <w:sz w:val="24"/>
                <w:szCs w:val="24"/>
                <w:rtl/>
              </w:rPr>
              <w:t xml:space="preserve"> </w:t>
            </w:r>
            <w:r w:rsidRPr="00B4089A">
              <w:rPr>
                <w:rFonts w:ascii="Simplified Arabic" w:eastAsia="Times New Roman" w:hAnsi="Simplified Arabic" w:cs="Simplified Arabic" w:hint="cs"/>
                <w:color w:val="000000"/>
                <w:sz w:val="24"/>
                <w:szCs w:val="24"/>
                <w:rtl/>
              </w:rPr>
              <w:t>ترمز</w:t>
            </w:r>
            <w:r w:rsidRPr="00B4089A">
              <w:rPr>
                <w:rFonts w:ascii="Simplified Arabic" w:eastAsia="Times New Roman" w:hAnsi="Simplified Arabic" w:cs="Simplified Arabic"/>
                <w:color w:val="000000"/>
                <w:sz w:val="24"/>
                <w:szCs w:val="24"/>
                <w:rtl/>
              </w:rPr>
              <w:t xml:space="preserve"> </w:t>
            </w:r>
            <w:r w:rsidRPr="00B4089A">
              <w:rPr>
                <w:rFonts w:ascii="Simplified Arabic" w:eastAsia="Times New Roman" w:hAnsi="Simplified Arabic" w:cs="Simplified Arabic" w:hint="cs"/>
                <w:color w:val="000000"/>
                <w:sz w:val="24"/>
                <w:szCs w:val="24"/>
                <w:rtl/>
              </w:rPr>
              <w:t>ل</w:t>
            </w:r>
            <w:r w:rsidRPr="00B4089A">
              <w:rPr>
                <w:rFonts w:ascii="Simplified Arabic" w:eastAsia="Times New Roman" w:hAnsi="Simplified Arabic" w:cs="Simplified Arabic"/>
                <w:color w:val="000000"/>
                <w:sz w:val="24"/>
                <w:szCs w:val="24"/>
                <w:rtl/>
              </w:rPr>
              <w:t xml:space="preserve">لبالغين </w:t>
            </w:r>
            <w:r w:rsidRPr="00B4089A">
              <w:rPr>
                <w:rFonts w:ascii="Simplified Arabic" w:eastAsia="Times New Roman" w:hAnsi="Simplified Arabic" w:cs="Simplified Arabic" w:hint="cs"/>
                <w:color w:val="000000"/>
                <w:sz w:val="24"/>
                <w:szCs w:val="24"/>
                <w:rtl/>
              </w:rPr>
              <w:t>(15 سنة فأكثر).</w:t>
            </w:r>
          </w:p>
          <w:p w:rsidR="001B7CA5" w:rsidRPr="001B7CA5" w:rsidRDefault="001B7CA5" w:rsidP="001B7CA5">
            <w:pPr>
              <w:bidi/>
              <w:ind w:left="720"/>
              <w:jc w:val="both"/>
              <w:rPr>
                <w:rFonts w:ascii="Simplified Arabic" w:eastAsia="Times New Roman" w:hAnsi="Simplified Arabic" w:cs="Simplified Arabic"/>
                <w:i/>
                <w:color w:val="000000"/>
                <w:sz w:val="16"/>
                <w:szCs w:val="16"/>
              </w:rPr>
            </w:pPr>
          </w:p>
          <w:p w:rsidR="001B7CA5" w:rsidRDefault="001B7CA5" w:rsidP="001B7CA5">
            <w:pPr>
              <w:bidi/>
              <w:jc w:val="both"/>
              <w:rPr>
                <w:rFonts w:ascii="Simplified Arabic" w:eastAsia="Times New Roman" w:hAnsi="Simplified Arabic" w:cs="Simplified Arabic"/>
                <w:color w:val="000000"/>
                <w:sz w:val="28"/>
                <w:szCs w:val="28"/>
                <w:rtl/>
              </w:rPr>
            </w:pPr>
            <w:r w:rsidRPr="006F5541">
              <w:rPr>
                <w:rFonts w:ascii="Simplified Arabic" w:eastAsia="Times New Roman" w:hAnsi="Simplified Arabic" w:cs="Simplified Arabic" w:hint="cs"/>
                <w:b/>
                <w:bCs/>
                <w:color w:val="000000"/>
                <w:sz w:val="28"/>
                <w:szCs w:val="28"/>
                <w:u w:val="single"/>
                <w:rtl/>
              </w:rPr>
              <w:t>البيانات المطلوبة لحساب المؤش</w:t>
            </w:r>
            <w:r w:rsidRPr="001B7CA5">
              <w:rPr>
                <w:rFonts w:ascii="Simplified Arabic" w:eastAsia="Times New Roman" w:hAnsi="Simplified Arabic" w:cs="Simplified Arabic" w:hint="cs"/>
                <w:b/>
                <w:bCs/>
                <w:color w:val="000000"/>
                <w:sz w:val="28"/>
                <w:szCs w:val="28"/>
                <w:rtl/>
              </w:rPr>
              <w:t xml:space="preserve">ر </w:t>
            </w:r>
            <w:r>
              <w:rPr>
                <w:rFonts w:ascii="Simplified Arabic" w:eastAsia="Times New Roman" w:hAnsi="Simplified Arabic" w:cs="Simplified Arabic" w:hint="cs"/>
                <w:color w:val="000000"/>
                <w:sz w:val="28"/>
                <w:szCs w:val="28"/>
                <w:rtl/>
              </w:rPr>
              <w:t>(</w:t>
            </w:r>
            <w:r w:rsidRPr="00A553C5">
              <w:rPr>
                <w:rFonts w:ascii="Simplified Arabic" w:eastAsia="Times New Roman" w:hAnsi="Simplified Arabic" w:cs="Simplified Arabic" w:hint="cs"/>
                <w:color w:val="000000"/>
                <w:sz w:val="28"/>
                <w:szCs w:val="28"/>
                <w:rtl/>
              </w:rPr>
              <w:t>وفقا للنوع (ذكور وإناث)</w:t>
            </w:r>
            <w:r>
              <w:rPr>
                <w:rFonts w:ascii="Simplified Arabic" w:eastAsia="Times New Roman" w:hAnsi="Simplified Arabic" w:cs="Simplified Arabic" w:hint="cs"/>
                <w:color w:val="000000"/>
                <w:sz w:val="28"/>
                <w:szCs w:val="28"/>
                <w:rtl/>
              </w:rPr>
              <w:t>)</w:t>
            </w:r>
            <w:r w:rsidRPr="001B7CA5">
              <w:rPr>
                <w:rFonts w:ascii="Simplified Arabic" w:eastAsia="Times New Roman" w:hAnsi="Simplified Arabic" w:cs="Simplified Arabic" w:hint="cs"/>
                <w:color w:val="000000"/>
                <w:sz w:val="28"/>
                <w:szCs w:val="28"/>
                <w:rtl/>
              </w:rPr>
              <w:t>:</w:t>
            </w:r>
          </w:p>
          <w:p w:rsidR="007D43B6" w:rsidRPr="00B4089A" w:rsidRDefault="007D43B6" w:rsidP="007D43B6">
            <w:pPr>
              <w:bidi/>
              <w:spacing w:after="12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color w:val="000000"/>
                <w:sz w:val="28"/>
                <w:szCs w:val="28"/>
                <w:rtl/>
              </w:rPr>
              <w:t xml:space="preserve">- </w:t>
            </w:r>
            <w:r w:rsidRPr="00B4089A">
              <w:rPr>
                <w:rFonts w:ascii="Simplified Arabic" w:eastAsia="Times New Roman" w:hAnsi="Simplified Arabic" w:cs="Simplified Arabic" w:hint="cs"/>
                <w:color w:val="000000"/>
                <w:sz w:val="24"/>
                <w:szCs w:val="24"/>
                <w:rtl/>
              </w:rPr>
              <w:t xml:space="preserve">  </w:t>
            </w:r>
            <m:oMath>
              <m:sSup>
                <m:sSupPr>
                  <m:ctrlPr>
                    <w:rPr>
                      <w:rFonts w:ascii="Cambria Math" w:eastAsia="Times New Roman" w:hAnsi="Cambria Math" w:cs="Simplified Arabic"/>
                      <w:i/>
                      <w:color w:val="000000"/>
                      <w:sz w:val="24"/>
                      <w:szCs w:val="24"/>
                    </w:rPr>
                  </m:ctrlPr>
                </m:sSupPr>
                <m:e>
                  <m:r>
                    <w:rPr>
                      <w:rFonts w:ascii="Cambria Math" w:eastAsia="Times New Roman" w:hAnsi="Cambria Math" w:cs="Simplified Arabic"/>
                      <w:color w:val="000000"/>
                      <w:sz w:val="24"/>
                      <w:szCs w:val="24"/>
                    </w:rPr>
                    <m:t>N</m:t>
                  </m:r>
                </m:e>
                <m:sup>
                  <m:r>
                    <w:rPr>
                      <w:rFonts w:ascii="Cambria Math" w:eastAsia="Times New Roman" w:hAnsi="Cambria Math" w:cs="Simplified Arabic"/>
                      <w:color w:val="000000"/>
                      <w:sz w:val="24"/>
                      <w:szCs w:val="24"/>
                    </w:rPr>
                    <m:t>it</m:t>
                  </m:r>
                </m:sup>
              </m:sSup>
            </m:oMath>
            <w:r w:rsidR="00350112">
              <w:rPr>
                <w:rFonts w:ascii="Simplified Arabic" w:eastAsia="Times New Roman" w:hAnsi="Simplified Arabic" w:cs="Simplified Arabic" w:hint="cs"/>
                <w:color w:val="000000"/>
                <w:sz w:val="24"/>
                <w:szCs w:val="24"/>
                <w:rtl/>
              </w:rPr>
              <w:t>:</w:t>
            </w:r>
            <w:r w:rsidRPr="00B4089A">
              <w:rPr>
                <w:rFonts w:ascii="Simplified Arabic" w:eastAsia="Times New Roman" w:hAnsi="Simplified Arabic" w:cs="Simplified Arabic" w:hint="cs"/>
                <w:color w:val="000000"/>
                <w:sz w:val="24"/>
                <w:szCs w:val="24"/>
                <w:rtl/>
              </w:rPr>
              <w:t xml:space="preserve"> إجمالي عدد الأفراد في الفئة العمرية </w:t>
            </w:r>
            <m:oMath>
              <m:r>
                <w:rPr>
                  <w:rFonts w:ascii="Cambria Math" w:eastAsia="Times New Roman" w:hAnsi="Cambria Math" w:cs="Simplified Arabic"/>
                  <w:color w:val="000000"/>
                  <w:sz w:val="24"/>
                  <w:szCs w:val="24"/>
                </w:rPr>
                <m:t>i</m:t>
              </m:r>
            </m:oMath>
            <w:r w:rsidRPr="00B4089A">
              <w:rPr>
                <w:rFonts w:ascii="Simplified Arabic" w:eastAsia="Times New Roman" w:hAnsi="Simplified Arabic" w:cs="Simplified Arabic" w:hint="cs"/>
                <w:color w:val="000000"/>
                <w:sz w:val="24"/>
                <w:szCs w:val="24"/>
                <w:rtl/>
              </w:rPr>
              <w:t xml:space="preserve">، في السنة </w:t>
            </w:r>
            <m:oMath>
              <m:r>
                <w:rPr>
                  <w:rFonts w:ascii="Cambria Math" w:eastAsia="Times New Roman" w:hAnsi="Cambria Math" w:cs="Simplified Arabic"/>
                  <w:color w:val="000000"/>
                  <w:sz w:val="24"/>
                  <w:szCs w:val="24"/>
                </w:rPr>
                <m:t>t</m:t>
              </m:r>
            </m:oMath>
            <w:r w:rsidRPr="00B4089A">
              <w:rPr>
                <w:rFonts w:ascii="Simplified Arabic" w:eastAsia="Times New Roman" w:hAnsi="Simplified Arabic" w:cs="Simplified Arabic" w:hint="cs"/>
                <w:color w:val="000000"/>
                <w:sz w:val="24"/>
                <w:szCs w:val="24"/>
                <w:rtl/>
              </w:rPr>
              <w:t>.</w:t>
            </w:r>
          </w:p>
          <w:p w:rsidR="007D43B6" w:rsidRPr="00B4089A" w:rsidRDefault="00FB2615" w:rsidP="00031D0B">
            <w:pPr>
              <w:numPr>
                <w:ilvl w:val="0"/>
                <w:numId w:val="18"/>
              </w:numPr>
              <w:bidi/>
              <w:spacing w:after="120"/>
              <w:ind w:left="386"/>
              <w:jc w:val="both"/>
              <w:rPr>
                <w:rFonts w:ascii="Simplified Arabic" w:eastAsia="Times New Roman" w:hAnsi="Simplified Arabic" w:cs="Simplified Arabic"/>
                <w:color w:val="000000"/>
                <w:sz w:val="24"/>
                <w:szCs w:val="24"/>
              </w:rPr>
            </w:pPr>
            <m:oMath>
              <m:sSup>
                <m:sSupPr>
                  <m:ctrlPr>
                    <w:rPr>
                      <w:rFonts w:ascii="Cambria Math" w:eastAsia="Times New Roman" w:hAnsi="Cambria Math" w:cs="Simplified Arabic"/>
                      <w:i/>
                      <w:color w:val="000000"/>
                      <w:sz w:val="24"/>
                      <w:szCs w:val="24"/>
                    </w:rPr>
                  </m:ctrlPr>
                </m:sSupPr>
                <m:e>
                  <m:r>
                    <w:rPr>
                      <w:rFonts w:ascii="Cambria Math" w:eastAsia="Times New Roman" w:hAnsi="Cambria Math" w:cs="Simplified Arabic"/>
                      <w:color w:val="000000"/>
                      <w:sz w:val="24"/>
                      <w:szCs w:val="24"/>
                    </w:rPr>
                    <m:t xml:space="preserve"> P</m:t>
                  </m:r>
                </m:e>
                <m:sup>
                  <m:r>
                    <w:rPr>
                      <w:rFonts w:ascii="Cambria Math" w:eastAsia="Times New Roman" w:hAnsi="Cambria Math" w:cs="Simplified Arabic"/>
                      <w:color w:val="000000"/>
                      <w:sz w:val="24"/>
                      <w:szCs w:val="24"/>
                    </w:rPr>
                    <m:t>ist</m:t>
                  </m:r>
                </m:sup>
              </m:sSup>
            </m:oMath>
            <w:r w:rsidR="001B7CA5" w:rsidRPr="00B4089A">
              <w:rPr>
                <w:rFonts w:ascii="Simplified Arabic" w:eastAsia="Times New Roman" w:hAnsi="Simplified Arabic" w:cs="Simplified Arabic" w:hint="cs"/>
                <w:color w:val="000000"/>
                <w:sz w:val="24"/>
                <w:szCs w:val="24"/>
                <w:rtl/>
              </w:rPr>
              <w:t xml:space="preserve">: عدد الأفراد في الفئة العمرية </w:t>
            </w:r>
            <m:oMath>
              <m:r>
                <w:rPr>
                  <w:rFonts w:ascii="Cambria Math" w:eastAsia="Times New Roman" w:hAnsi="Cambria Math" w:cs="Simplified Arabic"/>
                  <w:color w:val="000000"/>
                  <w:sz w:val="24"/>
                  <w:szCs w:val="24"/>
                </w:rPr>
                <m:t>i</m:t>
              </m:r>
            </m:oMath>
            <w:r w:rsidR="001B7CA5" w:rsidRPr="00B4089A">
              <w:rPr>
                <w:rFonts w:ascii="Simplified Arabic" w:eastAsia="Times New Roman" w:hAnsi="Simplified Arabic" w:cs="Simplified Arabic" w:hint="cs"/>
                <w:color w:val="000000"/>
                <w:sz w:val="24"/>
                <w:szCs w:val="24"/>
                <w:rtl/>
              </w:rPr>
              <w:t xml:space="preserve"> الذين لديهم المهارة </w:t>
            </w:r>
            <m:oMath>
              <m:r>
                <w:rPr>
                  <w:rFonts w:ascii="Cambria Math" w:eastAsia="Times New Roman" w:hAnsi="Cambria Math" w:cs="Simplified Arabic"/>
                  <w:color w:val="000000"/>
                  <w:sz w:val="24"/>
                  <w:szCs w:val="24"/>
                </w:rPr>
                <m:t>s</m:t>
              </m:r>
            </m:oMath>
            <w:r w:rsidR="001B7CA5" w:rsidRPr="00B4089A">
              <w:rPr>
                <w:rFonts w:ascii="Simplified Arabic" w:eastAsia="Times New Roman" w:hAnsi="Simplified Arabic" w:cs="Simplified Arabic" w:hint="cs"/>
                <w:color w:val="000000"/>
                <w:sz w:val="24"/>
                <w:szCs w:val="24"/>
                <w:rtl/>
              </w:rPr>
              <w:t xml:space="preserve"> من مهارات استخدام وسائل الاتصال وتكنولوجيا المعلومات، في السنة </w:t>
            </w:r>
            <m:oMath>
              <m:r>
                <w:rPr>
                  <w:rFonts w:ascii="Cambria Math" w:eastAsia="Times New Roman" w:hAnsi="Cambria Math" w:cs="Simplified Arabic"/>
                  <w:color w:val="000000"/>
                  <w:sz w:val="24"/>
                  <w:szCs w:val="24"/>
                </w:rPr>
                <m:t>t</m:t>
              </m:r>
            </m:oMath>
            <w:r w:rsidR="001B7CA5" w:rsidRPr="00B4089A">
              <w:rPr>
                <w:rFonts w:ascii="Simplified Arabic" w:eastAsia="Times New Roman" w:hAnsi="Simplified Arabic" w:cs="Simplified Arabic" w:hint="cs"/>
                <w:color w:val="000000"/>
                <w:sz w:val="24"/>
                <w:szCs w:val="24"/>
                <w:rtl/>
              </w:rPr>
              <w:t>.</w:t>
            </w:r>
            <w:r w:rsidR="007D43B6" w:rsidRPr="00B4089A">
              <w:rPr>
                <w:rFonts w:ascii="Simplified Arabic" w:eastAsia="Times New Roman" w:hAnsi="Simplified Arabic" w:cs="Simplified Arabic" w:hint="cs"/>
                <w:color w:val="000000"/>
                <w:sz w:val="24"/>
                <w:szCs w:val="24"/>
                <w:rtl/>
              </w:rPr>
              <w:t xml:space="preserve"> وتشمل مهارات استخدام وسائل الاتصال وتكنولوجيا المعلومات الآتي:</w:t>
            </w:r>
          </w:p>
          <w:p w:rsidR="007D43B6" w:rsidRPr="00952F28" w:rsidRDefault="007D43B6" w:rsidP="00031D0B">
            <w:pPr>
              <w:numPr>
                <w:ilvl w:val="0"/>
                <w:numId w:val="19"/>
              </w:numPr>
              <w:bidi/>
              <w:spacing w:after="120" w:line="240" w:lineRule="exact"/>
              <w:ind w:left="836"/>
              <w:jc w:val="both"/>
              <w:rPr>
                <w:rFonts w:ascii="Simplified Arabic" w:eastAsia="Times New Roman" w:hAnsi="Simplified Arabic" w:cs="Simplified Arabic"/>
                <w:sz w:val="24"/>
                <w:szCs w:val="24"/>
              </w:rPr>
            </w:pPr>
            <w:r w:rsidRPr="00B4089A">
              <w:rPr>
                <w:rFonts w:ascii="Simplified Arabic" w:eastAsia="Times New Roman" w:hAnsi="Simplified Arabic" w:cs="Simplified Arabic" w:hint="cs"/>
                <w:color w:val="000000"/>
                <w:sz w:val="24"/>
                <w:szCs w:val="24"/>
                <w:rtl/>
              </w:rPr>
              <w:t xml:space="preserve">القدرة على نقل أو </w:t>
            </w:r>
            <w:r w:rsidRPr="00952F28">
              <w:rPr>
                <w:rFonts w:ascii="Simplified Arabic" w:eastAsia="Times New Roman" w:hAnsi="Simplified Arabic" w:cs="Simplified Arabic" w:hint="cs"/>
                <w:sz w:val="24"/>
                <w:szCs w:val="24"/>
                <w:rtl/>
              </w:rPr>
              <w:t>حذف الملفات من على الحاسب الآلي.</w:t>
            </w:r>
          </w:p>
          <w:p w:rsidR="007D43B6" w:rsidRPr="00B4089A" w:rsidRDefault="007D43B6" w:rsidP="00031D0B">
            <w:pPr>
              <w:numPr>
                <w:ilvl w:val="0"/>
                <w:numId w:val="19"/>
              </w:numPr>
              <w:bidi/>
              <w:spacing w:after="120" w:line="240" w:lineRule="exact"/>
              <w:ind w:left="836"/>
              <w:jc w:val="both"/>
              <w:rPr>
                <w:rFonts w:ascii="Simplified Arabic" w:eastAsia="Times New Roman" w:hAnsi="Simplified Arabic" w:cs="Simplified Arabic"/>
                <w:color w:val="000000"/>
                <w:sz w:val="24"/>
                <w:szCs w:val="24"/>
              </w:rPr>
            </w:pPr>
            <w:r w:rsidRPr="00952F28">
              <w:rPr>
                <w:rFonts w:ascii="Simplified Arabic" w:eastAsia="Times New Roman" w:hAnsi="Simplified Arabic" w:cs="Simplified Arabic" w:hint="cs"/>
                <w:sz w:val="24"/>
                <w:szCs w:val="24"/>
                <w:rtl/>
              </w:rPr>
              <w:t>القدرة على استخدام خاص</w:t>
            </w:r>
            <w:r w:rsidR="0034314F" w:rsidRPr="00952F28">
              <w:rPr>
                <w:rFonts w:ascii="Simplified Arabic" w:eastAsia="Times New Roman" w:hAnsi="Simplified Arabic" w:cs="Simplified Arabic" w:hint="cs"/>
                <w:sz w:val="24"/>
                <w:szCs w:val="24"/>
                <w:rtl/>
              </w:rPr>
              <w:t>ي</w:t>
            </w:r>
            <w:r w:rsidRPr="00952F28">
              <w:rPr>
                <w:rFonts w:ascii="Simplified Arabic" w:eastAsia="Times New Roman" w:hAnsi="Simplified Arabic" w:cs="Simplified Arabic" w:hint="cs"/>
                <w:sz w:val="24"/>
                <w:szCs w:val="24"/>
                <w:rtl/>
              </w:rPr>
              <w:t xml:space="preserve">ة </w:t>
            </w:r>
            <w:r w:rsidRPr="00B4089A">
              <w:rPr>
                <w:rFonts w:ascii="Simplified Arabic" w:eastAsia="Times New Roman" w:hAnsi="Simplified Arabic" w:cs="Simplified Arabic" w:hint="cs"/>
                <w:color w:val="000000"/>
                <w:sz w:val="24"/>
                <w:szCs w:val="24"/>
                <w:rtl/>
              </w:rPr>
              <w:t>النسخ واللصق للمعلومات داخل نفس الملف على الحاسب الآلي.</w:t>
            </w:r>
          </w:p>
          <w:p w:rsidR="007D43B6" w:rsidRPr="00B4089A" w:rsidRDefault="007D43B6" w:rsidP="00031D0B">
            <w:pPr>
              <w:numPr>
                <w:ilvl w:val="0"/>
                <w:numId w:val="19"/>
              </w:numPr>
              <w:bidi/>
              <w:spacing w:after="120" w:line="240" w:lineRule="exact"/>
              <w:ind w:left="836"/>
              <w:jc w:val="both"/>
              <w:rPr>
                <w:rFonts w:ascii="Simplified Arabic" w:eastAsia="Times New Roman" w:hAnsi="Simplified Arabic" w:cs="Simplified Arabic"/>
                <w:color w:val="000000"/>
                <w:sz w:val="24"/>
                <w:szCs w:val="24"/>
              </w:rPr>
            </w:pPr>
            <w:r w:rsidRPr="00B4089A">
              <w:rPr>
                <w:rFonts w:ascii="Simplified Arabic" w:eastAsia="Times New Roman" w:hAnsi="Simplified Arabic" w:cs="Simplified Arabic" w:hint="cs"/>
                <w:color w:val="000000"/>
                <w:sz w:val="24"/>
                <w:szCs w:val="24"/>
                <w:rtl/>
              </w:rPr>
              <w:t>القدرة على إرسال بريد الكتروني مرفق به ملفات.</w:t>
            </w:r>
          </w:p>
          <w:p w:rsidR="007D43B6" w:rsidRPr="00B4089A" w:rsidRDefault="007D43B6" w:rsidP="00031D0B">
            <w:pPr>
              <w:numPr>
                <w:ilvl w:val="0"/>
                <w:numId w:val="19"/>
              </w:numPr>
              <w:bidi/>
              <w:spacing w:after="120" w:line="240" w:lineRule="exact"/>
              <w:ind w:left="836"/>
              <w:jc w:val="both"/>
              <w:rPr>
                <w:rFonts w:ascii="Simplified Arabic" w:eastAsia="Times New Roman" w:hAnsi="Simplified Arabic" w:cs="Simplified Arabic"/>
                <w:color w:val="000000"/>
                <w:sz w:val="24"/>
                <w:szCs w:val="24"/>
              </w:rPr>
            </w:pPr>
            <w:r w:rsidRPr="00B4089A">
              <w:rPr>
                <w:rFonts w:ascii="Simplified Arabic" w:eastAsia="Times New Roman" w:hAnsi="Simplified Arabic" w:cs="Simplified Arabic" w:hint="cs"/>
                <w:color w:val="000000"/>
                <w:sz w:val="24"/>
                <w:szCs w:val="24"/>
                <w:rtl/>
              </w:rPr>
              <w:t>القدرة على استخدام أساسيات العمليات الحسابية على الحاسب الآلي</w:t>
            </w:r>
          </w:p>
          <w:p w:rsidR="007D43B6" w:rsidRPr="00B4089A" w:rsidRDefault="007D43B6" w:rsidP="00031D0B">
            <w:pPr>
              <w:numPr>
                <w:ilvl w:val="0"/>
                <w:numId w:val="19"/>
              </w:numPr>
              <w:bidi/>
              <w:spacing w:after="120" w:line="240" w:lineRule="exact"/>
              <w:ind w:left="836"/>
              <w:jc w:val="both"/>
              <w:rPr>
                <w:rFonts w:ascii="Simplified Arabic" w:eastAsia="Times New Roman" w:hAnsi="Simplified Arabic" w:cs="Simplified Arabic"/>
                <w:color w:val="000000"/>
                <w:sz w:val="24"/>
                <w:szCs w:val="24"/>
              </w:rPr>
            </w:pPr>
            <w:r w:rsidRPr="00B4089A">
              <w:rPr>
                <w:rFonts w:ascii="Simplified Arabic" w:eastAsia="Times New Roman" w:hAnsi="Simplified Arabic" w:cs="Simplified Arabic" w:hint="cs"/>
                <w:color w:val="000000"/>
                <w:sz w:val="24"/>
                <w:szCs w:val="24"/>
                <w:rtl/>
              </w:rPr>
              <w:t xml:space="preserve">القدرة على توصيل وتثبيت أجهزة جديدة مثل الطابعة والكاميرا وغيرها من الأجهزة </w:t>
            </w:r>
            <w:r w:rsidR="0034314F" w:rsidRPr="00952F28">
              <w:rPr>
                <w:rFonts w:ascii="Simplified Arabic" w:eastAsia="Times New Roman" w:hAnsi="Simplified Arabic" w:cs="Simplified Arabic" w:hint="cs"/>
                <w:sz w:val="24"/>
                <w:szCs w:val="24"/>
                <w:rtl/>
              </w:rPr>
              <w:t>ا</w:t>
            </w:r>
            <w:r w:rsidRPr="00952F28">
              <w:rPr>
                <w:rFonts w:ascii="Simplified Arabic" w:eastAsia="Times New Roman" w:hAnsi="Simplified Arabic" w:cs="Simplified Arabic" w:hint="cs"/>
                <w:sz w:val="24"/>
                <w:szCs w:val="24"/>
                <w:rtl/>
              </w:rPr>
              <w:t xml:space="preserve">لمرتبطة </w:t>
            </w:r>
            <w:r w:rsidRPr="00B4089A">
              <w:rPr>
                <w:rFonts w:ascii="Simplified Arabic" w:eastAsia="Times New Roman" w:hAnsi="Simplified Arabic" w:cs="Simplified Arabic" w:hint="cs"/>
                <w:color w:val="000000"/>
                <w:sz w:val="24"/>
                <w:szCs w:val="24"/>
                <w:rtl/>
              </w:rPr>
              <w:t>بالحاسب الآلي.</w:t>
            </w:r>
          </w:p>
          <w:p w:rsidR="007D43B6" w:rsidRPr="00B4089A" w:rsidRDefault="007D43B6" w:rsidP="00031D0B">
            <w:pPr>
              <w:numPr>
                <w:ilvl w:val="0"/>
                <w:numId w:val="19"/>
              </w:numPr>
              <w:bidi/>
              <w:spacing w:after="120" w:line="240" w:lineRule="exact"/>
              <w:ind w:left="836"/>
              <w:jc w:val="both"/>
              <w:rPr>
                <w:rFonts w:ascii="Simplified Arabic" w:eastAsia="Times New Roman" w:hAnsi="Simplified Arabic" w:cs="Simplified Arabic"/>
                <w:color w:val="000000"/>
                <w:sz w:val="24"/>
                <w:szCs w:val="24"/>
              </w:rPr>
            </w:pPr>
            <w:r w:rsidRPr="00B4089A">
              <w:rPr>
                <w:rFonts w:ascii="Simplified Arabic" w:eastAsia="Times New Roman" w:hAnsi="Simplified Arabic" w:cs="Simplified Arabic" w:hint="cs"/>
                <w:color w:val="000000"/>
                <w:sz w:val="24"/>
                <w:szCs w:val="24"/>
                <w:rtl/>
              </w:rPr>
              <w:t>القدرة على إيجاد وتحميل وتثبيت البرامج على الحاسب الآلي.</w:t>
            </w:r>
          </w:p>
          <w:p w:rsidR="007D43B6" w:rsidRPr="00B4089A" w:rsidRDefault="007D43B6" w:rsidP="00031D0B">
            <w:pPr>
              <w:numPr>
                <w:ilvl w:val="0"/>
                <w:numId w:val="19"/>
              </w:numPr>
              <w:bidi/>
              <w:spacing w:after="120" w:line="240" w:lineRule="exact"/>
              <w:ind w:left="835"/>
              <w:jc w:val="both"/>
              <w:rPr>
                <w:rFonts w:ascii="Simplified Arabic" w:eastAsia="Times New Roman" w:hAnsi="Simplified Arabic" w:cs="Simplified Arabic"/>
                <w:color w:val="000000"/>
                <w:sz w:val="24"/>
                <w:szCs w:val="24"/>
              </w:rPr>
            </w:pPr>
            <w:r w:rsidRPr="00B4089A">
              <w:rPr>
                <w:rFonts w:ascii="Simplified Arabic" w:eastAsia="Times New Roman" w:hAnsi="Simplified Arabic" w:cs="Simplified Arabic" w:hint="cs"/>
                <w:color w:val="000000"/>
                <w:sz w:val="24"/>
                <w:szCs w:val="24"/>
                <w:rtl/>
              </w:rPr>
              <w:t>القدرة على إنشاء عروض الكترونية باستخدام برامج العروض التقديمية لتتضمن عرض نص أو صورة أو فيديو أو صوت أو رسومات بيانية.</w:t>
            </w:r>
          </w:p>
          <w:p w:rsidR="007D43B6" w:rsidRPr="00B4089A" w:rsidRDefault="007D43B6" w:rsidP="00031D0B">
            <w:pPr>
              <w:numPr>
                <w:ilvl w:val="0"/>
                <w:numId w:val="19"/>
              </w:numPr>
              <w:bidi/>
              <w:spacing w:after="120" w:line="240" w:lineRule="exact"/>
              <w:ind w:left="835"/>
              <w:jc w:val="both"/>
              <w:rPr>
                <w:rFonts w:ascii="Simplified Arabic" w:eastAsia="Times New Roman" w:hAnsi="Simplified Arabic" w:cs="Simplified Arabic"/>
                <w:color w:val="000000"/>
                <w:sz w:val="24"/>
                <w:szCs w:val="24"/>
              </w:rPr>
            </w:pPr>
            <w:r w:rsidRPr="00B4089A">
              <w:rPr>
                <w:rFonts w:ascii="Simplified Arabic" w:eastAsia="Times New Roman" w:hAnsi="Simplified Arabic" w:cs="Simplified Arabic" w:hint="cs"/>
                <w:color w:val="000000"/>
                <w:sz w:val="24"/>
                <w:szCs w:val="24"/>
                <w:rtl/>
              </w:rPr>
              <w:t>القدرة على نقل الملفات بين أجهزة الحاسب الآلي وأجهزة أخرى.</w:t>
            </w:r>
          </w:p>
          <w:p w:rsidR="001B7CA5" w:rsidRPr="007D43B6" w:rsidRDefault="007D43B6" w:rsidP="00031D0B">
            <w:pPr>
              <w:numPr>
                <w:ilvl w:val="0"/>
                <w:numId w:val="19"/>
              </w:numPr>
              <w:bidi/>
              <w:spacing w:after="120" w:line="240" w:lineRule="exact"/>
              <w:ind w:left="835"/>
              <w:jc w:val="both"/>
              <w:rPr>
                <w:rFonts w:ascii="Simplified Arabic" w:eastAsia="Times New Roman" w:hAnsi="Simplified Arabic" w:cs="Simplified Arabic"/>
                <w:color w:val="000000"/>
                <w:sz w:val="28"/>
                <w:szCs w:val="28"/>
                <w:rtl/>
              </w:rPr>
            </w:pPr>
            <w:r w:rsidRPr="00B4089A">
              <w:rPr>
                <w:rFonts w:ascii="Simplified Arabic" w:eastAsia="Times New Roman" w:hAnsi="Simplified Arabic" w:cs="Simplified Arabic" w:hint="cs"/>
                <w:color w:val="000000"/>
                <w:sz w:val="24"/>
                <w:szCs w:val="24"/>
                <w:rtl/>
                <w:lang w:bidi="ar-EG"/>
              </w:rPr>
              <w:t>ا</w:t>
            </w:r>
            <w:r w:rsidRPr="00B4089A">
              <w:rPr>
                <w:rFonts w:ascii="Simplified Arabic" w:eastAsia="Times New Roman" w:hAnsi="Simplified Arabic" w:cs="Simplified Arabic" w:hint="cs"/>
                <w:color w:val="000000"/>
                <w:sz w:val="24"/>
                <w:szCs w:val="24"/>
                <w:rtl/>
              </w:rPr>
              <w:t>لقدرة على كتابة برامج على الحاسب الآلي باستخدام لغات البرمجة المتخصصة</w:t>
            </w:r>
          </w:p>
        </w:tc>
      </w:tr>
      <w:tr w:rsidR="003704AE" w:rsidRPr="00621392" w:rsidTr="000953AC">
        <w:tc>
          <w:tcPr>
            <w:tcW w:w="7740" w:type="dxa"/>
            <w:gridSpan w:val="3"/>
            <w:tcBorders>
              <w:bottom w:val="single" w:sz="4" w:space="0" w:color="auto"/>
            </w:tcBorders>
          </w:tcPr>
          <w:p w:rsidR="003704AE" w:rsidRPr="00E862DF" w:rsidRDefault="00D64F31" w:rsidP="00E862DF">
            <w:pPr>
              <w:bidi/>
              <w:jc w:val="both"/>
              <w:rPr>
                <w:rFonts w:ascii="Simplified Arabic" w:eastAsia="Times New Roman" w:hAnsi="Simplified Arabic" w:cs="Simplified Arabic"/>
                <w:color w:val="000000"/>
                <w:sz w:val="28"/>
                <w:szCs w:val="28"/>
              </w:rPr>
            </w:pPr>
            <w:r w:rsidRPr="0000639B">
              <w:rPr>
                <w:rFonts w:cs="Sultan bold" w:hint="cs"/>
                <w:sz w:val="28"/>
                <w:szCs w:val="28"/>
                <w:rtl/>
              </w:rPr>
              <w:t>يمكن الحصول على هذه البيانات من مسوح الأسرة والأفراد التي ينفذها الجهاز المركزي للتعبئة العامة والإحصاء بالتعاون مع وزارة الاتصالات وتكنولوجيا المعلومات حول استخدام تكنولوجيا المعلومات والاتصالات.</w:t>
            </w:r>
          </w:p>
        </w:tc>
        <w:tc>
          <w:tcPr>
            <w:tcW w:w="1616" w:type="dxa"/>
            <w:tcBorders>
              <w:bottom w:val="single" w:sz="4" w:space="0" w:color="auto"/>
            </w:tcBorders>
          </w:tcPr>
          <w:p w:rsidR="003704AE" w:rsidRPr="00621392" w:rsidRDefault="00E862DF" w:rsidP="006A35BC">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حالة البيانات ومصدرها</w:t>
            </w:r>
          </w:p>
        </w:tc>
      </w:tr>
      <w:tr w:rsidR="003704AE" w:rsidRPr="00621392" w:rsidTr="000953AC">
        <w:tc>
          <w:tcPr>
            <w:tcW w:w="9356" w:type="dxa"/>
            <w:gridSpan w:val="4"/>
            <w:shd w:val="clear" w:color="auto" w:fill="BFBFBF" w:themeFill="background1" w:themeFillShade="BF"/>
          </w:tcPr>
          <w:p w:rsidR="003704AE" w:rsidRPr="00D64F31" w:rsidRDefault="007D43B6" w:rsidP="0000639B">
            <w:pPr>
              <w:bidi/>
              <w:ind w:left="1466" w:hanging="1466"/>
              <w:jc w:val="both"/>
              <w:rPr>
                <w:rFonts w:ascii="Simplified Arabic" w:eastAsia="Times New Roman" w:hAnsi="Simplified Arabic" w:cs="Simplified Arabic"/>
                <w:color w:val="000000"/>
                <w:sz w:val="28"/>
                <w:szCs w:val="28"/>
                <w:rtl/>
              </w:rPr>
            </w:pPr>
            <w:r>
              <w:br w:type="page"/>
            </w:r>
            <w:r w:rsidR="00D64F31" w:rsidRPr="00D64F31">
              <w:rPr>
                <w:rFonts w:ascii="Simplified Arabic" w:hAnsi="Simplified Arabic" w:cs="Simplified Arabic" w:hint="cs"/>
                <w:b/>
                <w:bCs/>
                <w:sz w:val="28"/>
                <w:szCs w:val="28"/>
                <w:rtl/>
              </w:rPr>
              <w:t>الغاية</w:t>
            </w:r>
            <w:r w:rsidR="0000639B">
              <w:rPr>
                <w:rFonts w:ascii="Simplified Arabic" w:hAnsi="Simplified Arabic" w:cs="Simplified Arabic" w:hint="cs"/>
                <w:b/>
                <w:bCs/>
                <w:sz w:val="28"/>
                <w:szCs w:val="28"/>
                <w:rtl/>
                <w:lang w:bidi="ar-EG"/>
              </w:rPr>
              <w:t xml:space="preserve"> </w:t>
            </w:r>
            <w:r w:rsidR="00D64F31" w:rsidRPr="00D64F31">
              <w:rPr>
                <w:rFonts w:ascii="Simplified Arabic" w:hAnsi="Simplified Arabic" w:cs="Simplified Arabic" w:hint="cs"/>
                <w:b/>
                <w:bCs/>
                <w:sz w:val="28"/>
                <w:szCs w:val="28"/>
                <w:rtl/>
              </w:rPr>
              <w:t xml:space="preserve">4-5 </w:t>
            </w:r>
            <w:r w:rsidR="00350112">
              <w:rPr>
                <w:rFonts w:ascii="Simplified Arabic" w:hAnsi="Simplified Arabic" w:cs="Simplified Arabic" w:hint="cs"/>
                <w:b/>
                <w:bCs/>
                <w:sz w:val="32"/>
                <w:szCs w:val="32"/>
                <w:rtl/>
              </w:rPr>
              <w:t>:</w:t>
            </w:r>
            <w:r w:rsidR="003704AE" w:rsidRPr="00D64F31">
              <w:rPr>
                <w:rFonts w:ascii="Simplified Arabic" w:hAnsi="Simplified Arabic" w:cs="Simplified Arabic" w:hint="cs"/>
                <w:b/>
                <w:bCs/>
                <w:sz w:val="28"/>
                <w:szCs w:val="28"/>
                <w:rtl/>
              </w:rPr>
              <w:t xml:space="preserve"> </w:t>
            </w:r>
            <w:r w:rsidR="00D64F31" w:rsidRPr="0000639B">
              <w:rPr>
                <w:rFonts w:cs="Sultan bold"/>
                <w:sz w:val="28"/>
                <w:szCs w:val="28"/>
                <w:rtl/>
              </w:rPr>
              <w:t>القضاء على التفاوت بين الجنسين في التعليم وضمان تكافؤ فـرص الوصـول إلى جميـع</w:t>
            </w:r>
            <w:r w:rsidR="00D64F31" w:rsidRPr="0000639B">
              <w:rPr>
                <w:rFonts w:cs="Sultan bold" w:hint="cs"/>
                <w:sz w:val="28"/>
                <w:szCs w:val="28"/>
                <w:rtl/>
              </w:rPr>
              <w:t xml:space="preserve"> </w:t>
            </w:r>
            <w:r w:rsidR="00D64F31" w:rsidRPr="0000639B">
              <w:rPr>
                <w:rFonts w:cs="Sultan bold"/>
                <w:sz w:val="28"/>
                <w:szCs w:val="28"/>
                <w:rtl/>
              </w:rPr>
              <w:t>مسـتويات التعلـيم والتـدريب المهـني للفئـات الضـعيفة، بمـا في ذلـك للأشـخاص ذوي الإعاقـة</w:t>
            </w:r>
            <w:r w:rsidR="00D64F31" w:rsidRPr="0000639B">
              <w:rPr>
                <w:rFonts w:cs="Sultan bold" w:hint="cs"/>
                <w:sz w:val="28"/>
                <w:szCs w:val="28"/>
                <w:rtl/>
              </w:rPr>
              <w:t xml:space="preserve"> </w:t>
            </w:r>
            <w:r w:rsidR="00D64F31" w:rsidRPr="0000639B">
              <w:rPr>
                <w:rFonts w:cs="Sultan bold"/>
                <w:sz w:val="28"/>
                <w:szCs w:val="28"/>
                <w:rtl/>
              </w:rPr>
              <w:t>والشعوب الأصلية والأطفال الذين يعيشون في ظل أوضاع هشة، بحلول عام ٢٠٣٠</w:t>
            </w:r>
            <w:r w:rsidR="00D64F31" w:rsidRPr="0000639B">
              <w:rPr>
                <w:rFonts w:cs="Sultan bold" w:hint="cs"/>
                <w:sz w:val="28"/>
                <w:szCs w:val="28"/>
                <w:rtl/>
              </w:rPr>
              <w:t>.</w:t>
            </w:r>
          </w:p>
        </w:tc>
      </w:tr>
      <w:tr w:rsidR="002028E2" w:rsidRPr="00621392" w:rsidTr="000953AC">
        <w:trPr>
          <w:trHeight w:val="1241"/>
        </w:trPr>
        <w:tc>
          <w:tcPr>
            <w:tcW w:w="9356" w:type="dxa"/>
            <w:gridSpan w:val="4"/>
            <w:shd w:val="clear" w:color="auto" w:fill="BFBFBF" w:themeFill="background1" w:themeFillShade="BF"/>
          </w:tcPr>
          <w:p w:rsidR="002028E2" w:rsidRPr="002028E2" w:rsidRDefault="002028E2" w:rsidP="00E2400F">
            <w:pPr>
              <w:bidi/>
              <w:ind w:left="1466" w:hanging="1466"/>
              <w:rPr>
                <w:rFonts w:ascii="Simplified Arabic" w:eastAsia="Times New Roman" w:hAnsi="Simplified Arabic" w:cs="Simplified Arabic"/>
                <w:color w:val="000000"/>
                <w:sz w:val="28"/>
                <w:szCs w:val="28"/>
                <w:rtl/>
              </w:rPr>
            </w:pPr>
            <w:r w:rsidRPr="00A553C5">
              <w:rPr>
                <w:rFonts w:ascii="Simplified Arabic" w:hAnsi="Simplified Arabic" w:cs="Simplified Arabic"/>
                <w:b/>
                <w:bCs/>
                <w:sz w:val="28"/>
                <w:szCs w:val="28"/>
                <w:rtl/>
              </w:rPr>
              <w:t xml:space="preserve">المؤشر </w:t>
            </w:r>
            <w:r w:rsidRPr="00A553C5">
              <w:rPr>
                <w:rFonts w:ascii="Simplified Arabic" w:hAnsi="Simplified Arabic" w:cs="Simplified Arabic" w:hint="cs"/>
                <w:b/>
                <w:bCs/>
                <w:sz w:val="28"/>
                <w:szCs w:val="28"/>
                <w:rtl/>
              </w:rPr>
              <w:t>4-5-1</w:t>
            </w:r>
            <w:r w:rsidR="00350112">
              <w:rPr>
                <w:rFonts w:ascii="Simplified Arabic" w:hAnsi="Simplified Arabic" w:cs="Simplified Arabic" w:hint="cs"/>
                <w:b/>
                <w:bCs/>
                <w:sz w:val="28"/>
                <w:szCs w:val="28"/>
                <w:rtl/>
              </w:rPr>
              <w:t>:</w:t>
            </w:r>
            <w:r w:rsidRPr="00A553C5">
              <w:rPr>
                <w:rFonts w:ascii="Simplified Arabic" w:hAnsi="Simplified Arabic" w:cs="Simplified Arabic"/>
                <w:b/>
                <w:bCs/>
                <w:sz w:val="28"/>
                <w:szCs w:val="28"/>
                <w:rtl/>
              </w:rPr>
              <w:t xml:space="preserve"> </w:t>
            </w:r>
            <w:r w:rsidRPr="00952F28">
              <w:rPr>
                <w:rFonts w:cs="Sultan bold"/>
                <w:sz w:val="28"/>
                <w:szCs w:val="28"/>
                <w:rtl/>
              </w:rPr>
              <w:t xml:space="preserve">مؤشرات التكافؤ (الإناث / الذكور، المناطق الريفية / الحضرية، </w:t>
            </w:r>
            <w:r w:rsidR="00B616B1" w:rsidRPr="00952F28">
              <w:rPr>
                <w:rFonts w:cs="Sultan bold" w:hint="cs"/>
                <w:sz w:val="28"/>
                <w:szCs w:val="28"/>
                <w:rtl/>
              </w:rPr>
              <w:t>أدنى</w:t>
            </w:r>
            <w:r w:rsidRPr="00952F28">
              <w:rPr>
                <w:rFonts w:cs="Sultan bold"/>
                <w:sz w:val="28"/>
                <w:szCs w:val="28"/>
                <w:rtl/>
              </w:rPr>
              <w:t xml:space="preserve"> / أعلى </w:t>
            </w:r>
            <w:r w:rsidR="00E2400F" w:rsidRPr="00952F28">
              <w:rPr>
                <w:rFonts w:cs="Sultan bold" w:hint="cs"/>
                <w:sz w:val="28"/>
                <w:szCs w:val="28"/>
                <w:rtl/>
              </w:rPr>
              <w:t>فئة</w:t>
            </w:r>
            <w:r w:rsidRPr="00952F28">
              <w:rPr>
                <w:rFonts w:cs="Sultan bold"/>
                <w:sz w:val="28"/>
                <w:szCs w:val="28"/>
                <w:rtl/>
              </w:rPr>
              <w:t xml:space="preserve"> </w:t>
            </w:r>
            <w:r w:rsidR="00B616B1" w:rsidRPr="00952F28">
              <w:rPr>
                <w:rFonts w:cs="Sultan bold" w:hint="cs"/>
                <w:sz w:val="28"/>
                <w:szCs w:val="28"/>
                <w:rtl/>
              </w:rPr>
              <w:t xml:space="preserve">مؤشر </w:t>
            </w:r>
            <w:r w:rsidRPr="00952F28">
              <w:rPr>
                <w:rFonts w:cs="Sultan bold"/>
                <w:sz w:val="28"/>
                <w:szCs w:val="28"/>
                <w:rtl/>
              </w:rPr>
              <w:t xml:space="preserve">الثروة وغيرها مثل حالة الإعاقة والشعوب الأصلية والمتضررة من النزاع، كلما أصبحت البيانات </w:t>
            </w:r>
            <w:r w:rsidRPr="0000639B">
              <w:rPr>
                <w:rFonts w:cs="Sultan bold"/>
                <w:sz w:val="28"/>
                <w:szCs w:val="28"/>
                <w:rtl/>
              </w:rPr>
              <w:t>المتاحة) لكافة مؤشرات التعليم في هذه القائمة التي يمكن تصنيفها</w:t>
            </w:r>
            <w:r w:rsidRPr="0000639B">
              <w:rPr>
                <w:rFonts w:cs="Sultan bold" w:hint="cs"/>
                <w:sz w:val="28"/>
                <w:szCs w:val="28"/>
                <w:rtl/>
              </w:rPr>
              <w:t>.</w:t>
            </w:r>
          </w:p>
        </w:tc>
      </w:tr>
      <w:tr w:rsidR="002028E2" w:rsidRPr="00621392" w:rsidTr="000953AC">
        <w:tc>
          <w:tcPr>
            <w:tcW w:w="7631" w:type="dxa"/>
          </w:tcPr>
          <w:p w:rsidR="002028E2" w:rsidRPr="00822883" w:rsidRDefault="002028E2" w:rsidP="002028E2">
            <w:pPr>
              <w:bidi/>
              <w:jc w:val="both"/>
              <w:rPr>
                <w:rFonts w:cs="Sultan bold"/>
                <w:sz w:val="28"/>
                <w:szCs w:val="28"/>
              </w:rPr>
            </w:pPr>
            <w:r w:rsidRPr="00822883">
              <w:rPr>
                <w:rFonts w:cs="Sultan bold" w:hint="cs"/>
                <w:sz w:val="28"/>
                <w:szCs w:val="28"/>
                <w:rtl/>
              </w:rPr>
              <w:t>يهدف هذا المؤشر إلى حساب التفاوت في كافة مؤشرات التعليم في مؤشرات التنمية المستدامة (الهدف الرابع) بين الفئات المختلفة مثل (الذكور والإناث)، و</w:t>
            </w:r>
            <w:r w:rsidRPr="00822883">
              <w:rPr>
                <w:rFonts w:cs="Sultan bold"/>
                <w:sz w:val="28"/>
                <w:szCs w:val="28"/>
                <w:rtl/>
              </w:rPr>
              <w:t xml:space="preserve">المناطق الريفية </w:t>
            </w:r>
            <w:r w:rsidRPr="00822883">
              <w:rPr>
                <w:rFonts w:cs="Sultan bold" w:hint="cs"/>
                <w:sz w:val="28"/>
                <w:szCs w:val="28"/>
                <w:rtl/>
              </w:rPr>
              <w:t>والمناطق</w:t>
            </w:r>
            <w:r w:rsidRPr="00822883">
              <w:rPr>
                <w:rFonts w:cs="Sultan bold"/>
                <w:sz w:val="28"/>
                <w:szCs w:val="28"/>
                <w:rtl/>
              </w:rPr>
              <w:t xml:space="preserve"> الحضرية</w:t>
            </w:r>
            <w:r w:rsidRPr="00822883">
              <w:rPr>
                <w:rFonts w:cs="Sultan bold" w:hint="cs"/>
                <w:sz w:val="28"/>
                <w:szCs w:val="28"/>
                <w:rtl/>
              </w:rPr>
              <w:t>، السكان في الفئة الأعلى من حيث الثروة مقارنة بالفئة الأدنى، بالإضافة إلى فئات أخرى مثل ذوي الإعاقة ومتضرري النزاعات وغيرها.</w:t>
            </w:r>
          </w:p>
        </w:tc>
        <w:tc>
          <w:tcPr>
            <w:tcW w:w="1725" w:type="dxa"/>
            <w:gridSpan w:val="3"/>
          </w:tcPr>
          <w:p w:rsidR="002028E2" w:rsidRPr="002028E2" w:rsidRDefault="002028E2" w:rsidP="006A35BC">
            <w:pPr>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تعريف المؤشر</w:t>
            </w:r>
          </w:p>
          <w:p w:rsidR="002028E2" w:rsidRPr="002028E2" w:rsidRDefault="002028E2" w:rsidP="006A35BC">
            <w:pPr>
              <w:jc w:val="both"/>
              <w:rPr>
                <w:rFonts w:ascii="Simplified Arabic" w:eastAsia="Times New Roman" w:hAnsi="Simplified Arabic" w:cs="Simplified Arabic"/>
                <w:color w:val="000000"/>
                <w:sz w:val="28"/>
                <w:szCs w:val="28"/>
                <w:rtl/>
              </w:rPr>
            </w:pPr>
          </w:p>
        </w:tc>
      </w:tr>
      <w:tr w:rsidR="00827831" w:rsidRPr="00621392" w:rsidTr="000953AC">
        <w:tc>
          <w:tcPr>
            <w:tcW w:w="9356" w:type="dxa"/>
            <w:gridSpan w:val="4"/>
          </w:tcPr>
          <w:p w:rsidR="00827831" w:rsidRPr="0018615F" w:rsidRDefault="00827831" w:rsidP="006A35BC">
            <w:pPr>
              <w:jc w:val="both"/>
              <w:rPr>
                <w:rFonts w:eastAsiaTheme="minorEastAsia"/>
                <w:sz w:val="10"/>
                <w:szCs w:val="10"/>
                <w:rtl/>
              </w:rPr>
            </w:pPr>
          </w:p>
          <w:p w:rsidR="002028E2" w:rsidRPr="00A553C5" w:rsidRDefault="00827831" w:rsidP="002028E2">
            <w:pPr>
              <w:bidi/>
              <w:jc w:val="both"/>
              <w:rPr>
                <w:rFonts w:ascii="Simplified Arabic" w:hAnsi="Simplified Arabic" w:cs="Simplified Arabic"/>
                <w:b/>
                <w:bCs/>
                <w:sz w:val="28"/>
                <w:szCs w:val="28"/>
                <w:rtl/>
                <w:lang w:bidi="ar-EG"/>
              </w:rPr>
            </w:pPr>
            <w:r w:rsidRPr="00621392">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rtl/>
              </w:rPr>
              <w:t>:</w:t>
            </w:r>
          </w:p>
          <w:p w:rsidR="002028E2" w:rsidRPr="00A553C5" w:rsidRDefault="00FB2615" w:rsidP="002028E2">
            <w:pPr>
              <w:bidi/>
              <w:jc w:val="both"/>
              <w:rPr>
                <w:rFonts w:ascii="Simplified Arabic" w:eastAsia="Times New Roman" w:hAnsi="Simplified Arabic" w:cs="Simplified Arabic"/>
                <w:i/>
                <w:color w:val="000000"/>
                <w:sz w:val="28"/>
                <w:szCs w:val="28"/>
              </w:rPr>
            </w:pPr>
            <m:oMathPara>
              <m:oMathParaPr>
                <m:jc m:val="left"/>
              </m:oMathParaPr>
              <m:oMath>
                <m:sSubSup>
                  <m:sSubSupPr>
                    <m:ctrlPr>
                      <w:rPr>
                        <w:rFonts w:ascii="Cambria Math" w:eastAsia="Times New Roman" w:hAnsi="Cambria Math" w:cs="Simplified Arabic"/>
                        <w:i/>
                        <w:color w:val="000000"/>
                        <w:sz w:val="28"/>
                        <w:szCs w:val="28"/>
                      </w:rPr>
                    </m:ctrlPr>
                  </m:sSubSupPr>
                  <m:e>
                    <m:r>
                      <w:rPr>
                        <w:rFonts w:ascii="Cambria Math" w:eastAsia="Times New Roman" w:hAnsi="Cambria Math" w:cs="Simplified Arabic"/>
                        <w:color w:val="000000"/>
                        <w:sz w:val="28"/>
                        <w:szCs w:val="28"/>
                      </w:rPr>
                      <m:t>I</m:t>
                    </m:r>
                  </m:e>
                  <m:sub>
                    <m:r>
                      <w:rPr>
                        <w:rFonts w:ascii="Cambria Math" w:eastAsia="Times New Roman" w:hAnsi="Cambria Math" w:cs="Simplified Arabic"/>
                        <w:color w:val="000000"/>
                        <w:sz w:val="28"/>
                        <w:szCs w:val="28"/>
                      </w:rPr>
                      <m:t>4-5-1</m:t>
                    </m:r>
                  </m:sub>
                  <m:sup>
                    <m:r>
                      <w:rPr>
                        <w:rFonts w:ascii="Cambria Math" w:eastAsia="Times New Roman" w:hAnsi="Cambria Math" w:cs="Simplified Arabic"/>
                        <w:color w:val="000000"/>
                        <w:sz w:val="28"/>
                        <w:szCs w:val="28"/>
                      </w:rPr>
                      <m:t>kt</m:t>
                    </m:r>
                  </m:sup>
                </m:sSubSup>
                <m:r>
                  <w:rPr>
                    <w:rFonts w:ascii="Cambria Math" w:eastAsia="Times New Roman" w:hAnsi="Cambria Math" w:cs="Simplified Arabic"/>
                    <w:color w:val="000000"/>
                    <w:sz w:val="28"/>
                    <w:szCs w:val="28"/>
                  </w:rPr>
                  <m:t>=</m:t>
                </m:r>
                <m:f>
                  <m:fPr>
                    <m:ctrlPr>
                      <w:rPr>
                        <w:rFonts w:ascii="Cambria Math" w:eastAsia="Times New Roman" w:hAnsi="Cambria Math" w:cs="Simplified Arabic"/>
                        <w:i/>
                        <w:color w:val="000000"/>
                        <w:sz w:val="28"/>
                        <w:szCs w:val="28"/>
                      </w:rPr>
                    </m:ctrlPr>
                  </m:fPr>
                  <m:num>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I</m:t>
                        </m:r>
                      </m:e>
                      <m:sup>
                        <m:r>
                          <w:rPr>
                            <w:rFonts w:ascii="Cambria Math" w:eastAsia="Times New Roman" w:hAnsi="Cambria Math" w:cs="Simplified Arabic"/>
                            <w:color w:val="000000"/>
                            <w:sz w:val="28"/>
                            <w:szCs w:val="28"/>
                          </w:rPr>
                          <m:t>kit</m:t>
                        </m:r>
                      </m:sup>
                    </m:sSup>
                  </m:num>
                  <m:den>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I</m:t>
                        </m:r>
                      </m:e>
                      <m:sup>
                        <m:r>
                          <w:rPr>
                            <w:rFonts w:ascii="Cambria Math" w:eastAsia="Times New Roman" w:hAnsi="Cambria Math" w:cs="Simplified Arabic"/>
                            <w:color w:val="000000"/>
                            <w:sz w:val="28"/>
                            <w:szCs w:val="28"/>
                          </w:rPr>
                          <m:t>kjt</m:t>
                        </m:r>
                      </m:sup>
                    </m:sSup>
                  </m:den>
                </m:f>
                <m:r>
                  <w:rPr>
                    <w:rFonts w:ascii="Cambria Math" w:eastAsia="Times New Roman" w:hAnsi="Cambria Math" w:cs="Simplified Arabic"/>
                    <w:color w:val="000000"/>
                    <w:sz w:val="28"/>
                    <w:szCs w:val="28"/>
                  </w:rPr>
                  <m:t xml:space="preserve"> ,  i,j=1,2, …;  k=1,2,…,10</m:t>
                </m:r>
              </m:oMath>
            </m:oMathPara>
          </w:p>
          <w:p w:rsidR="002028E2" w:rsidRDefault="002028E2" w:rsidP="0000639B">
            <w:pPr>
              <w:bidi/>
              <w:jc w:val="both"/>
              <w:rPr>
                <w:rFonts w:ascii="Simplified Arabic" w:eastAsia="Times New Roman" w:hAnsi="Simplified Arabic" w:cs="Simplified Arabic"/>
                <w:color w:val="000000"/>
                <w:sz w:val="28"/>
                <w:szCs w:val="28"/>
                <w:rtl/>
                <w:lang w:bidi="ar-EG"/>
              </w:rPr>
            </w:pPr>
            <w:r w:rsidRPr="0000639B">
              <w:rPr>
                <w:rFonts w:ascii="Simplified Arabic" w:eastAsia="Times New Roman" w:hAnsi="Simplified Arabic" w:cs="Simplified Arabic" w:hint="cs"/>
                <w:b/>
                <w:bCs/>
                <w:color w:val="000000"/>
                <w:sz w:val="28"/>
                <w:szCs w:val="28"/>
                <w:u w:val="single"/>
                <w:rtl/>
              </w:rPr>
              <w:t>حيث</w:t>
            </w:r>
            <w:r w:rsidRPr="00A553C5">
              <w:rPr>
                <w:rFonts w:ascii="Simplified Arabic" w:eastAsia="Times New Roman" w:hAnsi="Simplified Arabic" w:cs="Simplified Arabic" w:hint="cs"/>
                <w:color w:val="000000"/>
                <w:sz w:val="28"/>
                <w:szCs w:val="28"/>
                <w:rtl/>
              </w:rPr>
              <w:t>:</w:t>
            </w:r>
          </w:p>
          <w:p w:rsidR="0000639B" w:rsidRPr="00B4089A" w:rsidRDefault="0000639B" w:rsidP="00031D0B">
            <w:pPr>
              <w:numPr>
                <w:ilvl w:val="0"/>
                <w:numId w:val="18"/>
              </w:numPr>
              <w:bidi/>
              <w:ind w:left="282" w:hanging="283"/>
              <w:jc w:val="both"/>
              <w:rPr>
                <w:rFonts w:ascii="Simplified Arabic" w:eastAsia="Times New Roman" w:hAnsi="Simplified Arabic" w:cs="Simplified Arabic"/>
                <w:i/>
                <w:color w:val="000000"/>
                <w:sz w:val="24"/>
                <w:szCs w:val="24"/>
              </w:rPr>
            </w:pPr>
            <w:r w:rsidRPr="00B4089A">
              <w:rPr>
                <w:rFonts w:ascii="Simplified Arabic" w:eastAsia="Times New Roman" w:hAnsi="Simplified Arabic" w:cs="Simplified Arabic" w:hint="cs"/>
                <w:color w:val="000000"/>
                <w:sz w:val="24"/>
                <w:szCs w:val="24"/>
                <w:rtl/>
              </w:rPr>
              <w:t xml:space="preserve">الفئة </w:t>
            </w:r>
            <m:oMath>
              <m:r>
                <w:rPr>
                  <w:rFonts w:ascii="Cambria Math" w:eastAsia="Times New Roman" w:hAnsi="Cambria Math" w:cs="Simplified Arabic"/>
                  <w:color w:val="000000"/>
                  <w:sz w:val="24"/>
                  <w:szCs w:val="24"/>
                </w:rPr>
                <m:t>i</m:t>
              </m:r>
            </m:oMath>
            <w:r w:rsidRPr="00B4089A">
              <w:rPr>
                <w:rFonts w:ascii="Simplified Arabic" w:eastAsia="Times New Roman" w:hAnsi="Simplified Arabic" w:cs="Simplified Arabic" w:hint="cs"/>
                <w:color w:val="000000"/>
                <w:sz w:val="24"/>
                <w:szCs w:val="24"/>
                <w:rtl/>
              </w:rPr>
              <w:t xml:space="preserve"> ترمز إلى الفئة الأقل حظا </w:t>
            </w:r>
            <w:r w:rsidRPr="00B4089A">
              <w:rPr>
                <w:rFonts w:ascii="Calibri" w:hAnsi="Calibri" w:cs="Calibri"/>
                <w:sz w:val="24"/>
                <w:szCs w:val="24"/>
              </w:rPr>
              <w:t>Disadvantaged Group</w:t>
            </w:r>
            <w:r w:rsidRPr="00B4089A">
              <w:rPr>
                <w:rFonts w:ascii="Simplified Arabic" w:eastAsia="Times New Roman" w:hAnsi="Simplified Arabic" w:cs="Simplified Arabic" w:hint="cs"/>
                <w:i/>
                <w:color w:val="000000"/>
                <w:sz w:val="24"/>
                <w:szCs w:val="24"/>
                <w:rtl/>
              </w:rPr>
              <w:t xml:space="preserve"> (الإناث، الفقراء، الريف، ...).</w:t>
            </w:r>
          </w:p>
          <w:p w:rsidR="0000639B" w:rsidRPr="00B4089A" w:rsidRDefault="0000639B" w:rsidP="00031D0B">
            <w:pPr>
              <w:numPr>
                <w:ilvl w:val="0"/>
                <w:numId w:val="18"/>
              </w:numPr>
              <w:bidi/>
              <w:ind w:left="282" w:hanging="283"/>
              <w:jc w:val="both"/>
              <w:rPr>
                <w:rFonts w:ascii="Simplified Arabic" w:eastAsia="Times New Roman" w:hAnsi="Simplified Arabic" w:cs="Simplified Arabic"/>
                <w:i/>
                <w:color w:val="000000"/>
                <w:sz w:val="24"/>
                <w:szCs w:val="24"/>
                <w:rtl/>
              </w:rPr>
            </w:pPr>
            <w:r w:rsidRPr="00B4089A">
              <w:rPr>
                <w:rFonts w:ascii="Simplified Arabic" w:eastAsia="Times New Roman" w:hAnsi="Simplified Arabic" w:cs="Simplified Arabic" w:hint="cs"/>
                <w:color w:val="000000"/>
                <w:sz w:val="24"/>
                <w:szCs w:val="24"/>
                <w:rtl/>
              </w:rPr>
              <w:t xml:space="preserve">الفئة </w:t>
            </w:r>
            <m:oMath>
              <m:r>
                <w:rPr>
                  <w:rFonts w:ascii="Cambria Math" w:eastAsia="Times New Roman" w:hAnsi="Cambria Math" w:cs="Simplified Arabic"/>
                  <w:color w:val="000000"/>
                  <w:sz w:val="24"/>
                  <w:szCs w:val="24"/>
                </w:rPr>
                <m:t>j</m:t>
              </m:r>
            </m:oMath>
            <w:r w:rsidRPr="00B4089A">
              <w:rPr>
                <w:rFonts w:ascii="Simplified Arabic" w:eastAsia="Times New Roman" w:hAnsi="Simplified Arabic" w:cs="Simplified Arabic" w:hint="cs"/>
                <w:color w:val="000000"/>
                <w:sz w:val="24"/>
                <w:szCs w:val="24"/>
                <w:rtl/>
              </w:rPr>
              <w:t xml:space="preserve"> ترمز إلى الفئة الأعلى حظا </w:t>
            </w:r>
            <w:r w:rsidRPr="00B4089A">
              <w:rPr>
                <w:rFonts w:ascii="Calibri" w:hAnsi="Calibri" w:cs="Calibri"/>
                <w:sz w:val="24"/>
                <w:szCs w:val="24"/>
              </w:rPr>
              <w:t>Advantaged Group</w:t>
            </w:r>
            <w:r w:rsidRPr="00B4089A">
              <w:rPr>
                <w:rFonts w:ascii="Simplified Arabic" w:eastAsia="Times New Roman" w:hAnsi="Simplified Arabic" w:cs="Simplified Arabic" w:hint="cs"/>
                <w:i/>
                <w:color w:val="000000"/>
                <w:sz w:val="24"/>
                <w:szCs w:val="24"/>
                <w:rtl/>
              </w:rPr>
              <w:t xml:space="preserve"> (الذكور، الأغنى، الحضر،...).</w:t>
            </w:r>
          </w:p>
          <w:p w:rsidR="0000639B" w:rsidRDefault="0000639B" w:rsidP="00031D0B">
            <w:pPr>
              <w:numPr>
                <w:ilvl w:val="0"/>
                <w:numId w:val="18"/>
              </w:numPr>
              <w:bidi/>
              <w:ind w:left="282" w:hanging="283"/>
              <w:jc w:val="both"/>
              <w:rPr>
                <w:rFonts w:ascii="Simplified Arabic" w:eastAsia="Times New Roman" w:hAnsi="Simplified Arabic" w:cs="Simplified Arabic"/>
                <w:i/>
                <w:color w:val="000000"/>
                <w:sz w:val="28"/>
                <w:szCs w:val="28"/>
              </w:rPr>
            </w:pPr>
            <m:oMath>
              <m:r>
                <w:rPr>
                  <w:rFonts w:ascii="Cambria Math" w:eastAsia="Times New Roman" w:hAnsi="Cambria Math" w:cs="Simplified Arabic"/>
                  <w:color w:val="000000"/>
                  <w:sz w:val="28"/>
                  <w:szCs w:val="28"/>
                </w:rPr>
                <m:t>k</m:t>
              </m:r>
            </m:oMath>
            <w:r w:rsidRPr="00B4089A">
              <w:rPr>
                <w:rFonts w:ascii="Simplified Arabic" w:eastAsia="Times New Roman" w:hAnsi="Simplified Arabic" w:cs="Simplified Arabic" w:hint="cs"/>
                <w:color w:val="000000"/>
                <w:sz w:val="24"/>
                <w:szCs w:val="24"/>
                <w:rtl/>
              </w:rPr>
              <w:t xml:space="preserve">: يرمز لمؤشرات الهدف الرابع من مؤشرات التنمية المستدامة </w:t>
            </w:r>
            <w:r w:rsidRPr="00B4089A">
              <w:rPr>
                <w:rFonts w:ascii="Simplified Arabic" w:eastAsia="Times New Roman" w:hAnsi="Simplified Arabic" w:cs="Simplified Arabic" w:hint="cs"/>
                <w:i/>
                <w:color w:val="000000"/>
                <w:sz w:val="24"/>
                <w:szCs w:val="24"/>
                <w:rtl/>
              </w:rPr>
              <w:t>الخاصة بالتعليم.</w:t>
            </w:r>
          </w:p>
          <w:p w:rsidR="0000639B" w:rsidRPr="0000639B" w:rsidRDefault="0000639B" w:rsidP="0000639B">
            <w:pPr>
              <w:bidi/>
              <w:jc w:val="both"/>
              <w:rPr>
                <w:rFonts w:ascii="Simplified Arabic" w:eastAsia="Times New Roman" w:hAnsi="Simplified Arabic" w:cs="Simplified Arabic"/>
                <w:color w:val="000000"/>
                <w:sz w:val="28"/>
                <w:szCs w:val="28"/>
                <w:rtl/>
              </w:rPr>
            </w:pPr>
            <w:r w:rsidRPr="006F5541">
              <w:rPr>
                <w:rFonts w:ascii="Simplified Arabic" w:eastAsia="Times New Roman" w:hAnsi="Simplified Arabic" w:cs="Simplified Arabic" w:hint="cs"/>
                <w:b/>
                <w:bCs/>
                <w:color w:val="000000"/>
                <w:sz w:val="28"/>
                <w:szCs w:val="28"/>
                <w:u w:val="single"/>
                <w:rtl/>
              </w:rPr>
              <w:t>البيانات المطلوبة لحساب المؤش</w:t>
            </w:r>
            <w:r w:rsidRPr="001B7CA5">
              <w:rPr>
                <w:rFonts w:ascii="Simplified Arabic" w:eastAsia="Times New Roman" w:hAnsi="Simplified Arabic" w:cs="Simplified Arabic" w:hint="cs"/>
                <w:b/>
                <w:bCs/>
                <w:color w:val="000000"/>
                <w:sz w:val="28"/>
                <w:szCs w:val="28"/>
                <w:rtl/>
              </w:rPr>
              <w:t>ر</w:t>
            </w:r>
          </w:p>
          <w:p w:rsidR="002028E2" w:rsidRPr="00B4089A" w:rsidRDefault="002028E2" w:rsidP="00031D0B">
            <w:pPr>
              <w:numPr>
                <w:ilvl w:val="0"/>
                <w:numId w:val="18"/>
              </w:numPr>
              <w:bidi/>
              <w:ind w:left="282" w:hanging="283"/>
              <w:jc w:val="both"/>
              <w:rPr>
                <w:rFonts w:ascii="Simplified Arabic" w:eastAsia="Times New Roman" w:hAnsi="Simplified Arabic" w:cs="Simplified Arabic"/>
                <w:i/>
                <w:color w:val="000000"/>
                <w:sz w:val="24"/>
                <w:szCs w:val="24"/>
              </w:rPr>
            </w:pPr>
            <w:r w:rsidRPr="00B4089A">
              <w:rPr>
                <w:rFonts w:ascii="Simplified Arabic" w:eastAsia="Times New Roman" w:hAnsi="Simplified Arabic" w:cs="Simplified Arabic" w:hint="cs"/>
                <w:color w:val="000000"/>
                <w:sz w:val="24"/>
                <w:szCs w:val="24"/>
                <w:rtl/>
              </w:rPr>
              <w:t xml:space="preserve"> </w:t>
            </w:r>
            <m:oMath>
              <m:sSup>
                <m:sSupPr>
                  <m:ctrlPr>
                    <w:rPr>
                      <w:rFonts w:ascii="Cambria Math" w:eastAsia="Times New Roman" w:hAnsi="Cambria Math" w:cs="Simplified Arabic"/>
                      <w:i/>
                      <w:color w:val="000000"/>
                      <w:sz w:val="24"/>
                      <w:szCs w:val="24"/>
                    </w:rPr>
                  </m:ctrlPr>
                </m:sSupPr>
                <m:e>
                  <m:r>
                    <w:rPr>
                      <w:rFonts w:ascii="Cambria Math" w:eastAsia="Times New Roman" w:hAnsi="Cambria Math" w:cs="Simplified Arabic"/>
                      <w:color w:val="000000"/>
                      <w:sz w:val="24"/>
                      <w:szCs w:val="24"/>
                    </w:rPr>
                    <m:t xml:space="preserve"> I</m:t>
                  </m:r>
                </m:e>
                <m:sup>
                  <m:r>
                    <w:rPr>
                      <w:rFonts w:ascii="Cambria Math" w:eastAsia="Times New Roman" w:hAnsi="Cambria Math" w:cs="Simplified Arabic"/>
                      <w:color w:val="000000"/>
                      <w:sz w:val="24"/>
                      <w:szCs w:val="24"/>
                    </w:rPr>
                    <m:t>ki</m:t>
                  </m:r>
                </m:sup>
              </m:sSup>
            </m:oMath>
            <w:r w:rsidRPr="00B4089A">
              <w:rPr>
                <w:rFonts w:ascii="Simplified Arabic" w:eastAsia="Times New Roman" w:hAnsi="Simplified Arabic" w:cs="Simplified Arabic" w:hint="cs"/>
                <w:color w:val="000000"/>
                <w:sz w:val="24"/>
                <w:szCs w:val="24"/>
                <w:rtl/>
              </w:rPr>
              <w:t xml:space="preserve">: هي قيمة المؤشر </w:t>
            </w:r>
            <m:oMath>
              <m:r>
                <w:rPr>
                  <w:rFonts w:ascii="Cambria Math" w:eastAsia="Times New Roman" w:hAnsi="Cambria Math" w:cs="Simplified Arabic"/>
                  <w:color w:val="000000"/>
                  <w:sz w:val="24"/>
                  <w:szCs w:val="24"/>
                </w:rPr>
                <m:t>k</m:t>
              </m:r>
            </m:oMath>
            <w:r w:rsidRPr="00B4089A">
              <w:rPr>
                <w:rFonts w:ascii="Simplified Arabic" w:eastAsia="Times New Roman" w:hAnsi="Simplified Arabic" w:cs="Simplified Arabic" w:hint="cs"/>
                <w:color w:val="000000"/>
                <w:sz w:val="24"/>
                <w:szCs w:val="24"/>
                <w:rtl/>
              </w:rPr>
              <w:t xml:space="preserve"> من مؤشرات الهدف الرابع من مؤشرات التنمية المستدامة </w:t>
            </w:r>
            <w:r w:rsidRPr="00B4089A">
              <w:rPr>
                <w:rFonts w:ascii="Simplified Arabic" w:eastAsia="Times New Roman" w:hAnsi="Simplified Arabic" w:cs="Simplified Arabic" w:hint="cs"/>
                <w:i/>
                <w:color w:val="000000"/>
                <w:sz w:val="24"/>
                <w:szCs w:val="24"/>
                <w:rtl/>
              </w:rPr>
              <w:t>الخاصة بالتعليم</w:t>
            </w:r>
            <w:r w:rsidRPr="00B4089A">
              <w:rPr>
                <w:rFonts w:ascii="Simplified Arabic" w:eastAsia="Times New Roman" w:hAnsi="Simplified Arabic" w:cs="Simplified Arabic" w:hint="cs"/>
                <w:color w:val="000000"/>
                <w:sz w:val="24"/>
                <w:szCs w:val="24"/>
                <w:rtl/>
              </w:rPr>
              <w:t xml:space="preserve"> للفئة </w:t>
            </w:r>
            <m:oMath>
              <m:r>
                <w:rPr>
                  <w:rFonts w:ascii="Cambria Math" w:eastAsia="Times New Roman" w:hAnsi="Cambria Math" w:cs="Simplified Arabic"/>
                  <w:color w:val="000000"/>
                  <w:sz w:val="24"/>
                  <w:szCs w:val="24"/>
                </w:rPr>
                <m:t>i</m:t>
              </m:r>
            </m:oMath>
            <w:r w:rsidRPr="00B4089A">
              <w:rPr>
                <w:rFonts w:ascii="Simplified Arabic" w:eastAsia="Times New Roman" w:hAnsi="Simplified Arabic" w:cs="Simplified Arabic" w:hint="cs"/>
                <w:color w:val="000000"/>
                <w:sz w:val="24"/>
                <w:szCs w:val="24"/>
                <w:rtl/>
              </w:rPr>
              <w:t xml:space="preserve">، في السنة </w:t>
            </w:r>
            <m:oMath>
              <m:r>
                <w:rPr>
                  <w:rFonts w:ascii="Cambria Math" w:eastAsia="Times New Roman" w:hAnsi="Cambria Math" w:cs="Simplified Arabic"/>
                  <w:color w:val="000000"/>
                  <w:sz w:val="24"/>
                  <w:szCs w:val="24"/>
                </w:rPr>
                <m:t>t</m:t>
              </m:r>
            </m:oMath>
            <w:r w:rsidRPr="00B4089A">
              <w:rPr>
                <w:rFonts w:ascii="Simplified Arabic" w:eastAsia="Times New Roman" w:hAnsi="Simplified Arabic" w:cs="Simplified Arabic" w:hint="cs"/>
                <w:color w:val="000000"/>
                <w:sz w:val="24"/>
                <w:szCs w:val="24"/>
                <w:rtl/>
              </w:rPr>
              <w:t>.</w:t>
            </w:r>
          </w:p>
          <w:p w:rsidR="002028E2" w:rsidRPr="00B4089A" w:rsidRDefault="00FB2615" w:rsidP="00031D0B">
            <w:pPr>
              <w:numPr>
                <w:ilvl w:val="0"/>
                <w:numId w:val="18"/>
              </w:numPr>
              <w:bidi/>
              <w:ind w:left="282" w:hanging="283"/>
              <w:jc w:val="both"/>
              <w:rPr>
                <w:rFonts w:ascii="Simplified Arabic" w:eastAsia="Times New Roman" w:hAnsi="Simplified Arabic" w:cs="Simplified Arabic"/>
                <w:i/>
                <w:color w:val="000000"/>
                <w:sz w:val="24"/>
                <w:szCs w:val="24"/>
              </w:rPr>
            </w:pPr>
            <m:oMath>
              <m:sSup>
                <m:sSupPr>
                  <m:ctrlPr>
                    <w:rPr>
                      <w:rFonts w:ascii="Cambria Math" w:eastAsia="Times New Roman" w:hAnsi="Cambria Math" w:cs="Simplified Arabic"/>
                      <w:i/>
                      <w:color w:val="000000"/>
                      <w:sz w:val="24"/>
                      <w:szCs w:val="24"/>
                    </w:rPr>
                  </m:ctrlPr>
                </m:sSupPr>
                <m:e>
                  <m:r>
                    <w:rPr>
                      <w:rFonts w:ascii="Cambria Math" w:eastAsia="Times New Roman" w:hAnsi="Cambria Math" w:cs="Simplified Arabic"/>
                      <w:color w:val="000000"/>
                      <w:sz w:val="24"/>
                      <w:szCs w:val="24"/>
                    </w:rPr>
                    <m:t xml:space="preserve"> I</m:t>
                  </m:r>
                </m:e>
                <m:sup>
                  <m:r>
                    <w:rPr>
                      <w:rFonts w:ascii="Cambria Math" w:eastAsia="Times New Roman" w:hAnsi="Cambria Math" w:cs="Simplified Arabic"/>
                      <w:color w:val="000000"/>
                      <w:sz w:val="24"/>
                      <w:szCs w:val="24"/>
                    </w:rPr>
                    <m:t>kj</m:t>
                  </m:r>
                </m:sup>
              </m:sSup>
            </m:oMath>
            <w:r w:rsidR="002028E2" w:rsidRPr="00B4089A">
              <w:rPr>
                <w:rFonts w:ascii="Simplified Arabic" w:eastAsia="Times New Roman" w:hAnsi="Simplified Arabic" w:cs="Simplified Arabic" w:hint="cs"/>
                <w:color w:val="000000"/>
                <w:sz w:val="24"/>
                <w:szCs w:val="24"/>
                <w:rtl/>
              </w:rPr>
              <w:t xml:space="preserve">: هي قيمة المؤشر </w:t>
            </w:r>
            <m:oMath>
              <m:r>
                <w:rPr>
                  <w:rFonts w:ascii="Cambria Math" w:eastAsia="Times New Roman" w:hAnsi="Cambria Math" w:cs="Simplified Arabic"/>
                  <w:color w:val="000000"/>
                  <w:sz w:val="24"/>
                  <w:szCs w:val="24"/>
                </w:rPr>
                <m:t>k</m:t>
              </m:r>
            </m:oMath>
            <w:r w:rsidR="002028E2" w:rsidRPr="00B4089A">
              <w:rPr>
                <w:rFonts w:ascii="Simplified Arabic" w:eastAsia="Times New Roman" w:hAnsi="Simplified Arabic" w:cs="Simplified Arabic" w:hint="cs"/>
                <w:color w:val="000000"/>
                <w:sz w:val="24"/>
                <w:szCs w:val="24"/>
                <w:rtl/>
              </w:rPr>
              <w:t xml:space="preserve"> من مؤشرات الهدف الرابع من مؤشرات التنمية المستدامة </w:t>
            </w:r>
            <w:r w:rsidR="002028E2" w:rsidRPr="00B4089A">
              <w:rPr>
                <w:rFonts w:ascii="Simplified Arabic" w:eastAsia="Times New Roman" w:hAnsi="Simplified Arabic" w:cs="Simplified Arabic" w:hint="cs"/>
                <w:i/>
                <w:color w:val="000000"/>
                <w:sz w:val="24"/>
                <w:szCs w:val="24"/>
                <w:rtl/>
              </w:rPr>
              <w:t>الخاصة بالتعليم</w:t>
            </w:r>
            <w:r w:rsidR="002028E2" w:rsidRPr="00B4089A">
              <w:rPr>
                <w:rFonts w:ascii="Simplified Arabic" w:eastAsia="Times New Roman" w:hAnsi="Simplified Arabic" w:cs="Simplified Arabic" w:hint="cs"/>
                <w:color w:val="000000"/>
                <w:sz w:val="24"/>
                <w:szCs w:val="24"/>
                <w:rtl/>
              </w:rPr>
              <w:t xml:space="preserve"> للفئة </w:t>
            </w:r>
            <m:oMath>
              <m:r>
                <w:rPr>
                  <w:rFonts w:ascii="Cambria Math" w:eastAsia="Times New Roman" w:hAnsi="Cambria Math" w:cs="Simplified Arabic"/>
                  <w:color w:val="000000"/>
                  <w:sz w:val="24"/>
                  <w:szCs w:val="24"/>
                </w:rPr>
                <m:t>j</m:t>
              </m:r>
            </m:oMath>
            <w:r w:rsidR="002028E2" w:rsidRPr="00B4089A">
              <w:rPr>
                <w:rFonts w:ascii="Simplified Arabic" w:eastAsia="Times New Roman" w:hAnsi="Simplified Arabic" w:cs="Simplified Arabic" w:hint="cs"/>
                <w:color w:val="000000"/>
                <w:sz w:val="24"/>
                <w:szCs w:val="24"/>
                <w:rtl/>
              </w:rPr>
              <w:t xml:space="preserve">، في السنة </w:t>
            </w:r>
            <m:oMath>
              <m:r>
                <w:rPr>
                  <w:rFonts w:ascii="Cambria Math" w:eastAsia="Times New Roman" w:hAnsi="Cambria Math" w:cs="Simplified Arabic"/>
                  <w:color w:val="000000"/>
                  <w:sz w:val="24"/>
                  <w:szCs w:val="24"/>
                </w:rPr>
                <m:t>t</m:t>
              </m:r>
            </m:oMath>
            <w:r w:rsidR="002028E2" w:rsidRPr="00B4089A">
              <w:rPr>
                <w:rFonts w:ascii="Simplified Arabic" w:eastAsia="Times New Roman" w:hAnsi="Simplified Arabic" w:cs="Simplified Arabic" w:hint="cs"/>
                <w:i/>
                <w:color w:val="000000"/>
                <w:sz w:val="24"/>
                <w:szCs w:val="24"/>
                <w:rtl/>
              </w:rPr>
              <w:t>.</w:t>
            </w:r>
          </w:p>
          <w:p w:rsidR="00827831" w:rsidRPr="002028E2" w:rsidRDefault="0000639B" w:rsidP="002028E2">
            <w:pPr>
              <w:bidi/>
              <w:jc w:val="both"/>
              <w:rPr>
                <w:rFonts w:ascii="Simplified Arabic" w:eastAsia="Times New Roman" w:hAnsi="Simplified Arabic" w:cs="Simplified Arabic"/>
                <w:color w:val="000000"/>
                <w:sz w:val="28"/>
                <w:szCs w:val="28"/>
              </w:rPr>
            </w:pPr>
            <w:r w:rsidRPr="00B4089A">
              <w:rPr>
                <w:rFonts w:ascii="Simplified Arabic" w:eastAsia="Times New Roman" w:hAnsi="Simplified Arabic" w:cs="Simplified Arabic" w:hint="cs"/>
                <w:color w:val="000000"/>
                <w:sz w:val="24"/>
                <w:szCs w:val="24"/>
                <w:rtl/>
              </w:rPr>
              <w:t xml:space="preserve">  </w:t>
            </w:r>
            <w:r w:rsidR="002028E2" w:rsidRPr="00B4089A">
              <w:rPr>
                <w:rFonts w:ascii="Simplified Arabic" w:eastAsia="Times New Roman" w:hAnsi="Simplified Arabic" w:cs="Simplified Arabic" w:hint="cs"/>
                <w:color w:val="000000"/>
                <w:sz w:val="24"/>
                <w:szCs w:val="24"/>
                <w:rtl/>
              </w:rPr>
              <w:t xml:space="preserve">ويتم حساب المؤشر لكل فئتين متناظرتين مثل: </w:t>
            </w:r>
            <w:r w:rsidR="002028E2" w:rsidRPr="00B4089A">
              <w:rPr>
                <w:rFonts w:ascii="Simplified Arabic" w:eastAsia="Times New Roman" w:hAnsi="Simplified Arabic" w:cs="Simplified Arabic"/>
                <w:color w:val="000000"/>
                <w:sz w:val="24"/>
                <w:szCs w:val="24"/>
                <w:rtl/>
              </w:rPr>
              <w:t xml:space="preserve">المناطق </w:t>
            </w:r>
            <w:r w:rsidR="00E2400F" w:rsidRPr="00652B01">
              <w:rPr>
                <w:rFonts w:ascii="Simplified Arabic" w:eastAsia="Times New Roman" w:hAnsi="Simplified Arabic" w:cs="Simplified Arabic" w:hint="cs"/>
                <w:color w:val="000000" w:themeColor="text1"/>
                <w:sz w:val="24"/>
                <w:szCs w:val="24"/>
                <w:rtl/>
              </w:rPr>
              <w:t>الريفية</w:t>
            </w:r>
            <w:r w:rsidR="00E2400F" w:rsidRPr="00E2400F">
              <w:rPr>
                <w:rFonts w:ascii="Simplified Arabic" w:eastAsia="Times New Roman" w:hAnsi="Simplified Arabic" w:cs="Simplified Arabic" w:hint="cs"/>
                <w:color w:val="FF0000"/>
                <w:sz w:val="24"/>
                <w:szCs w:val="24"/>
                <w:rtl/>
              </w:rPr>
              <w:t xml:space="preserve"> </w:t>
            </w:r>
            <w:r w:rsidR="002028E2" w:rsidRPr="00B4089A">
              <w:rPr>
                <w:rFonts w:ascii="Simplified Arabic" w:eastAsia="Times New Roman" w:hAnsi="Simplified Arabic" w:cs="Simplified Arabic" w:hint="cs"/>
                <w:color w:val="000000"/>
                <w:sz w:val="24"/>
                <w:szCs w:val="24"/>
                <w:rtl/>
              </w:rPr>
              <w:t>والمناطق</w:t>
            </w:r>
            <w:r w:rsidR="002028E2" w:rsidRPr="00B4089A">
              <w:rPr>
                <w:rFonts w:ascii="Simplified Arabic" w:eastAsia="Times New Roman" w:hAnsi="Simplified Arabic" w:cs="Simplified Arabic"/>
                <w:color w:val="000000"/>
                <w:sz w:val="24"/>
                <w:szCs w:val="24"/>
                <w:rtl/>
              </w:rPr>
              <w:t xml:space="preserve"> الحضرية</w:t>
            </w:r>
            <w:r w:rsidR="002028E2" w:rsidRPr="00B4089A">
              <w:rPr>
                <w:rFonts w:ascii="Simplified Arabic" w:eastAsia="Times New Roman" w:hAnsi="Simplified Arabic" w:cs="Simplified Arabic" w:hint="cs"/>
                <w:color w:val="000000"/>
                <w:sz w:val="24"/>
                <w:szCs w:val="24"/>
                <w:rtl/>
              </w:rPr>
              <w:t>، الذكور والإناث، وهكذا.</w:t>
            </w:r>
          </w:p>
        </w:tc>
      </w:tr>
      <w:tr w:rsidR="00827831" w:rsidRPr="00621392" w:rsidTr="000953AC">
        <w:tc>
          <w:tcPr>
            <w:tcW w:w="7740" w:type="dxa"/>
            <w:gridSpan w:val="3"/>
            <w:vAlign w:val="center"/>
          </w:tcPr>
          <w:p w:rsidR="00827831" w:rsidRPr="003C67E2" w:rsidRDefault="0056055C" w:rsidP="0056055C">
            <w:pPr>
              <w:bidi/>
              <w:rPr>
                <w:rFonts w:cs="Sultan bold"/>
                <w:sz w:val="28"/>
                <w:szCs w:val="28"/>
              </w:rPr>
            </w:pPr>
            <w:r w:rsidRPr="00652B01">
              <w:rPr>
                <w:rFonts w:cs="Sultan bold" w:hint="cs"/>
                <w:color w:val="000000" w:themeColor="text1"/>
                <w:sz w:val="28"/>
                <w:szCs w:val="28"/>
                <w:rtl/>
              </w:rPr>
              <w:t>لم يتم</w:t>
            </w:r>
            <w:r w:rsidR="003C67E2" w:rsidRPr="00652B01">
              <w:rPr>
                <w:rFonts w:cs="Sultan bold"/>
                <w:color w:val="000000" w:themeColor="text1"/>
                <w:sz w:val="28"/>
                <w:szCs w:val="28"/>
                <w:rtl/>
              </w:rPr>
              <w:t xml:space="preserve"> حساب قيمة المؤشر لعدم توفر البيانات اللازمة</w:t>
            </w:r>
            <w:r w:rsidR="00652B01">
              <w:rPr>
                <w:rFonts w:cs="Sultan bold" w:hint="cs"/>
                <w:sz w:val="28"/>
                <w:szCs w:val="28"/>
                <w:rtl/>
              </w:rPr>
              <w:t>.</w:t>
            </w:r>
          </w:p>
        </w:tc>
        <w:tc>
          <w:tcPr>
            <w:tcW w:w="1616" w:type="dxa"/>
          </w:tcPr>
          <w:p w:rsidR="00827831" w:rsidRPr="00621392" w:rsidRDefault="00E862DF" w:rsidP="006A35BC">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حالة البيانات ومصدرها</w:t>
            </w:r>
          </w:p>
        </w:tc>
      </w:tr>
      <w:tr w:rsidR="002028E2" w:rsidRPr="00621392" w:rsidTr="000953AC">
        <w:tc>
          <w:tcPr>
            <w:tcW w:w="7740" w:type="dxa"/>
            <w:gridSpan w:val="3"/>
            <w:tcBorders>
              <w:bottom w:val="single" w:sz="4" w:space="0" w:color="auto"/>
            </w:tcBorders>
          </w:tcPr>
          <w:p w:rsidR="002028E2" w:rsidRPr="002028E2" w:rsidRDefault="002028E2" w:rsidP="002028E2">
            <w:pPr>
              <w:bidi/>
              <w:jc w:val="both"/>
              <w:rPr>
                <w:rFonts w:ascii="Simplified Arabic" w:eastAsia="Times New Roman" w:hAnsi="Simplified Arabic" w:cs="Simplified Arabic"/>
                <w:color w:val="000000"/>
                <w:sz w:val="28"/>
                <w:szCs w:val="28"/>
              </w:rPr>
            </w:pPr>
            <w:r w:rsidRPr="0000639B">
              <w:rPr>
                <w:rFonts w:cs="Sultan bold" w:hint="cs"/>
                <w:sz w:val="28"/>
                <w:szCs w:val="28"/>
                <w:rtl/>
              </w:rPr>
              <w:t>يتطلب هذا المؤشر أن يتم توفير البيانات لجميع مؤشرات الهدف الرابع وفقا للمجموعات المختلفة: ذكور وإناث، حضر وريف، المستويات الاقتصادية المختلفة، ذوي الإعاقة ومتضرري النزاعات، .... وهو ما يتطلب توفر بيانات أكثر تفصيلا لكل مؤشر من هذه المؤشرات.</w:t>
            </w:r>
          </w:p>
        </w:tc>
        <w:tc>
          <w:tcPr>
            <w:tcW w:w="1616" w:type="dxa"/>
            <w:tcBorders>
              <w:bottom w:val="single" w:sz="4" w:space="0" w:color="auto"/>
            </w:tcBorders>
          </w:tcPr>
          <w:p w:rsidR="002028E2" w:rsidRPr="00621392" w:rsidRDefault="002028E2" w:rsidP="0089076F">
            <w:pPr>
              <w:bidi/>
              <w:contextualSpacing/>
              <w:rPr>
                <w:rFonts w:ascii="Simplified Arabic" w:hAnsi="Simplified Arabic" w:cs="Simplified Arabic"/>
                <w:b/>
                <w:bCs/>
                <w:sz w:val="28"/>
                <w:szCs w:val="28"/>
                <w:rtl/>
              </w:rPr>
            </w:pPr>
            <w:r w:rsidRPr="00A553C5">
              <w:rPr>
                <w:rFonts w:ascii="Simplified Arabic" w:hAnsi="Simplified Arabic" w:cs="Simplified Arabic" w:hint="cs"/>
                <w:b/>
                <w:bCs/>
                <w:sz w:val="28"/>
                <w:szCs w:val="28"/>
                <w:rtl/>
              </w:rPr>
              <w:t>ملاحظات</w:t>
            </w:r>
            <w:r w:rsidRPr="00A553C5">
              <w:rPr>
                <w:rFonts w:ascii="Simplified Arabic" w:hAnsi="Simplified Arabic" w:cs="Simplified Arabic"/>
                <w:b/>
                <w:bCs/>
                <w:sz w:val="28"/>
                <w:szCs w:val="28"/>
                <w:rtl/>
              </w:rPr>
              <w:t xml:space="preserve"> </w:t>
            </w:r>
          </w:p>
        </w:tc>
      </w:tr>
      <w:tr w:rsidR="00142A48" w:rsidRPr="00142A48" w:rsidTr="000953AC">
        <w:tc>
          <w:tcPr>
            <w:tcW w:w="9356" w:type="dxa"/>
            <w:gridSpan w:val="4"/>
            <w:shd w:val="clear" w:color="auto" w:fill="BFBFBF" w:themeFill="background1" w:themeFillShade="BF"/>
          </w:tcPr>
          <w:p w:rsidR="00142A48" w:rsidRPr="0018615F" w:rsidRDefault="00142A48" w:rsidP="00142A48">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b/>
                <w:bCs/>
                <w:sz w:val="28"/>
                <w:szCs w:val="28"/>
                <w:rtl/>
              </w:rPr>
            </w:pPr>
            <w:r w:rsidRPr="00AC2556">
              <w:rPr>
                <w:rFonts w:ascii="Simplified Arabic" w:hAnsi="Simplified Arabic" w:cs="Simplified Arabic" w:hint="cs"/>
                <w:b/>
                <w:bCs/>
                <w:sz w:val="28"/>
                <w:szCs w:val="28"/>
                <w:rtl/>
              </w:rPr>
              <w:t>الغاية 4-6</w:t>
            </w:r>
            <w:r w:rsidR="00350112">
              <w:rPr>
                <w:rFonts w:ascii="Simplified Arabic" w:hAnsi="Simplified Arabic" w:cs="Simplified Arabic" w:hint="cs"/>
                <w:b/>
                <w:bCs/>
                <w:sz w:val="28"/>
                <w:szCs w:val="28"/>
                <w:rtl/>
              </w:rPr>
              <w:t>:</w:t>
            </w:r>
            <w:r w:rsidRPr="00AC2556">
              <w:rPr>
                <w:rFonts w:ascii="Simplified Arabic" w:hAnsi="Simplified Arabic" w:cs="Simplified Arabic" w:hint="cs"/>
                <w:b/>
                <w:bCs/>
                <w:sz w:val="28"/>
                <w:szCs w:val="28"/>
                <w:rtl/>
              </w:rPr>
              <w:t xml:space="preserve"> </w:t>
            </w:r>
            <w:r w:rsidRPr="00142A48">
              <w:rPr>
                <w:rFonts w:cs="Sultan bold"/>
                <w:sz w:val="28"/>
                <w:szCs w:val="28"/>
                <w:rtl/>
              </w:rPr>
              <w:t>ضمان أن يلم جميع الشباب ونسبة كبيرة من الكبار، رجالاً ونسـاء علـى حـد سـواء،</w:t>
            </w:r>
            <w:r w:rsidRPr="00142A48">
              <w:rPr>
                <w:rFonts w:cs="Sultan bold" w:hint="cs"/>
                <w:sz w:val="28"/>
                <w:szCs w:val="28"/>
                <w:rtl/>
              </w:rPr>
              <w:t xml:space="preserve"> </w:t>
            </w:r>
            <w:r w:rsidRPr="00142A48">
              <w:rPr>
                <w:rFonts w:cs="Sultan bold"/>
                <w:sz w:val="28"/>
                <w:szCs w:val="28"/>
                <w:rtl/>
              </w:rPr>
              <w:t>بالقراءة والكتابة والحساب بحلول عام ٢٠٣٠</w:t>
            </w:r>
            <w:r w:rsidRPr="00142A48">
              <w:rPr>
                <w:rFonts w:cs="Sultan bold" w:hint="cs"/>
                <w:sz w:val="28"/>
                <w:szCs w:val="28"/>
                <w:rtl/>
              </w:rPr>
              <w:t>.</w:t>
            </w:r>
          </w:p>
        </w:tc>
      </w:tr>
      <w:tr w:rsidR="0000639B" w:rsidRPr="00621392" w:rsidTr="000953AC">
        <w:tc>
          <w:tcPr>
            <w:tcW w:w="9356" w:type="dxa"/>
            <w:gridSpan w:val="4"/>
            <w:shd w:val="clear" w:color="auto" w:fill="BFBFBF" w:themeFill="background1" w:themeFillShade="BF"/>
          </w:tcPr>
          <w:p w:rsidR="0000639B" w:rsidRPr="0000639B" w:rsidRDefault="0000639B" w:rsidP="0000639B">
            <w:pPr>
              <w:pBdr>
                <w:top w:val="single" w:sz="4" w:space="1" w:color="auto"/>
                <w:left w:val="single" w:sz="4" w:space="4" w:color="auto"/>
                <w:bottom w:val="single" w:sz="4" w:space="1" w:color="auto"/>
                <w:right w:val="single" w:sz="4" w:space="4" w:color="auto"/>
              </w:pBdr>
              <w:bidi/>
              <w:jc w:val="both"/>
              <w:rPr>
                <w:rFonts w:ascii="Simplified Arabic" w:eastAsia="Times New Roman" w:hAnsi="Simplified Arabic" w:cs="Simplified Arabic"/>
                <w:color w:val="000000"/>
                <w:sz w:val="28"/>
                <w:szCs w:val="28"/>
                <w:rtl/>
              </w:rPr>
            </w:pPr>
            <w:r w:rsidRPr="0018615F">
              <w:rPr>
                <w:rFonts w:ascii="Simplified Arabic" w:hAnsi="Simplified Arabic" w:cs="Simplified Arabic" w:hint="cs"/>
                <w:b/>
                <w:bCs/>
                <w:sz w:val="28"/>
                <w:szCs w:val="28"/>
                <w:rtl/>
              </w:rPr>
              <w:t xml:space="preserve">المؤشر </w:t>
            </w:r>
            <w:r>
              <w:rPr>
                <w:rFonts w:ascii="Simplified Arabic" w:hAnsi="Simplified Arabic" w:cs="Simplified Arabic" w:hint="cs"/>
                <w:b/>
                <w:bCs/>
                <w:sz w:val="28"/>
                <w:szCs w:val="28"/>
                <w:rtl/>
              </w:rPr>
              <w:t>4</w:t>
            </w:r>
            <w:r w:rsidRPr="0018615F">
              <w:rPr>
                <w:rFonts w:ascii="Simplified Arabic" w:hAnsi="Simplified Arabic" w:cs="Simplified Arabic" w:hint="cs"/>
                <w:b/>
                <w:bCs/>
                <w:sz w:val="28"/>
                <w:szCs w:val="28"/>
                <w:rtl/>
              </w:rPr>
              <w:t>-</w:t>
            </w:r>
            <w:r>
              <w:rPr>
                <w:rFonts w:ascii="Simplified Arabic" w:hAnsi="Simplified Arabic" w:cs="Simplified Arabic" w:hint="cs"/>
                <w:b/>
                <w:bCs/>
                <w:sz w:val="28"/>
                <w:szCs w:val="28"/>
                <w:rtl/>
              </w:rPr>
              <w:t>6</w:t>
            </w:r>
            <w:r w:rsidRPr="0018615F">
              <w:rPr>
                <w:rFonts w:ascii="Simplified Arabic" w:hAnsi="Simplified Arabic" w:cs="Simplified Arabic" w:hint="cs"/>
                <w:b/>
                <w:bCs/>
                <w:sz w:val="28"/>
                <w:szCs w:val="28"/>
                <w:rtl/>
              </w:rPr>
              <w:t>-1</w:t>
            </w:r>
            <w:r w:rsidR="00350112">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sidRPr="0000639B">
              <w:rPr>
                <w:rFonts w:cs="Sultan bold"/>
                <w:sz w:val="28"/>
                <w:szCs w:val="28"/>
                <w:rtl/>
              </w:rPr>
              <w:t>نسبة السكان من فئة عمرية معينة التي تحقق ما لا يقل عن مستوى ثابت من الكفاءة في مهارات (أ) محو الأمية و(ب) المهارات الحسابية، حسب الجنس</w:t>
            </w:r>
            <w:r w:rsidRPr="0000639B">
              <w:rPr>
                <w:rFonts w:cs="Sultan bold" w:hint="cs"/>
                <w:sz w:val="28"/>
                <w:szCs w:val="28"/>
                <w:rtl/>
              </w:rPr>
              <w:t>.</w:t>
            </w:r>
          </w:p>
        </w:tc>
      </w:tr>
      <w:tr w:rsidR="00AC2556" w:rsidRPr="00621392" w:rsidTr="000953AC">
        <w:trPr>
          <w:trHeight w:val="980"/>
        </w:trPr>
        <w:tc>
          <w:tcPr>
            <w:tcW w:w="9356" w:type="dxa"/>
            <w:gridSpan w:val="4"/>
          </w:tcPr>
          <w:p w:rsidR="00AC2556" w:rsidRPr="00AC2556" w:rsidRDefault="00AC2556" w:rsidP="0015489F">
            <w:pPr>
              <w:bidi/>
              <w:spacing w:line="192" w:lineRule="auto"/>
              <w:contextualSpacing/>
              <w:rPr>
                <w:rFonts w:ascii="Simplified Arabic" w:hAnsi="Simplified Arabic" w:cs="Simplified Arabic"/>
                <w:b/>
                <w:bCs/>
                <w:sz w:val="28"/>
                <w:szCs w:val="28"/>
                <w:u w:val="single"/>
              </w:rPr>
            </w:pPr>
            <w:r w:rsidRPr="00AC2556">
              <w:rPr>
                <w:rFonts w:ascii="Simplified Arabic" w:hAnsi="Simplified Arabic" w:cs="Simplified Arabic" w:hint="cs"/>
                <w:b/>
                <w:bCs/>
                <w:sz w:val="28"/>
                <w:szCs w:val="28"/>
                <w:u w:val="single"/>
                <w:rtl/>
              </w:rPr>
              <w:t>طريقة الحساب</w:t>
            </w:r>
          </w:p>
          <w:p w:rsidR="00AC2556" w:rsidRPr="00A553C5" w:rsidRDefault="00FB2615" w:rsidP="0015489F">
            <w:pPr>
              <w:bidi/>
              <w:spacing w:line="192" w:lineRule="auto"/>
              <w:jc w:val="both"/>
              <w:rPr>
                <w:rFonts w:ascii="Simplified Arabic" w:eastAsia="Times New Roman" w:hAnsi="Simplified Arabic" w:cs="Simplified Arabic"/>
                <w:i/>
                <w:color w:val="000000"/>
                <w:sz w:val="28"/>
                <w:szCs w:val="28"/>
              </w:rPr>
            </w:pPr>
            <m:oMathPara>
              <m:oMathParaPr>
                <m:jc m:val="left"/>
              </m:oMathParaPr>
              <m:oMath>
                <m:sSubSup>
                  <m:sSubSupPr>
                    <m:ctrlPr>
                      <w:rPr>
                        <w:rFonts w:ascii="Cambria Math" w:eastAsia="Times New Roman" w:hAnsi="Cambria Math" w:cs="Simplified Arabic"/>
                        <w:i/>
                        <w:color w:val="000000"/>
                        <w:sz w:val="28"/>
                        <w:szCs w:val="28"/>
                      </w:rPr>
                    </m:ctrlPr>
                  </m:sSubSupPr>
                  <m:e>
                    <m:r>
                      <w:rPr>
                        <w:rFonts w:ascii="Cambria Math" w:eastAsia="Times New Roman" w:hAnsi="Cambria Math" w:cs="Simplified Arabic"/>
                        <w:color w:val="000000"/>
                        <w:sz w:val="28"/>
                        <w:szCs w:val="28"/>
                      </w:rPr>
                      <m:t>I</m:t>
                    </m:r>
                  </m:e>
                  <m:sub>
                    <m:r>
                      <w:rPr>
                        <w:rFonts w:ascii="Cambria Math" w:eastAsia="Times New Roman" w:hAnsi="Cambria Math" w:cs="Simplified Arabic"/>
                        <w:color w:val="000000"/>
                        <w:sz w:val="28"/>
                        <w:szCs w:val="28"/>
                      </w:rPr>
                      <m:t>4-6-1</m:t>
                    </m:r>
                  </m:sub>
                  <m:sup>
                    <m:r>
                      <w:rPr>
                        <w:rFonts w:ascii="Cambria Math" w:eastAsia="Times New Roman" w:hAnsi="Cambria Math" w:cs="Simplified Arabic"/>
                        <w:color w:val="000000"/>
                        <w:sz w:val="28"/>
                        <w:szCs w:val="28"/>
                      </w:rPr>
                      <m:t>it</m:t>
                    </m:r>
                  </m:sup>
                </m:sSubSup>
                <m:r>
                  <w:rPr>
                    <w:rFonts w:ascii="Cambria Math" w:eastAsia="Times New Roman" w:hAnsi="Cambria Math" w:cs="Simplified Arabic"/>
                    <w:color w:val="000000"/>
                    <w:sz w:val="28"/>
                    <w:szCs w:val="28"/>
                  </w:rPr>
                  <m:t>=</m:t>
                </m:r>
                <m:f>
                  <m:fPr>
                    <m:ctrlPr>
                      <w:rPr>
                        <w:rFonts w:ascii="Cambria Math" w:eastAsia="Times New Roman" w:hAnsi="Cambria Math" w:cs="Simplified Arabic"/>
                        <w:i/>
                        <w:color w:val="000000"/>
                        <w:sz w:val="28"/>
                        <w:szCs w:val="28"/>
                      </w:rPr>
                    </m:ctrlPr>
                  </m:fPr>
                  <m:num>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P</m:t>
                        </m:r>
                      </m:e>
                      <m:sup>
                        <m:r>
                          <w:rPr>
                            <w:rFonts w:ascii="Cambria Math" w:eastAsia="Times New Roman" w:hAnsi="Cambria Math" w:cs="Simplified Arabic"/>
                            <w:color w:val="000000"/>
                            <w:sz w:val="28"/>
                            <w:szCs w:val="28"/>
                          </w:rPr>
                          <m:t>irt</m:t>
                        </m:r>
                      </m:sup>
                    </m:sSup>
                  </m:num>
                  <m:den>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N</m:t>
                        </m:r>
                      </m:e>
                      <m:sup>
                        <m:r>
                          <w:rPr>
                            <w:rFonts w:ascii="Cambria Math" w:eastAsia="Times New Roman" w:hAnsi="Cambria Math" w:cs="Simplified Arabic"/>
                            <w:color w:val="000000"/>
                            <w:sz w:val="28"/>
                            <w:szCs w:val="28"/>
                          </w:rPr>
                          <m:t>it</m:t>
                        </m:r>
                      </m:sup>
                    </m:sSup>
                  </m:den>
                </m:f>
                <m:r>
                  <w:rPr>
                    <w:rFonts w:ascii="Cambria Math" w:eastAsia="Times New Roman" w:hAnsi="Cambria Math" w:cs="Simplified Arabic"/>
                    <w:color w:val="000000"/>
                    <w:sz w:val="28"/>
                    <w:szCs w:val="28"/>
                  </w:rPr>
                  <m:t xml:space="preserve"> ×100,  i,r=1,2</m:t>
                </m:r>
              </m:oMath>
            </m:oMathPara>
          </w:p>
          <w:p w:rsidR="00AC2556" w:rsidRDefault="00AC2556" w:rsidP="0015489F">
            <w:pPr>
              <w:bidi/>
              <w:spacing w:line="192" w:lineRule="auto"/>
              <w:jc w:val="both"/>
              <w:rPr>
                <w:rFonts w:ascii="Simplified Arabic" w:eastAsia="Times New Roman" w:hAnsi="Simplified Arabic" w:cs="Simplified Arabic"/>
                <w:color w:val="000000"/>
                <w:sz w:val="28"/>
                <w:szCs w:val="28"/>
                <w:rtl/>
                <w:lang w:bidi="ar-EG"/>
              </w:rPr>
            </w:pPr>
            <w:r w:rsidRPr="0000639B">
              <w:rPr>
                <w:rFonts w:ascii="Simplified Arabic" w:eastAsia="Times New Roman" w:hAnsi="Simplified Arabic" w:cs="Simplified Arabic" w:hint="cs"/>
                <w:b/>
                <w:bCs/>
                <w:color w:val="000000"/>
                <w:sz w:val="28"/>
                <w:szCs w:val="28"/>
                <w:u w:val="single"/>
                <w:rtl/>
              </w:rPr>
              <w:t>حيث</w:t>
            </w:r>
            <w:r w:rsidRPr="00A553C5">
              <w:rPr>
                <w:rFonts w:ascii="Simplified Arabic" w:eastAsia="Times New Roman" w:hAnsi="Simplified Arabic" w:cs="Simplified Arabic" w:hint="cs"/>
                <w:color w:val="000000"/>
                <w:sz w:val="28"/>
                <w:szCs w:val="28"/>
                <w:rtl/>
              </w:rPr>
              <w:t>:</w:t>
            </w:r>
          </w:p>
          <w:p w:rsidR="0000639B" w:rsidRPr="00B4089A" w:rsidRDefault="0000639B" w:rsidP="00031D0B">
            <w:pPr>
              <w:numPr>
                <w:ilvl w:val="0"/>
                <w:numId w:val="18"/>
              </w:numPr>
              <w:bidi/>
              <w:ind w:left="282" w:hanging="283"/>
              <w:jc w:val="both"/>
              <w:rPr>
                <w:rFonts w:ascii="Simplified Arabic" w:eastAsia="Times New Roman" w:hAnsi="Simplified Arabic" w:cs="Simplified Arabic"/>
                <w:color w:val="000000"/>
                <w:sz w:val="24"/>
                <w:szCs w:val="24"/>
                <w:rtl/>
              </w:rPr>
            </w:pPr>
            <m:oMath>
              <m:r>
                <w:rPr>
                  <w:rFonts w:ascii="Cambria Math" w:eastAsia="Times New Roman" w:hAnsi="Cambria Math" w:cs="Simplified Arabic"/>
                  <w:color w:val="000000"/>
                  <w:sz w:val="24"/>
                  <w:szCs w:val="24"/>
                </w:rPr>
                <m:t>(i=1)</m:t>
              </m:r>
            </m:oMath>
            <w:r w:rsidRPr="00B4089A">
              <w:rPr>
                <w:rFonts w:ascii="Simplified Arabic" w:eastAsia="Times New Roman" w:hAnsi="Simplified Arabic" w:cs="Simplified Arabic" w:hint="cs"/>
                <w:color w:val="000000"/>
                <w:sz w:val="24"/>
                <w:szCs w:val="24"/>
                <w:rtl/>
              </w:rPr>
              <w:t xml:space="preserve"> تمثل فئة </w:t>
            </w:r>
            <w:r w:rsidRPr="00B4089A">
              <w:rPr>
                <w:rFonts w:ascii="Simplified Arabic" w:eastAsia="Times New Roman" w:hAnsi="Simplified Arabic" w:cs="Simplified Arabic"/>
                <w:color w:val="000000"/>
                <w:sz w:val="24"/>
                <w:szCs w:val="24"/>
                <w:rtl/>
              </w:rPr>
              <w:t>الشباب</w:t>
            </w:r>
            <w:r w:rsidRPr="00B4089A">
              <w:rPr>
                <w:rFonts w:ascii="Simplified Arabic" w:eastAsia="Times New Roman" w:hAnsi="Simplified Arabic" w:cs="Simplified Arabic" w:hint="cs"/>
                <w:color w:val="000000"/>
                <w:sz w:val="24"/>
                <w:szCs w:val="24"/>
                <w:rtl/>
              </w:rPr>
              <w:t xml:space="preserve"> (15-24 سنة)، و</w:t>
            </w:r>
            <m:oMath>
              <m:r>
                <w:rPr>
                  <w:rFonts w:ascii="Cambria Math" w:eastAsia="Times New Roman" w:hAnsi="Cambria Math" w:cs="Simplified Arabic"/>
                  <w:color w:val="000000"/>
                  <w:sz w:val="24"/>
                  <w:szCs w:val="24"/>
                </w:rPr>
                <m:t>(i=2)</m:t>
              </m:r>
            </m:oMath>
            <w:r w:rsidRPr="00B4089A">
              <w:rPr>
                <w:rFonts w:ascii="Simplified Arabic" w:eastAsia="Times New Roman" w:hAnsi="Simplified Arabic" w:cs="Simplified Arabic" w:hint="cs"/>
                <w:color w:val="000000"/>
                <w:sz w:val="24"/>
                <w:szCs w:val="24"/>
                <w:rtl/>
              </w:rPr>
              <w:t xml:space="preserve"> تمثل فئة </w:t>
            </w:r>
            <w:r w:rsidRPr="00B4089A">
              <w:rPr>
                <w:rFonts w:ascii="Simplified Arabic" w:eastAsia="Times New Roman" w:hAnsi="Simplified Arabic" w:cs="Simplified Arabic"/>
                <w:color w:val="000000"/>
                <w:sz w:val="24"/>
                <w:szCs w:val="24"/>
                <w:rtl/>
              </w:rPr>
              <w:t xml:space="preserve">البالغين </w:t>
            </w:r>
            <w:r w:rsidRPr="00B4089A">
              <w:rPr>
                <w:rFonts w:ascii="Simplified Arabic" w:eastAsia="Times New Roman" w:hAnsi="Simplified Arabic" w:cs="Simplified Arabic" w:hint="cs"/>
                <w:color w:val="000000"/>
                <w:sz w:val="24"/>
                <w:szCs w:val="24"/>
                <w:rtl/>
              </w:rPr>
              <w:t xml:space="preserve">(15 سنة فأكثر). </w:t>
            </w:r>
          </w:p>
          <w:p w:rsidR="0000639B" w:rsidRPr="00B4089A" w:rsidRDefault="0000639B" w:rsidP="00031D0B">
            <w:pPr>
              <w:numPr>
                <w:ilvl w:val="0"/>
                <w:numId w:val="18"/>
              </w:numPr>
              <w:bidi/>
              <w:ind w:left="282" w:hanging="283"/>
              <w:jc w:val="both"/>
              <w:rPr>
                <w:rFonts w:ascii="Simplified Arabic" w:eastAsia="Times New Roman" w:hAnsi="Simplified Arabic" w:cs="Simplified Arabic"/>
                <w:color w:val="000000"/>
                <w:sz w:val="24"/>
                <w:szCs w:val="24"/>
                <w:rtl/>
              </w:rPr>
            </w:pPr>
            <m:oMath>
              <m:r>
                <w:rPr>
                  <w:rFonts w:ascii="Cambria Math" w:eastAsia="Times New Roman" w:hAnsi="Cambria Math" w:cs="Simplified Arabic"/>
                  <w:color w:val="000000"/>
                  <w:sz w:val="24"/>
                  <w:szCs w:val="24"/>
                </w:rPr>
                <m:t>(r=1)</m:t>
              </m:r>
            </m:oMath>
            <w:r w:rsidRPr="00B4089A">
              <w:rPr>
                <w:rFonts w:ascii="Simplified Arabic" w:eastAsia="Times New Roman" w:hAnsi="Simplified Arabic" w:cs="Simplified Arabic" w:hint="cs"/>
                <w:color w:val="000000"/>
                <w:sz w:val="24"/>
                <w:szCs w:val="24"/>
                <w:rtl/>
              </w:rPr>
              <w:t xml:space="preserve"> ترمز لمستوى الأمية، و</w:t>
            </w:r>
            <m:oMath>
              <m:r>
                <w:rPr>
                  <w:rFonts w:ascii="Cambria Math" w:eastAsia="Times New Roman" w:hAnsi="Cambria Math" w:cs="Simplified Arabic"/>
                  <w:color w:val="000000"/>
                  <w:sz w:val="24"/>
                  <w:szCs w:val="24"/>
                </w:rPr>
                <m:t>(r=2)</m:t>
              </m:r>
            </m:oMath>
            <w:r w:rsidRPr="00B4089A">
              <w:rPr>
                <w:rFonts w:ascii="Simplified Arabic" w:eastAsia="Times New Roman" w:hAnsi="Simplified Arabic" w:cs="Simplified Arabic" w:hint="cs"/>
                <w:color w:val="000000"/>
                <w:sz w:val="24"/>
                <w:szCs w:val="24"/>
                <w:rtl/>
              </w:rPr>
              <w:t xml:space="preserve"> ترمز للمهارات الحسابية. </w:t>
            </w:r>
          </w:p>
          <w:p w:rsidR="0000639B" w:rsidRPr="00A553C5" w:rsidRDefault="0000639B" w:rsidP="0000639B">
            <w:pPr>
              <w:bidi/>
              <w:jc w:val="both"/>
              <w:rPr>
                <w:rFonts w:ascii="Simplified Arabic" w:eastAsia="Times New Roman" w:hAnsi="Simplified Arabic" w:cs="Simplified Arabic"/>
                <w:color w:val="000000"/>
                <w:sz w:val="28"/>
                <w:szCs w:val="28"/>
                <w:rtl/>
              </w:rPr>
            </w:pPr>
            <w:r w:rsidRPr="006F5541">
              <w:rPr>
                <w:rFonts w:ascii="Simplified Arabic" w:eastAsia="Times New Roman" w:hAnsi="Simplified Arabic" w:cs="Simplified Arabic" w:hint="cs"/>
                <w:b/>
                <w:bCs/>
                <w:color w:val="000000"/>
                <w:sz w:val="28"/>
                <w:szCs w:val="28"/>
                <w:u w:val="single"/>
                <w:rtl/>
              </w:rPr>
              <w:t>البيانات المطلوبة لحساب المؤش</w:t>
            </w:r>
            <w:r w:rsidRPr="001B7CA5">
              <w:rPr>
                <w:rFonts w:ascii="Simplified Arabic" w:eastAsia="Times New Roman" w:hAnsi="Simplified Arabic" w:cs="Simplified Arabic" w:hint="cs"/>
                <w:b/>
                <w:bCs/>
                <w:color w:val="000000"/>
                <w:sz w:val="28"/>
                <w:szCs w:val="28"/>
                <w:rtl/>
              </w:rPr>
              <w:t>ر</w:t>
            </w:r>
          </w:p>
          <w:p w:rsidR="00AC2556" w:rsidRPr="00B4089A" w:rsidRDefault="00FB2615" w:rsidP="00031D0B">
            <w:pPr>
              <w:numPr>
                <w:ilvl w:val="0"/>
                <w:numId w:val="18"/>
              </w:numPr>
              <w:bidi/>
              <w:ind w:left="282" w:hanging="283"/>
              <w:jc w:val="both"/>
              <w:rPr>
                <w:rFonts w:ascii="Simplified Arabic" w:eastAsia="Times New Roman" w:hAnsi="Simplified Arabic" w:cs="Simplified Arabic"/>
                <w:color w:val="000000"/>
                <w:sz w:val="24"/>
                <w:szCs w:val="24"/>
                <w:rtl/>
              </w:rPr>
            </w:pPr>
            <m:oMath>
              <m:sSup>
                <m:sSupPr>
                  <m:ctrlPr>
                    <w:rPr>
                      <w:rFonts w:ascii="Cambria Math" w:eastAsia="Times New Roman" w:hAnsi="Cambria Math" w:cs="Simplified Arabic"/>
                      <w:i/>
                      <w:color w:val="000000"/>
                      <w:sz w:val="24"/>
                      <w:szCs w:val="24"/>
                    </w:rPr>
                  </m:ctrlPr>
                </m:sSupPr>
                <m:e>
                  <m:r>
                    <w:rPr>
                      <w:rFonts w:ascii="Cambria Math" w:eastAsia="Times New Roman" w:hAnsi="Cambria Math" w:cs="Simplified Arabic"/>
                      <w:color w:val="000000"/>
                      <w:sz w:val="24"/>
                      <w:szCs w:val="24"/>
                    </w:rPr>
                    <m:t xml:space="preserve"> P</m:t>
                  </m:r>
                </m:e>
                <m:sup>
                  <m:r>
                    <w:rPr>
                      <w:rFonts w:ascii="Cambria Math" w:eastAsia="Times New Roman" w:hAnsi="Cambria Math" w:cs="Simplified Arabic"/>
                      <w:color w:val="000000"/>
                      <w:sz w:val="24"/>
                      <w:szCs w:val="24"/>
                    </w:rPr>
                    <m:t>irt</m:t>
                  </m:r>
                </m:sup>
              </m:sSup>
            </m:oMath>
            <w:r w:rsidR="00AC2556" w:rsidRPr="00B4089A">
              <w:rPr>
                <w:rFonts w:ascii="Simplified Arabic" w:eastAsia="Times New Roman" w:hAnsi="Simplified Arabic" w:cs="Simplified Arabic" w:hint="cs"/>
                <w:color w:val="000000"/>
                <w:sz w:val="24"/>
                <w:szCs w:val="24"/>
                <w:rtl/>
              </w:rPr>
              <w:t xml:space="preserve">: هو عدد الأفراد في الفئة العمرية </w:t>
            </w:r>
            <m:oMath>
              <m:r>
                <w:rPr>
                  <w:rFonts w:ascii="Cambria Math" w:eastAsia="Times New Roman" w:hAnsi="Cambria Math" w:cs="Simplified Arabic"/>
                  <w:color w:val="000000"/>
                  <w:sz w:val="24"/>
                  <w:szCs w:val="24"/>
                </w:rPr>
                <m:t>i</m:t>
              </m:r>
            </m:oMath>
            <w:r w:rsidR="00AC2556" w:rsidRPr="00B4089A">
              <w:rPr>
                <w:rFonts w:ascii="Simplified Arabic" w:eastAsia="Times New Roman" w:hAnsi="Simplified Arabic" w:cs="Simplified Arabic" w:hint="cs"/>
                <w:color w:val="000000"/>
                <w:sz w:val="24"/>
                <w:szCs w:val="24"/>
                <w:rtl/>
              </w:rPr>
              <w:t xml:space="preserve"> الذين يحققون</w:t>
            </w:r>
            <w:r w:rsidR="00AC2556" w:rsidRPr="00B4089A">
              <w:rPr>
                <w:rFonts w:ascii="Simplified Arabic" w:eastAsia="Times New Roman" w:hAnsi="Simplified Arabic" w:cs="Simplified Arabic"/>
                <w:color w:val="000000"/>
                <w:sz w:val="24"/>
                <w:szCs w:val="24"/>
                <w:rtl/>
              </w:rPr>
              <w:t xml:space="preserve"> ما لا يقل عن مستوى ثابت من الكفاءة في </w:t>
            </w:r>
            <w:r w:rsidR="00AC2556" w:rsidRPr="00B4089A">
              <w:rPr>
                <w:rFonts w:ascii="Simplified Arabic" w:eastAsia="Times New Roman" w:hAnsi="Simplified Arabic" w:cs="Simplified Arabic" w:hint="cs"/>
                <w:color w:val="000000"/>
                <w:sz w:val="24"/>
                <w:szCs w:val="24"/>
                <w:rtl/>
              </w:rPr>
              <w:t>ال</w:t>
            </w:r>
            <w:r w:rsidR="00AC2556" w:rsidRPr="00B4089A">
              <w:rPr>
                <w:rFonts w:ascii="Simplified Arabic" w:eastAsia="Times New Roman" w:hAnsi="Simplified Arabic" w:cs="Simplified Arabic"/>
                <w:color w:val="000000"/>
                <w:sz w:val="24"/>
                <w:szCs w:val="24"/>
                <w:rtl/>
              </w:rPr>
              <w:t>مهار</w:t>
            </w:r>
            <w:r w:rsidR="00AC2556" w:rsidRPr="00B4089A">
              <w:rPr>
                <w:rFonts w:ascii="Simplified Arabic" w:eastAsia="Times New Roman" w:hAnsi="Simplified Arabic" w:cs="Simplified Arabic" w:hint="cs"/>
                <w:color w:val="000000"/>
                <w:sz w:val="24"/>
                <w:szCs w:val="24"/>
                <w:rtl/>
              </w:rPr>
              <w:t>ة</w:t>
            </w:r>
            <w:r w:rsidR="00AC2556" w:rsidRPr="00B4089A">
              <w:rPr>
                <w:rFonts w:ascii="Simplified Arabic" w:eastAsia="Times New Roman" w:hAnsi="Simplified Arabic" w:cs="Simplified Arabic"/>
                <w:color w:val="000000"/>
                <w:sz w:val="24"/>
                <w:szCs w:val="24"/>
                <w:rtl/>
              </w:rPr>
              <w:t xml:space="preserve"> </w:t>
            </w:r>
            <m:oMath>
              <m:r>
                <w:rPr>
                  <w:rFonts w:ascii="Cambria Math" w:eastAsia="Times New Roman" w:hAnsi="Cambria Math" w:cs="Simplified Arabic"/>
                  <w:color w:val="000000"/>
                  <w:sz w:val="24"/>
                  <w:szCs w:val="24"/>
                </w:rPr>
                <m:t>r</m:t>
              </m:r>
            </m:oMath>
            <w:r w:rsidR="00AC2556" w:rsidRPr="00B4089A">
              <w:rPr>
                <w:rFonts w:ascii="Simplified Arabic" w:eastAsia="Times New Roman" w:hAnsi="Simplified Arabic" w:cs="Simplified Arabic" w:hint="cs"/>
                <w:color w:val="000000"/>
                <w:sz w:val="24"/>
                <w:szCs w:val="24"/>
                <w:rtl/>
              </w:rPr>
              <w:t xml:space="preserve">، في السنة </w:t>
            </w:r>
            <m:oMath>
              <m:r>
                <w:rPr>
                  <w:rFonts w:ascii="Cambria Math" w:eastAsia="Times New Roman" w:hAnsi="Cambria Math" w:cs="Simplified Arabic"/>
                  <w:color w:val="000000"/>
                  <w:sz w:val="24"/>
                  <w:szCs w:val="24"/>
                </w:rPr>
                <m:t>t</m:t>
              </m:r>
            </m:oMath>
            <w:r w:rsidR="00AC2556" w:rsidRPr="00B4089A">
              <w:rPr>
                <w:rFonts w:ascii="Simplified Arabic" w:eastAsia="Times New Roman" w:hAnsi="Simplified Arabic" w:cs="Simplified Arabic" w:hint="cs"/>
                <w:color w:val="000000"/>
                <w:sz w:val="24"/>
                <w:szCs w:val="24"/>
                <w:rtl/>
              </w:rPr>
              <w:t>.</w:t>
            </w:r>
          </w:p>
          <w:p w:rsidR="00AC2556" w:rsidRPr="00B4089A" w:rsidRDefault="00FB2615" w:rsidP="00031D0B">
            <w:pPr>
              <w:numPr>
                <w:ilvl w:val="0"/>
                <w:numId w:val="18"/>
              </w:numPr>
              <w:bidi/>
              <w:ind w:left="282" w:hanging="283"/>
              <w:jc w:val="both"/>
              <w:rPr>
                <w:rFonts w:ascii="Simplified Arabic" w:eastAsia="Times New Roman" w:hAnsi="Simplified Arabic" w:cs="Simplified Arabic"/>
                <w:color w:val="000000"/>
                <w:sz w:val="24"/>
                <w:szCs w:val="24"/>
                <w:rtl/>
              </w:rPr>
            </w:pPr>
            <m:oMath>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 xml:space="preserve"> N</m:t>
                  </m:r>
                </m:e>
                <m:sub>
                  <m:r>
                    <w:rPr>
                      <w:rFonts w:ascii="Cambria Math" w:eastAsia="Times New Roman" w:hAnsi="Cambria Math" w:cs="Simplified Arabic"/>
                      <w:color w:val="000000"/>
                      <w:sz w:val="24"/>
                      <w:szCs w:val="24"/>
                    </w:rPr>
                    <m:t>i</m:t>
                  </m:r>
                </m:sub>
              </m:sSub>
            </m:oMath>
            <w:r w:rsidR="00AC2556" w:rsidRPr="00B4089A">
              <w:rPr>
                <w:rFonts w:ascii="Simplified Arabic" w:eastAsia="Times New Roman" w:hAnsi="Simplified Arabic" w:cs="Simplified Arabic" w:hint="cs"/>
                <w:color w:val="000000"/>
                <w:sz w:val="24"/>
                <w:szCs w:val="24"/>
                <w:rtl/>
              </w:rPr>
              <w:t>: هو</w:t>
            </w:r>
            <w:r w:rsidR="00AC2556" w:rsidRPr="00B4089A">
              <w:rPr>
                <w:rFonts w:ascii="Simplified Arabic" w:eastAsia="Times New Roman" w:hAnsi="Simplified Arabic" w:cs="Simplified Arabic"/>
                <w:color w:val="000000"/>
                <w:sz w:val="24"/>
                <w:szCs w:val="24"/>
                <w:rtl/>
              </w:rPr>
              <w:t xml:space="preserve"> </w:t>
            </w:r>
            <w:r w:rsidR="00AC2556" w:rsidRPr="00B4089A">
              <w:rPr>
                <w:rFonts w:ascii="Simplified Arabic" w:eastAsia="Times New Roman" w:hAnsi="Simplified Arabic" w:cs="Simplified Arabic" w:hint="cs"/>
                <w:color w:val="000000"/>
                <w:sz w:val="24"/>
                <w:szCs w:val="24"/>
                <w:rtl/>
              </w:rPr>
              <w:t xml:space="preserve">إجمالي عدد الأفراد في الفئة العمرية </w:t>
            </w:r>
            <m:oMath>
              <m:r>
                <w:rPr>
                  <w:rFonts w:ascii="Cambria Math" w:eastAsia="Times New Roman" w:hAnsi="Cambria Math" w:cs="Simplified Arabic"/>
                  <w:color w:val="000000"/>
                  <w:sz w:val="24"/>
                  <w:szCs w:val="24"/>
                </w:rPr>
                <m:t>i</m:t>
              </m:r>
            </m:oMath>
            <w:r w:rsidR="00AC2556" w:rsidRPr="00B4089A">
              <w:rPr>
                <w:rFonts w:ascii="Simplified Arabic" w:eastAsia="Times New Roman" w:hAnsi="Simplified Arabic" w:cs="Simplified Arabic" w:hint="cs"/>
                <w:color w:val="000000"/>
                <w:sz w:val="24"/>
                <w:szCs w:val="24"/>
                <w:rtl/>
              </w:rPr>
              <w:t xml:space="preserve">، في السنة </w:t>
            </w:r>
            <m:oMath>
              <m:r>
                <w:rPr>
                  <w:rFonts w:ascii="Cambria Math" w:eastAsia="Times New Roman" w:hAnsi="Cambria Math" w:cs="Simplified Arabic"/>
                  <w:color w:val="000000"/>
                  <w:sz w:val="24"/>
                  <w:szCs w:val="24"/>
                </w:rPr>
                <m:t>t</m:t>
              </m:r>
            </m:oMath>
            <w:r w:rsidR="00AC2556" w:rsidRPr="00B4089A">
              <w:rPr>
                <w:rFonts w:ascii="Simplified Arabic" w:eastAsia="Times New Roman" w:hAnsi="Simplified Arabic" w:cs="Simplified Arabic" w:hint="cs"/>
                <w:color w:val="000000"/>
                <w:sz w:val="24"/>
                <w:szCs w:val="24"/>
                <w:rtl/>
              </w:rPr>
              <w:t>.</w:t>
            </w:r>
          </w:p>
          <w:p w:rsidR="00AC2556" w:rsidRPr="00AC2556" w:rsidRDefault="000903CE" w:rsidP="00AC2556">
            <w:pPr>
              <w:bidi/>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4"/>
                <w:szCs w:val="24"/>
                <w:rtl/>
              </w:rPr>
              <w:t xml:space="preserve">          </w:t>
            </w:r>
            <w:r w:rsidR="00AC2556" w:rsidRPr="00B4089A">
              <w:rPr>
                <w:rFonts w:ascii="Simplified Arabic" w:eastAsia="Times New Roman" w:hAnsi="Simplified Arabic" w:cs="Simplified Arabic" w:hint="cs"/>
                <w:color w:val="000000"/>
                <w:sz w:val="24"/>
                <w:szCs w:val="24"/>
                <w:rtl/>
              </w:rPr>
              <w:t>ويتم حساب المؤشر وفقا للنوع (ذكور وإناث).</w:t>
            </w:r>
          </w:p>
        </w:tc>
      </w:tr>
      <w:tr w:rsidR="007E2BAD" w:rsidRPr="00621392" w:rsidTr="000953AC">
        <w:tc>
          <w:tcPr>
            <w:tcW w:w="7740" w:type="dxa"/>
            <w:gridSpan w:val="3"/>
          </w:tcPr>
          <w:p w:rsidR="007E2BAD" w:rsidRPr="00142A48" w:rsidRDefault="007E2BAD" w:rsidP="007E2BAD">
            <w:pPr>
              <w:bidi/>
              <w:jc w:val="both"/>
              <w:rPr>
                <w:rFonts w:cs="Sultan bold"/>
                <w:sz w:val="28"/>
                <w:szCs w:val="28"/>
                <w:rtl/>
              </w:rPr>
            </w:pPr>
            <w:r w:rsidRPr="00142A48">
              <w:rPr>
                <w:rFonts w:cs="Sultan bold" w:hint="cs"/>
                <w:sz w:val="28"/>
                <w:szCs w:val="28"/>
                <w:rtl/>
              </w:rPr>
              <w:lastRenderedPageBreak/>
              <w:t>البيانات متوفرة لحساب المؤشر مقتصرة فقط على الجزء الأول (أ) وهو الإلمام بالقراءة والكتابة</w:t>
            </w:r>
            <w:r w:rsidRPr="00142A48">
              <w:rPr>
                <w:rFonts w:cs="Sultan bold"/>
                <w:sz w:val="28"/>
                <w:szCs w:val="28"/>
              </w:rPr>
              <w:t xml:space="preserve"> </w:t>
            </w:r>
            <w:r w:rsidRPr="00142A48">
              <w:rPr>
                <w:rFonts w:cs="Sultan bold" w:hint="cs"/>
                <w:sz w:val="28"/>
                <w:szCs w:val="28"/>
                <w:rtl/>
              </w:rPr>
              <w:t xml:space="preserve"> ومصدرها الجهاز المركزي للتعبئة العامة و الإحصاء</w:t>
            </w:r>
          </w:p>
        </w:tc>
        <w:tc>
          <w:tcPr>
            <w:tcW w:w="1616" w:type="dxa"/>
          </w:tcPr>
          <w:p w:rsidR="007E2BAD" w:rsidRPr="00A553C5" w:rsidRDefault="007E2BAD" w:rsidP="002E753B">
            <w:pPr>
              <w:bidi/>
              <w:spacing w:line="192" w:lineRule="auto"/>
              <w:contextualSpacing/>
              <w:rPr>
                <w:rFonts w:ascii="Simplified Arabic" w:hAnsi="Simplified Arabic" w:cs="Simplified Arabic"/>
                <w:b/>
                <w:bCs/>
                <w:sz w:val="28"/>
                <w:szCs w:val="28"/>
                <w:rtl/>
              </w:rPr>
            </w:pPr>
            <w:r>
              <w:rPr>
                <w:rFonts w:ascii="Simplified Arabic" w:hAnsi="Simplified Arabic" w:cs="Simplified Arabic" w:hint="cs"/>
                <w:b/>
                <w:bCs/>
                <w:sz w:val="28"/>
                <w:szCs w:val="28"/>
                <w:rtl/>
              </w:rPr>
              <w:t>حالة البيانات ومصدرها</w:t>
            </w:r>
          </w:p>
        </w:tc>
      </w:tr>
      <w:tr w:rsidR="00AC2556" w:rsidRPr="00621392" w:rsidTr="000953AC">
        <w:trPr>
          <w:trHeight w:val="1115"/>
        </w:trPr>
        <w:tc>
          <w:tcPr>
            <w:tcW w:w="7740" w:type="dxa"/>
            <w:gridSpan w:val="3"/>
            <w:tcBorders>
              <w:bottom w:val="single" w:sz="4" w:space="0" w:color="auto"/>
            </w:tcBorders>
          </w:tcPr>
          <w:p w:rsidR="00AC2556" w:rsidRPr="00142A48" w:rsidRDefault="007E2BAD" w:rsidP="007E2BAD">
            <w:pPr>
              <w:bidi/>
              <w:jc w:val="both"/>
              <w:rPr>
                <w:rFonts w:cs="Sultan bold"/>
                <w:sz w:val="28"/>
                <w:szCs w:val="28"/>
              </w:rPr>
            </w:pPr>
            <w:r w:rsidRPr="00142A48">
              <w:rPr>
                <w:rFonts w:cs="Sultan bold" w:hint="cs"/>
                <w:sz w:val="28"/>
                <w:szCs w:val="28"/>
                <w:rtl/>
              </w:rPr>
              <w:t xml:space="preserve">لحساب الجزء الثاني (ب) من المؤشر </w:t>
            </w:r>
            <w:r w:rsidR="00AC2556" w:rsidRPr="00142A48">
              <w:rPr>
                <w:rFonts w:cs="Sultan bold" w:hint="cs"/>
                <w:sz w:val="28"/>
                <w:szCs w:val="28"/>
                <w:rtl/>
              </w:rPr>
              <w:t>مطلوب توفير بيانات عن المهارات الحسابية لهذه الفئات العمرية، ويمكن توفير هذه البيانات من خلال المسوح الميدانية عن طريق إجراء اختبارات حول المهارات الحسابية المطلوبة وفقا للمعايير الدولية.</w:t>
            </w:r>
          </w:p>
        </w:tc>
        <w:tc>
          <w:tcPr>
            <w:tcW w:w="1616" w:type="dxa"/>
            <w:tcBorders>
              <w:bottom w:val="single" w:sz="4" w:space="0" w:color="auto"/>
            </w:tcBorders>
          </w:tcPr>
          <w:p w:rsidR="00AC2556" w:rsidRPr="00621392" w:rsidRDefault="00AC2556" w:rsidP="0089076F">
            <w:pPr>
              <w:bidi/>
              <w:contextualSpacing/>
              <w:rPr>
                <w:rFonts w:ascii="Simplified Arabic" w:hAnsi="Simplified Arabic" w:cs="Simplified Arabic"/>
                <w:b/>
                <w:bCs/>
                <w:sz w:val="28"/>
                <w:szCs w:val="28"/>
                <w:rtl/>
              </w:rPr>
            </w:pPr>
            <w:r w:rsidRPr="00A553C5">
              <w:rPr>
                <w:rFonts w:ascii="Simplified Arabic" w:hAnsi="Simplified Arabic" w:cs="Simplified Arabic" w:hint="cs"/>
                <w:b/>
                <w:bCs/>
                <w:sz w:val="28"/>
                <w:szCs w:val="28"/>
                <w:rtl/>
              </w:rPr>
              <w:t>ملاحظات</w:t>
            </w:r>
            <w:r w:rsidRPr="00A553C5">
              <w:rPr>
                <w:rFonts w:ascii="Simplified Arabic" w:hAnsi="Simplified Arabic" w:cs="Simplified Arabic"/>
                <w:b/>
                <w:bCs/>
                <w:sz w:val="28"/>
                <w:szCs w:val="28"/>
                <w:rtl/>
              </w:rPr>
              <w:t xml:space="preserve"> </w:t>
            </w:r>
          </w:p>
        </w:tc>
      </w:tr>
      <w:tr w:rsidR="0089076F" w:rsidRPr="00621392" w:rsidTr="000953AC">
        <w:tc>
          <w:tcPr>
            <w:tcW w:w="9356" w:type="dxa"/>
            <w:gridSpan w:val="4"/>
            <w:shd w:val="clear" w:color="auto" w:fill="BFBFBF" w:themeFill="background1" w:themeFillShade="BF"/>
          </w:tcPr>
          <w:p w:rsidR="0089076F" w:rsidRPr="0018615F" w:rsidRDefault="0089076F" w:rsidP="0089076F">
            <w:pPr>
              <w:pBdr>
                <w:top w:val="single" w:sz="4" w:space="1" w:color="auto"/>
                <w:left w:val="single" w:sz="4" w:space="4" w:color="auto"/>
                <w:bottom w:val="single" w:sz="4" w:space="1" w:color="auto"/>
                <w:right w:val="single" w:sz="4" w:space="4" w:color="auto"/>
              </w:pBdr>
              <w:bidi/>
              <w:ind w:left="1196" w:hanging="1196"/>
              <w:jc w:val="both"/>
              <w:rPr>
                <w:rFonts w:ascii="Simplified Arabic" w:hAnsi="Simplified Arabic" w:cs="Simplified Arabic"/>
                <w:b/>
                <w:bCs/>
                <w:sz w:val="28"/>
                <w:szCs w:val="28"/>
                <w:rtl/>
              </w:rPr>
            </w:pPr>
            <w:r w:rsidRPr="0089076F">
              <w:rPr>
                <w:rFonts w:ascii="Simplified Arabic" w:hAnsi="Simplified Arabic" w:cs="Simplified Arabic" w:hint="cs"/>
                <w:b/>
                <w:bCs/>
                <w:sz w:val="28"/>
                <w:szCs w:val="28"/>
                <w:rtl/>
              </w:rPr>
              <w:t xml:space="preserve">الغاية 4-7: </w:t>
            </w:r>
            <w:r w:rsidRPr="0089076F">
              <w:rPr>
                <w:rFonts w:cs="Sultan bold"/>
                <w:sz w:val="28"/>
                <w:szCs w:val="28"/>
                <w:rtl/>
              </w:rPr>
              <w:t>ضمان أن يكتسب جميع المتعلّمين المعارف والمهارات اللازمة لدعم التنمية المسـتدامة،</w:t>
            </w:r>
            <w:r w:rsidRPr="0089076F">
              <w:rPr>
                <w:rFonts w:cs="Sultan bold" w:hint="cs"/>
                <w:sz w:val="28"/>
                <w:szCs w:val="28"/>
                <w:rtl/>
              </w:rPr>
              <w:t xml:space="preserve"> </w:t>
            </w:r>
            <w:r w:rsidRPr="0089076F">
              <w:rPr>
                <w:rFonts w:cs="Sultan bold"/>
                <w:sz w:val="28"/>
                <w:szCs w:val="28"/>
                <w:rtl/>
              </w:rPr>
              <w:t>من بينها التعليم لتحقيق التنميـة المسـتدامة واتبـاع أسـاليب العـيش</w:t>
            </w:r>
            <w:r w:rsidRPr="0089076F">
              <w:rPr>
                <w:rFonts w:cs="Sultan bold" w:hint="cs"/>
                <w:sz w:val="28"/>
                <w:szCs w:val="28"/>
                <w:rtl/>
              </w:rPr>
              <w:t xml:space="preserve"> </w:t>
            </w:r>
            <w:r w:rsidRPr="0089076F">
              <w:rPr>
                <w:rFonts w:cs="Sultan bold"/>
                <w:sz w:val="28"/>
                <w:szCs w:val="28"/>
                <w:rtl/>
              </w:rPr>
              <w:t>المسـتدامة، وحقـوق الإنسـان، والمسـاواة بـين الجنسـين، والتـرويج لثقافـة السـلام ونبـذ العنـف</w:t>
            </w:r>
            <w:r w:rsidRPr="0089076F">
              <w:rPr>
                <w:rFonts w:cs="Sultan bold" w:hint="cs"/>
                <w:sz w:val="28"/>
                <w:szCs w:val="28"/>
                <w:rtl/>
              </w:rPr>
              <w:t xml:space="preserve"> </w:t>
            </w:r>
            <w:r w:rsidRPr="0089076F">
              <w:rPr>
                <w:rFonts w:cs="Sultan bold"/>
                <w:sz w:val="28"/>
                <w:szCs w:val="28"/>
                <w:rtl/>
              </w:rPr>
              <w:t>والمواطنـة العالميـة وتقـدير التنـوع الثقـافي وتقـدير مسـاهمة الثقافـة في التنميـة المسـتدامة، بحلـول</w:t>
            </w:r>
            <w:r w:rsidRPr="0089076F">
              <w:rPr>
                <w:rFonts w:cs="Sultan bold" w:hint="cs"/>
                <w:sz w:val="28"/>
                <w:szCs w:val="28"/>
                <w:rtl/>
              </w:rPr>
              <w:t xml:space="preserve"> </w:t>
            </w:r>
            <w:r w:rsidRPr="0089076F">
              <w:rPr>
                <w:rFonts w:cs="Sultan bold"/>
                <w:sz w:val="28"/>
                <w:szCs w:val="28"/>
                <w:rtl/>
              </w:rPr>
              <w:t xml:space="preserve"> عام ٢٠٣٠</w:t>
            </w:r>
            <w:r w:rsidRPr="0089076F">
              <w:rPr>
                <w:rFonts w:cs="Sultan bold" w:hint="cs"/>
                <w:sz w:val="28"/>
                <w:szCs w:val="28"/>
                <w:rtl/>
              </w:rPr>
              <w:t>.</w:t>
            </w:r>
          </w:p>
        </w:tc>
      </w:tr>
      <w:tr w:rsidR="0089076F" w:rsidRPr="00621392" w:rsidTr="000953AC">
        <w:tc>
          <w:tcPr>
            <w:tcW w:w="9356" w:type="dxa"/>
            <w:gridSpan w:val="4"/>
            <w:shd w:val="clear" w:color="auto" w:fill="BFBFBF" w:themeFill="background1" w:themeFillShade="BF"/>
          </w:tcPr>
          <w:p w:rsidR="0089076F" w:rsidRPr="0089076F" w:rsidRDefault="0089076F" w:rsidP="0089076F">
            <w:pPr>
              <w:pBdr>
                <w:top w:val="single" w:sz="4" w:space="1" w:color="auto"/>
                <w:left w:val="single" w:sz="4" w:space="4" w:color="auto"/>
                <w:bottom w:val="single" w:sz="4" w:space="1" w:color="auto"/>
                <w:right w:val="single" w:sz="4" w:space="4" w:color="auto"/>
              </w:pBdr>
              <w:bidi/>
              <w:ind w:left="1196" w:hanging="1196"/>
              <w:jc w:val="both"/>
              <w:rPr>
                <w:rFonts w:cs="Sultan bold"/>
                <w:sz w:val="28"/>
                <w:szCs w:val="28"/>
                <w:rtl/>
              </w:rPr>
            </w:pPr>
            <w:r w:rsidRPr="0018615F">
              <w:rPr>
                <w:rFonts w:ascii="Simplified Arabic" w:hAnsi="Simplified Arabic" w:cs="Simplified Arabic" w:hint="cs"/>
                <w:b/>
                <w:bCs/>
                <w:sz w:val="28"/>
                <w:szCs w:val="28"/>
                <w:rtl/>
              </w:rPr>
              <w:t xml:space="preserve">المؤشر </w:t>
            </w:r>
            <w:r>
              <w:rPr>
                <w:rFonts w:ascii="Simplified Arabic" w:hAnsi="Simplified Arabic" w:cs="Simplified Arabic" w:hint="cs"/>
                <w:b/>
                <w:bCs/>
                <w:sz w:val="28"/>
                <w:szCs w:val="28"/>
                <w:rtl/>
              </w:rPr>
              <w:t>4</w:t>
            </w:r>
            <w:r w:rsidRPr="0018615F">
              <w:rPr>
                <w:rFonts w:ascii="Simplified Arabic" w:hAnsi="Simplified Arabic" w:cs="Simplified Arabic" w:hint="cs"/>
                <w:b/>
                <w:bCs/>
                <w:sz w:val="28"/>
                <w:szCs w:val="28"/>
                <w:rtl/>
              </w:rPr>
              <w:t>-</w:t>
            </w:r>
            <w:r>
              <w:rPr>
                <w:rFonts w:ascii="Simplified Arabic" w:hAnsi="Simplified Arabic" w:cs="Simplified Arabic" w:hint="cs"/>
                <w:b/>
                <w:bCs/>
                <w:sz w:val="28"/>
                <w:szCs w:val="28"/>
                <w:rtl/>
              </w:rPr>
              <w:t>7</w:t>
            </w:r>
            <w:r w:rsidRPr="0018615F">
              <w:rPr>
                <w:rFonts w:ascii="Simplified Arabic" w:hAnsi="Simplified Arabic" w:cs="Simplified Arabic" w:hint="cs"/>
                <w:b/>
                <w:bCs/>
                <w:sz w:val="28"/>
                <w:szCs w:val="28"/>
                <w:rtl/>
              </w:rPr>
              <w:t>-1</w:t>
            </w:r>
            <w:r w:rsidR="00350112">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sidRPr="00142A48">
              <w:rPr>
                <w:rFonts w:cs="Sultan bold"/>
                <w:sz w:val="28"/>
                <w:szCs w:val="28"/>
                <w:rtl/>
              </w:rPr>
              <w:t xml:space="preserve">مدى تعميم (1) تعليم المواطنة العالمية و(2) التعليم من أجل التنمية المستدامة، بما في </w:t>
            </w:r>
            <w:r>
              <w:rPr>
                <w:rFonts w:cs="Sultan bold" w:hint="cs"/>
                <w:sz w:val="28"/>
                <w:szCs w:val="28"/>
                <w:rtl/>
              </w:rPr>
              <w:t xml:space="preserve"> </w:t>
            </w:r>
            <w:r w:rsidRPr="00142A48">
              <w:rPr>
                <w:rFonts w:cs="Sultan bold"/>
                <w:sz w:val="28"/>
                <w:szCs w:val="28"/>
                <w:rtl/>
              </w:rPr>
              <w:t xml:space="preserve">ذلك المساواة بين الجنسين وحقوق الإنسان، على جميع المستويات في: (أ) سياسات التعليم الوطني، (ب) المناهج الدراسية، (ج) إعداد المعلمين </w:t>
            </w:r>
            <w:r w:rsidR="006F4AEB">
              <w:rPr>
                <w:rFonts w:cs="Sultan bold"/>
                <w:sz w:val="28"/>
                <w:szCs w:val="28"/>
                <w:rtl/>
              </w:rPr>
              <w:t xml:space="preserve">و (د) تقييم </w:t>
            </w:r>
            <w:r w:rsidR="006F4AEB" w:rsidRPr="00652B01">
              <w:rPr>
                <w:rFonts w:cs="Sultan bold"/>
                <w:color w:val="000000" w:themeColor="text1"/>
                <w:sz w:val="28"/>
                <w:szCs w:val="28"/>
                <w:rtl/>
              </w:rPr>
              <w:t>الطل</w:t>
            </w:r>
            <w:r w:rsidR="006F4AEB" w:rsidRPr="00652B01">
              <w:rPr>
                <w:rFonts w:cs="Sultan bold" w:hint="cs"/>
                <w:color w:val="000000" w:themeColor="text1"/>
                <w:sz w:val="28"/>
                <w:szCs w:val="28"/>
                <w:rtl/>
              </w:rPr>
              <w:t>اب</w:t>
            </w:r>
            <w:r w:rsidRPr="00142A48">
              <w:rPr>
                <w:rFonts w:cs="Sultan bold" w:hint="cs"/>
                <w:sz w:val="28"/>
                <w:szCs w:val="28"/>
                <w:rtl/>
              </w:rPr>
              <w:t>.</w:t>
            </w:r>
          </w:p>
        </w:tc>
      </w:tr>
      <w:tr w:rsidR="00AC2556" w:rsidRPr="00621392" w:rsidTr="000953AC">
        <w:trPr>
          <w:trHeight w:val="800"/>
        </w:trPr>
        <w:tc>
          <w:tcPr>
            <w:tcW w:w="9356" w:type="dxa"/>
            <w:gridSpan w:val="4"/>
          </w:tcPr>
          <w:p w:rsidR="00AC2556" w:rsidRDefault="00AC2556" w:rsidP="00AC2556">
            <w:pPr>
              <w:bidi/>
              <w:contextualSpacing/>
              <w:rPr>
                <w:rFonts w:ascii="Simplified Arabic" w:hAnsi="Simplified Arabic" w:cs="Simplified Arabic"/>
                <w:b/>
                <w:bCs/>
                <w:sz w:val="28"/>
                <w:szCs w:val="28"/>
                <w:u w:val="single"/>
                <w:rtl/>
              </w:rPr>
            </w:pPr>
            <w:r w:rsidRPr="00AC2556">
              <w:rPr>
                <w:rFonts w:ascii="Simplified Arabic" w:hAnsi="Simplified Arabic" w:cs="Simplified Arabic" w:hint="cs"/>
                <w:b/>
                <w:bCs/>
                <w:sz w:val="28"/>
                <w:szCs w:val="28"/>
                <w:u w:val="single"/>
                <w:rtl/>
              </w:rPr>
              <w:t>طريقة الحساب</w:t>
            </w:r>
            <w:r>
              <w:rPr>
                <w:rFonts w:ascii="Simplified Arabic" w:hAnsi="Simplified Arabic" w:cs="Simplified Arabic" w:hint="cs"/>
                <w:b/>
                <w:bCs/>
                <w:sz w:val="28"/>
                <w:szCs w:val="28"/>
                <w:u w:val="single"/>
                <w:rtl/>
              </w:rPr>
              <w:t>:</w:t>
            </w:r>
          </w:p>
          <w:p w:rsidR="00801C98" w:rsidRPr="00142A48" w:rsidRDefault="00801C98" w:rsidP="00801C98">
            <w:pPr>
              <w:bidi/>
              <w:jc w:val="both"/>
              <w:rPr>
                <w:rFonts w:cs="Sultan bold"/>
                <w:sz w:val="28"/>
                <w:szCs w:val="28"/>
                <w:rtl/>
              </w:rPr>
            </w:pPr>
            <w:r w:rsidRPr="00142A48">
              <w:rPr>
                <w:rFonts w:cs="Sultan bold" w:hint="cs"/>
                <w:sz w:val="28"/>
                <w:szCs w:val="28"/>
                <w:rtl/>
              </w:rPr>
              <w:t>لا يوجد منهجية محددة لحساب هذا المؤشر.</w:t>
            </w:r>
          </w:p>
          <w:p w:rsidR="00801C98" w:rsidRPr="00801C98" w:rsidRDefault="00801C98" w:rsidP="008A0AC0">
            <w:pPr>
              <w:bidi/>
              <w:jc w:val="both"/>
              <w:rPr>
                <w:rFonts w:ascii="Simplified Arabic" w:eastAsia="Times New Roman" w:hAnsi="Simplified Arabic" w:cs="Simplified Arabic"/>
                <w:color w:val="000000"/>
                <w:sz w:val="28"/>
                <w:szCs w:val="28"/>
                <w:rtl/>
              </w:rPr>
            </w:pPr>
            <w:r w:rsidRPr="00142A48">
              <w:rPr>
                <w:rFonts w:cs="Sultan bold" w:hint="cs"/>
                <w:sz w:val="28"/>
                <w:szCs w:val="28"/>
                <w:rtl/>
              </w:rPr>
              <w:t xml:space="preserve">وجدير بالذكر أن هناك اهتمام ملحوظا توليه أهداف التنمية المستدامة بقضية إدماج مفاهيم ومباديء التنمية في المناهج الدراسية، فنجد على سبيل المثال أن الهدف الثالث عشر والخاص بتغيرات المناخ استهدف في أحد مؤشراته قياس </w:t>
            </w:r>
            <w:r w:rsidRPr="00142A48">
              <w:rPr>
                <w:rFonts w:cs="Sultan bold"/>
                <w:sz w:val="28"/>
                <w:szCs w:val="28"/>
                <w:rtl/>
              </w:rPr>
              <w:t>عدد</w:t>
            </w:r>
            <w:r w:rsidRPr="00142A48">
              <w:rPr>
                <w:rFonts w:cs="Sultan bold"/>
                <w:sz w:val="28"/>
                <w:szCs w:val="28"/>
              </w:rPr>
              <w:t xml:space="preserve"> </w:t>
            </w:r>
            <w:r w:rsidRPr="00142A48">
              <w:rPr>
                <w:rFonts w:cs="Sultan bold"/>
                <w:sz w:val="28"/>
                <w:szCs w:val="28"/>
                <w:rtl/>
              </w:rPr>
              <w:t>البلدان</w:t>
            </w:r>
            <w:r w:rsidRPr="00142A48">
              <w:rPr>
                <w:rFonts w:cs="Sultan bold"/>
                <w:sz w:val="28"/>
                <w:szCs w:val="28"/>
              </w:rPr>
              <w:t xml:space="preserve"> </w:t>
            </w:r>
            <w:r w:rsidRPr="00142A48">
              <w:rPr>
                <w:rFonts w:cs="Sultan bold"/>
                <w:sz w:val="28"/>
                <w:szCs w:val="28"/>
                <w:rtl/>
              </w:rPr>
              <w:t>التي</w:t>
            </w:r>
            <w:r w:rsidRPr="00142A48">
              <w:rPr>
                <w:rFonts w:cs="Sultan bold"/>
                <w:sz w:val="28"/>
                <w:szCs w:val="28"/>
              </w:rPr>
              <w:t xml:space="preserve"> </w:t>
            </w:r>
            <w:r w:rsidRPr="00142A48">
              <w:rPr>
                <w:rFonts w:cs="Sultan bold"/>
                <w:sz w:val="28"/>
                <w:szCs w:val="28"/>
                <w:rtl/>
              </w:rPr>
              <w:t>أدمجت</w:t>
            </w:r>
            <w:r w:rsidRPr="00142A48">
              <w:rPr>
                <w:rFonts w:cs="Sultan bold"/>
                <w:sz w:val="28"/>
                <w:szCs w:val="28"/>
              </w:rPr>
              <w:t xml:space="preserve"> </w:t>
            </w:r>
            <w:r w:rsidRPr="00142A48">
              <w:rPr>
                <w:rFonts w:cs="Sultan bold"/>
                <w:sz w:val="28"/>
                <w:szCs w:val="28"/>
                <w:rtl/>
              </w:rPr>
              <w:t>في</w:t>
            </w:r>
            <w:r w:rsidRPr="00142A48">
              <w:rPr>
                <w:rFonts w:cs="Sultan bold"/>
                <w:sz w:val="28"/>
                <w:szCs w:val="28"/>
              </w:rPr>
              <w:t xml:space="preserve"> </w:t>
            </w:r>
            <w:r w:rsidRPr="00142A48">
              <w:rPr>
                <w:rFonts w:cs="Sultan bold"/>
                <w:sz w:val="28"/>
                <w:szCs w:val="28"/>
                <w:rtl/>
              </w:rPr>
              <w:t>مناهجها</w:t>
            </w:r>
            <w:r w:rsidRPr="00142A48">
              <w:rPr>
                <w:rFonts w:cs="Sultan bold"/>
                <w:sz w:val="28"/>
                <w:szCs w:val="28"/>
              </w:rPr>
              <w:t xml:space="preserve"> </w:t>
            </w:r>
            <w:r w:rsidRPr="00142A48">
              <w:rPr>
                <w:rFonts w:cs="Sultan bold"/>
                <w:sz w:val="28"/>
                <w:szCs w:val="28"/>
                <w:rtl/>
              </w:rPr>
              <w:t>الدراسية</w:t>
            </w:r>
            <w:r w:rsidRPr="00142A48">
              <w:rPr>
                <w:rFonts w:cs="Sultan bold" w:hint="cs"/>
                <w:sz w:val="28"/>
                <w:szCs w:val="28"/>
                <w:rtl/>
              </w:rPr>
              <w:t xml:space="preserve"> </w:t>
            </w:r>
            <w:r w:rsidRPr="00142A48">
              <w:rPr>
                <w:rFonts w:cs="Sultan bold"/>
                <w:sz w:val="28"/>
                <w:szCs w:val="28"/>
                <w:rtl/>
              </w:rPr>
              <w:t>في</w:t>
            </w:r>
            <w:r w:rsidRPr="00142A48">
              <w:rPr>
                <w:rFonts w:cs="Sultan bold"/>
                <w:sz w:val="28"/>
                <w:szCs w:val="28"/>
              </w:rPr>
              <w:t xml:space="preserve"> </w:t>
            </w:r>
            <w:r w:rsidRPr="00142A48">
              <w:rPr>
                <w:rFonts w:cs="Sultan bold"/>
                <w:sz w:val="28"/>
                <w:szCs w:val="28"/>
                <w:rtl/>
              </w:rPr>
              <w:t>مراح</w:t>
            </w:r>
            <w:r w:rsidRPr="00142A48">
              <w:rPr>
                <w:rFonts w:cs="Sultan bold"/>
                <w:sz w:val="28"/>
                <w:szCs w:val="28"/>
              </w:rPr>
              <w:t xml:space="preserve"> </w:t>
            </w:r>
            <w:r w:rsidRPr="00142A48">
              <w:rPr>
                <w:rFonts w:cs="Sultan bold"/>
                <w:sz w:val="28"/>
                <w:szCs w:val="28"/>
                <w:rtl/>
              </w:rPr>
              <w:t>التعليم</w:t>
            </w:r>
            <w:r w:rsidRPr="00142A48">
              <w:rPr>
                <w:rFonts w:cs="Sultan bold"/>
                <w:sz w:val="28"/>
                <w:szCs w:val="28"/>
              </w:rPr>
              <w:t xml:space="preserve"> </w:t>
            </w:r>
            <w:r w:rsidRPr="00142A48">
              <w:rPr>
                <w:rFonts w:cs="Sultan bold"/>
                <w:sz w:val="28"/>
                <w:szCs w:val="28"/>
                <w:rtl/>
              </w:rPr>
              <w:t>الابتدائي</w:t>
            </w:r>
            <w:r w:rsidRPr="00142A48">
              <w:rPr>
                <w:rFonts w:cs="Sultan bold"/>
                <w:sz w:val="28"/>
                <w:szCs w:val="28"/>
              </w:rPr>
              <w:t xml:space="preserve"> </w:t>
            </w:r>
            <w:r w:rsidRPr="00142A48">
              <w:rPr>
                <w:rFonts w:cs="Sultan bold"/>
                <w:sz w:val="28"/>
                <w:szCs w:val="28"/>
                <w:rtl/>
              </w:rPr>
              <w:t>والثانوي</w:t>
            </w:r>
            <w:r w:rsidRPr="00142A48">
              <w:rPr>
                <w:rFonts w:cs="Sultan bold"/>
                <w:sz w:val="28"/>
                <w:szCs w:val="28"/>
              </w:rPr>
              <w:t xml:space="preserve"> </w:t>
            </w:r>
            <w:r w:rsidRPr="00142A48">
              <w:rPr>
                <w:rFonts w:cs="Sultan bold"/>
                <w:sz w:val="28"/>
                <w:szCs w:val="28"/>
                <w:rtl/>
              </w:rPr>
              <w:t>والعالي</w:t>
            </w:r>
            <w:r w:rsidRPr="00142A48">
              <w:rPr>
                <w:rFonts w:cs="Sultan bold"/>
                <w:sz w:val="28"/>
                <w:szCs w:val="28"/>
              </w:rPr>
              <w:t xml:space="preserve"> </w:t>
            </w:r>
            <w:r w:rsidRPr="00142A48">
              <w:rPr>
                <w:rFonts w:cs="Sultan bold"/>
                <w:sz w:val="28"/>
                <w:szCs w:val="28"/>
                <w:rtl/>
              </w:rPr>
              <w:t>مواضي</w:t>
            </w:r>
            <w:r w:rsidRPr="00142A48">
              <w:rPr>
                <w:rFonts w:cs="Sultan bold" w:hint="cs"/>
                <w:sz w:val="28"/>
                <w:szCs w:val="28"/>
                <w:rtl/>
              </w:rPr>
              <w:t xml:space="preserve">ع </w:t>
            </w:r>
            <w:r w:rsidRPr="00142A48">
              <w:rPr>
                <w:rFonts w:cs="Sultan bold"/>
                <w:sz w:val="28"/>
                <w:szCs w:val="28"/>
                <w:rtl/>
              </w:rPr>
              <w:t>التخفيف</w:t>
            </w:r>
            <w:r w:rsidRPr="00142A48">
              <w:rPr>
                <w:rFonts w:cs="Sultan bold"/>
                <w:sz w:val="28"/>
                <w:szCs w:val="28"/>
              </w:rPr>
              <w:t xml:space="preserve"> </w:t>
            </w:r>
            <w:r w:rsidRPr="00142A48">
              <w:rPr>
                <w:rFonts w:cs="Sultan bold"/>
                <w:sz w:val="28"/>
                <w:szCs w:val="28"/>
                <w:rtl/>
              </w:rPr>
              <w:t>من</w:t>
            </w:r>
            <w:r w:rsidRPr="00142A48">
              <w:rPr>
                <w:rFonts w:cs="Sultan bold"/>
                <w:sz w:val="28"/>
                <w:szCs w:val="28"/>
              </w:rPr>
              <w:t xml:space="preserve"> </w:t>
            </w:r>
            <w:r w:rsidRPr="00142A48">
              <w:rPr>
                <w:rFonts w:cs="Sultan bold"/>
                <w:sz w:val="28"/>
                <w:szCs w:val="28"/>
                <w:rtl/>
              </w:rPr>
              <w:t>تغير</w:t>
            </w:r>
            <w:r w:rsidRPr="00142A48">
              <w:rPr>
                <w:rFonts w:cs="Sultan bold"/>
                <w:sz w:val="28"/>
                <w:szCs w:val="28"/>
              </w:rPr>
              <w:t xml:space="preserve"> </w:t>
            </w:r>
            <w:r w:rsidRPr="00142A48">
              <w:rPr>
                <w:rFonts w:cs="Sultan bold"/>
                <w:sz w:val="28"/>
                <w:szCs w:val="28"/>
                <w:rtl/>
              </w:rPr>
              <w:t>المناخ،</w:t>
            </w:r>
            <w:r w:rsidRPr="00142A48">
              <w:rPr>
                <w:rFonts w:cs="Sultan bold"/>
                <w:sz w:val="28"/>
                <w:szCs w:val="28"/>
              </w:rPr>
              <w:t xml:space="preserve"> </w:t>
            </w:r>
            <w:r w:rsidRPr="00142A48">
              <w:rPr>
                <w:rFonts w:cs="Sultan bold"/>
                <w:sz w:val="28"/>
                <w:szCs w:val="28"/>
                <w:rtl/>
              </w:rPr>
              <w:t>والتكيف</w:t>
            </w:r>
            <w:r w:rsidRPr="00142A48">
              <w:rPr>
                <w:rFonts w:cs="Sultan bold"/>
                <w:sz w:val="28"/>
                <w:szCs w:val="28"/>
              </w:rPr>
              <w:t xml:space="preserve"> </w:t>
            </w:r>
            <w:r w:rsidRPr="00142A48">
              <w:rPr>
                <w:rFonts w:cs="Sultan bold"/>
                <w:sz w:val="28"/>
                <w:szCs w:val="28"/>
                <w:rtl/>
              </w:rPr>
              <w:t>مع</w:t>
            </w:r>
            <w:r w:rsidRPr="00142A48">
              <w:rPr>
                <w:rFonts w:cs="Sultan bold" w:hint="cs"/>
                <w:sz w:val="28"/>
                <w:szCs w:val="28"/>
                <w:rtl/>
              </w:rPr>
              <w:t>ه</w:t>
            </w:r>
            <w:r w:rsidRPr="00142A48">
              <w:rPr>
                <w:rFonts w:cs="Sultan bold"/>
                <w:sz w:val="28"/>
                <w:szCs w:val="28"/>
                <w:rtl/>
              </w:rPr>
              <w:t>،</w:t>
            </w:r>
            <w:r w:rsidRPr="00142A48">
              <w:rPr>
                <w:rFonts w:cs="Sultan bold"/>
                <w:sz w:val="28"/>
                <w:szCs w:val="28"/>
              </w:rPr>
              <w:t xml:space="preserve"> </w:t>
            </w:r>
            <w:r w:rsidRPr="00142A48">
              <w:rPr>
                <w:rFonts w:cs="Sultan bold"/>
                <w:sz w:val="28"/>
                <w:szCs w:val="28"/>
                <w:rtl/>
              </w:rPr>
              <w:t>والحد</w:t>
            </w:r>
            <w:r w:rsidRPr="00142A48">
              <w:rPr>
                <w:rFonts w:cs="Sultan bold"/>
                <w:sz w:val="28"/>
                <w:szCs w:val="28"/>
              </w:rPr>
              <w:t xml:space="preserve"> </w:t>
            </w:r>
            <w:r w:rsidRPr="00142A48">
              <w:rPr>
                <w:rFonts w:cs="Sultan bold"/>
                <w:sz w:val="28"/>
                <w:szCs w:val="28"/>
                <w:rtl/>
              </w:rPr>
              <w:t>من</w:t>
            </w:r>
            <w:r w:rsidRPr="00142A48">
              <w:rPr>
                <w:rFonts w:cs="Sultan bold"/>
                <w:sz w:val="28"/>
                <w:szCs w:val="28"/>
              </w:rPr>
              <w:t xml:space="preserve"> </w:t>
            </w:r>
            <w:r w:rsidRPr="00142A48">
              <w:rPr>
                <w:rFonts w:cs="Sultan bold"/>
                <w:sz w:val="28"/>
                <w:szCs w:val="28"/>
                <w:rtl/>
              </w:rPr>
              <w:t>أثر</w:t>
            </w:r>
            <w:r w:rsidRPr="00142A48">
              <w:rPr>
                <w:rFonts w:cs="Sultan bold" w:hint="cs"/>
                <w:sz w:val="28"/>
                <w:szCs w:val="28"/>
                <w:rtl/>
              </w:rPr>
              <w:t xml:space="preserve">ه </w:t>
            </w:r>
            <w:r w:rsidRPr="00142A48">
              <w:rPr>
                <w:rFonts w:cs="Sultan bold"/>
                <w:sz w:val="28"/>
                <w:szCs w:val="28"/>
                <w:rtl/>
              </w:rPr>
              <w:t>والإنذار</w:t>
            </w:r>
            <w:r w:rsidRPr="00142A48">
              <w:rPr>
                <w:rFonts w:cs="Sultan bold"/>
                <w:sz w:val="28"/>
                <w:szCs w:val="28"/>
              </w:rPr>
              <w:t xml:space="preserve"> </w:t>
            </w:r>
            <w:r w:rsidRPr="00142A48">
              <w:rPr>
                <w:rFonts w:cs="Sultan bold"/>
                <w:sz w:val="28"/>
                <w:szCs w:val="28"/>
                <w:rtl/>
              </w:rPr>
              <w:t>المبكر</w:t>
            </w:r>
            <w:r w:rsidRPr="00142A48">
              <w:rPr>
                <w:rFonts w:cs="Sultan bold"/>
                <w:sz w:val="28"/>
                <w:szCs w:val="28"/>
              </w:rPr>
              <w:t xml:space="preserve"> </w:t>
            </w:r>
            <w:r w:rsidRPr="00142A48">
              <w:rPr>
                <w:rFonts w:cs="Sultan bold"/>
                <w:sz w:val="28"/>
                <w:szCs w:val="28"/>
                <w:rtl/>
              </w:rPr>
              <w:t>ب</w:t>
            </w:r>
            <w:r w:rsidRPr="00142A48">
              <w:rPr>
                <w:rFonts w:cs="Sultan bold" w:hint="cs"/>
                <w:sz w:val="28"/>
                <w:szCs w:val="28"/>
                <w:rtl/>
              </w:rPr>
              <w:t xml:space="preserve">ه. كما نصت الغاية 12-8 من ضمن غايات الهدف الثاني عشر الخاص بأنماط الإنتاج والاستهلاك المستدامة على </w:t>
            </w:r>
            <w:r w:rsidRPr="00142A48">
              <w:rPr>
                <w:rFonts w:cs="Sultan bold"/>
                <w:sz w:val="28"/>
                <w:szCs w:val="28"/>
                <w:rtl/>
              </w:rPr>
              <w:t>ضمان</w:t>
            </w:r>
            <w:r w:rsidRPr="00142A48">
              <w:rPr>
                <w:rFonts w:cs="Sultan bold"/>
                <w:sz w:val="28"/>
                <w:szCs w:val="28"/>
              </w:rPr>
              <w:t xml:space="preserve"> </w:t>
            </w:r>
            <w:r w:rsidRPr="00142A48">
              <w:rPr>
                <w:rFonts w:cs="Sultan bold"/>
                <w:sz w:val="28"/>
                <w:szCs w:val="28"/>
                <w:rtl/>
              </w:rPr>
              <w:t>أن</w:t>
            </w:r>
            <w:r w:rsidRPr="00142A48">
              <w:rPr>
                <w:rFonts w:cs="Sultan bold"/>
                <w:sz w:val="28"/>
                <w:szCs w:val="28"/>
              </w:rPr>
              <w:t xml:space="preserve"> </w:t>
            </w:r>
            <w:r w:rsidRPr="00142A48">
              <w:rPr>
                <w:rFonts w:cs="Sultan bold"/>
                <w:sz w:val="28"/>
                <w:szCs w:val="28"/>
                <w:rtl/>
              </w:rPr>
              <w:t>تتوافر</w:t>
            </w:r>
            <w:r w:rsidRPr="00142A48">
              <w:rPr>
                <w:rFonts w:cs="Sultan bold"/>
                <w:sz w:val="28"/>
                <w:szCs w:val="28"/>
              </w:rPr>
              <w:t xml:space="preserve"> </w:t>
            </w:r>
            <w:r w:rsidRPr="00142A48">
              <w:rPr>
                <w:rFonts w:cs="Sultan bold"/>
                <w:sz w:val="28"/>
                <w:szCs w:val="28"/>
                <w:rtl/>
              </w:rPr>
              <w:t>للناس</w:t>
            </w:r>
            <w:r w:rsidRPr="00142A48">
              <w:rPr>
                <w:rFonts w:cs="Sultan bold"/>
                <w:sz w:val="28"/>
                <w:szCs w:val="28"/>
              </w:rPr>
              <w:t xml:space="preserve"> </w:t>
            </w:r>
            <w:r w:rsidRPr="00142A48">
              <w:rPr>
                <w:rFonts w:cs="Sultan bold"/>
                <w:sz w:val="28"/>
                <w:szCs w:val="28"/>
                <w:rtl/>
              </w:rPr>
              <w:t>في</w:t>
            </w:r>
            <w:r w:rsidRPr="00142A48">
              <w:rPr>
                <w:rFonts w:cs="Sultan bold"/>
                <w:sz w:val="28"/>
                <w:szCs w:val="28"/>
              </w:rPr>
              <w:t xml:space="preserve"> </w:t>
            </w:r>
            <w:r w:rsidRPr="00142A48">
              <w:rPr>
                <w:rFonts w:cs="Sultan bold"/>
                <w:sz w:val="28"/>
                <w:szCs w:val="28"/>
                <w:rtl/>
              </w:rPr>
              <w:t>ك</w:t>
            </w:r>
            <w:r w:rsidRPr="00142A48">
              <w:rPr>
                <w:rFonts w:cs="Sultan bold" w:hint="cs"/>
                <w:sz w:val="28"/>
                <w:szCs w:val="28"/>
                <w:rtl/>
              </w:rPr>
              <w:t>ل</w:t>
            </w:r>
            <w:r w:rsidRPr="00142A48">
              <w:rPr>
                <w:rFonts w:cs="Sultan bold"/>
                <w:sz w:val="28"/>
                <w:szCs w:val="28"/>
              </w:rPr>
              <w:t xml:space="preserve"> </w:t>
            </w:r>
            <w:r w:rsidRPr="00142A48">
              <w:rPr>
                <w:rFonts w:cs="Sultan bold"/>
                <w:sz w:val="28"/>
                <w:szCs w:val="28"/>
                <w:rtl/>
              </w:rPr>
              <w:t>مكان</w:t>
            </w:r>
            <w:r w:rsidRPr="00142A48">
              <w:rPr>
                <w:rFonts w:cs="Sultan bold" w:hint="cs"/>
                <w:sz w:val="28"/>
                <w:szCs w:val="28"/>
                <w:rtl/>
              </w:rPr>
              <w:t xml:space="preserve"> </w:t>
            </w:r>
            <w:r w:rsidRPr="00142A48">
              <w:rPr>
                <w:rFonts w:cs="Sultan bold"/>
                <w:sz w:val="28"/>
                <w:szCs w:val="28"/>
                <w:rtl/>
              </w:rPr>
              <w:t>المعلوما</w:t>
            </w:r>
            <w:r w:rsidRPr="00142A48">
              <w:rPr>
                <w:rFonts w:cs="Sultan bold" w:hint="cs"/>
                <w:sz w:val="28"/>
                <w:szCs w:val="28"/>
                <w:rtl/>
              </w:rPr>
              <w:t>ت</w:t>
            </w:r>
            <w:r w:rsidRPr="00142A48">
              <w:rPr>
                <w:rFonts w:cs="Sultan bold"/>
                <w:sz w:val="28"/>
                <w:szCs w:val="28"/>
              </w:rPr>
              <w:t xml:space="preserve"> </w:t>
            </w:r>
            <w:r w:rsidRPr="00142A48">
              <w:rPr>
                <w:rFonts w:cs="Sultan bold"/>
                <w:sz w:val="28"/>
                <w:szCs w:val="28"/>
                <w:rtl/>
              </w:rPr>
              <w:t>ذا</w:t>
            </w:r>
            <w:r w:rsidRPr="00142A48">
              <w:rPr>
                <w:rFonts w:cs="Sultan bold" w:hint="cs"/>
                <w:sz w:val="28"/>
                <w:szCs w:val="28"/>
                <w:rtl/>
              </w:rPr>
              <w:t>ت</w:t>
            </w:r>
            <w:r w:rsidRPr="00142A48">
              <w:rPr>
                <w:rFonts w:cs="Sultan bold"/>
                <w:sz w:val="28"/>
                <w:szCs w:val="28"/>
              </w:rPr>
              <w:t xml:space="preserve"> </w:t>
            </w:r>
            <w:r w:rsidRPr="00142A48">
              <w:rPr>
                <w:rFonts w:cs="Sultan bold"/>
                <w:sz w:val="28"/>
                <w:szCs w:val="28"/>
                <w:rtl/>
              </w:rPr>
              <w:t>الصلة</w:t>
            </w:r>
            <w:r w:rsidRPr="00142A48">
              <w:rPr>
                <w:rFonts w:cs="Sultan bold"/>
                <w:sz w:val="28"/>
                <w:szCs w:val="28"/>
              </w:rPr>
              <w:t xml:space="preserve"> </w:t>
            </w:r>
            <w:r w:rsidRPr="00142A48">
              <w:rPr>
                <w:rFonts w:cs="Sultan bold"/>
                <w:sz w:val="28"/>
                <w:szCs w:val="28"/>
                <w:rtl/>
              </w:rPr>
              <w:t>والوعي</w:t>
            </w:r>
            <w:r w:rsidRPr="00142A48">
              <w:rPr>
                <w:rFonts w:cs="Sultan bold"/>
                <w:sz w:val="28"/>
                <w:szCs w:val="28"/>
              </w:rPr>
              <w:t xml:space="preserve"> </w:t>
            </w:r>
            <w:r w:rsidRPr="00142A48">
              <w:rPr>
                <w:rFonts w:cs="Sultan bold"/>
                <w:sz w:val="28"/>
                <w:szCs w:val="28"/>
                <w:rtl/>
              </w:rPr>
              <w:t>بالتنمية</w:t>
            </w:r>
            <w:r w:rsidRPr="00142A48">
              <w:rPr>
                <w:rFonts w:cs="Sultan bold"/>
                <w:sz w:val="28"/>
                <w:szCs w:val="28"/>
              </w:rPr>
              <w:t xml:space="preserve"> </w:t>
            </w:r>
            <w:r w:rsidRPr="00142A48">
              <w:rPr>
                <w:rFonts w:cs="Sultan bold"/>
                <w:sz w:val="28"/>
                <w:szCs w:val="28"/>
                <w:rtl/>
              </w:rPr>
              <w:t>المستدامة</w:t>
            </w:r>
            <w:r w:rsidRPr="00142A48">
              <w:rPr>
                <w:rFonts w:cs="Sultan bold"/>
                <w:sz w:val="28"/>
                <w:szCs w:val="28"/>
              </w:rPr>
              <w:t xml:space="preserve"> </w:t>
            </w:r>
            <w:r w:rsidRPr="00142A48">
              <w:rPr>
                <w:rFonts w:cs="Sultan bold"/>
                <w:sz w:val="28"/>
                <w:szCs w:val="28"/>
                <w:rtl/>
              </w:rPr>
              <w:t>وأنما</w:t>
            </w:r>
            <w:r w:rsidRPr="00142A48">
              <w:rPr>
                <w:rFonts w:cs="Sultan bold" w:hint="cs"/>
                <w:sz w:val="28"/>
                <w:szCs w:val="28"/>
                <w:rtl/>
              </w:rPr>
              <w:t xml:space="preserve">ط </w:t>
            </w:r>
            <w:r w:rsidRPr="00142A48">
              <w:rPr>
                <w:rFonts w:cs="Sultan bold"/>
                <w:sz w:val="28"/>
                <w:szCs w:val="28"/>
                <w:rtl/>
              </w:rPr>
              <w:t>العيش</w:t>
            </w:r>
            <w:r w:rsidRPr="00142A48">
              <w:rPr>
                <w:rFonts w:cs="Sultan bold"/>
                <w:sz w:val="28"/>
                <w:szCs w:val="28"/>
              </w:rPr>
              <w:t xml:space="preserve"> </w:t>
            </w:r>
            <w:r w:rsidRPr="00142A48">
              <w:rPr>
                <w:rFonts w:cs="Sultan bold"/>
                <w:sz w:val="28"/>
                <w:szCs w:val="28"/>
                <w:rtl/>
              </w:rPr>
              <w:t>في</w:t>
            </w:r>
            <w:r w:rsidRPr="00142A48">
              <w:rPr>
                <w:rFonts w:cs="Sultan bold"/>
                <w:sz w:val="28"/>
                <w:szCs w:val="28"/>
              </w:rPr>
              <w:t xml:space="preserve"> </w:t>
            </w:r>
            <w:r w:rsidRPr="00142A48">
              <w:rPr>
                <w:rFonts w:cs="Sultan bold"/>
                <w:sz w:val="28"/>
                <w:szCs w:val="28"/>
                <w:rtl/>
              </w:rPr>
              <w:t>وئام</w:t>
            </w:r>
            <w:r w:rsidRPr="00142A48">
              <w:rPr>
                <w:rFonts w:cs="Sultan bold"/>
                <w:sz w:val="28"/>
                <w:szCs w:val="28"/>
              </w:rPr>
              <w:t xml:space="preserve"> </w:t>
            </w:r>
            <w:r w:rsidRPr="00142A48">
              <w:rPr>
                <w:rFonts w:cs="Sultan bold"/>
                <w:sz w:val="28"/>
                <w:szCs w:val="28"/>
                <w:rtl/>
              </w:rPr>
              <w:t>م</w:t>
            </w:r>
            <w:r w:rsidRPr="00142A48">
              <w:rPr>
                <w:rFonts w:cs="Sultan bold" w:hint="cs"/>
                <w:sz w:val="28"/>
                <w:szCs w:val="28"/>
                <w:rtl/>
              </w:rPr>
              <w:t xml:space="preserve">ع </w:t>
            </w:r>
            <w:r w:rsidRPr="00142A48">
              <w:rPr>
                <w:rFonts w:cs="Sultan bold"/>
                <w:sz w:val="28"/>
                <w:szCs w:val="28"/>
                <w:rtl/>
              </w:rPr>
              <w:t>ال</w:t>
            </w:r>
            <w:r w:rsidRPr="00142A48">
              <w:rPr>
                <w:rFonts w:cs="Sultan bold" w:hint="cs"/>
                <w:sz w:val="28"/>
                <w:szCs w:val="28"/>
                <w:rtl/>
              </w:rPr>
              <w:t>ط</w:t>
            </w:r>
            <w:r w:rsidRPr="00142A48">
              <w:rPr>
                <w:rFonts w:cs="Sultan bold"/>
                <w:sz w:val="28"/>
                <w:szCs w:val="28"/>
                <w:rtl/>
              </w:rPr>
              <w:t>بيعة</w:t>
            </w:r>
            <w:r w:rsidRPr="00142A48">
              <w:rPr>
                <w:rFonts w:cs="Sultan bold"/>
                <w:sz w:val="28"/>
                <w:szCs w:val="28"/>
              </w:rPr>
              <w:t xml:space="preserve"> </w:t>
            </w:r>
            <w:r w:rsidRPr="00142A48">
              <w:rPr>
                <w:rFonts w:cs="Sultan bold"/>
                <w:sz w:val="28"/>
                <w:szCs w:val="28"/>
                <w:rtl/>
              </w:rPr>
              <w:t>بحلول</w:t>
            </w:r>
            <w:r w:rsidRPr="00142A48">
              <w:rPr>
                <w:rFonts w:cs="Sultan bold"/>
                <w:sz w:val="28"/>
                <w:szCs w:val="28"/>
              </w:rPr>
              <w:t xml:space="preserve"> </w:t>
            </w:r>
            <w:r w:rsidRPr="00652B01">
              <w:rPr>
                <w:rFonts w:cs="Sultan bold"/>
                <w:color w:val="000000" w:themeColor="text1"/>
                <w:sz w:val="28"/>
                <w:szCs w:val="28"/>
                <w:rtl/>
              </w:rPr>
              <w:t>عام</w:t>
            </w:r>
            <w:r w:rsidRPr="00652B01">
              <w:rPr>
                <w:rFonts w:cs="Sultan bold" w:hint="cs"/>
                <w:color w:val="000000" w:themeColor="text1"/>
                <w:sz w:val="28"/>
                <w:szCs w:val="28"/>
                <w:rtl/>
              </w:rPr>
              <w:t xml:space="preserve"> 2030، من خلال قياس مدى </w:t>
            </w:r>
            <w:r w:rsidRPr="00652B01">
              <w:rPr>
                <w:rFonts w:cs="Sultan bold"/>
                <w:color w:val="000000" w:themeColor="text1"/>
                <w:sz w:val="28"/>
                <w:szCs w:val="28"/>
                <w:rtl/>
              </w:rPr>
              <w:t>تعميم</w:t>
            </w:r>
            <w:r w:rsidRPr="00652B01">
              <w:rPr>
                <w:rFonts w:cs="Sultan bold"/>
                <w:color w:val="000000" w:themeColor="text1"/>
                <w:sz w:val="28"/>
                <w:szCs w:val="28"/>
              </w:rPr>
              <w:t xml:space="preserve"> </w:t>
            </w:r>
            <w:r w:rsidRPr="00652B01">
              <w:rPr>
                <w:rFonts w:cs="Sultan bold"/>
                <w:color w:val="000000" w:themeColor="text1"/>
                <w:sz w:val="28"/>
                <w:szCs w:val="28"/>
                <w:rtl/>
              </w:rPr>
              <w:t>مراعاة</w:t>
            </w:r>
            <w:r w:rsidRPr="00652B01">
              <w:rPr>
                <w:rFonts w:cs="Sultan bold"/>
                <w:color w:val="000000" w:themeColor="text1"/>
                <w:sz w:val="28"/>
                <w:szCs w:val="28"/>
              </w:rPr>
              <w:t xml:space="preserve"> </w:t>
            </w:r>
            <w:r w:rsidRPr="00652B01">
              <w:rPr>
                <w:rFonts w:cs="Sultan bold"/>
                <w:color w:val="000000" w:themeColor="text1"/>
                <w:sz w:val="28"/>
                <w:szCs w:val="28"/>
                <w:rtl/>
              </w:rPr>
              <w:t>تعليم</w:t>
            </w:r>
            <w:r w:rsidRPr="00652B01">
              <w:rPr>
                <w:rFonts w:cs="Sultan bold"/>
                <w:color w:val="000000" w:themeColor="text1"/>
                <w:sz w:val="28"/>
                <w:szCs w:val="28"/>
              </w:rPr>
              <w:t xml:space="preserve"> </w:t>
            </w:r>
            <w:r w:rsidRPr="00652B01">
              <w:rPr>
                <w:rFonts w:cs="Sultan bold"/>
                <w:color w:val="000000" w:themeColor="text1"/>
                <w:sz w:val="28"/>
                <w:szCs w:val="28"/>
                <w:rtl/>
              </w:rPr>
              <w:t>المواطنة</w:t>
            </w:r>
            <w:r w:rsidRPr="00652B01">
              <w:rPr>
                <w:rFonts w:cs="Sultan bold"/>
                <w:color w:val="000000" w:themeColor="text1"/>
                <w:sz w:val="28"/>
                <w:szCs w:val="28"/>
              </w:rPr>
              <w:t xml:space="preserve"> </w:t>
            </w:r>
            <w:r w:rsidRPr="00652B01">
              <w:rPr>
                <w:rFonts w:cs="Sultan bold"/>
                <w:color w:val="000000" w:themeColor="text1"/>
                <w:sz w:val="28"/>
                <w:szCs w:val="28"/>
                <w:rtl/>
              </w:rPr>
              <w:t>العالمية</w:t>
            </w:r>
            <w:r w:rsidRPr="00652B01">
              <w:rPr>
                <w:rFonts w:cs="Sultan bold" w:hint="cs"/>
                <w:color w:val="000000" w:themeColor="text1"/>
                <w:sz w:val="28"/>
                <w:szCs w:val="28"/>
                <w:rtl/>
              </w:rPr>
              <w:t xml:space="preserve"> و</w:t>
            </w:r>
            <w:r w:rsidRPr="00652B01">
              <w:rPr>
                <w:rFonts w:cs="Sultan bold"/>
                <w:color w:val="000000" w:themeColor="text1"/>
                <w:sz w:val="28"/>
                <w:szCs w:val="28"/>
                <w:rtl/>
              </w:rPr>
              <w:t>التعليم</w:t>
            </w:r>
            <w:r w:rsidRPr="00652B01">
              <w:rPr>
                <w:rFonts w:cs="Sultan bold"/>
                <w:color w:val="000000" w:themeColor="text1"/>
                <w:sz w:val="28"/>
                <w:szCs w:val="28"/>
              </w:rPr>
              <w:t xml:space="preserve"> </w:t>
            </w:r>
            <w:r w:rsidRPr="00652B01">
              <w:rPr>
                <w:rFonts w:cs="Sultan bold"/>
                <w:color w:val="000000" w:themeColor="text1"/>
                <w:sz w:val="28"/>
                <w:szCs w:val="28"/>
                <w:rtl/>
              </w:rPr>
              <w:t>من</w:t>
            </w:r>
            <w:r w:rsidRPr="00652B01">
              <w:rPr>
                <w:rFonts w:cs="Sultan bold"/>
                <w:color w:val="000000" w:themeColor="text1"/>
                <w:sz w:val="28"/>
                <w:szCs w:val="28"/>
              </w:rPr>
              <w:t xml:space="preserve"> </w:t>
            </w:r>
            <w:r w:rsidRPr="00652B01">
              <w:rPr>
                <w:rFonts w:cs="Sultan bold"/>
                <w:color w:val="000000" w:themeColor="text1"/>
                <w:sz w:val="28"/>
                <w:szCs w:val="28"/>
                <w:rtl/>
              </w:rPr>
              <w:t>أج</w:t>
            </w:r>
            <w:r w:rsidRPr="00652B01">
              <w:rPr>
                <w:rFonts w:cs="Sultan bold" w:hint="cs"/>
                <w:color w:val="000000" w:themeColor="text1"/>
                <w:sz w:val="28"/>
                <w:szCs w:val="28"/>
                <w:rtl/>
              </w:rPr>
              <w:t>ل</w:t>
            </w:r>
            <w:r w:rsidRPr="00652B01">
              <w:rPr>
                <w:rFonts w:cs="Sultan bold"/>
                <w:color w:val="000000" w:themeColor="text1"/>
                <w:sz w:val="28"/>
                <w:szCs w:val="28"/>
              </w:rPr>
              <w:t xml:space="preserve"> </w:t>
            </w:r>
            <w:r w:rsidRPr="00652B01">
              <w:rPr>
                <w:rFonts w:cs="Sultan bold"/>
                <w:color w:val="000000" w:themeColor="text1"/>
                <w:sz w:val="28"/>
                <w:szCs w:val="28"/>
                <w:rtl/>
              </w:rPr>
              <w:t>التنمية</w:t>
            </w:r>
            <w:r w:rsidRPr="00652B01">
              <w:rPr>
                <w:rFonts w:cs="Sultan bold"/>
                <w:color w:val="000000" w:themeColor="text1"/>
                <w:sz w:val="28"/>
                <w:szCs w:val="28"/>
              </w:rPr>
              <w:t xml:space="preserve"> </w:t>
            </w:r>
            <w:r w:rsidRPr="00652B01">
              <w:rPr>
                <w:rFonts w:cs="Sultan bold"/>
                <w:color w:val="000000" w:themeColor="text1"/>
                <w:sz w:val="28"/>
                <w:szCs w:val="28"/>
                <w:rtl/>
              </w:rPr>
              <w:t>المستدامة</w:t>
            </w:r>
            <w:r w:rsidRPr="00652B01">
              <w:rPr>
                <w:rFonts w:cs="Sultan bold" w:hint="cs"/>
                <w:color w:val="000000" w:themeColor="text1"/>
                <w:sz w:val="28"/>
                <w:szCs w:val="28"/>
                <w:rtl/>
              </w:rPr>
              <w:t xml:space="preserve"> </w:t>
            </w:r>
            <w:r w:rsidRPr="00652B01">
              <w:rPr>
                <w:rFonts w:cs="Sultan bold"/>
                <w:color w:val="000000" w:themeColor="text1"/>
                <w:sz w:val="28"/>
                <w:szCs w:val="28"/>
              </w:rPr>
              <w:t>)</w:t>
            </w:r>
            <w:r w:rsidRPr="00652B01">
              <w:rPr>
                <w:rFonts w:cs="Sultan bold"/>
                <w:color w:val="000000" w:themeColor="text1"/>
                <w:sz w:val="28"/>
                <w:szCs w:val="28"/>
                <w:rtl/>
              </w:rPr>
              <w:t>بما</w:t>
            </w:r>
            <w:r w:rsidRPr="00652B01">
              <w:rPr>
                <w:rFonts w:cs="Sultan bold"/>
                <w:color w:val="000000" w:themeColor="text1"/>
                <w:sz w:val="28"/>
                <w:szCs w:val="28"/>
              </w:rPr>
              <w:t xml:space="preserve"> </w:t>
            </w:r>
            <w:r w:rsidRPr="00652B01">
              <w:rPr>
                <w:rFonts w:cs="Sultan bold"/>
                <w:color w:val="000000" w:themeColor="text1"/>
                <w:sz w:val="28"/>
                <w:szCs w:val="28"/>
                <w:rtl/>
              </w:rPr>
              <w:t>في</w:t>
            </w:r>
            <w:r w:rsidRPr="00652B01">
              <w:rPr>
                <w:rFonts w:cs="Sultan bold"/>
                <w:color w:val="000000" w:themeColor="text1"/>
                <w:sz w:val="28"/>
                <w:szCs w:val="28"/>
              </w:rPr>
              <w:t xml:space="preserve"> </w:t>
            </w:r>
            <w:r w:rsidRPr="00652B01">
              <w:rPr>
                <w:rFonts w:cs="Sultan bold"/>
                <w:color w:val="000000" w:themeColor="text1"/>
                <w:sz w:val="28"/>
                <w:szCs w:val="28"/>
                <w:rtl/>
              </w:rPr>
              <w:t>ذل</w:t>
            </w:r>
            <w:r w:rsidR="008A0AC0" w:rsidRPr="00652B01">
              <w:rPr>
                <w:rFonts w:cs="Sultan bold" w:hint="cs"/>
                <w:color w:val="000000" w:themeColor="text1"/>
                <w:sz w:val="28"/>
                <w:szCs w:val="28"/>
                <w:rtl/>
              </w:rPr>
              <w:t>ك</w:t>
            </w:r>
            <w:r w:rsidRPr="00652B01">
              <w:rPr>
                <w:rFonts w:cs="Sultan bold" w:hint="cs"/>
                <w:color w:val="000000" w:themeColor="text1"/>
                <w:sz w:val="28"/>
                <w:szCs w:val="28"/>
                <w:rtl/>
              </w:rPr>
              <w:t xml:space="preserve"> </w:t>
            </w:r>
            <w:r w:rsidRPr="00652B01">
              <w:rPr>
                <w:rFonts w:cs="Sultan bold"/>
                <w:color w:val="000000" w:themeColor="text1"/>
                <w:sz w:val="28"/>
                <w:szCs w:val="28"/>
                <w:rtl/>
              </w:rPr>
              <w:t>التثقيف</w:t>
            </w:r>
            <w:r w:rsidRPr="00652B01">
              <w:rPr>
                <w:rFonts w:cs="Sultan bold"/>
                <w:color w:val="000000" w:themeColor="text1"/>
                <w:sz w:val="28"/>
                <w:szCs w:val="28"/>
              </w:rPr>
              <w:t xml:space="preserve"> </w:t>
            </w:r>
            <w:r w:rsidRPr="00652B01">
              <w:rPr>
                <w:rFonts w:cs="Sultan bold"/>
                <w:color w:val="000000" w:themeColor="text1"/>
                <w:sz w:val="28"/>
                <w:szCs w:val="28"/>
                <w:rtl/>
              </w:rPr>
              <w:t>بتغير</w:t>
            </w:r>
            <w:r w:rsidRPr="00652B01">
              <w:rPr>
                <w:rFonts w:cs="Sultan bold"/>
                <w:color w:val="000000" w:themeColor="text1"/>
                <w:sz w:val="28"/>
                <w:szCs w:val="28"/>
              </w:rPr>
              <w:t xml:space="preserve"> </w:t>
            </w:r>
            <w:r w:rsidRPr="00652B01">
              <w:rPr>
                <w:rFonts w:cs="Sultan bold"/>
                <w:color w:val="000000" w:themeColor="text1"/>
                <w:sz w:val="28"/>
                <w:szCs w:val="28"/>
                <w:rtl/>
              </w:rPr>
              <w:t>المن</w:t>
            </w:r>
            <w:r w:rsidRPr="00652B01">
              <w:rPr>
                <w:rFonts w:cs="Sultan bold" w:hint="cs"/>
                <w:color w:val="000000" w:themeColor="text1"/>
                <w:sz w:val="28"/>
                <w:szCs w:val="28"/>
                <w:rtl/>
              </w:rPr>
              <w:t xml:space="preserve">اخ </w:t>
            </w:r>
            <w:r w:rsidRPr="00652B01">
              <w:rPr>
                <w:rFonts w:cs="Sultan bold"/>
                <w:color w:val="000000" w:themeColor="text1"/>
                <w:sz w:val="28"/>
                <w:szCs w:val="28"/>
                <w:rtl/>
              </w:rPr>
              <w:t>في</w:t>
            </w:r>
            <w:r w:rsidRPr="00652B01">
              <w:rPr>
                <w:rFonts w:cs="Sultan bold"/>
                <w:color w:val="000000" w:themeColor="text1"/>
                <w:sz w:val="28"/>
                <w:szCs w:val="28"/>
              </w:rPr>
              <w:t xml:space="preserve"> </w:t>
            </w:r>
            <w:r w:rsidR="008A0AC0" w:rsidRPr="00652B01">
              <w:rPr>
                <w:rFonts w:cs="Sultan bold"/>
                <w:color w:val="000000" w:themeColor="text1"/>
                <w:sz w:val="28"/>
                <w:szCs w:val="28"/>
                <w:rtl/>
              </w:rPr>
              <w:t>الأنش</w:t>
            </w:r>
            <w:r w:rsidR="008A0AC0" w:rsidRPr="00652B01">
              <w:rPr>
                <w:rFonts w:cs="Sultan bold" w:hint="cs"/>
                <w:color w:val="000000" w:themeColor="text1"/>
                <w:sz w:val="28"/>
                <w:szCs w:val="28"/>
                <w:rtl/>
              </w:rPr>
              <w:t>ط</w:t>
            </w:r>
            <w:r w:rsidRPr="00652B01">
              <w:rPr>
                <w:rFonts w:cs="Sultan bold"/>
                <w:color w:val="000000" w:themeColor="text1"/>
                <w:sz w:val="28"/>
                <w:szCs w:val="28"/>
                <w:rtl/>
              </w:rPr>
              <w:t>ة</w:t>
            </w:r>
            <w:r w:rsidRPr="00652B01">
              <w:rPr>
                <w:rFonts w:cs="Sultan bold"/>
                <w:color w:val="000000" w:themeColor="text1"/>
                <w:sz w:val="28"/>
                <w:szCs w:val="28"/>
              </w:rPr>
              <w:t xml:space="preserve"> </w:t>
            </w:r>
            <w:r w:rsidRPr="00652B01">
              <w:rPr>
                <w:rFonts w:cs="Sultan bold"/>
                <w:color w:val="000000" w:themeColor="text1"/>
                <w:sz w:val="28"/>
                <w:szCs w:val="28"/>
                <w:rtl/>
              </w:rPr>
              <w:t>الرئيسية</w:t>
            </w:r>
            <w:r w:rsidRPr="00652B01">
              <w:rPr>
                <w:rFonts w:cs="Sultan bold"/>
                <w:color w:val="000000" w:themeColor="text1"/>
                <w:sz w:val="28"/>
                <w:szCs w:val="28"/>
              </w:rPr>
              <w:t xml:space="preserve"> </w:t>
            </w:r>
            <w:r w:rsidRPr="00652B01">
              <w:rPr>
                <w:rFonts w:cs="Sultan bold"/>
                <w:color w:val="000000" w:themeColor="text1"/>
                <w:sz w:val="28"/>
                <w:szCs w:val="28"/>
                <w:rtl/>
              </w:rPr>
              <w:t>في</w:t>
            </w:r>
            <w:r w:rsidRPr="00652B01">
              <w:rPr>
                <w:rFonts w:cs="Sultan bold" w:hint="cs"/>
                <w:color w:val="000000" w:themeColor="text1"/>
                <w:sz w:val="28"/>
                <w:szCs w:val="28"/>
                <w:rtl/>
              </w:rPr>
              <w:t xml:space="preserve"> </w:t>
            </w:r>
            <w:r w:rsidRPr="00652B01">
              <w:rPr>
                <w:rFonts w:cs="Sultan bold"/>
                <w:color w:val="000000" w:themeColor="text1"/>
                <w:sz w:val="28"/>
                <w:szCs w:val="28"/>
              </w:rPr>
              <w:t xml:space="preserve"> </w:t>
            </w:r>
            <w:r w:rsidRPr="00652B01">
              <w:rPr>
                <w:rFonts w:cs="Sultan bold"/>
                <w:color w:val="000000" w:themeColor="text1"/>
                <w:sz w:val="28"/>
                <w:szCs w:val="28"/>
                <w:rtl/>
              </w:rPr>
              <w:t>السياسا</w:t>
            </w:r>
            <w:r w:rsidRPr="00652B01">
              <w:rPr>
                <w:rFonts w:cs="Sultan bold" w:hint="cs"/>
                <w:color w:val="000000" w:themeColor="text1"/>
                <w:sz w:val="28"/>
                <w:szCs w:val="28"/>
                <w:rtl/>
              </w:rPr>
              <w:t>ت</w:t>
            </w:r>
            <w:r w:rsidRPr="00652B01">
              <w:rPr>
                <w:rFonts w:cs="Sultan bold"/>
                <w:color w:val="000000" w:themeColor="text1"/>
                <w:sz w:val="28"/>
                <w:szCs w:val="28"/>
              </w:rPr>
              <w:t xml:space="preserve"> </w:t>
            </w:r>
            <w:r w:rsidRPr="00652B01">
              <w:rPr>
                <w:rFonts w:cs="Sultan bold"/>
                <w:color w:val="000000" w:themeColor="text1"/>
                <w:sz w:val="28"/>
                <w:szCs w:val="28"/>
                <w:rtl/>
              </w:rPr>
              <w:t>التربوية</w:t>
            </w:r>
            <w:r w:rsidRPr="00652B01">
              <w:rPr>
                <w:rFonts w:cs="Sultan bold"/>
                <w:color w:val="000000" w:themeColor="text1"/>
                <w:sz w:val="28"/>
                <w:szCs w:val="28"/>
              </w:rPr>
              <w:t xml:space="preserve"> </w:t>
            </w:r>
            <w:r w:rsidRPr="00652B01">
              <w:rPr>
                <w:rFonts w:cs="Sultan bold"/>
                <w:color w:val="000000" w:themeColor="text1"/>
                <w:sz w:val="28"/>
                <w:szCs w:val="28"/>
                <w:rtl/>
              </w:rPr>
              <w:t>الوطني</w:t>
            </w:r>
            <w:r w:rsidRPr="00652B01">
              <w:rPr>
                <w:rFonts w:cs="Sultan bold" w:hint="cs"/>
                <w:color w:val="000000" w:themeColor="text1"/>
                <w:sz w:val="28"/>
                <w:szCs w:val="28"/>
                <w:rtl/>
              </w:rPr>
              <w:t>ة، و</w:t>
            </w:r>
            <w:r w:rsidRPr="00652B01">
              <w:rPr>
                <w:rFonts w:cs="Sultan bold"/>
                <w:color w:val="000000" w:themeColor="text1"/>
                <w:sz w:val="28"/>
                <w:szCs w:val="28"/>
                <w:rtl/>
              </w:rPr>
              <w:t>المناهج</w:t>
            </w:r>
            <w:r w:rsidRPr="00652B01">
              <w:rPr>
                <w:rFonts w:cs="Sultan bold"/>
                <w:color w:val="000000" w:themeColor="text1"/>
                <w:sz w:val="28"/>
                <w:szCs w:val="28"/>
              </w:rPr>
              <w:t xml:space="preserve"> </w:t>
            </w:r>
            <w:r w:rsidRPr="00652B01">
              <w:rPr>
                <w:rFonts w:cs="Sultan bold"/>
                <w:color w:val="000000" w:themeColor="text1"/>
                <w:sz w:val="28"/>
                <w:szCs w:val="28"/>
                <w:rtl/>
              </w:rPr>
              <w:t>الدراسي</w:t>
            </w:r>
            <w:r w:rsidRPr="00652B01">
              <w:rPr>
                <w:rFonts w:cs="Sultan bold" w:hint="cs"/>
                <w:color w:val="000000" w:themeColor="text1"/>
                <w:sz w:val="28"/>
                <w:szCs w:val="28"/>
                <w:rtl/>
              </w:rPr>
              <w:t>ة</w:t>
            </w:r>
            <w:r w:rsidRPr="00652B01">
              <w:rPr>
                <w:rFonts w:cs="Sultan bold"/>
                <w:color w:val="000000" w:themeColor="text1"/>
                <w:sz w:val="28"/>
                <w:szCs w:val="28"/>
              </w:rPr>
              <w:t xml:space="preserve"> </w:t>
            </w:r>
            <w:r w:rsidRPr="00652B01">
              <w:rPr>
                <w:rFonts w:cs="Sultan bold" w:hint="cs"/>
                <w:color w:val="000000" w:themeColor="text1"/>
                <w:sz w:val="28"/>
                <w:szCs w:val="28"/>
                <w:rtl/>
              </w:rPr>
              <w:t>وت</w:t>
            </w:r>
            <w:r w:rsidRPr="00652B01">
              <w:rPr>
                <w:rFonts w:cs="Sultan bold"/>
                <w:color w:val="000000" w:themeColor="text1"/>
                <w:sz w:val="28"/>
                <w:szCs w:val="28"/>
                <w:rtl/>
              </w:rPr>
              <w:t>دري</w:t>
            </w:r>
            <w:r w:rsidRPr="00652B01">
              <w:rPr>
                <w:rFonts w:cs="Sultan bold" w:hint="cs"/>
                <w:color w:val="000000" w:themeColor="text1"/>
                <w:sz w:val="28"/>
                <w:szCs w:val="28"/>
                <w:rtl/>
              </w:rPr>
              <w:t>ب</w:t>
            </w:r>
            <w:r w:rsidRPr="00652B01">
              <w:rPr>
                <w:rFonts w:cs="Sultan bold"/>
                <w:color w:val="000000" w:themeColor="text1"/>
                <w:sz w:val="28"/>
                <w:szCs w:val="28"/>
              </w:rPr>
              <w:t xml:space="preserve"> </w:t>
            </w:r>
            <w:r w:rsidRPr="00652B01">
              <w:rPr>
                <w:rFonts w:cs="Sultan bold"/>
                <w:color w:val="000000" w:themeColor="text1"/>
                <w:sz w:val="28"/>
                <w:szCs w:val="28"/>
                <w:rtl/>
              </w:rPr>
              <w:t>المعلم</w:t>
            </w:r>
            <w:r w:rsidRPr="00652B01">
              <w:rPr>
                <w:rFonts w:cs="Sultan bold" w:hint="cs"/>
                <w:color w:val="000000" w:themeColor="text1"/>
                <w:sz w:val="28"/>
                <w:szCs w:val="28"/>
                <w:rtl/>
              </w:rPr>
              <w:t>ي</w:t>
            </w:r>
            <w:r w:rsidRPr="00652B01">
              <w:rPr>
                <w:rFonts w:cs="Sultan bold"/>
                <w:color w:val="000000" w:themeColor="text1"/>
                <w:sz w:val="28"/>
                <w:szCs w:val="28"/>
                <w:rtl/>
              </w:rPr>
              <w:t>ن،</w:t>
            </w:r>
            <w:r w:rsidRPr="00652B01">
              <w:rPr>
                <w:rFonts w:cs="Sultan bold"/>
                <w:color w:val="000000" w:themeColor="text1"/>
                <w:sz w:val="28"/>
                <w:szCs w:val="28"/>
              </w:rPr>
              <w:t xml:space="preserve"> </w:t>
            </w:r>
            <w:r w:rsidRPr="00652B01">
              <w:rPr>
                <w:rFonts w:cs="Sultan bold" w:hint="cs"/>
                <w:color w:val="000000" w:themeColor="text1"/>
                <w:sz w:val="28"/>
                <w:szCs w:val="28"/>
                <w:rtl/>
              </w:rPr>
              <w:t>وتقييم الطلاب</w:t>
            </w:r>
            <w:r w:rsidR="008A0AC0" w:rsidRPr="00652B01">
              <w:rPr>
                <w:rFonts w:cs="Sultan bold" w:hint="cs"/>
                <w:color w:val="000000" w:themeColor="text1"/>
                <w:sz w:val="28"/>
                <w:szCs w:val="28"/>
                <w:rtl/>
              </w:rPr>
              <w:t>)</w:t>
            </w:r>
            <w:r w:rsidRPr="00652B01">
              <w:rPr>
                <w:rFonts w:cs="Sultan bold" w:hint="cs"/>
                <w:color w:val="000000" w:themeColor="text1"/>
                <w:sz w:val="28"/>
                <w:szCs w:val="28"/>
                <w:rtl/>
              </w:rPr>
              <w:t xml:space="preserve">. وكذلك </w:t>
            </w:r>
            <w:r w:rsidRPr="00142A48">
              <w:rPr>
                <w:rFonts w:cs="Sultan bold" w:hint="cs"/>
                <w:sz w:val="28"/>
                <w:szCs w:val="28"/>
                <w:rtl/>
              </w:rPr>
              <w:t xml:space="preserve">يقيس المؤشر 12-8-1 </w:t>
            </w:r>
            <w:r w:rsidRPr="00142A48">
              <w:rPr>
                <w:rFonts w:cs="Sultan bold"/>
                <w:sz w:val="28"/>
                <w:szCs w:val="28"/>
                <w:rtl/>
              </w:rPr>
              <w:t>النسبة</w:t>
            </w:r>
            <w:r w:rsidRPr="00142A48">
              <w:rPr>
                <w:rFonts w:cs="Sultan bold"/>
                <w:sz w:val="28"/>
                <w:szCs w:val="28"/>
              </w:rPr>
              <w:t xml:space="preserve"> </w:t>
            </w:r>
            <w:r w:rsidRPr="00142A48">
              <w:rPr>
                <w:rFonts w:cs="Sultan bold"/>
                <w:sz w:val="28"/>
                <w:szCs w:val="28"/>
                <w:rtl/>
              </w:rPr>
              <w:t>المئوية</w:t>
            </w:r>
            <w:r w:rsidRPr="00142A48">
              <w:rPr>
                <w:rFonts w:cs="Sultan bold"/>
                <w:sz w:val="28"/>
                <w:szCs w:val="28"/>
              </w:rPr>
              <w:t xml:space="preserve"> </w:t>
            </w:r>
            <w:r w:rsidRPr="00142A48">
              <w:rPr>
                <w:rFonts w:cs="Sultan bold"/>
                <w:sz w:val="28"/>
                <w:szCs w:val="28"/>
                <w:rtl/>
              </w:rPr>
              <w:t>للمؤسسا</w:t>
            </w:r>
            <w:r w:rsidRPr="00142A48">
              <w:rPr>
                <w:rFonts w:cs="Sultan bold" w:hint="cs"/>
                <w:sz w:val="28"/>
                <w:szCs w:val="28"/>
                <w:rtl/>
              </w:rPr>
              <w:t>ت</w:t>
            </w:r>
            <w:r w:rsidRPr="00142A48">
              <w:rPr>
                <w:rFonts w:cs="Sultan bold"/>
                <w:sz w:val="28"/>
                <w:szCs w:val="28"/>
              </w:rPr>
              <w:t xml:space="preserve"> </w:t>
            </w:r>
            <w:r w:rsidRPr="00142A48">
              <w:rPr>
                <w:rFonts w:cs="Sultan bold"/>
                <w:sz w:val="28"/>
                <w:szCs w:val="28"/>
                <w:rtl/>
              </w:rPr>
              <w:t>التعليمية</w:t>
            </w:r>
            <w:r w:rsidRPr="00142A48">
              <w:rPr>
                <w:rFonts w:cs="Sultan bold"/>
                <w:sz w:val="28"/>
                <w:szCs w:val="28"/>
              </w:rPr>
              <w:t xml:space="preserve"> </w:t>
            </w:r>
            <w:r w:rsidRPr="00142A48">
              <w:rPr>
                <w:rFonts w:cs="Sultan bold"/>
                <w:sz w:val="28"/>
                <w:szCs w:val="28"/>
                <w:rtl/>
              </w:rPr>
              <w:t>التي</w:t>
            </w:r>
            <w:r w:rsidRPr="00142A48">
              <w:rPr>
                <w:rFonts w:cs="Sultan bold"/>
                <w:sz w:val="28"/>
                <w:szCs w:val="28"/>
              </w:rPr>
              <w:t xml:space="preserve"> </w:t>
            </w:r>
            <w:r w:rsidRPr="00142A48">
              <w:rPr>
                <w:rFonts w:cs="Sultan bold"/>
                <w:sz w:val="28"/>
                <w:szCs w:val="28"/>
                <w:rtl/>
              </w:rPr>
              <w:t>لديها</w:t>
            </w:r>
            <w:r w:rsidRPr="00142A48">
              <w:rPr>
                <w:rFonts w:cs="Sultan bold" w:hint="cs"/>
                <w:sz w:val="28"/>
                <w:szCs w:val="28"/>
                <w:rtl/>
              </w:rPr>
              <w:t xml:space="preserve"> </w:t>
            </w:r>
            <w:r w:rsidRPr="00142A48">
              <w:rPr>
                <w:rFonts w:cs="Sultan bold"/>
                <w:sz w:val="28"/>
                <w:szCs w:val="28"/>
                <w:rtl/>
              </w:rPr>
              <w:t>مناهج</w:t>
            </w:r>
            <w:r w:rsidRPr="00142A48">
              <w:rPr>
                <w:rFonts w:cs="Sultan bold"/>
                <w:sz w:val="28"/>
                <w:szCs w:val="28"/>
              </w:rPr>
              <w:t xml:space="preserve"> </w:t>
            </w:r>
            <w:r w:rsidRPr="00142A48">
              <w:rPr>
                <w:rFonts w:cs="Sultan bold"/>
                <w:sz w:val="28"/>
                <w:szCs w:val="28"/>
                <w:rtl/>
              </w:rPr>
              <w:t>تعليمية</w:t>
            </w:r>
            <w:r w:rsidRPr="00142A48">
              <w:rPr>
                <w:rFonts w:cs="Sultan bold"/>
                <w:sz w:val="28"/>
                <w:szCs w:val="28"/>
              </w:rPr>
              <w:t xml:space="preserve"> </w:t>
            </w:r>
            <w:r w:rsidRPr="00142A48">
              <w:rPr>
                <w:rFonts w:cs="Sultan bold"/>
                <w:sz w:val="28"/>
                <w:szCs w:val="28"/>
                <w:rtl/>
              </w:rPr>
              <w:t>رسمية</w:t>
            </w:r>
            <w:r w:rsidRPr="00142A48">
              <w:rPr>
                <w:rFonts w:cs="Sultan bold"/>
                <w:sz w:val="28"/>
                <w:szCs w:val="28"/>
              </w:rPr>
              <w:t xml:space="preserve"> </w:t>
            </w:r>
            <w:r w:rsidRPr="00142A48">
              <w:rPr>
                <w:rFonts w:cs="Sultan bold"/>
                <w:sz w:val="28"/>
                <w:szCs w:val="28"/>
                <w:rtl/>
              </w:rPr>
              <w:t>وغير</w:t>
            </w:r>
            <w:r w:rsidRPr="00142A48">
              <w:rPr>
                <w:rFonts w:cs="Sultan bold"/>
                <w:sz w:val="28"/>
                <w:szCs w:val="28"/>
              </w:rPr>
              <w:t xml:space="preserve"> </w:t>
            </w:r>
            <w:r w:rsidRPr="00142A48">
              <w:rPr>
                <w:rFonts w:cs="Sultan bold"/>
                <w:sz w:val="28"/>
                <w:szCs w:val="28"/>
                <w:rtl/>
              </w:rPr>
              <w:t>رسمية</w:t>
            </w:r>
            <w:r w:rsidRPr="00142A48">
              <w:rPr>
                <w:rFonts w:cs="Sultan bold"/>
                <w:sz w:val="28"/>
                <w:szCs w:val="28"/>
              </w:rPr>
              <w:t xml:space="preserve"> </w:t>
            </w:r>
            <w:r w:rsidRPr="00652B01">
              <w:rPr>
                <w:rFonts w:cs="Sultan bold"/>
                <w:color w:val="000000" w:themeColor="text1"/>
                <w:sz w:val="28"/>
                <w:szCs w:val="28"/>
                <w:rtl/>
              </w:rPr>
              <w:t>تتعل</w:t>
            </w:r>
            <w:r w:rsidRPr="00652B01">
              <w:rPr>
                <w:rFonts w:cs="Sultan bold" w:hint="cs"/>
                <w:color w:val="000000" w:themeColor="text1"/>
                <w:sz w:val="28"/>
                <w:szCs w:val="28"/>
                <w:rtl/>
              </w:rPr>
              <w:t>ق</w:t>
            </w:r>
            <w:r w:rsidRPr="00652B01">
              <w:rPr>
                <w:rFonts w:cs="Sultan bold"/>
                <w:color w:val="000000" w:themeColor="text1"/>
                <w:sz w:val="28"/>
                <w:szCs w:val="28"/>
              </w:rPr>
              <w:t xml:space="preserve"> </w:t>
            </w:r>
            <w:r w:rsidR="008A0AC0" w:rsidRPr="00652B01">
              <w:rPr>
                <w:rFonts w:cs="Sultan bold"/>
                <w:color w:val="000000" w:themeColor="text1"/>
                <w:sz w:val="28"/>
                <w:szCs w:val="28"/>
                <w:rtl/>
              </w:rPr>
              <w:t>بمو</w:t>
            </w:r>
            <w:r w:rsidR="008A0AC0" w:rsidRPr="00652B01">
              <w:rPr>
                <w:rFonts w:cs="Sultan bold" w:hint="cs"/>
                <w:color w:val="000000" w:themeColor="text1"/>
                <w:sz w:val="28"/>
                <w:szCs w:val="28"/>
                <w:rtl/>
              </w:rPr>
              <w:t>ضوع</w:t>
            </w:r>
            <w:r w:rsidRPr="00652B01">
              <w:rPr>
                <w:rFonts w:cs="Sultan bold"/>
                <w:color w:val="000000" w:themeColor="text1"/>
                <w:sz w:val="28"/>
                <w:szCs w:val="28"/>
              </w:rPr>
              <w:t xml:space="preserve"> </w:t>
            </w:r>
            <w:r w:rsidRPr="00142A48">
              <w:rPr>
                <w:rFonts w:cs="Sultan bold"/>
                <w:sz w:val="28"/>
                <w:szCs w:val="28"/>
                <w:rtl/>
              </w:rPr>
              <w:t>التنمية</w:t>
            </w:r>
            <w:r w:rsidRPr="00142A48">
              <w:rPr>
                <w:rFonts w:cs="Sultan bold" w:hint="cs"/>
                <w:sz w:val="28"/>
                <w:szCs w:val="28"/>
                <w:rtl/>
              </w:rPr>
              <w:t xml:space="preserve"> </w:t>
            </w:r>
            <w:r w:rsidRPr="00142A48">
              <w:rPr>
                <w:rFonts w:cs="Sultan bold"/>
                <w:sz w:val="28"/>
                <w:szCs w:val="28"/>
                <w:rtl/>
              </w:rPr>
              <w:t>المستدامة</w:t>
            </w:r>
            <w:r w:rsidRPr="00142A48">
              <w:rPr>
                <w:rFonts w:cs="Sultan bold"/>
                <w:sz w:val="28"/>
                <w:szCs w:val="28"/>
              </w:rPr>
              <w:t xml:space="preserve"> </w:t>
            </w:r>
            <w:r w:rsidRPr="00142A48">
              <w:rPr>
                <w:rFonts w:cs="Sultan bold"/>
                <w:sz w:val="28"/>
                <w:szCs w:val="28"/>
                <w:rtl/>
              </w:rPr>
              <w:t>وأنما</w:t>
            </w:r>
            <w:r w:rsidRPr="00142A48">
              <w:rPr>
                <w:rFonts w:cs="Sultan bold"/>
                <w:sz w:val="28"/>
                <w:szCs w:val="28"/>
              </w:rPr>
              <w:t xml:space="preserve"> </w:t>
            </w:r>
            <w:r w:rsidRPr="00142A48">
              <w:rPr>
                <w:rFonts w:cs="Sultan bold"/>
                <w:sz w:val="28"/>
                <w:szCs w:val="28"/>
                <w:rtl/>
              </w:rPr>
              <w:t>العيش</w:t>
            </w:r>
            <w:r w:rsidRPr="00142A48">
              <w:rPr>
                <w:rFonts w:cs="Sultan bold" w:hint="cs"/>
                <w:sz w:val="28"/>
                <w:szCs w:val="28"/>
                <w:rtl/>
              </w:rPr>
              <w:t>.</w:t>
            </w:r>
          </w:p>
        </w:tc>
      </w:tr>
      <w:tr w:rsidR="00AC2556" w:rsidRPr="00621392" w:rsidTr="000953AC">
        <w:trPr>
          <w:trHeight w:val="1529"/>
        </w:trPr>
        <w:tc>
          <w:tcPr>
            <w:tcW w:w="7631" w:type="dxa"/>
            <w:tcBorders>
              <w:bottom w:val="single" w:sz="4" w:space="0" w:color="auto"/>
            </w:tcBorders>
          </w:tcPr>
          <w:p w:rsidR="00AC2556" w:rsidRPr="002028E2" w:rsidRDefault="00801C98" w:rsidP="007E2BAD">
            <w:pPr>
              <w:bidi/>
              <w:jc w:val="both"/>
              <w:rPr>
                <w:rFonts w:ascii="Simplified Arabic" w:eastAsia="Times New Roman" w:hAnsi="Simplified Arabic" w:cs="Simplified Arabic"/>
                <w:color w:val="000000"/>
                <w:sz w:val="28"/>
                <w:szCs w:val="28"/>
              </w:rPr>
            </w:pPr>
            <w:r w:rsidRPr="00142A48">
              <w:rPr>
                <w:rFonts w:cs="Sultan bold" w:hint="cs"/>
                <w:sz w:val="28"/>
                <w:szCs w:val="28"/>
                <w:rtl/>
              </w:rPr>
              <w:t>لا توجد منهجية واضحة لدى الأمم المتحدة لحساب المؤشر، ولكن سيعتمد ذلك على التقارير التي تقدمها الدول المختلفة والتي توضح كيف تقوم هذه الدول بإدماج مفهوم تعليم المواطنة العالمية والتعليم من أجل التنمية المستدامة في نظامها التعليمي وسياساتها التعليمية.</w:t>
            </w:r>
            <w:r w:rsidR="007E2BAD" w:rsidRPr="00142A48">
              <w:rPr>
                <w:rFonts w:cs="Sultan bold" w:hint="cs"/>
                <w:sz w:val="28"/>
                <w:szCs w:val="28"/>
                <w:rtl/>
              </w:rPr>
              <w:t xml:space="preserve"> </w:t>
            </w:r>
            <w:r w:rsidRPr="00142A48">
              <w:rPr>
                <w:rFonts w:cs="Sultan bold" w:hint="cs"/>
                <w:sz w:val="28"/>
                <w:szCs w:val="28"/>
                <w:rtl/>
              </w:rPr>
              <w:t>وبالتالي هذا المؤشر هو مؤشر وصفي يعتمد على التقييم الذاتي دون وجود معايير كمية محددة سواء على المستوى الدولي أو المحلي.</w:t>
            </w:r>
          </w:p>
        </w:tc>
        <w:tc>
          <w:tcPr>
            <w:tcW w:w="1725" w:type="dxa"/>
            <w:gridSpan w:val="3"/>
            <w:tcBorders>
              <w:bottom w:val="single" w:sz="4" w:space="0" w:color="auto"/>
            </w:tcBorders>
          </w:tcPr>
          <w:p w:rsidR="00AC2556" w:rsidRPr="00621392" w:rsidRDefault="00AC2556" w:rsidP="00822883">
            <w:pPr>
              <w:bidi/>
              <w:contextualSpacing/>
              <w:rPr>
                <w:rFonts w:ascii="Simplified Arabic" w:hAnsi="Simplified Arabic" w:cs="Simplified Arabic"/>
                <w:b/>
                <w:bCs/>
                <w:sz w:val="28"/>
                <w:szCs w:val="28"/>
                <w:rtl/>
              </w:rPr>
            </w:pPr>
            <w:r w:rsidRPr="00A553C5">
              <w:rPr>
                <w:rFonts w:ascii="Simplified Arabic" w:hAnsi="Simplified Arabic" w:cs="Simplified Arabic" w:hint="cs"/>
                <w:b/>
                <w:bCs/>
                <w:sz w:val="28"/>
                <w:szCs w:val="28"/>
                <w:rtl/>
              </w:rPr>
              <w:t>ملاحظات</w:t>
            </w:r>
            <w:r w:rsidRPr="00A553C5">
              <w:rPr>
                <w:rFonts w:ascii="Simplified Arabic" w:hAnsi="Simplified Arabic" w:cs="Simplified Arabic"/>
                <w:b/>
                <w:bCs/>
                <w:sz w:val="28"/>
                <w:szCs w:val="28"/>
                <w:rtl/>
              </w:rPr>
              <w:t xml:space="preserve"> </w:t>
            </w:r>
            <w:r w:rsidRPr="00A553C5">
              <w:rPr>
                <w:rFonts w:ascii="Simplified Arabic" w:hAnsi="Simplified Arabic" w:cs="Simplified Arabic" w:hint="cs"/>
                <w:b/>
                <w:bCs/>
                <w:sz w:val="28"/>
                <w:szCs w:val="28"/>
                <w:rtl/>
              </w:rPr>
              <w:t>على</w:t>
            </w:r>
            <w:r w:rsidRPr="00A553C5">
              <w:rPr>
                <w:rFonts w:ascii="Simplified Arabic" w:hAnsi="Simplified Arabic" w:cs="Simplified Arabic"/>
                <w:b/>
                <w:bCs/>
                <w:sz w:val="28"/>
                <w:szCs w:val="28"/>
                <w:rtl/>
              </w:rPr>
              <w:t xml:space="preserve"> </w:t>
            </w:r>
            <w:r w:rsidRPr="00A553C5">
              <w:rPr>
                <w:rFonts w:ascii="Simplified Arabic" w:hAnsi="Simplified Arabic" w:cs="Simplified Arabic" w:hint="cs"/>
                <w:b/>
                <w:bCs/>
                <w:sz w:val="28"/>
                <w:szCs w:val="28"/>
                <w:rtl/>
              </w:rPr>
              <w:t>حساب</w:t>
            </w:r>
            <w:r w:rsidRPr="00A553C5">
              <w:rPr>
                <w:rFonts w:ascii="Simplified Arabic" w:hAnsi="Simplified Arabic" w:cs="Simplified Arabic"/>
                <w:b/>
                <w:bCs/>
                <w:sz w:val="28"/>
                <w:szCs w:val="28"/>
                <w:rtl/>
              </w:rPr>
              <w:t xml:space="preserve"> </w:t>
            </w:r>
            <w:r w:rsidRPr="00A553C5">
              <w:rPr>
                <w:rFonts w:ascii="Simplified Arabic" w:hAnsi="Simplified Arabic" w:cs="Simplified Arabic" w:hint="cs"/>
                <w:b/>
                <w:bCs/>
                <w:sz w:val="28"/>
                <w:szCs w:val="28"/>
                <w:rtl/>
              </w:rPr>
              <w:t>المؤشر</w:t>
            </w:r>
          </w:p>
        </w:tc>
      </w:tr>
      <w:tr w:rsidR="0089076F" w:rsidRPr="00287949" w:rsidTr="000953AC">
        <w:tc>
          <w:tcPr>
            <w:tcW w:w="9356" w:type="dxa"/>
            <w:gridSpan w:val="4"/>
            <w:shd w:val="clear" w:color="auto" w:fill="BFBFBF" w:themeFill="background1" w:themeFillShade="BF"/>
          </w:tcPr>
          <w:p w:rsidR="0089076F" w:rsidRPr="00A961DC" w:rsidRDefault="0089076F" w:rsidP="00801C98">
            <w:pPr>
              <w:bidi/>
              <w:rPr>
                <w:rFonts w:ascii="Simplified Arabic" w:hAnsi="Simplified Arabic" w:cs="Simplified Arabic"/>
                <w:b/>
                <w:bCs/>
                <w:sz w:val="28"/>
                <w:szCs w:val="28"/>
                <w:rtl/>
              </w:rPr>
            </w:pPr>
            <w:r w:rsidRPr="00822883">
              <w:rPr>
                <w:rFonts w:ascii="Simplified Arabic" w:hAnsi="Simplified Arabic" w:cs="Simplified Arabic"/>
                <w:b/>
                <w:bCs/>
                <w:sz w:val="28"/>
                <w:szCs w:val="28"/>
                <w:rtl/>
              </w:rPr>
              <w:t xml:space="preserve">الغاية </w:t>
            </w:r>
            <w:r w:rsidRPr="00822883">
              <w:rPr>
                <w:rFonts w:ascii="Simplified Arabic" w:hAnsi="Simplified Arabic" w:cs="Simplified Arabic" w:hint="cs"/>
                <w:b/>
                <w:bCs/>
                <w:sz w:val="28"/>
                <w:szCs w:val="28"/>
                <w:rtl/>
              </w:rPr>
              <w:t>4-أ</w:t>
            </w:r>
            <w:r w:rsidR="00350112">
              <w:rPr>
                <w:rFonts w:ascii="Simplified Arabic" w:hAnsi="Simplified Arabic" w:cs="Simplified Arabic" w:hint="cs"/>
                <w:b/>
                <w:bCs/>
                <w:sz w:val="28"/>
                <w:szCs w:val="28"/>
                <w:rtl/>
              </w:rPr>
              <w:t>:</w:t>
            </w:r>
            <w:r w:rsidRPr="00142A48">
              <w:rPr>
                <w:rFonts w:cs="Sultan bold" w:hint="cs"/>
                <w:sz w:val="28"/>
                <w:szCs w:val="28"/>
                <w:rtl/>
              </w:rPr>
              <w:t xml:space="preserve"> بنـاء</w:t>
            </w:r>
            <w:r w:rsidRPr="00142A48">
              <w:rPr>
                <w:rFonts w:cs="Sultan bold"/>
                <w:sz w:val="28"/>
                <w:szCs w:val="28"/>
                <w:rtl/>
              </w:rPr>
              <w:t xml:space="preserve"> </w:t>
            </w:r>
            <w:r w:rsidRPr="00142A48">
              <w:rPr>
                <w:rFonts w:cs="Sultan bold" w:hint="cs"/>
                <w:sz w:val="28"/>
                <w:szCs w:val="28"/>
                <w:rtl/>
              </w:rPr>
              <w:t>المرافـق</w:t>
            </w:r>
            <w:r w:rsidRPr="00142A48">
              <w:rPr>
                <w:rFonts w:cs="Sultan bold"/>
                <w:sz w:val="28"/>
                <w:szCs w:val="28"/>
                <w:rtl/>
              </w:rPr>
              <w:t xml:space="preserve"> </w:t>
            </w:r>
            <w:r w:rsidRPr="00142A48">
              <w:rPr>
                <w:rFonts w:cs="Sultan bold" w:hint="cs"/>
                <w:sz w:val="28"/>
                <w:szCs w:val="28"/>
                <w:rtl/>
              </w:rPr>
              <w:t>التعليميـة</w:t>
            </w:r>
            <w:r w:rsidRPr="00142A48">
              <w:rPr>
                <w:rFonts w:cs="Sultan bold"/>
                <w:sz w:val="28"/>
                <w:szCs w:val="28"/>
                <w:rtl/>
              </w:rPr>
              <w:t xml:space="preserve"> </w:t>
            </w:r>
            <w:r w:rsidRPr="00142A48">
              <w:rPr>
                <w:rFonts w:cs="Sultan bold" w:hint="cs"/>
                <w:sz w:val="28"/>
                <w:szCs w:val="28"/>
                <w:rtl/>
              </w:rPr>
              <w:t>الـتي</w:t>
            </w:r>
            <w:r w:rsidRPr="00142A48">
              <w:rPr>
                <w:rFonts w:cs="Sultan bold"/>
                <w:sz w:val="28"/>
                <w:szCs w:val="28"/>
                <w:rtl/>
              </w:rPr>
              <w:t xml:space="preserve"> </w:t>
            </w:r>
            <w:r w:rsidRPr="00142A48">
              <w:rPr>
                <w:rFonts w:cs="Sultan bold" w:hint="cs"/>
                <w:sz w:val="28"/>
                <w:szCs w:val="28"/>
                <w:rtl/>
              </w:rPr>
              <w:t>تراعـي</w:t>
            </w:r>
            <w:r w:rsidRPr="00142A48">
              <w:rPr>
                <w:rFonts w:cs="Sultan bold"/>
                <w:sz w:val="28"/>
                <w:szCs w:val="28"/>
                <w:rtl/>
              </w:rPr>
              <w:t xml:space="preserve"> </w:t>
            </w:r>
            <w:r w:rsidRPr="00142A48">
              <w:rPr>
                <w:rFonts w:cs="Sultan bold" w:hint="cs"/>
                <w:sz w:val="28"/>
                <w:szCs w:val="28"/>
                <w:rtl/>
              </w:rPr>
              <w:t>الفـروق</w:t>
            </w:r>
            <w:r w:rsidRPr="00142A48">
              <w:rPr>
                <w:rFonts w:cs="Sultan bold"/>
                <w:sz w:val="28"/>
                <w:szCs w:val="28"/>
                <w:rtl/>
              </w:rPr>
              <w:t xml:space="preserve"> </w:t>
            </w:r>
            <w:r w:rsidRPr="00142A48">
              <w:rPr>
                <w:rFonts w:cs="Sultan bold" w:hint="cs"/>
                <w:sz w:val="28"/>
                <w:szCs w:val="28"/>
                <w:rtl/>
              </w:rPr>
              <w:t>بـين</w:t>
            </w:r>
            <w:r w:rsidRPr="00142A48">
              <w:rPr>
                <w:rFonts w:cs="Sultan bold"/>
                <w:sz w:val="28"/>
                <w:szCs w:val="28"/>
                <w:rtl/>
              </w:rPr>
              <w:t xml:space="preserve"> </w:t>
            </w:r>
            <w:r w:rsidRPr="00142A48">
              <w:rPr>
                <w:rFonts w:cs="Sultan bold" w:hint="cs"/>
                <w:sz w:val="28"/>
                <w:szCs w:val="28"/>
                <w:rtl/>
              </w:rPr>
              <w:t>الجنسـين،</w:t>
            </w:r>
            <w:r w:rsidRPr="00142A48">
              <w:rPr>
                <w:rFonts w:cs="Sultan bold"/>
                <w:sz w:val="28"/>
                <w:szCs w:val="28"/>
                <w:rtl/>
              </w:rPr>
              <w:t xml:space="preserve"> </w:t>
            </w:r>
            <w:r w:rsidRPr="00142A48">
              <w:rPr>
                <w:rFonts w:cs="Sultan bold" w:hint="cs"/>
                <w:sz w:val="28"/>
                <w:szCs w:val="28"/>
                <w:rtl/>
              </w:rPr>
              <w:t>والإعاقـة،</w:t>
            </w:r>
            <w:r w:rsidRPr="00142A48">
              <w:rPr>
                <w:rFonts w:cs="Sultan bold"/>
                <w:sz w:val="28"/>
                <w:szCs w:val="28"/>
                <w:rtl/>
              </w:rPr>
              <w:t xml:space="preserve"> </w:t>
            </w:r>
            <w:r w:rsidRPr="00142A48">
              <w:rPr>
                <w:rFonts w:cs="Sultan bold" w:hint="cs"/>
                <w:sz w:val="28"/>
                <w:szCs w:val="28"/>
                <w:rtl/>
              </w:rPr>
              <w:t>والأطفـال،</w:t>
            </w:r>
            <w:r w:rsidRPr="00142A48">
              <w:rPr>
                <w:rFonts w:cs="Sultan bold"/>
                <w:sz w:val="28"/>
                <w:szCs w:val="28"/>
                <w:rtl/>
              </w:rPr>
              <w:t xml:space="preserve"> </w:t>
            </w:r>
            <w:r w:rsidRPr="00142A48">
              <w:rPr>
                <w:rFonts w:cs="Sultan bold" w:hint="cs"/>
                <w:sz w:val="28"/>
                <w:szCs w:val="28"/>
                <w:rtl/>
              </w:rPr>
              <w:t>ورفـع</w:t>
            </w:r>
            <w:r w:rsidRPr="00142A48">
              <w:rPr>
                <w:rFonts w:cs="Sultan bold"/>
                <w:sz w:val="28"/>
                <w:szCs w:val="28"/>
                <w:rtl/>
              </w:rPr>
              <w:t xml:space="preserve"> </w:t>
            </w:r>
            <w:r w:rsidRPr="00142A48">
              <w:rPr>
                <w:rFonts w:cs="Sultan bold" w:hint="cs"/>
                <w:sz w:val="28"/>
                <w:szCs w:val="28"/>
                <w:rtl/>
              </w:rPr>
              <w:t>مستوى</w:t>
            </w:r>
            <w:r w:rsidRPr="00142A48">
              <w:rPr>
                <w:rFonts w:cs="Sultan bold"/>
                <w:sz w:val="28"/>
                <w:szCs w:val="28"/>
                <w:rtl/>
              </w:rPr>
              <w:t xml:space="preserve"> </w:t>
            </w:r>
            <w:r w:rsidRPr="00142A48">
              <w:rPr>
                <w:rFonts w:cs="Sultan bold" w:hint="cs"/>
                <w:sz w:val="28"/>
                <w:szCs w:val="28"/>
                <w:rtl/>
              </w:rPr>
              <w:t>المرافق</w:t>
            </w:r>
            <w:r w:rsidRPr="00142A48">
              <w:rPr>
                <w:rFonts w:cs="Sultan bold"/>
                <w:sz w:val="28"/>
                <w:szCs w:val="28"/>
                <w:rtl/>
              </w:rPr>
              <w:t xml:space="preserve"> </w:t>
            </w:r>
            <w:r w:rsidRPr="00142A48">
              <w:rPr>
                <w:rFonts w:cs="Sultan bold" w:hint="cs"/>
                <w:sz w:val="28"/>
                <w:szCs w:val="28"/>
                <w:rtl/>
              </w:rPr>
              <w:t>التعليمية</w:t>
            </w:r>
            <w:r w:rsidRPr="00142A48">
              <w:rPr>
                <w:rFonts w:cs="Sultan bold"/>
                <w:sz w:val="28"/>
                <w:szCs w:val="28"/>
                <w:rtl/>
              </w:rPr>
              <w:t xml:space="preserve"> </w:t>
            </w:r>
            <w:r w:rsidRPr="00142A48">
              <w:rPr>
                <w:rFonts w:cs="Sultan bold" w:hint="cs"/>
                <w:sz w:val="28"/>
                <w:szCs w:val="28"/>
                <w:rtl/>
              </w:rPr>
              <w:t>القائمة</w:t>
            </w:r>
            <w:r w:rsidRPr="00142A48">
              <w:rPr>
                <w:rFonts w:cs="Sultan bold"/>
                <w:sz w:val="28"/>
                <w:szCs w:val="28"/>
                <w:rtl/>
              </w:rPr>
              <w:t xml:space="preserve"> </w:t>
            </w:r>
            <w:r w:rsidRPr="00142A48">
              <w:rPr>
                <w:rFonts w:cs="Sultan bold" w:hint="cs"/>
                <w:sz w:val="28"/>
                <w:szCs w:val="28"/>
                <w:rtl/>
              </w:rPr>
              <w:t>وتهيئة</w:t>
            </w:r>
            <w:r w:rsidRPr="00142A48">
              <w:rPr>
                <w:rFonts w:cs="Sultan bold"/>
                <w:sz w:val="28"/>
                <w:szCs w:val="28"/>
                <w:rtl/>
              </w:rPr>
              <w:t xml:space="preserve"> </w:t>
            </w:r>
            <w:r w:rsidRPr="00142A48">
              <w:rPr>
                <w:rFonts w:cs="Sultan bold" w:hint="cs"/>
                <w:sz w:val="28"/>
                <w:szCs w:val="28"/>
                <w:rtl/>
              </w:rPr>
              <w:t>بيئة</w:t>
            </w:r>
            <w:r w:rsidRPr="00142A48">
              <w:rPr>
                <w:rFonts w:cs="Sultan bold"/>
                <w:sz w:val="28"/>
                <w:szCs w:val="28"/>
                <w:rtl/>
              </w:rPr>
              <w:t xml:space="preserve"> </w:t>
            </w:r>
            <w:r w:rsidRPr="00142A48">
              <w:rPr>
                <w:rFonts w:cs="Sultan bold" w:hint="cs"/>
                <w:sz w:val="28"/>
                <w:szCs w:val="28"/>
                <w:rtl/>
              </w:rPr>
              <w:t>تعليميـة</w:t>
            </w:r>
            <w:r w:rsidRPr="00142A48">
              <w:rPr>
                <w:rFonts w:cs="Sultan bold"/>
                <w:sz w:val="28"/>
                <w:szCs w:val="28"/>
                <w:rtl/>
              </w:rPr>
              <w:t xml:space="preserve"> </w:t>
            </w:r>
            <w:r w:rsidRPr="00142A48">
              <w:rPr>
                <w:rFonts w:cs="Sultan bold" w:hint="cs"/>
                <w:sz w:val="28"/>
                <w:szCs w:val="28"/>
                <w:rtl/>
              </w:rPr>
              <w:t>فعالـة</w:t>
            </w:r>
            <w:r w:rsidRPr="00142A48">
              <w:rPr>
                <w:rFonts w:cs="Sultan bold"/>
                <w:sz w:val="28"/>
                <w:szCs w:val="28"/>
                <w:rtl/>
              </w:rPr>
              <w:t xml:space="preserve"> </w:t>
            </w:r>
            <w:r w:rsidRPr="00142A48">
              <w:rPr>
                <w:rFonts w:cs="Sultan bold" w:hint="cs"/>
                <w:sz w:val="28"/>
                <w:szCs w:val="28"/>
                <w:rtl/>
              </w:rPr>
              <w:t>ومأمونـة</w:t>
            </w:r>
            <w:r w:rsidRPr="00142A48">
              <w:rPr>
                <w:rFonts w:cs="Sultan bold"/>
                <w:sz w:val="28"/>
                <w:szCs w:val="28"/>
                <w:rtl/>
              </w:rPr>
              <w:t xml:space="preserve"> </w:t>
            </w:r>
            <w:r w:rsidRPr="00142A48">
              <w:rPr>
                <w:rFonts w:cs="Sultan bold" w:hint="cs"/>
                <w:sz w:val="28"/>
                <w:szCs w:val="28"/>
                <w:rtl/>
              </w:rPr>
              <w:t>وخاليـة</w:t>
            </w:r>
            <w:r w:rsidRPr="00142A48">
              <w:rPr>
                <w:rFonts w:cs="Sultan bold"/>
                <w:sz w:val="28"/>
                <w:szCs w:val="28"/>
                <w:rtl/>
              </w:rPr>
              <w:t xml:space="preserve"> </w:t>
            </w:r>
            <w:r w:rsidRPr="00142A48">
              <w:rPr>
                <w:rFonts w:cs="Sultan bold" w:hint="cs"/>
                <w:sz w:val="28"/>
                <w:szCs w:val="28"/>
                <w:rtl/>
              </w:rPr>
              <w:t>مـن</w:t>
            </w:r>
            <w:r w:rsidRPr="00142A48">
              <w:rPr>
                <w:rFonts w:cs="Sultan bold"/>
                <w:sz w:val="28"/>
                <w:szCs w:val="28"/>
                <w:rtl/>
              </w:rPr>
              <w:t xml:space="preserve"> </w:t>
            </w:r>
            <w:r w:rsidRPr="00142A48">
              <w:rPr>
                <w:rFonts w:cs="Sultan bold" w:hint="cs"/>
                <w:sz w:val="28"/>
                <w:szCs w:val="28"/>
                <w:rtl/>
              </w:rPr>
              <w:t>العنـف</w:t>
            </w:r>
            <w:r w:rsidRPr="00142A48">
              <w:rPr>
                <w:rFonts w:cs="Sultan bold"/>
                <w:sz w:val="28"/>
                <w:szCs w:val="28"/>
                <w:rtl/>
              </w:rPr>
              <w:t xml:space="preserve"> </w:t>
            </w:r>
            <w:r w:rsidRPr="00142A48">
              <w:rPr>
                <w:rFonts w:cs="Sultan bold" w:hint="cs"/>
                <w:sz w:val="28"/>
                <w:szCs w:val="28"/>
                <w:rtl/>
              </w:rPr>
              <w:t>وشـاملة</w:t>
            </w:r>
            <w:r w:rsidRPr="00142A48">
              <w:rPr>
                <w:rFonts w:cs="Sultan bold"/>
                <w:sz w:val="28"/>
                <w:szCs w:val="28"/>
                <w:rtl/>
              </w:rPr>
              <w:t xml:space="preserve"> </w:t>
            </w:r>
            <w:r w:rsidRPr="00142A48">
              <w:rPr>
                <w:rFonts w:cs="Sultan bold" w:hint="cs"/>
                <w:sz w:val="28"/>
                <w:szCs w:val="28"/>
                <w:rtl/>
              </w:rPr>
              <w:t>للجميع.</w:t>
            </w:r>
          </w:p>
        </w:tc>
      </w:tr>
      <w:tr w:rsidR="00801C98" w:rsidRPr="00287949" w:rsidTr="000953AC">
        <w:tc>
          <w:tcPr>
            <w:tcW w:w="9356" w:type="dxa"/>
            <w:gridSpan w:val="4"/>
            <w:shd w:val="clear" w:color="auto" w:fill="BFBFBF" w:themeFill="background1" w:themeFillShade="BF"/>
          </w:tcPr>
          <w:p w:rsidR="00801C98" w:rsidRPr="00801C98" w:rsidRDefault="00801C98" w:rsidP="00801C98">
            <w:pPr>
              <w:bidi/>
              <w:rPr>
                <w:rFonts w:ascii="Simplified Arabic" w:eastAsia="Times New Roman" w:hAnsi="Simplified Arabic" w:cs="Simplified Arabic"/>
                <w:color w:val="000000"/>
                <w:sz w:val="28"/>
                <w:szCs w:val="28"/>
              </w:rPr>
            </w:pPr>
            <w:r w:rsidRPr="00A961DC">
              <w:rPr>
                <w:rFonts w:ascii="Simplified Arabic" w:hAnsi="Simplified Arabic" w:cs="Simplified Arabic"/>
                <w:b/>
                <w:bCs/>
                <w:sz w:val="28"/>
                <w:szCs w:val="28"/>
                <w:rtl/>
              </w:rPr>
              <w:t xml:space="preserve">المؤشر </w:t>
            </w:r>
            <w:r w:rsidRPr="00A553C5">
              <w:rPr>
                <w:rFonts w:ascii="Simplified Arabic" w:hAnsi="Simplified Arabic" w:cs="Simplified Arabic" w:hint="cs"/>
                <w:b/>
                <w:bCs/>
                <w:sz w:val="28"/>
                <w:szCs w:val="28"/>
                <w:rtl/>
              </w:rPr>
              <w:t>4-أ-1</w:t>
            </w:r>
            <w:r w:rsidR="00350112">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142A48">
              <w:rPr>
                <w:rFonts w:cs="Sultan bold"/>
                <w:sz w:val="28"/>
                <w:szCs w:val="28"/>
                <w:rtl/>
              </w:rPr>
              <w:t xml:space="preserve">نسبة المدارس ذات الولوج إلى: (أ) الكهرباء؛ (ب) شبكة الإنترنت لأغراض تربوية. </w:t>
            </w:r>
            <w:r w:rsidRPr="00142A48">
              <w:rPr>
                <w:rFonts w:cs="Sultan bold"/>
                <w:sz w:val="28"/>
                <w:szCs w:val="28"/>
                <w:rtl/>
              </w:rPr>
              <w:lastRenderedPageBreak/>
              <w:t xml:space="preserve">(ج) أجهزة </w:t>
            </w:r>
            <w:r w:rsidRPr="00142A48">
              <w:rPr>
                <w:rFonts w:cs="Sultan bold" w:hint="cs"/>
                <w:sz w:val="28"/>
                <w:szCs w:val="28"/>
                <w:rtl/>
              </w:rPr>
              <w:t>الحاسب الآلي</w:t>
            </w:r>
            <w:r w:rsidRPr="00142A48">
              <w:rPr>
                <w:rFonts w:cs="Sultan bold"/>
                <w:sz w:val="28"/>
                <w:szCs w:val="28"/>
                <w:rtl/>
              </w:rPr>
              <w:t xml:space="preserve"> لأغراض تربوية. (د) تكييف البنية التحتية والمواد اللازمة للطلاب ذوي الإعاقة؛ (ه) مياه الشرب الأساسية؛ (و) مرافق الصرف الصحي الأساسية الخاصة بكلا الجنسين. و (ز) مرافق غسل الأيادي الأساسية (وفقا لتعاريف مؤشر المياه والصرف الصحي)</w:t>
            </w:r>
            <w:r w:rsidRPr="00142A48">
              <w:rPr>
                <w:rFonts w:cs="Sultan bold" w:hint="cs"/>
                <w:sz w:val="28"/>
                <w:szCs w:val="28"/>
                <w:rtl/>
              </w:rPr>
              <w:t>.</w:t>
            </w:r>
          </w:p>
        </w:tc>
      </w:tr>
      <w:tr w:rsidR="00801C98" w:rsidRPr="001E0BCB" w:rsidTr="000953AC">
        <w:tc>
          <w:tcPr>
            <w:tcW w:w="9356" w:type="dxa"/>
            <w:gridSpan w:val="4"/>
          </w:tcPr>
          <w:p w:rsidR="0015489F" w:rsidRPr="0015489F" w:rsidRDefault="0015489F" w:rsidP="0015489F">
            <w:pPr>
              <w:spacing w:line="192" w:lineRule="auto"/>
              <w:jc w:val="right"/>
              <w:rPr>
                <w:rFonts w:ascii="Simplified Arabic" w:hAnsi="Simplified Arabic" w:cs="Simplified Arabic"/>
                <w:b/>
                <w:bCs/>
                <w:sz w:val="10"/>
                <w:szCs w:val="10"/>
                <w:u w:val="single"/>
                <w:rtl/>
                <w:lang w:bidi="ar-EG"/>
              </w:rPr>
            </w:pPr>
          </w:p>
          <w:p w:rsidR="00801C98" w:rsidRPr="00A553C5" w:rsidRDefault="00801C98" w:rsidP="0015489F">
            <w:pPr>
              <w:spacing w:line="192" w:lineRule="auto"/>
              <w:jc w:val="right"/>
              <w:rPr>
                <w:rFonts w:ascii="Simplified Arabic" w:hAnsi="Simplified Arabic" w:cs="Simplified Arabic"/>
                <w:b/>
                <w:bCs/>
                <w:sz w:val="28"/>
                <w:szCs w:val="28"/>
                <w:lang w:bidi="ar-EG"/>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801C98" w:rsidRPr="00A553C5" w:rsidRDefault="00FB2615" w:rsidP="0015489F">
            <w:pPr>
              <w:bidi/>
              <w:spacing w:after="120" w:line="192" w:lineRule="auto"/>
              <w:jc w:val="both"/>
              <w:rPr>
                <w:rFonts w:ascii="Simplified Arabic" w:eastAsia="Times New Roman" w:hAnsi="Simplified Arabic" w:cs="Simplified Arabic"/>
                <w:i/>
                <w:color w:val="000000"/>
                <w:sz w:val="28"/>
                <w:szCs w:val="28"/>
                <w:rtl/>
              </w:rPr>
            </w:pPr>
            <m:oMathPara>
              <m:oMathParaPr>
                <m:jc m:val="left"/>
              </m:oMathParaPr>
              <m:oMath>
                <m:sSubSup>
                  <m:sSubSupPr>
                    <m:ctrlPr>
                      <w:rPr>
                        <w:rFonts w:ascii="Cambria Math" w:eastAsia="Times New Roman" w:hAnsi="Cambria Math" w:cs="Simplified Arabic"/>
                        <w:i/>
                        <w:color w:val="000000"/>
                        <w:sz w:val="28"/>
                        <w:szCs w:val="28"/>
                      </w:rPr>
                    </m:ctrlPr>
                  </m:sSubSupPr>
                  <m:e>
                    <m:r>
                      <w:rPr>
                        <w:rFonts w:ascii="Cambria Math" w:eastAsia="Times New Roman" w:hAnsi="Cambria Math" w:cs="Simplified Arabic"/>
                        <w:color w:val="000000"/>
                        <w:sz w:val="28"/>
                        <w:szCs w:val="28"/>
                      </w:rPr>
                      <m:t>I</m:t>
                    </m:r>
                  </m:e>
                  <m:sub>
                    <m:r>
                      <w:rPr>
                        <w:rFonts w:ascii="Cambria Math" w:eastAsia="Times New Roman" w:hAnsi="Cambria Math" w:cs="Simplified Arabic"/>
                        <w:color w:val="000000"/>
                        <w:sz w:val="28"/>
                        <w:szCs w:val="28"/>
                      </w:rPr>
                      <m:t>4-A-1</m:t>
                    </m:r>
                  </m:sub>
                  <m:sup>
                    <m:r>
                      <w:rPr>
                        <w:rFonts w:ascii="Cambria Math" w:eastAsia="Times New Roman" w:hAnsi="Cambria Math" w:cs="Simplified Arabic"/>
                        <w:color w:val="000000"/>
                        <w:sz w:val="28"/>
                        <w:szCs w:val="28"/>
                      </w:rPr>
                      <m:t>ijt</m:t>
                    </m:r>
                  </m:sup>
                </m:sSubSup>
                <m:r>
                  <w:rPr>
                    <w:rFonts w:ascii="Cambria Math" w:eastAsia="Times New Roman" w:hAnsi="Cambria Math" w:cs="Simplified Arabic"/>
                    <w:color w:val="000000"/>
                    <w:sz w:val="28"/>
                    <w:szCs w:val="28"/>
                  </w:rPr>
                  <m:t>=</m:t>
                </m:r>
                <m:f>
                  <m:fPr>
                    <m:ctrlPr>
                      <w:rPr>
                        <w:rFonts w:ascii="Cambria Math" w:eastAsia="Times New Roman" w:hAnsi="Cambria Math" w:cs="Simplified Arabic"/>
                        <w:i/>
                        <w:color w:val="000000"/>
                        <w:sz w:val="28"/>
                        <w:szCs w:val="28"/>
                      </w:rPr>
                    </m:ctrlPr>
                  </m:fPr>
                  <m:num>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P</m:t>
                        </m:r>
                      </m:e>
                      <m:sup>
                        <m:r>
                          <w:rPr>
                            <w:rFonts w:ascii="Cambria Math" w:eastAsia="Times New Roman" w:hAnsi="Cambria Math" w:cs="Simplified Arabic"/>
                            <w:color w:val="000000"/>
                            <w:sz w:val="28"/>
                            <w:szCs w:val="28"/>
                          </w:rPr>
                          <m:t>ijt</m:t>
                        </m:r>
                      </m:sup>
                    </m:sSup>
                  </m:num>
                  <m:den>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N</m:t>
                        </m:r>
                      </m:e>
                      <m:sup>
                        <m:r>
                          <w:rPr>
                            <w:rFonts w:ascii="Cambria Math" w:eastAsia="Times New Roman" w:hAnsi="Cambria Math" w:cs="Simplified Arabic"/>
                            <w:color w:val="000000"/>
                            <w:sz w:val="28"/>
                            <w:szCs w:val="28"/>
                          </w:rPr>
                          <m:t>it</m:t>
                        </m:r>
                      </m:sup>
                    </m:sSup>
                  </m:den>
                </m:f>
                <m:r>
                  <w:rPr>
                    <w:rFonts w:ascii="Cambria Math" w:eastAsia="Times New Roman" w:hAnsi="Cambria Math" w:cs="Simplified Arabic"/>
                    <w:color w:val="000000"/>
                    <w:sz w:val="28"/>
                    <w:szCs w:val="28"/>
                  </w:rPr>
                  <m:t xml:space="preserve"> ×100,  i=1,2,3,4;  J=1,2,…,7 </m:t>
                </m:r>
              </m:oMath>
            </m:oMathPara>
          </w:p>
          <w:p w:rsidR="00801C98" w:rsidRPr="00A553C5" w:rsidRDefault="00801C98" w:rsidP="0015489F">
            <w:pPr>
              <w:bidi/>
              <w:spacing w:after="120" w:line="192" w:lineRule="auto"/>
              <w:jc w:val="both"/>
              <w:rPr>
                <w:rFonts w:ascii="Simplified Arabic" w:eastAsia="Times New Roman" w:hAnsi="Simplified Arabic" w:cs="Simplified Arabic"/>
                <w:color w:val="000000"/>
                <w:sz w:val="28"/>
                <w:szCs w:val="28"/>
                <w:rtl/>
                <w:lang w:bidi="ar-EG"/>
              </w:rPr>
            </w:pPr>
            <w:r w:rsidRPr="00142A48">
              <w:rPr>
                <w:rFonts w:ascii="Simplified Arabic" w:eastAsia="Times New Roman" w:hAnsi="Simplified Arabic" w:cs="Simplified Arabic" w:hint="cs"/>
                <w:b/>
                <w:bCs/>
                <w:color w:val="000000"/>
                <w:sz w:val="28"/>
                <w:szCs w:val="28"/>
                <w:u w:val="single"/>
                <w:rtl/>
              </w:rPr>
              <w:t>حيث</w:t>
            </w:r>
            <w:r w:rsidRPr="00A553C5">
              <w:rPr>
                <w:rFonts w:ascii="Simplified Arabic" w:eastAsia="Times New Roman" w:hAnsi="Simplified Arabic" w:cs="Simplified Arabic" w:hint="cs"/>
                <w:color w:val="000000"/>
                <w:sz w:val="28"/>
                <w:szCs w:val="28"/>
                <w:rtl/>
              </w:rPr>
              <w:t>:</w:t>
            </w:r>
          </w:p>
          <w:p w:rsidR="00801C98" w:rsidRPr="000903CE" w:rsidRDefault="00801C98" w:rsidP="00031D0B">
            <w:pPr>
              <w:numPr>
                <w:ilvl w:val="0"/>
                <w:numId w:val="18"/>
              </w:numPr>
              <w:bidi/>
              <w:ind w:left="282" w:hanging="283"/>
              <w:jc w:val="both"/>
              <w:rPr>
                <w:rFonts w:ascii="Simplified Arabic" w:eastAsia="Times New Roman" w:hAnsi="Simplified Arabic" w:cs="Simplified Arabic"/>
                <w:color w:val="000000"/>
                <w:sz w:val="24"/>
                <w:szCs w:val="24"/>
                <w:rtl/>
              </w:rPr>
            </w:pPr>
            <m:oMath>
              <m:r>
                <w:rPr>
                  <w:rFonts w:ascii="Cambria Math" w:eastAsia="Times New Roman" w:hAnsi="Cambria Math" w:cs="Simplified Arabic"/>
                  <w:color w:val="000000"/>
                  <w:sz w:val="24"/>
                  <w:szCs w:val="24"/>
                </w:rPr>
                <m:t xml:space="preserve"> </m:t>
              </m:r>
              <m:sSup>
                <m:sSupPr>
                  <m:ctrlPr>
                    <w:rPr>
                      <w:rFonts w:ascii="Cambria Math" w:eastAsia="Times New Roman" w:hAnsi="Cambria Math" w:cs="Simplified Arabic"/>
                      <w:i/>
                      <w:color w:val="000000"/>
                      <w:sz w:val="24"/>
                      <w:szCs w:val="24"/>
                    </w:rPr>
                  </m:ctrlPr>
                </m:sSupPr>
                <m:e>
                  <m:r>
                    <w:rPr>
                      <w:rFonts w:ascii="Cambria Math" w:eastAsia="Times New Roman" w:hAnsi="Cambria Math" w:cs="Simplified Arabic"/>
                      <w:color w:val="000000"/>
                      <w:sz w:val="24"/>
                      <w:szCs w:val="24"/>
                    </w:rPr>
                    <m:t>P</m:t>
                  </m:r>
                </m:e>
                <m:sup>
                  <m:r>
                    <w:rPr>
                      <w:rFonts w:ascii="Cambria Math" w:eastAsia="Times New Roman" w:hAnsi="Cambria Math" w:cs="Simplified Arabic"/>
                      <w:color w:val="000000"/>
                      <w:sz w:val="24"/>
                      <w:szCs w:val="24"/>
                    </w:rPr>
                    <m:t>ijt</m:t>
                  </m:r>
                </m:sup>
              </m:sSup>
            </m:oMath>
            <w:r w:rsidRPr="000903CE">
              <w:rPr>
                <w:rFonts w:ascii="Simplified Arabic" w:eastAsia="Times New Roman" w:hAnsi="Simplified Arabic" w:cs="Simplified Arabic" w:hint="cs"/>
                <w:color w:val="000000"/>
                <w:sz w:val="24"/>
                <w:szCs w:val="24"/>
                <w:rtl/>
              </w:rPr>
              <w:t xml:space="preserve">: هو عدد المدارس في المرحلة التعليمية </w:t>
            </w:r>
            <m:oMath>
              <m:r>
                <w:rPr>
                  <w:rFonts w:ascii="Cambria Math" w:eastAsia="Times New Roman" w:hAnsi="Cambria Math" w:cs="Simplified Arabic"/>
                  <w:color w:val="000000"/>
                  <w:sz w:val="24"/>
                  <w:szCs w:val="24"/>
                </w:rPr>
                <m:t>i</m:t>
              </m:r>
            </m:oMath>
            <w:r w:rsidRPr="000903CE">
              <w:rPr>
                <w:rFonts w:ascii="Simplified Arabic" w:eastAsia="Times New Roman" w:hAnsi="Simplified Arabic" w:cs="Simplified Arabic" w:hint="cs"/>
                <w:color w:val="000000"/>
                <w:sz w:val="24"/>
                <w:szCs w:val="24"/>
                <w:rtl/>
              </w:rPr>
              <w:t xml:space="preserve"> المتصلة بالخدمة </w:t>
            </w:r>
            <m:oMath>
              <m:r>
                <w:rPr>
                  <w:rFonts w:ascii="Cambria Math" w:eastAsia="Times New Roman" w:hAnsi="Cambria Math" w:cs="Simplified Arabic"/>
                  <w:color w:val="000000"/>
                  <w:sz w:val="24"/>
                  <w:szCs w:val="24"/>
                </w:rPr>
                <m:t>j</m:t>
              </m:r>
            </m:oMath>
            <w:r w:rsidRPr="000903CE">
              <w:rPr>
                <w:rFonts w:ascii="Simplified Arabic" w:eastAsia="Times New Roman" w:hAnsi="Simplified Arabic" w:cs="Simplified Arabic" w:hint="cs"/>
                <w:color w:val="000000"/>
                <w:sz w:val="24"/>
                <w:szCs w:val="24"/>
                <w:rtl/>
              </w:rPr>
              <w:t xml:space="preserve">، في السنة </w:t>
            </w:r>
            <m:oMath>
              <m:r>
                <w:rPr>
                  <w:rFonts w:ascii="Cambria Math" w:eastAsia="Times New Roman" w:hAnsi="Cambria Math" w:cs="Simplified Arabic"/>
                  <w:color w:val="000000"/>
                  <w:sz w:val="24"/>
                  <w:szCs w:val="24"/>
                </w:rPr>
                <m:t>t</m:t>
              </m:r>
            </m:oMath>
            <w:r w:rsidRPr="000903CE">
              <w:rPr>
                <w:rFonts w:ascii="Simplified Arabic" w:eastAsia="Times New Roman" w:hAnsi="Simplified Arabic" w:cs="Simplified Arabic" w:hint="cs"/>
                <w:color w:val="000000"/>
                <w:sz w:val="24"/>
                <w:szCs w:val="24"/>
                <w:rtl/>
              </w:rPr>
              <w:t>.</w:t>
            </w:r>
          </w:p>
          <w:p w:rsidR="00801C98" w:rsidRPr="000903CE" w:rsidRDefault="00FB2615" w:rsidP="00031D0B">
            <w:pPr>
              <w:numPr>
                <w:ilvl w:val="0"/>
                <w:numId w:val="18"/>
              </w:numPr>
              <w:bidi/>
              <w:ind w:left="282" w:hanging="283"/>
              <w:jc w:val="both"/>
              <w:rPr>
                <w:rFonts w:ascii="Simplified Arabic" w:eastAsia="Times New Roman" w:hAnsi="Simplified Arabic" w:cs="Simplified Arabic"/>
                <w:color w:val="000000"/>
                <w:sz w:val="24"/>
                <w:szCs w:val="24"/>
                <w:rtl/>
              </w:rPr>
            </w:pPr>
            <m:oMath>
              <m:sSup>
                <m:sSupPr>
                  <m:ctrlPr>
                    <w:rPr>
                      <w:rFonts w:ascii="Cambria Math" w:eastAsia="Times New Roman" w:hAnsi="Cambria Math" w:cs="Simplified Arabic"/>
                      <w:i/>
                      <w:color w:val="000000"/>
                      <w:sz w:val="24"/>
                      <w:szCs w:val="24"/>
                    </w:rPr>
                  </m:ctrlPr>
                </m:sSupPr>
                <m:e>
                  <m:r>
                    <w:rPr>
                      <w:rFonts w:ascii="Cambria Math" w:eastAsia="Times New Roman" w:hAnsi="Cambria Math" w:cs="Simplified Arabic"/>
                      <w:color w:val="000000"/>
                      <w:sz w:val="24"/>
                      <w:szCs w:val="24"/>
                    </w:rPr>
                    <m:t xml:space="preserve"> N</m:t>
                  </m:r>
                </m:e>
                <m:sup>
                  <m:r>
                    <w:rPr>
                      <w:rFonts w:ascii="Cambria Math" w:eastAsia="Times New Roman" w:hAnsi="Cambria Math" w:cs="Simplified Arabic"/>
                      <w:color w:val="000000"/>
                      <w:sz w:val="24"/>
                      <w:szCs w:val="24"/>
                    </w:rPr>
                    <m:t>it</m:t>
                  </m:r>
                </m:sup>
              </m:sSup>
            </m:oMath>
            <w:r w:rsidR="00801C98" w:rsidRPr="000903CE">
              <w:rPr>
                <w:rFonts w:ascii="Simplified Arabic" w:eastAsia="Times New Roman" w:hAnsi="Simplified Arabic" w:cs="Simplified Arabic" w:hint="cs"/>
                <w:color w:val="000000"/>
                <w:sz w:val="24"/>
                <w:szCs w:val="24"/>
                <w:rtl/>
              </w:rPr>
              <w:t>: هو</w:t>
            </w:r>
            <w:r w:rsidR="00801C98" w:rsidRPr="000903CE">
              <w:rPr>
                <w:rFonts w:ascii="Simplified Arabic" w:eastAsia="Times New Roman" w:hAnsi="Simplified Arabic" w:cs="Simplified Arabic"/>
                <w:color w:val="000000"/>
                <w:sz w:val="24"/>
                <w:szCs w:val="24"/>
                <w:rtl/>
              </w:rPr>
              <w:t xml:space="preserve"> </w:t>
            </w:r>
            <w:r w:rsidR="00801C98" w:rsidRPr="000903CE">
              <w:rPr>
                <w:rFonts w:ascii="Simplified Arabic" w:eastAsia="Times New Roman" w:hAnsi="Simplified Arabic" w:cs="Simplified Arabic" w:hint="cs"/>
                <w:color w:val="000000"/>
                <w:sz w:val="24"/>
                <w:szCs w:val="24"/>
                <w:rtl/>
              </w:rPr>
              <w:t xml:space="preserve">إجمالي عدد المدارس في المرحلة التعليمية </w:t>
            </w:r>
            <m:oMath>
              <m:r>
                <w:rPr>
                  <w:rFonts w:ascii="Cambria Math" w:eastAsia="Times New Roman" w:hAnsi="Cambria Math" w:cs="Simplified Arabic"/>
                  <w:color w:val="000000"/>
                  <w:sz w:val="24"/>
                  <w:szCs w:val="24"/>
                </w:rPr>
                <m:t>i</m:t>
              </m:r>
            </m:oMath>
            <w:r w:rsidR="00801C98" w:rsidRPr="000903CE">
              <w:rPr>
                <w:rFonts w:ascii="Simplified Arabic" w:eastAsia="Times New Roman" w:hAnsi="Simplified Arabic" w:cs="Simplified Arabic" w:hint="cs"/>
                <w:color w:val="000000"/>
                <w:sz w:val="24"/>
                <w:szCs w:val="24"/>
                <w:rtl/>
              </w:rPr>
              <w:t xml:space="preserve">، في السنة </w:t>
            </w:r>
            <m:oMath>
              <m:r>
                <w:rPr>
                  <w:rFonts w:ascii="Cambria Math" w:eastAsia="Times New Roman" w:hAnsi="Cambria Math" w:cs="Simplified Arabic"/>
                  <w:color w:val="000000"/>
                  <w:sz w:val="24"/>
                  <w:szCs w:val="24"/>
                </w:rPr>
                <m:t>t</m:t>
              </m:r>
            </m:oMath>
            <w:r w:rsidR="00801C98" w:rsidRPr="000903CE">
              <w:rPr>
                <w:rFonts w:ascii="Simplified Arabic" w:eastAsia="Times New Roman" w:hAnsi="Simplified Arabic" w:cs="Simplified Arabic" w:hint="cs"/>
                <w:color w:val="000000"/>
                <w:sz w:val="24"/>
                <w:szCs w:val="24"/>
                <w:rtl/>
              </w:rPr>
              <w:t>.</w:t>
            </w:r>
          </w:p>
          <w:p w:rsidR="00801C98" w:rsidRPr="000903CE" w:rsidRDefault="00801C98" w:rsidP="00031D0B">
            <w:pPr>
              <w:numPr>
                <w:ilvl w:val="0"/>
                <w:numId w:val="18"/>
              </w:numPr>
              <w:bidi/>
              <w:ind w:left="282" w:hanging="283"/>
              <w:jc w:val="both"/>
              <w:rPr>
                <w:rFonts w:ascii="Simplified Arabic" w:eastAsia="Times New Roman" w:hAnsi="Simplified Arabic" w:cs="Simplified Arabic"/>
                <w:color w:val="000000"/>
                <w:sz w:val="24"/>
                <w:szCs w:val="24"/>
                <w:rtl/>
              </w:rPr>
            </w:pPr>
            <w:r w:rsidRPr="000903CE">
              <w:rPr>
                <w:rFonts w:ascii="Simplified Arabic" w:eastAsia="Times New Roman" w:hAnsi="Simplified Arabic" w:cs="Simplified Arabic" w:hint="cs"/>
                <w:color w:val="000000"/>
                <w:sz w:val="24"/>
                <w:szCs w:val="24"/>
                <w:rtl/>
              </w:rPr>
              <w:t xml:space="preserve"> </w:t>
            </w:r>
            <m:oMath>
              <m:r>
                <w:rPr>
                  <w:rFonts w:ascii="Cambria Math" w:eastAsia="Times New Roman" w:hAnsi="Cambria Math" w:cs="Simplified Arabic"/>
                  <w:color w:val="000000"/>
                  <w:sz w:val="24"/>
                  <w:szCs w:val="24"/>
                </w:rPr>
                <m:t>(i=1)</m:t>
              </m:r>
            </m:oMath>
            <w:r w:rsidRPr="000903CE">
              <w:rPr>
                <w:rFonts w:ascii="Simplified Arabic" w:eastAsia="Times New Roman" w:hAnsi="Simplified Arabic" w:cs="Simplified Arabic" w:hint="cs"/>
                <w:color w:val="000000"/>
                <w:sz w:val="24"/>
                <w:szCs w:val="24"/>
                <w:rtl/>
              </w:rPr>
              <w:t xml:space="preserve"> تمثل مرحلة التعليم ما قبل الابتدائي، و</w:t>
            </w:r>
            <m:oMath>
              <m:r>
                <w:rPr>
                  <w:rFonts w:ascii="Cambria Math" w:eastAsia="Times New Roman" w:hAnsi="Cambria Math" w:cs="Simplified Arabic"/>
                  <w:color w:val="000000"/>
                  <w:sz w:val="24"/>
                  <w:szCs w:val="24"/>
                </w:rPr>
                <m:t>(i=2)</m:t>
              </m:r>
            </m:oMath>
            <w:r w:rsidRPr="000903CE">
              <w:rPr>
                <w:rFonts w:ascii="Simplified Arabic" w:eastAsia="Times New Roman" w:hAnsi="Simplified Arabic" w:cs="Simplified Arabic" w:hint="cs"/>
                <w:color w:val="000000"/>
                <w:sz w:val="24"/>
                <w:szCs w:val="24"/>
                <w:rtl/>
              </w:rPr>
              <w:t xml:space="preserve"> تمثل مرحلة التعليم الابتدائي، </w:t>
            </w:r>
            <m:oMath>
              <m:r>
                <w:rPr>
                  <w:rFonts w:ascii="Cambria Math" w:eastAsia="Times New Roman" w:hAnsi="Cambria Math" w:cs="Simplified Arabic"/>
                  <w:color w:val="000000"/>
                  <w:sz w:val="24"/>
                  <w:szCs w:val="24"/>
                </w:rPr>
                <m:t>(i=3)</m:t>
              </m:r>
            </m:oMath>
            <w:r w:rsidRPr="000903CE">
              <w:rPr>
                <w:rFonts w:ascii="Simplified Arabic" w:eastAsia="Times New Roman" w:hAnsi="Simplified Arabic" w:cs="Simplified Arabic" w:hint="cs"/>
                <w:color w:val="000000"/>
                <w:sz w:val="24"/>
                <w:szCs w:val="24"/>
                <w:rtl/>
              </w:rPr>
              <w:t xml:space="preserve"> تمثل مرحلة التعليم الإعدادي، </w:t>
            </w:r>
            <m:oMath>
              <m:r>
                <w:rPr>
                  <w:rFonts w:ascii="Cambria Math" w:eastAsia="Times New Roman" w:hAnsi="Cambria Math" w:cs="Simplified Arabic"/>
                  <w:color w:val="000000"/>
                  <w:sz w:val="24"/>
                  <w:szCs w:val="24"/>
                </w:rPr>
                <m:t>(i=4)</m:t>
              </m:r>
            </m:oMath>
            <w:r w:rsidRPr="000903CE">
              <w:rPr>
                <w:rFonts w:ascii="Simplified Arabic" w:eastAsia="Times New Roman" w:hAnsi="Simplified Arabic" w:cs="Simplified Arabic" w:hint="cs"/>
                <w:color w:val="000000"/>
                <w:sz w:val="24"/>
                <w:szCs w:val="24"/>
                <w:rtl/>
              </w:rPr>
              <w:t xml:space="preserve"> تمثل مرحلة التعليم الثانوي.</w:t>
            </w:r>
          </w:p>
          <w:p w:rsidR="00801C98" w:rsidRPr="00313F8A" w:rsidRDefault="00801C98" w:rsidP="00031D0B">
            <w:pPr>
              <w:numPr>
                <w:ilvl w:val="0"/>
                <w:numId w:val="18"/>
              </w:numPr>
              <w:bidi/>
              <w:ind w:left="282" w:hanging="283"/>
              <w:jc w:val="both"/>
              <w:rPr>
                <w:rFonts w:ascii="Simplified Arabic" w:eastAsia="Times New Roman" w:hAnsi="Simplified Arabic" w:cs="Simplified Arabic"/>
                <w:color w:val="000000"/>
                <w:sz w:val="28"/>
                <w:szCs w:val="28"/>
              </w:rPr>
            </w:pPr>
            <m:oMath>
              <m:r>
                <w:rPr>
                  <w:rFonts w:ascii="Cambria Math" w:eastAsia="Times New Roman" w:hAnsi="Cambria Math" w:cs="Simplified Arabic"/>
                  <w:color w:val="000000"/>
                  <w:sz w:val="24"/>
                  <w:szCs w:val="24"/>
                </w:rPr>
                <m:t>(j=1)</m:t>
              </m:r>
            </m:oMath>
            <w:r w:rsidRPr="000903CE">
              <w:rPr>
                <w:rFonts w:ascii="Simplified Arabic" w:eastAsia="Times New Roman" w:hAnsi="Simplified Arabic" w:cs="Simplified Arabic" w:hint="cs"/>
                <w:color w:val="000000"/>
                <w:sz w:val="24"/>
                <w:szCs w:val="24"/>
                <w:rtl/>
              </w:rPr>
              <w:t xml:space="preserve"> تمثل الاتصال بخدمة الكهرباء، و</w:t>
            </w:r>
            <m:oMath>
              <m:r>
                <w:rPr>
                  <w:rFonts w:ascii="Cambria Math" w:eastAsia="Times New Roman" w:hAnsi="Cambria Math" w:cs="Simplified Arabic"/>
                  <w:color w:val="000000"/>
                  <w:sz w:val="24"/>
                  <w:szCs w:val="24"/>
                </w:rPr>
                <m:t>(i=2)</m:t>
              </m:r>
            </m:oMath>
            <w:r w:rsidRPr="000903CE">
              <w:rPr>
                <w:rFonts w:ascii="Simplified Arabic" w:eastAsia="Times New Roman" w:hAnsi="Simplified Arabic" w:cs="Simplified Arabic" w:hint="cs"/>
                <w:color w:val="000000"/>
                <w:sz w:val="24"/>
                <w:szCs w:val="24"/>
                <w:rtl/>
              </w:rPr>
              <w:t xml:space="preserve"> تمثل الاتصال بخدمة الانترنت ل</w:t>
            </w:r>
            <w:r w:rsidRPr="000903CE">
              <w:rPr>
                <w:rFonts w:ascii="Simplified Arabic" w:eastAsia="Times New Roman" w:hAnsi="Simplified Arabic" w:cs="Simplified Arabic"/>
                <w:color w:val="000000"/>
                <w:sz w:val="24"/>
                <w:szCs w:val="24"/>
                <w:rtl/>
              </w:rPr>
              <w:t xml:space="preserve">لأغراض </w:t>
            </w:r>
            <w:r w:rsidRPr="00A553C5">
              <w:rPr>
                <w:rFonts w:ascii="Simplified Arabic" w:eastAsia="Times New Roman" w:hAnsi="Simplified Arabic" w:cs="Simplified Arabic" w:hint="cs"/>
                <w:color w:val="000000"/>
                <w:sz w:val="28"/>
                <w:szCs w:val="28"/>
                <w:rtl/>
              </w:rPr>
              <w:t>ال</w:t>
            </w:r>
            <w:r w:rsidRPr="00A553C5">
              <w:rPr>
                <w:rFonts w:ascii="Simplified Arabic" w:eastAsia="Times New Roman" w:hAnsi="Simplified Arabic" w:cs="Simplified Arabic"/>
                <w:color w:val="000000"/>
                <w:sz w:val="28"/>
                <w:szCs w:val="28"/>
                <w:rtl/>
              </w:rPr>
              <w:t>تربوية</w:t>
            </w:r>
            <w:r w:rsidRPr="00A553C5">
              <w:rPr>
                <w:rFonts w:ascii="Simplified Arabic" w:eastAsia="Times New Roman" w:hAnsi="Simplified Arabic" w:cs="Simplified Arabic" w:hint="cs"/>
                <w:color w:val="000000"/>
                <w:sz w:val="28"/>
                <w:szCs w:val="28"/>
                <w:rtl/>
              </w:rPr>
              <w:t xml:space="preserve">، </w:t>
            </w:r>
            <m:oMath>
              <m:r>
                <w:rPr>
                  <w:rFonts w:ascii="Cambria Math" w:eastAsia="Times New Roman" w:hAnsi="Cambria Math" w:cs="Simplified Arabic"/>
                  <w:color w:val="000000"/>
                  <w:sz w:val="24"/>
                  <w:szCs w:val="24"/>
                </w:rPr>
                <m:t>(j=3)</m:t>
              </m:r>
            </m:oMath>
            <w:r w:rsidRPr="000903CE">
              <w:rPr>
                <w:rFonts w:ascii="Simplified Arabic" w:eastAsia="Times New Roman" w:hAnsi="Simplified Arabic" w:cs="Simplified Arabic" w:hint="cs"/>
                <w:color w:val="000000"/>
                <w:sz w:val="24"/>
                <w:szCs w:val="24"/>
                <w:rtl/>
              </w:rPr>
              <w:t xml:space="preserve"> تمثل الاتصال ب</w:t>
            </w:r>
            <w:r w:rsidRPr="000903CE">
              <w:rPr>
                <w:rFonts w:ascii="Simplified Arabic" w:eastAsia="Times New Roman" w:hAnsi="Simplified Arabic" w:cs="Simplified Arabic"/>
                <w:color w:val="000000"/>
                <w:sz w:val="24"/>
                <w:szCs w:val="24"/>
                <w:rtl/>
              </w:rPr>
              <w:t xml:space="preserve">أجهزة </w:t>
            </w:r>
            <w:r w:rsidRPr="000903CE">
              <w:rPr>
                <w:rFonts w:ascii="Simplified Arabic" w:eastAsia="Times New Roman" w:hAnsi="Simplified Arabic" w:cs="Simplified Arabic" w:hint="cs"/>
                <w:color w:val="000000"/>
                <w:sz w:val="24"/>
                <w:szCs w:val="24"/>
                <w:rtl/>
              </w:rPr>
              <w:t>الحاسب الآلي</w:t>
            </w:r>
            <w:r w:rsidRPr="000903CE">
              <w:rPr>
                <w:rFonts w:ascii="Simplified Arabic" w:eastAsia="Times New Roman" w:hAnsi="Simplified Arabic" w:cs="Simplified Arabic"/>
                <w:color w:val="000000"/>
                <w:sz w:val="24"/>
                <w:szCs w:val="24"/>
                <w:rtl/>
              </w:rPr>
              <w:t xml:space="preserve"> لأغراض تربوية. </w:t>
            </w:r>
            <m:oMath>
              <m:r>
                <w:rPr>
                  <w:rFonts w:ascii="Cambria Math" w:eastAsia="Times New Roman" w:hAnsi="Cambria Math" w:cs="Simplified Arabic"/>
                  <w:color w:val="000000"/>
                  <w:sz w:val="24"/>
                  <w:szCs w:val="24"/>
                </w:rPr>
                <m:t>(j=4)</m:t>
              </m:r>
            </m:oMath>
            <w:r w:rsidRPr="000903CE">
              <w:rPr>
                <w:rFonts w:ascii="Simplified Arabic" w:eastAsia="Times New Roman" w:hAnsi="Simplified Arabic" w:cs="Simplified Arabic" w:hint="cs"/>
                <w:color w:val="000000"/>
                <w:sz w:val="24"/>
                <w:szCs w:val="24"/>
                <w:rtl/>
              </w:rPr>
              <w:t xml:space="preserve"> تمثل </w:t>
            </w:r>
            <w:r w:rsidRPr="000903CE">
              <w:rPr>
                <w:rFonts w:ascii="Simplified Arabic" w:eastAsia="Times New Roman" w:hAnsi="Simplified Arabic" w:cs="Simplified Arabic"/>
                <w:color w:val="000000"/>
                <w:sz w:val="24"/>
                <w:szCs w:val="24"/>
                <w:rtl/>
              </w:rPr>
              <w:t xml:space="preserve">تكييف البنية التحتية والمواد اللازمة للطلاب ذوي الإعاقة؛ </w:t>
            </w:r>
            <m:oMath>
              <m:r>
                <w:rPr>
                  <w:rFonts w:ascii="Cambria Math" w:eastAsia="Times New Roman" w:hAnsi="Cambria Math" w:cs="Simplified Arabic"/>
                  <w:color w:val="000000"/>
                  <w:sz w:val="24"/>
                  <w:szCs w:val="24"/>
                </w:rPr>
                <m:t>(j=5)</m:t>
              </m:r>
            </m:oMath>
            <w:r w:rsidRPr="000903CE">
              <w:rPr>
                <w:rFonts w:ascii="Simplified Arabic" w:eastAsia="Times New Roman" w:hAnsi="Simplified Arabic" w:cs="Simplified Arabic" w:hint="cs"/>
                <w:color w:val="000000"/>
                <w:sz w:val="24"/>
                <w:szCs w:val="24"/>
                <w:rtl/>
              </w:rPr>
              <w:t xml:space="preserve"> تمثل الاتصال ب</w:t>
            </w:r>
            <w:r w:rsidRPr="000903CE">
              <w:rPr>
                <w:rFonts w:ascii="Simplified Arabic" w:eastAsia="Times New Roman" w:hAnsi="Simplified Arabic" w:cs="Simplified Arabic"/>
                <w:color w:val="000000"/>
                <w:sz w:val="24"/>
                <w:szCs w:val="24"/>
                <w:rtl/>
              </w:rPr>
              <w:t xml:space="preserve">مياه الشرب الأساسية؛ </w:t>
            </w:r>
            <m:oMath>
              <m:r>
                <w:rPr>
                  <w:rFonts w:ascii="Cambria Math" w:eastAsia="Times New Roman" w:hAnsi="Cambria Math" w:cs="Simplified Arabic"/>
                  <w:color w:val="000000"/>
                  <w:sz w:val="24"/>
                  <w:szCs w:val="24"/>
                </w:rPr>
                <m:t>(j=6)</m:t>
              </m:r>
            </m:oMath>
            <w:r w:rsidRPr="000903CE">
              <w:rPr>
                <w:rFonts w:ascii="Simplified Arabic" w:eastAsia="Times New Roman" w:hAnsi="Simplified Arabic" w:cs="Simplified Arabic" w:hint="cs"/>
                <w:color w:val="000000"/>
                <w:sz w:val="24"/>
                <w:szCs w:val="24"/>
                <w:rtl/>
              </w:rPr>
              <w:t xml:space="preserve"> تمثل الاتصال ب</w:t>
            </w:r>
            <w:r w:rsidRPr="000903CE">
              <w:rPr>
                <w:rFonts w:ascii="Simplified Arabic" w:eastAsia="Times New Roman" w:hAnsi="Simplified Arabic" w:cs="Simplified Arabic"/>
                <w:color w:val="000000"/>
                <w:sz w:val="24"/>
                <w:szCs w:val="24"/>
                <w:rtl/>
              </w:rPr>
              <w:t>مرافق الصرف الصحي الأساسية الخاصة بكلا الجنسين</w:t>
            </w:r>
            <w:r w:rsidRPr="000903CE">
              <w:rPr>
                <w:rFonts w:ascii="Simplified Arabic" w:eastAsia="Times New Roman" w:hAnsi="Simplified Arabic" w:cs="Simplified Arabic" w:hint="cs"/>
                <w:color w:val="000000"/>
                <w:sz w:val="24"/>
                <w:szCs w:val="24"/>
                <w:rtl/>
              </w:rPr>
              <w:t>،</w:t>
            </w:r>
            <w:r w:rsidRPr="000903CE">
              <w:rPr>
                <w:rFonts w:ascii="Simplified Arabic" w:eastAsia="Times New Roman" w:hAnsi="Simplified Arabic" w:cs="Simplified Arabic"/>
                <w:color w:val="000000"/>
                <w:sz w:val="24"/>
                <w:szCs w:val="24"/>
                <w:rtl/>
              </w:rPr>
              <w:t xml:space="preserve"> و</w:t>
            </w:r>
            <m:oMath>
              <m:r>
                <w:rPr>
                  <w:rFonts w:ascii="Cambria Math" w:eastAsia="Times New Roman" w:hAnsi="Cambria Math" w:cs="Simplified Arabic"/>
                  <w:color w:val="000000"/>
                  <w:sz w:val="24"/>
                  <w:szCs w:val="24"/>
                </w:rPr>
                <m:t>(j=7)</m:t>
              </m:r>
            </m:oMath>
            <w:r w:rsidRPr="000903CE">
              <w:rPr>
                <w:rFonts w:ascii="Simplified Arabic" w:eastAsia="Times New Roman" w:hAnsi="Simplified Arabic" w:cs="Simplified Arabic" w:hint="cs"/>
                <w:color w:val="000000"/>
                <w:sz w:val="24"/>
                <w:szCs w:val="24"/>
                <w:rtl/>
              </w:rPr>
              <w:t xml:space="preserve"> تمثل الاتصال ب</w:t>
            </w:r>
            <w:r w:rsidRPr="000903CE">
              <w:rPr>
                <w:rFonts w:ascii="Simplified Arabic" w:eastAsia="Times New Roman" w:hAnsi="Simplified Arabic" w:cs="Simplified Arabic"/>
                <w:color w:val="000000"/>
                <w:sz w:val="24"/>
                <w:szCs w:val="24"/>
                <w:rtl/>
              </w:rPr>
              <w:t>مرافق غسل الأيادي الأساسية (وفقا لتعاريف مؤشر المياه والصرف الصحي)</w:t>
            </w:r>
            <w:r w:rsidR="000903CE">
              <w:rPr>
                <w:rFonts w:ascii="Simplified Arabic" w:eastAsia="Times New Roman" w:hAnsi="Simplified Arabic" w:cs="Simplified Arabic" w:hint="cs"/>
                <w:color w:val="000000"/>
                <w:sz w:val="24"/>
                <w:szCs w:val="24"/>
                <w:rtl/>
              </w:rPr>
              <w:t>.</w:t>
            </w:r>
          </w:p>
        </w:tc>
      </w:tr>
      <w:tr w:rsidR="00801C98" w:rsidRPr="001E0BCB" w:rsidTr="000953AC">
        <w:tc>
          <w:tcPr>
            <w:tcW w:w="7655" w:type="dxa"/>
            <w:gridSpan w:val="2"/>
            <w:tcBorders>
              <w:bottom w:val="single" w:sz="4" w:space="0" w:color="auto"/>
            </w:tcBorders>
            <w:vAlign w:val="center"/>
          </w:tcPr>
          <w:p w:rsidR="00801C98" w:rsidRPr="007E2BAD" w:rsidRDefault="007E2BAD" w:rsidP="009468B7">
            <w:pPr>
              <w:bidi/>
              <w:jc w:val="both"/>
              <w:rPr>
                <w:rFonts w:ascii="Simplified Arabic" w:eastAsia="Times New Roman" w:hAnsi="Simplified Arabic" w:cs="Simplified Arabic"/>
                <w:color w:val="000000"/>
                <w:sz w:val="28"/>
                <w:szCs w:val="28"/>
              </w:rPr>
            </w:pPr>
            <w:r w:rsidRPr="00142A48">
              <w:rPr>
                <w:rFonts w:cs="Sultan bold" w:hint="cs"/>
                <w:sz w:val="28"/>
                <w:szCs w:val="28"/>
                <w:rtl/>
              </w:rPr>
              <w:t>البيانات متاحة بالجهاز المركزي للتعبئة العامة و الإحصاء</w:t>
            </w:r>
          </w:p>
        </w:tc>
        <w:tc>
          <w:tcPr>
            <w:tcW w:w="1701" w:type="dxa"/>
            <w:gridSpan w:val="2"/>
            <w:tcBorders>
              <w:bottom w:val="single" w:sz="4" w:space="0" w:color="auto"/>
            </w:tcBorders>
          </w:tcPr>
          <w:p w:rsidR="00801C98" w:rsidRPr="001E0BCB" w:rsidRDefault="00E862DF" w:rsidP="009468B7">
            <w:pPr>
              <w:spacing w:line="192" w:lineRule="auto"/>
              <w:jc w:val="right"/>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حالة البيانات ومصدرها</w:t>
            </w:r>
            <w:r w:rsidR="00801C98" w:rsidRPr="001E0BCB">
              <w:rPr>
                <w:rFonts w:ascii="Simplified Arabic" w:hAnsi="Simplified Arabic" w:cs="Simplified Arabic"/>
                <w:b/>
                <w:bCs/>
                <w:sz w:val="28"/>
                <w:szCs w:val="28"/>
                <w:rtl/>
              </w:rPr>
              <w:t xml:space="preserve"> </w:t>
            </w:r>
          </w:p>
        </w:tc>
      </w:tr>
      <w:tr w:rsidR="00142A48" w:rsidRPr="001E0BCB" w:rsidTr="000953AC">
        <w:tc>
          <w:tcPr>
            <w:tcW w:w="9356" w:type="dxa"/>
            <w:gridSpan w:val="4"/>
            <w:shd w:val="clear" w:color="auto" w:fill="BFBFBF" w:themeFill="background1" w:themeFillShade="BF"/>
          </w:tcPr>
          <w:p w:rsidR="00142A48" w:rsidRPr="00A553C5" w:rsidRDefault="00142A48" w:rsidP="00142A48">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b/>
                <w:bCs/>
                <w:sz w:val="28"/>
                <w:szCs w:val="28"/>
                <w:rtl/>
              </w:rPr>
            </w:pPr>
            <w:r w:rsidRPr="00A553C5">
              <w:rPr>
                <w:rFonts w:ascii="Simplified Arabic" w:hAnsi="Simplified Arabic" w:cs="Simplified Arabic" w:hint="cs"/>
                <w:b/>
                <w:bCs/>
                <w:sz w:val="28"/>
                <w:szCs w:val="28"/>
                <w:rtl/>
              </w:rPr>
              <w:t xml:space="preserve">الغاية 4-ب: </w:t>
            </w:r>
            <w:r w:rsidRPr="00142A48">
              <w:rPr>
                <w:rFonts w:cs="Sultan bold"/>
                <w:sz w:val="28"/>
                <w:szCs w:val="28"/>
                <w:rtl/>
              </w:rPr>
              <w:t>الزيادة بنسبة كبيرة في عدد المنح المدرسية المتاحة للبلدان النامية على الصـعيد العـالمي،</w:t>
            </w:r>
            <w:r w:rsidRPr="00142A48">
              <w:rPr>
                <w:rFonts w:cs="Sultan bold" w:hint="cs"/>
                <w:sz w:val="28"/>
                <w:szCs w:val="28"/>
                <w:rtl/>
              </w:rPr>
              <w:t xml:space="preserve"> </w:t>
            </w:r>
            <w:r w:rsidRPr="00142A48">
              <w:rPr>
                <w:rFonts w:cs="Sultan bold"/>
                <w:sz w:val="28"/>
                <w:szCs w:val="28"/>
                <w:rtl/>
              </w:rPr>
              <w:t>وبخاصة لأقل البلدان نموا والدول الجزرية الصغيرة النامية والبلدان الأفريقية، للالتحاق بـالتعليم</w:t>
            </w:r>
            <w:r w:rsidRPr="00142A48">
              <w:rPr>
                <w:rFonts w:cs="Sultan bold" w:hint="cs"/>
                <w:sz w:val="28"/>
                <w:szCs w:val="28"/>
                <w:rtl/>
              </w:rPr>
              <w:t xml:space="preserve"> </w:t>
            </w:r>
            <w:r w:rsidRPr="00142A48">
              <w:rPr>
                <w:rFonts w:cs="Sultan bold"/>
                <w:sz w:val="28"/>
                <w:szCs w:val="28"/>
                <w:rtl/>
              </w:rPr>
              <w:t>العالي، بما في ذلك منح التدريب المهني وتكنولوجيـا المعلومـات والاتصـالات، والـبرامج التقنيـة</w:t>
            </w:r>
            <w:r w:rsidRPr="00142A48">
              <w:rPr>
                <w:rFonts w:cs="Sultan bold" w:hint="cs"/>
                <w:sz w:val="28"/>
                <w:szCs w:val="28"/>
                <w:rtl/>
              </w:rPr>
              <w:t xml:space="preserve"> </w:t>
            </w:r>
            <w:r w:rsidRPr="00142A48">
              <w:rPr>
                <w:rFonts w:cs="Sultan bold"/>
                <w:sz w:val="28"/>
                <w:szCs w:val="28"/>
                <w:rtl/>
              </w:rPr>
              <w:t>والهندسية والعلمية في البلدان المتقدمة النمو والبلدان النامية الأخرى، بحلول عام ٢٠٢٠</w:t>
            </w:r>
            <w:r w:rsidRPr="00142A48">
              <w:rPr>
                <w:rFonts w:cs="Sultan bold" w:hint="cs"/>
                <w:sz w:val="28"/>
                <w:szCs w:val="28"/>
                <w:rtl/>
              </w:rPr>
              <w:t>.</w:t>
            </w:r>
          </w:p>
        </w:tc>
      </w:tr>
      <w:tr w:rsidR="00801C98" w:rsidRPr="001E0BCB" w:rsidTr="000953AC">
        <w:tc>
          <w:tcPr>
            <w:tcW w:w="9356" w:type="dxa"/>
            <w:gridSpan w:val="4"/>
            <w:shd w:val="clear" w:color="auto" w:fill="BFBFBF" w:themeFill="background1" w:themeFillShade="BF"/>
          </w:tcPr>
          <w:p w:rsidR="00801C98" w:rsidRPr="00142A48" w:rsidRDefault="00837D02" w:rsidP="00142A48">
            <w:pPr>
              <w:pBdr>
                <w:top w:val="single" w:sz="4" w:space="1" w:color="auto"/>
                <w:left w:val="single" w:sz="4" w:space="4" w:color="auto"/>
                <w:bottom w:val="single" w:sz="4" w:space="1" w:color="auto"/>
                <w:right w:val="single" w:sz="4" w:space="4" w:color="auto"/>
              </w:pBdr>
              <w:bidi/>
              <w:jc w:val="both"/>
              <w:rPr>
                <w:rFonts w:ascii="Simplified Arabic" w:eastAsia="Times New Roman" w:hAnsi="Simplified Arabic" w:cs="Simplified Arabic"/>
                <w:color w:val="000000"/>
                <w:sz w:val="28"/>
                <w:szCs w:val="28"/>
                <w:rtl/>
              </w:rPr>
            </w:pPr>
            <w:r w:rsidRPr="00A553C5">
              <w:rPr>
                <w:rFonts w:ascii="Simplified Arabic" w:hAnsi="Simplified Arabic" w:cs="Simplified Arabic"/>
                <w:b/>
                <w:bCs/>
                <w:sz w:val="28"/>
                <w:szCs w:val="28"/>
                <w:rtl/>
              </w:rPr>
              <w:t xml:space="preserve"> المؤشر </w:t>
            </w:r>
            <w:r w:rsidRPr="00A553C5">
              <w:rPr>
                <w:rFonts w:ascii="Simplified Arabic" w:hAnsi="Simplified Arabic" w:cs="Simplified Arabic" w:hint="cs"/>
                <w:b/>
                <w:bCs/>
                <w:sz w:val="28"/>
                <w:szCs w:val="28"/>
                <w:rtl/>
              </w:rPr>
              <w:t>4-ب-1</w:t>
            </w:r>
            <w:r w:rsidR="00350112">
              <w:rPr>
                <w:rFonts w:ascii="Simplified Arabic" w:hAnsi="Simplified Arabic" w:cs="Simplified Arabic"/>
                <w:b/>
                <w:bCs/>
                <w:sz w:val="28"/>
                <w:szCs w:val="28"/>
                <w:rtl/>
              </w:rPr>
              <w:t>:</w:t>
            </w:r>
            <w:r>
              <w:rPr>
                <w:rFonts w:ascii="Simplified Arabic" w:hAnsi="Simplified Arabic" w:cs="Simplified Arabic" w:hint="cs"/>
                <w:b/>
                <w:bCs/>
                <w:sz w:val="28"/>
                <w:szCs w:val="28"/>
                <w:rtl/>
                <w:lang w:bidi="ar-EG"/>
              </w:rPr>
              <w:t xml:space="preserve"> </w:t>
            </w:r>
            <w:r w:rsidR="007E2BAD" w:rsidRPr="00142A48">
              <w:rPr>
                <w:rFonts w:cs="Sultan bold"/>
                <w:sz w:val="28"/>
                <w:szCs w:val="28"/>
                <w:rtl/>
              </w:rPr>
              <w:t>مجموع تدفقات المساعدة الإنمائية الرسمية للمنح الدراسية حسب نوع الدراسة</w:t>
            </w:r>
            <w:r w:rsidR="007E2BAD" w:rsidRPr="00142A48">
              <w:rPr>
                <w:rFonts w:cs="Sultan bold" w:hint="cs"/>
                <w:sz w:val="28"/>
                <w:szCs w:val="28"/>
                <w:rtl/>
              </w:rPr>
              <w:t>.</w:t>
            </w:r>
          </w:p>
        </w:tc>
      </w:tr>
      <w:tr w:rsidR="00837D02" w:rsidTr="000953AC">
        <w:tc>
          <w:tcPr>
            <w:tcW w:w="9356" w:type="dxa"/>
            <w:gridSpan w:val="4"/>
          </w:tcPr>
          <w:p w:rsidR="00837D02" w:rsidRPr="00837D02" w:rsidRDefault="00837D02" w:rsidP="00837D02">
            <w:pPr>
              <w:bidi/>
              <w:contextualSpacing/>
              <w:rPr>
                <w:rFonts w:ascii="Simplified Arabic" w:hAnsi="Simplified Arabic" w:cs="Simplified Arabic"/>
                <w:b/>
                <w:bCs/>
                <w:sz w:val="28"/>
                <w:szCs w:val="28"/>
                <w:u w:val="single"/>
                <w:rtl/>
              </w:rPr>
            </w:pPr>
            <w:r w:rsidRPr="00837D02">
              <w:rPr>
                <w:rFonts w:ascii="Simplified Arabic" w:hAnsi="Simplified Arabic" w:cs="Simplified Arabic" w:hint="cs"/>
                <w:b/>
                <w:bCs/>
                <w:sz w:val="28"/>
                <w:szCs w:val="28"/>
                <w:u w:val="single"/>
                <w:rtl/>
              </w:rPr>
              <w:t>طريقة الحساب</w:t>
            </w:r>
            <w:r w:rsidR="00D2444F">
              <w:rPr>
                <w:rFonts w:ascii="Simplified Arabic" w:hAnsi="Simplified Arabic" w:cs="Simplified Arabic" w:hint="cs"/>
                <w:b/>
                <w:bCs/>
                <w:sz w:val="28"/>
                <w:szCs w:val="28"/>
                <w:u w:val="single"/>
                <w:rtl/>
              </w:rPr>
              <w:t>:</w:t>
            </w:r>
          </w:p>
          <w:p w:rsidR="00837D02" w:rsidRPr="00A553C5" w:rsidRDefault="00837D02" w:rsidP="00837D02">
            <w:pPr>
              <w:bidi/>
              <w:jc w:val="both"/>
              <w:rPr>
                <w:rFonts w:ascii="Simplified Arabic" w:eastAsia="Times New Roman" w:hAnsi="Simplified Arabic" w:cs="Simplified Arabic"/>
                <w:color w:val="000000"/>
                <w:sz w:val="28"/>
                <w:szCs w:val="28"/>
                <w:rtl/>
              </w:rPr>
            </w:pPr>
            <w:r w:rsidRPr="00A553C5">
              <w:rPr>
                <w:rFonts w:ascii="Simplified Arabic" w:eastAsia="Times New Roman" w:hAnsi="Simplified Arabic" w:cs="Simplified Arabic" w:hint="cs"/>
                <w:color w:val="000000"/>
                <w:sz w:val="28"/>
                <w:szCs w:val="28"/>
                <w:rtl/>
              </w:rPr>
              <w:t>الجمع الجبري لإجمالي المساعدات الإنمائية الرسمية التي تحصل عليها الدولة والموجهة للتعليم، وفقا للجهات المانحة ونوع المساعدة والقطاع الموجهة إليه هذه المساعدات.</w:t>
            </w:r>
          </w:p>
          <w:p w:rsidR="00837D02" w:rsidRPr="00A553C5" w:rsidRDefault="00FB2615" w:rsidP="00837D02">
            <w:pPr>
              <w:bidi/>
              <w:jc w:val="both"/>
              <w:rPr>
                <w:rFonts w:ascii="Simplified Arabic" w:eastAsia="Times New Roman" w:hAnsi="Simplified Arabic" w:cs="Simplified Arabic"/>
                <w:i/>
                <w:color w:val="000000"/>
                <w:sz w:val="28"/>
                <w:szCs w:val="28"/>
              </w:rPr>
            </w:pPr>
            <m:oMathPara>
              <m:oMathParaPr>
                <m:jc m:val="left"/>
              </m:oMathParaPr>
              <m:oMath>
                <m:sSubSup>
                  <m:sSubSupPr>
                    <m:ctrlPr>
                      <w:rPr>
                        <w:rFonts w:ascii="Cambria Math" w:eastAsia="Times New Roman" w:hAnsi="Cambria Math" w:cs="Simplified Arabic"/>
                        <w:i/>
                        <w:color w:val="000000"/>
                        <w:sz w:val="28"/>
                        <w:szCs w:val="28"/>
                      </w:rPr>
                    </m:ctrlPr>
                  </m:sSubSupPr>
                  <m:e>
                    <m:r>
                      <w:rPr>
                        <w:rFonts w:ascii="Cambria Math" w:eastAsia="Times New Roman" w:hAnsi="Cambria Math" w:cs="Simplified Arabic"/>
                        <w:color w:val="000000"/>
                        <w:sz w:val="28"/>
                        <w:szCs w:val="28"/>
                      </w:rPr>
                      <m:t>I</m:t>
                    </m:r>
                  </m:e>
                  <m:sub>
                    <m:r>
                      <w:rPr>
                        <w:rFonts w:ascii="Cambria Math" w:eastAsia="Times New Roman" w:hAnsi="Cambria Math" w:cs="Simplified Arabic"/>
                        <w:color w:val="000000"/>
                        <w:sz w:val="28"/>
                        <w:szCs w:val="28"/>
                      </w:rPr>
                      <m:t>4-B-1</m:t>
                    </m:r>
                  </m:sub>
                  <m:sup>
                    <m:r>
                      <w:rPr>
                        <w:rFonts w:ascii="Cambria Math" w:eastAsia="Times New Roman" w:hAnsi="Cambria Math" w:cs="Simplified Arabic"/>
                        <w:color w:val="000000"/>
                        <w:sz w:val="28"/>
                        <w:szCs w:val="28"/>
                      </w:rPr>
                      <m:t>t</m:t>
                    </m:r>
                  </m:sup>
                </m:sSubSup>
                <m:r>
                  <w:rPr>
                    <w:rFonts w:ascii="Cambria Math" w:eastAsia="Times New Roman" w:hAnsi="Cambria Math" w:cs="Simplified Arabic"/>
                    <w:color w:val="000000"/>
                    <w:sz w:val="28"/>
                    <w:szCs w:val="28"/>
                  </w:rPr>
                  <m:t>=</m:t>
                </m:r>
                <m:nary>
                  <m:naryPr>
                    <m:chr m:val="∑"/>
                    <m:limLoc m:val="undOvr"/>
                    <m:ctrlPr>
                      <w:rPr>
                        <w:rFonts w:ascii="Cambria Math" w:eastAsia="Times New Roman" w:hAnsi="Cambria Math" w:cs="Simplified Arabic"/>
                        <w:i/>
                        <w:color w:val="000000"/>
                        <w:sz w:val="28"/>
                        <w:szCs w:val="28"/>
                      </w:rPr>
                    </m:ctrlPr>
                  </m:naryPr>
                  <m:sub>
                    <m:r>
                      <w:rPr>
                        <w:rFonts w:ascii="Cambria Math" w:eastAsia="Times New Roman" w:hAnsi="Cambria Math" w:cs="Simplified Arabic"/>
                        <w:color w:val="000000"/>
                        <w:sz w:val="28"/>
                        <w:szCs w:val="28"/>
                      </w:rPr>
                      <m:t>i,j=1</m:t>
                    </m:r>
                  </m:sub>
                  <m:sup>
                    <m:r>
                      <w:rPr>
                        <w:rFonts w:ascii="Cambria Math" w:eastAsia="Times New Roman" w:hAnsi="Cambria Math" w:cs="Simplified Arabic"/>
                        <w:color w:val="000000"/>
                        <w:sz w:val="28"/>
                        <w:szCs w:val="28"/>
                      </w:rPr>
                      <m:t>n</m:t>
                    </m:r>
                  </m:sup>
                  <m:e>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A</m:t>
                        </m:r>
                      </m:e>
                      <m:sup>
                        <m:r>
                          <w:rPr>
                            <w:rFonts w:ascii="Cambria Math" w:eastAsia="Times New Roman" w:hAnsi="Cambria Math" w:cs="Simplified Arabic"/>
                            <w:color w:val="000000"/>
                            <w:sz w:val="28"/>
                            <w:szCs w:val="28"/>
                          </w:rPr>
                          <m:t>t</m:t>
                        </m:r>
                      </m:sup>
                    </m:sSup>
                  </m:e>
                </m:nary>
                <m:r>
                  <w:rPr>
                    <w:rFonts w:ascii="Cambria Math" w:eastAsia="Times New Roman" w:hAnsi="Cambria Math" w:cs="Simplified Arabic"/>
                    <w:color w:val="000000"/>
                    <w:sz w:val="28"/>
                    <w:szCs w:val="28"/>
                  </w:rPr>
                  <m:t>,  i,j=1,2,…</m:t>
                </m:r>
              </m:oMath>
            </m:oMathPara>
          </w:p>
          <w:p w:rsidR="00837D02" w:rsidRPr="00A553C5" w:rsidRDefault="00822883" w:rsidP="00837D02">
            <w:pPr>
              <w:bidi/>
              <w:jc w:val="both"/>
              <w:rPr>
                <w:rFonts w:ascii="Simplified Arabic" w:eastAsia="Times New Roman" w:hAnsi="Simplified Arabic" w:cs="Simplified Arabic"/>
                <w:color w:val="000000"/>
                <w:sz w:val="28"/>
                <w:szCs w:val="28"/>
                <w:rtl/>
                <w:lang w:bidi="ar-EG"/>
              </w:rPr>
            </w:pPr>
            <w:r w:rsidRPr="00822883">
              <w:rPr>
                <w:rFonts w:ascii="Simplified Arabic" w:eastAsia="Times New Roman" w:hAnsi="Simplified Arabic" w:cs="Simplified Arabic" w:hint="cs"/>
                <w:b/>
                <w:bCs/>
                <w:color w:val="000000"/>
                <w:sz w:val="28"/>
                <w:szCs w:val="28"/>
                <w:u w:val="single"/>
                <w:rtl/>
              </w:rPr>
              <w:t>اليبانات المطلوبة</w:t>
            </w:r>
            <w:r w:rsidR="00350112">
              <w:rPr>
                <w:rFonts w:ascii="Simplified Arabic" w:eastAsia="Times New Roman" w:hAnsi="Simplified Arabic" w:cs="Simplified Arabic" w:hint="cs"/>
                <w:color w:val="000000"/>
                <w:sz w:val="28"/>
                <w:szCs w:val="28"/>
                <w:rtl/>
              </w:rPr>
              <w:t>:</w:t>
            </w:r>
          </w:p>
          <w:p w:rsidR="00837D02" w:rsidRPr="000903CE" w:rsidRDefault="00FB2615" w:rsidP="00031D0B">
            <w:pPr>
              <w:numPr>
                <w:ilvl w:val="0"/>
                <w:numId w:val="18"/>
              </w:numPr>
              <w:bidi/>
              <w:ind w:left="282" w:hanging="283"/>
              <w:jc w:val="both"/>
              <w:rPr>
                <w:rFonts w:ascii="Simplified Arabic" w:eastAsia="Times New Roman" w:hAnsi="Simplified Arabic" w:cs="Simplified Arabic"/>
                <w:color w:val="000000"/>
                <w:sz w:val="24"/>
                <w:szCs w:val="24"/>
              </w:rPr>
            </w:pPr>
            <m:oMath>
              <m:sSup>
                <m:sSupPr>
                  <m:ctrlPr>
                    <w:rPr>
                      <w:rFonts w:ascii="Cambria Math" w:eastAsia="Times New Roman" w:hAnsi="Cambria Math" w:cs="Simplified Arabic"/>
                      <w:i/>
                      <w:color w:val="000000"/>
                      <w:sz w:val="24"/>
                      <w:szCs w:val="24"/>
                    </w:rPr>
                  </m:ctrlPr>
                </m:sSupPr>
                <m:e>
                  <m:r>
                    <w:rPr>
                      <w:rFonts w:ascii="Cambria Math" w:eastAsia="Times New Roman" w:hAnsi="Cambria Math" w:cs="Simplified Arabic"/>
                      <w:color w:val="000000"/>
                      <w:sz w:val="24"/>
                      <w:szCs w:val="24"/>
                    </w:rPr>
                    <m:t xml:space="preserve"> A</m:t>
                  </m:r>
                </m:e>
                <m:sup>
                  <m:r>
                    <w:rPr>
                      <w:rFonts w:ascii="Cambria Math" w:eastAsia="Times New Roman" w:hAnsi="Cambria Math" w:cs="Simplified Arabic"/>
                      <w:color w:val="000000"/>
                      <w:sz w:val="24"/>
                      <w:szCs w:val="24"/>
                    </w:rPr>
                    <m:t>t</m:t>
                  </m:r>
                </m:sup>
              </m:sSup>
            </m:oMath>
            <w:r w:rsidR="00837D02" w:rsidRPr="000903CE">
              <w:rPr>
                <w:rFonts w:ascii="Simplified Arabic" w:eastAsia="Times New Roman" w:hAnsi="Simplified Arabic" w:cs="Simplified Arabic" w:hint="cs"/>
                <w:color w:val="000000"/>
                <w:sz w:val="24"/>
                <w:szCs w:val="24"/>
                <w:rtl/>
              </w:rPr>
              <w:t xml:space="preserve">: هو حجم المساعدات الإنمائية الرسمية التي تحصل عليها الدولة والموجهة للتعليم في السنة </w:t>
            </w:r>
            <m:oMath>
              <m:r>
                <w:rPr>
                  <w:rFonts w:ascii="Cambria Math" w:eastAsia="Times New Roman" w:hAnsi="Cambria Math" w:cs="Simplified Arabic"/>
                  <w:color w:val="000000"/>
                  <w:sz w:val="24"/>
                  <w:szCs w:val="24"/>
                </w:rPr>
                <m:t>t</m:t>
              </m:r>
            </m:oMath>
            <w:r w:rsidR="00837D02" w:rsidRPr="000903CE">
              <w:rPr>
                <w:rFonts w:ascii="Simplified Arabic" w:eastAsia="Times New Roman" w:hAnsi="Simplified Arabic" w:cs="Simplified Arabic" w:hint="cs"/>
                <w:color w:val="000000"/>
                <w:sz w:val="24"/>
                <w:szCs w:val="24"/>
                <w:rtl/>
              </w:rPr>
              <w:t xml:space="preserve">. </w:t>
            </w:r>
          </w:p>
          <w:p w:rsidR="00837D02" w:rsidRDefault="00837D02" w:rsidP="00822883">
            <w:pPr>
              <w:jc w:val="center"/>
            </w:pPr>
          </w:p>
        </w:tc>
      </w:tr>
      <w:tr w:rsidR="00801C98" w:rsidTr="000953AC">
        <w:tc>
          <w:tcPr>
            <w:tcW w:w="7740" w:type="dxa"/>
            <w:gridSpan w:val="3"/>
          </w:tcPr>
          <w:p w:rsidR="00D2444F" w:rsidRPr="00A553C5" w:rsidRDefault="00D2444F" w:rsidP="00D2444F">
            <w:pPr>
              <w:bidi/>
              <w:spacing w:before="120" w:after="120"/>
              <w:jc w:val="both"/>
              <w:rPr>
                <w:rFonts w:ascii="Simplified Arabic" w:eastAsia="Times New Roman" w:hAnsi="Simplified Arabic" w:cs="Simplified Arabic"/>
                <w:color w:val="000000"/>
                <w:sz w:val="28"/>
                <w:szCs w:val="28"/>
                <w:rtl/>
              </w:rPr>
            </w:pPr>
            <w:r w:rsidRPr="00A553C5">
              <w:rPr>
                <w:rFonts w:ascii="Simplified Arabic" w:eastAsia="Times New Roman" w:hAnsi="Simplified Arabic" w:cs="Simplified Arabic" w:hint="cs"/>
                <w:color w:val="000000"/>
                <w:sz w:val="28"/>
                <w:szCs w:val="28"/>
                <w:rtl/>
              </w:rPr>
              <w:lastRenderedPageBreak/>
              <w:t>لا تتوافر بيانات محلية لحساب المؤشر، ولكن تتوافر بيانات وفقا لتقديرات منظمة اليونيسكو والتي قدرت قيمة المساعدات الإنمائية الرسمية التي حصلت عليها مصر والموجهة للتعليم، نحو 13.9 مليون دولار في عام 2015، ونحو 15.3 مليون دولار في عام 2014.</w:t>
            </w:r>
          </w:p>
          <w:p w:rsidR="00D2444F" w:rsidRPr="00A553C5" w:rsidRDefault="00D2444F" w:rsidP="00D2444F">
            <w:pPr>
              <w:bidi/>
              <w:rPr>
                <w:rFonts w:ascii="Simplified Arabic" w:eastAsia="Times New Roman" w:hAnsi="Simplified Arabic" w:cs="Simplified Arabic"/>
                <w:color w:val="000000"/>
                <w:sz w:val="28"/>
                <w:szCs w:val="28"/>
                <w:u w:val="single"/>
                <w:rtl/>
              </w:rPr>
            </w:pPr>
            <w:r w:rsidRPr="00A553C5">
              <w:rPr>
                <w:rFonts w:ascii="Simplified Arabic" w:eastAsia="Times New Roman" w:hAnsi="Simplified Arabic" w:cs="Simplified Arabic" w:hint="cs"/>
                <w:color w:val="000000"/>
                <w:sz w:val="28"/>
                <w:szCs w:val="28"/>
                <w:u w:val="single"/>
                <w:rtl/>
              </w:rPr>
              <w:t>ويمكن توفير البيانات على المستوى المحلي من خلال وزارة الاستثمار والتعاون الدولي بالتعاون مع وزارة التربية والتعليم والتعليم الفني.</w:t>
            </w:r>
          </w:p>
          <w:p w:rsidR="00801C98" w:rsidRDefault="00801C98" w:rsidP="00D2444F">
            <w:pPr>
              <w:bidi/>
              <w:jc w:val="both"/>
              <w:rPr>
                <w:rtl/>
              </w:rPr>
            </w:pPr>
          </w:p>
        </w:tc>
        <w:tc>
          <w:tcPr>
            <w:tcW w:w="1616" w:type="dxa"/>
          </w:tcPr>
          <w:p w:rsidR="00801C98" w:rsidRPr="00A03D4B" w:rsidRDefault="00E862DF" w:rsidP="00837D02">
            <w:pPr>
              <w:bidi/>
              <w:rPr>
                <w:rFonts w:ascii="Simplified Arabic" w:hAnsi="Simplified Arabic" w:cs="Simplified Arabic"/>
                <w:b/>
                <w:bCs/>
                <w:sz w:val="28"/>
                <w:szCs w:val="28"/>
              </w:rPr>
            </w:pPr>
            <w:r>
              <w:rPr>
                <w:rFonts w:ascii="Simplified Arabic" w:hAnsi="Simplified Arabic" w:cs="Simplified Arabic" w:hint="cs"/>
                <w:b/>
                <w:bCs/>
                <w:sz w:val="28"/>
                <w:szCs w:val="28"/>
                <w:rtl/>
              </w:rPr>
              <w:t>حالة البيانات ومصدرها</w:t>
            </w:r>
          </w:p>
        </w:tc>
      </w:tr>
      <w:tr w:rsidR="00801C98" w:rsidTr="000953AC">
        <w:tc>
          <w:tcPr>
            <w:tcW w:w="7740" w:type="dxa"/>
            <w:gridSpan w:val="3"/>
            <w:tcBorders>
              <w:bottom w:val="single" w:sz="4" w:space="0" w:color="auto"/>
            </w:tcBorders>
          </w:tcPr>
          <w:p w:rsidR="00D2444F" w:rsidRPr="0089076F" w:rsidRDefault="00D2444F" w:rsidP="00D2444F">
            <w:pPr>
              <w:bidi/>
              <w:jc w:val="both"/>
              <w:rPr>
                <w:rFonts w:cs="Sultan bold"/>
                <w:sz w:val="28"/>
                <w:szCs w:val="28"/>
                <w:rtl/>
              </w:rPr>
            </w:pPr>
            <w:r w:rsidRPr="0089076F">
              <w:rPr>
                <w:rFonts w:cs="Sultan bold" w:hint="cs"/>
                <w:sz w:val="28"/>
                <w:szCs w:val="28"/>
                <w:rtl/>
              </w:rPr>
              <w:t>تجدر الإشارة إلى أن تدفقات المساعدات الإنمائية تحتل أهمية كبيرة في تحقيق التنمية المستدامة حيث يعول عليها كثيرا في تمويل أهداف التنمية المستدامة وخاصة في الدول النامية. لذلك اهتمت مؤشرات التنمية المستدامة في أكثر من موضع بقياس حجم تدفقات المساعدة</w:t>
            </w:r>
            <w:r w:rsidRPr="0089076F">
              <w:rPr>
                <w:rFonts w:cs="Sultan bold"/>
                <w:sz w:val="28"/>
                <w:szCs w:val="28"/>
                <w:rtl/>
              </w:rPr>
              <w:t xml:space="preserve"> </w:t>
            </w:r>
            <w:r w:rsidRPr="0089076F">
              <w:rPr>
                <w:rFonts w:cs="Sultan bold" w:hint="cs"/>
                <w:sz w:val="28"/>
                <w:szCs w:val="28"/>
                <w:rtl/>
              </w:rPr>
              <w:t>الإنمائية</w:t>
            </w:r>
            <w:r w:rsidRPr="0089076F">
              <w:rPr>
                <w:rFonts w:cs="Sultan bold"/>
                <w:sz w:val="28"/>
                <w:szCs w:val="28"/>
                <w:rtl/>
              </w:rPr>
              <w:t xml:space="preserve"> </w:t>
            </w:r>
            <w:r w:rsidRPr="0089076F">
              <w:rPr>
                <w:rFonts w:cs="Sultan bold" w:hint="cs"/>
                <w:sz w:val="28"/>
                <w:szCs w:val="28"/>
                <w:rtl/>
              </w:rPr>
              <w:t>الرسمية للدول وفقا للغرض منها، وأهم هذه المؤشرات:</w:t>
            </w:r>
          </w:p>
          <w:p w:rsidR="00D2444F" w:rsidRPr="0089076F" w:rsidRDefault="00D2444F" w:rsidP="00D2444F">
            <w:pPr>
              <w:bidi/>
              <w:ind w:left="282"/>
              <w:contextualSpacing/>
              <w:jc w:val="both"/>
              <w:rPr>
                <w:rFonts w:cs="Sultan bold"/>
                <w:sz w:val="28"/>
                <w:szCs w:val="28"/>
              </w:rPr>
            </w:pPr>
          </w:p>
          <w:p w:rsidR="00D2444F" w:rsidRPr="0089076F" w:rsidRDefault="00D2444F" w:rsidP="00031D0B">
            <w:pPr>
              <w:numPr>
                <w:ilvl w:val="0"/>
                <w:numId w:val="18"/>
              </w:numPr>
              <w:bidi/>
              <w:ind w:left="282" w:hanging="283"/>
              <w:contextualSpacing/>
              <w:jc w:val="both"/>
              <w:rPr>
                <w:rFonts w:cs="Sultan bold"/>
                <w:sz w:val="28"/>
                <w:szCs w:val="28"/>
              </w:rPr>
            </w:pPr>
            <w:r w:rsidRPr="0089076F">
              <w:rPr>
                <w:rFonts w:cs="Sultan bold" w:hint="cs"/>
                <w:sz w:val="28"/>
                <w:szCs w:val="28"/>
                <w:rtl/>
              </w:rPr>
              <w:t>المؤشر 2-أ-2 والمعني بقياس مجموع التدفقات الرسمية (المساعدة الإنمائية الرسمية مضافاً إليها تدفقات رسمية أخرى ) إلى القطاع الزراعي.</w:t>
            </w:r>
          </w:p>
          <w:p w:rsidR="00D2444F" w:rsidRPr="00952F28" w:rsidRDefault="00D2444F" w:rsidP="00031D0B">
            <w:pPr>
              <w:numPr>
                <w:ilvl w:val="0"/>
                <w:numId w:val="18"/>
              </w:numPr>
              <w:bidi/>
              <w:ind w:left="282" w:hanging="283"/>
              <w:contextualSpacing/>
              <w:jc w:val="both"/>
              <w:rPr>
                <w:rFonts w:cs="Sultan bold"/>
                <w:sz w:val="28"/>
                <w:szCs w:val="28"/>
              </w:rPr>
            </w:pPr>
            <w:r w:rsidRPr="00952F28">
              <w:rPr>
                <w:rFonts w:cs="Sultan bold" w:hint="cs"/>
                <w:sz w:val="28"/>
                <w:szCs w:val="28"/>
                <w:rtl/>
              </w:rPr>
              <w:t xml:space="preserve">المؤشر 3-ب-2 من ضمن مؤشرات الهدف الثالث، والمعني بقياس </w:t>
            </w:r>
            <w:r w:rsidRPr="00952F28">
              <w:rPr>
                <w:rFonts w:cs="Sultan bold"/>
                <w:sz w:val="28"/>
                <w:szCs w:val="28"/>
                <w:rtl/>
              </w:rPr>
              <w:t>مجمو</w:t>
            </w:r>
            <w:r w:rsidRPr="00952F28">
              <w:rPr>
                <w:rFonts w:cs="Sultan bold" w:hint="cs"/>
                <w:sz w:val="28"/>
                <w:szCs w:val="28"/>
                <w:rtl/>
              </w:rPr>
              <w:t>ع</w:t>
            </w:r>
            <w:r w:rsidRPr="00952F28">
              <w:rPr>
                <w:rFonts w:cs="Sultan bold"/>
                <w:sz w:val="28"/>
                <w:szCs w:val="28"/>
              </w:rPr>
              <w:t xml:space="preserve"> </w:t>
            </w:r>
            <w:r w:rsidRPr="00952F28">
              <w:rPr>
                <w:rFonts w:cs="Sultan bold"/>
                <w:sz w:val="28"/>
                <w:szCs w:val="28"/>
                <w:rtl/>
              </w:rPr>
              <w:t>صافي</w:t>
            </w:r>
            <w:r w:rsidRPr="00952F28">
              <w:rPr>
                <w:rFonts w:cs="Sultan bold"/>
                <w:sz w:val="28"/>
                <w:szCs w:val="28"/>
              </w:rPr>
              <w:t xml:space="preserve"> </w:t>
            </w:r>
            <w:r w:rsidRPr="00952F28">
              <w:rPr>
                <w:rFonts w:cs="Sultan bold"/>
                <w:sz w:val="28"/>
                <w:szCs w:val="28"/>
                <w:rtl/>
              </w:rPr>
              <w:t>المساعدة</w:t>
            </w:r>
            <w:r w:rsidRPr="00952F28">
              <w:rPr>
                <w:rFonts w:cs="Sultan bold"/>
                <w:sz w:val="28"/>
                <w:szCs w:val="28"/>
              </w:rPr>
              <w:t xml:space="preserve"> </w:t>
            </w:r>
            <w:r w:rsidRPr="00952F28">
              <w:rPr>
                <w:rFonts w:cs="Sultan bold"/>
                <w:sz w:val="28"/>
                <w:szCs w:val="28"/>
                <w:rtl/>
              </w:rPr>
              <w:t>الإنمائية</w:t>
            </w:r>
            <w:r w:rsidRPr="00952F28">
              <w:rPr>
                <w:rFonts w:cs="Sultan bold"/>
                <w:sz w:val="28"/>
                <w:szCs w:val="28"/>
              </w:rPr>
              <w:t xml:space="preserve"> </w:t>
            </w:r>
            <w:r w:rsidRPr="00952F28">
              <w:rPr>
                <w:rFonts w:cs="Sultan bold"/>
                <w:sz w:val="28"/>
                <w:szCs w:val="28"/>
                <w:rtl/>
              </w:rPr>
              <w:t>الرسمية</w:t>
            </w:r>
            <w:r w:rsidRPr="00952F28">
              <w:rPr>
                <w:rFonts w:cs="Sultan bold"/>
                <w:sz w:val="28"/>
                <w:szCs w:val="28"/>
              </w:rPr>
              <w:t xml:space="preserve"> </w:t>
            </w:r>
            <w:r w:rsidRPr="00952F28">
              <w:rPr>
                <w:rFonts w:cs="Sultan bold"/>
                <w:sz w:val="28"/>
                <w:szCs w:val="28"/>
                <w:rtl/>
              </w:rPr>
              <w:t>المقدمة</w:t>
            </w:r>
            <w:r w:rsidRPr="00952F28">
              <w:rPr>
                <w:rFonts w:cs="Sultan bold" w:hint="cs"/>
                <w:sz w:val="28"/>
                <w:szCs w:val="28"/>
                <w:rtl/>
              </w:rPr>
              <w:t xml:space="preserve"> </w:t>
            </w:r>
            <w:r w:rsidRPr="00952F28">
              <w:rPr>
                <w:rFonts w:cs="Sultan bold"/>
                <w:sz w:val="28"/>
                <w:szCs w:val="28"/>
                <w:rtl/>
              </w:rPr>
              <w:t>إلى</w:t>
            </w:r>
            <w:r w:rsidRPr="00952F28">
              <w:rPr>
                <w:rFonts w:cs="Sultan bold"/>
                <w:sz w:val="28"/>
                <w:szCs w:val="28"/>
              </w:rPr>
              <w:t xml:space="preserve"> </w:t>
            </w:r>
            <w:r w:rsidRPr="00952F28">
              <w:rPr>
                <w:rFonts w:cs="Sultan bold"/>
                <w:sz w:val="28"/>
                <w:szCs w:val="28"/>
                <w:rtl/>
              </w:rPr>
              <w:t>البحو</w:t>
            </w:r>
            <w:r w:rsidRPr="00952F28">
              <w:rPr>
                <w:rFonts w:cs="Sultan bold" w:hint="cs"/>
                <w:sz w:val="28"/>
                <w:szCs w:val="28"/>
                <w:rtl/>
              </w:rPr>
              <w:t>ث</w:t>
            </w:r>
            <w:r w:rsidRPr="00952F28">
              <w:rPr>
                <w:rFonts w:cs="Sultan bold"/>
                <w:sz w:val="28"/>
                <w:szCs w:val="28"/>
              </w:rPr>
              <w:t xml:space="preserve"> </w:t>
            </w:r>
            <w:r w:rsidRPr="00952F28">
              <w:rPr>
                <w:rFonts w:cs="Sultan bold"/>
                <w:sz w:val="28"/>
                <w:szCs w:val="28"/>
                <w:rtl/>
              </w:rPr>
              <w:t>ال</w:t>
            </w:r>
            <w:r w:rsidRPr="00952F28">
              <w:rPr>
                <w:rFonts w:cs="Sultan bold" w:hint="cs"/>
                <w:sz w:val="28"/>
                <w:szCs w:val="28"/>
                <w:rtl/>
              </w:rPr>
              <w:t>ط</w:t>
            </w:r>
            <w:r w:rsidRPr="00952F28">
              <w:rPr>
                <w:rFonts w:cs="Sultan bold"/>
                <w:sz w:val="28"/>
                <w:szCs w:val="28"/>
                <w:rtl/>
              </w:rPr>
              <w:t>بية</w:t>
            </w:r>
            <w:r w:rsidRPr="00952F28">
              <w:rPr>
                <w:rFonts w:cs="Sultan bold"/>
                <w:sz w:val="28"/>
                <w:szCs w:val="28"/>
              </w:rPr>
              <w:t xml:space="preserve"> </w:t>
            </w:r>
            <w:r w:rsidRPr="00952F28">
              <w:rPr>
                <w:rFonts w:cs="Sultan bold" w:hint="cs"/>
                <w:sz w:val="28"/>
                <w:szCs w:val="28"/>
                <w:rtl/>
              </w:rPr>
              <w:t>والقطاعات</w:t>
            </w:r>
            <w:r w:rsidRPr="00952F28">
              <w:rPr>
                <w:rFonts w:cs="Sultan bold"/>
                <w:sz w:val="28"/>
                <w:szCs w:val="28"/>
              </w:rPr>
              <w:t xml:space="preserve"> </w:t>
            </w:r>
            <w:r w:rsidRPr="00952F28">
              <w:rPr>
                <w:rFonts w:cs="Sultan bold"/>
                <w:sz w:val="28"/>
                <w:szCs w:val="28"/>
                <w:rtl/>
              </w:rPr>
              <w:t>الصحية</w:t>
            </w:r>
            <w:r w:rsidRPr="00952F28">
              <w:rPr>
                <w:rFonts w:cs="Sultan bold"/>
                <w:sz w:val="28"/>
                <w:szCs w:val="28"/>
              </w:rPr>
              <w:t xml:space="preserve"> </w:t>
            </w:r>
            <w:r w:rsidRPr="00952F28">
              <w:rPr>
                <w:rFonts w:cs="Sultan bold"/>
                <w:sz w:val="28"/>
                <w:szCs w:val="28"/>
                <w:rtl/>
              </w:rPr>
              <w:t>الأساسية</w:t>
            </w:r>
            <w:r w:rsidRPr="00952F28">
              <w:rPr>
                <w:rFonts w:cs="Sultan bold" w:hint="cs"/>
                <w:sz w:val="28"/>
                <w:szCs w:val="28"/>
                <w:rtl/>
              </w:rPr>
              <w:t>.</w:t>
            </w:r>
          </w:p>
          <w:p w:rsidR="00D2444F" w:rsidRPr="0089076F" w:rsidRDefault="00D2444F" w:rsidP="00031D0B">
            <w:pPr>
              <w:numPr>
                <w:ilvl w:val="0"/>
                <w:numId w:val="18"/>
              </w:numPr>
              <w:bidi/>
              <w:ind w:left="282" w:hanging="283"/>
              <w:contextualSpacing/>
              <w:jc w:val="both"/>
              <w:rPr>
                <w:rFonts w:cs="Sultan bold"/>
                <w:sz w:val="28"/>
                <w:szCs w:val="28"/>
              </w:rPr>
            </w:pPr>
            <w:r w:rsidRPr="0089076F">
              <w:rPr>
                <w:rFonts w:cs="Sultan bold" w:hint="cs"/>
                <w:sz w:val="28"/>
                <w:szCs w:val="28"/>
                <w:rtl/>
              </w:rPr>
              <w:t xml:space="preserve">المؤشر 6-أ-1 من ضمن مؤشرات الهدف السادس، والمعني بقياس </w:t>
            </w:r>
            <w:r w:rsidRPr="0089076F">
              <w:rPr>
                <w:rFonts w:cs="Sultan bold"/>
                <w:sz w:val="28"/>
                <w:szCs w:val="28"/>
                <w:rtl/>
              </w:rPr>
              <w:t>مقدار</w:t>
            </w:r>
            <w:r w:rsidRPr="0089076F">
              <w:rPr>
                <w:rFonts w:cs="Sultan bold"/>
                <w:sz w:val="28"/>
                <w:szCs w:val="28"/>
              </w:rPr>
              <w:t xml:space="preserve"> </w:t>
            </w:r>
            <w:r w:rsidRPr="0089076F">
              <w:rPr>
                <w:rFonts w:cs="Sultan bold"/>
                <w:sz w:val="28"/>
                <w:szCs w:val="28"/>
                <w:rtl/>
              </w:rPr>
              <w:t>المساعدة</w:t>
            </w:r>
            <w:r w:rsidRPr="0089076F">
              <w:rPr>
                <w:rFonts w:cs="Sultan bold"/>
                <w:sz w:val="28"/>
                <w:szCs w:val="28"/>
              </w:rPr>
              <w:t xml:space="preserve"> </w:t>
            </w:r>
            <w:r w:rsidRPr="0089076F">
              <w:rPr>
                <w:rFonts w:cs="Sultan bold"/>
                <w:sz w:val="28"/>
                <w:szCs w:val="28"/>
                <w:rtl/>
              </w:rPr>
              <w:t>الإنمائية</w:t>
            </w:r>
            <w:r w:rsidRPr="0089076F">
              <w:rPr>
                <w:rFonts w:cs="Sultan bold"/>
                <w:sz w:val="28"/>
                <w:szCs w:val="28"/>
              </w:rPr>
              <w:t xml:space="preserve"> </w:t>
            </w:r>
            <w:r w:rsidRPr="0089076F">
              <w:rPr>
                <w:rFonts w:cs="Sultan bold"/>
                <w:sz w:val="28"/>
                <w:szCs w:val="28"/>
                <w:rtl/>
              </w:rPr>
              <w:t>الرسمية</w:t>
            </w:r>
            <w:r w:rsidRPr="0089076F">
              <w:rPr>
                <w:rFonts w:cs="Sultan bold"/>
                <w:sz w:val="28"/>
                <w:szCs w:val="28"/>
              </w:rPr>
              <w:t xml:space="preserve"> </w:t>
            </w:r>
            <w:r w:rsidRPr="0089076F">
              <w:rPr>
                <w:rFonts w:cs="Sultan bold"/>
                <w:sz w:val="28"/>
                <w:szCs w:val="28"/>
                <w:rtl/>
              </w:rPr>
              <w:t>ذا</w:t>
            </w:r>
            <w:r w:rsidRPr="0089076F">
              <w:rPr>
                <w:rFonts w:cs="Sultan bold"/>
                <w:sz w:val="28"/>
                <w:szCs w:val="28"/>
              </w:rPr>
              <w:t xml:space="preserve"> </w:t>
            </w:r>
            <w:r w:rsidRPr="0089076F">
              <w:rPr>
                <w:rFonts w:cs="Sultan bold"/>
                <w:sz w:val="28"/>
                <w:szCs w:val="28"/>
                <w:rtl/>
              </w:rPr>
              <w:t>الصلة</w:t>
            </w:r>
            <w:r w:rsidRPr="0089076F">
              <w:rPr>
                <w:rFonts w:cs="Sultan bold" w:hint="cs"/>
                <w:sz w:val="28"/>
                <w:szCs w:val="28"/>
                <w:rtl/>
              </w:rPr>
              <w:t xml:space="preserve"> </w:t>
            </w:r>
            <w:r w:rsidRPr="0089076F">
              <w:rPr>
                <w:rFonts w:cs="Sultan bold"/>
                <w:sz w:val="28"/>
                <w:szCs w:val="28"/>
                <w:rtl/>
              </w:rPr>
              <w:t>بالميا</w:t>
            </w:r>
            <w:r w:rsidRPr="0089076F">
              <w:rPr>
                <w:rFonts w:cs="Sultan bold" w:hint="cs"/>
                <w:sz w:val="28"/>
                <w:szCs w:val="28"/>
                <w:rtl/>
              </w:rPr>
              <w:t>ه</w:t>
            </w:r>
            <w:r w:rsidRPr="0089076F">
              <w:rPr>
                <w:rFonts w:cs="Sultan bold"/>
                <w:sz w:val="28"/>
                <w:szCs w:val="28"/>
              </w:rPr>
              <w:t xml:space="preserve"> </w:t>
            </w:r>
            <w:r w:rsidRPr="0089076F">
              <w:rPr>
                <w:rFonts w:cs="Sultan bold"/>
                <w:sz w:val="28"/>
                <w:szCs w:val="28"/>
                <w:rtl/>
              </w:rPr>
              <w:t>والصر</w:t>
            </w:r>
            <w:r w:rsidRPr="0089076F">
              <w:rPr>
                <w:rFonts w:cs="Sultan bold" w:hint="cs"/>
                <w:sz w:val="28"/>
                <w:szCs w:val="28"/>
                <w:rtl/>
              </w:rPr>
              <w:t>ف</w:t>
            </w:r>
            <w:r w:rsidRPr="0089076F">
              <w:rPr>
                <w:rFonts w:cs="Sultan bold"/>
                <w:sz w:val="28"/>
                <w:szCs w:val="28"/>
              </w:rPr>
              <w:t xml:space="preserve"> </w:t>
            </w:r>
            <w:r w:rsidRPr="0089076F">
              <w:rPr>
                <w:rFonts w:cs="Sultan bold"/>
                <w:sz w:val="28"/>
                <w:szCs w:val="28"/>
                <w:rtl/>
              </w:rPr>
              <w:t>الصحي</w:t>
            </w:r>
            <w:r w:rsidRPr="0089076F">
              <w:rPr>
                <w:rFonts w:cs="Sultan bold"/>
                <w:sz w:val="28"/>
                <w:szCs w:val="28"/>
              </w:rPr>
              <w:t xml:space="preserve"> </w:t>
            </w:r>
            <w:r w:rsidRPr="0089076F">
              <w:rPr>
                <w:rFonts w:cs="Sultan bold"/>
                <w:sz w:val="28"/>
                <w:szCs w:val="28"/>
                <w:rtl/>
              </w:rPr>
              <w:t>التي</w:t>
            </w:r>
            <w:r w:rsidRPr="0089076F">
              <w:rPr>
                <w:rFonts w:cs="Sultan bold"/>
                <w:sz w:val="28"/>
                <w:szCs w:val="28"/>
              </w:rPr>
              <w:t xml:space="preserve"> </w:t>
            </w:r>
            <w:r w:rsidRPr="0089076F">
              <w:rPr>
                <w:rFonts w:cs="Sultan bold"/>
                <w:sz w:val="28"/>
                <w:szCs w:val="28"/>
                <w:rtl/>
              </w:rPr>
              <w:t>تعد</w:t>
            </w:r>
            <w:r w:rsidRPr="0089076F">
              <w:rPr>
                <w:rFonts w:cs="Sultan bold"/>
                <w:sz w:val="28"/>
                <w:szCs w:val="28"/>
              </w:rPr>
              <w:t xml:space="preserve"> </w:t>
            </w:r>
            <w:r w:rsidRPr="0089076F">
              <w:rPr>
                <w:rFonts w:cs="Sultan bold"/>
                <w:sz w:val="28"/>
                <w:szCs w:val="28"/>
                <w:rtl/>
              </w:rPr>
              <w:t>جز</w:t>
            </w:r>
            <w:r w:rsidRPr="0089076F">
              <w:rPr>
                <w:rFonts w:cs="Sultan bold" w:hint="cs"/>
                <w:sz w:val="28"/>
                <w:szCs w:val="28"/>
                <w:rtl/>
              </w:rPr>
              <w:t>ء</w:t>
            </w:r>
            <w:r w:rsidRPr="0089076F">
              <w:rPr>
                <w:rFonts w:cs="Sultan bold"/>
                <w:sz w:val="28"/>
                <w:szCs w:val="28"/>
                <w:rtl/>
              </w:rPr>
              <w:t>ا</w:t>
            </w:r>
            <w:r w:rsidRPr="0089076F">
              <w:rPr>
                <w:rFonts w:cs="Sultan bold"/>
                <w:sz w:val="28"/>
                <w:szCs w:val="28"/>
              </w:rPr>
              <w:t xml:space="preserve"> </w:t>
            </w:r>
            <w:r w:rsidRPr="0089076F">
              <w:rPr>
                <w:rFonts w:cs="Sultan bold"/>
                <w:sz w:val="28"/>
                <w:szCs w:val="28"/>
                <w:rtl/>
              </w:rPr>
              <w:t>من</w:t>
            </w:r>
            <w:r w:rsidRPr="0089076F">
              <w:rPr>
                <w:rFonts w:cs="Sultan bold"/>
                <w:sz w:val="28"/>
                <w:szCs w:val="28"/>
              </w:rPr>
              <w:t xml:space="preserve"> </w:t>
            </w:r>
            <w:r w:rsidRPr="0089076F">
              <w:rPr>
                <w:rFonts w:cs="Sultan bold"/>
                <w:sz w:val="28"/>
                <w:szCs w:val="28"/>
                <w:rtl/>
              </w:rPr>
              <w:t>خ</w:t>
            </w:r>
            <w:r w:rsidRPr="0089076F">
              <w:rPr>
                <w:rFonts w:cs="Sultan bold" w:hint="cs"/>
                <w:sz w:val="28"/>
                <w:szCs w:val="28"/>
                <w:rtl/>
              </w:rPr>
              <w:t>ط</w:t>
            </w:r>
            <w:r w:rsidRPr="0089076F">
              <w:rPr>
                <w:rFonts w:cs="Sultan bold"/>
                <w:sz w:val="28"/>
                <w:szCs w:val="28"/>
                <w:rtl/>
              </w:rPr>
              <w:t>ة</w:t>
            </w:r>
            <w:r w:rsidRPr="0089076F">
              <w:rPr>
                <w:rFonts w:cs="Sultan bold"/>
                <w:sz w:val="28"/>
                <w:szCs w:val="28"/>
              </w:rPr>
              <w:t xml:space="preserve"> </w:t>
            </w:r>
            <w:r w:rsidRPr="0089076F">
              <w:rPr>
                <w:rFonts w:cs="Sultan bold"/>
                <w:sz w:val="28"/>
                <w:szCs w:val="28"/>
                <w:rtl/>
              </w:rPr>
              <w:t>حكومية</w:t>
            </w:r>
            <w:r w:rsidRPr="0089076F">
              <w:rPr>
                <w:rFonts w:cs="Sultan bold" w:hint="cs"/>
                <w:sz w:val="28"/>
                <w:szCs w:val="28"/>
                <w:rtl/>
              </w:rPr>
              <w:t xml:space="preserve"> </w:t>
            </w:r>
            <w:r w:rsidRPr="0089076F">
              <w:rPr>
                <w:rFonts w:cs="Sultan bold"/>
                <w:sz w:val="28"/>
                <w:szCs w:val="28"/>
                <w:rtl/>
              </w:rPr>
              <w:t>منسقة</w:t>
            </w:r>
            <w:r w:rsidRPr="0089076F">
              <w:rPr>
                <w:rFonts w:cs="Sultan bold"/>
                <w:sz w:val="28"/>
                <w:szCs w:val="28"/>
              </w:rPr>
              <w:t xml:space="preserve"> </w:t>
            </w:r>
            <w:r w:rsidRPr="0089076F">
              <w:rPr>
                <w:rFonts w:cs="Sultan bold"/>
                <w:sz w:val="28"/>
                <w:szCs w:val="28"/>
                <w:rtl/>
              </w:rPr>
              <w:t>للإنفا</w:t>
            </w:r>
            <w:r w:rsidRPr="0089076F">
              <w:rPr>
                <w:rFonts w:cs="Sultan bold" w:hint="cs"/>
                <w:sz w:val="28"/>
                <w:szCs w:val="28"/>
                <w:rtl/>
              </w:rPr>
              <w:t>ق.</w:t>
            </w:r>
          </w:p>
          <w:p w:rsidR="00D2444F" w:rsidRPr="0089076F" w:rsidRDefault="00D2444F" w:rsidP="00031D0B">
            <w:pPr>
              <w:numPr>
                <w:ilvl w:val="0"/>
                <w:numId w:val="18"/>
              </w:numPr>
              <w:bidi/>
              <w:ind w:left="282" w:hanging="283"/>
              <w:contextualSpacing/>
              <w:jc w:val="both"/>
              <w:rPr>
                <w:rFonts w:cs="Sultan bold"/>
                <w:sz w:val="28"/>
                <w:szCs w:val="28"/>
              </w:rPr>
            </w:pPr>
            <w:r w:rsidRPr="0089076F">
              <w:rPr>
                <w:rFonts w:cs="Sultan bold" w:hint="cs"/>
                <w:sz w:val="28"/>
                <w:szCs w:val="28"/>
                <w:rtl/>
              </w:rPr>
              <w:t xml:space="preserve">المؤشر 7-أ-1 من ضمن مؤشرات الهدف السابع والخاص بقياس حجم التدفقات المالية الدولية الموجهة إلى البلدان النامية لدعم أنشطة البحث والتطوير في مجال الطاقة النظيفة وإنتاج الطاقة المتجددة، بما في ذلك النظم الهجينة. </w:t>
            </w:r>
          </w:p>
          <w:p w:rsidR="00D2444F" w:rsidRPr="0089076F" w:rsidRDefault="00D2444F" w:rsidP="00031D0B">
            <w:pPr>
              <w:numPr>
                <w:ilvl w:val="0"/>
                <w:numId w:val="18"/>
              </w:numPr>
              <w:bidi/>
              <w:ind w:left="282" w:hanging="283"/>
              <w:contextualSpacing/>
              <w:jc w:val="both"/>
              <w:rPr>
                <w:rFonts w:cs="Sultan bold"/>
                <w:sz w:val="28"/>
                <w:szCs w:val="28"/>
              </w:rPr>
            </w:pPr>
            <w:r w:rsidRPr="0089076F">
              <w:rPr>
                <w:rFonts w:cs="Sultan bold" w:hint="cs"/>
                <w:sz w:val="28"/>
                <w:szCs w:val="28"/>
                <w:rtl/>
              </w:rPr>
              <w:t xml:space="preserve">المؤشر 9-أ-1 والذي يقيس </w:t>
            </w:r>
            <w:r w:rsidRPr="0089076F">
              <w:rPr>
                <w:rFonts w:cs="Sultan bold"/>
                <w:sz w:val="28"/>
                <w:szCs w:val="28"/>
                <w:rtl/>
              </w:rPr>
              <w:t>مجمو</w:t>
            </w:r>
            <w:r w:rsidRPr="0089076F">
              <w:rPr>
                <w:rFonts w:cs="Sultan bold" w:hint="cs"/>
                <w:sz w:val="28"/>
                <w:szCs w:val="28"/>
                <w:rtl/>
              </w:rPr>
              <w:t>ع</w:t>
            </w:r>
            <w:r w:rsidRPr="0089076F">
              <w:rPr>
                <w:rFonts w:cs="Sultan bold"/>
                <w:sz w:val="28"/>
                <w:szCs w:val="28"/>
              </w:rPr>
              <w:t xml:space="preserve"> </w:t>
            </w:r>
            <w:r w:rsidRPr="0089076F">
              <w:rPr>
                <w:rFonts w:cs="Sultan bold"/>
                <w:sz w:val="28"/>
                <w:szCs w:val="28"/>
                <w:rtl/>
              </w:rPr>
              <w:t>الدعم</w:t>
            </w:r>
            <w:r w:rsidRPr="0089076F">
              <w:rPr>
                <w:rFonts w:cs="Sultan bold"/>
                <w:sz w:val="28"/>
                <w:szCs w:val="28"/>
              </w:rPr>
              <w:t xml:space="preserve"> </w:t>
            </w:r>
            <w:r w:rsidRPr="0089076F">
              <w:rPr>
                <w:rFonts w:cs="Sultan bold"/>
                <w:sz w:val="28"/>
                <w:szCs w:val="28"/>
                <w:rtl/>
              </w:rPr>
              <w:t>الدولي</w:t>
            </w:r>
            <w:r w:rsidRPr="0089076F">
              <w:rPr>
                <w:rFonts w:cs="Sultan bold"/>
                <w:sz w:val="28"/>
                <w:szCs w:val="28"/>
              </w:rPr>
              <w:t xml:space="preserve"> </w:t>
            </w:r>
            <w:r w:rsidRPr="0089076F">
              <w:rPr>
                <w:rFonts w:cs="Sultan bold"/>
                <w:sz w:val="28"/>
                <w:szCs w:val="28"/>
                <w:rtl/>
              </w:rPr>
              <w:t>الرسم</w:t>
            </w:r>
            <w:r w:rsidRPr="0089076F">
              <w:rPr>
                <w:rFonts w:cs="Sultan bold"/>
                <w:sz w:val="28"/>
                <w:szCs w:val="28"/>
              </w:rPr>
              <w:t xml:space="preserve"> </w:t>
            </w:r>
            <w:r w:rsidRPr="0089076F">
              <w:rPr>
                <w:rFonts w:cs="Sultan bold" w:hint="cs"/>
                <w:sz w:val="28"/>
                <w:szCs w:val="28"/>
                <w:rtl/>
              </w:rPr>
              <w:t>(</w:t>
            </w:r>
            <w:r w:rsidRPr="0089076F">
              <w:rPr>
                <w:rFonts w:cs="Sultan bold"/>
                <w:sz w:val="28"/>
                <w:szCs w:val="28"/>
                <w:rtl/>
              </w:rPr>
              <w:t>المساعد</w:t>
            </w:r>
            <w:r w:rsidRPr="0089076F">
              <w:rPr>
                <w:rFonts w:cs="Sultan bold" w:hint="cs"/>
                <w:sz w:val="28"/>
                <w:szCs w:val="28"/>
                <w:rtl/>
              </w:rPr>
              <w:t xml:space="preserve">ات </w:t>
            </w:r>
            <w:r w:rsidRPr="0089076F">
              <w:rPr>
                <w:rFonts w:cs="Sultan bold"/>
                <w:sz w:val="28"/>
                <w:szCs w:val="28"/>
                <w:rtl/>
              </w:rPr>
              <w:t>الإنمائية</w:t>
            </w:r>
            <w:r w:rsidRPr="0089076F">
              <w:rPr>
                <w:rFonts w:cs="Sultan bold"/>
                <w:sz w:val="28"/>
                <w:szCs w:val="28"/>
              </w:rPr>
              <w:t xml:space="preserve"> </w:t>
            </w:r>
            <w:r w:rsidRPr="0089076F">
              <w:rPr>
                <w:rFonts w:cs="Sultan bold"/>
                <w:sz w:val="28"/>
                <w:szCs w:val="28"/>
                <w:rtl/>
              </w:rPr>
              <w:t>الرسمية</w:t>
            </w:r>
            <w:r w:rsidRPr="0089076F">
              <w:rPr>
                <w:rFonts w:cs="Sultan bold"/>
                <w:sz w:val="28"/>
                <w:szCs w:val="28"/>
              </w:rPr>
              <w:t xml:space="preserve"> </w:t>
            </w:r>
            <w:r w:rsidRPr="0089076F">
              <w:rPr>
                <w:rFonts w:cs="Sultan bold"/>
                <w:sz w:val="28"/>
                <w:szCs w:val="28"/>
                <w:rtl/>
              </w:rPr>
              <w:t>بالإضافة</w:t>
            </w:r>
            <w:r w:rsidRPr="0089076F">
              <w:rPr>
                <w:rFonts w:cs="Sultan bold"/>
                <w:sz w:val="28"/>
                <w:szCs w:val="28"/>
              </w:rPr>
              <w:t xml:space="preserve"> </w:t>
            </w:r>
            <w:r w:rsidRPr="0089076F">
              <w:rPr>
                <w:rFonts w:cs="Sultan bold"/>
                <w:sz w:val="28"/>
                <w:szCs w:val="28"/>
                <w:rtl/>
              </w:rPr>
              <w:t>إلى</w:t>
            </w:r>
            <w:r w:rsidRPr="0089076F">
              <w:rPr>
                <w:rFonts w:cs="Sultan bold"/>
                <w:sz w:val="28"/>
                <w:szCs w:val="28"/>
              </w:rPr>
              <w:t xml:space="preserve"> </w:t>
            </w:r>
            <w:r w:rsidR="008220B9" w:rsidRPr="0089076F">
              <w:rPr>
                <w:rFonts w:cs="Sultan bold" w:hint="cs"/>
                <w:sz w:val="28"/>
                <w:szCs w:val="28"/>
                <w:rtl/>
              </w:rPr>
              <w:t>التدفقا</w:t>
            </w:r>
            <w:r w:rsidR="008220B9">
              <w:rPr>
                <w:rFonts w:cs="Sultan bold" w:hint="cs"/>
                <w:sz w:val="28"/>
                <w:szCs w:val="28"/>
                <w:rtl/>
              </w:rPr>
              <w:t>ت</w:t>
            </w:r>
            <w:r w:rsidRPr="0089076F">
              <w:rPr>
                <w:rFonts w:cs="Sultan bold"/>
                <w:sz w:val="28"/>
                <w:szCs w:val="28"/>
              </w:rPr>
              <w:t xml:space="preserve"> </w:t>
            </w:r>
            <w:r w:rsidRPr="0089076F">
              <w:rPr>
                <w:rFonts w:cs="Sultan bold"/>
                <w:sz w:val="28"/>
                <w:szCs w:val="28"/>
                <w:rtl/>
              </w:rPr>
              <w:t>الرسمية</w:t>
            </w:r>
            <w:r w:rsidRPr="0089076F">
              <w:rPr>
                <w:rFonts w:cs="Sultan bold"/>
                <w:sz w:val="28"/>
                <w:szCs w:val="28"/>
              </w:rPr>
              <w:t xml:space="preserve"> </w:t>
            </w:r>
            <w:r w:rsidRPr="0089076F">
              <w:rPr>
                <w:rFonts w:cs="Sultan bold" w:hint="cs"/>
                <w:sz w:val="28"/>
                <w:szCs w:val="28"/>
                <w:rtl/>
              </w:rPr>
              <w:t xml:space="preserve">الأخرى) </w:t>
            </w:r>
            <w:r w:rsidRPr="0089076F">
              <w:rPr>
                <w:rFonts w:cs="Sultan bold"/>
                <w:sz w:val="28"/>
                <w:szCs w:val="28"/>
                <w:rtl/>
              </w:rPr>
              <w:t>للهياك</w:t>
            </w:r>
            <w:r w:rsidRPr="0089076F">
              <w:rPr>
                <w:rFonts w:cs="Sultan bold" w:hint="cs"/>
                <w:sz w:val="28"/>
                <w:szCs w:val="28"/>
                <w:rtl/>
              </w:rPr>
              <w:t>ل</w:t>
            </w:r>
            <w:r w:rsidRPr="0089076F">
              <w:rPr>
                <w:rFonts w:cs="Sultan bold"/>
                <w:sz w:val="28"/>
                <w:szCs w:val="28"/>
              </w:rPr>
              <w:t xml:space="preserve"> </w:t>
            </w:r>
            <w:r w:rsidRPr="0089076F">
              <w:rPr>
                <w:rFonts w:cs="Sultan bold"/>
                <w:sz w:val="28"/>
                <w:szCs w:val="28"/>
                <w:rtl/>
              </w:rPr>
              <w:t>الأساسية</w:t>
            </w:r>
            <w:r w:rsidRPr="0089076F">
              <w:rPr>
                <w:rFonts w:cs="Sultan bold" w:hint="cs"/>
                <w:sz w:val="28"/>
                <w:szCs w:val="28"/>
                <w:rtl/>
              </w:rPr>
              <w:t xml:space="preserve">. </w:t>
            </w:r>
          </w:p>
          <w:p w:rsidR="00D2444F" w:rsidRPr="0089076F" w:rsidRDefault="00D2444F" w:rsidP="00031D0B">
            <w:pPr>
              <w:numPr>
                <w:ilvl w:val="0"/>
                <w:numId w:val="18"/>
              </w:numPr>
              <w:bidi/>
              <w:ind w:left="282" w:hanging="283"/>
              <w:contextualSpacing/>
              <w:jc w:val="both"/>
              <w:rPr>
                <w:rFonts w:cs="Sultan bold"/>
                <w:sz w:val="28"/>
                <w:szCs w:val="28"/>
              </w:rPr>
            </w:pPr>
            <w:r w:rsidRPr="0089076F">
              <w:rPr>
                <w:rFonts w:cs="Sultan bold" w:hint="cs"/>
                <w:sz w:val="28"/>
                <w:szCs w:val="28"/>
                <w:rtl/>
              </w:rPr>
              <w:t xml:space="preserve">المؤشر 10-ب-1 من مؤشرات الهدف العاشر </w:t>
            </w:r>
            <w:r w:rsidRPr="0089076F">
              <w:rPr>
                <w:rFonts w:cs="Sultan bold"/>
                <w:sz w:val="28"/>
                <w:szCs w:val="28"/>
                <w:rtl/>
              </w:rPr>
              <w:t>–</w:t>
            </w:r>
            <w:r w:rsidRPr="0089076F">
              <w:rPr>
                <w:rFonts w:cs="Sultan bold" w:hint="cs"/>
                <w:sz w:val="28"/>
                <w:szCs w:val="28"/>
                <w:rtl/>
              </w:rPr>
              <w:t xml:space="preserve">الغاية 10-ب والمعني بقياس مجموع تدفقات الموارد المخصصة للتنمية، بحسب البلدان المستفيدة والبلدان المانحة وأنواع التدفقات. </w:t>
            </w:r>
          </w:p>
          <w:p w:rsidR="00D2444F" w:rsidRPr="0089076F" w:rsidRDefault="00D2444F" w:rsidP="00031D0B">
            <w:pPr>
              <w:numPr>
                <w:ilvl w:val="0"/>
                <w:numId w:val="18"/>
              </w:numPr>
              <w:bidi/>
              <w:ind w:left="282" w:hanging="283"/>
              <w:contextualSpacing/>
              <w:jc w:val="both"/>
              <w:rPr>
                <w:rFonts w:cs="Sultan bold"/>
                <w:sz w:val="28"/>
                <w:szCs w:val="28"/>
                <w:rtl/>
              </w:rPr>
            </w:pPr>
            <w:r w:rsidRPr="0089076F">
              <w:rPr>
                <w:rFonts w:cs="Sultan bold" w:hint="cs"/>
                <w:sz w:val="28"/>
                <w:szCs w:val="28"/>
                <w:rtl/>
              </w:rPr>
              <w:t xml:space="preserve">المؤشر 15-أ-1 من ضمن مؤشرات الهدف الخامس عشر، والمعني بقياس حجم </w:t>
            </w:r>
            <w:r w:rsidRPr="0089076F">
              <w:rPr>
                <w:rFonts w:cs="Sultan bold"/>
                <w:sz w:val="28"/>
                <w:szCs w:val="28"/>
                <w:rtl/>
              </w:rPr>
              <w:t>المساعدة</w:t>
            </w:r>
            <w:r w:rsidRPr="0089076F">
              <w:rPr>
                <w:rFonts w:cs="Sultan bold"/>
                <w:sz w:val="28"/>
                <w:szCs w:val="28"/>
              </w:rPr>
              <w:t xml:space="preserve"> </w:t>
            </w:r>
            <w:r w:rsidRPr="0089076F">
              <w:rPr>
                <w:rFonts w:cs="Sultan bold"/>
                <w:sz w:val="28"/>
                <w:szCs w:val="28"/>
                <w:rtl/>
              </w:rPr>
              <w:t>الإنمائية</w:t>
            </w:r>
            <w:r w:rsidRPr="0089076F">
              <w:rPr>
                <w:rFonts w:cs="Sultan bold"/>
                <w:sz w:val="28"/>
                <w:szCs w:val="28"/>
              </w:rPr>
              <w:t xml:space="preserve"> </w:t>
            </w:r>
            <w:r w:rsidRPr="0089076F">
              <w:rPr>
                <w:rFonts w:cs="Sultan bold"/>
                <w:sz w:val="28"/>
                <w:szCs w:val="28"/>
                <w:rtl/>
              </w:rPr>
              <w:t>الرسمية</w:t>
            </w:r>
            <w:r w:rsidRPr="0089076F">
              <w:rPr>
                <w:rFonts w:cs="Sultan bold"/>
                <w:sz w:val="28"/>
                <w:szCs w:val="28"/>
              </w:rPr>
              <w:t xml:space="preserve"> </w:t>
            </w:r>
            <w:r w:rsidRPr="0089076F">
              <w:rPr>
                <w:rFonts w:cs="Sultan bold"/>
                <w:sz w:val="28"/>
                <w:szCs w:val="28"/>
                <w:rtl/>
              </w:rPr>
              <w:t>والنفقا</w:t>
            </w:r>
            <w:r w:rsidRPr="0089076F">
              <w:rPr>
                <w:rFonts w:cs="Sultan bold" w:hint="cs"/>
                <w:sz w:val="28"/>
                <w:szCs w:val="28"/>
                <w:rtl/>
              </w:rPr>
              <w:t>ت</w:t>
            </w:r>
            <w:r w:rsidRPr="0089076F">
              <w:rPr>
                <w:rFonts w:cs="Sultan bold"/>
                <w:sz w:val="28"/>
                <w:szCs w:val="28"/>
              </w:rPr>
              <w:t xml:space="preserve"> </w:t>
            </w:r>
            <w:r w:rsidRPr="0089076F">
              <w:rPr>
                <w:rFonts w:cs="Sultan bold"/>
                <w:sz w:val="28"/>
                <w:szCs w:val="28"/>
                <w:rtl/>
              </w:rPr>
              <w:t>العامة</w:t>
            </w:r>
            <w:r w:rsidRPr="0089076F">
              <w:rPr>
                <w:rFonts w:cs="Sultan bold" w:hint="cs"/>
                <w:sz w:val="28"/>
                <w:szCs w:val="28"/>
                <w:rtl/>
              </w:rPr>
              <w:t xml:space="preserve"> </w:t>
            </w:r>
            <w:r w:rsidRPr="0089076F">
              <w:rPr>
                <w:rFonts w:cs="Sultan bold"/>
                <w:sz w:val="28"/>
                <w:szCs w:val="28"/>
                <w:rtl/>
              </w:rPr>
              <w:t>الموجهة</w:t>
            </w:r>
            <w:r w:rsidRPr="0089076F">
              <w:rPr>
                <w:rFonts w:cs="Sultan bold"/>
                <w:sz w:val="28"/>
                <w:szCs w:val="28"/>
              </w:rPr>
              <w:t xml:space="preserve"> </w:t>
            </w:r>
            <w:r w:rsidRPr="0089076F">
              <w:rPr>
                <w:rFonts w:cs="Sultan bold"/>
                <w:sz w:val="28"/>
                <w:szCs w:val="28"/>
                <w:rtl/>
              </w:rPr>
              <w:t>لحفظ</w:t>
            </w:r>
            <w:r w:rsidRPr="0089076F">
              <w:rPr>
                <w:rFonts w:cs="Sultan bold"/>
                <w:sz w:val="28"/>
                <w:szCs w:val="28"/>
              </w:rPr>
              <w:t xml:space="preserve"> </w:t>
            </w:r>
            <w:r w:rsidRPr="0089076F">
              <w:rPr>
                <w:rFonts w:cs="Sultan bold"/>
                <w:sz w:val="28"/>
                <w:szCs w:val="28"/>
                <w:rtl/>
              </w:rPr>
              <w:t>الت</w:t>
            </w:r>
            <w:r w:rsidRPr="0089076F">
              <w:rPr>
                <w:rFonts w:cs="Sultan bold" w:hint="cs"/>
                <w:sz w:val="28"/>
                <w:szCs w:val="28"/>
                <w:rtl/>
              </w:rPr>
              <w:t>نوع</w:t>
            </w:r>
            <w:r w:rsidRPr="0089076F">
              <w:rPr>
                <w:rFonts w:cs="Sultan bold"/>
                <w:sz w:val="28"/>
                <w:szCs w:val="28"/>
              </w:rPr>
              <w:t xml:space="preserve"> </w:t>
            </w:r>
            <w:r w:rsidRPr="0089076F">
              <w:rPr>
                <w:rFonts w:cs="Sultan bold"/>
                <w:sz w:val="28"/>
                <w:szCs w:val="28"/>
                <w:rtl/>
              </w:rPr>
              <w:t>البيولوجي</w:t>
            </w:r>
            <w:r w:rsidRPr="0089076F">
              <w:rPr>
                <w:rFonts w:cs="Sultan bold"/>
                <w:sz w:val="28"/>
                <w:szCs w:val="28"/>
              </w:rPr>
              <w:t xml:space="preserve"> </w:t>
            </w:r>
            <w:r w:rsidRPr="0089076F">
              <w:rPr>
                <w:rFonts w:cs="Sultan bold"/>
                <w:sz w:val="28"/>
                <w:szCs w:val="28"/>
                <w:rtl/>
              </w:rPr>
              <w:t>والنظم</w:t>
            </w:r>
            <w:r w:rsidRPr="0089076F">
              <w:rPr>
                <w:rFonts w:cs="Sultan bold"/>
                <w:sz w:val="28"/>
                <w:szCs w:val="28"/>
              </w:rPr>
              <w:t xml:space="preserve"> </w:t>
            </w:r>
            <w:r w:rsidRPr="0089076F">
              <w:rPr>
                <w:rFonts w:cs="Sultan bold"/>
                <w:sz w:val="28"/>
                <w:szCs w:val="28"/>
                <w:rtl/>
              </w:rPr>
              <w:t>الإيكولوجية واستخدامها</w:t>
            </w:r>
            <w:r w:rsidRPr="0089076F">
              <w:rPr>
                <w:rFonts w:cs="Sultan bold"/>
                <w:sz w:val="28"/>
                <w:szCs w:val="28"/>
              </w:rPr>
              <w:t xml:space="preserve"> </w:t>
            </w:r>
            <w:r w:rsidRPr="0089076F">
              <w:rPr>
                <w:rFonts w:cs="Sultan bold"/>
                <w:sz w:val="28"/>
                <w:szCs w:val="28"/>
                <w:rtl/>
              </w:rPr>
              <w:t>استخداما</w:t>
            </w:r>
            <w:r w:rsidRPr="0089076F">
              <w:rPr>
                <w:rFonts w:cs="Sultan bold"/>
                <w:sz w:val="28"/>
                <w:szCs w:val="28"/>
              </w:rPr>
              <w:t xml:space="preserve"> </w:t>
            </w:r>
            <w:r w:rsidRPr="0089076F">
              <w:rPr>
                <w:rFonts w:cs="Sultan bold"/>
                <w:sz w:val="28"/>
                <w:szCs w:val="28"/>
                <w:rtl/>
              </w:rPr>
              <w:t>مستداما</w:t>
            </w:r>
            <w:r w:rsidRPr="0089076F">
              <w:rPr>
                <w:rFonts w:cs="Sultan bold" w:hint="cs"/>
                <w:sz w:val="28"/>
                <w:szCs w:val="28"/>
                <w:rtl/>
              </w:rPr>
              <w:t xml:space="preserve">. وكذلك المؤشر 15-ب-1 والذي يقيس حجم </w:t>
            </w:r>
            <w:r w:rsidRPr="0089076F">
              <w:rPr>
                <w:rFonts w:cs="Sultan bold"/>
                <w:sz w:val="28"/>
                <w:szCs w:val="28"/>
                <w:rtl/>
              </w:rPr>
              <w:t>المساعد</w:t>
            </w:r>
            <w:r w:rsidRPr="0089076F">
              <w:rPr>
                <w:rFonts w:cs="Sultan bold" w:hint="cs"/>
                <w:sz w:val="28"/>
                <w:szCs w:val="28"/>
                <w:rtl/>
              </w:rPr>
              <w:t>ات</w:t>
            </w:r>
            <w:r w:rsidRPr="0089076F">
              <w:rPr>
                <w:rFonts w:cs="Sultan bold"/>
                <w:sz w:val="28"/>
                <w:szCs w:val="28"/>
              </w:rPr>
              <w:t xml:space="preserve"> </w:t>
            </w:r>
            <w:r w:rsidRPr="0089076F">
              <w:rPr>
                <w:rFonts w:cs="Sultan bold"/>
                <w:sz w:val="28"/>
                <w:szCs w:val="28"/>
                <w:rtl/>
              </w:rPr>
              <w:t>الإنمائية</w:t>
            </w:r>
            <w:r w:rsidRPr="0089076F">
              <w:rPr>
                <w:rFonts w:cs="Sultan bold"/>
                <w:sz w:val="28"/>
                <w:szCs w:val="28"/>
              </w:rPr>
              <w:t xml:space="preserve"> </w:t>
            </w:r>
            <w:r w:rsidRPr="0089076F">
              <w:rPr>
                <w:rFonts w:cs="Sultan bold"/>
                <w:sz w:val="28"/>
                <w:szCs w:val="28"/>
                <w:rtl/>
              </w:rPr>
              <w:t>الرسمية</w:t>
            </w:r>
            <w:r w:rsidRPr="0089076F">
              <w:rPr>
                <w:rFonts w:cs="Sultan bold"/>
                <w:sz w:val="28"/>
                <w:szCs w:val="28"/>
              </w:rPr>
              <w:t xml:space="preserve"> </w:t>
            </w:r>
            <w:r w:rsidRPr="0089076F">
              <w:rPr>
                <w:rFonts w:cs="Sultan bold"/>
                <w:sz w:val="28"/>
                <w:szCs w:val="28"/>
                <w:rtl/>
              </w:rPr>
              <w:t>الموجهة</w:t>
            </w:r>
            <w:r w:rsidRPr="0089076F">
              <w:rPr>
                <w:rFonts w:cs="Sultan bold"/>
                <w:sz w:val="28"/>
                <w:szCs w:val="28"/>
              </w:rPr>
              <w:t xml:space="preserve"> </w:t>
            </w:r>
            <w:r w:rsidRPr="0089076F">
              <w:rPr>
                <w:rFonts w:cs="Sultan bold"/>
                <w:sz w:val="28"/>
                <w:szCs w:val="28"/>
                <w:rtl/>
              </w:rPr>
              <w:t>للغابا</w:t>
            </w:r>
            <w:r w:rsidRPr="0089076F">
              <w:rPr>
                <w:rFonts w:cs="Sultan bold" w:hint="cs"/>
                <w:sz w:val="28"/>
                <w:szCs w:val="28"/>
                <w:rtl/>
              </w:rPr>
              <w:t xml:space="preserve">ت </w:t>
            </w:r>
            <w:r w:rsidRPr="0089076F">
              <w:rPr>
                <w:rFonts w:cs="Sultan bold"/>
                <w:sz w:val="28"/>
                <w:szCs w:val="28"/>
                <w:rtl/>
              </w:rPr>
              <w:t>والاستثمار</w:t>
            </w:r>
            <w:r w:rsidRPr="0089076F">
              <w:rPr>
                <w:rFonts w:cs="Sultan bold"/>
                <w:sz w:val="28"/>
                <w:szCs w:val="28"/>
              </w:rPr>
              <w:t xml:space="preserve"> </w:t>
            </w:r>
            <w:r w:rsidRPr="0089076F">
              <w:rPr>
                <w:rFonts w:cs="Sultan bold"/>
                <w:sz w:val="28"/>
                <w:szCs w:val="28"/>
                <w:rtl/>
              </w:rPr>
              <w:t>الأجنبي</w:t>
            </w:r>
            <w:r w:rsidRPr="0089076F">
              <w:rPr>
                <w:rFonts w:cs="Sultan bold"/>
                <w:sz w:val="28"/>
                <w:szCs w:val="28"/>
              </w:rPr>
              <w:t xml:space="preserve"> </w:t>
            </w:r>
            <w:r w:rsidRPr="0089076F">
              <w:rPr>
                <w:rFonts w:cs="Sultan bold"/>
                <w:sz w:val="28"/>
                <w:szCs w:val="28"/>
                <w:rtl/>
              </w:rPr>
              <w:t>المباشر</w:t>
            </w:r>
            <w:r w:rsidRPr="0089076F">
              <w:rPr>
                <w:rFonts w:cs="Sultan bold"/>
                <w:sz w:val="28"/>
                <w:szCs w:val="28"/>
              </w:rPr>
              <w:t xml:space="preserve"> </w:t>
            </w:r>
            <w:r w:rsidRPr="0089076F">
              <w:rPr>
                <w:rFonts w:cs="Sultan bold"/>
                <w:sz w:val="28"/>
                <w:szCs w:val="28"/>
                <w:rtl/>
              </w:rPr>
              <w:t>الموج</w:t>
            </w:r>
            <w:r w:rsidRPr="0089076F">
              <w:rPr>
                <w:rFonts w:cs="Sultan bold" w:hint="cs"/>
                <w:sz w:val="28"/>
                <w:szCs w:val="28"/>
                <w:rtl/>
              </w:rPr>
              <w:t xml:space="preserve">ه </w:t>
            </w:r>
            <w:r w:rsidRPr="0089076F">
              <w:rPr>
                <w:rFonts w:cs="Sultan bold"/>
                <w:sz w:val="28"/>
                <w:szCs w:val="28"/>
                <w:rtl/>
              </w:rPr>
              <w:t>للغابا</w:t>
            </w:r>
            <w:r w:rsidRPr="0089076F">
              <w:rPr>
                <w:rFonts w:cs="Sultan bold" w:hint="cs"/>
                <w:sz w:val="28"/>
                <w:szCs w:val="28"/>
                <w:rtl/>
              </w:rPr>
              <w:t>ت.</w:t>
            </w:r>
          </w:p>
          <w:p w:rsidR="00801C98" w:rsidRPr="0089076F" w:rsidRDefault="00D2444F" w:rsidP="00031D0B">
            <w:pPr>
              <w:numPr>
                <w:ilvl w:val="0"/>
                <w:numId w:val="18"/>
              </w:numPr>
              <w:bidi/>
              <w:ind w:left="282" w:hanging="283"/>
              <w:contextualSpacing/>
              <w:jc w:val="both"/>
              <w:rPr>
                <w:rFonts w:cs="Sultan bold"/>
                <w:sz w:val="28"/>
                <w:szCs w:val="28"/>
                <w:rtl/>
              </w:rPr>
            </w:pPr>
            <w:r w:rsidRPr="0089076F">
              <w:rPr>
                <w:rFonts w:cs="Sultan bold" w:hint="cs"/>
                <w:sz w:val="28"/>
                <w:szCs w:val="28"/>
                <w:rtl/>
              </w:rPr>
              <w:t xml:space="preserve">المؤشر 17-2-1 من ضمن مؤشرات الهدف السابع عشر، والذي يقيس حجم </w:t>
            </w:r>
            <w:r w:rsidRPr="0089076F">
              <w:rPr>
                <w:rFonts w:cs="Sultan bold"/>
                <w:sz w:val="28"/>
                <w:szCs w:val="28"/>
                <w:rtl/>
              </w:rPr>
              <w:t>صافي</w:t>
            </w:r>
            <w:r w:rsidRPr="0089076F">
              <w:rPr>
                <w:rFonts w:cs="Sultan bold"/>
                <w:sz w:val="28"/>
                <w:szCs w:val="28"/>
              </w:rPr>
              <w:t xml:space="preserve"> </w:t>
            </w:r>
            <w:r w:rsidRPr="0089076F">
              <w:rPr>
                <w:rFonts w:cs="Sultan bold"/>
                <w:sz w:val="28"/>
                <w:szCs w:val="28"/>
                <w:rtl/>
              </w:rPr>
              <w:t>المساعدة</w:t>
            </w:r>
            <w:r w:rsidRPr="0089076F">
              <w:rPr>
                <w:rFonts w:cs="Sultan bold"/>
                <w:sz w:val="28"/>
                <w:szCs w:val="28"/>
              </w:rPr>
              <w:t xml:space="preserve"> </w:t>
            </w:r>
            <w:r w:rsidRPr="0089076F">
              <w:rPr>
                <w:rFonts w:cs="Sultan bold"/>
                <w:sz w:val="28"/>
                <w:szCs w:val="28"/>
                <w:rtl/>
              </w:rPr>
              <w:t>الإنمائية</w:t>
            </w:r>
            <w:r w:rsidRPr="0089076F">
              <w:rPr>
                <w:rFonts w:cs="Sultan bold"/>
                <w:sz w:val="28"/>
                <w:szCs w:val="28"/>
              </w:rPr>
              <w:t xml:space="preserve"> </w:t>
            </w:r>
            <w:r w:rsidRPr="0089076F">
              <w:rPr>
                <w:rFonts w:cs="Sultan bold"/>
                <w:sz w:val="28"/>
                <w:szCs w:val="28"/>
                <w:rtl/>
              </w:rPr>
              <w:t>الرسمية،</w:t>
            </w:r>
            <w:r w:rsidRPr="0089076F">
              <w:rPr>
                <w:rFonts w:cs="Sultan bold"/>
                <w:sz w:val="28"/>
                <w:szCs w:val="28"/>
              </w:rPr>
              <w:t xml:space="preserve"> </w:t>
            </w:r>
            <w:r w:rsidRPr="0089076F">
              <w:rPr>
                <w:rFonts w:cs="Sultan bold"/>
                <w:sz w:val="28"/>
                <w:szCs w:val="28"/>
                <w:rtl/>
              </w:rPr>
              <w:t>وإجماليها،</w:t>
            </w:r>
            <w:r w:rsidRPr="0089076F">
              <w:rPr>
                <w:rFonts w:cs="Sultan bold" w:hint="cs"/>
                <w:sz w:val="28"/>
                <w:szCs w:val="28"/>
                <w:rtl/>
              </w:rPr>
              <w:t xml:space="preserve"> </w:t>
            </w:r>
            <w:r w:rsidRPr="0089076F">
              <w:rPr>
                <w:rFonts w:cs="Sultan bold"/>
                <w:sz w:val="28"/>
                <w:szCs w:val="28"/>
                <w:rtl/>
              </w:rPr>
              <w:t>والمساعدة</w:t>
            </w:r>
            <w:r w:rsidRPr="0089076F">
              <w:rPr>
                <w:rFonts w:cs="Sultan bold"/>
                <w:sz w:val="28"/>
                <w:szCs w:val="28"/>
              </w:rPr>
              <w:t xml:space="preserve"> </w:t>
            </w:r>
            <w:r w:rsidRPr="0089076F">
              <w:rPr>
                <w:rFonts w:cs="Sultan bold"/>
                <w:sz w:val="28"/>
                <w:szCs w:val="28"/>
                <w:rtl/>
              </w:rPr>
              <w:t>الإنمائية</w:t>
            </w:r>
            <w:r w:rsidRPr="0089076F">
              <w:rPr>
                <w:rFonts w:cs="Sultan bold"/>
                <w:sz w:val="28"/>
                <w:szCs w:val="28"/>
              </w:rPr>
              <w:t xml:space="preserve"> </w:t>
            </w:r>
            <w:r w:rsidRPr="0089076F">
              <w:rPr>
                <w:rFonts w:cs="Sultan bold"/>
                <w:sz w:val="28"/>
                <w:szCs w:val="28"/>
                <w:rtl/>
              </w:rPr>
              <w:t>الرسمية</w:t>
            </w:r>
            <w:r w:rsidRPr="0089076F">
              <w:rPr>
                <w:rFonts w:cs="Sultan bold"/>
                <w:sz w:val="28"/>
                <w:szCs w:val="28"/>
              </w:rPr>
              <w:t xml:space="preserve"> </w:t>
            </w:r>
            <w:r w:rsidRPr="0089076F">
              <w:rPr>
                <w:rFonts w:cs="Sultan bold"/>
                <w:sz w:val="28"/>
                <w:szCs w:val="28"/>
                <w:rtl/>
              </w:rPr>
              <w:t>المقدمة</w:t>
            </w:r>
            <w:r w:rsidRPr="0089076F">
              <w:rPr>
                <w:rFonts w:cs="Sultan bold"/>
                <w:sz w:val="28"/>
                <w:szCs w:val="28"/>
              </w:rPr>
              <w:t xml:space="preserve"> </w:t>
            </w:r>
            <w:r w:rsidRPr="0089076F">
              <w:rPr>
                <w:rFonts w:cs="Sultan bold"/>
                <w:sz w:val="28"/>
                <w:szCs w:val="28"/>
                <w:rtl/>
              </w:rPr>
              <w:t>إلى</w:t>
            </w:r>
            <w:r w:rsidRPr="0089076F">
              <w:rPr>
                <w:rFonts w:cs="Sultan bold"/>
                <w:sz w:val="28"/>
                <w:szCs w:val="28"/>
              </w:rPr>
              <w:t xml:space="preserve"> </w:t>
            </w:r>
            <w:r w:rsidRPr="0089076F">
              <w:rPr>
                <w:rFonts w:cs="Sultan bold"/>
                <w:sz w:val="28"/>
                <w:szCs w:val="28"/>
                <w:rtl/>
              </w:rPr>
              <w:t>أق</w:t>
            </w:r>
            <w:r w:rsidRPr="0089076F">
              <w:rPr>
                <w:rFonts w:cs="Sultan bold" w:hint="cs"/>
                <w:sz w:val="28"/>
                <w:szCs w:val="28"/>
                <w:rtl/>
              </w:rPr>
              <w:t>ل</w:t>
            </w:r>
            <w:r w:rsidRPr="0089076F">
              <w:rPr>
                <w:rFonts w:cs="Sultan bold"/>
                <w:sz w:val="28"/>
                <w:szCs w:val="28"/>
              </w:rPr>
              <w:t xml:space="preserve"> </w:t>
            </w:r>
            <w:r w:rsidRPr="0089076F">
              <w:rPr>
                <w:rFonts w:cs="Sultan bold"/>
                <w:sz w:val="28"/>
                <w:szCs w:val="28"/>
                <w:rtl/>
              </w:rPr>
              <w:t>البلدان</w:t>
            </w:r>
            <w:r w:rsidRPr="0089076F">
              <w:rPr>
                <w:rFonts w:cs="Sultan bold"/>
                <w:sz w:val="28"/>
                <w:szCs w:val="28"/>
              </w:rPr>
              <w:t xml:space="preserve"> </w:t>
            </w:r>
            <w:r w:rsidRPr="0089076F">
              <w:rPr>
                <w:rFonts w:cs="Sultan bold"/>
                <w:sz w:val="28"/>
                <w:szCs w:val="28"/>
                <w:rtl/>
              </w:rPr>
              <w:t>نمواً،</w:t>
            </w:r>
            <w:r w:rsidRPr="0089076F">
              <w:rPr>
                <w:rFonts w:cs="Sultan bold" w:hint="cs"/>
                <w:sz w:val="28"/>
                <w:szCs w:val="28"/>
                <w:rtl/>
              </w:rPr>
              <w:t xml:space="preserve"> </w:t>
            </w:r>
            <w:r w:rsidRPr="0089076F">
              <w:rPr>
                <w:rFonts w:cs="Sultan bold"/>
                <w:sz w:val="28"/>
                <w:szCs w:val="28"/>
                <w:rtl/>
              </w:rPr>
              <w:t>كنسبة</w:t>
            </w:r>
            <w:r w:rsidRPr="0089076F">
              <w:rPr>
                <w:rFonts w:cs="Sultan bold"/>
                <w:sz w:val="28"/>
                <w:szCs w:val="28"/>
              </w:rPr>
              <w:t xml:space="preserve"> </w:t>
            </w:r>
            <w:r w:rsidRPr="0089076F">
              <w:rPr>
                <w:rFonts w:cs="Sultan bold"/>
                <w:sz w:val="28"/>
                <w:szCs w:val="28"/>
                <w:rtl/>
              </w:rPr>
              <w:t>مئوية</w:t>
            </w:r>
            <w:r w:rsidRPr="0089076F">
              <w:rPr>
                <w:rFonts w:cs="Sultan bold"/>
                <w:sz w:val="28"/>
                <w:szCs w:val="28"/>
              </w:rPr>
              <w:t xml:space="preserve"> </w:t>
            </w:r>
            <w:r w:rsidRPr="0089076F">
              <w:rPr>
                <w:rFonts w:cs="Sultan bold"/>
                <w:sz w:val="28"/>
                <w:szCs w:val="28"/>
                <w:rtl/>
              </w:rPr>
              <w:t>من</w:t>
            </w:r>
            <w:r w:rsidRPr="0089076F">
              <w:rPr>
                <w:rFonts w:cs="Sultan bold"/>
                <w:sz w:val="28"/>
                <w:szCs w:val="28"/>
              </w:rPr>
              <w:t xml:space="preserve"> </w:t>
            </w:r>
            <w:r w:rsidRPr="0089076F">
              <w:rPr>
                <w:rFonts w:cs="Sultan bold"/>
                <w:sz w:val="28"/>
                <w:szCs w:val="28"/>
                <w:rtl/>
              </w:rPr>
              <w:t>الدخ</w:t>
            </w:r>
            <w:r w:rsidRPr="0089076F">
              <w:rPr>
                <w:rFonts w:cs="Sultan bold" w:hint="cs"/>
                <w:sz w:val="28"/>
                <w:szCs w:val="28"/>
                <w:rtl/>
              </w:rPr>
              <w:t>ل</w:t>
            </w:r>
            <w:r w:rsidRPr="0089076F">
              <w:rPr>
                <w:rFonts w:cs="Sultan bold"/>
                <w:sz w:val="28"/>
                <w:szCs w:val="28"/>
              </w:rPr>
              <w:t xml:space="preserve"> </w:t>
            </w:r>
            <w:r w:rsidRPr="0089076F">
              <w:rPr>
                <w:rFonts w:cs="Sultan bold"/>
                <w:sz w:val="28"/>
                <w:szCs w:val="28"/>
                <w:rtl/>
              </w:rPr>
              <w:t>الوط</w:t>
            </w:r>
            <w:r w:rsidRPr="0089076F">
              <w:rPr>
                <w:rFonts w:cs="Sultan bold" w:hint="cs"/>
                <w:sz w:val="28"/>
                <w:szCs w:val="28"/>
                <w:rtl/>
              </w:rPr>
              <w:t>ن</w:t>
            </w:r>
            <w:r w:rsidRPr="0089076F">
              <w:rPr>
                <w:rFonts w:cs="Sultan bold"/>
                <w:sz w:val="28"/>
                <w:szCs w:val="28"/>
                <w:rtl/>
              </w:rPr>
              <w:t>ي</w:t>
            </w:r>
            <w:r w:rsidRPr="0089076F">
              <w:rPr>
                <w:rFonts w:cs="Sultan bold"/>
                <w:sz w:val="28"/>
                <w:szCs w:val="28"/>
              </w:rPr>
              <w:t xml:space="preserve"> </w:t>
            </w:r>
            <w:r w:rsidRPr="0089076F">
              <w:rPr>
                <w:rFonts w:cs="Sultan bold"/>
                <w:sz w:val="28"/>
                <w:szCs w:val="28"/>
                <w:rtl/>
              </w:rPr>
              <w:t>الإجمالي</w:t>
            </w:r>
            <w:r w:rsidRPr="0089076F">
              <w:rPr>
                <w:rFonts w:cs="Sultan bold"/>
                <w:sz w:val="28"/>
                <w:szCs w:val="28"/>
              </w:rPr>
              <w:t xml:space="preserve"> </w:t>
            </w:r>
            <w:r w:rsidRPr="0089076F">
              <w:rPr>
                <w:rFonts w:cs="Sultan bold"/>
                <w:sz w:val="28"/>
                <w:szCs w:val="28"/>
                <w:rtl/>
              </w:rPr>
              <w:t>للجها</w:t>
            </w:r>
            <w:r w:rsidRPr="0089076F">
              <w:rPr>
                <w:rFonts w:cs="Sultan bold" w:hint="cs"/>
                <w:sz w:val="28"/>
                <w:szCs w:val="28"/>
                <w:rtl/>
              </w:rPr>
              <w:t>ت</w:t>
            </w:r>
            <w:r w:rsidRPr="0089076F">
              <w:rPr>
                <w:rFonts w:cs="Sultan bold"/>
                <w:sz w:val="28"/>
                <w:szCs w:val="28"/>
              </w:rPr>
              <w:t xml:space="preserve"> </w:t>
            </w:r>
            <w:r w:rsidRPr="0089076F">
              <w:rPr>
                <w:rFonts w:cs="Sultan bold"/>
                <w:sz w:val="28"/>
                <w:szCs w:val="28"/>
                <w:rtl/>
              </w:rPr>
              <w:t>المانحة</w:t>
            </w:r>
            <w:r w:rsidRPr="0089076F">
              <w:rPr>
                <w:rFonts w:cs="Sultan bold"/>
                <w:sz w:val="28"/>
                <w:szCs w:val="28"/>
              </w:rPr>
              <w:t xml:space="preserve"> </w:t>
            </w:r>
            <w:r w:rsidRPr="0089076F">
              <w:rPr>
                <w:rFonts w:cs="Sultan bold"/>
                <w:sz w:val="28"/>
                <w:szCs w:val="28"/>
                <w:rtl/>
              </w:rPr>
              <w:t>في</w:t>
            </w:r>
            <w:r w:rsidRPr="0089076F">
              <w:rPr>
                <w:rFonts w:cs="Sultan bold" w:hint="cs"/>
                <w:sz w:val="28"/>
                <w:szCs w:val="28"/>
                <w:rtl/>
              </w:rPr>
              <w:t xml:space="preserve"> </w:t>
            </w:r>
            <w:r w:rsidRPr="0089076F">
              <w:rPr>
                <w:rFonts w:cs="Sultan bold"/>
                <w:sz w:val="28"/>
                <w:szCs w:val="28"/>
                <w:rtl/>
              </w:rPr>
              <w:t>لجنة</w:t>
            </w:r>
            <w:r w:rsidRPr="0089076F">
              <w:rPr>
                <w:rFonts w:cs="Sultan bold"/>
                <w:sz w:val="28"/>
                <w:szCs w:val="28"/>
              </w:rPr>
              <w:t xml:space="preserve"> </w:t>
            </w:r>
            <w:r w:rsidRPr="0089076F">
              <w:rPr>
                <w:rFonts w:cs="Sultan bold"/>
                <w:sz w:val="28"/>
                <w:szCs w:val="28"/>
                <w:rtl/>
              </w:rPr>
              <w:lastRenderedPageBreak/>
              <w:t>المساعدة</w:t>
            </w:r>
            <w:r w:rsidRPr="0089076F">
              <w:rPr>
                <w:rFonts w:cs="Sultan bold"/>
                <w:sz w:val="28"/>
                <w:szCs w:val="28"/>
              </w:rPr>
              <w:t xml:space="preserve"> </w:t>
            </w:r>
            <w:r w:rsidRPr="0089076F">
              <w:rPr>
                <w:rFonts w:cs="Sultan bold"/>
                <w:sz w:val="28"/>
                <w:szCs w:val="28"/>
                <w:rtl/>
              </w:rPr>
              <w:t>الإنمائية</w:t>
            </w:r>
            <w:r w:rsidRPr="0089076F">
              <w:rPr>
                <w:rFonts w:cs="Sultan bold"/>
                <w:sz w:val="28"/>
                <w:szCs w:val="28"/>
              </w:rPr>
              <w:t xml:space="preserve"> </w:t>
            </w:r>
            <w:r w:rsidRPr="00652B01">
              <w:rPr>
                <w:rFonts w:cs="Sultan bold"/>
                <w:color w:val="000000" w:themeColor="text1"/>
                <w:sz w:val="28"/>
                <w:szCs w:val="28"/>
                <w:rtl/>
              </w:rPr>
              <w:t>التابعة</w:t>
            </w:r>
            <w:r w:rsidRPr="00652B01">
              <w:rPr>
                <w:rFonts w:cs="Sultan bold"/>
                <w:color w:val="000000" w:themeColor="text1"/>
                <w:sz w:val="28"/>
                <w:szCs w:val="28"/>
              </w:rPr>
              <w:t xml:space="preserve"> </w:t>
            </w:r>
            <w:r w:rsidRPr="00652B01">
              <w:rPr>
                <w:rFonts w:cs="Sultan bold"/>
                <w:color w:val="000000" w:themeColor="text1"/>
                <w:sz w:val="28"/>
                <w:szCs w:val="28"/>
                <w:rtl/>
              </w:rPr>
              <w:t>لمنظمة</w:t>
            </w:r>
            <w:r w:rsidRPr="00652B01">
              <w:rPr>
                <w:rFonts w:cs="Sultan bold"/>
                <w:color w:val="000000" w:themeColor="text1"/>
                <w:sz w:val="28"/>
                <w:szCs w:val="28"/>
              </w:rPr>
              <w:t xml:space="preserve"> </w:t>
            </w:r>
            <w:r w:rsidRPr="00652B01">
              <w:rPr>
                <w:rFonts w:cs="Sultan bold"/>
                <w:color w:val="000000" w:themeColor="text1"/>
                <w:sz w:val="28"/>
                <w:szCs w:val="28"/>
                <w:rtl/>
              </w:rPr>
              <w:t>التعاون</w:t>
            </w:r>
            <w:r w:rsidR="006E2114" w:rsidRPr="00652B01">
              <w:rPr>
                <w:rFonts w:cs="Sultan bold" w:hint="cs"/>
                <w:color w:val="000000" w:themeColor="text1"/>
                <w:sz w:val="28"/>
                <w:szCs w:val="28"/>
                <w:rtl/>
              </w:rPr>
              <w:t xml:space="preserve"> الاقتصادي</w:t>
            </w:r>
            <w:r w:rsidRPr="00652B01">
              <w:rPr>
                <w:rFonts w:cs="Sultan bold"/>
                <w:color w:val="000000" w:themeColor="text1"/>
                <w:sz w:val="28"/>
                <w:szCs w:val="28"/>
              </w:rPr>
              <w:t xml:space="preserve"> </w:t>
            </w:r>
            <w:r w:rsidRPr="00652B01">
              <w:rPr>
                <w:rFonts w:cs="Sultan bold"/>
                <w:color w:val="000000" w:themeColor="text1"/>
                <w:sz w:val="28"/>
                <w:szCs w:val="28"/>
                <w:rtl/>
              </w:rPr>
              <w:t>والتنمية</w:t>
            </w:r>
            <w:r w:rsidRPr="00652B01">
              <w:rPr>
                <w:rFonts w:cs="Sultan bold" w:hint="cs"/>
                <w:color w:val="000000" w:themeColor="text1"/>
                <w:sz w:val="28"/>
                <w:szCs w:val="28"/>
                <w:rtl/>
              </w:rPr>
              <w:t>.</w:t>
            </w:r>
          </w:p>
        </w:tc>
        <w:tc>
          <w:tcPr>
            <w:tcW w:w="1616" w:type="dxa"/>
            <w:tcBorders>
              <w:bottom w:val="single" w:sz="4" w:space="0" w:color="auto"/>
            </w:tcBorders>
          </w:tcPr>
          <w:p w:rsidR="00801C98" w:rsidRPr="00A03D4B" w:rsidRDefault="00801C98" w:rsidP="00837D02">
            <w:pPr>
              <w:bidi/>
              <w:rPr>
                <w:rFonts w:ascii="Simplified Arabic" w:hAnsi="Simplified Arabic" w:cs="Simplified Arabic"/>
                <w:b/>
                <w:bCs/>
                <w:sz w:val="28"/>
                <w:szCs w:val="28"/>
              </w:rPr>
            </w:pPr>
            <w:r w:rsidRPr="00A03D4B">
              <w:rPr>
                <w:rFonts w:ascii="Simplified Arabic" w:hAnsi="Simplified Arabic" w:cs="Simplified Arabic"/>
                <w:b/>
                <w:bCs/>
                <w:sz w:val="28"/>
                <w:szCs w:val="28"/>
                <w:rtl/>
              </w:rPr>
              <w:lastRenderedPageBreak/>
              <w:t>ملاحظات</w:t>
            </w:r>
          </w:p>
        </w:tc>
      </w:tr>
      <w:tr w:rsidR="00142A48" w:rsidRPr="00287949" w:rsidTr="000953AC">
        <w:tc>
          <w:tcPr>
            <w:tcW w:w="9356" w:type="dxa"/>
            <w:gridSpan w:val="4"/>
            <w:shd w:val="clear" w:color="auto" w:fill="BFBFBF" w:themeFill="background1" w:themeFillShade="BF"/>
          </w:tcPr>
          <w:p w:rsidR="00142A48" w:rsidRPr="00A553C5" w:rsidRDefault="00142A48" w:rsidP="00142A48">
            <w:pPr>
              <w:bidi/>
              <w:ind w:left="1196" w:hanging="1196"/>
              <w:rPr>
                <w:rFonts w:ascii="Simplified Arabic" w:hAnsi="Simplified Arabic" w:cs="Simplified Arabic"/>
                <w:b/>
                <w:bCs/>
                <w:sz w:val="28"/>
                <w:szCs w:val="28"/>
                <w:rtl/>
              </w:rPr>
            </w:pPr>
            <w:r w:rsidRPr="00A553C5">
              <w:rPr>
                <w:rFonts w:ascii="Simplified Arabic" w:hAnsi="Simplified Arabic" w:cs="Simplified Arabic" w:hint="cs"/>
                <w:b/>
                <w:bCs/>
                <w:sz w:val="28"/>
                <w:szCs w:val="28"/>
                <w:rtl/>
              </w:rPr>
              <w:lastRenderedPageBreak/>
              <w:t>الغاية4-ج</w:t>
            </w:r>
            <w:r w:rsidR="00350112">
              <w:rPr>
                <w:rFonts w:ascii="Simplified Arabic" w:hAnsi="Simplified Arabic" w:cs="Simplified Arabic" w:hint="cs"/>
                <w:b/>
                <w:bCs/>
                <w:sz w:val="28"/>
                <w:szCs w:val="28"/>
                <w:rtl/>
              </w:rPr>
              <w:t>:</w:t>
            </w:r>
            <w:r w:rsidRPr="00A553C5">
              <w:rPr>
                <w:rFonts w:ascii="Simplified Arabic" w:hAnsi="Simplified Arabic" w:cs="Simplified Arabic" w:hint="cs"/>
                <w:b/>
                <w:bCs/>
                <w:sz w:val="28"/>
                <w:szCs w:val="28"/>
                <w:rtl/>
              </w:rPr>
              <w:t xml:space="preserve"> </w:t>
            </w:r>
            <w:r w:rsidRPr="0089076F">
              <w:rPr>
                <w:rFonts w:cs="Sultan bold"/>
                <w:sz w:val="28"/>
                <w:szCs w:val="28"/>
                <w:rtl/>
              </w:rPr>
              <w:t>الزيادة بنسبة كبيرة في عدد المعلمين المؤهلين، بما في ذلـك مـن خـلال التعـاون الـدولي</w:t>
            </w:r>
            <w:r w:rsidRPr="0089076F">
              <w:rPr>
                <w:rFonts w:cs="Sultan bold" w:hint="cs"/>
                <w:sz w:val="28"/>
                <w:szCs w:val="28"/>
                <w:rtl/>
              </w:rPr>
              <w:t xml:space="preserve"> </w:t>
            </w:r>
            <w:r w:rsidRPr="0089076F">
              <w:rPr>
                <w:rFonts w:cs="Sultan bold"/>
                <w:sz w:val="28"/>
                <w:szCs w:val="28"/>
                <w:rtl/>
              </w:rPr>
              <w:t>لتـدريب المعلمـين في البلـدان الناميـة، وبخاصـة في أقـل البلـدان نمـوا والـدول الجزريـة الصـغيرة</w:t>
            </w:r>
            <w:r w:rsidRPr="0089076F">
              <w:rPr>
                <w:rFonts w:cs="Sultan bold" w:hint="cs"/>
                <w:sz w:val="28"/>
                <w:szCs w:val="28"/>
                <w:rtl/>
              </w:rPr>
              <w:t xml:space="preserve"> </w:t>
            </w:r>
            <w:r w:rsidRPr="0089076F">
              <w:rPr>
                <w:rFonts w:cs="Sultan bold"/>
                <w:sz w:val="28"/>
                <w:szCs w:val="28"/>
                <w:rtl/>
              </w:rPr>
              <w:t>النامية، بحلول عام ٢٠٣٠</w:t>
            </w:r>
            <w:r w:rsidRPr="0089076F">
              <w:rPr>
                <w:rFonts w:cs="Sultan bold" w:hint="cs"/>
                <w:sz w:val="28"/>
                <w:szCs w:val="28"/>
                <w:rtl/>
              </w:rPr>
              <w:t>.</w:t>
            </w:r>
          </w:p>
        </w:tc>
      </w:tr>
      <w:tr w:rsidR="00D2444F" w:rsidRPr="00287949" w:rsidTr="000953AC">
        <w:tc>
          <w:tcPr>
            <w:tcW w:w="9356" w:type="dxa"/>
            <w:gridSpan w:val="4"/>
            <w:shd w:val="clear" w:color="auto" w:fill="BFBFBF" w:themeFill="background1" w:themeFillShade="BF"/>
          </w:tcPr>
          <w:p w:rsidR="00D2444F" w:rsidRPr="00D2444F" w:rsidRDefault="00D2444F" w:rsidP="00142A48">
            <w:pPr>
              <w:bidi/>
              <w:ind w:left="1196" w:hanging="1196"/>
              <w:rPr>
                <w:rFonts w:ascii="Simplified Arabic" w:eastAsia="Times New Roman" w:hAnsi="Simplified Arabic" w:cs="Simplified Arabic"/>
                <w:color w:val="000000"/>
                <w:sz w:val="28"/>
                <w:szCs w:val="28"/>
              </w:rPr>
            </w:pPr>
            <w:r w:rsidRPr="00A553C5">
              <w:rPr>
                <w:rFonts w:ascii="Simplified Arabic" w:hAnsi="Simplified Arabic" w:cs="Simplified Arabic"/>
                <w:b/>
                <w:bCs/>
                <w:sz w:val="28"/>
                <w:szCs w:val="28"/>
                <w:rtl/>
              </w:rPr>
              <w:t xml:space="preserve">المؤشر </w:t>
            </w:r>
            <w:r w:rsidRPr="00A553C5">
              <w:rPr>
                <w:rFonts w:ascii="Simplified Arabic" w:hAnsi="Simplified Arabic" w:cs="Simplified Arabic" w:hint="cs"/>
                <w:b/>
                <w:bCs/>
                <w:sz w:val="28"/>
                <w:szCs w:val="28"/>
                <w:rtl/>
              </w:rPr>
              <w:t>4-ج-1</w:t>
            </w:r>
            <w:r w:rsidR="00350112">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89076F">
              <w:rPr>
                <w:rFonts w:cs="Sultan bold"/>
                <w:sz w:val="28"/>
                <w:szCs w:val="28"/>
                <w:rtl/>
              </w:rPr>
              <w:t xml:space="preserve">نسبة المعلمين في: (أ) </w:t>
            </w:r>
            <w:r w:rsidRPr="0089076F">
              <w:rPr>
                <w:rFonts w:cs="Sultan bold" w:hint="cs"/>
                <w:sz w:val="28"/>
                <w:szCs w:val="28"/>
                <w:rtl/>
              </w:rPr>
              <w:t xml:space="preserve">مرحلة التعليم ما </w:t>
            </w:r>
            <w:r w:rsidRPr="0089076F">
              <w:rPr>
                <w:rFonts w:cs="Sultan bold"/>
                <w:sz w:val="28"/>
                <w:szCs w:val="28"/>
                <w:rtl/>
              </w:rPr>
              <w:t xml:space="preserve">قبل الابتدائي؛ (ب) </w:t>
            </w:r>
            <w:r w:rsidRPr="0089076F">
              <w:rPr>
                <w:rFonts w:cs="Sultan bold" w:hint="cs"/>
                <w:sz w:val="28"/>
                <w:szCs w:val="28"/>
                <w:rtl/>
              </w:rPr>
              <w:t xml:space="preserve">التعليم </w:t>
            </w:r>
            <w:r w:rsidRPr="0089076F">
              <w:rPr>
                <w:rFonts w:cs="Sultan bold"/>
                <w:sz w:val="28"/>
                <w:szCs w:val="28"/>
                <w:rtl/>
              </w:rPr>
              <w:t>الابتدائي؛ (ج) مرحلة التعليم الإعدادي؛ و (د) التعليم الثانوي</w:t>
            </w:r>
            <w:r w:rsidRPr="0089076F">
              <w:rPr>
                <w:rFonts w:cs="Sultan bold" w:hint="cs"/>
                <w:sz w:val="28"/>
                <w:szCs w:val="28"/>
                <w:rtl/>
              </w:rPr>
              <w:t>،</w:t>
            </w:r>
            <w:r w:rsidRPr="0089076F">
              <w:rPr>
                <w:rFonts w:cs="Sultan bold"/>
                <w:sz w:val="28"/>
                <w:szCs w:val="28"/>
                <w:rtl/>
              </w:rPr>
              <w:t xml:space="preserve"> الذين حصلوا على ما لا يقل عن الحد الأدنى مما يلزم من </w:t>
            </w:r>
            <w:r w:rsidRPr="0089076F">
              <w:rPr>
                <w:rFonts w:cs="Sultan bold" w:hint="cs"/>
                <w:sz w:val="28"/>
                <w:szCs w:val="28"/>
                <w:rtl/>
              </w:rPr>
              <w:t>ال</w:t>
            </w:r>
            <w:r w:rsidRPr="0089076F">
              <w:rPr>
                <w:rFonts w:cs="Sultan bold"/>
                <w:sz w:val="28"/>
                <w:szCs w:val="28"/>
                <w:rtl/>
              </w:rPr>
              <w:t xml:space="preserve">تدريب المنظم </w:t>
            </w:r>
            <w:r w:rsidRPr="0089076F">
              <w:rPr>
                <w:rFonts w:cs="Sultan bold" w:hint="cs"/>
                <w:sz w:val="28"/>
                <w:szCs w:val="28"/>
                <w:rtl/>
              </w:rPr>
              <w:t>ل</w:t>
            </w:r>
            <w:r w:rsidRPr="0089076F">
              <w:rPr>
                <w:rFonts w:cs="Sultan bold"/>
                <w:sz w:val="28"/>
                <w:szCs w:val="28"/>
                <w:rtl/>
              </w:rPr>
              <w:t xml:space="preserve">لمعلمين (مثل التدريب التربوي) قبل الخدمة أو أثناء الخدمة </w:t>
            </w:r>
            <w:r w:rsidRPr="0089076F">
              <w:rPr>
                <w:rFonts w:cs="Sultan bold" w:hint="cs"/>
                <w:sz w:val="28"/>
                <w:szCs w:val="28"/>
                <w:rtl/>
              </w:rPr>
              <w:t>للتدريس ب</w:t>
            </w:r>
            <w:r w:rsidRPr="0089076F">
              <w:rPr>
                <w:rFonts w:cs="Sultan bold"/>
                <w:sz w:val="28"/>
                <w:szCs w:val="28"/>
                <w:rtl/>
              </w:rPr>
              <w:t xml:space="preserve">المستوى </w:t>
            </w:r>
            <w:r w:rsidRPr="0089076F">
              <w:rPr>
                <w:rFonts w:cs="Sultan bold" w:hint="cs"/>
                <w:sz w:val="28"/>
                <w:szCs w:val="28"/>
                <w:rtl/>
              </w:rPr>
              <w:t>المناسب</w:t>
            </w:r>
            <w:r w:rsidRPr="0089076F">
              <w:rPr>
                <w:rFonts w:cs="Sultan bold"/>
                <w:sz w:val="28"/>
                <w:szCs w:val="28"/>
                <w:rtl/>
              </w:rPr>
              <w:t xml:space="preserve"> في بلد معين</w:t>
            </w:r>
            <w:r w:rsidRPr="0089076F">
              <w:rPr>
                <w:rFonts w:cs="Sultan bold" w:hint="cs"/>
                <w:sz w:val="28"/>
                <w:szCs w:val="28"/>
                <w:rtl/>
              </w:rPr>
              <w:t>.</w:t>
            </w:r>
          </w:p>
        </w:tc>
      </w:tr>
      <w:tr w:rsidR="00D2444F" w:rsidRPr="001E0BCB" w:rsidTr="000953AC">
        <w:tc>
          <w:tcPr>
            <w:tcW w:w="9356" w:type="dxa"/>
            <w:gridSpan w:val="4"/>
          </w:tcPr>
          <w:p w:rsidR="0015489F" w:rsidRPr="0015489F" w:rsidRDefault="0015489F" w:rsidP="0015489F">
            <w:pPr>
              <w:spacing w:line="192" w:lineRule="auto"/>
              <w:jc w:val="right"/>
              <w:rPr>
                <w:rFonts w:ascii="Simplified Arabic" w:hAnsi="Simplified Arabic" w:cs="Simplified Arabic"/>
                <w:b/>
                <w:bCs/>
                <w:sz w:val="10"/>
                <w:szCs w:val="10"/>
                <w:u w:val="single"/>
                <w:rtl/>
                <w:lang w:bidi="ar-EG"/>
              </w:rPr>
            </w:pPr>
          </w:p>
          <w:p w:rsidR="00D2444F" w:rsidRPr="00A553C5" w:rsidRDefault="00D2444F" w:rsidP="0015489F">
            <w:pPr>
              <w:spacing w:line="192" w:lineRule="auto"/>
              <w:jc w:val="right"/>
              <w:rPr>
                <w:rFonts w:ascii="Simplified Arabic" w:hAnsi="Simplified Arabic" w:cs="Simplified Arabic"/>
                <w:b/>
                <w:bCs/>
                <w:sz w:val="28"/>
                <w:szCs w:val="28"/>
                <w:rtl/>
                <w:lang w:bidi="ar-EG"/>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D2444F" w:rsidRPr="00A553C5" w:rsidRDefault="00FB2615" w:rsidP="0015489F">
            <w:pPr>
              <w:bidi/>
              <w:spacing w:line="192" w:lineRule="auto"/>
              <w:jc w:val="both"/>
              <w:rPr>
                <w:rFonts w:ascii="Simplified Arabic" w:eastAsia="Times New Roman" w:hAnsi="Simplified Arabic" w:cs="Simplified Arabic"/>
                <w:i/>
                <w:color w:val="000000"/>
                <w:sz w:val="28"/>
                <w:szCs w:val="28"/>
              </w:rPr>
            </w:pPr>
            <m:oMathPara>
              <m:oMathParaPr>
                <m:jc m:val="left"/>
              </m:oMathParaPr>
              <m:oMath>
                <m:sSubSup>
                  <m:sSubSupPr>
                    <m:ctrlPr>
                      <w:rPr>
                        <w:rFonts w:ascii="Cambria Math" w:eastAsia="Times New Roman" w:hAnsi="Cambria Math" w:cs="Simplified Arabic"/>
                        <w:i/>
                        <w:color w:val="000000"/>
                        <w:sz w:val="28"/>
                        <w:szCs w:val="28"/>
                      </w:rPr>
                    </m:ctrlPr>
                  </m:sSubSupPr>
                  <m:e>
                    <m:r>
                      <w:rPr>
                        <w:rFonts w:ascii="Cambria Math" w:eastAsia="Times New Roman" w:hAnsi="Cambria Math" w:cs="Simplified Arabic"/>
                        <w:color w:val="000000"/>
                        <w:sz w:val="28"/>
                        <w:szCs w:val="28"/>
                      </w:rPr>
                      <m:t>I</m:t>
                    </m:r>
                  </m:e>
                  <m:sub>
                    <m:r>
                      <w:rPr>
                        <w:rFonts w:ascii="Cambria Math" w:eastAsia="Times New Roman" w:hAnsi="Cambria Math" w:cs="Simplified Arabic"/>
                        <w:color w:val="000000"/>
                        <w:sz w:val="28"/>
                        <w:szCs w:val="28"/>
                      </w:rPr>
                      <m:t>4-</m:t>
                    </m:r>
                    <m:r>
                      <w:rPr>
                        <w:rFonts w:ascii="Cambria Math" w:eastAsia="Times New Roman" w:hAnsi="Cambria Math" w:cs="Simplified Arabic"/>
                        <w:color w:val="000000"/>
                        <w:sz w:val="28"/>
                        <w:szCs w:val="28"/>
                        <w:lang w:bidi="ar-EG"/>
                      </w:rPr>
                      <m:t>C</m:t>
                    </m:r>
                    <m:r>
                      <w:rPr>
                        <w:rFonts w:ascii="Cambria Math" w:eastAsia="Times New Roman" w:hAnsi="Cambria Math" w:cs="Simplified Arabic"/>
                        <w:color w:val="000000"/>
                        <w:sz w:val="28"/>
                        <w:szCs w:val="28"/>
                      </w:rPr>
                      <m:t>-1</m:t>
                    </m:r>
                  </m:sub>
                  <m:sup>
                    <m:r>
                      <w:rPr>
                        <w:rFonts w:ascii="Cambria Math" w:eastAsia="Times New Roman" w:hAnsi="Cambria Math" w:cs="Simplified Arabic"/>
                        <w:color w:val="000000"/>
                        <w:sz w:val="28"/>
                        <w:szCs w:val="28"/>
                      </w:rPr>
                      <m:t>it</m:t>
                    </m:r>
                  </m:sup>
                </m:sSubSup>
                <m:r>
                  <w:rPr>
                    <w:rFonts w:ascii="Cambria Math" w:eastAsia="Times New Roman" w:hAnsi="Cambria Math" w:cs="Simplified Arabic"/>
                    <w:color w:val="000000"/>
                    <w:sz w:val="28"/>
                    <w:szCs w:val="28"/>
                  </w:rPr>
                  <m:t>=</m:t>
                </m:r>
                <m:f>
                  <m:fPr>
                    <m:ctrlPr>
                      <w:rPr>
                        <w:rFonts w:ascii="Cambria Math" w:eastAsia="Times New Roman" w:hAnsi="Cambria Math" w:cs="Simplified Arabic"/>
                        <w:i/>
                        <w:color w:val="000000"/>
                        <w:sz w:val="28"/>
                        <w:szCs w:val="28"/>
                      </w:rPr>
                    </m:ctrlPr>
                  </m:fPr>
                  <m:num>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P</m:t>
                        </m:r>
                      </m:e>
                      <m:sup>
                        <m:r>
                          <w:rPr>
                            <w:rFonts w:ascii="Cambria Math" w:eastAsia="Times New Roman" w:hAnsi="Cambria Math" w:cs="Simplified Arabic"/>
                            <w:color w:val="000000"/>
                            <w:sz w:val="28"/>
                            <w:szCs w:val="28"/>
                          </w:rPr>
                          <m:t>it</m:t>
                        </m:r>
                      </m:sup>
                    </m:sSup>
                  </m:num>
                  <m:den>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N</m:t>
                        </m:r>
                      </m:e>
                      <m:sup>
                        <m:r>
                          <w:rPr>
                            <w:rFonts w:ascii="Cambria Math" w:eastAsia="Times New Roman" w:hAnsi="Cambria Math" w:cs="Simplified Arabic"/>
                            <w:color w:val="000000"/>
                            <w:sz w:val="28"/>
                            <w:szCs w:val="28"/>
                          </w:rPr>
                          <m:t>it</m:t>
                        </m:r>
                      </m:sup>
                    </m:sSup>
                  </m:den>
                </m:f>
                <m:r>
                  <w:rPr>
                    <w:rFonts w:ascii="Cambria Math" w:eastAsia="Times New Roman" w:hAnsi="Cambria Math" w:cs="Simplified Arabic"/>
                    <w:color w:val="000000"/>
                    <w:sz w:val="28"/>
                    <w:szCs w:val="28"/>
                  </w:rPr>
                  <m:t xml:space="preserve"> ×100,  i=1,2, 3,4</m:t>
                </m:r>
              </m:oMath>
            </m:oMathPara>
          </w:p>
          <w:p w:rsidR="00D2444F" w:rsidRDefault="00D2444F" w:rsidP="0015489F">
            <w:pPr>
              <w:bidi/>
              <w:spacing w:line="192" w:lineRule="auto"/>
              <w:jc w:val="both"/>
              <w:rPr>
                <w:rFonts w:ascii="Simplified Arabic" w:eastAsia="Times New Roman" w:hAnsi="Simplified Arabic" w:cs="Simplified Arabic"/>
                <w:color w:val="000000"/>
                <w:sz w:val="28"/>
                <w:szCs w:val="28"/>
                <w:rtl/>
                <w:lang w:bidi="ar-EG"/>
              </w:rPr>
            </w:pPr>
            <w:r w:rsidRPr="007E54EE">
              <w:rPr>
                <w:rFonts w:ascii="Simplified Arabic" w:eastAsia="Times New Roman" w:hAnsi="Simplified Arabic" w:cs="Simplified Arabic" w:hint="cs"/>
                <w:b/>
                <w:bCs/>
                <w:color w:val="000000"/>
                <w:sz w:val="28"/>
                <w:szCs w:val="28"/>
                <w:u w:val="single"/>
                <w:rtl/>
              </w:rPr>
              <w:t>حيث</w:t>
            </w:r>
            <w:r w:rsidRPr="00A553C5">
              <w:rPr>
                <w:rFonts w:ascii="Simplified Arabic" w:eastAsia="Times New Roman" w:hAnsi="Simplified Arabic" w:cs="Simplified Arabic" w:hint="cs"/>
                <w:color w:val="000000"/>
                <w:sz w:val="28"/>
                <w:szCs w:val="28"/>
                <w:rtl/>
              </w:rPr>
              <w:t>:</w:t>
            </w:r>
          </w:p>
          <w:p w:rsidR="007E54EE" w:rsidRPr="00B4089A" w:rsidRDefault="007E54EE" w:rsidP="00031D0B">
            <w:pPr>
              <w:numPr>
                <w:ilvl w:val="0"/>
                <w:numId w:val="18"/>
              </w:numPr>
              <w:bidi/>
              <w:spacing w:line="276" w:lineRule="auto"/>
              <w:ind w:left="282" w:hanging="283"/>
              <w:jc w:val="both"/>
              <w:rPr>
                <w:rFonts w:ascii="Simplified Arabic" w:eastAsia="Times New Roman" w:hAnsi="Simplified Arabic" w:cs="Simplified Arabic"/>
                <w:color w:val="000000"/>
                <w:sz w:val="24"/>
                <w:szCs w:val="24"/>
              </w:rPr>
            </w:pPr>
            <m:oMath>
              <m:r>
                <w:rPr>
                  <w:rFonts w:ascii="Cambria Math" w:eastAsia="Times New Roman" w:hAnsi="Cambria Math" w:cs="Simplified Arabic"/>
                  <w:color w:val="000000"/>
                  <w:sz w:val="24"/>
                  <w:szCs w:val="24"/>
                </w:rPr>
                <m:t>i=1)</m:t>
              </m:r>
            </m:oMath>
            <w:r w:rsidRPr="00B4089A">
              <w:rPr>
                <w:rFonts w:ascii="Simplified Arabic" w:eastAsia="Times New Roman" w:hAnsi="Simplified Arabic" w:cs="Simplified Arabic"/>
                <w:color w:val="000000"/>
                <w:sz w:val="24"/>
                <w:szCs w:val="24"/>
                <w:rtl/>
              </w:rPr>
              <w:t xml:space="preserve"> تمثل مرحلة التعليم ما قبل الابتدائي، و</w:t>
            </w:r>
            <m:oMath>
              <m:r>
                <w:rPr>
                  <w:rFonts w:ascii="Cambria Math" w:eastAsia="Times New Roman" w:hAnsi="Cambria Math" w:cs="Simplified Arabic"/>
                  <w:color w:val="000000"/>
                  <w:sz w:val="24"/>
                  <w:szCs w:val="24"/>
                </w:rPr>
                <m:t>(i=2)</m:t>
              </m:r>
            </m:oMath>
            <w:r w:rsidRPr="00B4089A">
              <w:rPr>
                <w:rFonts w:ascii="Simplified Arabic" w:eastAsia="Times New Roman" w:hAnsi="Simplified Arabic" w:cs="Simplified Arabic"/>
                <w:color w:val="000000"/>
                <w:sz w:val="24"/>
                <w:szCs w:val="24"/>
                <w:rtl/>
              </w:rPr>
              <w:t xml:space="preserve"> تمثل مرحلة التعليم الابتدائي، </w:t>
            </w:r>
            <m:oMath>
              <m:r>
                <w:rPr>
                  <w:rFonts w:ascii="Cambria Math" w:eastAsia="Times New Roman" w:hAnsi="Cambria Math" w:cs="Simplified Arabic"/>
                  <w:color w:val="000000"/>
                  <w:sz w:val="24"/>
                  <w:szCs w:val="24"/>
                </w:rPr>
                <m:t>(i=3)</m:t>
              </m:r>
            </m:oMath>
            <w:r w:rsidRPr="00B4089A">
              <w:rPr>
                <w:rFonts w:ascii="Simplified Arabic" w:eastAsia="Times New Roman" w:hAnsi="Simplified Arabic" w:cs="Simplified Arabic"/>
                <w:color w:val="000000"/>
                <w:sz w:val="24"/>
                <w:szCs w:val="24"/>
                <w:rtl/>
              </w:rPr>
              <w:t xml:space="preserve"> تمثل مرحلة التعليم الإعدادي، </w:t>
            </w:r>
            <m:oMath>
              <m:r>
                <w:rPr>
                  <w:rFonts w:ascii="Cambria Math" w:eastAsia="Times New Roman" w:hAnsi="Cambria Math" w:cs="Simplified Arabic"/>
                  <w:color w:val="000000"/>
                  <w:sz w:val="24"/>
                  <w:szCs w:val="24"/>
                </w:rPr>
                <m:t>(i=4)</m:t>
              </m:r>
            </m:oMath>
            <w:r w:rsidRPr="00B4089A">
              <w:rPr>
                <w:rFonts w:ascii="Simplified Arabic" w:eastAsia="Times New Roman" w:hAnsi="Simplified Arabic" w:cs="Simplified Arabic"/>
                <w:color w:val="000000"/>
                <w:sz w:val="24"/>
                <w:szCs w:val="24"/>
                <w:rtl/>
              </w:rPr>
              <w:t xml:space="preserve"> تمثل مرحلة التعليم الثانوي.</w:t>
            </w:r>
          </w:p>
          <w:p w:rsidR="007E54EE" w:rsidRPr="00B4089A" w:rsidRDefault="007E54EE" w:rsidP="007E54EE">
            <w:pPr>
              <w:bidi/>
              <w:ind w:left="116"/>
              <w:rPr>
                <w:rFonts w:ascii="Simplified Arabic" w:eastAsia="Times New Roman" w:hAnsi="Simplified Arabic" w:cs="Simplified Arabic"/>
                <w:color w:val="000000"/>
                <w:sz w:val="24"/>
                <w:szCs w:val="24"/>
                <w:rtl/>
              </w:rPr>
            </w:pPr>
            <w:r w:rsidRPr="00B4089A">
              <w:rPr>
                <w:rFonts w:ascii="Simplified Arabic" w:eastAsia="Times New Roman" w:hAnsi="Simplified Arabic" w:cs="Simplified Arabic"/>
                <w:color w:val="000000"/>
                <w:sz w:val="24"/>
                <w:szCs w:val="24"/>
                <w:rtl/>
              </w:rPr>
              <w:t xml:space="preserve">- </w:t>
            </w:r>
            <m:oMath>
              <m:r>
                <w:rPr>
                  <w:rFonts w:ascii="Cambria Math" w:eastAsia="Times New Roman" w:hAnsi="Cambria Math" w:cs="Simplified Arabic"/>
                  <w:color w:val="000000"/>
                  <w:sz w:val="24"/>
                  <w:szCs w:val="24"/>
                </w:rPr>
                <m:t>t</m:t>
              </m:r>
            </m:oMath>
            <w:r w:rsidRPr="00B4089A">
              <w:rPr>
                <w:rFonts w:ascii="Simplified Arabic" w:eastAsia="Times New Roman" w:hAnsi="Simplified Arabic" w:cs="Simplified Arabic"/>
                <w:color w:val="000000"/>
                <w:sz w:val="24"/>
                <w:szCs w:val="24"/>
                <w:rtl/>
              </w:rPr>
              <w:t xml:space="preserve">  ترمز للفترة الزمنية لحساب المؤشر.</w:t>
            </w:r>
          </w:p>
          <w:p w:rsidR="007E54EE" w:rsidRPr="007E54EE" w:rsidRDefault="007E54EE" w:rsidP="007E54EE">
            <w:pPr>
              <w:bidi/>
              <w:ind w:left="116"/>
              <w:rPr>
                <w:rFonts w:ascii="Simplified Arabic" w:eastAsia="Times New Roman" w:hAnsi="Simplified Arabic" w:cs="Simplified Arabic"/>
                <w:b/>
                <w:bCs/>
                <w:color w:val="000000"/>
                <w:sz w:val="28"/>
                <w:szCs w:val="28"/>
                <w:rtl/>
              </w:rPr>
            </w:pPr>
            <w:r w:rsidRPr="007E54EE">
              <w:rPr>
                <w:rFonts w:ascii="Simplified Arabic" w:eastAsia="Times New Roman" w:hAnsi="Simplified Arabic" w:cs="Simplified Arabic" w:hint="cs"/>
                <w:b/>
                <w:bCs/>
                <w:color w:val="000000"/>
                <w:sz w:val="28"/>
                <w:szCs w:val="28"/>
                <w:u w:val="single"/>
                <w:rtl/>
              </w:rPr>
              <w:t>البيانات المطلوبة</w:t>
            </w:r>
            <w:r w:rsidR="00350112">
              <w:rPr>
                <w:rFonts w:ascii="Simplified Arabic" w:eastAsia="Times New Roman" w:hAnsi="Simplified Arabic" w:cs="Simplified Arabic" w:hint="cs"/>
                <w:b/>
                <w:bCs/>
                <w:color w:val="000000"/>
                <w:sz w:val="28"/>
                <w:szCs w:val="28"/>
                <w:rtl/>
              </w:rPr>
              <w:t>:</w:t>
            </w:r>
          </w:p>
          <w:p w:rsidR="007E54EE" w:rsidRPr="00B4089A" w:rsidRDefault="00FB2615" w:rsidP="00031D0B">
            <w:pPr>
              <w:numPr>
                <w:ilvl w:val="0"/>
                <w:numId w:val="18"/>
              </w:numPr>
              <w:bidi/>
              <w:ind w:left="296" w:hanging="270"/>
              <w:jc w:val="both"/>
              <w:rPr>
                <w:rFonts w:ascii="Simplified Arabic" w:eastAsia="Times New Roman" w:hAnsi="Simplified Arabic" w:cs="Simplified Arabic"/>
                <w:color w:val="000000"/>
                <w:sz w:val="24"/>
                <w:szCs w:val="24"/>
              </w:rPr>
            </w:pPr>
            <m:oMath>
              <m:sSup>
                <m:sSupPr>
                  <m:ctrlPr>
                    <w:rPr>
                      <w:rFonts w:ascii="Cambria Math" w:eastAsia="Times New Roman" w:hAnsi="Cambria Math" w:cs="Simplified Arabic"/>
                      <w:i/>
                      <w:color w:val="000000"/>
                      <w:sz w:val="24"/>
                      <w:szCs w:val="24"/>
                    </w:rPr>
                  </m:ctrlPr>
                </m:sSupPr>
                <m:e>
                  <m:r>
                    <w:rPr>
                      <w:rFonts w:ascii="Cambria Math" w:eastAsia="Times New Roman" w:hAnsi="Cambria Math" w:cs="Simplified Arabic"/>
                      <w:color w:val="000000"/>
                      <w:sz w:val="24"/>
                      <w:szCs w:val="24"/>
                    </w:rPr>
                    <m:t>P</m:t>
                  </m:r>
                </m:e>
                <m:sup>
                  <m:r>
                    <w:rPr>
                      <w:rFonts w:ascii="Cambria Math" w:eastAsia="Times New Roman" w:hAnsi="Cambria Math" w:cs="Simplified Arabic"/>
                      <w:color w:val="000000"/>
                      <w:sz w:val="24"/>
                      <w:szCs w:val="24"/>
                    </w:rPr>
                    <m:t>it</m:t>
                  </m:r>
                </m:sup>
              </m:sSup>
            </m:oMath>
            <w:r w:rsidR="007E54EE" w:rsidRPr="00B4089A">
              <w:rPr>
                <w:rFonts w:ascii="Simplified Arabic" w:eastAsia="Times New Roman" w:hAnsi="Simplified Arabic" w:cs="Simplified Arabic"/>
                <w:color w:val="000000"/>
                <w:sz w:val="24"/>
                <w:szCs w:val="24"/>
                <w:rtl/>
              </w:rPr>
              <w:t xml:space="preserve"> </w:t>
            </w:r>
            <w:r w:rsidR="00D2444F" w:rsidRPr="00B4089A">
              <w:rPr>
                <w:rFonts w:ascii="Simplified Arabic" w:eastAsia="Times New Roman" w:hAnsi="Simplified Arabic" w:cs="Simplified Arabic"/>
                <w:color w:val="000000"/>
                <w:sz w:val="24"/>
                <w:szCs w:val="24"/>
                <w:rtl/>
              </w:rPr>
              <w:t xml:space="preserve"> عدد المعلمين في المرحة التعليمية </w:t>
            </w:r>
            <m:oMath>
              <m:r>
                <w:rPr>
                  <w:rFonts w:ascii="Cambria Math" w:eastAsia="Times New Roman" w:hAnsi="Cambria Math" w:cs="Simplified Arabic"/>
                  <w:color w:val="000000"/>
                  <w:sz w:val="24"/>
                  <w:szCs w:val="24"/>
                </w:rPr>
                <m:t>i</m:t>
              </m:r>
            </m:oMath>
            <w:r w:rsidR="00D2444F" w:rsidRPr="00B4089A">
              <w:rPr>
                <w:rFonts w:ascii="Simplified Arabic" w:eastAsia="Times New Roman" w:hAnsi="Simplified Arabic" w:cs="Simplified Arabic"/>
                <w:color w:val="000000"/>
                <w:sz w:val="24"/>
                <w:szCs w:val="24"/>
                <w:rtl/>
              </w:rPr>
              <w:t xml:space="preserve"> الذين حصلوا على الحد الأدنى مما يلزم من التدريب </w:t>
            </w:r>
          </w:p>
          <w:p w:rsidR="00D2444F" w:rsidRPr="00B4089A" w:rsidRDefault="007E54EE" w:rsidP="007E54EE">
            <w:pPr>
              <w:bidi/>
              <w:ind w:left="296"/>
              <w:jc w:val="both"/>
              <w:rPr>
                <w:rFonts w:ascii="Simplified Arabic" w:eastAsia="Times New Roman" w:hAnsi="Simplified Arabic" w:cs="Simplified Arabic"/>
                <w:color w:val="000000"/>
                <w:sz w:val="24"/>
                <w:szCs w:val="24"/>
                <w:rtl/>
              </w:rPr>
            </w:pPr>
            <m:oMath>
              <m:r>
                <m:rPr>
                  <m:sty m:val="p"/>
                </m:rPr>
                <w:rPr>
                  <w:rFonts w:ascii="Cambria Math" w:eastAsia="Times New Roman" w:hAnsi="Cambria Math" w:cs="Simplified Arabic"/>
                  <w:color w:val="000000"/>
                  <w:sz w:val="24"/>
                  <w:szCs w:val="24"/>
                  <w:lang w:bidi="ar-EG"/>
                </w:rPr>
                <m:t xml:space="preserve">       </m:t>
              </m:r>
            </m:oMath>
            <w:r w:rsidR="00D2444F" w:rsidRPr="00B4089A">
              <w:rPr>
                <w:rFonts w:ascii="Simplified Arabic" w:eastAsia="Times New Roman" w:hAnsi="Simplified Arabic" w:cs="Simplified Arabic"/>
                <w:color w:val="000000"/>
                <w:sz w:val="24"/>
                <w:szCs w:val="24"/>
                <w:rtl/>
              </w:rPr>
              <w:t xml:space="preserve">المنظم للمعلمين (مثل التدريب التربوي) قبل الخدمة أو أثناء الخدمة، في السنة </w:t>
            </w:r>
            <m:oMath>
              <m:r>
                <w:rPr>
                  <w:rFonts w:ascii="Cambria Math" w:eastAsia="Times New Roman" w:hAnsi="Cambria Math" w:cs="Simplified Arabic"/>
                  <w:color w:val="000000"/>
                  <w:sz w:val="24"/>
                  <w:szCs w:val="24"/>
                </w:rPr>
                <m:t>t</m:t>
              </m:r>
            </m:oMath>
            <w:r w:rsidR="00D2444F" w:rsidRPr="00B4089A">
              <w:rPr>
                <w:rFonts w:ascii="Simplified Arabic" w:eastAsia="Times New Roman" w:hAnsi="Simplified Arabic" w:cs="Simplified Arabic"/>
                <w:color w:val="000000"/>
                <w:sz w:val="24"/>
                <w:szCs w:val="24"/>
                <w:rtl/>
              </w:rPr>
              <w:t>.</w:t>
            </w:r>
          </w:p>
          <w:p w:rsidR="00D2444F" w:rsidRPr="007E54EE" w:rsidRDefault="00FB2615" w:rsidP="00031D0B">
            <w:pPr>
              <w:numPr>
                <w:ilvl w:val="0"/>
                <w:numId w:val="18"/>
              </w:numPr>
              <w:bidi/>
              <w:ind w:left="282" w:hanging="283"/>
              <w:jc w:val="both"/>
              <w:rPr>
                <w:rFonts w:ascii="Simplified Arabic" w:eastAsia="Times New Roman" w:hAnsi="Simplified Arabic" w:cs="Simplified Arabic"/>
                <w:color w:val="000000"/>
                <w:sz w:val="28"/>
                <w:szCs w:val="28"/>
              </w:rPr>
            </w:pPr>
            <m:oMath>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N</m:t>
                  </m:r>
                </m:e>
                <m:sub>
                  <m:r>
                    <w:rPr>
                      <w:rFonts w:ascii="Cambria Math" w:eastAsia="Times New Roman" w:hAnsi="Cambria Math" w:cs="Simplified Arabic"/>
                      <w:color w:val="000000"/>
                      <w:sz w:val="24"/>
                      <w:szCs w:val="24"/>
                    </w:rPr>
                    <m:t>i</m:t>
                  </m:r>
                </m:sub>
              </m:sSub>
            </m:oMath>
            <w:r w:rsidR="00D2444F" w:rsidRPr="00B4089A">
              <w:rPr>
                <w:rFonts w:ascii="Simplified Arabic" w:eastAsia="Times New Roman" w:hAnsi="Simplified Arabic" w:cs="Simplified Arabic"/>
                <w:color w:val="000000"/>
                <w:sz w:val="24"/>
                <w:szCs w:val="24"/>
                <w:rtl/>
              </w:rPr>
              <w:t xml:space="preserve"> </w:t>
            </w:r>
            <w:r w:rsidR="007E54EE" w:rsidRPr="00B4089A">
              <w:rPr>
                <w:rFonts w:ascii="Simplified Arabic" w:eastAsia="Times New Roman" w:hAnsi="Simplified Arabic" w:cs="Simplified Arabic"/>
                <w:color w:val="000000"/>
                <w:sz w:val="24"/>
                <w:szCs w:val="24"/>
                <w:rtl/>
              </w:rPr>
              <w:t xml:space="preserve"> </w:t>
            </w:r>
            <w:r w:rsidR="00D2444F" w:rsidRPr="00B4089A">
              <w:rPr>
                <w:rFonts w:ascii="Simplified Arabic" w:eastAsia="Times New Roman" w:hAnsi="Simplified Arabic" w:cs="Simplified Arabic"/>
                <w:color w:val="000000"/>
                <w:sz w:val="24"/>
                <w:szCs w:val="24"/>
                <w:rtl/>
              </w:rPr>
              <w:t xml:space="preserve">إجمالي عدد المعلمين في المرحة التعليمية </w:t>
            </w:r>
            <m:oMath>
              <m:r>
                <w:rPr>
                  <w:rFonts w:ascii="Cambria Math" w:eastAsia="Times New Roman" w:hAnsi="Cambria Math" w:cs="Simplified Arabic"/>
                  <w:color w:val="000000"/>
                  <w:sz w:val="24"/>
                  <w:szCs w:val="24"/>
                </w:rPr>
                <m:t>i</m:t>
              </m:r>
            </m:oMath>
            <w:r w:rsidR="00D2444F" w:rsidRPr="00B4089A">
              <w:rPr>
                <w:rFonts w:ascii="Simplified Arabic" w:eastAsia="Times New Roman" w:hAnsi="Simplified Arabic" w:cs="Simplified Arabic"/>
                <w:color w:val="000000"/>
                <w:sz w:val="24"/>
                <w:szCs w:val="24"/>
                <w:rtl/>
              </w:rPr>
              <w:t xml:space="preserve">، في السنة </w:t>
            </w:r>
            <m:oMath>
              <m:r>
                <w:rPr>
                  <w:rFonts w:ascii="Cambria Math" w:eastAsia="Times New Roman" w:hAnsi="Cambria Math" w:cs="Simplified Arabic"/>
                  <w:color w:val="000000"/>
                  <w:sz w:val="24"/>
                  <w:szCs w:val="24"/>
                </w:rPr>
                <m:t>t</m:t>
              </m:r>
            </m:oMath>
            <w:r w:rsidR="00D2444F" w:rsidRPr="00B4089A">
              <w:rPr>
                <w:rFonts w:ascii="Simplified Arabic" w:eastAsia="Times New Roman" w:hAnsi="Simplified Arabic" w:cs="Simplified Arabic"/>
                <w:color w:val="000000"/>
                <w:sz w:val="24"/>
                <w:szCs w:val="24"/>
                <w:rtl/>
              </w:rPr>
              <w:t>.</w:t>
            </w:r>
          </w:p>
        </w:tc>
      </w:tr>
      <w:tr w:rsidR="00D2444F" w:rsidRPr="001E0BCB" w:rsidTr="000953AC">
        <w:tc>
          <w:tcPr>
            <w:tcW w:w="7655" w:type="dxa"/>
            <w:gridSpan w:val="2"/>
            <w:vAlign w:val="center"/>
          </w:tcPr>
          <w:p w:rsidR="00D2444F" w:rsidRPr="0089076F" w:rsidRDefault="0089076F" w:rsidP="002E753B">
            <w:pPr>
              <w:bidi/>
              <w:spacing w:line="192" w:lineRule="auto"/>
              <w:rPr>
                <w:rFonts w:cs="Sultan bold"/>
                <w:sz w:val="28"/>
                <w:szCs w:val="28"/>
              </w:rPr>
            </w:pPr>
            <w:r>
              <w:rPr>
                <w:rFonts w:cs="Sultan bold" w:hint="cs"/>
                <w:sz w:val="28"/>
                <w:szCs w:val="28"/>
                <w:rtl/>
              </w:rPr>
              <w:t xml:space="preserve">البيانات متاحة ومصدرها </w:t>
            </w:r>
            <w:r w:rsidRPr="0089076F">
              <w:rPr>
                <w:rFonts w:cs="Sultan bold"/>
                <w:sz w:val="28"/>
                <w:szCs w:val="28"/>
                <w:rtl/>
              </w:rPr>
              <w:t>وزارة التربية والتعليم والتعليم الفني</w:t>
            </w:r>
          </w:p>
        </w:tc>
        <w:tc>
          <w:tcPr>
            <w:tcW w:w="1701" w:type="dxa"/>
            <w:gridSpan w:val="2"/>
            <w:vAlign w:val="center"/>
          </w:tcPr>
          <w:p w:rsidR="00D2444F" w:rsidRPr="001E0BCB" w:rsidRDefault="00E862DF" w:rsidP="002E753B">
            <w:pPr>
              <w:spacing w:line="192" w:lineRule="auto"/>
              <w:rPr>
                <w:rFonts w:ascii="Simplified Arabic" w:hAnsi="Simplified Arabic" w:cs="Simplified Arabic"/>
                <w:b/>
                <w:bCs/>
                <w:sz w:val="28"/>
                <w:szCs w:val="28"/>
              </w:rPr>
            </w:pPr>
            <w:r>
              <w:rPr>
                <w:rFonts w:ascii="Simplified Arabic" w:hAnsi="Simplified Arabic" w:cs="Simplified Arabic" w:hint="cs"/>
                <w:b/>
                <w:bCs/>
                <w:sz w:val="28"/>
                <w:szCs w:val="28"/>
                <w:rtl/>
              </w:rPr>
              <w:t>حالة البيانات ومصدرها</w:t>
            </w:r>
          </w:p>
        </w:tc>
      </w:tr>
    </w:tbl>
    <w:p w:rsidR="00801C98" w:rsidRDefault="00801C98" w:rsidP="00801C98">
      <w:pPr>
        <w:bidi/>
        <w:ind w:left="350"/>
        <w:contextualSpacing/>
        <w:rPr>
          <w:rFonts w:ascii="Simplified Arabic" w:hAnsi="Simplified Arabic" w:cs="Simplified Arabic"/>
          <w:b/>
          <w:bCs/>
          <w:sz w:val="28"/>
          <w:szCs w:val="28"/>
          <w:rtl/>
          <w:lang w:bidi="ar-EG"/>
        </w:rPr>
      </w:pPr>
    </w:p>
    <w:p w:rsidR="0016226B" w:rsidRDefault="0016226B" w:rsidP="0016226B">
      <w:pPr>
        <w:autoSpaceDE w:val="0"/>
        <w:autoSpaceDN w:val="0"/>
        <w:bidi/>
        <w:adjustRightInd w:val="0"/>
        <w:spacing w:after="0"/>
        <w:rPr>
          <w:rFonts w:ascii="Simplified Arabic" w:eastAsiaTheme="minorEastAsia" w:hAnsi="Simplified Arabic" w:cs="Simplified Arabic"/>
          <w:b/>
          <w:bCs/>
          <w:sz w:val="32"/>
          <w:szCs w:val="32"/>
          <w:rtl/>
          <w:lang w:bidi="ar-EG"/>
        </w:rPr>
      </w:pPr>
      <w:r>
        <w:rPr>
          <w:rFonts w:ascii="Simplified Arabic" w:hAnsi="Simplified Arabic" w:cs="Simplified Arabic"/>
          <w:b/>
          <w:bCs/>
          <w:sz w:val="32"/>
          <w:szCs w:val="32"/>
          <w:lang w:bidi="ar-EG"/>
        </w:rPr>
        <w:t>1</w:t>
      </w:r>
      <w:r>
        <w:rPr>
          <w:rFonts w:ascii="Simplified Arabic" w:hAnsi="Simplified Arabic" w:cs="Simplified Arabic" w:hint="cs"/>
          <w:b/>
          <w:bCs/>
          <w:sz w:val="32"/>
          <w:szCs w:val="32"/>
          <w:rtl/>
          <w:lang w:bidi="ar-EG"/>
        </w:rPr>
        <w:t>-4-</w:t>
      </w:r>
      <w:proofErr w:type="gramStart"/>
      <w:r>
        <w:rPr>
          <w:rFonts w:ascii="Simplified Arabic" w:hAnsi="Simplified Arabic" w:cs="Simplified Arabic" w:hint="cs"/>
          <w:b/>
          <w:bCs/>
          <w:sz w:val="32"/>
          <w:szCs w:val="32"/>
          <w:rtl/>
          <w:lang w:bidi="ar-EG"/>
        </w:rPr>
        <w:t xml:space="preserve">2  </w:t>
      </w:r>
      <w:r w:rsidRPr="000F1AC4">
        <w:rPr>
          <w:rFonts w:ascii="Simplified Arabic" w:eastAsiaTheme="minorEastAsia" w:hAnsi="Simplified Arabic" w:cs="Simplified Arabic" w:hint="cs"/>
          <w:b/>
          <w:bCs/>
          <w:sz w:val="32"/>
          <w:szCs w:val="32"/>
          <w:rtl/>
          <w:lang w:bidi="ar-EG"/>
        </w:rPr>
        <w:t>حساب</w:t>
      </w:r>
      <w:proofErr w:type="gramEnd"/>
      <w:r w:rsidRPr="000F1AC4">
        <w:rPr>
          <w:rFonts w:ascii="Simplified Arabic" w:eastAsiaTheme="minorEastAsia" w:hAnsi="Simplified Arabic" w:cs="Simplified Arabic" w:hint="cs"/>
          <w:b/>
          <w:bCs/>
          <w:sz w:val="32"/>
          <w:szCs w:val="32"/>
          <w:rtl/>
          <w:lang w:bidi="ar-EG"/>
        </w:rPr>
        <w:t xml:space="preserve"> مؤشرات الهدف </w:t>
      </w:r>
      <w:r>
        <w:rPr>
          <w:rFonts w:ascii="Simplified Arabic" w:eastAsiaTheme="minorEastAsia" w:hAnsi="Simplified Arabic" w:cs="Simplified Arabic" w:hint="cs"/>
          <w:b/>
          <w:bCs/>
          <w:sz w:val="32"/>
          <w:szCs w:val="32"/>
          <w:rtl/>
          <w:lang w:bidi="ar-EG"/>
        </w:rPr>
        <w:t>الرابع</w:t>
      </w:r>
      <w:r w:rsidRPr="000F1AC4">
        <w:rPr>
          <w:rFonts w:ascii="Simplified Arabic" w:eastAsiaTheme="minorEastAsia" w:hAnsi="Simplified Arabic" w:cs="Simplified Arabic" w:hint="cs"/>
          <w:b/>
          <w:bCs/>
          <w:sz w:val="32"/>
          <w:szCs w:val="32"/>
          <w:rtl/>
          <w:lang w:bidi="ar-EG"/>
        </w:rPr>
        <w:t xml:space="preserve"> باستخدام المنهجية الكمية</w:t>
      </w:r>
    </w:p>
    <w:p w:rsidR="00A81AA3" w:rsidRPr="00A81AA3" w:rsidRDefault="00A81AA3" w:rsidP="00A81AA3">
      <w:pPr>
        <w:autoSpaceDE w:val="0"/>
        <w:autoSpaceDN w:val="0"/>
        <w:bidi/>
        <w:adjustRightInd w:val="0"/>
        <w:spacing w:after="0"/>
        <w:rPr>
          <w:rFonts w:ascii="Simplified Arabic" w:eastAsiaTheme="minorEastAsia" w:hAnsi="Simplified Arabic" w:cs="Simplified Arabic"/>
          <w:b/>
          <w:bCs/>
          <w:sz w:val="16"/>
          <w:szCs w:val="16"/>
          <w:rtl/>
          <w:lang w:bidi="ar-EG"/>
        </w:rPr>
      </w:pPr>
    </w:p>
    <w:p w:rsidR="0016226B" w:rsidRPr="001273A9" w:rsidRDefault="0016226B" w:rsidP="00952F28">
      <w:pPr>
        <w:autoSpaceDE w:val="0"/>
        <w:autoSpaceDN w:val="0"/>
        <w:bidi/>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يبين جدول (</w:t>
      </w:r>
      <w:r w:rsidR="00CC5355">
        <w:rPr>
          <w:rFonts w:ascii="Simplified Arabic" w:hAnsi="Simplified Arabic" w:cs="Simplified Arabic" w:hint="cs"/>
          <w:sz w:val="28"/>
          <w:szCs w:val="28"/>
          <w:rtl/>
          <w:lang w:bidi="ar-EG"/>
        </w:rPr>
        <w:t>1-6</w:t>
      </w:r>
      <w:r>
        <w:rPr>
          <w:rFonts w:ascii="Simplified Arabic" w:hAnsi="Simplified Arabic" w:cs="Simplified Arabic" w:hint="cs"/>
          <w:sz w:val="28"/>
          <w:szCs w:val="28"/>
          <w:rtl/>
          <w:lang w:bidi="ar-EG"/>
        </w:rPr>
        <w:t xml:space="preserve">) تقدير مؤشرات الهدف </w:t>
      </w:r>
      <w:r w:rsidR="00A81AA3">
        <w:rPr>
          <w:rFonts w:ascii="Simplified Arabic" w:hAnsi="Simplified Arabic" w:cs="Simplified Arabic" w:hint="cs"/>
          <w:sz w:val="28"/>
          <w:szCs w:val="28"/>
          <w:rtl/>
          <w:lang w:bidi="ar-EG"/>
        </w:rPr>
        <w:t>الرابع</w:t>
      </w:r>
      <w:r>
        <w:rPr>
          <w:rFonts w:ascii="Simplified Arabic" w:hAnsi="Simplified Arabic" w:cs="Simplified Arabic" w:hint="cs"/>
          <w:sz w:val="28"/>
          <w:szCs w:val="28"/>
          <w:rtl/>
          <w:lang w:bidi="ar-EG"/>
        </w:rPr>
        <w:t xml:space="preserve"> </w:t>
      </w:r>
      <w:r w:rsidR="007E54EE" w:rsidRPr="007E54EE">
        <w:rPr>
          <w:rFonts w:ascii="Simplified Arabic" w:eastAsia="Calibri" w:hAnsi="Simplified Arabic" w:cs="Simplified Arabic"/>
          <w:sz w:val="28"/>
          <w:szCs w:val="28"/>
          <w:rtl/>
          <w:lang w:val="en-GB" w:bidi="ar-EG"/>
        </w:rPr>
        <w:t xml:space="preserve">وفقا </w:t>
      </w:r>
      <w:r w:rsidR="007E54EE" w:rsidRPr="00652B01">
        <w:rPr>
          <w:rFonts w:ascii="Simplified Arabic" w:eastAsia="Calibri" w:hAnsi="Simplified Arabic" w:cs="Simplified Arabic"/>
          <w:color w:val="000000" w:themeColor="text1"/>
          <w:sz w:val="28"/>
          <w:szCs w:val="28"/>
          <w:rtl/>
          <w:lang w:val="en-GB" w:bidi="ar-EG"/>
        </w:rPr>
        <w:t xml:space="preserve">للتعريفات </w:t>
      </w:r>
      <w:r w:rsidR="007E54EE" w:rsidRPr="00652B01">
        <w:rPr>
          <w:rFonts w:ascii="Simplified Arabic" w:eastAsia="Calibri" w:hAnsi="Simplified Arabic" w:cs="Simplified Arabic" w:hint="cs"/>
          <w:color w:val="000000" w:themeColor="text1"/>
          <w:sz w:val="28"/>
          <w:szCs w:val="28"/>
          <w:rtl/>
          <w:lang w:val="en-GB" w:bidi="ar-EG"/>
        </w:rPr>
        <w:t>وا</w:t>
      </w:r>
      <w:r w:rsidR="007E54EE" w:rsidRPr="00652B01">
        <w:rPr>
          <w:rFonts w:ascii="Simplified Arabic" w:eastAsia="Calibri" w:hAnsi="Simplified Arabic" w:cs="Simplified Arabic"/>
          <w:color w:val="000000" w:themeColor="text1"/>
          <w:sz w:val="28"/>
          <w:szCs w:val="28"/>
          <w:rtl/>
          <w:lang w:val="en-GB" w:bidi="ar-EG"/>
        </w:rPr>
        <w:t xml:space="preserve">لمنهجيات </w:t>
      </w:r>
      <w:r w:rsidR="007E54EE" w:rsidRPr="007E54EE">
        <w:rPr>
          <w:rFonts w:ascii="Simplified Arabic" w:eastAsia="Calibri" w:hAnsi="Simplified Arabic" w:cs="Simplified Arabic"/>
          <w:sz w:val="28"/>
          <w:szCs w:val="28"/>
          <w:rtl/>
          <w:lang w:val="en-GB" w:bidi="ar-EG"/>
        </w:rPr>
        <w:t>المذكورة والخاصة بحساب مؤشرات</w:t>
      </w:r>
      <w:r w:rsidR="007E54EE" w:rsidRPr="007E54EE">
        <w:rPr>
          <w:rFonts w:ascii="Simplified Arabic" w:eastAsia="Calibri" w:hAnsi="Simplified Arabic" w:cs="Simplified Arabic" w:hint="cs"/>
          <w:sz w:val="28"/>
          <w:szCs w:val="28"/>
          <w:rtl/>
          <w:lang w:val="en-GB" w:bidi="ar-EG"/>
        </w:rPr>
        <w:t xml:space="preserve"> </w:t>
      </w:r>
      <w:r w:rsidR="007E54EE" w:rsidRPr="007E54EE">
        <w:rPr>
          <w:rFonts w:ascii="Simplified Arabic" w:eastAsia="Calibri" w:hAnsi="Simplified Arabic" w:cs="Simplified Arabic"/>
          <w:sz w:val="28"/>
          <w:szCs w:val="28"/>
          <w:rtl/>
          <w:lang w:val="en-GB" w:bidi="ar-EG"/>
        </w:rPr>
        <w:t>الهدف الرابع،</w:t>
      </w:r>
      <w:r w:rsidR="007E54EE" w:rsidRPr="007E54EE">
        <w:rPr>
          <w:rFonts w:ascii="Simplified Arabic" w:eastAsia="Calibri" w:hAnsi="Simplified Arabic" w:cs="Simplified Arabic" w:hint="cs"/>
          <w:sz w:val="28"/>
          <w:szCs w:val="28"/>
          <w:rtl/>
          <w:lang w:val="en-GB" w:bidi="ar-EG"/>
        </w:rPr>
        <w:t xml:space="preserve"> وفي ضوء البيانات المتاحة لهذه المؤشرات على المستوى المحلي</w:t>
      </w:r>
      <w:r w:rsidR="007E54EE" w:rsidRPr="007E54EE">
        <w:rPr>
          <w:rFonts w:ascii="Simplified Arabic" w:eastAsia="Calibri" w:hAnsi="Simplified Arabic" w:cs="Simplified Arabic"/>
          <w:sz w:val="28"/>
          <w:szCs w:val="28"/>
          <w:rtl/>
          <w:lang w:val="en-GB" w:bidi="ar-EG"/>
        </w:rPr>
        <w:t xml:space="preserve"> أمكن حساب نحو 6 مؤشرات من أصل 11 مؤشر، </w:t>
      </w:r>
      <w:r w:rsidR="007E54EE" w:rsidRPr="007E54EE">
        <w:rPr>
          <w:rFonts w:ascii="Simplified Arabic" w:eastAsia="Calibri" w:hAnsi="Simplified Arabic" w:cs="Simplified Arabic" w:hint="cs"/>
          <w:sz w:val="28"/>
          <w:szCs w:val="28"/>
          <w:rtl/>
          <w:lang w:val="en-GB" w:bidi="ar-EG"/>
        </w:rPr>
        <w:t>إلا أن</w:t>
      </w:r>
      <w:r w:rsidR="007E54EE" w:rsidRPr="007E54EE">
        <w:rPr>
          <w:rFonts w:ascii="Simplified Arabic" w:eastAsia="Calibri" w:hAnsi="Simplified Arabic" w:cs="Simplified Arabic"/>
          <w:sz w:val="28"/>
          <w:szCs w:val="28"/>
          <w:rtl/>
          <w:lang w:val="en-GB" w:bidi="ar-EG"/>
        </w:rPr>
        <w:t xml:space="preserve"> بعض المؤشرات التي تم حساب قيم لها </w:t>
      </w:r>
      <w:r w:rsidR="007E54EE" w:rsidRPr="007E54EE">
        <w:rPr>
          <w:rFonts w:ascii="Simplified Arabic" w:eastAsia="Calibri" w:hAnsi="Simplified Arabic" w:cs="Simplified Arabic" w:hint="cs"/>
          <w:sz w:val="28"/>
          <w:szCs w:val="28"/>
          <w:rtl/>
          <w:lang w:val="en-GB" w:bidi="ar-EG"/>
        </w:rPr>
        <w:t>كان هناك بعض ال</w:t>
      </w:r>
      <w:r w:rsidR="007E54EE" w:rsidRPr="007E54EE">
        <w:rPr>
          <w:rFonts w:ascii="Simplified Arabic" w:eastAsia="Calibri" w:hAnsi="Simplified Arabic" w:cs="Simplified Arabic"/>
          <w:sz w:val="28"/>
          <w:szCs w:val="28"/>
          <w:rtl/>
          <w:lang w:val="en-GB" w:bidi="ar-EG"/>
        </w:rPr>
        <w:t xml:space="preserve">ملاحظات </w:t>
      </w:r>
      <w:r w:rsidR="007E54EE" w:rsidRPr="007E54EE">
        <w:rPr>
          <w:rFonts w:ascii="Simplified Arabic" w:eastAsia="Calibri" w:hAnsi="Simplified Arabic" w:cs="Simplified Arabic" w:hint="cs"/>
          <w:sz w:val="28"/>
          <w:szCs w:val="28"/>
          <w:rtl/>
          <w:lang w:val="en-GB" w:bidi="ar-EG"/>
        </w:rPr>
        <w:t xml:space="preserve">الهامة التي </w:t>
      </w:r>
      <w:r w:rsidR="007E54EE" w:rsidRPr="007E54EE">
        <w:rPr>
          <w:rFonts w:ascii="Simplified Arabic" w:eastAsia="Calibri" w:hAnsi="Simplified Arabic" w:cs="Simplified Arabic"/>
          <w:sz w:val="28"/>
          <w:szCs w:val="28"/>
          <w:rtl/>
          <w:lang w:val="en-GB" w:bidi="ar-EG"/>
        </w:rPr>
        <w:t>يجب أخذها في الاعتبار</w:t>
      </w:r>
      <w:r w:rsidR="007E54EE" w:rsidRPr="007E54EE">
        <w:rPr>
          <w:rFonts w:ascii="Simplified Arabic" w:eastAsia="Calibri" w:hAnsi="Simplified Arabic" w:cs="Simplified Arabic" w:hint="cs"/>
          <w:sz w:val="28"/>
          <w:szCs w:val="28"/>
          <w:rtl/>
          <w:lang w:val="en-GB" w:bidi="ar-EG"/>
        </w:rPr>
        <w:t>، والتي</w:t>
      </w:r>
      <w:r w:rsidR="007E54EE" w:rsidRPr="007E54EE">
        <w:rPr>
          <w:rFonts w:ascii="Simplified Arabic" w:eastAsia="Calibri" w:hAnsi="Simplified Arabic" w:cs="Simplified Arabic"/>
          <w:sz w:val="28"/>
          <w:szCs w:val="28"/>
          <w:rtl/>
          <w:lang w:val="en-GB" w:bidi="ar-EG"/>
        </w:rPr>
        <w:t xml:space="preserve"> يتعلق بمعظمها بعدم توفر البيانات بشكل دوري</w:t>
      </w:r>
      <w:r w:rsidR="007E54EE" w:rsidRPr="007E54EE">
        <w:rPr>
          <w:rFonts w:ascii="Simplified Arabic" w:eastAsia="Calibri" w:hAnsi="Simplified Arabic" w:cs="Simplified Arabic" w:hint="cs"/>
          <w:sz w:val="28"/>
          <w:szCs w:val="28"/>
          <w:rtl/>
          <w:lang w:val="en-GB" w:bidi="ar-EG"/>
        </w:rPr>
        <w:t xml:space="preserve"> بحيث يمكن متابعة تطور المؤشرات،</w:t>
      </w:r>
      <w:r w:rsidR="007E54EE" w:rsidRPr="007E54EE">
        <w:rPr>
          <w:rFonts w:ascii="Simplified Arabic" w:eastAsia="Calibri" w:hAnsi="Simplified Arabic" w:cs="Simplified Arabic"/>
          <w:sz w:val="28"/>
          <w:szCs w:val="28"/>
          <w:rtl/>
          <w:lang w:val="en-GB" w:bidi="ar-EG"/>
        </w:rPr>
        <w:t xml:space="preserve"> أو عدم تغطية البيانات للفئات العمرية المستهدفة وفقا لتعريف المؤشر</w:t>
      </w:r>
      <w:r w:rsidR="007E54EE" w:rsidRPr="007E54EE">
        <w:rPr>
          <w:rFonts w:ascii="Simplified Arabic" w:eastAsia="Calibri" w:hAnsi="Simplified Arabic" w:cs="Simplified Arabic" w:hint="cs"/>
          <w:sz w:val="28"/>
          <w:szCs w:val="28"/>
          <w:rtl/>
          <w:lang w:val="en-GB" w:bidi="ar-EG"/>
        </w:rPr>
        <w:t xml:space="preserve">، أو أن البيانات المتاحة تمكّن من حساب جزء من المؤشر دون الأجزاء الأخرى. فعلى سبيل المثال نجد أنه بالرغم من توفر بيانات عن نسبة الملمين بالقراءة والكتابة من الشباب والبالغين وفقا لما هو مطلوب في </w:t>
      </w:r>
      <w:r w:rsidR="007E54EE" w:rsidRPr="007E54EE">
        <w:rPr>
          <w:rFonts w:ascii="Simplified Arabic" w:eastAsia="Calibri" w:hAnsi="Simplified Arabic" w:cs="Simplified Arabic" w:hint="cs"/>
          <w:sz w:val="28"/>
          <w:szCs w:val="28"/>
          <w:rtl/>
          <w:lang w:val="en-GB" w:bidi="ar-EG"/>
        </w:rPr>
        <w:lastRenderedPageBreak/>
        <w:t>المؤشر 4-6-1، إلا أنه لا تتوفر بيانات عن مدى الإلمام بالمهارات الحسابية وهو الجزء الآخر المطلوب من المؤشر. كذلك بالنسبة لمؤشر مشاركة البالغين والشباب في التدريب والتعليم النظامي وغير النظامي ومؤشر الإلمام بمهارات الحاسب الآلي، فالبيانات المتوفرة لا تغطي الفئات العمرية المطلوبة وفقا لتعريف هذه المؤشرات. أما المؤشرات التي لم نتمكن من حسابها فقد يرجع إلى عدم توفر بيانات محلية لمكونات هذه المؤشرات.</w:t>
      </w:r>
    </w:p>
    <w:p w:rsidR="0016226B" w:rsidRPr="00A81AA3" w:rsidRDefault="0016226B" w:rsidP="0016226B">
      <w:pPr>
        <w:bidi/>
        <w:ind w:left="350"/>
        <w:contextualSpacing/>
        <w:rPr>
          <w:rFonts w:ascii="Simplified Arabic" w:hAnsi="Simplified Arabic" w:cs="Simplified Arabic"/>
          <w:b/>
          <w:bCs/>
          <w:sz w:val="16"/>
          <w:szCs w:val="16"/>
          <w:rtl/>
          <w:lang w:bidi="ar-EG"/>
        </w:rPr>
      </w:pPr>
    </w:p>
    <w:p w:rsidR="003D4E0B" w:rsidRPr="00716736" w:rsidRDefault="003D4E0B" w:rsidP="000903CE">
      <w:pPr>
        <w:autoSpaceDE w:val="0"/>
        <w:autoSpaceDN w:val="0"/>
        <w:bidi/>
        <w:adjustRightInd w:val="0"/>
        <w:spacing w:after="0"/>
        <w:rPr>
          <w:rFonts w:ascii="Simplified Arabic" w:eastAsiaTheme="minorEastAsia" w:hAnsi="Simplified Arabic" w:cs="Simplified Arabic"/>
          <w:b/>
          <w:bCs/>
          <w:sz w:val="28"/>
          <w:szCs w:val="28"/>
          <w:rtl/>
          <w:lang w:bidi="ar-EG"/>
        </w:rPr>
      </w:pPr>
      <w:r w:rsidRPr="004C31AA">
        <w:rPr>
          <w:rFonts w:ascii="Simplified Arabic" w:eastAsia="Calibri" w:hAnsi="Simplified Arabic" w:cs="Simplified Arabic" w:hint="cs"/>
          <w:b/>
          <w:bCs/>
          <w:color w:val="000000" w:themeColor="text1"/>
          <w:sz w:val="32"/>
          <w:szCs w:val="32"/>
          <w:rtl/>
        </w:rPr>
        <w:t>جدول (1-6)</w:t>
      </w:r>
      <w:r w:rsidR="00350112">
        <w:rPr>
          <w:rFonts w:ascii="Simplified Arabic" w:eastAsia="Calibri" w:hAnsi="Simplified Arabic" w:cs="Simplified Arabic" w:hint="cs"/>
          <w:b/>
          <w:bCs/>
          <w:color w:val="000000" w:themeColor="text1"/>
          <w:sz w:val="32"/>
          <w:szCs w:val="32"/>
          <w:rtl/>
        </w:rPr>
        <w:t>:</w:t>
      </w:r>
      <w:r w:rsidRPr="004C31AA">
        <w:rPr>
          <w:rFonts w:ascii="Simplified Arabic" w:eastAsia="Calibri" w:hAnsi="Simplified Arabic" w:cs="Simplified Arabic" w:hint="cs"/>
          <w:b/>
          <w:bCs/>
          <w:color w:val="000000" w:themeColor="text1"/>
          <w:sz w:val="32"/>
          <w:szCs w:val="32"/>
          <w:rtl/>
        </w:rPr>
        <w:t xml:space="preserve"> </w:t>
      </w:r>
      <w:r w:rsidRPr="00716736">
        <w:rPr>
          <w:rFonts w:ascii="Simplified Arabic" w:eastAsiaTheme="minorEastAsia" w:hAnsi="Simplified Arabic" w:cs="Simplified Arabic" w:hint="cs"/>
          <w:b/>
          <w:bCs/>
          <w:sz w:val="28"/>
          <w:szCs w:val="28"/>
          <w:rtl/>
          <w:lang w:bidi="ar-EG"/>
        </w:rPr>
        <w:t xml:space="preserve">تقدير مؤشرات الهدف </w:t>
      </w:r>
      <w:r>
        <w:rPr>
          <w:rFonts w:ascii="Simplified Arabic" w:eastAsiaTheme="minorEastAsia" w:hAnsi="Simplified Arabic" w:cs="Simplified Arabic" w:hint="cs"/>
          <w:b/>
          <w:bCs/>
          <w:sz w:val="28"/>
          <w:szCs w:val="28"/>
          <w:rtl/>
          <w:lang w:bidi="ar-EG"/>
        </w:rPr>
        <w:t>الرابع</w:t>
      </w:r>
      <w:r w:rsidRPr="00716736">
        <w:rPr>
          <w:rFonts w:ascii="Simplified Arabic" w:eastAsiaTheme="minorEastAsia" w:hAnsi="Simplified Arabic" w:cs="Simplified Arabic" w:hint="cs"/>
          <w:b/>
          <w:bCs/>
          <w:sz w:val="28"/>
          <w:szCs w:val="28"/>
          <w:rtl/>
          <w:lang w:bidi="ar-EG"/>
        </w:rPr>
        <w:t xml:space="preserve"> للسنوات (2015-2017)</w:t>
      </w:r>
    </w:p>
    <w:tbl>
      <w:tblPr>
        <w:tblStyle w:val="TableGrid"/>
        <w:bidiVisual/>
        <w:tblW w:w="0" w:type="auto"/>
        <w:jc w:val="center"/>
        <w:tblLook w:val="04A0" w:firstRow="1" w:lastRow="0" w:firstColumn="1" w:lastColumn="0" w:noHBand="0" w:noVBand="1"/>
      </w:tblPr>
      <w:tblGrid>
        <w:gridCol w:w="3018"/>
        <w:gridCol w:w="782"/>
        <w:gridCol w:w="866"/>
        <w:gridCol w:w="867"/>
        <w:gridCol w:w="907"/>
        <w:gridCol w:w="2802"/>
      </w:tblGrid>
      <w:tr w:rsidR="003D4E0B" w:rsidRPr="00196E45" w:rsidTr="00A81AA3">
        <w:trPr>
          <w:trHeight w:val="251"/>
          <w:tblHeader/>
          <w:jc w:val="center"/>
        </w:trPr>
        <w:tc>
          <w:tcPr>
            <w:tcW w:w="3800" w:type="dxa"/>
            <w:gridSpan w:val="2"/>
            <w:shd w:val="clear" w:color="auto" w:fill="EEECE1" w:themeFill="background2"/>
          </w:tcPr>
          <w:p w:rsidR="003D4E0B" w:rsidRPr="00A81AA3" w:rsidRDefault="003D4E0B" w:rsidP="00A81AA3">
            <w:pPr>
              <w:bidi/>
              <w:jc w:val="center"/>
              <w:rPr>
                <w:rFonts w:ascii="Simplified Arabic" w:eastAsia="Times New Roman" w:hAnsi="Simplified Arabic" w:cs="Simplified Arabic"/>
                <w:b/>
                <w:bCs/>
                <w:color w:val="000000"/>
                <w:sz w:val="28"/>
                <w:szCs w:val="28"/>
                <w:rtl/>
              </w:rPr>
            </w:pPr>
            <w:r w:rsidRPr="00A81AA3">
              <w:rPr>
                <w:rFonts w:ascii="Simplified Arabic" w:eastAsia="Times New Roman" w:hAnsi="Simplified Arabic" w:cs="Simplified Arabic" w:hint="cs"/>
                <w:b/>
                <w:bCs/>
                <w:color w:val="000000"/>
                <w:sz w:val="28"/>
                <w:szCs w:val="28"/>
                <w:rtl/>
              </w:rPr>
              <w:t>المؤشر</w:t>
            </w:r>
          </w:p>
        </w:tc>
        <w:tc>
          <w:tcPr>
            <w:tcW w:w="2640" w:type="dxa"/>
            <w:gridSpan w:val="3"/>
            <w:shd w:val="clear" w:color="auto" w:fill="EEECE1" w:themeFill="background2"/>
            <w:vAlign w:val="center"/>
          </w:tcPr>
          <w:p w:rsidR="003D4E0B" w:rsidRPr="00A81AA3" w:rsidRDefault="003D4E0B" w:rsidP="00A81AA3">
            <w:pPr>
              <w:bidi/>
              <w:jc w:val="center"/>
              <w:rPr>
                <w:rFonts w:ascii="Simplified Arabic" w:eastAsia="Calibri" w:hAnsi="Simplified Arabic" w:cs="Simplified Arabic"/>
                <w:b/>
                <w:bCs/>
                <w:color w:val="000000"/>
                <w:sz w:val="28"/>
                <w:szCs w:val="28"/>
                <w:rtl/>
              </w:rPr>
            </w:pPr>
            <w:r w:rsidRPr="00A81AA3">
              <w:rPr>
                <w:rFonts w:ascii="Simplified Arabic" w:eastAsia="Calibri" w:hAnsi="Simplified Arabic" w:cs="Simplified Arabic" w:hint="cs"/>
                <w:b/>
                <w:bCs/>
                <w:color w:val="000000"/>
                <w:sz w:val="28"/>
                <w:szCs w:val="28"/>
                <w:rtl/>
              </w:rPr>
              <w:t>قيمة المؤشر</w:t>
            </w:r>
          </w:p>
        </w:tc>
        <w:tc>
          <w:tcPr>
            <w:tcW w:w="2802" w:type="dxa"/>
            <w:shd w:val="clear" w:color="auto" w:fill="EEECE1" w:themeFill="background2"/>
          </w:tcPr>
          <w:p w:rsidR="003D4E0B" w:rsidRPr="00A81AA3" w:rsidRDefault="003D4E0B" w:rsidP="00A81AA3">
            <w:pPr>
              <w:bidi/>
              <w:jc w:val="center"/>
              <w:rPr>
                <w:rFonts w:ascii="Simplified Arabic" w:eastAsia="Calibri" w:hAnsi="Simplified Arabic" w:cs="Simplified Arabic"/>
                <w:b/>
                <w:bCs/>
                <w:color w:val="000000"/>
                <w:sz w:val="28"/>
                <w:szCs w:val="28"/>
                <w:rtl/>
                <w:lang w:bidi="ar-EG"/>
              </w:rPr>
            </w:pPr>
            <w:r w:rsidRPr="00A81AA3">
              <w:rPr>
                <w:rFonts w:ascii="Simplified Arabic" w:eastAsia="Calibri" w:hAnsi="Simplified Arabic" w:cs="Simplified Arabic" w:hint="cs"/>
                <w:b/>
                <w:bCs/>
                <w:color w:val="000000"/>
                <w:sz w:val="28"/>
                <w:szCs w:val="28"/>
                <w:rtl/>
                <w:lang w:bidi="ar-EG"/>
              </w:rPr>
              <w:t>ملاحظات</w:t>
            </w:r>
          </w:p>
        </w:tc>
      </w:tr>
      <w:tr w:rsidR="003D4E0B" w:rsidRPr="00196E45" w:rsidTr="00A31750">
        <w:trPr>
          <w:trHeight w:val="53"/>
          <w:tblHeader/>
          <w:jc w:val="center"/>
        </w:trPr>
        <w:tc>
          <w:tcPr>
            <w:tcW w:w="3800" w:type="dxa"/>
            <w:gridSpan w:val="2"/>
            <w:tcBorders>
              <w:bottom w:val="single" w:sz="4" w:space="0" w:color="auto"/>
            </w:tcBorders>
            <w:shd w:val="clear" w:color="auto" w:fill="EEECE1" w:themeFill="background2"/>
          </w:tcPr>
          <w:p w:rsidR="003D4E0B" w:rsidRPr="00196E45" w:rsidRDefault="003D4E0B" w:rsidP="00A81AA3">
            <w:pPr>
              <w:bidi/>
              <w:jc w:val="center"/>
              <w:rPr>
                <w:rFonts w:ascii="Simplified Arabic" w:eastAsia="Calibri" w:hAnsi="Simplified Arabic" w:cs="Simplified Arabic"/>
                <w:b/>
                <w:bCs/>
                <w:color w:val="000000"/>
                <w:sz w:val="24"/>
                <w:szCs w:val="24"/>
                <w:rtl/>
              </w:rPr>
            </w:pPr>
          </w:p>
        </w:tc>
        <w:tc>
          <w:tcPr>
            <w:tcW w:w="866" w:type="dxa"/>
            <w:shd w:val="clear" w:color="auto" w:fill="EEECE1" w:themeFill="background2"/>
            <w:vAlign w:val="center"/>
          </w:tcPr>
          <w:p w:rsidR="003D4E0B" w:rsidRPr="00196E45" w:rsidRDefault="003D4E0B" w:rsidP="00A81AA3">
            <w:pPr>
              <w:bidi/>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hint="cs"/>
                <w:b/>
                <w:bCs/>
                <w:color w:val="000000"/>
                <w:sz w:val="24"/>
                <w:szCs w:val="24"/>
                <w:rtl/>
              </w:rPr>
              <w:t>2015</w:t>
            </w:r>
          </w:p>
        </w:tc>
        <w:tc>
          <w:tcPr>
            <w:tcW w:w="867" w:type="dxa"/>
            <w:shd w:val="clear" w:color="auto" w:fill="EEECE1" w:themeFill="background2"/>
            <w:vAlign w:val="center"/>
          </w:tcPr>
          <w:p w:rsidR="003D4E0B" w:rsidRPr="00196E45" w:rsidRDefault="003D4E0B" w:rsidP="00A81AA3">
            <w:pPr>
              <w:bidi/>
              <w:jc w:val="center"/>
              <w:rPr>
                <w:rFonts w:ascii="Simplified Arabic" w:eastAsia="Calibri" w:hAnsi="Simplified Arabic" w:cs="Simplified Arabic"/>
                <w:b/>
                <w:bCs/>
                <w:color w:val="000000"/>
                <w:sz w:val="24"/>
                <w:szCs w:val="24"/>
                <w:rtl/>
              </w:rPr>
            </w:pPr>
            <w:r w:rsidRPr="00196E45">
              <w:rPr>
                <w:rFonts w:ascii="Simplified Arabic" w:eastAsia="Calibri" w:hAnsi="Simplified Arabic" w:cs="Simplified Arabic" w:hint="cs"/>
                <w:b/>
                <w:bCs/>
                <w:color w:val="000000"/>
                <w:sz w:val="24"/>
                <w:szCs w:val="24"/>
                <w:rtl/>
              </w:rPr>
              <w:t>2016</w:t>
            </w:r>
          </w:p>
        </w:tc>
        <w:tc>
          <w:tcPr>
            <w:tcW w:w="907" w:type="dxa"/>
            <w:shd w:val="clear" w:color="auto" w:fill="EEECE1" w:themeFill="background2"/>
            <w:vAlign w:val="center"/>
          </w:tcPr>
          <w:p w:rsidR="003D4E0B" w:rsidRPr="00196E45" w:rsidRDefault="003D4E0B" w:rsidP="00A81AA3">
            <w:pPr>
              <w:bidi/>
              <w:jc w:val="center"/>
              <w:rPr>
                <w:rFonts w:ascii="Simplified Arabic" w:eastAsia="Calibri" w:hAnsi="Simplified Arabic" w:cs="Simplified Arabic"/>
                <w:b/>
                <w:bCs/>
                <w:color w:val="000000"/>
                <w:sz w:val="24"/>
                <w:szCs w:val="24"/>
                <w:rtl/>
              </w:rPr>
            </w:pPr>
            <w:r w:rsidRPr="00196E45">
              <w:rPr>
                <w:rFonts w:ascii="Simplified Arabic" w:eastAsia="Calibri" w:hAnsi="Simplified Arabic" w:cs="Simplified Arabic" w:hint="cs"/>
                <w:b/>
                <w:bCs/>
                <w:color w:val="000000"/>
                <w:sz w:val="24"/>
                <w:szCs w:val="24"/>
                <w:rtl/>
              </w:rPr>
              <w:t>2017</w:t>
            </w:r>
          </w:p>
        </w:tc>
        <w:tc>
          <w:tcPr>
            <w:tcW w:w="2802" w:type="dxa"/>
            <w:shd w:val="clear" w:color="auto" w:fill="EEECE1" w:themeFill="background2"/>
          </w:tcPr>
          <w:p w:rsidR="003D4E0B" w:rsidRPr="00196E45" w:rsidRDefault="003D4E0B" w:rsidP="0016226B">
            <w:pPr>
              <w:bidi/>
              <w:spacing w:line="276" w:lineRule="auto"/>
              <w:jc w:val="center"/>
              <w:rPr>
                <w:rFonts w:ascii="Simplified Arabic" w:eastAsia="Calibri" w:hAnsi="Simplified Arabic" w:cs="Simplified Arabic"/>
                <w:b/>
                <w:bCs/>
                <w:color w:val="000000"/>
                <w:sz w:val="24"/>
                <w:szCs w:val="24"/>
                <w:rtl/>
                <w:lang w:bidi="ar-EG"/>
              </w:rPr>
            </w:pPr>
          </w:p>
        </w:tc>
      </w:tr>
      <w:tr w:rsidR="003D4E0B" w:rsidRPr="00196E45" w:rsidTr="00A31750">
        <w:trPr>
          <w:trHeight w:val="340"/>
          <w:jc w:val="center"/>
        </w:trPr>
        <w:tc>
          <w:tcPr>
            <w:tcW w:w="3800" w:type="dxa"/>
            <w:gridSpan w:val="2"/>
            <w:tcBorders>
              <w:bottom w:val="nil"/>
            </w:tcBorders>
            <w:vAlign w:val="center"/>
          </w:tcPr>
          <w:p w:rsidR="003D4E0B" w:rsidRPr="00911DDE" w:rsidRDefault="003D4E0B" w:rsidP="0016226B">
            <w:pPr>
              <w:bidi/>
              <w:jc w:val="both"/>
              <w:rPr>
                <w:rFonts w:cs="Sultan bold"/>
                <w:sz w:val="24"/>
                <w:szCs w:val="24"/>
                <w:rtl/>
              </w:rPr>
            </w:pPr>
            <w:r w:rsidRPr="00911DDE">
              <w:rPr>
                <w:rFonts w:cs="Sultan bold"/>
                <w:b/>
                <w:bCs/>
                <w:sz w:val="24"/>
                <w:szCs w:val="24"/>
                <w:rtl/>
              </w:rPr>
              <w:t>المؤشر 4-1-1</w:t>
            </w:r>
            <w:r w:rsidR="00350112">
              <w:rPr>
                <w:rFonts w:cs="Sultan bold"/>
                <w:sz w:val="24"/>
                <w:szCs w:val="24"/>
                <w:rtl/>
              </w:rPr>
              <w:t>:</w:t>
            </w:r>
            <w:r>
              <w:rPr>
                <w:rFonts w:cs="Sultan bold" w:hint="cs"/>
                <w:sz w:val="24"/>
                <w:szCs w:val="24"/>
                <w:rtl/>
              </w:rPr>
              <w:t xml:space="preserve"> </w:t>
            </w:r>
            <w:r w:rsidRPr="00911DDE">
              <w:rPr>
                <w:rFonts w:cs="Sultan bold"/>
                <w:sz w:val="24"/>
                <w:szCs w:val="24"/>
                <w:rtl/>
              </w:rPr>
              <w:t>نسبة الاطفال والشباب: (أ) في الصفين الثاني والثالث؛ (ب) في نهاية المرحلة الابتدائية؛ و (ج) في نهاية المرحلة الأولى من التعليم الثانوي الدنيا مع تحقيق على الاقل الحد الأدنى من مستوى الكفاءة في (1) القراءة و (2) والرياضيات، حسب الجنس</w:t>
            </w:r>
            <w:r w:rsidRPr="00911DDE">
              <w:rPr>
                <w:rFonts w:cs="Sultan bold" w:hint="cs"/>
                <w:sz w:val="24"/>
                <w:szCs w:val="24"/>
                <w:rtl/>
              </w:rPr>
              <w:t xml:space="preserve"> (%).</w:t>
            </w:r>
          </w:p>
        </w:tc>
        <w:tc>
          <w:tcPr>
            <w:tcW w:w="866" w:type="dxa"/>
            <w:vAlign w:val="center"/>
          </w:tcPr>
          <w:p w:rsidR="003D4E0B" w:rsidRPr="00196E45" w:rsidRDefault="008D01E4" w:rsidP="0016226B">
            <w:pPr>
              <w:jc w:val="center"/>
              <w:rPr>
                <w:rFonts w:ascii="Simplified Arabic" w:eastAsia="Times New Roman" w:hAnsi="Simplified Arabic" w:cs="Simplified Arabic"/>
                <w:color w:val="000000"/>
              </w:rPr>
            </w:pPr>
            <w:r w:rsidRPr="00911DDE">
              <w:rPr>
                <w:rFonts w:cs="Sultan bold" w:hint="cs"/>
                <w:sz w:val="24"/>
                <w:szCs w:val="24"/>
                <w:rtl/>
              </w:rPr>
              <w:t>47%</w:t>
            </w: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2802" w:type="dxa"/>
          </w:tcPr>
          <w:p w:rsidR="003D4E0B" w:rsidRPr="00911DDE" w:rsidRDefault="003D4E0B" w:rsidP="00031D0B">
            <w:pPr>
              <w:numPr>
                <w:ilvl w:val="0"/>
                <w:numId w:val="53"/>
              </w:numPr>
              <w:tabs>
                <w:tab w:val="right" w:pos="147"/>
              </w:tabs>
              <w:bidi/>
              <w:spacing w:after="200"/>
              <w:ind w:left="5" w:firstLine="0"/>
              <w:contextualSpacing/>
              <w:jc w:val="both"/>
              <w:rPr>
                <w:rFonts w:cs="Sultan bold"/>
                <w:sz w:val="24"/>
                <w:szCs w:val="24"/>
              </w:rPr>
            </w:pPr>
            <w:r w:rsidRPr="00911DDE">
              <w:rPr>
                <w:rFonts w:cs="Sultan bold" w:hint="cs"/>
                <w:sz w:val="24"/>
                <w:szCs w:val="24"/>
                <w:rtl/>
              </w:rPr>
              <w:t>لا توجد بيانات محلية متوفرة عن المؤشر.</w:t>
            </w:r>
          </w:p>
          <w:p w:rsidR="003D4E0B" w:rsidRPr="00196E45" w:rsidRDefault="003D4E0B" w:rsidP="00031D0B">
            <w:pPr>
              <w:numPr>
                <w:ilvl w:val="0"/>
                <w:numId w:val="53"/>
              </w:numPr>
              <w:tabs>
                <w:tab w:val="right" w:pos="147"/>
              </w:tabs>
              <w:bidi/>
              <w:spacing w:after="200"/>
              <w:ind w:left="5" w:firstLine="0"/>
              <w:contextualSpacing/>
              <w:jc w:val="both"/>
              <w:rPr>
                <w:rFonts w:ascii="Simplified Arabic" w:eastAsia="Times New Roman" w:hAnsi="Simplified Arabic" w:cs="Simplified Arabic"/>
                <w:color w:val="000000"/>
                <w:rtl/>
                <w:lang w:bidi="ar-EG"/>
              </w:rPr>
            </w:pPr>
            <w:r w:rsidRPr="00911DDE">
              <w:rPr>
                <w:rFonts w:cs="Sultan bold" w:hint="cs"/>
                <w:sz w:val="24"/>
                <w:szCs w:val="24"/>
                <w:rtl/>
              </w:rPr>
              <w:t xml:space="preserve">وفقا لليونيسكو، </w:t>
            </w:r>
            <w:r w:rsidRPr="00911DDE">
              <w:rPr>
                <w:rFonts w:cs="Sultan bold"/>
                <w:sz w:val="24"/>
                <w:szCs w:val="24"/>
                <w:rtl/>
              </w:rPr>
              <w:t>نسبة الطلاب في نهاية المرحلة الأولى من التعليم الثانوي الذين يحققون الحد الأدنى من مستوى الكفاءة في الرياضيات في مصر</w:t>
            </w:r>
            <w:r w:rsidRPr="00911DDE">
              <w:rPr>
                <w:rFonts w:cs="Sultan bold" w:hint="cs"/>
                <w:sz w:val="24"/>
                <w:szCs w:val="24"/>
                <w:rtl/>
              </w:rPr>
              <w:t xml:space="preserve"> نحو 47% في عام</w:t>
            </w:r>
            <w:r w:rsidRPr="00196E45">
              <w:rPr>
                <w:rFonts w:ascii="Simplified Arabic" w:eastAsia="Times New Roman" w:hAnsi="Simplified Arabic" w:cs="Simplified Arabic" w:hint="cs"/>
                <w:color w:val="000000"/>
                <w:rtl/>
                <w:lang w:bidi="ar-EG"/>
              </w:rPr>
              <w:t xml:space="preserve"> </w:t>
            </w:r>
            <w:r w:rsidRPr="00911DDE">
              <w:rPr>
                <w:rFonts w:cs="Sultan bold" w:hint="cs"/>
                <w:sz w:val="24"/>
                <w:szCs w:val="24"/>
                <w:rtl/>
              </w:rPr>
              <w:t>2015</w:t>
            </w:r>
            <w:r w:rsidRPr="00196E45">
              <w:rPr>
                <w:rFonts w:ascii="Simplified Arabic" w:eastAsia="Times New Roman" w:hAnsi="Simplified Arabic" w:cs="Simplified Arabic" w:hint="cs"/>
                <w:color w:val="000000"/>
                <w:rtl/>
                <w:lang w:bidi="ar-EG"/>
              </w:rPr>
              <w:t>.</w:t>
            </w:r>
          </w:p>
        </w:tc>
      </w:tr>
      <w:tr w:rsidR="003D4E0B" w:rsidRPr="00196E45" w:rsidTr="00A31750">
        <w:trPr>
          <w:trHeight w:val="340"/>
          <w:jc w:val="center"/>
        </w:trPr>
        <w:tc>
          <w:tcPr>
            <w:tcW w:w="3800" w:type="dxa"/>
            <w:gridSpan w:val="2"/>
            <w:tcBorders>
              <w:top w:val="nil"/>
            </w:tcBorders>
            <w:vAlign w:val="center"/>
          </w:tcPr>
          <w:p w:rsidR="003D4E0B" w:rsidRPr="00196E45" w:rsidRDefault="003D4E0B" w:rsidP="0016226B">
            <w:pPr>
              <w:bidi/>
              <w:jc w:val="both"/>
              <w:rPr>
                <w:rFonts w:ascii="Simplified Arabic" w:eastAsia="Times New Roman" w:hAnsi="Simplified Arabic" w:cs="Simplified Arabic"/>
                <w:color w:val="000000"/>
                <w:sz w:val="24"/>
                <w:szCs w:val="24"/>
                <w:rtl/>
              </w:rPr>
            </w:pPr>
            <w:r w:rsidRPr="00911DDE">
              <w:rPr>
                <w:rFonts w:cs="Sultan bold"/>
                <w:b/>
                <w:bCs/>
                <w:sz w:val="24"/>
                <w:szCs w:val="24"/>
                <w:rtl/>
              </w:rPr>
              <w:t>المؤشر 4-2-1</w:t>
            </w:r>
            <w:r w:rsidR="00350112">
              <w:rPr>
                <w:rFonts w:cs="Sultan bold" w:hint="cs"/>
                <w:b/>
                <w:bCs/>
                <w:sz w:val="24"/>
                <w:szCs w:val="24"/>
                <w:rtl/>
              </w:rPr>
              <w:t>:</w:t>
            </w:r>
            <w:r w:rsidRPr="00911DDE">
              <w:rPr>
                <w:rFonts w:cs="Sultan bold"/>
                <w:sz w:val="24"/>
                <w:szCs w:val="24"/>
                <w:rtl/>
              </w:rPr>
              <w:t xml:space="preserve"> نسبة الأطفال دون سن الخامسة من العمر الذين هم تنمويا على الطريق الصحيح في مجالات الصحة والتعليم والرفاهية النفسية والاجتماعية، حسب الجنس</w:t>
            </w:r>
            <w:r w:rsidRPr="00911DDE">
              <w:rPr>
                <w:rFonts w:cs="Sultan bold" w:hint="cs"/>
                <w:sz w:val="24"/>
                <w:szCs w:val="24"/>
                <w:rtl/>
              </w:rPr>
              <w:t xml:space="preserve"> (%).</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2802" w:type="dxa"/>
            <w:vAlign w:val="center"/>
          </w:tcPr>
          <w:p w:rsidR="003D4E0B" w:rsidRPr="00911DDE" w:rsidRDefault="003D4E0B" w:rsidP="0016226B">
            <w:pPr>
              <w:tabs>
                <w:tab w:val="right" w:pos="147"/>
              </w:tabs>
              <w:bidi/>
              <w:jc w:val="center"/>
              <w:rPr>
                <w:rFonts w:cs="Sultan bold"/>
                <w:sz w:val="24"/>
                <w:szCs w:val="24"/>
                <w:rtl/>
              </w:rPr>
            </w:pPr>
            <w:r w:rsidRPr="00911DDE">
              <w:rPr>
                <w:rFonts w:cs="Sultan bold" w:hint="cs"/>
                <w:sz w:val="24"/>
                <w:szCs w:val="24"/>
                <w:rtl/>
              </w:rPr>
              <w:t>لا توجد بيانات محلية متوفرة عن المؤشر.</w:t>
            </w:r>
          </w:p>
        </w:tc>
      </w:tr>
      <w:tr w:rsidR="003D4E0B" w:rsidRPr="00196E45" w:rsidTr="0016226B">
        <w:trPr>
          <w:trHeight w:val="340"/>
          <w:jc w:val="center"/>
        </w:trPr>
        <w:tc>
          <w:tcPr>
            <w:tcW w:w="3018" w:type="dxa"/>
            <w:vMerge w:val="restart"/>
            <w:vAlign w:val="center"/>
          </w:tcPr>
          <w:p w:rsidR="003D4E0B" w:rsidRPr="00911DDE" w:rsidRDefault="003D4E0B" w:rsidP="0016226B">
            <w:pPr>
              <w:bidi/>
              <w:spacing w:after="200"/>
              <w:jc w:val="both"/>
              <w:rPr>
                <w:rFonts w:cs="Sultan bold"/>
                <w:sz w:val="24"/>
                <w:szCs w:val="24"/>
                <w:rtl/>
              </w:rPr>
            </w:pPr>
            <w:r w:rsidRPr="00911DDE">
              <w:rPr>
                <w:rFonts w:cs="Sultan bold"/>
                <w:b/>
                <w:bCs/>
                <w:sz w:val="24"/>
                <w:szCs w:val="24"/>
                <w:rtl/>
              </w:rPr>
              <w:t>المؤشر 4-2-2</w:t>
            </w:r>
            <w:r w:rsidR="00350112">
              <w:rPr>
                <w:rFonts w:cs="Sultan bold" w:hint="cs"/>
                <w:b/>
                <w:bCs/>
                <w:sz w:val="24"/>
                <w:szCs w:val="24"/>
                <w:rtl/>
              </w:rPr>
              <w:t>:</w:t>
            </w:r>
            <w:r w:rsidRPr="00911DDE">
              <w:rPr>
                <w:rFonts w:cs="Sultan bold"/>
                <w:sz w:val="24"/>
                <w:szCs w:val="24"/>
                <w:rtl/>
              </w:rPr>
              <w:t xml:space="preserve"> معدل المشاركة في التعليم المنظم (سنة واحدة قبل السن الرسمي للدخول للابتدائي)، حسب الجنس</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Calibri" w:hAnsi="Simplified Arabic" w:cs="Simplified Arabic"/>
                <w:b/>
                <w:bCs/>
                <w:color w:val="000000"/>
                <w:sz w:val="24"/>
                <w:szCs w:val="24"/>
                <w:rtl/>
              </w:rPr>
              <w:t>ذكور</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28.7</w:t>
            </w:r>
          </w:p>
        </w:tc>
        <w:tc>
          <w:tcPr>
            <w:tcW w:w="2802" w:type="dxa"/>
            <w:vMerge w:val="restart"/>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tcPr>
          <w:p w:rsidR="003D4E0B" w:rsidRPr="00911DDE" w:rsidRDefault="003D4E0B" w:rsidP="0016226B">
            <w:pPr>
              <w:bidi/>
              <w:spacing w:after="200"/>
              <w:rPr>
                <w:rFonts w:cs="Sultan bold"/>
                <w:sz w:val="24"/>
                <w:szCs w:val="24"/>
                <w:rtl/>
              </w:rPr>
            </w:pPr>
          </w:p>
        </w:tc>
        <w:tc>
          <w:tcPr>
            <w:tcW w:w="782" w:type="dxa"/>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Calibri" w:hAnsi="Simplified Arabic" w:cs="Simplified Arabic"/>
                <w:b/>
                <w:bCs/>
                <w:color w:val="000000"/>
                <w:sz w:val="24"/>
                <w:szCs w:val="24"/>
                <w:rtl/>
              </w:rPr>
              <w:t>اناث</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28.4</w:t>
            </w:r>
          </w:p>
        </w:tc>
        <w:tc>
          <w:tcPr>
            <w:tcW w:w="2802" w:type="dxa"/>
            <w:vMerge/>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455"/>
          <w:jc w:val="center"/>
        </w:trPr>
        <w:tc>
          <w:tcPr>
            <w:tcW w:w="3018" w:type="dxa"/>
            <w:vMerge/>
          </w:tcPr>
          <w:p w:rsidR="003D4E0B" w:rsidRPr="00911DDE" w:rsidRDefault="003D4E0B" w:rsidP="0016226B">
            <w:pPr>
              <w:bidi/>
              <w:spacing w:after="200"/>
              <w:rPr>
                <w:rFonts w:cs="Sultan bold"/>
                <w:sz w:val="24"/>
                <w:szCs w:val="24"/>
                <w:rtl/>
              </w:rPr>
            </w:pPr>
          </w:p>
        </w:tc>
        <w:tc>
          <w:tcPr>
            <w:tcW w:w="782" w:type="dxa"/>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Calibri" w:hAnsi="Simplified Arabic" w:cs="Simplified Arabic"/>
                <w:b/>
                <w:bCs/>
                <w:color w:val="000000"/>
                <w:sz w:val="24"/>
                <w:szCs w:val="24"/>
                <w:rtl/>
              </w:rPr>
              <w:t>جملة</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28.6</w:t>
            </w:r>
          </w:p>
        </w:tc>
        <w:tc>
          <w:tcPr>
            <w:tcW w:w="2802" w:type="dxa"/>
            <w:vMerge/>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695"/>
          <w:jc w:val="center"/>
        </w:trPr>
        <w:tc>
          <w:tcPr>
            <w:tcW w:w="3018" w:type="dxa"/>
            <w:vMerge w:val="restart"/>
          </w:tcPr>
          <w:p w:rsidR="003D4E0B" w:rsidRPr="00911DDE" w:rsidRDefault="003D4E0B" w:rsidP="0016226B">
            <w:pPr>
              <w:bidi/>
              <w:spacing w:after="200"/>
              <w:jc w:val="both"/>
              <w:rPr>
                <w:rFonts w:cs="Sultan bold"/>
                <w:sz w:val="24"/>
                <w:szCs w:val="24"/>
                <w:rtl/>
              </w:rPr>
            </w:pPr>
            <w:r w:rsidRPr="00911DDE">
              <w:rPr>
                <w:rFonts w:cs="Sultan bold"/>
                <w:b/>
                <w:bCs/>
                <w:sz w:val="24"/>
                <w:szCs w:val="24"/>
                <w:rtl/>
              </w:rPr>
              <w:t>المؤشر 4-3-1</w:t>
            </w:r>
            <w:r w:rsidR="00350112">
              <w:rPr>
                <w:rFonts w:cs="Sultan bold" w:hint="cs"/>
                <w:sz w:val="24"/>
                <w:szCs w:val="24"/>
                <w:rtl/>
              </w:rPr>
              <w:t>:</w:t>
            </w:r>
            <w:r w:rsidRPr="00911DDE">
              <w:rPr>
                <w:rFonts w:cs="Sultan bold"/>
                <w:sz w:val="24"/>
                <w:szCs w:val="24"/>
                <w:rtl/>
              </w:rPr>
              <w:t xml:space="preserve"> معدل مشاركة الشباب والبالغين في التعليم والتدريب النظامي وغير النظامي خلال الأشهر 12 الماضية، حسب الجنس</w:t>
            </w:r>
            <w:r w:rsidRPr="00911DDE">
              <w:rPr>
                <w:rFonts w:cs="Sultan bold" w:hint="cs"/>
                <w:sz w:val="24"/>
                <w:szCs w:val="24"/>
                <w:rtl/>
              </w:rPr>
              <w:t xml:space="preserve"> (%).</w:t>
            </w:r>
          </w:p>
        </w:tc>
        <w:tc>
          <w:tcPr>
            <w:tcW w:w="782" w:type="dxa"/>
            <w:vAlign w:val="center"/>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ذكور</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5.5</w:t>
            </w:r>
          </w:p>
        </w:tc>
        <w:tc>
          <w:tcPr>
            <w:tcW w:w="2802" w:type="dxa"/>
            <w:vMerge w:val="restart"/>
          </w:tcPr>
          <w:p w:rsidR="003D4E0B" w:rsidRPr="00911DDE" w:rsidRDefault="003D4E0B" w:rsidP="0016226B">
            <w:pPr>
              <w:bidi/>
              <w:jc w:val="both"/>
              <w:rPr>
                <w:rFonts w:cs="Sultan bold"/>
                <w:sz w:val="24"/>
                <w:szCs w:val="24"/>
              </w:rPr>
            </w:pPr>
            <w:r w:rsidRPr="00911DDE">
              <w:rPr>
                <w:rFonts w:cs="Sultan bold" w:hint="cs"/>
                <w:sz w:val="24"/>
                <w:szCs w:val="24"/>
                <w:rtl/>
              </w:rPr>
              <w:t xml:space="preserve">البيانات المتاحة حاليا على المستوى المحلي لا تغطي الفئة العمرية المستهدفة، حيث أن البيانات متاحة فقط للفئة العمرية (16-20 سنة)، وبالتالي لحساب هذا المؤشر وفقا للتعريف الخاص به يتطلب توفير بيانات عن الفئات العمرية المطلوبة وهي الشباب (15-24 سنة)، </w:t>
            </w:r>
            <m:oMath>
              <m:r>
                <m:rPr>
                  <m:sty m:val="p"/>
                </m:rPr>
                <w:rPr>
                  <w:rFonts w:ascii="Cambria Math" w:hAnsi="Cambria Math" w:cs="Sultan bold" w:hint="cs"/>
                  <w:sz w:val="24"/>
                  <w:szCs w:val="24"/>
                  <w:rtl/>
                </w:rPr>
                <m:t>و</m:t>
              </m:r>
            </m:oMath>
            <w:r w:rsidRPr="00911DDE">
              <w:rPr>
                <w:rFonts w:cs="Sultan bold" w:hint="cs"/>
                <w:sz w:val="24"/>
                <w:szCs w:val="24"/>
                <w:rtl/>
              </w:rPr>
              <w:t>ا</w:t>
            </w:r>
            <w:r w:rsidRPr="00911DDE">
              <w:rPr>
                <w:rFonts w:cs="Sultan bold"/>
                <w:sz w:val="24"/>
                <w:szCs w:val="24"/>
                <w:rtl/>
              </w:rPr>
              <w:t xml:space="preserve">لبالغين </w:t>
            </w:r>
            <w:r w:rsidRPr="00911DDE">
              <w:rPr>
                <w:rFonts w:cs="Sultan bold" w:hint="cs"/>
                <w:sz w:val="24"/>
                <w:szCs w:val="24"/>
                <w:rtl/>
              </w:rPr>
              <w:t>(15 سنة فأكثر).</w:t>
            </w:r>
          </w:p>
        </w:tc>
      </w:tr>
      <w:tr w:rsidR="003D4E0B" w:rsidRPr="00196E45" w:rsidTr="0016226B">
        <w:trPr>
          <w:trHeight w:val="704"/>
          <w:jc w:val="center"/>
        </w:trPr>
        <w:tc>
          <w:tcPr>
            <w:tcW w:w="3018" w:type="dxa"/>
            <w:vMerge/>
          </w:tcPr>
          <w:p w:rsidR="003D4E0B" w:rsidRPr="00196E45" w:rsidRDefault="003D4E0B" w:rsidP="0016226B">
            <w:pPr>
              <w:bidi/>
              <w:spacing w:after="200"/>
              <w:rPr>
                <w:rFonts w:ascii="Simplified Arabic" w:eastAsia="Times New Roman" w:hAnsi="Simplified Arabic" w:cs="Simplified Arabic"/>
                <w:color w:val="000000"/>
                <w:sz w:val="24"/>
                <w:szCs w:val="24"/>
                <w:rtl/>
              </w:rPr>
            </w:pPr>
          </w:p>
        </w:tc>
        <w:tc>
          <w:tcPr>
            <w:tcW w:w="782" w:type="dxa"/>
            <w:vAlign w:val="center"/>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اناث</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2.9</w:t>
            </w:r>
          </w:p>
        </w:tc>
        <w:tc>
          <w:tcPr>
            <w:tcW w:w="2802" w:type="dxa"/>
            <w:vMerge/>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1333"/>
          <w:jc w:val="center"/>
        </w:trPr>
        <w:tc>
          <w:tcPr>
            <w:tcW w:w="3018" w:type="dxa"/>
            <w:vMerge/>
          </w:tcPr>
          <w:p w:rsidR="003D4E0B" w:rsidRPr="00196E45" w:rsidRDefault="003D4E0B" w:rsidP="0016226B">
            <w:pPr>
              <w:bidi/>
              <w:spacing w:after="200"/>
              <w:rPr>
                <w:rFonts w:ascii="Simplified Arabic" w:eastAsia="Times New Roman" w:hAnsi="Simplified Arabic" w:cs="Simplified Arabic"/>
                <w:color w:val="000000"/>
                <w:sz w:val="24"/>
                <w:szCs w:val="24"/>
                <w:rtl/>
              </w:rPr>
            </w:pPr>
          </w:p>
        </w:tc>
        <w:tc>
          <w:tcPr>
            <w:tcW w:w="782" w:type="dxa"/>
            <w:vAlign w:val="center"/>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جملة</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4.2</w:t>
            </w:r>
          </w:p>
        </w:tc>
        <w:tc>
          <w:tcPr>
            <w:tcW w:w="2802" w:type="dxa"/>
            <w:vMerge/>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6440" w:type="dxa"/>
            <w:gridSpan w:val="5"/>
            <w:vAlign w:val="center"/>
          </w:tcPr>
          <w:p w:rsidR="003D4E0B" w:rsidRPr="00196E45" w:rsidRDefault="003D4E0B" w:rsidP="0016226B">
            <w:pPr>
              <w:keepNext/>
              <w:jc w:val="right"/>
              <w:rPr>
                <w:rFonts w:ascii="Simplified Arabic" w:eastAsia="Times New Roman" w:hAnsi="Simplified Arabic" w:cs="Simplified Arabic"/>
                <w:color w:val="000000"/>
              </w:rPr>
            </w:pPr>
            <w:r w:rsidRPr="00196E45">
              <w:rPr>
                <w:rFonts w:ascii="Simplified Arabic" w:eastAsia="Calibri" w:hAnsi="Simplified Arabic" w:cs="Simplified Arabic"/>
                <w:b/>
                <w:bCs/>
                <w:color w:val="000000"/>
                <w:sz w:val="24"/>
                <w:szCs w:val="24"/>
                <w:rtl/>
              </w:rPr>
              <w:t xml:space="preserve">المؤشر 4-4-1 </w:t>
            </w:r>
          </w:p>
        </w:tc>
        <w:tc>
          <w:tcPr>
            <w:tcW w:w="2802" w:type="dxa"/>
          </w:tcPr>
          <w:p w:rsidR="003D4E0B" w:rsidRPr="00196E45" w:rsidRDefault="003D4E0B" w:rsidP="0016226B">
            <w:pPr>
              <w:keepNext/>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Pr>
            </w:pPr>
            <w:r w:rsidRPr="00911DDE">
              <w:rPr>
                <w:rFonts w:cs="Sultan bold"/>
                <w:sz w:val="24"/>
                <w:szCs w:val="24"/>
                <w:rtl/>
              </w:rPr>
              <w:t xml:space="preserve">نسبة الأفراد (6 سنوات فأكثر) الذين لديهم مهارات كتابة برامج حاسب </w:t>
            </w:r>
            <w:r w:rsidRPr="00911DDE">
              <w:rPr>
                <w:rFonts w:cs="Sultan bold"/>
                <w:sz w:val="24"/>
                <w:szCs w:val="24"/>
                <w:rtl/>
              </w:rPr>
              <w:lastRenderedPageBreak/>
              <w:t>باستخدام لغة البرمجة</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3.7</w:t>
            </w:r>
          </w:p>
        </w:tc>
        <w:tc>
          <w:tcPr>
            <w:tcW w:w="2802" w:type="dxa"/>
            <w:vMerge w:val="restart"/>
          </w:tcPr>
          <w:p w:rsidR="003D4E0B" w:rsidRPr="00911DDE" w:rsidRDefault="003D4E0B" w:rsidP="0016226B">
            <w:pPr>
              <w:bidi/>
              <w:jc w:val="both"/>
              <w:rPr>
                <w:rFonts w:cs="Sultan bold"/>
                <w:sz w:val="24"/>
                <w:szCs w:val="24"/>
              </w:rPr>
            </w:pPr>
            <w:r w:rsidRPr="00911DDE">
              <w:rPr>
                <w:rFonts w:cs="Sultan bold" w:hint="cs"/>
                <w:sz w:val="24"/>
                <w:szCs w:val="24"/>
                <w:rtl/>
              </w:rPr>
              <w:t xml:space="preserve">لحساب هذا المؤشر وفقا للتعريف الخاص به يتطلب توفير بيانات عن </w:t>
            </w:r>
            <w:r w:rsidRPr="00911DDE">
              <w:rPr>
                <w:rFonts w:cs="Sultan bold" w:hint="cs"/>
                <w:sz w:val="24"/>
                <w:szCs w:val="24"/>
                <w:rtl/>
              </w:rPr>
              <w:lastRenderedPageBreak/>
              <w:t>الفئات العمرية المطلوبة وهي الشباب (15-24 سنة).</w:t>
            </w:r>
            <m:oMath>
              <m:r>
                <m:rPr>
                  <m:sty m:val="p"/>
                </m:rPr>
                <w:rPr>
                  <w:rFonts w:ascii="Cambria Math" w:hAnsi="Cambria Math" w:cs="Sultan bold" w:hint="cs"/>
                  <w:sz w:val="24"/>
                  <w:szCs w:val="24"/>
                  <w:rtl/>
                </w:rPr>
                <m:t>و</m:t>
              </m:r>
            </m:oMath>
            <w:r w:rsidRPr="00911DDE">
              <w:rPr>
                <w:rFonts w:cs="Sultan bold" w:hint="cs"/>
                <w:sz w:val="24"/>
                <w:szCs w:val="24"/>
                <w:rtl/>
              </w:rPr>
              <w:t>ا</w:t>
            </w:r>
            <w:r w:rsidRPr="00911DDE">
              <w:rPr>
                <w:rFonts w:cs="Sultan bold"/>
                <w:sz w:val="24"/>
                <w:szCs w:val="24"/>
                <w:rtl/>
              </w:rPr>
              <w:t xml:space="preserve">لبالغين </w:t>
            </w:r>
            <w:r w:rsidRPr="00911DDE">
              <w:rPr>
                <w:rFonts w:cs="Sultan bold" w:hint="cs"/>
                <w:sz w:val="24"/>
                <w:szCs w:val="24"/>
                <w:rtl/>
              </w:rPr>
              <w:t>(15 سنة فأكثر).</w:t>
            </w: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tl/>
              </w:rPr>
            </w:pPr>
            <w:r w:rsidRPr="00911DDE">
              <w:rPr>
                <w:rFonts w:cs="Sultan bold"/>
                <w:sz w:val="24"/>
                <w:szCs w:val="24"/>
                <w:rtl/>
              </w:rPr>
              <w:lastRenderedPageBreak/>
              <w:t>نسبة الأفراد (6 سنوات فأكثر) الذين لديهم مهارات صياغة وتصميم العروض الإلكترونية</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6.3</w:t>
            </w:r>
          </w:p>
        </w:tc>
        <w:tc>
          <w:tcPr>
            <w:tcW w:w="2802" w:type="dxa"/>
            <w:vMerge/>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tl/>
              </w:rPr>
            </w:pPr>
            <w:r w:rsidRPr="00911DDE">
              <w:rPr>
                <w:rFonts w:cs="Sultan bold"/>
                <w:sz w:val="24"/>
                <w:szCs w:val="24"/>
                <w:rtl/>
              </w:rPr>
              <w:t>نسبة الأفراد (6 سنوات فأكثر) الذين لديهم مهارات استخدام الصيغ الحسابية والمعادلات الرياضية داخل ملفات الإكسيل</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10.8</w:t>
            </w:r>
          </w:p>
        </w:tc>
        <w:tc>
          <w:tcPr>
            <w:tcW w:w="2802" w:type="dxa"/>
            <w:vMerge/>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tl/>
              </w:rPr>
            </w:pPr>
            <w:r w:rsidRPr="00911DDE">
              <w:rPr>
                <w:rFonts w:cs="Sultan bold"/>
                <w:sz w:val="24"/>
                <w:szCs w:val="24"/>
                <w:rtl/>
              </w:rPr>
              <w:t xml:space="preserve">نسبة الأفراد (6 سنوات فأكثر) الذين لديهم مهارات إرسال رسائل البريد الإلكتروني مع ارفاق الملفات ملف، صورة، فيديو </w:t>
            </w:r>
            <w:r w:rsidRPr="00911DDE">
              <w:rPr>
                <w:rFonts w:cs="Sultan bold" w:hint="cs"/>
                <w:sz w:val="24"/>
                <w:szCs w:val="24"/>
                <w:rtl/>
              </w:rPr>
              <w:t>(%).</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22.4</w:t>
            </w:r>
          </w:p>
        </w:tc>
        <w:tc>
          <w:tcPr>
            <w:tcW w:w="2802" w:type="dxa"/>
            <w:vMerge/>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tl/>
              </w:rPr>
            </w:pPr>
            <w:r w:rsidRPr="00911DDE">
              <w:rPr>
                <w:rFonts w:cs="Sultan bold"/>
                <w:sz w:val="24"/>
                <w:szCs w:val="24"/>
                <w:rtl/>
              </w:rPr>
              <w:t>نسبة الأفراد (6 سنوات فأكثر) الذين لديهم مهارات ربط وتركيب الأجهزة الجديدة مثل الطابع او الكاميرا – الخ</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23.8</w:t>
            </w:r>
          </w:p>
        </w:tc>
        <w:tc>
          <w:tcPr>
            <w:tcW w:w="2802" w:type="dxa"/>
            <w:vMerge/>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tl/>
              </w:rPr>
            </w:pPr>
            <w:r w:rsidRPr="00911DDE">
              <w:rPr>
                <w:rFonts w:cs="Sultan bold"/>
                <w:sz w:val="24"/>
                <w:szCs w:val="24"/>
                <w:rtl/>
              </w:rPr>
              <w:t>نسبة الأفراد (6 سنوات فأكثر) الذين لديهم مهارات ايجاد وتحميل وتثبيت البرمجيات</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24.6</w:t>
            </w:r>
          </w:p>
        </w:tc>
        <w:tc>
          <w:tcPr>
            <w:tcW w:w="2802" w:type="dxa"/>
            <w:vMerge/>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tl/>
              </w:rPr>
            </w:pPr>
            <w:r w:rsidRPr="00911DDE">
              <w:rPr>
                <w:rFonts w:cs="Sultan bold"/>
                <w:sz w:val="24"/>
                <w:szCs w:val="24"/>
                <w:rtl/>
              </w:rPr>
              <w:t>نسبة الأفراد (6 سنوات فأكثر) الذين لديهم مهارات نقل الملفات بين الحاسب والأجهزة الأخرى</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29.1</w:t>
            </w:r>
          </w:p>
        </w:tc>
        <w:tc>
          <w:tcPr>
            <w:tcW w:w="2802" w:type="dxa"/>
            <w:vMerge/>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tl/>
              </w:rPr>
            </w:pPr>
            <w:r w:rsidRPr="00911DDE">
              <w:rPr>
                <w:rFonts w:cs="Sultan bold"/>
                <w:sz w:val="24"/>
                <w:szCs w:val="24"/>
                <w:rtl/>
              </w:rPr>
              <w:t>نسبة الأفراد (6 سنوات فأكثر) الذين لديهم مهارات استخدام خاصية النسخ وال</w:t>
            </w:r>
            <w:r w:rsidRPr="00911DDE">
              <w:rPr>
                <w:rFonts w:cs="Sultan bold" w:hint="cs"/>
                <w:sz w:val="24"/>
                <w:szCs w:val="24"/>
                <w:rtl/>
              </w:rPr>
              <w:t>ل</w:t>
            </w:r>
            <w:r w:rsidRPr="00911DDE">
              <w:rPr>
                <w:rFonts w:cs="Sultan bold"/>
                <w:sz w:val="24"/>
                <w:szCs w:val="24"/>
                <w:rtl/>
              </w:rPr>
              <w:t>صق لنسخ أو نقل معلومات داخل الملف ذات أو بين الملفات</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40.8</w:t>
            </w:r>
          </w:p>
        </w:tc>
        <w:tc>
          <w:tcPr>
            <w:tcW w:w="2802" w:type="dxa"/>
            <w:vMerge/>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tl/>
              </w:rPr>
            </w:pPr>
            <w:r w:rsidRPr="00911DDE">
              <w:rPr>
                <w:rFonts w:cs="Sultan bold"/>
                <w:sz w:val="24"/>
                <w:szCs w:val="24"/>
                <w:rtl/>
              </w:rPr>
              <w:t>نسبة الأفراد (6 سنوات فأكثر) الذين لديهم مهارات نسخ أو نقل ملف أو مجلد</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42.7</w:t>
            </w:r>
          </w:p>
        </w:tc>
        <w:tc>
          <w:tcPr>
            <w:tcW w:w="2802" w:type="dxa"/>
            <w:vMerge/>
          </w:tcPr>
          <w:p w:rsidR="003D4E0B" w:rsidRPr="00196E45" w:rsidRDefault="003D4E0B" w:rsidP="0016226B">
            <w:pPr>
              <w:jc w:val="center"/>
              <w:rPr>
                <w:rFonts w:ascii="Simplified Arabic" w:eastAsia="Times New Roman" w:hAnsi="Simplified Arabic" w:cs="Simplified Arabic"/>
                <w:color w:val="000000"/>
              </w:rPr>
            </w:pPr>
          </w:p>
        </w:tc>
      </w:tr>
      <w:tr w:rsidR="003D4E0B" w:rsidRPr="00911DDE" w:rsidTr="0016226B">
        <w:trPr>
          <w:trHeight w:val="340"/>
          <w:jc w:val="center"/>
        </w:trPr>
        <w:tc>
          <w:tcPr>
            <w:tcW w:w="3018" w:type="dxa"/>
            <w:vAlign w:val="center"/>
          </w:tcPr>
          <w:p w:rsidR="003D4E0B" w:rsidRPr="00911DDE" w:rsidRDefault="003D4E0B" w:rsidP="00004229">
            <w:pPr>
              <w:bidi/>
              <w:jc w:val="both"/>
              <w:rPr>
                <w:rFonts w:cs="Sultan bold"/>
                <w:sz w:val="24"/>
                <w:szCs w:val="24"/>
                <w:rtl/>
              </w:rPr>
            </w:pPr>
            <w:r w:rsidRPr="006C3539">
              <w:rPr>
                <w:rFonts w:cs="Sultan bold"/>
                <w:b/>
                <w:bCs/>
                <w:sz w:val="24"/>
                <w:szCs w:val="24"/>
                <w:rtl/>
              </w:rPr>
              <w:t>المؤشر 4-5-1</w:t>
            </w:r>
            <w:r w:rsidR="00350112">
              <w:rPr>
                <w:rFonts w:cs="Sultan bold" w:hint="cs"/>
                <w:b/>
                <w:bCs/>
                <w:sz w:val="24"/>
                <w:szCs w:val="24"/>
                <w:rtl/>
              </w:rPr>
              <w:t>:</w:t>
            </w:r>
            <w:r w:rsidRPr="00911DDE">
              <w:rPr>
                <w:rFonts w:cs="Sultan bold"/>
                <w:sz w:val="24"/>
                <w:szCs w:val="24"/>
                <w:rtl/>
              </w:rPr>
              <w:t xml:space="preserve"> مؤشرات التكافؤ (الإناث / الذكور، المناطق الريفية / الحضرية، </w:t>
            </w:r>
            <w:r w:rsidR="00004229" w:rsidRPr="00652B01">
              <w:rPr>
                <w:rFonts w:cs="Sultan bold" w:hint="cs"/>
                <w:color w:val="000000" w:themeColor="text1"/>
                <w:sz w:val="24"/>
                <w:szCs w:val="24"/>
                <w:rtl/>
              </w:rPr>
              <w:t>أدنى</w:t>
            </w:r>
            <w:r w:rsidRPr="00652B01">
              <w:rPr>
                <w:rFonts w:cs="Sultan bold"/>
                <w:color w:val="000000" w:themeColor="text1"/>
                <w:sz w:val="24"/>
                <w:szCs w:val="24"/>
                <w:rtl/>
              </w:rPr>
              <w:t xml:space="preserve"> / أعلى </w:t>
            </w:r>
            <w:r w:rsidR="00004229" w:rsidRPr="00652B01">
              <w:rPr>
                <w:rFonts w:cs="Sultan bold" w:hint="cs"/>
                <w:color w:val="000000" w:themeColor="text1"/>
                <w:sz w:val="24"/>
                <w:szCs w:val="24"/>
                <w:rtl/>
              </w:rPr>
              <w:t>فئة في مؤشر</w:t>
            </w:r>
            <w:r w:rsidRPr="00652B01">
              <w:rPr>
                <w:rFonts w:cs="Sultan bold"/>
                <w:color w:val="000000" w:themeColor="text1"/>
                <w:sz w:val="24"/>
                <w:szCs w:val="24"/>
                <w:rtl/>
              </w:rPr>
              <w:t xml:space="preserve"> </w:t>
            </w:r>
            <w:r w:rsidRPr="00911DDE">
              <w:rPr>
                <w:rFonts w:cs="Sultan bold"/>
                <w:sz w:val="24"/>
                <w:szCs w:val="24"/>
                <w:rtl/>
              </w:rPr>
              <w:t>الثروة وغيرها مثل حالة الإعاقة والشعوب الأصلية والمتضررة م</w:t>
            </w:r>
            <w:r w:rsidR="00004229">
              <w:rPr>
                <w:rFonts w:cs="Sultan bold"/>
                <w:sz w:val="24"/>
                <w:szCs w:val="24"/>
                <w:rtl/>
              </w:rPr>
              <w:t xml:space="preserve">ن النزاع، كلما أصبحت البيانات </w:t>
            </w:r>
            <w:r w:rsidRPr="00652B01">
              <w:rPr>
                <w:rFonts w:cs="Sultan bold"/>
                <w:color w:val="000000" w:themeColor="text1"/>
                <w:sz w:val="24"/>
                <w:szCs w:val="24"/>
                <w:rtl/>
              </w:rPr>
              <w:t>متاحة</w:t>
            </w:r>
            <w:r w:rsidRPr="00911DDE">
              <w:rPr>
                <w:rFonts w:cs="Sultan bold"/>
                <w:sz w:val="24"/>
                <w:szCs w:val="24"/>
                <w:rtl/>
              </w:rPr>
              <w:t>) لكافة مؤشرات التعليم في هذه القائمة التي يمكن تصنيفها</w:t>
            </w:r>
            <w:r w:rsidRPr="00911DDE">
              <w:rPr>
                <w:rFonts w:cs="Sultan bold" w:hint="cs"/>
                <w:sz w:val="24"/>
                <w:szCs w:val="24"/>
                <w:rtl/>
              </w:rPr>
              <w:t>.</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2802" w:type="dxa"/>
            <w:vAlign w:val="center"/>
          </w:tcPr>
          <w:p w:rsidR="003D4E0B" w:rsidRPr="00911DDE" w:rsidRDefault="003D4E0B" w:rsidP="0016226B">
            <w:pPr>
              <w:bidi/>
              <w:jc w:val="both"/>
              <w:rPr>
                <w:rFonts w:cs="Sultan bold"/>
                <w:sz w:val="24"/>
                <w:szCs w:val="24"/>
                <w:rtl/>
              </w:rPr>
            </w:pPr>
            <w:r w:rsidRPr="00911DDE">
              <w:rPr>
                <w:rFonts w:cs="Sultan bold" w:hint="cs"/>
                <w:sz w:val="24"/>
                <w:szCs w:val="24"/>
                <w:rtl/>
              </w:rPr>
              <w:t>يتطلب هذا المؤشر أن يتم توفير البيانات لجميع مؤشرات الهدف الرابع وفقا للمجموعات المختلفة: ذكور وإناث، حضر وريف، المستويات الاقتصادية المختلفة، ذوي الإعاقة ومتضرري النزاعات، .... وهو ما يتطلب توفر بيانات أكثر تفصيلا لكل مؤشر من هذه المؤشرات.</w:t>
            </w:r>
          </w:p>
        </w:tc>
      </w:tr>
      <w:tr w:rsidR="003D4E0B" w:rsidRPr="00196E45" w:rsidTr="0016226B">
        <w:trPr>
          <w:trHeight w:val="340"/>
          <w:jc w:val="center"/>
        </w:trPr>
        <w:tc>
          <w:tcPr>
            <w:tcW w:w="6440" w:type="dxa"/>
            <w:gridSpan w:val="5"/>
            <w:vAlign w:val="center"/>
          </w:tcPr>
          <w:p w:rsidR="003D4E0B" w:rsidRPr="00196E45" w:rsidRDefault="003D4E0B" w:rsidP="0016226B">
            <w:pPr>
              <w:jc w:val="right"/>
              <w:rPr>
                <w:rFonts w:ascii="Simplified Arabic" w:eastAsia="Times New Roman" w:hAnsi="Simplified Arabic" w:cs="Simplified Arabic"/>
                <w:color w:val="000000"/>
              </w:rPr>
            </w:pPr>
            <w:r w:rsidRPr="00196E45">
              <w:rPr>
                <w:rFonts w:ascii="Simplified Arabic" w:eastAsia="Calibri" w:hAnsi="Simplified Arabic" w:cs="Simplified Arabic"/>
                <w:b/>
                <w:bCs/>
                <w:color w:val="000000"/>
                <w:sz w:val="24"/>
                <w:szCs w:val="24"/>
                <w:rtl/>
              </w:rPr>
              <w:t xml:space="preserve">المؤشر 4-6-1 </w:t>
            </w:r>
          </w:p>
        </w:tc>
        <w:tc>
          <w:tcPr>
            <w:tcW w:w="2802" w:type="dxa"/>
            <w:vAlign w:val="center"/>
          </w:tcPr>
          <w:p w:rsidR="003D4E0B" w:rsidRPr="00196E45" w:rsidRDefault="003D4E0B" w:rsidP="0016226B">
            <w:pPr>
              <w:tabs>
                <w:tab w:val="right" w:pos="147"/>
              </w:tabs>
              <w:bidi/>
              <w:jc w:val="center"/>
              <w:rPr>
                <w:rFonts w:ascii="Simplified Arabic" w:eastAsia="Times New Roman" w:hAnsi="Simplified Arabic" w:cs="Simplified Arabic"/>
                <w:color w:val="000000"/>
                <w:rtl/>
                <w:lang w:bidi="ar-EG"/>
              </w:rPr>
            </w:pPr>
          </w:p>
        </w:tc>
      </w:tr>
      <w:tr w:rsidR="003D4E0B" w:rsidRPr="00196E45" w:rsidTr="0016226B">
        <w:trPr>
          <w:trHeight w:val="340"/>
          <w:jc w:val="center"/>
        </w:trPr>
        <w:tc>
          <w:tcPr>
            <w:tcW w:w="3018" w:type="dxa"/>
            <w:vMerge w:val="restart"/>
            <w:vAlign w:val="center"/>
          </w:tcPr>
          <w:p w:rsidR="003D4E0B" w:rsidRPr="00911DDE" w:rsidRDefault="003D4E0B" w:rsidP="0016226B">
            <w:pPr>
              <w:bidi/>
              <w:jc w:val="both"/>
              <w:rPr>
                <w:rFonts w:cs="Sultan bold"/>
                <w:sz w:val="24"/>
                <w:szCs w:val="24"/>
                <w:rtl/>
              </w:rPr>
            </w:pPr>
            <w:r w:rsidRPr="00911DDE">
              <w:rPr>
                <w:rFonts w:cs="Sultan bold"/>
                <w:sz w:val="24"/>
                <w:szCs w:val="24"/>
                <w:rtl/>
              </w:rPr>
              <w:t xml:space="preserve">نسبة الملمين بالقراءة والكتابة (15 سنة </w:t>
            </w:r>
            <w:r w:rsidRPr="00911DDE">
              <w:rPr>
                <w:rFonts w:cs="Sultan bold" w:hint="cs"/>
                <w:sz w:val="24"/>
                <w:szCs w:val="24"/>
                <w:rtl/>
              </w:rPr>
              <w:t>فأكثر</w:t>
            </w:r>
            <w:r w:rsidRPr="00911DDE">
              <w:rPr>
                <w:rFonts w:cs="Sultan bold"/>
                <w:sz w:val="24"/>
                <w:szCs w:val="24"/>
                <w:rtl/>
              </w:rPr>
              <w:t>)</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ذكور</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sz w:val="24"/>
                <w:szCs w:val="24"/>
                <w:rtl/>
              </w:rPr>
            </w:pPr>
            <w:r w:rsidRPr="00196E45">
              <w:rPr>
                <w:rFonts w:ascii="Simplified Arabic" w:eastAsia="Times New Roman" w:hAnsi="Simplified Arabic" w:cs="Simplified Arabic"/>
                <w:color w:val="000000"/>
                <w:sz w:val="24"/>
                <w:szCs w:val="24"/>
              </w:rPr>
              <w:t>83.4</w:t>
            </w: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84.0</w:t>
            </w: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76.4</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911DDE" w:rsidRDefault="003D4E0B" w:rsidP="0016226B">
            <w:pPr>
              <w:bidi/>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اناث</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sz w:val="24"/>
                <w:szCs w:val="24"/>
                <w:rtl/>
              </w:rPr>
            </w:pPr>
            <w:r w:rsidRPr="00196E45">
              <w:rPr>
                <w:rFonts w:ascii="Simplified Arabic" w:eastAsia="Times New Roman" w:hAnsi="Simplified Arabic" w:cs="Simplified Arabic"/>
                <w:color w:val="000000"/>
                <w:sz w:val="24"/>
                <w:szCs w:val="24"/>
              </w:rPr>
              <w:t>69.1</w:t>
            </w: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70.7</w:t>
            </w: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65.4</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A81AA3">
        <w:trPr>
          <w:trHeight w:val="341"/>
          <w:jc w:val="center"/>
        </w:trPr>
        <w:tc>
          <w:tcPr>
            <w:tcW w:w="3018" w:type="dxa"/>
            <w:vMerge/>
            <w:vAlign w:val="center"/>
          </w:tcPr>
          <w:p w:rsidR="003D4E0B" w:rsidRPr="00911DDE" w:rsidRDefault="003D4E0B" w:rsidP="0016226B">
            <w:pPr>
              <w:bidi/>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جملة</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sz w:val="24"/>
                <w:szCs w:val="24"/>
                <w:rtl/>
              </w:rPr>
            </w:pPr>
            <w:r w:rsidRPr="00196E45">
              <w:rPr>
                <w:rFonts w:ascii="Simplified Arabic" w:eastAsia="Times New Roman" w:hAnsi="Simplified Arabic" w:cs="Simplified Arabic"/>
                <w:color w:val="000000"/>
                <w:sz w:val="24"/>
                <w:szCs w:val="24"/>
              </w:rPr>
              <w:t>30.2</w:t>
            </w: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77.4</w:t>
            </w: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71.0</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restart"/>
            <w:vAlign w:val="center"/>
          </w:tcPr>
          <w:p w:rsidR="003D4E0B" w:rsidRPr="00911DDE" w:rsidRDefault="003D4E0B" w:rsidP="0016226B">
            <w:pPr>
              <w:bidi/>
              <w:jc w:val="both"/>
              <w:rPr>
                <w:rFonts w:cs="Sultan bold"/>
                <w:sz w:val="24"/>
                <w:szCs w:val="24"/>
              </w:rPr>
            </w:pPr>
            <w:r w:rsidRPr="00911DDE">
              <w:rPr>
                <w:rFonts w:cs="Sultan bold"/>
                <w:sz w:val="24"/>
                <w:szCs w:val="24"/>
                <w:rtl/>
              </w:rPr>
              <w:t>نسبة الشباب (15 ــ24 سنة) الملمين بالقراءة والكتابة</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ذكور</w:t>
            </w:r>
          </w:p>
        </w:tc>
        <w:tc>
          <w:tcPr>
            <w:tcW w:w="866" w:type="dxa"/>
            <w:vAlign w:val="bottom"/>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94.5</w:t>
            </w:r>
          </w:p>
        </w:tc>
        <w:tc>
          <w:tcPr>
            <w:tcW w:w="867" w:type="dxa"/>
            <w:vAlign w:val="bottom"/>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94.2</w:t>
            </w:r>
          </w:p>
        </w:tc>
        <w:tc>
          <w:tcPr>
            <w:tcW w:w="907" w:type="dxa"/>
            <w:vAlign w:val="bottom"/>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89.5</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911DDE" w:rsidRDefault="003D4E0B" w:rsidP="0016226B">
            <w:pPr>
              <w:bidi/>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اناث</w:t>
            </w:r>
          </w:p>
        </w:tc>
        <w:tc>
          <w:tcPr>
            <w:tcW w:w="866" w:type="dxa"/>
            <w:vAlign w:val="bottom"/>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92.2</w:t>
            </w:r>
          </w:p>
        </w:tc>
        <w:tc>
          <w:tcPr>
            <w:tcW w:w="867" w:type="dxa"/>
            <w:vAlign w:val="bottom"/>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92.7</w:t>
            </w:r>
          </w:p>
        </w:tc>
        <w:tc>
          <w:tcPr>
            <w:tcW w:w="907" w:type="dxa"/>
            <w:vAlign w:val="bottom"/>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86.8</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911DDE" w:rsidRDefault="003D4E0B" w:rsidP="0016226B">
            <w:pPr>
              <w:bidi/>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جملة</w:t>
            </w:r>
          </w:p>
        </w:tc>
        <w:tc>
          <w:tcPr>
            <w:tcW w:w="866" w:type="dxa"/>
            <w:vAlign w:val="bottom"/>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93.4</w:t>
            </w:r>
          </w:p>
        </w:tc>
        <w:tc>
          <w:tcPr>
            <w:tcW w:w="867" w:type="dxa"/>
            <w:vAlign w:val="bottom"/>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93.5</w:t>
            </w:r>
          </w:p>
        </w:tc>
        <w:tc>
          <w:tcPr>
            <w:tcW w:w="907" w:type="dxa"/>
            <w:vAlign w:val="bottom"/>
          </w:tcPr>
          <w:p w:rsidR="003D4E0B" w:rsidRPr="00196E45" w:rsidRDefault="003D4E0B" w:rsidP="0016226B">
            <w:pPr>
              <w:jc w:val="center"/>
              <w:rPr>
                <w:rFonts w:ascii="Simplified Arabic" w:eastAsia="Times New Roman" w:hAnsi="Simplified Arabic" w:cs="Simplified Arabic"/>
                <w:color w:val="000000"/>
                <w:sz w:val="24"/>
                <w:szCs w:val="24"/>
              </w:rPr>
            </w:pPr>
            <w:r w:rsidRPr="00196E45">
              <w:rPr>
                <w:rFonts w:ascii="Simplified Arabic" w:eastAsia="Times New Roman" w:hAnsi="Simplified Arabic" w:cs="Simplified Arabic"/>
                <w:color w:val="000000"/>
                <w:sz w:val="24"/>
                <w:szCs w:val="24"/>
              </w:rPr>
              <w:t>88.2</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tl/>
              </w:rPr>
            </w:pPr>
            <w:r w:rsidRPr="00911DDE">
              <w:rPr>
                <w:rFonts w:cs="Sultan bold"/>
                <w:sz w:val="24"/>
                <w:szCs w:val="24"/>
                <w:rtl/>
              </w:rPr>
              <w:t>نسبة السكان من فئة عمرية معينة التي تحقق ما لا يقل عن مستوى ثابت من الكفاءة في المهارات الحسابية، حسب الجنس</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2802" w:type="dxa"/>
            <w:vAlign w:val="center"/>
          </w:tcPr>
          <w:p w:rsidR="003D4E0B" w:rsidRPr="00911DDE" w:rsidRDefault="003D4E0B" w:rsidP="0016226B">
            <w:pPr>
              <w:bidi/>
              <w:jc w:val="both"/>
              <w:rPr>
                <w:rFonts w:cs="Sultan bold"/>
                <w:sz w:val="24"/>
                <w:szCs w:val="24"/>
                <w:rtl/>
              </w:rPr>
            </w:pPr>
            <w:r w:rsidRPr="00911DDE">
              <w:rPr>
                <w:rFonts w:cs="Sultan bold" w:hint="cs"/>
                <w:sz w:val="24"/>
                <w:szCs w:val="24"/>
                <w:rtl/>
              </w:rPr>
              <w:t>لا توجد بيانات محلية متوفرة عن المؤشر.</w:t>
            </w: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tl/>
              </w:rPr>
            </w:pPr>
            <w:r w:rsidRPr="006C3539">
              <w:rPr>
                <w:rFonts w:cs="Sultan bold"/>
                <w:b/>
                <w:bCs/>
                <w:sz w:val="24"/>
                <w:szCs w:val="24"/>
                <w:rtl/>
              </w:rPr>
              <w:t>المؤشر 4-7-1</w:t>
            </w:r>
            <w:r w:rsidR="00350112">
              <w:rPr>
                <w:rFonts w:cs="Sultan bold"/>
                <w:sz w:val="24"/>
                <w:szCs w:val="24"/>
                <w:rtl/>
              </w:rPr>
              <w:t>:</w:t>
            </w:r>
            <w:r>
              <w:rPr>
                <w:rFonts w:cs="Sultan bold" w:hint="cs"/>
                <w:sz w:val="24"/>
                <w:szCs w:val="24"/>
                <w:rtl/>
              </w:rPr>
              <w:t xml:space="preserve"> </w:t>
            </w:r>
            <w:r w:rsidRPr="00911DDE">
              <w:rPr>
                <w:rFonts w:cs="Sultan bold"/>
                <w:sz w:val="24"/>
                <w:szCs w:val="24"/>
                <w:rtl/>
              </w:rPr>
              <w:t>مدى إدماج (1) تعليم المواطنة العالمية و (2) التعليم من أجل التنمية المستدامة، بما في ذلك المساواة بين الجنسين وحقوق الإنسان، على جميع المستويات في: (أ) سياسات التعليم الوطني، (ب) المناهج الدراسية، (ج) إعداد المعلمين و (د) تقييم الطلبة</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2802" w:type="dxa"/>
          </w:tcPr>
          <w:p w:rsidR="003D4E0B" w:rsidRPr="00911DDE" w:rsidRDefault="003D4E0B" w:rsidP="0016226B">
            <w:pPr>
              <w:bidi/>
              <w:jc w:val="both"/>
              <w:rPr>
                <w:rFonts w:cs="Sultan bold"/>
                <w:sz w:val="24"/>
                <w:szCs w:val="24"/>
              </w:rPr>
            </w:pPr>
            <w:r w:rsidRPr="00911DDE">
              <w:rPr>
                <w:rFonts w:cs="Sultan bold"/>
                <w:sz w:val="24"/>
                <w:szCs w:val="24"/>
                <w:rtl/>
              </w:rPr>
              <w:t>لا توجد منهجية واضحة لدى الأمم المتحدة لحساب المؤشر، ولكن سيعتمد ذلك على التقارير التي تقدمها الدول المختلفة والتي توضح كيف تقوم هذه الدول بإدماج مفهوم تعليم المواطنة العالمية والتعليم من أجل التنمية المستدامة في نظامها التعليمي وسياساتها التعليمية</w:t>
            </w:r>
            <w:r w:rsidRPr="00911DDE">
              <w:rPr>
                <w:rFonts w:cs="Sultan bold"/>
                <w:sz w:val="24"/>
                <w:szCs w:val="24"/>
              </w:rPr>
              <w:t>.</w:t>
            </w:r>
            <w:r w:rsidRPr="00911DDE">
              <w:rPr>
                <w:rFonts w:cs="Sultan bold" w:hint="cs"/>
                <w:sz w:val="24"/>
                <w:szCs w:val="24"/>
                <w:rtl/>
              </w:rPr>
              <w:t xml:space="preserve"> </w:t>
            </w:r>
            <w:r w:rsidRPr="00911DDE">
              <w:rPr>
                <w:rFonts w:cs="Sultan bold"/>
                <w:sz w:val="24"/>
                <w:szCs w:val="24"/>
                <w:rtl/>
              </w:rPr>
              <w:t>وبالتالي هذا المؤشر هو مؤشر وصفي يعتمد على التقييم الذاتي دون وجود معايير كمية محددة سواء على المستوى الدولي أو المحلي</w:t>
            </w:r>
            <w:r w:rsidRPr="00911DDE">
              <w:rPr>
                <w:rFonts w:cs="Sultan bold"/>
                <w:sz w:val="24"/>
                <w:szCs w:val="24"/>
              </w:rPr>
              <w:t>.</w:t>
            </w:r>
          </w:p>
        </w:tc>
      </w:tr>
      <w:tr w:rsidR="003D4E0B" w:rsidRPr="00196E45" w:rsidTr="0016226B">
        <w:trPr>
          <w:trHeight w:val="340"/>
          <w:jc w:val="center"/>
        </w:trPr>
        <w:tc>
          <w:tcPr>
            <w:tcW w:w="6440" w:type="dxa"/>
            <w:gridSpan w:val="5"/>
            <w:vAlign w:val="center"/>
          </w:tcPr>
          <w:p w:rsidR="003D4E0B" w:rsidRPr="00196E45" w:rsidRDefault="003D4E0B" w:rsidP="0016226B">
            <w:pPr>
              <w:keepNext/>
              <w:jc w:val="right"/>
              <w:rPr>
                <w:rFonts w:ascii="Simplified Arabic" w:eastAsia="Times New Roman" w:hAnsi="Simplified Arabic" w:cs="Simplified Arabic"/>
                <w:color w:val="000000"/>
              </w:rPr>
            </w:pPr>
            <w:r w:rsidRPr="00196E45">
              <w:rPr>
                <w:rFonts w:ascii="Simplified Arabic" w:eastAsia="Calibri" w:hAnsi="Simplified Arabic" w:cs="Simplified Arabic"/>
                <w:b/>
                <w:bCs/>
                <w:color w:val="000000"/>
                <w:sz w:val="24"/>
                <w:szCs w:val="24"/>
                <w:rtl/>
              </w:rPr>
              <w:t>المؤشر 4-أ-1</w:t>
            </w:r>
            <w:r>
              <w:rPr>
                <w:rFonts w:ascii="Simplified Arabic" w:eastAsia="Calibri" w:hAnsi="Simplified Arabic" w:cs="Simplified Arabic" w:hint="cs"/>
                <w:b/>
                <w:bCs/>
                <w:color w:val="000000"/>
                <w:sz w:val="24"/>
                <w:szCs w:val="24"/>
                <w:rtl/>
              </w:rPr>
              <w:t xml:space="preserve"> </w:t>
            </w:r>
          </w:p>
        </w:tc>
        <w:tc>
          <w:tcPr>
            <w:tcW w:w="2802" w:type="dxa"/>
          </w:tcPr>
          <w:p w:rsidR="003D4E0B" w:rsidRPr="00196E45" w:rsidRDefault="003D4E0B" w:rsidP="0016226B">
            <w:pPr>
              <w:keepNext/>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rPr>
                <w:rFonts w:cs="Sultan bold"/>
                <w:sz w:val="24"/>
                <w:szCs w:val="24"/>
              </w:rPr>
            </w:pPr>
            <w:r w:rsidRPr="00911DDE">
              <w:rPr>
                <w:rFonts w:cs="Sultan bold" w:hint="cs"/>
                <w:sz w:val="24"/>
                <w:szCs w:val="24"/>
                <w:rtl/>
              </w:rPr>
              <w:t>نسبة</w:t>
            </w:r>
            <w:r w:rsidRPr="00911DDE">
              <w:rPr>
                <w:rFonts w:cs="Sultan bold"/>
                <w:sz w:val="24"/>
                <w:szCs w:val="24"/>
                <w:rtl/>
              </w:rPr>
              <w:t xml:space="preserve"> </w:t>
            </w:r>
            <w:r w:rsidRPr="00911DDE">
              <w:rPr>
                <w:rFonts w:cs="Sultan bold" w:hint="cs"/>
                <w:sz w:val="24"/>
                <w:szCs w:val="24"/>
                <w:rtl/>
              </w:rPr>
              <w:t>المدارس</w:t>
            </w:r>
            <w:r w:rsidRPr="00911DDE">
              <w:rPr>
                <w:rFonts w:cs="Sultan bold"/>
                <w:sz w:val="24"/>
                <w:szCs w:val="24"/>
                <w:rtl/>
              </w:rPr>
              <w:t xml:space="preserve"> (</w:t>
            </w:r>
            <w:r w:rsidRPr="00911DDE">
              <w:rPr>
                <w:rFonts w:cs="Sultan bold" w:hint="cs"/>
                <w:sz w:val="24"/>
                <w:szCs w:val="24"/>
                <w:rtl/>
              </w:rPr>
              <w:t>في</w:t>
            </w:r>
            <w:r w:rsidRPr="00911DDE">
              <w:rPr>
                <w:rFonts w:cs="Sultan bold"/>
                <w:sz w:val="24"/>
                <w:szCs w:val="24"/>
                <w:rtl/>
              </w:rPr>
              <w:t xml:space="preserve"> </w:t>
            </w:r>
            <w:r w:rsidRPr="00911DDE">
              <w:rPr>
                <w:rFonts w:cs="Sultan bold" w:hint="cs"/>
                <w:sz w:val="24"/>
                <w:szCs w:val="24"/>
                <w:rtl/>
              </w:rPr>
              <w:t>جميع</w:t>
            </w:r>
            <w:r w:rsidRPr="00911DDE">
              <w:rPr>
                <w:rFonts w:cs="Sultan bold"/>
                <w:sz w:val="24"/>
                <w:szCs w:val="24"/>
                <w:rtl/>
              </w:rPr>
              <w:t xml:space="preserve"> </w:t>
            </w:r>
            <w:r w:rsidRPr="00911DDE">
              <w:rPr>
                <w:rFonts w:cs="Sultan bold" w:hint="cs"/>
                <w:sz w:val="24"/>
                <w:szCs w:val="24"/>
                <w:rtl/>
              </w:rPr>
              <w:t>المراحل</w:t>
            </w:r>
            <w:r w:rsidRPr="00911DDE">
              <w:rPr>
                <w:rFonts w:cs="Sultan bold"/>
                <w:sz w:val="24"/>
                <w:szCs w:val="24"/>
                <w:rtl/>
              </w:rPr>
              <w:t xml:space="preserve"> </w:t>
            </w:r>
            <w:r w:rsidRPr="00911DDE">
              <w:rPr>
                <w:rFonts w:cs="Sultan bold" w:hint="cs"/>
                <w:sz w:val="24"/>
                <w:szCs w:val="24"/>
                <w:rtl/>
              </w:rPr>
              <w:t>التعليمية</w:t>
            </w:r>
            <w:r w:rsidRPr="00911DDE">
              <w:rPr>
                <w:rFonts w:cs="Sultan bold"/>
                <w:sz w:val="24"/>
                <w:szCs w:val="24"/>
                <w:rtl/>
              </w:rPr>
              <w:t xml:space="preserve">) </w:t>
            </w:r>
            <w:r w:rsidRPr="00911DDE">
              <w:rPr>
                <w:rFonts w:cs="Sultan bold" w:hint="cs"/>
                <w:sz w:val="24"/>
                <w:szCs w:val="24"/>
                <w:rtl/>
              </w:rPr>
              <w:t>التي</w:t>
            </w:r>
            <w:r w:rsidRPr="00911DDE">
              <w:rPr>
                <w:rFonts w:cs="Sultan bold"/>
                <w:sz w:val="24"/>
                <w:szCs w:val="24"/>
                <w:rtl/>
              </w:rPr>
              <w:t xml:space="preserve"> </w:t>
            </w:r>
            <w:r w:rsidRPr="00911DDE">
              <w:rPr>
                <w:rFonts w:cs="Sultan bold" w:hint="cs"/>
                <w:sz w:val="24"/>
                <w:szCs w:val="24"/>
                <w:rtl/>
              </w:rPr>
              <w:t>تحصل</w:t>
            </w:r>
            <w:r w:rsidRPr="00911DDE">
              <w:rPr>
                <w:rFonts w:cs="Sultan bold"/>
                <w:sz w:val="24"/>
                <w:szCs w:val="24"/>
                <w:rtl/>
              </w:rPr>
              <w:t xml:space="preserve"> </w:t>
            </w:r>
            <w:r w:rsidRPr="00911DDE">
              <w:rPr>
                <w:rFonts w:cs="Sultan bold" w:hint="cs"/>
                <w:sz w:val="24"/>
                <w:szCs w:val="24"/>
                <w:rtl/>
              </w:rPr>
              <w:t>على</w:t>
            </w:r>
            <w:r w:rsidRPr="00911DDE">
              <w:rPr>
                <w:rFonts w:cs="Sultan bold"/>
                <w:sz w:val="24"/>
                <w:szCs w:val="24"/>
                <w:rtl/>
              </w:rPr>
              <w:t xml:space="preserve"> </w:t>
            </w:r>
            <w:r w:rsidRPr="00911DDE">
              <w:rPr>
                <w:rFonts w:cs="Sultan bold" w:hint="cs"/>
                <w:sz w:val="24"/>
                <w:szCs w:val="24"/>
                <w:rtl/>
              </w:rPr>
              <w:t>الطاقة</w:t>
            </w:r>
            <w:r w:rsidRPr="00911DDE">
              <w:rPr>
                <w:rFonts w:cs="Sultan bold"/>
                <w:sz w:val="24"/>
                <w:szCs w:val="24"/>
                <w:rtl/>
              </w:rPr>
              <w:t xml:space="preserve"> </w:t>
            </w:r>
            <w:r w:rsidRPr="00911DDE">
              <w:rPr>
                <w:rFonts w:cs="Sultan bold" w:hint="cs"/>
                <w:sz w:val="24"/>
                <w:szCs w:val="24"/>
                <w:rtl/>
              </w:rPr>
              <w:t>الكهربائية</w:t>
            </w:r>
            <w:r w:rsidRPr="00911DDE">
              <w:rPr>
                <w:rFonts w:cs="Sultan bold"/>
                <w:sz w:val="24"/>
                <w:szCs w:val="24"/>
              </w:rPr>
              <w:t xml:space="preserve"> </w:t>
            </w:r>
            <w:r w:rsidRPr="00911DDE">
              <w:rPr>
                <w:rFonts w:cs="Sultan bold" w:hint="cs"/>
                <w:sz w:val="24"/>
                <w:szCs w:val="24"/>
                <w:rtl/>
              </w:rPr>
              <w:t>(%).</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99.4</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rPr>
                <w:rFonts w:cs="Sultan bold"/>
                <w:sz w:val="24"/>
                <w:szCs w:val="24"/>
              </w:rPr>
            </w:pPr>
            <w:r w:rsidRPr="00911DDE">
              <w:rPr>
                <w:rFonts w:cs="Sultan bold" w:hint="cs"/>
                <w:sz w:val="24"/>
                <w:szCs w:val="24"/>
                <w:rtl/>
              </w:rPr>
              <w:t>نسبة</w:t>
            </w:r>
            <w:r w:rsidRPr="00911DDE">
              <w:rPr>
                <w:rFonts w:cs="Sultan bold"/>
                <w:sz w:val="24"/>
                <w:szCs w:val="24"/>
                <w:rtl/>
              </w:rPr>
              <w:t xml:space="preserve"> </w:t>
            </w:r>
            <w:r w:rsidRPr="00911DDE">
              <w:rPr>
                <w:rFonts w:cs="Sultan bold" w:hint="cs"/>
                <w:sz w:val="24"/>
                <w:szCs w:val="24"/>
                <w:rtl/>
              </w:rPr>
              <w:t>المدارس</w:t>
            </w:r>
            <w:r w:rsidRPr="00911DDE">
              <w:rPr>
                <w:rFonts w:cs="Sultan bold"/>
                <w:sz w:val="24"/>
                <w:szCs w:val="24"/>
                <w:rtl/>
              </w:rPr>
              <w:t xml:space="preserve"> </w:t>
            </w:r>
            <w:r w:rsidRPr="00911DDE">
              <w:rPr>
                <w:rFonts w:cs="Sultan bold" w:hint="cs"/>
                <w:sz w:val="24"/>
                <w:szCs w:val="24"/>
                <w:rtl/>
              </w:rPr>
              <w:t>التي</w:t>
            </w:r>
            <w:r w:rsidRPr="00911DDE">
              <w:rPr>
                <w:rFonts w:cs="Sultan bold"/>
                <w:sz w:val="24"/>
                <w:szCs w:val="24"/>
                <w:rtl/>
              </w:rPr>
              <w:t xml:space="preserve"> </w:t>
            </w:r>
            <w:r w:rsidRPr="00911DDE">
              <w:rPr>
                <w:rFonts w:cs="Sultan bold" w:hint="cs"/>
                <w:sz w:val="24"/>
                <w:szCs w:val="24"/>
                <w:rtl/>
              </w:rPr>
              <w:t>تحصل</w:t>
            </w:r>
            <w:r w:rsidRPr="00911DDE">
              <w:rPr>
                <w:rFonts w:cs="Sultan bold"/>
                <w:sz w:val="24"/>
                <w:szCs w:val="24"/>
                <w:rtl/>
              </w:rPr>
              <w:t xml:space="preserve"> </w:t>
            </w:r>
            <w:r w:rsidRPr="00911DDE">
              <w:rPr>
                <w:rFonts w:cs="Sultan bold" w:hint="cs"/>
                <w:sz w:val="24"/>
                <w:szCs w:val="24"/>
                <w:rtl/>
              </w:rPr>
              <w:t>خدمات</w:t>
            </w:r>
            <w:r w:rsidRPr="00911DDE">
              <w:rPr>
                <w:rFonts w:cs="Sultan bold"/>
                <w:sz w:val="24"/>
                <w:szCs w:val="24"/>
                <w:rtl/>
              </w:rPr>
              <w:t xml:space="preserve"> </w:t>
            </w:r>
            <w:r w:rsidRPr="00911DDE">
              <w:rPr>
                <w:rFonts w:cs="Sultan bold" w:hint="cs"/>
                <w:sz w:val="24"/>
                <w:szCs w:val="24"/>
                <w:rtl/>
              </w:rPr>
              <w:t>الانترنت</w:t>
            </w:r>
            <w:r w:rsidRPr="00911DDE">
              <w:rPr>
                <w:rFonts w:cs="Sultan bold"/>
                <w:sz w:val="24"/>
                <w:szCs w:val="24"/>
              </w:rPr>
              <w:t xml:space="preserve"> </w:t>
            </w:r>
            <w:r w:rsidRPr="00911DDE">
              <w:rPr>
                <w:rFonts w:cs="Sultan bold" w:hint="cs"/>
                <w:sz w:val="24"/>
                <w:szCs w:val="24"/>
                <w:rtl/>
              </w:rPr>
              <w:t>ل</w:t>
            </w:r>
            <w:r w:rsidRPr="00911DDE">
              <w:rPr>
                <w:rFonts w:cs="Sultan bold"/>
                <w:sz w:val="24"/>
                <w:szCs w:val="24"/>
                <w:rtl/>
              </w:rPr>
              <w:t xml:space="preserve">لأغراض </w:t>
            </w:r>
            <w:r w:rsidRPr="00911DDE">
              <w:rPr>
                <w:rFonts w:cs="Sultan bold" w:hint="cs"/>
                <w:sz w:val="24"/>
                <w:szCs w:val="24"/>
                <w:rtl/>
              </w:rPr>
              <w:t>ال</w:t>
            </w:r>
            <w:r w:rsidRPr="00911DDE">
              <w:rPr>
                <w:rFonts w:cs="Sultan bold"/>
                <w:sz w:val="24"/>
                <w:szCs w:val="24"/>
                <w:rtl/>
              </w:rPr>
              <w:t>تربوية</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19.6</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Pr>
            </w:pPr>
            <w:r w:rsidRPr="00911DDE">
              <w:rPr>
                <w:rFonts w:cs="Sultan bold" w:hint="cs"/>
                <w:sz w:val="24"/>
                <w:szCs w:val="24"/>
                <w:rtl/>
              </w:rPr>
              <w:t>نسبة</w:t>
            </w:r>
            <w:r w:rsidRPr="00911DDE">
              <w:rPr>
                <w:rFonts w:cs="Sultan bold"/>
                <w:sz w:val="24"/>
                <w:szCs w:val="24"/>
                <w:rtl/>
              </w:rPr>
              <w:t xml:space="preserve"> </w:t>
            </w:r>
            <w:r w:rsidRPr="00911DDE">
              <w:rPr>
                <w:rFonts w:cs="Sultan bold" w:hint="cs"/>
                <w:sz w:val="24"/>
                <w:szCs w:val="24"/>
                <w:rtl/>
              </w:rPr>
              <w:t>المدارس</w:t>
            </w:r>
            <w:r w:rsidRPr="00911DDE">
              <w:rPr>
                <w:rFonts w:cs="Sultan bold"/>
                <w:sz w:val="24"/>
                <w:szCs w:val="24"/>
                <w:rtl/>
              </w:rPr>
              <w:t xml:space="preserve"> </w:t>
            </w:r>
            <w:r w:rsidRPr="00911DDE">
              <w:rPr>
                <w:rFonts w:cs="Sultan bold" w:hint="cs"/>
                <w:sz w:val="24"/>
                <w:szCs w:val="24"/>
                <w:rtl/>
              </w:rPr>
              <w:t>الحكومية</w:t>
            </w:r>
            <w:r w:rsidRPr="00911DDE">
              <w:rPr>
                <w:rFonts w:cs="Sultan bold"/>
                <w:sz w:val="24"/>
                <w:szCs w:val="24"/>
                <w:rtl/>
              </w:rPr>
              <w:t xml:space="preserve"> </w:t>
            </w:r>
            <w:r w:rsidRPr="00911DDE">
              <w:rPr>
                <w:rFonts w:cs="Sultan bold" w:hint="cs"/>
                <w:sz w:val="24"/>
                <w:szCs w:val="24"/>
                <w:rtl/>
              </w:rPr>
              <w:t>المتصلة</w:t>
            </w:r>
            <w:r w:rsidRPr="00911DDE">
              <w:rPr>
                <w:rFonts w:cs="Sultan bold"/>
                <w:sz w:val="24"/>
                <w:szCs w:val="24"/>
                <w:rtl/>
              </w:rPr>
              <w:t xml:space="preserve"> </w:t>
            </w:r>
            <w:r w:rsidRPr="00911DDE">
              <w:rPr>
                <w:rFonts w:cs="Sultan bold" w:hint="cs"/>
                <w:sz w:val="24"/>
                <w:szCs w:val="24"/>
                <w:rtl/>
              </w:rPr>
              <w:t>بمرافق</w:t>
            </w:r>
            <w:r w:rsidRPr="00911DDE">
              <w:rPr>
                <w:rFonts w:cs="Sultan bold"/>
                <w:sz w:val="24"/>
                <w:szCs w:val="24"/>
                <w:rtl/>
              </w:rPr>
              <w:t xml:space="preserve"> </w:t>
            </w:r>
            <w:r w:rsidRPr="00911DDE">
              <w:rPr>
                <w:rFonts w:cs="Sultan bold" w:hint="cs"/>
                <w:sz w:val="24"/>
                <w:szCs w:val="24"/>
                <w:rtl/>
              </w:rPr>
              <w:t>الصرف</w:t>
            </w:r>
            <w:r w:rsidRPr="00911DDE">
              <w:rPr>
                <w:rFonts w:cs="Sultan bold"/>
                <w:sz w:val="24"/>
                <w:szCs w:val="24"/>
                <w:rtl/>
              </w:rPr>
              <w:t xml:space="preserve"> </w:t>
            </w:r>
            <w:r w:rsidRPr="00911DDE">
              <w:rPr>
                <w:rFonts w:cs="Sultan bold" w:hint="cs"/>
                <w:sz w:val="24"/>
                <w:szCs w:val="24"/>
                <w:rtl/>
              </w:rPr>
              <w:t>الصحي</w:t>
            </w:r>
            <w:r w:rsidRPr="00911DDE">
              <w:rPr>
                <w:rFonts w:cs="Sultan bold"/>
                <w:sz w:val="24"/>
                <w:szCs w:val="24"/>
                <w:rtl/>
              </w:rPr>
              <w:t xml:space="preserve"> </w:t>
            </w:r>
            <w:r w:rsidRPr="00911DDE">
              <w:rPr>
                <w:rFonts w:cs="Sultan bold" w:hint="cs"/>
                <w:sz w:val="24"/>
                <w:szCs w:val="24"/>
                <w:rtl/>
              </w:rPr>
              <w:t>الأساسية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32.4</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Pr>
            </w:pPr>
            <w:r w:rsidRPr="00911DDE">
              <w:rPr>
                <w:rFonts w:cs="Sultan bold" w:hint="cs"/>
                <w:sz w:val="24"/>
                <w:szCs w:val="24"/>
                <w:rtl/>
              </w:rPr>
              <w:t>نسبة</w:t>
            </w:r>
            <w:r w:rsidRPr="00911DDE">
              <w:rPr>
                <w:rFonts w:cs="Sultan bold"/>
                <w:sz w:val="24"/>
                <w:szCs w:val="24"/>
                <w:rtl/>
              </w:rPr>
              <w:t xml:space="preserve"> </w:t>
            </w:r>
            <w:r w:rsidRPr="00911DDE">
              <w:rPr>
                <w:rFonts w:cs="Sultan bold" w:hint="cs"/>
                <w:sz w:val="24"/>
                <w:szCs w:val="24"/>
                <w:rtl/>
              </w:rPr>
              <w:t>المدارس</w:t>
            </w:r>
            <w:r w:rsidRPr="00911DDE">
              <w:rPr>
                <w:rFonts w:cs="Sultan bold"/>
                <w:sz w:val="24"/>
                <w:szCs w:val="24"/>
                <w:rtl/>
              </w:rPr>
              <w:t xml:space="preserve"> </w:t>
            </w:r>
            <w:r w:rsidRPr="00911DDE">
              <w:rPr>
                <w:rFonts w:cs="Sultan bold" w:hint="cs"/>
                <w:sz w:val="24"/>
                <w:szCs w:val="24"/>
                <w:rtl/>
              </w:rPr>
              <w:t>الحكومية</w:t>
            </w:r>
            <w:r w:rsidRPr="00911DDE">
              <w:rPr>
                <w:rFonts w:cs="Sultan bold"/>
                <w:sz w:val="24"/>
                <w:szCs w:val="24"/>
                <w:rtl/>
              </w:rPr>
              <w:t xml:space="preserve"> </w:t>
            </w:r>
            <w:r w:rsidRPr="00911DDE">
              <w:rPr>
                <w:rFonts w:cs="Sultan bold" w:hint="cs"/>
                <w:sz w:val="24"/>
                <w:szCs w:val="24"/>
                <w:rtl/>
              </w:rPr>
              <w:t>المزودة</w:t>
            </w:r>
            <w:r w:rsidRPr="00911DDE">
              <w:rPr>
                <w:rFonts w:cs="Sultan bold"/>
                <w:sz w:val="24"/>
                <w:szCs w:val="24"/>
                <w:rtl/>
              </w:rPr>
              <w:t xml:space="preserve"> </w:t>
            </w:r>
            <w:r w:rsidRPr="00911DDE">
              <w:rPr>
                <w:rFonts w:cs="Sultan bold" w:hint="cs"/>
                <w:sz w:val="24"/>
                <w:szCs w:val="24"/>
                <w:rtl/>
              </w:rPr>
              <w:t>بالبنية</w:t>
            </w:r>
            <w:r w:rsidRPr="00911DDE">
              <w:rPr>
                <w:rFonts w:cs="Sultan bold"/>
                <w:sz w:val="24"/>
                <w:szCs w:val="24"/>
                <w:rtl/>
              </w:rPr>
              <w:t xml:space="preserve"> </w:t>
            </w:r>
            <w:r w:rsidRPr="00911DDE">
              <w:rPr>
                <w:rFonts w:cs="Sultan bold" w:hint="cs"/>
                <w:sz w:val="24"/>
                <w:szCs w:val="24"/>
                <w:rtl/>
              </w:rPr>
              <w:t>التحتية</w:t>
            </w:r>
            <w:r w:rsidRPr="00911DDE">
              <w:rPr>
                <w:rFonts w:cs="Sultan bold"/>
                <w:sz w:val="24"/>
                <w:szCs w:val="24"/>
                <w:rtl/>
              </w:rPr>
              <w:t xml:space="preserve"> </w:t>
            </w:r>
            <w:r w:rsidRPr="00911DDE">
              <w:rPr>
                <w:rFonts w:cs="Sultan bold" w:hint="cs"/>
                <w:sz w:val="24"/>
                <w:szCs w:val="24"/>
                <w:rtl/>
              </w:rPr>
              <w:t>والمواد</w:t>
            </w:r>
            <w:r w:rsidRPr="00911DDE">
              <w:rPr>
                <w:rFonts w:cs="Sultan bold"/>
                <w:sz w:val="24"/>
                <w:szCs w:val="24"/>
                <w:rtl/>
              </w:rPr>
              <w:t xml:space="preserve"> </w:t>
            </w:r>
            <w:r w:rsidRPr="00911DDE">
              <w:rPr>
                <w:rFonts w:cs="Sultan bold" w:hint="cs"/>
                <w:sz w:val="24"/>
                <w:szCs w:val="24"/>
                <w:rtl/>
              </w:rPr>
              <w:t>اللازمة</w:t>
            </w:r>
            <w:r w:rsidRPr="00911DDE">
              <w:rPr>
                <w:rFonts w:cs="Sultan bold"/>
                <w:sz w:val="24"/>
                <w:szCs w:val="24"/>
                <w:rtl/>
              </w:rPr>
              <w:t xml:space="preserve"> </w:t>
            </w:r>
            <w:r w:rsidRPr="00911DDE">
              <w:rPr>
                <w:rFonts w:cs="Sultan bold" w:hint="cs"/>
                <w:sz w:val="24"/>
                <w:szCs w:val="24"/>
                <w:rtl/>
              </w:rPr>
              <w:t>للطلاب</w:t>
            </w:r>
            <w:r w:rsidRPr="00911DDE">
              <w:rPr>
                <w:rFonts w:cs="Sultan bold"/>
                <w:sz w:val="24"/>
                <w:szCs w:val="24"/>
                <w:rtl/>
              </w:rPr>
              <w:t xml:space="preserve"> </w:t>
            </w:r>
            <w:r w:rsidRPr="00911DDE">
              <w:rPr>
                <w:rFonts w:cs="Sultan bold" w:hint="cs"/>
                <w:sz w:val="24"/>
                <w:szCs w:val="24"/>
                <w:rtl/>
              </w:rPr>
              <w:t>ذوي</w:t>
            </w:r>
            <w:r w:rsidRPr="00911DDE">
              <w:rPr>
                <w:rFonts w:cs="Sultan bold"/>
                <w:sz w:val="24"/>
                <w:szCs w:val="24"/>
                <w:rtl/>
              </w:rPr>
              <w:t xml:space="preserve"> </w:t>
            </w:r>
            <w:r w:rsidRPr="00911DDE">
              <w:rPr>
                <w:rFonts w:cs="Sultan bold" w:hint="cs"/>
                <w:sz w:val="24"/>
                <w:szCs w:val="24"/>
                <w:rtl/>
              </w:rPr>
              <w:t>الإعاقة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99.6</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jc w:val="both"/>
              <w:rPr>
                <w:rFonts w:cs="Sultan bold"/>
                <w:sz w:val="24"/>
                <w:szCs w:val="24"/>
              </w:rPr>
            </w:pPr>
            <w:r w:rsidRPr="00652B01">
              <w:rPr>
                <w:rFonts w:cs="Sultan bold" w:hint="cs"/>
                <w:color w:val="000000" w:themeColor="text1"/>
                <w:sz w:val="24"/>
                <w:szCs w:val="24"/>
                <w:rtl/>
              </w:rPr>
              <w:t>نسبة</w:t>
            </w:r>
            <w:r w:rsidRPr="0022282B">
              <w:rPr>
                <w:rFonts w:cs="Sultan bold"/>
                <w:color w:val="FF0000"/>
                <w:sz w:val="24"/>
                <w:szCs w:val="24"/>
                <w:rtl/>
              </w:rPr>
              <w:t xml:space="preserve"> </w:t>
            </w:r>
            <w:r w:rsidRPr="00911DDE">
              <w:rPr>
                <w:rFonts w:cs="Sultan bold" w:hint="cs"/>
                <w:sz w:val="24"/>
                <w:szCs w:val="24"/>
                <w:rtl/>
              </w:rPr>
              <w:t>المدارس</w:t>
            </w:r>
            <w:r w:rsidRPr="00911DDE">
              <w:rPr>
                <w:rFonts w:cs="Sultan bold"/>
                <w:sz w:val="24"/>
                <w:szCs w:val="24"/>
                <w:rtl/>
              </w:rPr>
              <w:t xml:space="preserve"> </w:t>
            </w:r>
            <w:r w:rsidRPr="00911DDE">
              <w:rPr>
                <w:rFonts w:cs="Sultan bold" w:hint="cs"/>
                <w:sz w:val="24"/>
                <w:szCs w:val="24"/>
                <w:rtl/>
              </w:rPr>
              <w:t>التي</w:t>
            </w:r>
            <w:r w:rsidRPr="00911DDE">
              <w:rPr>
                <w:rFonts w:cs="Sultan bold"/>
                <w:sz w:val="24"/>
                <w:szCs w:val="24"/>
                <w:rtl/>
              </w:rPr>
              <w:t xml:space="preserve"> </w:t>
            </w:r>
            <w:r w:rsidRPr="00911DDE">
              <w:rPr>
                <w:rFonts w:cs="Sultan bold" w:hint="cs"/>
                <w:sz w:val="24"/>
                <w:szCs w:val="24"/>
                <w:rtl/>
              </w:rPr>
              <w:t>تحصل</w:t>
            </w:r>
            <w:r w:rsidRPr="00911DDE">
              <w:rPr>
                <w:rFonts w:cs="Sultan bold"/>
                <w:sz w:val="24"/>
                <w:szCs w:val="24"/>
                <w:rtl/>
              </w:rPr>
              <w:t xml:space="preserve"> </w:t>
            </w:r>
            <w:r w:rsidRPr="00911DDE">
              <w:rPr>
                <w:rFonts w:cs="Sultan bold" w:hint="cs"/>
                <w:sz w:val="24"/>
                <w:szCs w:val="24"/>
                <w:rtl/>
              </w:rPr>
              <w:t>على</w:t>
            </w:r>
            <w:r w:rsidRPr="00911DDE">
              <w:rPr>
                <w:rFonts w:cs="Sultan bold"/>
                <w:sz w:val="24"/>
                <w:szCs w:val="24"/>
                <w:rtl/>
              </w:rPr>
              <w:t xml:space="preserve"> </w:t>
            </w:r>
            <w:r w:rsidRPr="00911DDE">
              <w:rPr>
                <w:rFonts w:cs="Sultan bold" w:hint="cs"/>
                <w:sz w:val="24"/>
                <w:szCs w:val="24"/>
                <w:rtl/>
              </w:rPr>
              <w:t>أجهزة</w:t>
            </w:r>
            <w:r w:rsidRPr="00911DDE">
              <w:rPr>
                <w:rFonts w:cs="Sultan bold"/>
                <w:sz w:val="24"/>
                <w:szCs w:val="24"/>
                <w:rtl/>
              </w:rPr>
              <w:t xml:space="preserve"> </w:t>
            </w:r>
            <w:r w:rsidRPr="00911DDE">
              <w:rPr>
                <w:rFonts w:cs="Sultan bold" w:hint="cs"/>
                <w:sz w:val="24"/>
                <w:szCs w:val="24"/>
                <w:rtl/>
              </w:rPr>
              <w:t>الحاسب</w:t>
            </w:r>
            <w:r w:rsidRPr="00911DDE">
              <w:rPr>
                <w:rFonts w:cs="Sultan bold"/>
                <w:sz w:val="24"/>
                <w:szCs w:val="24"/>
                <w:rtl/>
              </w:rPr>
              <w:t xml:space="preserve"> </w:t>
            </w:r>
            <w:r w:rsidRPr="00911DDE">
              <w:rPr>
                <w:rFonts w:cs="Sultan bold" w:hint="cs"/>
                <w:sz w:val="24"/>
                <w:szCs w:val="24"/>
                <w:rtl/>
              </w:rPr>
              <w:t>الآلي ل</w:t>
            </w:r>
            <w:r w:rsidRPr="00911DDE">
              <w:rPr>
                <w:rFonts w:cs="Sultan bold"/>
                <w:sz w:val="24"/>
                <w:szCs w:val="24"/>
                <w:rtl/>
              </w:rPr>
              <w:t xml:space="preserve">لأغراض </w:t>
            </w:r>
            <w:r w:rsidRPr="00911DDE">
              <w:rPr>
                <w:rFonts w:cs="Sultan bold" w:hint="cs"/>
                <w:sz w:val="24"/>
                <w:szCs w:val="24"/>
                <w:rtl/>
              </w:rPr>
              <w:t>ال</w:t>
            </w:r>
            <w:r w:rsidRPr="00911DDE">
              <w:rPr>
                <w:rFonts w:cs="Sultan bold"/>
                <w:sz w:val="24"/>
                <w:szCs w:val="24"/>
                <w:rtl/>
              </w:rPr>
              <w:t>تربوية</w:t>
            </w:r>
            <w:r w:rsidRPr="00911DDE">
              <w:rPr>
                <w:rFonts w:cs="Sultan bold" w:hint="cs"/>
                <w:sz w:val="24"/>
                <w:szCs w:val="24"/>
                <w:rtl/>
              </w:rPr>
              <w:t xml:space="preserve">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4.3</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Align w:val="center"/>
          </w:tcPr>
          <w:p w:rsidR="003D4E0B" w:rsidRPr="00911DDE" w:rsidRDefault="003D4E0B" w:rsidP="0016226B">
            <w:pPr>
              <w:bidi/>
              <w:rPr>
                <w:rFonts w:cs="Sultan bold"/>
                <w:sz w:val="24"/>
                <w:szCs w:val="24"/>
                <w:rtl/>
              </w:rPr>
            </w:pPr>
            <w:r w:rsidRPr="006C3539">
              <w:rPr>
                <w:rFonts w:cs="Sultan bold"/>
                <w:b/>
                <w:bCs/>
                <w:sz w:val="24"/>
                <w:szCs w:val="24"/>
                <w:rtl/>
              </w:rPr>
              <w:t>المؤشر 4-ب-1</w:t>
            </w:r>
            <w:r w:rsidR="00350112">
              <w:rPr>
                <w:rFonts w:cs="Sultan bold"/>
                <w:b/>
                <w:bCs/>
                <w:sz w:val="24"/>
                <w:szCs w:val="24"/>
                <w:rtl/>
              </w:rPr>
              <w:t>:</w:t>
            </w:r>
            <w:r>
              <w:rPr>
                <w:rFonts w:cs="Sultan bold" w:hint="cs"/>
                <w:sz w:val="24"/>
                <w:szCs w:val="24"/>
                <w:rtl/>
              </w:rPr>
              <w:t xml:space="preserve"> </w:t>
            </w:r>
            <w:r w:rsidRPr="00911DDE">
              <w:rPr>
                <w:rFonts w:cs="Sultan bold"/>
                <w:sz w:val="24"/>
                <w:szCs w:val="24"/>
                <w:rtl/>
              </w:rPr>
              <w:t>مجموع تدفقات المساعدة الإنمائية الرسمية للمنح الدراسية حسب نوع الدراسة</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tl/>
              </w:rPr>
            </w:pPr>
          </w:p>
        </w:tc>
        <w:tc>
          <w:tcPr>
            <w:tcW w:w="866" w:type="dxa"/>
            <w:vAlign w:val="center"/>
          </w:tcPr>
          <w:p w:rsidR="003D4E0B" w:rsidRPr="00196E45" w:rsidRDefault="008D01E4" w:rsidP="0016226B">
            <w:pPr>
              <w:jc w:val="center"/>
              <w:rPr>
                <w:rFonts w:ascii="Simplified Arabic" w:eastAsia="Times New Roman" w:hAnsi="Simplified Arabic" w:cs="Simplified Arabic"/>
                <w:color w:val="000000"/>
              </w:rPr>
            </w:pPr>
            <w:r w:rsidRPr="00911DDE">
              <w:rPr>
                <w:rFonts w:cs="Sultan bold" w:hint="cs"/>
                <w:sz w:val="24"/>
                <w:szCs w:val="24"/>
                <w:rtl/>
              </w:rPr>
              <w:t>13.9 مليون دولار</w:t>
            </w: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2802" w:type="dxa"/>
          </w:tcPr>
          <w:p w:rsidR="003D4E0B" w:rsidRPr="00911DDE" w:rsidRDefault="003D4E0B" w:rsidP="00031D0B">
            <w:pPr>
              <w:numPr>
                <w:ilvl w:val="0"/>
                <w:numId w:val="53"/>
              </w:numPr>
              <w:tabs>
                <w:tab w:val="right" w:pos="147"/>
              </w:tabs>
              <w:bidi/>
              <w:spacing w:after="200"/>
              <w:ind w:left="5" w:firstLine="0"/>
              <w:contextualSpacing/>
              <w:rPr>
                <w:rFonts w:cs="Sultan bold"/>
                <w:sz w:val="24"/>
                <w:szCs w:val="24"/>
              </w:rPr>
            </w:pPr>
            <w:r w:rsidRPr="00911DDE">
              <w:rPr>
                <w:rFonts w:cs="Sultan bold" w:hint="cs"/>
                <w:sz w:val="24"/>
                <w:szCs w:val="24"/>
                <w:rtl/>
              </w:rPr>
              <w:t>لا توجد بيانات محلية متوفرة عن المؤشر.</w:t>
            </w:r>
          </w:p>
          <w:p w:rsidR="003D4E0B" w:rsidRPr="00196E45" w:rsidRDefault="003D4E0B" w:rsidP="00031D0B">
            <w:pPr>
              <w:numPr>
                <w:ilvl w:val="0"/>
                <w:numId w:val="53"/>
              </w:numPr>
              <w:tabs>
                <w:tab w:val="right" w:pos="147"/>
              </w:tabs>
              <w:bidi/>
              <w:spacing w:after="200"/>
              <w:ind w:left="5" w:firstLine="0"/>
              <w:contextualSpacing/>
              <w:jc w:val="both"/>
              <w:rPr>
                <w:rFonts w:ascii="Simplified Arabic" w:eastAsia="Times New Roman" w:hAnsi="Simplified Arabic" w:cs="Simplified Arabic"/>
                <w:color w:val="000000"/>
              </w:rPr>
            </w:pPr>
            <w:r w:rsidRPr="00911DDE">
              <w:rPr>
                <w:rFonts w:cs="Sultan bold" w:hint="cs"/>
                <w:sz w:val="24"/>
                <w:szCs w:val="24"/>
                <w:rtl/>
              </w:rPr>
              <w:t xml:space="preserve">وفقا لليونيسكو، </w:t>
            </w:r>
            <w:r w:rsidRPr="00911DDE">
              <w:rPr>
                <w:rFonts w:cs="Sultan bold"/>
                <w:sz w:val="24"/>
                <w:szCs w:val="24"/>
                <w:rtl/>
              </w:rPr>
              <w:t xml:space="preserve">بلغت قيمة المساعدات الإنمائية الرسمية التي </w:t>
            </w:r>
            <w:r w:rsidRPr="00911DDE">
              <w:rPr>
                <w:rFonts w:cs="Sultan bold"/>
                <w:sz w:val="24"/>
                <w:szCs w:val="24"/>
                <w:rtl/>
              </w:rPr>
              <w:lastRenderedPageBreak/>
              <w:t xml:space="preserve">حصلت عليها مصر والموجهة </w:t>
            </w:r>
            <w:r w:rsidRPr="00652B01">
              <w:rPr>
                <w:rFonts w:cs="Sultan bold"/>
                <w:color w:val="000000" w:themeColor="text1"/>
                <w:sz w:val="24"/>
                <w:szCs w:val="24"/>
                <w:rtl/>
              </w:rPr>
              <w:t>للتعليم</w:t>
            </w:r>
            <w:r w:rsidRPr="00652B01">
              <w:rPr>
                <w:rFonts w:cs="Sultan bold" w:hint="cs"/>
                <w:color w:val="000000" w:themeColor="text1"/>
                <w:sz w:val="24"/>
                <w:szCs w:val="24"/>
                <w:rtl/>
              </w:rPr>
              <w:t xml:space="preserve"> نحو 13.9 مليون </w:t>
            </w:r>
            <w:r w:rsidRPr="00911DDE">
              <w:rPr>
                <w:rFonts w:cs="Sultan bold" w:hint="cs"/>
                <w:sz w:val="24"/>
                <w:szCs w:val="24"/>
                <w:rtl/>
              </w:rPr>
              <w:t>دولار في عام 2015.</w:t>
            </w:r>
          </w:p>
        </w:tc>
      </w:tr>
      <w:tr w:rsidR="003D4E0B" w:rsidRPr="00196E45" w:rsidTr="0016226B">
        <w:trPr>
          <w:trHeight w:val="340"/>
          <w:jc w:val="center"/>
        </w:trPr>
        <w:tc>
          <w:tcPr>
            <w:tcW w:w="6440" w:type="dxa"/>
            <w:gridSpan w:val="5"/>
            <w:vAlign w:val="center"/>
          </w:tcPr>
          <w:p w:rsidR="003D4E0B" w:rsidRPr="00196E45" w:rsidRDefault="003D4E0B" w:rsidP="0016226B">
            <w:pPr>
              <w:jc w:val="right"/>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lastRenderedPageBreak/>
              <w:t>المؤشر 4-ج-1</w:t>
            </w:r>
          </w:p>
        </w:tc>
        <w:tc>
          <w:tcPr>
            <w:tcW w:w="2802" w:type="dxa"/>
          </w:tcPr>
          <w:p w:rsidR="003D4E0B" w:rsidRPr="00196E45" w:rsidRDefault="003D4E0B" w:rsidP="0016226B">
            <w:pPr>
              <w:tabs>
                <w:tab w:val="right" w:pos="147"/>
              </w:tabs>
              <w:bidi/>
              <w:rPr>
                <w:rFonts w:ascii="Simplified Arabic" w:eastAsia="Times New Roman" w:hAnsi="Simplified Arabic" w:cs="Simplified Arabic"/>
                <w:color w:val="000000"/>
                <w:rtl/>
                <w:lang w:bidi="ar-EG"/>
              </w:rPr>
            </w:pPr>
          </w:p>
        </w:tc>
      </w:tr>
      <w:tr w:rsidR="003D4E0B" w:rsidRPr="00196E45" w:rsidTr="0016226B">
        <w:trPr>
          <w:trHeight w:val="325"/>
          <w:jc w:val="center"/>
        </w:trPr>
        <w:tc>
          <w:tcPr>
            <w:tcW w:w="3018" w:type="dxa"/>
            <w:vMerge w:val="restart"/>
            <w:vAlign w:val="center"/>
          </w:tcPr>
          <w:p w:rsidR="003D4E0B" w:rsidRPr="00911DDE" w:rsidRDefault="003D4E0B" w:rsidP="00031D0B">
            <w:pPr>
              <w:numPr>
                <w:ilvl w:val="0"/>
                <w:numId w:val="53"/>
              </w:numPr>
              <w:tabs>
                <w:tab w:val="right" w:pos="147"/>
              </w:tabs>
              <w:bidi/>
              <w:ind w:left="5" w:firstLine="0"/>
              <w:contextualSpacing/>
              <w:jc w:val="both"/>
              <w:rPr>
                <w:rFonts w:cs="Sultan bold"/>
                <w:sz w:val="24"/>
                <w:szCs w:val="24"/>
              </w:rPr>
            </w:pPr>
            <w:r w:rsidRPr="00911DDE">
              <w:rPr>
                <w:rFonts w:cs="Sultan bold" w:hint="cs"/>
                <w:sz w:val="24"/>
                <w:szCs w:val="24"/>
                <w:rtl/>
              </w:rPr>
              <w:t>نسبة</w:t>
            </w:r>
            <w:r w:rsidRPr="00911DDE">
              <w:rPr>
                <w:rFonts w:cs="Sultan bold"/>
                <w:sz w:val="24"/>
                <w:szCs w:val="24"/>
                <w:rtl/>
              </w:rPr>
              <w:t xml:space="preserve"> </w:t>
            </w:r>
            <w:r w:rsidRPr="00911DDE">
              <w:rPr>
                <w:rFonts w:cs="Sultan bold" w:hint="cs"/>
                <w:sz w:val="24"/>
                <w:szCs w:val="24"/>
                <w:rtl/>
              </w:rPr>
              <w:t>المعلمين</w:t>
            </w:r>
            <w:r w:rsidRPr="00911DDE">
              <w:rPr>
                <w:rFonts w:cs="Sultan bold"/>
                <w:sz w:val="24"/>
                <w:szCs w:val="24"/>
                <w:rtl/>
              </w:rPr>
              <w:t xml:space="preserve"> </w:t>
            </w:r>
            <w:r w:rsidRPr="00911DDE">
              <w:rPr>
                <w:rFonts w:cs="Sultan bold" w:hint="cs"/>
                <w:sz w:val="24"/>
                <w:szCs w:val="24"/>
                <w:rtl/>
              </w:rPr>
              <w:t>في</w:t>
            </w:r>
            <w:r w:rsidRPr="00911DDE">
              <w:rPr>
                <w:rFonts w:cs="Sultan bold"/>
                <w:sz w:val="24"/>
                <w:szCs w:val="24"/>
                <w:rtl/>
              </w:rPr>
              <w:t xml:space="preserve"> </w:t>
            </w:r>
            <w:r w:rsidRPr="00911DDE">
              <w:rPr>
                <w:rFonts w:cs="Sultan bold" w:hint="cs"/>
                <w:sz w:val="24"/>
                <w:szCs w:val="24"/>
                <w:rtl/>
              </w:rPr>
              <w:t>مرحلة</w:t>
            </w:r>
            <w:r w:rsidRPr="00911DDE">
              <w:rPr>
                <w:rFonts w:cs="Sultan bold"/>
                <w:sz w:val="24"/>
                <w:szCs w:val="24"/>
                <w:rtl/>
              </w:rPr>
              <w:t xml:space="preserve"> </w:t>
            </w:r>
            <w:r w:rsidRPr="00911DDE">
              <w:rPr>
                <w:rFonts w:cs="Sultan bold" w:hint="cs"/>
                <w:sz w:val="24"/>
                <w:szCs w:val="24"/>
                <w:rtl/>
              </w:rPr>
              <w:t>التعليم</w:t>
            </w:r>
            <w:r w:rsidRPr="00911DDE">
              <w:rPr>
                <w:rFonts w:cs="Sultan bold"/>
                <w:sz w:val="24"/>
                <w:szCs w:val="24"/>
                <w:rtl/>
              </w:rPr>
              <w:t xml:space="preserve"> </w:t>
            </w:r>
            <w:r w:rsidRPr="00911DDE">
              <w:rPr>
                <w:rFonts w:cs="Sultan bold" w:hint="cs"/>
                <w:sz w:val="24"/>
                <w:szCs w:val="24"/>
                <w:rtl/>
              </w:rPr>
              <w:t>ما</w:t>
            </w:r>
            <w:r w:rsidRPr="00911DDE">
              <w:rPr>
                <w:rFonts w:cs="Sultan bold"/>
                <w:sz w:val="24"/>
                <w:szCs w:val="24"/>
                <w:rtl/>
              </w:rPr>
              <w:t xml:space="preserve"> </w:t>
            </w:r>
            <w:r w:rsidRPr="00911DDE">
              <w:rPr>
                <w:rFonts w:cs="Sultan bold" w:hint="cs"/>
                <w:sz w:val="24"/>
                <w:szCs w:val="24"/>
                <w:rtl/>
              </w:rPr>
              <w:t>قبل</w:t>
            </w:r>
            <w:r w:rsidRPr="00911DDE">
              <w:rPr>
                <w:rFonts w:cs="Sultan bold"/>
                <w:sz w:val="24"/>
                <w:szCs w:val="24"/>
                <w:rtl/>
              </w:rPr>
              <w:t xml:space="preserve"> </w:t>
            </w:r>
            <w:r w:rsidRPr="00911DDE">
              <w:rPr>
                <w:rFonts w:cs="Sultan bold" w:hint="cs"/>
                <w:sz w:val="24"/>
                <w:szCs w:val="24"/>
                <w:rtl/>
              </w:rPr>
              <w:t>الابتدائي</w:t>
            </w:r>
            <w:r w:rsidRPr="00911DDE">
              <w:rPr>
                <w:rFonts w:cs="Sultan bold"/>
                <w:sz w:val="24"/>
                <w:szCs w:val="24"/>
                <w:rtl/>
              </w:rPr>
              <w:t xml:space="preserve"> </w:t>
            </w:r>
            <w:r w:rsidRPr="00911DDE">
              <w:rPr>
                <w:rFonts w:cs="Sultan bold" w:hint="cs"/>
                <w:sz w:val="24"/>
                <w:szCs w:val="24"/>
                <w:rtl/>
              </w:rPr>
              <w:t>الذين</w:t>
            </w:r>
            <w:r w:rsidRPr="00911DDE">
              <w:rPr>
                <w:rFonts w:cs="Sultan bold"/>
                <w:sz w:val="24"/>
                <w:szCs w:val="24"/>
                <w:rtl/>
              </w:rPr>
              <w:t xml:space="preserve"> </w:t>
            </w:r>
            <w:r w:rsidRPr="00911DDE">
              <w:rPr>
                <w:rFonts w:cs="Sultan bold" w:hint="cs"/>
                <w:sz w:val="24"/>
                <w:szCs w:val="24"/>
                <w:rtl/>
              </w:rPr>
              <w:t>حصلوا</w:t>
            </w:r>
            <w:r w:rsidRPr="00911DDE">
              <w:rPr>
                <w:rFonts w:cs="Sultan bold"/>
                <w:sz w:val="24"/>
                <w:szCs w:val="24"/>
                <w:rtl/>
              </w:rPr>
              <w:t xml:space="preserve"> </w:t>
            </w:r>
            <w:r w:rsidRPr="00911DDE">
              <w:rPr>
                <w:rFonts w:cs="Sultan bold" w:hint="cs"/>
                <w:sz w:val="24"/>
                <w:szCs w:val="24"/>
                <w:rtl/>
              </w:rPr>
              <w:t>على</w:t>
            </w:r>
            <w:r w:rsidRPr="00911DDE">
              <w:rPr>
                <w:rFonts w:cs="Sultan bold"/>
                <w:sz w:val="24"/>
                <w:szCs w:val="24"/>
                <w:rtl/>
              </w:rPr>
              <w:t xml:space="preserve"> </w:t>
            </w:r>
            <w:r w:rsidRPr="00911DDE">
              <w:rPr>
                <w:rFonts w:cs="Sultan bold" w:hint="cs"/>
                <w:sz w:val="24"/>
                <w:szCs w:val="24"/>
                <w:rtl/>
              </w:rPr>
              <w:t>الحد</w:t>
            </w:r>
            <w:r w:rsidRPr="00911DDE">
              <w:rPr>
                <w:rFonts w:cs="Sultan bold"/>
                <w:sz w:val="24"/>
                <w:szCs w:val="24"/>
                <w:rtl/>
              </w:rPr>
              <w:t xml:space="preserve"> </w:t>
            </w:r>
            <w:r w:rsidRPr="00911DDE">
              <w:rPr>
                <w:rFonts w:cs="Sultan bold" w:hint="cs"/>
                <w:sz w:val="24"/>
                <w:szCs w:val="24"/>
                <w:rtl/>
              </w:rPr>
              <w:t>الأدنى</w:t>
            </w:r>
            <w:r w:rsidRPr="00911DDE">
              <w:rPr>
                <w:rFonts w:cs="Sultan bold"/>
                <w:sz w:val="24"/>
                <w:szCs w:val="24"/>
                <w:rtl/>
              </w:rPr>
              <w:t xml:space="preserve"> </w:t>
            </w:r>
            <w:r w:rsidRPr="00911DDE">
              <w:rPr>
                <w:rFonts w:cs="Sultan bold" w:hint="cs"/>
                <w:sz w:val="24"/>
                <w:szCs w:val="24"/>
                <w:rtl/>
              </w:rPr>
              <w:t>من</w:t>
            </w:r>
            <w:r w:rsidRPr="00911DDE">
              <w:rPr>
                <w:rFonts w:cs="Sultan bold"/>
                <w:sz w:val="24"/>
                <w:szCs w:val="24"/>
                <w:rtl/>
              </w:rPr>
              <w:t xml:space="preserve"> </w:t>
            </w:r>
            <w:r w:rsidRPr="00911DDE">
              <w:rPr>
                <w:rFonts w:cs="Sultan bold" w:hint="cs"/>
                <w:sz w:val="24"/>
                <w:szCs w:val="24"/>
                <w:rtl/>
              </w:rPr>
              <w:t>التدريب</w:t>
            </w:r>
            <w:r w:rsidRPr="00911DDE">
              <w:rPr>
                <w:rFonts w:cs="Sultan bold"/>
                <w:sz w:val="24"/>
                <w:szCs w:val="24"/>
                <w:rtl/>
              </w:rPr>
              <w:t xml:space="preserve"> </w:t>
            </w:r>
            <w:r w:rsidRPr="00911DDE">
              <w:rPr>
                <w:rFonts w:cs="Sultan bold" w:hint="cs"/>
                <w:sz w:val="24"/>
                <w:szCs w:val="24"/>
                <w:rtl/>
              </w:rPr>
              <w:t>المنظم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ذكور</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62.1</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911DDE" w:rsidRDefault="003D4E0B" w:rsidP="00031D0B">
            <w:pPr>
              <w:numPr>
                <w:ilvl w:val="0"/>
                <w:numId w:val="53"/>
              </w:numPr>
              <w:tabs>
                <w:tab w:val="right" w:pos="147"/>
              </w:tabs>
              <w:bidi/>
              <w:ind w:left="5" w:firstLine="0"/>
              <w:contextualSpacing/>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اناث</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83.4</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911DDE" w:rsidRDefault="003D4E0B" w:rsidP="00031D0B">
            <w:pPr>
              <w:numPr>
                <w:ilvl w:val="0"/>
                <w:numId w:val="53"/>
              </w:numPr>
              <w:tabs>
                <w:tab w:val="right" w:pos="147"/>
              </w:tabs>
              <w:bidi/>
              <w:ind w:left="5" w:firstLine="0"/>
              <w:contextualSpacing/>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جملة</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83.8</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restart"/>
            <w:vAlign w:val="center"/>
          </w:tcPr>
          <w:p w:rsidR="003D4E0B" w:rsidRPr="00911DDE" w:rsidRDefault="003D4E0B" w:rsidP="00031D0B">
            <w:pPr>
              <w:numPr>
                <w:ilvl w:val="0"/>
                <w:numId w:val="53"/>
              </w:numPr>
              <w:tabs>
                <w:tab w:val="right" w:pos="147"/>
              </w:tabs>
              <w:bidi/>
              <w:ind w:left="5" w:firstLine="0"/>
              <w:contextualSpacing/>
              <w:jc w:val="both"/>
              <w:rPr>
                <w:rFonts w:cs="Sultan bold"/>
                <w:sz w:val="24"/>
                <w:szCs w:val="24"/>
              </w:rPr>
            </w:pPr>
            <w:r w:rsidRPr="00911DDE">
              <w:rPr>
                <w:rFonts w:cs="Sultan bold" w:hint="cs"/>
                <w:sz w:val="24"/>
                <w:szCs w:val="24"/>
                <w:rtl/>
              </w:rPr>
              <w:t>نسبة</w:t>
            </w:r>
            <w:r w:rsidRPr="00911DDE">
              <w:rPr>
                <w:rFonts w:cs="Sultan bold"/>
                <w:sz w:val="24"/>
                <w:szCs w:val="24"/>
                <w:rtl/>
              </w:rPr>
              <w:t xml:space="preserve"> </w:t>
            </w:r>
            <w:r w:rsidRPr="00911DDE">
              <w:rPr>
                <w:rFonts w:cs="Sultan bold" w:hint="cs"/>
                <w:sz w:val="24"/>
                <w:szCs w:val="24"/>
                <w:rtl/>
              </w:rPr>
              <w:t>المعلمين</w:t>
            </w:r>
            <w:r w:rsidRPr="00911DDE">
              <w:rPr>
                <w:rFonts w:cs="Sultan bold"/>
                <w:sz w:val="24"/>
                <w:szCs w:val="24"/>
                <w:rtl/>
              </w:rPr>
              <w:t xml:space="preserve"> </w:t>
            </w:r>
            <w:r w:rsidRPr="00911DDE">
              <w:rPr>
                <w:rFonts w:cs="Sultan bold" w:hint="cs"/>
                <w:sz w:val="24"/>
                <w:szCs w:val="24"/>
                <w:rtl/>
              </w:rPr>
              <w:t>في</w:t>
            </w:r>
            <w:r w:rsidRPr="00911DDE">
              <w:rPr>
                <w:rFonts w:cs="Sultan bold"/>
                <w:sz w:val="24"/>
                <w:szCs w:val="24"/>
                <w:rtl/>
              </w:rPr>
              <w:t xml:space="preserve"> </w:t>
            </w:r>
            <w:r w:rsidRPr="00911DDE">
              <w:rPr>
                <w:rFonts w:cs="Sultan bold" w:hint="cs"/>
                <w:sz w:val="24"/>
                <w:szCs w:val="24"/>
                <w:rtl/>
              </w:rPr>
              <w:t>مرحلة</w:t>
            </w:r>
            <w:r w:rsidRPr="00911DDE">
              <w:rPr>
                <w:rFonts w:cs="Sultan bold"/>
                <w:sz w:val="24"/>
                <w:szCs w:val="24"/>
                <w:rtl/>
              </w:rPr>
              <w:t xml:space="preserve"> </w:t>
            </w:r>
            <w:r w:rsidRPr="00911DDE">
              <w:rPr>
                <w:rFonts w:cs="Sultan bold" w:hint="cs"/>
                <w:sz w:val="24"/>
                <w:szCs w:val="24"/>
                <w:rtl/>
              </w:rPr>
              <w:t>التعليم</w:t>
            </w:r>
            <w:r w:rsidRPr="00911DDE">
              <w:rPr>
                <w:rFonts w:cs="Sultan bold"/>
                <w:sz w:val="24"/>
                <w:szCs w:val="24"/>
                <w:rtl/>
              </w:rPr>
              <w:t xml:space="preserve"> </w:t>
            </w:r>
            <w:r w:rsidRPr="00911DDE">
              <w:rPr>
                <w:rFonts w:cs="Sultan bold" w:hint="cs"/>
                <w:sz w:val="24"/>
                <w:szCs w:val="24"/>
                <w:rtl/>
              </w:rPr>
              <w:t>الإعدادي</w:t>
            </w:r>
            <w:r w:rsidRPr="00911DDE">
              <w:rPr>
                <w:rFonts w:cs="Sultan bold"/>
                <w:sz w:val="24"/>
                <w:szCs w:val="24"/>
                <w:rtl/>
              </w:rPr>
              <w:t xml:space="preserve"> </w:t>
            </w:r>
            <w:r w:rsidRPr="00911DDE">
              <w:rPr>
                <w:rFonts w:cs="Sultan bold" w:hint="cs"/>
                <w:sz w:val="24"/>
                <w:szCs w:val="24"/>
                <w:rtl/>
              </w:rPr>
              <w:t>الذين</w:t>
            </w:r>
            <w:r w:rsidRPr="00911DDE">
              <w:rPr>
                <w:rFonts w:cs="Sultan bold"/>
                <w:sz w:val="24"/>
                <w:szCs w:val="24"/>
                <w:rtl/>
              </w:rPr>
              <w:t xml:space="preserve"> </w:t>
            </w:r>
            <w:r w:rsidRPr="00911DDE">
              <w:rPr>
                <w:rFonts w:cs="Sultan bold" w:hint="cs"/>
                <w:sz w:val="24"/>
                <w:szCs w:val="24"/>
                <w:rtl/>
              </w:rPr>
              <w:t>حصلوا</w:t>
            </w:r>
            <w:r w:rsidRPr="00911DDE">
              <w:rPr>
                <w:rFonts w:cs="Sultan bold"/>
                <w:sz w:val="24"/>
                <w:szCs w:val="24"/>
                <w:rtl/>
              </w:rPr>
              <w:t xml:space="preserve"> </w:t>
            </w:r>
            <w:r w:rsidRPr="00911DDE">
              <w:rPr>
                <w:rFonts w:cs="Sultan bold" w:hint="cs"/>
                <w:sz w:val="24"/>
                <w:szCs w:val="24"/>
                <w:rtl/>
              </w:rPr>
              <w:t>على</w:t>
            </w:r>
            <w:r w:rsidRPr="00911DDE">
              <w:rPr>
                <w:rFonts w:cs="Sultan bold"/>
                <w:sz w:val="24"/>
                <w:szCs w:val="24"/>
                <w:rtl/>
              </w:rPr>
              <w:t xml:space="preserve"> </w:t>
            </w:r>
            <w:r w:rsidRPr="00911DDE">
              <w:rPr>
                <w:rFonts w:cs="Sultan bold" w:hint="cs"/>
                <w:sz w:val="24"/>
                <w:szCs w:val="24"/>
                <w:rtl/>
              </w:rPr>
              <w:t>الحد</w:t>
            </w:r>
            <w:r w:rsidRPr="00911DDE">
              <w:rPr>
                <w:rFonts w:cs="Sultan bold"/>
                <w:sz w:val="24"/>
                <w:szCs w:val="24"/>
                <w:rtl/>
              </w:rPr>
              <w:t xml:space="preserve"> </w:t>
            </w:r>
            <w:r w:rsidRPr="00911DDE">
              <w:rPr>
                <w:rFonts w:cs="Sultan bold" w:hint="cs"/>
                <w:sz w:val="24"/>
                <w:szCs w:val="24"/>
                <w:rtl/>
              </w:rPr>
              <w:t>الأدنى</w:t>
            </w:r>
            <w:r w:rsidRPr="00911DDE">
              <w:rPr>
                <w:rFonts w:cs="Sultan bold"/>
                <w:sz w:val="24"/>
                <w:szCs w:val="24"/>
                <w:rtl/>
              </w:rPr>
              <w:t xml:space="preserve"> </w:t>
            </w:r>
            <w:r w:rsidRPr="00911DDE">
              <w:rPr>
                <w:rFonts w:cs="Sultan bold" w:hint="cs"/>
                <w:sz w:val="24"/>
                <w:szCs w:val="24"/>
                <w:rtl/>
              </w:rPr>
              <w:t>من</w:t>
            </w:r>
            <w:r w:rsidRPr="00911DDE">
              <w:rPr>
                <w:rFonts w:cs="Sultan bold"/>
                <w:sz w:val="24"/>
                <w:szCs w:val="24"/>
                <w:rtl/>
              </w:rPr>
              <w:t xml:space="preserve"> </w:t>
            </w:r>
            <w:r w:rsidRPr="00911DDE">
              <w:rPr>
                <w:rFonts w:cs="Sultan bold" w:hint="cs"/>
                <w:sz w:val="24"/>
                <w:szCs w:val="24"/>
                <w:rtl/>
              </w:rPr>
              <w:t>التدريب</w:t>
            </w:r>
            <w:r w:rsidRPr="00911DDE">
              <w:rPr>
                <w:rFonts w:cs="Sultan bold"/>
                <w:sz w:val="24"/>
                <w:szCs w:val="24"/>
                <w:rtl/>
              </w:rPr>
              <w:t xml:space="preserve"> </w:t>
            </w:r>
            <w:r w:rsidRPr="00911DDE">
              <w:rPr>
                <w:rFonts w:cs="Sultan bold" w:hint="cs"/>
                <w:sz w:val="24"/>
                <w:szCs w:val="24"/>
                <w:rtl/>
              </w:rPr>
              <w:t>المنظم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ذكور</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80.3</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911DDE" w:rsidRDefault="003D4E0B" w:rsidP="00031D0B">
            <w:pPr>
              <w:numPr>
                <w:ilvl w:val="0"/>
                <w:numId w:val="53"/>
              </w:numPr>
              <w:tabs>
                <w:tab w:val="right" w:pos="147"/>
              </w:tabs>
              <w:bidi/>
              <w:ind w:left="5" w:firstLine="0"/>
              <w:contextualSpacing/>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اناث</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84.7</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911DDE" w:rsidRDefault="003D4E0B" w:rsidP="00031D0B">
            <w:pPr>
              <w:numPr>
                <w:ilvl w:val="0"/>
                <w:numId w:val="53"/>
              </w:numPr>
              <w:tabs>
                <w:tab w:val="right" w:pos="147"/>
              </w:tabs>
              <w:bidi/>
              <w:ind w:left="5" w:firstLine="0"/>
              <w:contextualSpacing/>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جملة</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82.6</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restart"/>
            <w:vAlign w:val="center"/>
          </w:tcPr>
          <w:p w:rsidR="003D4E0B" w:rsidRPr="00911DDE" w:rsidRDefault="003D4E0B" w:rsidP="00031D0B">
            <w:pPr>
              <w:numPr>
                <w:ilvl w:val="0"/>
                <w:numId w:val="53"/>
              </w:numPr>
              <w:tabs>
                <w:tab w:val="right" w:pos="147"/>
              </w:tabs>
              <w:bidi/>
              <w:ind w:left="5" w:firstLine="0"/>
              <w:contextualSpacing/>
              <w:jc w:val="both"/>
              <w:rPr>
                <w:rFonts w:cs="Sultan bold"/>
                <w:sz w:val="24"/>
                <w:szCs w:val="24"/>
              </w:rPr>
            </w:pPr>
            <w:r w:rsidRPr="00911DDE">
              <w:rPr>
                <w:rFonts w:cs="Sultan bold" w:hint="cs"/>
                <w:sz w:val="24"/>
                <w:szCs w:val="24"/>
                <w:rtl/>
              </w:rPr>
              <w:t>نسبة</w:t>
            </w:r>
            <w:r w:rsidRPr="00911DDE">
              <w:rPr>
                <w:rFonts w:cs="Sultan bold"/>
                <w:sz w:val="24"/>
                <w:szCs w:val="24"/>
                <w:rtl/>
              </w:rPr>
              <w:t xml:space="preserve"> </w:t>
            </w:r>
            <w:r w:rsidRPr="00911DDE">
              <w:rPr>
                <w:rFonts w:cs="Sultan bold" w:hint="cs"/>
                <w:sz w:val="24"/>
                <w:szCs w:val="24"/>
                <w:rtl/>
              </w:rPr>
              <w:t>المعلمين</w:t>
            </w:r>
            <w:r w:rsidRPr="00911DDE">
              <w:rPr>
                <w:rFonts w:cs="Sultan bold"/>
                <w:sz w:val="24"/>
                <w:szCs w:val="24"/>
                <w:rtl/>
              </w:rPr>
              <w:t xml:space="preserve"> </w:t>
            </w:r>
            <w:r w:rsidRPr="00911DDE">
              <w:rPr>
                <w:rFonts w:cs="Sultan bold" w:hint="cs"/>
                <w:sz w:val="24"/>
                <w:szCs w:val="24"/>
                <w:rtl/>
              </w:rPr>
              <w:t>في</w:t>
            </w:r>
            <w:r w:rsidRPr="00911DDE">
              <w:rPr>
                <w:rFonts w:cs="Sultan bold"/>
                <w:sz w:val="24"/>
                <w:szCs w:val="24"/>
                <w:rtl/>
              </w:rPr>
              <w:t xml:space="preserve"> </w:t>
            </w:r>
            <w:r w:rsidRPr="00911DDE">
              <w:rPr>
                <w:rFonts w:cs="Sultan bold" w:hint="cs"/>
                <w:sz w:val="24"/>
                <w:szCs w:val="24"/>
                <w:rtl/>
              </w:rPr>
              <w:t>مرحلة</w:t>
            </w:r>
            <w:r w:rsidRPr="00911DDE">
              <w:rPr>
                <w:rFonts w:cs="Sultan bold"/>
                <w:sz w:val="24"/>
                <w:szCs w:val="24"/>
                <w:rtl/>
              </w:rPr>
              <w:t xml:space="preserve"> </w:t>
            </w:r>
            <w:r w:rsidRPr="00911DDE">
              <w:rPr>
                <w:rFonts w:cs="Sultan bold" w:hint="cs"/>
                <w:sz w:val="24"/>
                <w:szCs w:val="24"/>
                <w:rtl/>
              </w:rPr>
              <w:t>التعليم</w:t>
            </w:r>
            <w:r w:rsidRPr="00911DDE">
              <w:rPr>
                <w:rFonts w:cs="Sultan bold"/>
                <w:sz w:val="24"/>
                <w:szCs w:val="24"/>
                <w:rtl/>
              </w:rPr>
              <w:t xml:space="preserve"> </w:t>
            </w:r>
            <w:r w:rsidRPr="00911DDE">
              <w:rPr>
                <w:rFonts w:cs="Sultan bold" w:hint="cs"/>
                <w:sz w:val="24"/>
                <w:szCs w:val="24"/>
                <w:rtl/>
              </w:rPr>
              <w:t>الثانوي</w:t>
            </w:r>
            <w:r w:rsidRPr="00911DDE">
              <w:rPr>
                <w:rFonts w:cs="Sultan bold"/>
                <w:sz w:val="24"/>
                <w:szCs w:val="24"/>
                <w:rtl/>
              </w:rPr>
              <w:t xml:space="preserve"> </w:t>
            </w:r>
            <w:r w:rsidRPr="00911DDE">
              <w:rPr>
                <w:rFonts w:cs="Sultan bold" w:hint="cs"/>
                <w:sz w:val="24"/>
                <w:szCs w:val="24"/>
                <w:rtl/>
              </w:rPr>
              <w:t>العام</w:t>
            </w:r>
            <w:r w:rsidRPr="00911DDE">
              <w:rPr>
                <w:rFonts w:cs="Sultan bold"/>
                <w:sz w:val="24"/>
                <w:szCs w:val="24"/>
                <w:rtl/>
              </w:rPr>
              <w:t xml:space="preserve"> </w:t>
            </w:r>
            <w:r w:rsidRPr="00911DDE">
              <w:rPr>
                <w:rFonts w:cs="Sultan bold" w:hint="cs"/>
                <w:sz w:val="24"/>
                <w:szCs w:val="24"/>
                <w:rtl/>
              </w:rPr>
              <w:t>الذين</w:t>
            </w:r>
            <w:r w:rsidRPr="00911DDE">
              <w:rPr>
                <w:rFonts w:cs="Sultan bold"/>
                <w:sz w:val="24"/>
                <w:szCs w:val="24"/>
                <w:rtl/>
              </w:rPr>
              <w:t xml:space="preserve"> </w:t>
            </w:r>
            <w:r w:rsidRPr="00911DDE">
              <w:rPr>
                <w:rFonts w:cs="Sultan bold" w:hint="cs"/>
                <w:sz w:val="24"/>
                <w:szCs w:val="24"/>
                <w:rtl/>
              </w:rPr>
              <w:t>حصلوا</w:t>
            </w:r>
            <w:r w:rsidRPr="00911DDE">
              <w:rPr>
                <w:rFonts w:cs="Sultan bold"/>
                <w:sz w:val="24"/>
                <w:szCs w:val="24"/>
                <w:rtl/>
              </w:rPr>
              <w:t xml:space="preserve"> </w:t>
            </w:r>
            <w:r w:rsidRPr="00911DDE">
              <w:rPr>
                <w:rFonts w:cs="Sultan bold" w:hint="cs"/>
                <w:sz w:val="24"/>
                <w:szCs w:val="24"/>
                <w:rtl/>
              </w:rPr>
              <w:t>على</w:t>
            </w:r>
            <w:r w:rsidRPr="00911DDE">
              <w:rPr>
                <w:rFonts w:cs="Sultan bold"/>
                <w:sz w:val="24"/>
                <w:szCs w:val="24"/>
                <w:rtl/>
              </w:rPr>
              <w:t xml:space="preserve"> </w:t>
            </w:r>
            <w:r w:rsidRPr="00911DDE">
              <w:rPr>
                <w:rFonts w:cs="Sultan bold" w:hint="cs"/>
                <w:sz w:val="24"/>
                <w:szCs w:val="24"/>
                <w:rtl/>
              </w:rPr>
              <w:t>الحد</w:t>
            </w:r>
            <w:r w:rsidRPr="00911DDE">
              <w:rPr>
                <w:rFonts w:cs="Sultan bold"/>
                <w:sz w:val="24"/>
                <w:szCs w:val="24"/>
                <w:rtl/>
              </w:rPr>
              <w:t xml:space="preserve"> </w:t>
            </w:r>
            <w:r w:rsidRPr="00911DDE">
              <w:rPr>
                <w:rFonts w:cs="Sultan bold" w:hint="cs"/>
                <w:sz w:val="24"/>
                <w:szCs w:val="24"/>
                <w:rtl/>
              </w:rPr>
              <w:t>الأدنى</w:t>
            </w:r>
            <w:r w:rsidRPr="00911DDE">
              <w:rPr>
                <w:rFonts w:cs="Sultan bold"/>
                <w:sz w:val="24"/>
                <w:szCs w:val="24"/>
                <w:rtl/>
              </w:rPr>
              <w:t xml:space="preserve"> </w:t>
            </w:r>
            <w:r w:rsidRPr="00911DDE">
              <w:rPr>
                <w:rFonts w:cs="Sultan bold" w:hint="cs"/>
                <w:sz w:val="24"/>
                <w:szCs w:val="24"/>
                <w:rtl/>
              </w:rPr>
              <w:t>من</w:t>
            </w:r>
            <w:r w:rsidRPr="00911DDE">
              <w:rPr>
                <w:rFonts w:cs="Sultan bold"/>
                <w:sz w:val="24"/>
                <w:szCs w:val="24"/>
                <w:rtl/>
              </w:rPr>
              <w:t xml:space="preserve"> </w:t>
            </w:r>
            <w:r w:rsidRPr="00911DDE">
              <w:rPr>
                <w:rFonts w:cs="Sultan bold" w:hint="cs"/>
                <w:sz w:val="24"/>
                <w:szCs w:val="24"/>
                <w:rtl/>
              </w:rPr>
              <w:t>التدريب</w:t>
            </w:r>
            <w:r w:rsidRPr="00911DDE">
              <w:rPr>
                <w:rFonts w:cs="Sultan bold"/>
                <w:sz w:val="24"/>
                <w:szCs w:val="24"/>
                <w:rtl/>
              </w:rPr>
              <w:t xml:space="preserve"> </w:t>
            </w:r>
            <w:r w:rsidRPr="00911DDE">
              <w:rPr>
                <w:rFonts w:cs="Sultan bold" w:hint="cs"/>
                <w:sz w:val="24"/>
                <w:szCs w:val="24"/>
                <w:rtl/>
              </w:rPr>
              <w:t>المنظم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ذكور</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78.2</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196E45" w:rsidRDefault="003D4E0B" w:rsidP="0016226B">
            <w:pPr>
              <w:bidi/>
              <w:jc w:val="both"/>
              <w:rPr>
                <w:rFonts w:ascii="Simplified Arabic" w:eastAsia="Calibri" w:hAnsi="Simplified Arabic" w:cs="Simplified Arabic"/>
                <w:color w:val="000000"/>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اناث</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80.1</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tcBorders>
              <w:bottom w:val="single" w:sz="4" w:space="0" w:color="auto"/>
            </w:tcBorders>
            <w:vAlign w:val="center"/>
          </w:tcPr>
          <w:p w:rsidR="003D4E0B" w:rsidRPr="00196E45" w:rsidRDefault="003D4E0B" w:rsidP="0016226B">
            <w:pPr>
              <w:bidi/>
              <w:jc w:val="both"/>
              <w:rPr>
                <w:rFonts w:ascii="Simplified Arabic" w:eastAsia="Calibri" w:hAnsi="Simplified Arabic" w:cs="Simplified Arabic"/>
                <w:color w:val="000000"/>
                <w:sz w:val="24"/>
                <w:szCs w:val="24"/>
                <w:rtl/>
              </w:rPr>
            </w:pPr>
          </w:p>
        </w:tc>
        <w:tc>
          <w:tcPr>
            <w:tcW w:w="782" w:type="dxa"/>
            <w:tcBorders>
              <w:bottom w:val="single" w:sz="4" w:space="0" w:color="auto"/>
            </w:tcBorders>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جملة</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79.0</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restart"/>
            <w:vAlign w:val="center"/>
          </w:tcPr>
          <w:p w:rsidR="003D4E0B" w:rsidRPr="006C3539" w:rsidRDefault="003D4E0B" w:rsidP="00031D0B">
            <w:pPr>
              <w:numPr>
                <w:ilvl w:val="0"/>
                <w:numId w:val="53"/>
              </w:numPr>
              <w:tabs>
                <w:tab w:val="right" w:pos="147"/>
              </w:tabs>
              <w:bidi/>
              <w:ind w:left="5" w:firstLine="0"/>
              <w:contextualSpacing/>
              <w:jc w:val="both"/>
              <w:rPr>
                <w:rFonts w:cs="Sultan bold"/>
                <w:sz w:val="24"/>
                <w:szCs w:val="24"/>
              </w:rPr>
            </w:pPr>
            <w:r w:rsidRPr="006C3539">
              <w:rPr>
                <w:rFonts w:cs="Sultan bold" w:hint="cs"/>
                <w:sz w:val="24"/>
                <w:szCs w:val="24"/>
                <w:rtl/>
              </w:rPr>
              <w:t>نسبة</w:t>
            </w:r>
            <w:r w:rsidRPr="006C3539">
              <w:rPr>
                <w:rFonts w:cs="Sultan bold"/>
                <w:sz w:val="24"/>
                <w:szCs w:val="24"/>
                <w:rtl/>
              </w:rPr>
              <w:t xml:space="preserve"> </w:t>
            </w:r>
            <w:r w:rsidRPr="006C3539">
              <w:rPr>
                <w:rFonts w:cs="Sultan bold" w:hint="cs"/>
                <w:sz w:val="24"/>
                <w:szCs w:val="24"/>
                <w:rtl/>
              </w:rPr>
              <w:t>المعلمين</w:t>
            </w:r>
            <w:r w:rsidRPr="006C3539">
              <w:rPr>
                <w:rFonts w:cs="Sultan bold"/>
                <w:sz w:val="24"/>
                <w:szCs w:val="24"/>
                <w:rtl/>
              </w:rPr>
              <w:t xml:space="preserve"> </w:t>
            </w:r>
            <w:r w:rsidRPr="006C3539">
              <w:rPr>
                <w:rFonts w:cs="Sultan bold" w:hint="cs"/>
                <w:sz w:val="24"/>
                <w:szCs w:val="24"/>
                <w:rtl/>
              </w:rPr>
              <w:t>في</w:t>
            </w:r>
            <w:r w:rsidRPr="006C3539">
              <w:rPr>
                <w:rFonts w:cs="Sultan bold"/>
                <w:sz w:val="24"/>
                <w:szCs w:val="24"/>
                <w:rtl/>
              </w:rPr>
              <w:t xml:space="preserve"> </w:t>
            </w:r>
            <w:r w:rsidRPr="006C3539">
              <w:rPr>
                <w:rFonts w:cs="Sultan bold" w:hint="cs"/>
                <w:sz w:val="24"/>
                <w:szCs w:val="24"/>
                <w:rtl/>
              </w:rPr>
              <w:t>مرحلة</w:t>
            </w:r>
            <w:r w:rsidRPr="006C3539">
              <w:rPr>
                <w:rFonts w:cs="Sultan bold"/>
                <w:sz w:val="24"/>
                <w:szCs w:val="24"/>
                <w:rtl/>
              </w:rPr>
              <w:t xml:space="preserve"> </w:t>
            </w:r>
            <w:r w:rsidRPr="006C3539">
              <w:rPr>
                <w:rFonts w:cs="Sultan bold" w:hint="cs"/>
                <w:sz w:val="24"/>
                <w:szCs w:val="24"/>
                <w:rtl/>
              </w:rPr>
              <w:t>التعليم</w:t>
            </w:r>
            <w:r w:rsidRPr="006C3539">
              <w:rPr>
                <w:rFonts w:cs="Sultan bold"/>
                <w:sz w:val="24"/>
                <w:szCs w:val="24"/>
                <w:rtl/>
              </w:rPr>
              <w:t xml:space="preserve"> </w:t>
            </w:r>
            <w:r w:rsidRPr="006C3539">
              <w:rPr>
                <w:rFonts w:cs="Sultan bold" w:hint="cs"/>
                <w:sz w:val="24"/>
                <w:szCs w:val="24"/>
                <w:rtl/>
              </w:rPr>
              <w:t>الثانوي</w:t>
            </w:r>
            <w:r w:rsidRPr="006C3539">
              <w:rPr>
                <w:rFonts w:cs="Sultan bold"/>
                <w:sz w:val="24"/>
                <w:szCs w:val="24"/>
                <w:rtl/>
              </w:rPr>
              <w:t xml:space="preserve"> </w:t>
            </w:r>
            <w:r w:rsidRPr="006C3539">
              <w:rPr>
                <w:rFonts w:cs="Sultan bold" w:hint="cs"/>
                <w:sz w:val="24"/>
                <w:szCs w:val="24"/>
                <w:rtl/>
              </w:rPr>
              <w:t>الزراعي</w:t>
            </w:r>
            <w:r w:rsidRPr="006C3539">
              <w:rPr>
                <w:rFonts w:cs="Sultan bold"/>
                <w:sz w:val="24"/>
                <w:szCs w:val="24"/>
                <w:rtl/>
              </w:rPr>
              <w:t xml:space="preserve"> </w:t>
            </w:r>
            <w:r w:rsidRPr="006C3539">
              <w:rPr>
                <w:rFonts w:cs="Sultan bold" w:hint="cs"/>
                <w:sz w:val="24"/>
                <w:szCs w:val="24"/>
                <w:rtl/>
              </w:rPr>
              <w:t>الذين</w:t>
            </w:r>
            <w:r w:rsidRPr="006C3539">
              <w:rPr>
                <w:rFonts w:cs="Sultan bold"/>
                <w:sz w:val="24"/>
                <w:szCs w:val="24"/>
                <w:rtl/>
              </w:rPr>
              <w:t xml:space="preserve"> </w:t>
            </w:r>
            <w:r w:rsidRPr="006C3539">
              <w:rPr>
                <w:rFonts w:cs="Sultan bold" w:hint="cs"/>
                <w:sz w:val="24"/>
                <w:szCs w:val="24"/>
                <w:rtl/>
              </w:rPr>
              <w:t>حصلوا</w:t>
            </w:r>
            <w:r w:rsidRPr="006C3539">
              <w:rPr>
                <w:rFonts w:cs="Sultan bold"/>
                <w:sz w:val="24"/>
                <w:szCs w:val="24"/>
                <w:rtl/>
              </w:rPr>
              <w:t xml:space="preserve"> </w:t>
            </w:r>
            <w:r w:rsidRPr="006C3539">
              <w:rPr>
                <w:rFonts w:cs="Sultan bold" w:hint="cs"/>
                <w:sz w:val="24"/>
                <w:szCs w:val="24"/>
                <w:rtl/>
              </w:rPr>
              <w:t>على</w:t>
            </w:r>
            <w:r w:rsidRPr="006C3539">
              <w:rPr>
                <w:rFonts w:cs="Sultan bold"/>
                <w:sz w:val="24"/>
                <w:szCs w:val="24"/>
                <w:rtl/>
              </w:rPr>
              <w:t xml:space="preserve"> </w:t>
            </w:r>
            <w:r w:rsidRPr="006C3539">
              <w:rPr>
                <w:rFonts w:cs="Sultan bold" w:hint="cs"/>
                <w:sz w:val="24"/>
                <w:szCs w:val="24"/>
                <w:rtl/>
              </w:rPr>
              <w:t>الحد</w:t>
            </w:r>
            <w:r w:rsidRPr="006C3539">
              <w:rPr>
                <w:rFonts w:cs="Sultan bold"/>
                <w:sz w:val="24"/>
                <w:szCs w:val="24"/>
                <w:rtl/>
              </w:rPr>
              <w:t xml:space="preserve"> </w:t>
            </w:r>
            <w:r w:rsidRPr="006C3539">
              <w:rPr>
                <w:rFonts w:cs="Sultan bold" w:hint="cs"/>
                <w:sz w:val="24"/>
                <w:szCs w:val="24"/>
                <w:rtl/>
              </w:rPr>
              <w:t>الأدنى</w:t>
            </w:r>
            <w:r w:rsidRPr="006C3539">
              <w:rPr>
                <w:rFonts w:cs="Sultan bold"/>
                <w:sz w:val="24"/>
                <w:szCs w:val="24"/>
                <w:rtl/>
              </w:rPr>
              <w:t xml:space="preserve"> </w:t>
            </w:r>
            <w:r w:rsidRPr="006C3539">
              <w:rPr>
                <w:rFonts w:cs="Sultan bold" w:hint="cs"/>
                <w:sz w:val="24"/>
                <w:szCs w:val="24"/>
                <w:rtl/>
              </w:rPr>
              <w:t>من</w:t>
            </w:r>
            <w:r w:rsidRPr="006C3539">
              <w:rPr>
                <w:rFonts w:cs="Sultan bold"/>
                <w:sz w:val="24"/>
                <w:szCs w:val="24"/>
                <w:rtl/>
              </w:rPr>
              <w:t xml:space="preserve"> </w:t>
            </w:r>
            <w:r w:rsidRPr="006C3539">
              <w:rPr>
                <w:rFonts w:cs="Sultan bold" w:hint="cs"/>
                <w:sz w:val="24"/>
                <w:szCs w:val="24"/>
                <w:rtl/>
              </w:rPr>
              <w:t>التدريب</w:t>
            </w:r>
            <w:r w:rsidRPr="006C3539">
              <w:rPr>
                <w:rFonts w:cs="Sultan bold"/>
                <w:sz w:val="24"/>
                <w:szCs w:val="24"/>
                <w:rtl/>
              </w:rPr>
              <w:t xml:space="preserve"> </w:t>
            </w:r>
            <w:r w:rsidRPr="006C3539">
              <w:rPr>
                <w:rFonts w:cs="Sultan bold" w:hint="cs"/>
                <w:sz w:val="24"/>
                <w:szCs w:val="24"/>
                <w:rtl/>
              </w:rPr>
              <w:t>المنظم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ذكور</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53.7</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6C3539" w:rsidRDefault="003D4E0B" w:rsidP="00031D0B">
            <w:pPr>
              <w:numPr>
                <w:ilvl w:val="0"/>
                <w:numId w:val="53"/>
              </w:numPr>
              <w:tabs>
                <w:tab w:val="right" w:pos="147"/>
              </w:tabs>
              <w:bidi/>
              <w:spacing w:after="200"/>
              <w:ind w:left="5" w:firstLine="0"/>
              <w:contextualSpacing/>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اناث</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66.2</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264"/>
          <w:jc w:val="center"/>
        </w:trPr>
        <w:tc>
          <w:tcPr>
            <w:tcW w:w="3018" w:type="dxa"/>
            <w:vMerge/>
            <w:vAlign w:val="center"/>
          </w:tcPr>
          <w:p w:rsidR="003D4E0B" w:rsidRPr="006C3539" w:rsidRDefault="003D4E0B" w:rsidP="00031D0B">
            <w:pPr>
              <w:numPr>
                <w:ilvl w:val="0"/>
                <w:numId w:val="53"/>
              </w:numPr>
              <w:tabs>
                <w:tab w:val="right" w:pos="147"/>
              </w:tabs>
              <w:bidi/>
              <w:spacing w:after="200"/>
              <w:ind w:left="5" w:firstLine="0"/>
              <w:contextualSpacing/>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جملة</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58.5</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restart"/>
            <w:vAlign w:val="center"/>
          </w:tcPr>
          <w:p w:rsidR="003D4E0B" w:rsidRPr="006C3539" w:rsidRDefault="003D4E0B" w:rsidP="00031D0B">
            <w:pPr>
              <w:numPr>
                <w:ilvl w:val="0"/>
                <w:numId w:val="53"/>
              </w:numPr>
              <w:tabs>
                <w:tab w:val="right" w:pos="147"/>
              </w:tabs>
              <w:bidi/>
              <w:spacing w:after="200"/>
              <w:ind w:left="5" w:firstLine="0"/>
              <w:contextualSpacing/>
              <w:jc w:val="both"/>
              <w:rPr>
                <w:rFonts w:cs="Sultan bold"/>
                <w:sz w:val="24"/>
                <w:szCs w:val="24"/>
              </w:rPr>
            </w:pPr>
            <w:r w:rsidRPr="006C3539">
              <w:rPr>
                <w:rFonts w:cs="Sultan bold" w:hint="cs"/>
                <w:sz w:val="24"/>
                <w:szCs w:val="24"/>
                <w:rtl/>
              </w:rPr>
              <w:t>نسبة</w:t>
            </w:r>
            <w:r w:rsidRPr="006C3539">
              <w:rPr>
                <w:rFonts w:cs="Sultan bold"/>
                <w:sz w:val="24"/>
                <w:szCs w:val="24"/>
                <w:rtl/>
              </w:rPr>
              <w:t xml:space="preserve"> </w:t>
            </w:r>
            <w:r w:rsidRPr="006C3539">
              <w:rPr>
                <w:rFonts w:cs="Sultan bold" w:hint="cs"/>
                <w:sz w:val="24"/>
                <w:szCs w:val="24"/>
                <w:rtl/>
              </w:rPr>
              <w:t>المعلمين</w:t>
            </w:r>
            <w:r w:rsidRPr="006C3539">
              <w:rPr>
                <w:rFonts w:cs="Sultan bold"/>
                <w:sz w:val="24"/>
                <w:szCs w:val="24"/>
                <w:rtl/>
              </w:rPr>
              <w:t xml:space="preserve"> </w:t>
            </w:r>
            <w:r w:rsidRPr="006C3539">
              <w:rPr>
                <w:rFonts w:cs="Sultan bold" w:hint="cs"/>
                <w:sz w:val="24"/>
                <w:szCs w:val="24"/>
                <w:rtl/>
              </w:rPr>
              <w:t>في</w:t>
            </w:r>
            <w:r w:rsidRPr="006C3539">
              <w:rPr>
                <w:rFonts w:cs="Sultan bold"/>
                <w:sz w:val="24"/>
                <w:szCs w:val="24"/>
                <w:rtl/>
              </w:rPr>
              <w:t xml:space="preserve"> </w:t>
            </w:r>
            <w:r w:rsidRPr="006C3539">
              <w:rPr>
                <w:rFonts w:cs="Sultan bold" w:hint="cs"/>
                <w:sz w:val="24"/>
                <w:szCs w:val="24"/>
                <w:rtl/>
              </w:rPr>
              <w:t>مرحلة</w:t>
            </w:r>
            <w:r w:rsidRPr="006C3539">
              <w:rPr>
                <w:rFonts w:cs="Sultan bold"/>
                <w:sz w:val="24"/>
                <w:szCs w:val="24"/>
                <w:rtl/>
              </w:rPr>
              <w:t xml:space="preserve"> </w:t>
            </w:r>
            <w:r w:rsidRPr="006C3539">
              <w:rPr>
                <w:rFonts w:cs="Sultan bold" w:hint="cs"/>
                <w:sz w:val="24"/>
                <w:szCs w:val="24"/>
                <w:rtl/>
              </w:rPr>
              <w:t>التعليم</w:t>
            </w:r>
            <w:r w:rsidRPr="006C3539">
              <w:rPr>
                <w:rFonts w:cs="Sultan bold"/>
                <w:sz w:val="24"/>
                <w:szCs w:val="24"/>
                <w:rtl/>
              </w:rPr>
              <w:t xml:space="preserve"> </w:t>
            </w:r>
            <w:r w:rsidRPr="006C3539">
              <w:rPr>
                <w:rFonts w:cs="Sultan bold" w:hint="cs"/>
                <w:sz w:val="24"/>
                <w:szCs w:val="24"/>
                <w:rtl/>
              </w:rPr>
              <w:t>الثانوي</w:t>
            </w:r>
            <w:r w:rsidRPr="006C3539">
              <w:rPr>
                <w:rFonts w:cs="Sultan bold"/>
                <w:sz w:val="24"/>
                <w:szCs w:val="24"/>
                <w:rtl/>
              </w:rPr>
              <w:t xml:space="preserve"> </w:t>
            </w:r>
            <w:r w:rsidRPr="006C3539">
              <w:rPr>
                <w:rFonts w:cs="Sultan bold" w:hint="cs"/>
                <w:sz w:val="24"/>
                <w:szCs w:val="24"/>
                <w:rtl/>
              </w:rPr>
              <w:t>الصناعي</w:t>
            </w:r>
            <w:r w:rsidRPr="006C3539">
              <w:rPr>
                <w:rFonts w:cs="Sultan bold"/>
                <w:sz w:val="24"/>
                <w:szCs w:val="24"/>
                <w:rtl/>
              </w:rPr>
              <w:t xml:space="preserve"> </w:t>
            </w:r>
            <w:r w:rsidRPr="006C3539">
              <w:rPr>
                <w:rFonts w:cs="Sultan bold" w:hint="cs"/>
                <w:sz w:val="24"/>
                <w:szCs w:val="24"/>
                <w:rtl/>
              </w:rPr>
              <w:t>الذين</w:t>
            </w:r>
            <w:r w:rsidRPr="006C3539">
              <w:rPr>
                <w:rFonts w:cs="Sultan bold"/>
                <w:sz w:val="24"/>
                <w:szCs w:val="24"/>
                <w:rtl/>
              </w:rPr>
              <w:t xml:space="preserve"> </w:t>
            </w:r>
            <w:r w:rsidRPr="006C3539">
              <w:rPr>
                <w:rFonts w:cs="Sultan bold" w:hint="cs"/>
                <w:sz w:val="24"/>
                <w:szCs w:val="24"/>
                <w:rtl/>
              </w:rPr>
              <w:t>حصلوا</w:t>
            </w:r>
            <w:r w:rsidRPr="006C3539">
              <w:rPr>
                <w:rFonts w:cs="Sultan bold"/>
                <w:sz w:val="24"/>
                <w:szCs w:val="24"/>
                <w:rtl/>
              </w:rPr>
              <w:t xml:space="preserve"> </w:t>
            </w:r>
            <w:r w:rsidRPr="006C3539">
              <w:rPr>
                <w:rFonts w:cs="Sultan bold" w:hint="cs"/>
                <w:sz w:val="24"/>
                <w:szCs w:val="24"/>
                <w:rtl/>
              </w:rPr>
              <w:t>على</w:t>
            </w:r>
            <w:r w:rsidRPr="006C3539">
              <w:rPr>
                <w:rFonts w:cs="Sultan bold"/>
                <w:sz w:val="24"/>
                <w:szCs w:val="24"/>
                <w:rtl/>
              </w:rPr>
              <w:t xml:space="preserve"> </w:t>
            </w:r>
            <w:r w:rsidRPr="006C3539">
              <w:rPr>
                <w:rFonts w:cs="Sultan bold" w:hint="cs"/>
                <w:sz w:val="24"/>
                <w:szCs w:val="24"/>
                <w:rtl/>
              </w:rPr>
              <w:t>الحد</w:t>
            </w:r>
            <w:r w:rsidRPr="006C3539">
              <w:rPr>
                <w:rFonts w:cs="Sultan bold"/>
                <w:sz w:val="24"/>
                <w:szCs w:val="24"/>
                <w:rtl/>
              </w:rPr>
              <w:t xml:space="preserve"> </w:t>
            </w:r>
            <w:r w:rsidRPr="006C3539">
              <w:rPr>
                <w:rFonts w:cs="Sultan bold" w:hint="cs"/>
                <w:sz w:val="24"/>
                <w:szCs w:val="24"/>
                <w:rtl/>
              </w:rPr>
              <w:t>الأدنى</w:t>
            </w:r>
            <w:r w:rsidRPr="006C3539">
              <w:rPr>
                <w:rFonts w:cs="Sultan bold"/>
                <w:sz w:val="24"/>
                <w:szCs w:val="24"/>
                <w:rtl/>
              </w:rPr>
              <w:t xml:space="preserve"> </w:t>
            </w:r>
            <w:r w:rsidRPr="006C3539">
              <w:rPr>
                <w:rFonts w:cs="Sultan bold" w:hint="cs"/>
                <w:sz w:val="24"/>
                <w:szCs w:val="24"/>
                <w:rtl/>
              </w:rPr>
              <w:t>من</w:t>
            </w:r>
            <w:r w:rsidRPr="006C3539">
              <w:rPr>
                <w:rFonts w:cs="Sultan bold"/>
                <w:sz w:val="24"/>
                <w:szCs w:val="24"/>
                <w:rtl/>
              </w:rPr>
              <w:t xml:space="preserve"> </w:t>
            </w:r>
            <w:r w:rsidRPr="006C3539">
              <w:rPr>
                <w:rFonts w:cs="Sultan bold" w:hint="cs"/>
                <w:sz w:val="24"/>
                <w:szCs w:val="24"/>
                <w:rtl/>
              </w:rPr>
              <w:t>التدريب</w:t>
            </w:r>
            <w:r w:rsidRPr="006C3539">
              <w:rPr>
                <w:rFonts w:cs="Sultan bold"/>
                <w:sz w:val="24"/>
                <w:szCs w:val="24"/>
                <w:rtl/>
              </w:rPr>
              <w:t xml:space="preserve"> </w:t>
            </w:r>
            <w:r w:rsidRPr="006C3539">
              <w:rPr>
                <w:rFonts w:cs="Sultan bold" w:hint="cs"/>
                <w:sz w:val="24"/>
                <w:szCs w:val="24"/>
                <w:rtl/>
              </w:rPr>
              <w:t>المنظم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ذكور</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83.0</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6C3539" w:rsidRDefault="003D4E0B" w:rsidP="00031D0B">
            <w:pPr>
              <w:numPr>
                <w:ilvl w:val="0"/>
                <w:numId w:val="53"/>
              </w:numPr>
              <w:tabs>
                <w:tab w:val="right" w:pos="147"/>
              </w:tabs>
              <w:bidi/>
              <w:spacing w:after="200"/>
              <w:ind w:left="5" w:firstLine="0"/>
              <w:contextualSpacing/>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اناث</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84.7</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6C3539" w:rsidRDefault="003D4E0B" w:rsidP="00031D0B">
            <w:pPr>
              <w:numPr>
                <w:ilvl w:val="0"/>
                <w:numId w:val="53"/>
              </w:numPr>
              <w:tabs>
                <w:tab w:val="right" w:pos="147"/>
              </w:tabs>
              <w:bidi/>
              <w:spacing w:after="200"/>
              <w:ind w:left="5" w:firstLine="0"/>
              <w:contextualSpacing/>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جملة</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83.7</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restart"/>
            <w:vAlign w:val="center"/>
          </w:tcPr>
          <w:p w:rsidR="003D4E0B" w:rsidRPr="006C3539" w:rsidRDefault="003D4E0B" w:rsidP="00031D0B">
            <w:pPr>
              <w:numPr>
                <w:ilvl w:val="0"/>
                <w:numId w:val="53"/>
              </w:numPr>
              <w:tabs>
                <w:tab w:val="right" w:pos="147"/>
              </w:tabs>
              <w:bidi/>
              <w:spacing w:after="200"/>
              <w:ind w:left="5" w:firstLine="0"/>
              <w:contextualSpacing/>
              <w:jc w:val="both"/>
              <w:rPr>
                <w:rFonts w:cs="Sultan bold"/>
                <w:sz w:val="24"/>
                <w:szCs w:val="24"/>
              </w:rPr>
            </w:pPr>
            <w:r w:rsidRPr="006C3539">
              <w:rPr>
                <w:rFonts w:cs="Sultan bold" w:hint="cs"/>
                <w:sz w:val="24"/>
                <w:szCs w:val="24"/>
                <w:rtl/>
              </w:rPr>
              <w:t>نسبة</w:t>
            </w:r>
            <w:r w:rsidRPr="006C3539">
              <w:rPr>
                <w:rFonts w:cs="Sultan bold"/>
                <w:sz w:val="24"/>
                <w:szCs w:val="24"/>
                <w:rtl/>
              </w:rPr>
              <w:t xml:space="preserve"> </w:t>
            </w:r>
            <w:r w:rsidRPr="006C3539">
              <w:rPr>
                <w:rFonts w:cs="Sultan bold" w:hint="cs"/>
                <w:sz w:val="24"/>
                <w:szCs w:val="24"/>
                <w:rtl/>
              </w:rPr>
              <w:t>المعلمين</w:t>
            </w:r>
            <w:r w:rsidRPr="006C3539">
              <w:rPr>
                <w:rFonts w:cs="Sultan bold"/>
                <w:sz w:val="24"/>
                <w:szCs w:val="24"/>
                <w:rtl/>
              </w:rPr>
              <w:t xml:space="preserve"> </w:t>
            </w:r>
            <w:r w:rsidRPr="006C3539">
              <w:rPr>
                <w:rFonts w:cs="Sultan bold" w:hint="cs"/>
                <w:sz w:val="24"/>
                <w:szCs w:val="24"/>
                <w:rtl/>
              </w:rPr>
              <w:t>في</w:t>
            </w:r>
            <w:r w:rsidRPr="006C3539">
              <w:rPr>
                <w:rFonts w:cs="Sultan bold"/>
                <w:sz w:val="24"/>
                <w:szCs w:val="24"/>
                <w:rtl/>
              </w:rPr>
              <w:t xml:space="preserve"> </w:t>
            </w:r>
            <w:r w:rsidRPr="006C3539">
              <w:rPr>
                <w:rFonts w:cs="Sultan bold" w:hint="cs"/>
                <w:sz w:val="24"/>
                <w:szCs w:val="24"/>
                <w:rtl/>
              </w:rPr>
              <w:t>مرحلة</w:t>
            </w:r>
            <w:r w:rsidRPr="006C3539">
              <w:rPr>
                <w:rFonts w:cs="Sultan bold"/>
                <w:sz w:val="24"/>
                <w:szCs w:val="24"/>
                <w:rtl/>
              </w:rPr>
              <w:t xml:space="preserve"> </w:t>
            </w:r>
            <w:r w:rsidRPr="006C3539">
              <w:rPr>
                <w:rFonts w:cs="Sultan bold" w:hint="cs"/>
                <w:sz w:val="24"/>
                <w:szCs w:val="24"/>
                <w:rtl/>
              </w:rPr>
              <w:t>التعليم</w:t>
            </w:r>
            <w:r w:rsidRPr="006C3539">
              <w:rPr>
                <w:rFonts w:cs="Sultan bold"/>
                <w:sz w:val="24"/>
                <w:szCs w:val="24"/>
                <w:rtl/>
              </w:rPr>
              <w:t xml:space="preserve"> </w:t>
            </w:r>
            <w:r w:rsidRPr="006C3539">
              <w:rPr>
                <w:rFonts w:cs="Sultan bold" w:hint="cs"/>
                <w:sz w:val="24"/>
                <w:szCs w:val="24"/>
                <w:rtl/>
              </w:rPr>
              <w:t>الثانوي</w:t>
            </w:r>
            <w:r w:rsidRPr="006C3539">
              <w:rPr>
                <w:rFonts w:cs="Sultan bold"/>
                <w:sz w:val="24"/>
                <w:szCs w:val="24"/>
                <w:rtl/>
              </w:rPr>
              <w:t xml:space="preserve"> </w:t>
            </w:r>
            <w:r w:rsidRPr="006C3539">
              <w:rPr>
                <w:rFonts w:cs="Sultan bold" w:hint="cs"/>
                <w:sz w:val="24"/>
                <w:szCs w:val="24"/>
                <w:rtl/>
              </w:rPr>
              <w:t>الفندقي</w:t>
            </w:r>
            <w:r w:rsidRPr="006C3539">
              <w:rPr>
                <w:rFonts w:cs="Sultan bold"/>
                <w:sz w:val="24"/>
                <w:szCs w:val="24"/>
                <w:rtl/>
              </w:rPr>
              <w:t xml:space="preserve"> </w:t>
            </w:r>
            <w:r w:rsidRPr="006C3539">
              <w:rPr>
                <w:rFonts w:cs="Sultan bold" w:hint="cs"/>
                <w:sz w:val="24"/>
                <w:szCs w:val="24"/>
                <w:rtl/>
              </w:rPr>
              <w:t>الذين</w:t>
            </w:r>
            <w:r w:rsidRPr="006C3539">
              <w:rPr>
                <w:rFonts w:cs="Sultan bold"/>
                <w:sz w:val="24"/>
                <w:szCs w:val="24"/>
                <w:rtl/>
              </w:rPr>
              <w:t xml:space="preserve"> </w:t>
            </w:r>
            <w:r w:rsidRPr="006C3539">
              <w:rPr>
                <w:rFonts w:cs="Sultan bold" w:hint="cs"/>
                <w:sz w:val="24"/>
                <w:szCs w:val="24"/>
                <w:rtl/>
              </w:rPr>
              <w:t>حصلوا</w:t>
            </w:r>
            <w:r w:rsidRPr="006C3539">
              <w:rPr>
                <w:rFonts w:cs="Sultan bold"/>
                <w:sz w:val="24"/>
                <w:szCs w:val="24"/>
                <w:rtl/>
              </w:rPr>
              <w:t xml:space="preserve"> </w:t>
            </w:r>
            <w:r w:rsidRPr="006C3539">
              <w:rPr>
                <w:rFonts w:cs="Sultan bold" w:hint="cs"/>
                <w:sz w:val="24"/>
                <w:szCs w:val="24"/>
                <w:rtl/>
              </w:rPr>
              <w:t>على</w:t>
            </w:r>
            <w:r w:rsidRPr="006C3539">
              <w:rPr>
                <w:rFonts w:cs="Sultan bold"/>
                <w:sz w:val="24"/>
                <w:szCs w:val="24"/>
                <w:rtl/>
              </w:rPr>
              <w:t xml:space="preserve"> </w:t>
            </w:r>
            <w:r w:rsidRPr="006C3539">
              <w:rPr>
                <w:rFonts w:cs="Sultan bold" w:hint="cs"/>
                <w:sz w:val="24"/>
                <w:szCs w:val="24"/>
                <w:rtl/>
              </w:rPr>
              <w:t>الحد</w:t>
            </w:r>
            <w:r w:rsidRPr="006C3539">
              <w:rPr>
                <w:rFonts w:cs="Sultan bold"/>
                <w:sz w:val="24"/>
                <w:szCs w:val="24"/>
                <w:rtl/>
              </w:rPr>
              <w:t xml:space="preserve"> </w:t>
            </w:r>
            <w:r w:rsidRPr="006C3539">
              <w:rPr>
                <w:rFonts w:cs="Sultan bold" w:hint="cs"/>
                <w:sz w:val="24"/>
                <w:szCs w:val="24"/>
                <w:rtl/>
              </w:rPr>
              <w:t>الأدنى</w:t>
            </w:r>
            <w:r w:rsidRPr="006C3539">
              <w:rPr>
                <w:rFonts w:cs="Sultan bold"/>
                <w:sz w:val="24"/>
                <w:szCs w:val="24"/>
                <w:rtl/>
              </w:rPr>
              <w:t xml:space="preserve"> </w:t>
            </w:r>
            <w:r w:rsidRPr="006C3539">
              <w:rPr>
                <w:rFonts w:cs="Sultan bold" w:hint="cs"/>
                <w:sz w:val="24"/>
                <w:szCs w:val="24"/>
                <w:rtl/>
              </w:rPr>
              <w:t>من</w:t>
            </w:r>
            <w:r w:rsidRPr="006C3539">
              <w:rPr>
                <w:rFonts w:cs="Sultan bold"/>
                <w:sz w:val="24"/>
                <w:szCs w:val="24"/>
                <w:rtl/>
              </w:rPr>
              <w:t xml:space="preserve"> </w:t>
            </w:r>
            <w:r w:rsidRPr="006C3539">
              <w:rPr>
                <w:rFonts w:cs="Sultan bold" w:hint="cs"/>
                <w:sz w:val="24"/>
                <w:szCs w:val="24"/>
                <w:rtl/>
              </w:rPr>
              <w:t>التدريب</w:t>
            </w:r>
            <w:r w:rsidRPr="006C3539">
              <w:rPr>
                <w:rFonts w:cs="Sultan bold"/>
                <w:sz w:val="24"/>
                <w:szCs w:val="24"/>
                <w:rtl/>
              </w:rPr>
              <w:t xml:space="preserve"> </w:t>
            </w:r>
            <w:r w:rsidRPr="006C3539">
              <w:rPr>
                <w:rFonts w:cs="Sultan bold" w:hint="cs"/>
                <w:sz w:val="24"/>
                <w:szCs w:val="24"/>
                <w:rtl/>
              </w:rPr>
              <w:t>المنظم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ذكور</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46.9</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6C3539" w:rsidRDefault="003D4E0B" w:rsidP="00031D0B">
            <w:pPr>
              <w:numPr>
                <w:ilvl w:val="0"/>
                <w:numId w:val="53"/>
              </w:numPr>
              <w:tabs>
                <w:tab w:val="right" w:pos="147"/>
              </w:tabs>
              <w:bidi/>
              <w:spacing w:after="200"/>
              <w:ind w:left="5" w:firstLine="0"/>
              <w:contextualSpacing/>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اناث</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66.4</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6C3539" w:rsidRDefault="003D4E0B" w:rsidP="00031D0B">
            <w:pPr>
              <w:numPr>
                <w:ilvl w:val="0"/>
                <w:numId w:val="53"/>
              </w:numPr>
              <w:tabs>
                <w:tab w:val="right" w:pos="147"/>
              </w:tabs>
              <w:bidi/>
              <w:spacing w:after="200"/>
              <w:ind w:left="5" w:firstLine="0"/>
              <w:contextualSpacing/>
              <w:jc w:val="both"/>
              <w:rPr>
                <w:rFonts w:cs="Sultan bold"/>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جملة</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58.1</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restart"/>
            <w:vAlign w:val="center"/>
          </w:tcPr>
          <w:p w:rsidR="003D4E0B" w:rsidRPr="006C3539" w:rsidRDefault="003D4E0B" w:rsidP="00031D0B">
            <w:pPr>
              <w:numPr>
                <w:ilvl w:val="0"/>
                <w:numId w:val="53"/>
              </w:numPr>
              <w:tabs>
                <w:tab w:val="right" w:pos="147"/>
              </w:tabs>
              <w:bidi/>
              <w:spacing w:after="200"/>
              <w:ind w:left="5" w:firstLine="0"/>
              <w:contextualSpacing/>
              <w:jc w:val="both"/>
              <w:rPr>
                <w:rFonts w:cs="Sultan bold"/>
                <w:sz w:val="24"/>
                <w:szCs w:val="24"/>
              </w:rPr>
            </w:pPr>
            <w:r w:rsidRPr="006C3539">
              <w:rPr>
                <w:rFonts w:cs="Sultan bold" w:hint="cs"/>
                <w:sz w:val="24"/>
                <w:szCs w:val="24"/>
                <w:rtl/>
              </w:rPr>
              <w:t>نسبة</w:t>
            </w:r>
            <w:r w:rsidRPr="006C3539">
              <w:rPr>
                <w:rFonts w:cs="Sultan bold"/>
                <w:sz w:val="24"/>
                <w:szCs w:val="24"/>
                <w:rtl/>
              </w:rPr>
              <w:t xml:space="preserve"> </w:t>
            </w:r>
            <w:r w:rsidRPr="006C3539">
              <w:rPr>
                <w:rFonts w:cs="Sultan bold" w:hint="cs"/>
                <w:sz w:val="24"/>
                <w:szCs w:val="24"/>
                <w:rtl/>
              </w:rPr>
              <w:t>المعلمين</w:t>
            </w:r>
            <w:r w:rsidRPr="006C3539">
              <w:rPr>
                <w:rFonts w:cs="Sultan bold"/>
                <w:sz w:val="24"/>
                <w:szCs w:val="24"/>
                <w:rtl/>
              </w:rPr>
              <w:t xml:space="preserve"> </w:t>
            </w:r>
            <w:r w:rsidRPr="006C3539">
              <w:rPr>
                <w:rFonts w:cs="Sultan bold" w:hint="cs"/>
                <w:sz w:val="24"/>
                <w:szCs w:val="24"/>
                <w:rtl/>
              </w:rPr>
              <w:t>في</w:t>
            </w:r>
            <w:r w:rsidRPr="006C3539">
              <w:rPr>
                <w:rFonts w:cs="Sultan bold"/>
                <w:sz w:val="24"/>
                <w:szCs w:val="24"/>
                <w:rtl/>
              </w:rPr>
              <w:t xml:space="preserve"> </w:t>
            </w:r>
            <w:r w:rsidRPr="006C3539">
              <w:rPr>
                <w:rFonts w:cs="Sultan bold" w:hint="cs"/>
                <w:sz w:val="24"/>
                <w:szCs w:val="24"/>
                <w:rtl/>
              </w:rPr>
              <w:t>مرحلة</w:t>
            </w:r>
            <w:r w:rsidRPr="006C3539">
              <w:rPr>
                <w:rFonts w:cs="Sultan bold"/>
                <w:sz w:val="24"/>
                <w:szCs w:val="24"/>
                <w:rtl/>
              </w:rPr>
              <w:t xml:space="preserve"> </w:t>
            </w:r>
            <w:r w:rsidRPr="006C3539">
              <w:rPr>
                <w:rFonts w:cs="Sultan bold" w:hint="cs"/>
                <w:sz w:val="24"/>
                <w:szCs w:val="24"/>
                <w:rtl/>
              </w:rPr>
              <w:t>التعليم</w:t>
            </w:r>
            <w:r w:rsidRPr="006C3539">
              <w:rPr>
                <w:rFonts w:cs="Sultan bold"/>
                <w:sz w:val="24"/>
                <w:szCs w:val="24"/>
                <w:rtl/>
              </w:rPr>
              <w:t xml:space="preserve"> </w:t>
            </w:r>
            <w:r w:rsidRPr="006C3539">
              <w:rPr>
                <w:rFonts w:cs="Sultan bold" w:hint="cs"/>
                <w:sz w:val="24"/>
                <w:szCs w:val="24"/>
                <w:rtl/>
              </w:rPr>
              <w:t>الثانوي</w:t>
            </w:r>
            <w:r w:rsidRPr="006C3539">
              <w:rPr>
                <w:rFonts w:cs="Sultan bold"/>
                <w:sz w:val="24"/>
                <w:szCs w:val="24"/>
                <w:rtl/>
              </w:rPr>
              <w:t xml:space="preserve"> </w:t>
            </w:r>
            <w:r w:rsidRPr="006C3539">
              <w:rPr>
                <w:rFonts w:cs="Sultan bold" w:hint="cs"/>
                <w:sz w:val="24"/>
                <w:szCs w:val="24"/>
                <w:rtl/>
              </w:rPr>
              <w:t>التجاري</w:t>
            </w:r>
            <w:r w:rsidRPr="006C3539">
              <w:rPr>
                <w:rFonts w:cs="Sultan bold"/>
                <w:sz w:val="24"/>
                <w:szCs w:val="24"/>
                <w:rtl/>
              </w:rPr>
              <w:t xml:space="preserve"> </w:t>
            </w:r>
            <w:r w:rsidRPr="006C3539">
              <w:rPr>
                <w:rFonts w:cs="Sultan bold" w:hint="cs"/>
                <w:sz w:val="24"/>
                <w:szCs w:val="24"/>
                <w:rtl/>
              </w:rPr>
              <w:t>الذين</w:t>
            </w:r>
            <w:r w:rsidRPr="006C3539">
              <w:rPr>
                <w:rFonts w:cs="Sultan bold"/>
                <w:sz w:val="24"/>
                <w:szCs w:val="24"/>
                <w:rtl/>
              </w:rPr>
              <w:t xml:space="preserve"> </w:t>
            </w:r>
            <w:r w:rsidRPr="006C3539">
              <w:rPr>
                <w:rFonts w:cs="Sultan bold" w:hint="cs"/>
                <w:sz w:val="24"/>
                <w:szCs w:val="24"/>
                <w:rtl/>
              </w:rPr>
              <w:t>حصلوا</w:t>
            </w:r>
            <w:r w:rsidRPr="006C3539">
              <w:rPr>
                <w:rFonts w:cs="Sultan bold"/>
                <w:sz w:val="24"/>
                <w:szCs w:val="24"/>
                <w:rtl/>
              </w:rPr>
              <w:t xml:space="preserve"> </w:t>
            </w:r>
            <w:r w:rsidRPr="006C3539">
              <w:rPr>
                <w:rFonts w:cs="Sultan bold" w:hint="cs"/>
                <w:sz w:val="24"/>
                <w:szCs w:val="24"/>
                <w:rtl/>
              </w:rPr>
              <w:t>على</w:t>
            </w:r>
            <w:r w:rsidRPr="006C3539">
              <w:rPr>
                <w:rFonts w:cs="Sultan bold"/>
                <w:sz w:val="24"/>
                <w:szCs w:val="24"/>
                <w:rtl/>
              </w:rPr>
              <w:t xml:space="preserve"> </w:t>
            </w:r>
            <w:r w:rsidRPr="006C3539">
              <w:rPr>
                <w:rFonts w:cs="Sultan bold" w:hint="cs"/>
                <w:sz w:val="24"/>
                <w:szCs w:val="24"/>
                <w:rtl/>
              </w:rPr>
              <w:t>الحد</w:t>
            </w:r>
            <w:r w:rsidRPr="006C3539">
              <w:rPr>
                <w:rFonts w:cs="Sultan bold"/>
                <w:sz w:val="24"/>
                <w:szCs w:val="24"/>
                <w:rtl/>
              </w:rPr>
              <w:t xml:space="preserve"> </w:t>
            </w:r>
            <w:r w:rsidRPr="006C3539">
              <w:rPr>
                <w:rFonts w:cs="Sultan bold" w:hint="cs"/>
                <w:sz w:val="24"/>
                <w:szCs w:val="24"/>
                <w:rtl/>
              </w:rPr>
              <w:t>الأدنى</w:t>
            </w:r>
            <w:r w:rsidRPr="006C3539">
              <w:rPr>
                <w:rFonts w:cs="Sultan bold"/>
                <w:sz w:val="24"/>
                <w:szCs w:val="24"/>
                <w:rtl/>
              </w:rPr>
              <w:t xml:space="preserve"> </w:t>
            </w:r>
            <w:r w:rsidRPr="006C3539">
              <w:rPr>
                <w:rFonts w:cs="Sultan bold" w:hint="cs"/>
                <w:sz w:val="24"/>
                <w:szCs w:val="24"/>
                <w:rtl/>
              </w:rPr>
              <w:t>من</w:t>
            </w:r>
            <w:r w:rsidRPr="006C3539">
              <w:rPr>
                <w:rFonts w:cs="Sultan bold"/>
                <w:sz w:val="24"/>
                <w:szCs w:val="24"/>
                <w:rtl/>
              </w:rPr>
              <w:t xml:space="preserve"> </w:t>
            </w:r>
            <w:r w:rsidRPr="006C3539">
              <w:rPr>
                <w:rFonts w:cs="Sultan bold" w:hint="cs"/>
                <w:sz w:val="24"/>
                <w:szCs w:val="24"/>
                <w:rtl/>
              </w:rPr>
              <w:t>التدريب</w:t>
            </w:r>
            <w:r w:rsidRPr="006C3539">
              <w:rPr>
                <w:rFonts w:cs="Sultan bold"/>
                <w:sz w:val="24"/>
                <w:szCs w:val="24"/>
                <w:rtl/>
              </w:rPr>
              <w:t xml:space="preserve"> </w:t>
            </w:r>
            <w:r w:rsidRPr="006C3539">
              <w:rPr>
                <w:rFonts w:cs="Sultan bold" w:hint="cs"/>
                <w:sz w:val="24"/>
                <w:szCs w:val="24"/>
                <w:rtl/>
              </w:rPr>
              <w:t>المنظم (%)</w:t>
            </w: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ذكور</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55.3</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196E45" w:rsidRDefault="003D4E0B" w:rsidP="0016226B">
            <w:pPr>
              <w:bidi/>
              <w:rPr>
                <w:rFonts w:ascii="Simplified Arabic" w:eastAsia="Calibri" w:hAnsi="Simplified Arabic" w:cs="Simplified Arabic"/>
                <w:color w:val="000000"/>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اناث</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75.0</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r w:rsidR="003D4E0B" w:rsidRPr="00196E45" w:rsidTr="0016226B">
        <w:trPr>
          <w:trHeight w:val="340"/>
          <w:jc w:val="center"/>
        </w:trPr>
        <w:tc>
          <w:tcPr>
            <w:tcW w:w="3018" w:type="dxa"/>
            <w:vMerge/>
            <w:vAlign w:val="center"/>
          </w:tcPr>
          <w:p w:rsidR="003D4E0B" w:rsidRPr="00196E45" w:rsidRDefault="003D4E0B" w:rsidP="0016226B">
            <w:pPr>
              <w:bidi/>
              <w:rPr>
                <w:rFonts w:ascii="Simplified Arabic" w:eastAsia="Calibri" w:hAnsi="Simplified Arabic" w:cs="Simplified Arabic"/>
                <w:color w:val="000000"/>
                <w:sz w:val="24"/>
                <w:szCs w:val="24"/>
                <w:rtl/>
              </w:rPr>
            </w:pPr>
          </w:p>
        </w:tc>
        <w:tc>
          <w:tcPr>
            <w:tcW w:w="782" w:type="dxa"/>
          </w:tcPr>
          <w:p w:rsidR="003D4E0B" w:rsidRPr="00196E45" w:rsidRDefault="003D4E0B" w:rsidP="0016226B">
            <w:pPr>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b/>
                <w:bCs/>
                <w:color w:val="000000"/>
                <w:sz w:val="24"/>
                <w:szCs w:val="24"/>
                <w:rtl/>
              </w:rPr>
              <w:t>جملة</w:t>
            </w:r>
          </w:p>
        </w:tc>
        <w:tc>
          <w:tcPr>
            <w:tcW w:w="866"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867" w:type="dxa"/>
            <w:vAlign w:val="center"/>
          </w:tcPr>
          <w:p w:rsidR="003D4E0B" w:rsidRPr="00196E45" w:rsidRDefault="003D4E0B" w:rsidP="0016226B">
            <w:pPr>
              <w:jc w:val="center"/>
              <w:rPr>
                <w:rFonts w:ascii="Simplified Arabic" w:eastAsia="Times New Roman" w:hAnsi="Simplified Arabic" w:cs="Simplified Arabic"/>
                <w:color w:val="000000"/>
              </w:rPr>
            </w:pPr>
          </w:p>
        </w:tc>
        <w:tc>
          <w:tcPr>
            <w:tcW w:w="907" w:type="dxa"/>
            <w:vAlign w:val="center"/>
          </w:tcPr>
          <w:p w:rsidR="003D4E0B" w:rsidRPr="00196E45" w:rsidRDefault="003D4E0B" w:rsidP="0016226B">
            <w:pPr>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66.7</w:t>
            </w:r>
          </w:p>
        </w:tc>
        <w:tc>
          <w:tcPr>
            <w:tcW w:w="2802" w:type="dxa"/>
          </w:tcPr>
          <w:p w:rsidR="003D4E0B" w:rsidRPr="00196E45" w:rsidRDefault="003D4E0B" w:rsidP="0016226B">
            <w:pPr>
              <w:jc w:val="center"/>
              <w:rPr>
                <w:rFonts w:ascii="Simplified Arabic" w:eastAsia="Times New Roman" w:hAnsi="Simplified Arabic" w:cs="Simplified Arabic"/>
                <w:color w:val="000000"/>
              </w:rPr>
            </w:pPr>
          </w:p>
        </w:tc>
      </w:tr>
    </w:tbl>
    <w:p w:rsidR="00FD69CE" w:rsidRDefault="00FD69CE" w:rsidP="00FD69CE">
      <w:pPr>
        <w:bidi/>
        <w:jc w:val="both"/>
        <w:rPr>
          <w:rFonts w:ascii="Simplified Arabic" w:hAnsi="Simplified Arabic" w:cs="Simplified Arabic"/>
          <w:b/>
          <w:bCs/>
          <w:sz w:val="32"/>
          <w:szCs w:val="32"/>
          <w:rtl/>
        </w:rPr>
      </w:pPr>
    </w:p>
    <w:p w:rsidR="000953AC" w:rsidRDefault="000953AC" w:rsidP="000953AC">
      <w:pPr>
        <w:bidi/>
        <w:jc w:val="both"/>
        <w:rPr>
          <w:rFonts w:ascii="Simplified Arabic" w:hAnsi="Simplified Arabic" w:cs="Simplified Arabic"/>
          <w:b/>
          <w:bCs/>
          <w:sz w:val="32"/>
          <w:szCs w:val="32"/>
          <w:rtl/>
          <w:lang w:bidi="ar-EG"/>
        </w:rPr>
      </w:pPr>
    </w:p>
    <w:p w:rsidR="00952F28" w:rsidRDefault="00952F28" w:rsidP="00952F28">
      <w:pPr>
        <w:bidi/>
        <w:jc w:val="both"/>
        <w:rPr>
          <w:rFonts w:ascii="Simplified Arabic" w:hAnsi="Simplified Arabic" w:cs="Simplified Arabic"/>
          <w:b/>
          <w:bCs/>
          <w:sz w:val="32"/>
          <w:szCs w:val="32"/>
          <w:lang w:bidi="ar-EG"/>
        </w:rPr>
      </w:pPr>
    </w:p>
    <w:p w:rsidR="00A81AA3" w:rsidRPr="0016226B" w:rsidRDefault="000903CE" w:rsidP="000903CE">
      <w:pPr>
        <w:bidi/>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rPr>
        <w:lastRenderedPageBreak/>
        <w:t>1</w:t>
      </w:r>
      <w:r w:rsidR="00A81AA3" w:rsidRPr="0016226B">
        <w:rPr>
          <w:rFonts w:ascii="Simplified Arabic" w:hAnsi="Simplified Arabic" w:cs="Simplified Arabic" w:hint="cs"/>
          <w:b/>
          <w:bCs/>
          <w:sz w:val="32"/>
          <w:szCs w:val="32"/>
          <w:rtl/>
        </w:rPr>
        <w:t>-4-</w:t>
      </w:r>
      <w:r w:rsidR="00A81AA3">
        <w:rPr>
          <w:rFonts w:ascii="Simplified Arabic" w:hAnsi="Simplified Arabic" w:cs="Simplified Arabic" w:hint="cs"/>
          <w:b/>
          <w:bCs/>
          <w:sz w:val="32"/>
          <w:szCs w:val="32"/>
          <w:rtl/>
        </w:rPr>
        <w:t>3</w:t>
      </w:r>
      <w:r w:rsidR="00A81AA3" w:rsidRPr="0016226B">
        <w:rPr>
          <w:rFonts w:ascii="Simplified Arabic" w:hAnsi="Simplified Arabic" w:cs="Simplified Arabic" w:hint="cs"/>
          <w:b/>
          <w:bCs/>
          <w:sz w:val="32"/>
          <w:szCs w:val="32"/>
          <w:rtl/>
        </w:rPr>
        <w:t xml:space="preserve"> منهجية حساب مؤشرات الهدف </w:t>
      </w:r>
      <w:r w:rsidR="00A81AA3" w:rsidRPr="0016226B">
        <w:rPr>
          <w:rFonts w:ascii="Simplified Arabic" w:hAnsi="Simplified Arabic" w:cs="Simplified Arabic" w:hint="cs"/>
          <w:b/>
          <w:bCs/>
          <w:sz w:val="32"/>
          <w:szCs w:val="32"/>
          <w:rtl/>
          <w:lang w:bidi="ar-EG"/>
        </w:rPr>
        <w:t>ال</w:t>
      </w:r>
      <w:r w:rsidR="002C5AD5">
        <w:rPr>
          <w:rFonts w:ascii="Simplified Arabic" w:hAnsi="Simplified Arabic" w:cs="Simplified Arabic" w:hint="cs"/>
          <w:b/>
          <w:bCs/>
          <w:sz w:val="32"/>
          <w:szCs w:val="32"/>
          <w:rtl/>
          <w:lang w:bidi="ar-EG"/>
        </w:rPr>
        <w:t>سابع</w:t>
      </w:r>
    </w:p>
    <w:tbl>
      <w:tblPr>
        <w:tblStyle w:val="TableGrid"/>
        <w:tblW w:w="9270" w:type="dxa"/>
        <w:tblInd w:w="108" w:type="dxa"/>
        <w:tblLook w:val="04A0" w:firstRow="1" w:lastRow="0" w:firstColumn="1" w:lastColumn="0" w:noHBand="0" w:noVBand="1"/>
      </w:tblPr>
      <w:tblGrid>
        <w:gridCol w:w="7740"/>
        <w:gridCol w:w="1530"/>
      </w:tblGrid>
      <w:tr w:rsidR="00631E69" w:rsidRPr="00A961DC" w:rsidTr="00952F28">
        <w:tc>
          <w:tcPr>
            <w:tcW w:w="9270" w:type="dxa"/>
            <w:gridSpan w:val="2"/>
            <w:tcBorders>
              <w:bottom w:val="single" w:sz="4" w:space="0" w:color="auto"/>
            </w:tcBorders>
            <w:shd w:val="clear" w:color="auto" w:fill="DDD9C3" w:themeFill="background2" w:themeFillShade="E6"/>
          </w:tcPr>
          <w:p w:rsidR="00631E69" w:rsidRPr="00952F28" w:rsidRDefault="00FE7316" w:rsidP="00FE7316">
            <w:pPr>
              <w:jc w:val="center"/>
            </w:pPr>
            <w:r w:rsidRPr="00952F28">
              <w:rPr>
                <w:rFonts w:ascii="Simplified Arabic" w:hAnsi="Simplified Arabic" w:cs="Simplified Arabic"/>
                <w:b/>
                <w:bCs/>
                <w:sz w:val="28"/>
                <w:szCs w:val="28"/>
                <w:rtl/>
                <w:lang w:bidi="ar-EG"/>
              </w:rPr>
              <w:t>الهدف 7- ضمان ح</w:t>
            </w:r>
            <w:r w:rsidR="0043037A" w:rsidRPr="00952F28">
              <w:rPr>
                <w:rFonts w:ascii="Simplified Arabic" w:hAnsi="Simplified Arabic" w:cs="Simplified Arabic"/>
                <w:b/>
                <w:bCs/>
                <w:sz w:val="28"/>
                <w:szCs w:val="28"/>
                <w:rtl/>
                <w:lang w:bidi="ar-EG"/>
              </w:rPr>
              <w:t>صول الجميع بتكلفة ميسورة على خد</w:t>
            </w:r>
            <w:r w:rsidRPr="00952F28">
              <w:rPr>
                <w:rFonts w:ascii="Simplified Arabic" w:hAnsi="Simplified Arabic" w:cs="Simplified Arabic"/>
                <w:b/>
                <w:bCs/>
                <w:sz w:val="28"/>
                <w:szCs w:val="28"/>
                <w:rtl/>
                <w:lang w:bidi="ar-EG"/>
              </w:rPr>
              <w:t>مات الطاقة الحديثة الموثوقة والمستدامة.</w:t>
            </w:r>
          </w:p>
        </w:tc>
      </w:tr>
      <w:tr w:rsidR="00FE7316" w:rsidRPr="00287949" w:rsidTr="00A31750">
        <w:tc>
          <w:tcPr>
            <w:tcW w:w="9270" w:type="dxa"/>
            <w:gridSpan w:val="2"/>
            <w:shd w:val="clear" w:color="auto" w:fill="BFBFBF" w:themeFill="background1" w:themeFillShade="BF"/>
          </w:tcPr>
          <w:p w:rsidR="00FE7316" w:rsidRPr="00A553C5" w:rsidRDefault="00FE7316" w:rsidP="00FE7316">
            <w:pPr>
              <w:bidi/>
              <w:ind w:left="1196" w:hanging="1196"/>
              <w:rPr>
                <w:rFonts w:ascii="Simplified Arabic" w:hAnsi="Simplified Arabic" w:cs="Simplified Arabic"/>
                <w:b/>
                <w:bCs/>
                <w:sz w:val="28"/>
                <w:szCs w:val="28"/>
                <w:rtl/>
              </w:rPr>
            </w:pPr>
            <w:r w:rsidRPr="00A553C5">
              <w:rPr>
                <w:rFonts w:ascii="Simplified Arabic" w:hAnsi="Simplified Arabic" w:cs="Simplified Arabic" w:hint="cs"/>
                <w:b/>
                <w:bCs/>
                <w:sz w:val="28"/>
                <w:szCs w:val="28"/>
                <w:rtl/>
              </w:rPr>
              <w:t>الغاية</w:t>
            </w:r>
            <w:r w:rsidRPr="00A553C5">
              <w:rPr>
                <w:rFonts w:ascii="Simplified Arabic" w:hAnsi="Simplified Arabic" w:cs="Simplified Arabic"/>
                <w:b/>
                <w:bCs/>
                <w:sz w:val="28"/>
                <w:szCs w:val="28"/>
              </w:rPr>
              <w:t xml:space="preserve"> </w:t>
            </w:r>
            <w:r w:rsidRPr="00A553C5">
              <w:rPr>
                <w:rFonts w:ascii="Simplified Arabic" w:hAnsi="Simplified Arabic" w:cs="Simplified Arabic" w:hint="cs"/>
                <w:b/>
                <w:bCs/>
                <w:sz w:val="28"/>
                <w:szCs w:val="28"/>
                <w:rtl/>
              </w:rPr>
              <w:t xml:space="preserve">7-1: </w:t>
            </w:r>
            <w:r w:rsidRPr="00FE7316">
              <w:rPr>
                <w:rFonts w:cs="Sultan bold"/>
                <w:sz w:val="28"/>
                <w:szCs w:val="28"/>
                <w:rtl/>
              </w:rPr>
              <w:t>ضمان حصول الجميع بتكلفـة ميسـورة علـى خـدمات الطاقة الحديثـة الموثوقـة بحلـول</w:t>
            </w:r>
            <w:r w:rsidRPr="00FE7316">
              <w:rPr>
                <w:rFonts w:cs="Sultan bold" w:hint="cs"/>
                <w:sz w:val="28"/>
                <w:szCs w:val="28"/>
                <w:rtl/>
              </w:rPr>
              <w:t xml:space="preserve"> </w:t>
            </w:r>
            <w:r w:rsidRPr="00FE7316">
              <w:rPr>
                <w:rFonts w:cs="Sultan bold"/>
                <w:sz w:val="28"/>
                <w:szCs w:val="28"/>
                <w:rtl/>
              </w:rPr>
              <w:t>عام ٢٠٣٠</w:t>
            </w:r>
            <w:r w:rsidRPr="00FE7316">
              <w:rPr>
                <w:rFonts w:cs="Sultan bold" w:hint="cs"/>
                <w:sz w:val="28"/>
                <w:szCs w:val="28"/>
                <w:rtl/>
              </w:rPr>
              <w:t>.</w:t>
            </w:r>
          </w:p>
        </w:tc>
      </w:tr>
      <w:tr w:rsidR="00631E69" w:rsidRPr="00287949" w:rsidTr="00A31750">
        <w:tc>
          <w:tcPr>
            <w:tcW w:w="9270" w:type="dxa"/>
            <w:gridSpan w:val="2"/>
            <w:shd w:val="clear" w:color="auto" w:fill="BFBFBF" w:themeFill="background1" w:themeFillShade="BF"/>
          </w:tcPr>
          <w:p w:rsidR="00631E69" w:rsidRPr="00287949" w:rsidRDefault="00631E69" w:rsidP="00631E69">
            <w:pPr>
              <w:bidi/>
              <w:rPr>
                <w:rFonts w:ascii="Simplified Arabic" w:hAnsi="Simplified Arabic" w:cs="Simplified Arabic"/>
                <w:sz w:val="28"/>
                <w:szCs w:val="28"/>
                <w:rtl/>
                <w:lang w:bidi="ar-EG"/>
              </w:rPr>
            </w:pPr>
            <w:r w:rsidRPr="00A553C5">
              <w:rPr>
                <w:rFonts w:ascii="Simplified Arabic" w:hAnsi="Simplified Arabic" w:cs="Simplified Arabic"/>
                <w:b/>
                <w:bCs/>
                <w:sz w:val="28"/>
                <w:szCs w:val="28"/>
                <w:rtl/>
              </w:rPr>
              <w:t xml:space="preserve">المؤشر </w:t>
            </w:r>
            <w:r w:rsidRPr="00A553C5">
              <w:rPr>
                <w:rFonts w:ascii="Simplified Arabic" w:hAnsi="Simplified Arabic" w:cs="Simplified Arabic" w:hint="cs"/>
                <w:b/>
                <w:bCs/>
                <w:sz w:val="28"/>
                <w:szCs w:val="28"/>
                <w:rtl/>
              </w:rPr>
              <w:t>7-1-1</w:t>
            </w:r>
            <w:r w:rsidR="00350112">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sidRPr="00FE7316">
              <w:rPr>
                <w:rFonts w:cs="Sultan bold" w:hint="cs"/>
                <w:sz w:val="28"/>
                <w:szCs w:val="28"/>
                <w:rtl/>
              </w:rPr>
              <w:t>نسبة السكان المستفيدين من خدمات الكهرباء.</w:t>
            </w:r>
          </w:p>
        </w:tc>
      </w:tr>
      <w:tr w:rsidR="00631E69" w:rsidRPr="001E0BCB" w:rsidTr="00A31750">
        <w:tc>
          <w:tcPr>
            <w:tcW w:w="9270" w:type="dxa"/>
            <w:gridSpan w:val="2"/>
          </w:tcPr>
          <w:p w:rsidR="00631E69" w:rsidRPr="00A553C5" w:rsidRDefault="00631E69" w:rsidP="00631E69">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631E69" w:rsidRPr="00A553C5" w:rsidRDefault="00FB2615" w:rsidP="00234644">
            <w:pPr>
              <w:bidi/>
              <w:jc w:val="both"/>
              <w:rPr>
                <w:rFonts w:ascii="Simplified Arabic" w:eastAsia="Times New Roman" w:hAnsi="Simplified Arabic" w:cs="Simplified Arabic"/>
                <w:i/>
                <w:color w:val="000000"/>
                <w:sz w:val="28"/>
                <w:szCs w:val="28"/>
              </w:rPr>
            </w:pPr>
            <m:oMathPara>
              <m:oMathParaPr>
                <m:jc m:val="left"/>
              </m:oMathParaPr>
              <m:oMath>
                <m:sSubSup>
                  <m:sSubSupPr>
                    <m:ctrlPr>
                      <w:rPr>
                        <w:rFonts w:ascii="Cambria Math" w:eastAsia="Times New Roman" w:hAnsi="Cambria Math" w:cs="Simplified Arabic"/>
                        <w:i/>
                        <w:color w:val="000000"/>
                        <w:sz w:val="28"/>
                        <w:szCs w:val="28"/>
                      </w:rPr>
                    </m:ctrlPr>
                  </m:sSubSupPr>
                  <m:e>
                    <m:r>
                      <w:rPr>
                        <w:rFonts w:ascii="Cambria Math" w:eastAsia="Times New Roman" w:hAnsi="Cambria Math" w:cs="Simplified Arabic"/>
                        <w:color w:val="000000"/>
                        <w:sz w:val="28"/>
                        <w:szCs w:val="28"/>
                      </w:rPr>
                      <m:t>I</m:t>
                    </m:r>
                  </m:e>
                  <m:sub>
                    <m:r>
                      <w:rPr>
                        <w:rFonts w:ascii="Cambria Math" w:eastAsia="Times New Roman" w:hAnsi="Cambria Math" w:cs="Simplified Arabic"/>
                        <w:color w:val="000000"/>
                        <w:sz w:val="28"/>
                        <w:szCs w:val="28"/>
                      </w:rPr>
                      <m:t>7-</m:t>
                    </m:r>
                    <m:r>
                      <w:rPr>
                        <w:rFonts w:ascii="Cambria Math" w:eastAsia="Times New Roman" w:hAnsi="Cambria Math" w:cs="Simplified Arabic"/>
                        <w:color w:val="000000"/>
                        <w:sz w:val="28"/>
                        <w:szCs w:val="28"/>
                        <w:lang w:bidi="ar-EG"/>
                      </w:rPr>
                      <m:t>1</m:t>
                    </m:r>
                    <m:r>
                      <w:rPr>
                        <w:rFonts w:ascii="Cambria Math" w:eastAsia="Times New Roman" w:hAnsi="Cambria Math" w:cs="Simplified Arabic"/>
                        <w:color w:val="000000"/>
                        <w:sz w:val="28"/>
                        <w:szCs w:val="28"/>
                      </w:rPr>
                      <m:t>-1</m:t>
                    </m:r>
                  </m:sub>
                  <m:sup>
                    <m:r>
                      <w:rPr>
                        <w:rFonts w:ascii="Cambria Math" w:eastAsia="Times New Roman" w:hAnsi="Cambria Math" w:cs="Simplified Arabic"/>
                        <w:color w:val="000000"/>
                        <w:sz w:val="28"/>
                        <w:szCs w:val="28"/>
                      </w:rPr>
                      <m:t>t</m:t>
                    </m:r>
                  </m:sup>
                </m:sSubSup>
                <m:r>
                  <w:rPr>
                    <w:rFonts w:ascii="Cambria Math" w:eastAsia="Times New Roman" w:hAnsi="Cambria Math" w:cs="Simplified Arabic"/>
                    <w:color w:val="000000"/>
                    <w:sz w:val="28"/>
                    <w:szCs w:val="28"/>
                  </w:rPr>
                  <m:t>=</m:t>
                </m:r>
                <m:f>
                  <m:fPr>
                    <m:ctrlPr>
                      <w:rPr>
                        <w:rFonts w:ascii="Cambria Math" w:eastAsia="Times New Roman" w:hAnsi="Cambria Math" w:cs="Simplified Arabic"/>
                        <w:i/>
                        <w:color w:val="000000"/>
                        <w:sz w:val="28"/>
                        <w:szCs w:val="28"/>
                      </w:rPr>
                    </m:ctrlPr>
                  </m:fPr>
                  <m:num>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PEL</m:t>
                        </m:r>
                      </m:e>
                      <m:sup>
                        <m:r>
                          <w:rPr>
                            <w:rFonts w:ascii="Cambria Math" w:eastAsia="Times New Roman" w:hAnsi="Cambria Math" w:cs="Simplified Arabic"/>
                            <w:color w:val="000000"/>
                            <w:sz w:val="28"/>
                            <w:szCs w:val="28"/>
                          </w:rPr>
                          <m:t>t</m:t>
                        </m:r>
                      </m:sup>
                    </m:sSup>
                  </m:num>
                  <m:den>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POP</m:t>
                        </m:r>
                      </m:e>
                      <m:sup>
                        <m:r>
                          <w:rPr>
                            <w:rFonts w:ascii="Cambria Math" w:eastAsia="Times New Roman" w:hAnsi="Cambria Math" w:cs="Simplified Arabic"/>
                            <w:color w:val="000000"/>
                            <w:sz w:val="28"/>
                            <w:szCs w:val="28"/>
                          </w:rPr>
                          <m:t>t</m:t>
                        </m:r>
                      </m:sup>
                    </m:sSup>
                  </m:den>
                </m:f>
                <m:r>
                  <w:rPr>
                    <w:rFonts w:ascii="Cambria Math" w:eastAsia="Times New Roman" w:hAnsi="Cambria Math" w:cs="Simplified Arabic"/>
                    <w:color w:val="000000"/>
                    <w:sz w:val="28"/>
                    <w:szCs w:val="28"/>
                  </w:rPr>
                  <m:t xml:space="preserve"> ×100</m:t>
                </m:r>
              </m:oMath>
            </m:oMathPara>
          </w:p>
          <w:p w:rsidR="00631E69" w:rsidRPr="00A553C5" w:rsidRDefault="00B547B1" w:rsidP="00631E69">
            <w:pPr>
              <w:bidi/>
              <w:jc w:val="both"/>
              <w:rPr>
                <w:rFonts w:ascii="Simplified Arabic" w:eastAsia="Times New Roman" w:hAnsi="Simplified Arabic" w:cs="Simplified Arabic"/>
                <w:color w:val="000000"/>
                <w:sz w:val="28"/>
                <w:szCs w:val="28"/>
                <w:rtl/>
              </w:rPr>
            </w:pPr>
            <w:r w:rsidRPr="00B547B1">
              <w:rPr>
                <w:rFonts w:ascii="Simplified Arabic" w:eastAsia="Times New Roman" w:hAnsi="Simplified Arabic" w:cs="Simplified Arabic" w:hint="cs"/>
                <w:b/>
                <w:bCs/>
                <w:color w:val="000000"/>
                <w:sz w:val="28"/>
                <w:szCs w:val="28"/>
                <w:u w:val="single"/>
                <w:rtl/>
              </w:rPr>
              <w:t>البيانات المطلوبة</w:t>
            </w:r>
            <w:r w:rsidR="00350112">
              <w:rPr>
                <w:rFonts w:ascii="Simplified Arabic" w:eastAsia="Times New Roman" w:hAnsi="Simplified Arabic" w:cs="Simplified Arabic" w:hint="cs"/>
                <w:color w:val="000000"/>
                <w:sz w:val="28"/>
                <w:szCs w:val="28"/>
                <w:rtl/>
              </w:rPr>
              <w:t>:</w:t>
            </w:r>
          </w:p>
          <w:p w:rsidR="00631E69" w:rsidRPr="00A553C5" w:rsidRDefault="00FB2615" w:rsidP="00031D0B">
            <w:pPr>
              <w:numPr>
                <w:ilvl w:val="0"/>
                <w:numId w:val="18"/>
              </w:numPr>
              <w:bidi/>
              <w:ind w:left="282" w:hanging="283"/>
              <w:jc w:val="both"/>
              <w:rPr>
                <w:rFonts w:ascii="Simplified Arabic" w:eastAsia="Times New Roman" w:hAnsi="Simplified Arabic" w:cs="Simplified Arabic"/>
                <w:color w:val="000000"/>
                <w:sz w:val="28"/>
                <w:szCs w:val="28"/>
                <w:rtl/>
              </w:rPr>
            </w:pPr>
            <m:oMath>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 xml:space="preserve"> PEL</m:t>
                  </m:r>
                </m:e>
                <m:sup>
                  <m:r>
                    <w:rPr>
                      <w:rFonts w:ascii="Cambria Math" w:eastAsia="Times New Roman" w:hAnsi="Cambria Math" w:cs="Simplified Arabic"/>
                      <w:color w:val="000000"/>
                      <w:sz w:val="28"/>
                      <w:szCs w:val="28"/>
                    </w:rPr>
                    <m:t>t</m:t>
                  </m:r>
                </m:sup>
              </m:sSup>
            </m:oMath>
            <w:r w:rsidR="00631E69" w:rsidRPr="00A553C5">
              <w:rPr>
                <w:rFonts w:ascii="Simplified Arabic" w:eastAsia="Times New Roman" w:hAnsi="Simplified Arabic" w:cs="Simplified Arabic" w:hint="cs"/>
                <w:color w:val="000000"/>
                <w:sz w:val="28"/>
                <w:szCs w:val="28"/>
                <w:rtl/>
              </w:rPr>
              <w:t xml:space="preserve"> إجمالي عدد السكان </w:t>
            </w:r>
            <w:r w:rsidR="00631E69" w:rsidRPr="00A553C5">
              <w:rPr>
                <w:rFonts w:ascii="Simplified Arabic" w:hAnsi="Simplified Arabic" w:cs="Simplified Arabic" w:hint="cs"/>
                <w:sz w:val="28"/>
                <w:szCs w:val="28"/>
                <w:rtl/>
              </w:rPr>
              <w:t>المستفيدين من خدمات الكهرباء</w:t>
            </w:r>
            <w:r w:rsidR="00631E69" w:rsidRPr="00A553C5">
              <w:rPr>
                <w:rFonts w:ascii="Simplified Arabic" w:eastAsia="Times New Roman" w:hAnsi="Simplified Arabic" w:cs="Simplified Arabic" w:hint="cs"/>
                <w:color w:val="000000"/>
                <w:sz w:val="28"/>
                <w:szCs w:val="28"/>
                <w:rtl/>
              </w:rPr>
              <w:t xml:space="preserve">، في السنة </w:t>
            </w:r>
            <m:oMath>
              <m:r>
                <w:rPr>
                  <w:rFonts w:ascii="Cambria Math" w:eastAsia="Times New Roman" w:hAnsi="Cambria Math" w:cs="Simplified Arabic"/>
                  <w:color w:val="000000"/>
                  <w:sz w:val="28"/>
                  <w:szCs w:val="28"/>
                </w:rPr>
                <m:t>t</m:t>
              </m:r>
            </m:oMath>
            <w:r w:rsidR="00631E69" w:rsidRPr="00A553C5">
              <w:rPr>
                <w:rFonts w:ascii="Simplified Arabic" w:eastAsia="Times New Roman" w:hAnsi="Simplified Arabic" w:cs="Simplified Arabic" w:hint="cs"/>
                <w:color w:val="000000"/>
                <w:sz w:val="28"/>
                <w:szCs w:val="28"/>
                <w:rtl/>
              </w:rPr>
              <w:t>.</w:t>
            </w:r>
          </w:p>
          <w:p w:rsidR="00631E69" w:rsidRPr="00631E69" w:rsidRDefault="00FB2615" w:rsidP="00031D0B">
            <w:pPr>
              <w:numPr>
                <w:ilvl w:val="0"/>
                <w:numId w:val="18"/>
              </w:numPr>
              <w:bidi/>
              <w:ind w:left="282" w:hanging="283"/>
              <w:jc w:val="both"/>
              <w:rPr>
                <w:rFonts w:ascii="Simplified Arabic" w:eastAsia="Times New Roman" w:hAnsi="Simplified Arabic" w:cs="Simplified Arabic"/>
                <w:color w:val="000000"/>
                <w:sz w:val="28"/>
                <w:szCs w:val="28"/>
              </w:rPr>
            </w:pPr>
            <m:oMath>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 xml:space="preserve"> POP</m:t>
                  </m:r>
                </m:e>
                <m:sup>
                  <m:r>
                    <w:rPr>
                      <w:rFonts w:ascii="Cambria Math" w:eastAsia="Times New Roman" w:hAnsi="Cambria Math" w:cs="Simplified Arabic"/>
                      <w:color w:val="000000"/>
                      <w:sz w:val="28"/>
                      <w:szCs w:val="28"/>
                    </w:rPr>
                    <m:t>t</m:t>
                  </m:r>
                </m:sup>
              </m:sSup>
            </m:oMath>
            <w:r w:rsidR="00631E69" w:rsidRPr="00A553C5">
              <w:rPr>
                <w:rFonts w:ascii="Simplified Arabic" w:eastAsia="Times New Roman" w:hAnsi="Simplified Arabic" w:cs="Simplified Arabic" w:hint="cs"/>
                <w:color w:val="000000"/>
                <w:sz w:val="28"/>
                <w:szCs w:val="28"/>
                <w:rtl/>
              </w:rPr>
              <w:t xml:space="preserve"> إجمالي عدد السكان في السنة </w:t>
            </w:r>
            <m:oMath>
              <m:r>
                <w:rPr>
                  <w:rFonts w:ascii="Cambria Math" w:eastAsia="Times New Roman" w:hAnsi="Cambria Math" w:cs="Simplified Arabic"/>
                  <w:color w:val="000000"/>
                  <w:sz w:val="28"/>
                  <w:szCs w:val="28"/>
                </w:rPr>
                <m:t>t</m:t>
              </m:r>
            </m:oMath>
            <w:r w:rsidR="00631E69" w:rsidRPr="00A553C5">
              <w:rPr>
                <w:rFonts w:ascii="Simplified Arabic" w:eastAsia="Times New Roman" w:hAnsi="Simplified Arabic" w:cs="Simplified Arabic" w:hint="cs"/>
                <w:color w:val="000000"/>
                <w:sz w:val="28"/>
                <w:szCs w:val="28"/>
                <w:rtl/>
              </w:rPr>
              <w:t>.</w:t>
            </w:r>
          </w:p>
        </w:tc>
      </w:tr>
      <w:tr w:rsidR="00631E69" w:rsidRPr="001E0BCB" w:rsidTr="00A31750">
        <w:tc>
          <w:tcPr>
            <w:tcW w:w="7740" w:type="dxa"/>
            <w:vAlign w:val="center"/>
          </w:tcPr>
          <w:p w:rsidR="00631E69" w:rsidRDefault="008C4073" w:rsidP="00E305F9">
            <w:pPr>
              <w:bidi/>
              <w:spacing w:line="192" w:lineRule="auto"/>
            </w:pPr>
            <w:r w:rsidRPr="00142A48">
              <w:rPr>
                <w:rFonts w:cs="Sultan bold" w:hint="cs"/>
                <w:sz w:val="28"/>
                <w:szCs w:val="28"/>
                <w:rtl/>
              </w:rPr>
              <w:t>البيانات متاحة بالجهاز المركزي للتعبئة العامة و الإحصاء</w:t>
            </w:r>
          </w:p>
        </w:tc>
        <w:tc>
          <w:tcPr>
            <w:tcW w:w="1530" w:type="dxa"/>
          </w:tcPr>
          <w:p w:rsidR="00631E69" w:rsidRPr="001E0BCB" w:rsidRDefault="008C4073" w:rsidP="002E753B">
            <w:pPr>
              <w:spacing w:line="192" w:lineRule="auto"/>
              <w:jc w:val="right"/>
              <w:rPr>
                <w:rFonts w:ascii="Simplified Arabic" w:hAnsi="Simplified Arabic" w:cs="Simplified Arabic"/>
                <w:b/>
                <w:bCs/>
                <w:sz w:val="28"/>
                <w:szCs w:val="28"/>
              </w:rPr>
            </w:pPr>
            <w:r>
              <w:rPr>
                <w:rFonts w:ascii="Simplified Arabic" w:hAnsi="Simplified Arabic" w:cs="Simplified Arabic" w:hint="cs"/>
                <w:b/>
                <w:bCs/>
                <w:sz w:val="28"/>
                <w:szCs w:val="28"/>
                <w:rtl/>
              </w:rPr>
              <w:t>حالة البيانات ومصدرها</w:t>
            </w:r>
          </w:p>
        </w:tc>
      </w:tr>
      <w:tr w:rsidR="00631E69" w:rsidRPr="001E0BCB" w:rsidTr="00A31750">
        <w:trPr>
          <w:trHeight w:val="80"/>
        </w:trPr>
        <w:tc>
          <w:tcPr>
            <w:tcW w:w="7740" w:type="dxa"/>
            <w:tcBorders>
              <w:bottom w:val="single" w:sz="4" w:space="0" w:color="auto"/>
            </w:tcBorders>
          </w:tcPr>
          <w:p w:rsidR="00631E69" w:rsidRPr="00952F28" w:rsidRDefault="00631E69" w:rsidP="008C4073">
            <w:pPr>
              <w:bidi/>
              <w:contextualSpacing/>
              <w:jc w:val="both"/>
              <w:rPr>
                <w:rFonts w:cs="Sultan bold"/>
                <w:sz w:val="28"/>
                <w:szCs w:val="28"/>
                <w:u w:val="single"/>
              </w:rPr>
            </w:pPr>
            <w:r w:rsidRPr="00952F28">
              <w:rPr>
                <w:rFonts w:cs="Sultan bold" w:hint="cs"/>
                <w:sz w:val="28"/>
                <w:szCs w:val="28"/>
                <w:u w:val="single"/>
                <w:rtl/>
              </w:rPr>
              <w:t>جدير بالذكر أن وفقا للوكالة الدولية للطاقة المتجددة، قدرت نسبة السكان الذين بمقدورهم الحصول على الكهرباء بنحو 100% في عام 2016، إلا أن بيانات التعداد العام للسكان والإسكان والمنشآت لعام 2017 في مصر أوضح أن هناك نسبة لا تقل عن 0.3% من السكان غير متصلين بالشبكة العامة للكهرباء، بينما إذا أخذنا في الاعتبار عدد السكان المنتفعين بخدمات الكهرباء بصفة عامة سواء من خلال الاتصال بالشبكة العامة أو غيرها مثل استخدام المولد الكهربائي أو الطاقة الشمسية فتصل النسبة إلى 99.9%، والنسبة الباقية (0.1%) تستخدم وسائل أخرى مثل البوتاجاز والكيروسين وغيرها كوسائل للإضاءة. وبالتالي لا يوجد اختلاف جوهري بين البيانات المحلية وتقديرات وفقا للوكالة الدولية للطاقة المتجددة في هذا الشأن.</w:t>
            </w:r>
          </w:p>
          <w:p w:rsidR="00631E69" w:rsidRPr="00952F28" w:rsidRDefault="00631E69" w:rsidP="00905070">
            <w:pPr>
              <w:bidi/>
              <w:spacing w:before="240" w:after="120"/>
              <w:jc w:val="both"/>
              <w:rPr>
                <w:rFonts w:cs="Sultan bold"/>
                <w:sz w:val="28"/>
                <w:szCs w:val="28"/>
              </w:rPr>
            </w:pPr>
            <w:r w:rsidRPr="00952F28">
              <w:rPr>
                <w:rFonts w:cs="Sultan bold" w:hint="cs"/>
                <w:sz w:val="28"/>
                <w:szCs w:val="28"/>
                <w:rtl/>
              </w:rPr>
              <w:t>ويعد مؤشر الاستفادة من خدمات الكهرباء من المؤشرات الهامة التي تستخدم لقياس مستوى المعيشة والتنمية البشرية على مستوى العالم بجانب المؤشرات الأخرى الخاصة بالوصول إلى الخدمات الأساسية. لذلك نجد أن هذا المؤشر يرتبط بالمؤشر رقم 1-4-1 وهو المؤشر الذي يقيس نسبة</w:t>
            </w:r>
            <w:r w:rsidRPr="00952F28">
              <w:rPr>
                <w:rFonts w:cs="Sultan bold"/>
                <w:sz w:val="28"/>
                <w:szCs w:val="28"/>
                <w:rtl/>
              </w:rPr>
              <w:t xml:space="preserve"> </w:t>
            </w:r>
            <w:r w:rsidRPr="00952F28">
              <w:rPr>
                <w:rFonts w:cs="Sultan bold" w:hint="cs"/>
                <w:sz w:val="28"/>
                <w:szCs w:val="28"/>
                <w:rtl/>
              </w:rPr>
              <w:t>السكان</w:t>
            </w:r>
            <w:r w:rsidRPr="00952F28">
              <w:rPr>
                <w:rFonts w:cs="Sultan bold"/>
                <w:sz w:val="28"/>
                <w:szCs w:val="28"/>
                <w:rtl/>
              </w:rPr>
              <w:t xml:space="preserve"> </w:t>
            </w:r>
            <w:r w:rsidRPr="00952F28">
              <w:rPr>
                <w:rFonts w:cs="Sultan bold" w:hint="cs"/>
                <w:sz w:val="28"/>
                <w:szCs w:val="28"/>
                <w:rtl/>
              </w:rPr>
              <w:t>الذين</w:t>
            </w:r>
            <w:r w:rsidRPr="00952F28">
              <w:rPr>
                <w:rFonts w:cs="Sultan bold"/>
                <w:sz w:val="28"/>
                <w:szCs w:val="28"/>
                <w:rtl/>
              </w:rPr>
              <w:t xml:space="preserve"> </w:t>
            </w:r>
            <w:r w:rsidRPr="00952F28">
              <w:rPr>
                <w:rFonts w:cs="Sultan bold" w:hint="cs"/>
                <w:sz w:val="28"/>
                <w:szCs w:val="28"/>
                <w:rtl/>
              </w:rPr>
              <w:t>يعيشون</w:t>
            </w:r>
            <w:r w:rsidRPr="00952F28">
              <w:rPr>
                <w:rFonts w:cs="Sultan bold"/>
                <w:sz w:val="28"/>
                <w:szCs w:val="28"/>
                <w:rtl/>
              </w:rPr>
              <w:t xml:space="preserve"> </w:t>
            </w:r>
            <w:r w:rsidRPr="00952F28">
              <w:rPr>
                <w:rFonts w:cs="Sultan bold" w:hint="cs"/>
                <w:sz w:val="28"/>
                <w:szCs w:val="28"/>
                <w:rtl/>
              </w:rPr>
              <w:t>في</w:t>
            </w:r>
            <w:r w:rsidRPr="00952F28">
              <w:rPr>
                <w:rFonts w:cs="Sultan bold"/>
                <w:sz w:val="28"/>
                <w:szCs w:val="28"/>
                <w:rtl/>
              </w:rPr>
              <w:t xml:space="preserve"> </w:t>
            </w:r>
            <w:r w:rsidRPr="00952F28">
              <w:rPr>
                <w:rFonts w:cs="Sultan bold" w:hint="cs"/>
                <w:sz w:val="28"/>
                <w:szCs w:val="28"/>
                <w:rtl/>
              </w:rPr>
              <w:t>أسر</w:t>
            </w:r>
            <w:r w:rsidRPr="00952F28">
              <w:rPr>
                <w:rFonts w:cs="Sultan bold"/>
                <w:sz w:val="28"/>
                <w:szCs w:val="28"/>
                <w:rtl/>
              </w:rPr>
              <w:t xml:space="preserve"> </w:t>
            </w:r>
            <w:r w:rsidRPr="00952F28">
              <w:rPr>
                <w:rFonts w:cs="Sultan bold" w:hint="cs"/>
                <w:sz w:val="28"/>
                <w:szCs w:val="28"/>
                <w:rtl/>
              </w:rPr>
              <w:t>معيشية</w:t>
            </w:r>
            <w:r w:rsidRPr="00952F28">
              <w:rPr>
                <w:rFonts w:cs="Sultan bold"/>
                <w:sz w:val="28"/>
                <w:szCs w:val="28"/>
                <w:rtl/>
              </w:rPr>
              <w:t xml:space="preserve"> </w:t>
            </w:r>
            <w:r w:rsidRPr="00952F28">
              <w:rPr>
                <w:rFonts w:cs="Sultan bold" w:hint="cs"/>
                <w:sz w:val="28"/>
                <w:szCs w:val="28"/>
                <w:rtl/>
              </w:rPr>
              <w:t>يمكنها</w:t>
            </w:r>
            <w:r w:rsidRPr="00952F28">
              <w:rPr>
                <w:rFonts w:cs="Sultan bold"/>
                <w:sz w:val="28"/>
                <w:szCs w:val="28"/>
                <w:rtl/>
              </w:rPr>
              <w:t xml:space="preserve"> </w:t>
            </w:r>
            <w:r w:rsidRPr="00952F28">
              <w:rPr>
                <w:rFonts w:cs="Sultan bold" w:hint="cs"/>
                <w:sz w:val="28"/>
                <w:szCs w:val="28"/>
                <w:rtl/>
              </w:rPr>
              <w:t>الحصول</w:t>
            </w:r>
            <w:r w:rsidRPr="00952F28">
              <w:rPr>
                <w:rFonts w:cs="Sultan bold"/>
                <w:sz w:val="28"/>
                <w:szCs w:val="28"/>
                <w:rtl/>
              </w:rPr>
              <w:t xml:space="preserve"> </w:t>
            </w:r>
            <w:r w:rsidRPr="00952F28">
              <w:rPr>
                <w:rFonts w:cs="Sultan bold" w:hint="cs"/>
                <w:sz w:val="28"/>
                <w:szCs w:val="28"/>
                <w:rtl/>
              </w:rPr>
              <w:t>على</w:t>
            </w:r>
            <w:r w:rsidRPr="00952F28">
              <w:rPr>
                <w:rFonts w:cs="Sultan bold"/>
                <w:sz w:val="28"/>
                <w:szCs w:val="28"/>
                <w:rtl/>
              </w:rPr>
              <w:t xml:space="preserve"> </w:t>
            </w:r>
            <w:r w:rsidRPr="00952F28">
              <w:rPr>
                <w:rFonts w:cs="Sultan bold" w:hint="cs"/>
                <w:sz w:val="28"/>
                <w:szCs w:val="28"/>
                <w:rtl/>
              </w:rPr>
              <w:t>الخدمات</w:t>
            </w:r>
            <w:r w:rsidRPr="00952F28">
              <w:rPr>
                <w:rFonts w:cs="Sultan bold"/>
                <w:sz w:val="28"/>
                <w:szCs w:val="28"/>
                <w:rtl/>
              </w:rPr>
              <w:t xml:space="preserve"> </w:t>
            </w:r>
            <w:r w:rsidR="0043037A" w:rsidRPr="00952F28">
              <w:rPr>
                <w:rFonts w:cs="Sultan bold" w:hint="cs"/>
                <w:sz w:val="28"/>
                <w:szCs w:val="28"/>
                <w:rtl/>
              </w:rPr>
              <w:t>الأساسية والتي</w:t>
            </w:r>
            <w:r w:rsidRPr="00952F28">
              <w:rPr>
                <w:rFonts w:cs="Sultan bold" w:hint="cs"/>
                <w:sz w:val="28"/>
                <w:szCs w:val="28"/>
                <w:rtl/>
              </w:rPr>
              <w:t xml:space="preserve"> </w:t>
            </w:r>
            <w:r w:rsidR="0043037A" w:rsidRPr="00952F28">
              <w:rPr>
                <w:rFonts w:cs="Sultan bold" w:hint="cs"/>
                <w:sz w:val="28"/>
                <w:szCs w:val="28"/>
                <w:rtl/>
              </w:rPr>
              <w:t>تشمل المياه المأ</w:t>
            </w:r>
            <w:r w:rsidRPr="00952F28">
              <w:rPr>
                <w:rFonts w:cs="Sultan bold" w:hint="cs"/>
                <w:sz w:val="28"/>
                <w:szCs w:val="28"/>
                <w:rtl/>
              </w:rPr>
              <w:t>مونة والصرف الصحي والكهرباء، وهو ضمن مؤشرات الغاية 1-4 الخاصة بالهدف الأول من أهداف التنمية المستدامة المعني بالقضاء</w:t>
            </w:r>
            <w:r w:rsidRPr="00952F28">
              <w:rPr>
                <w:rFonts w:cs="Sultan bold"/>
                <w:sz w:val="28"/>
                <w:szCs w:val="28"/>
                <w:rtl/>
              </w:rPr>
              <w:t xml:space="preserve"> </w:t>
            </w:r>
            <w:r w:rsidRPr="00952F28">
              <w:rPr>
                <w:rFonts w:cs="Sultan bold" w:hint="cs"/>
                <w:sz w:val="28"/>
                <w:szCs w:val="28"/>
                <w:rtl/>
              </w:rPr>
              <w:t>على</w:t>
            </w:r>
            <w:r w:rsidRPr="00952F28">
              <w:rPr>
                <w:rFonts w:cs="Sultan bold"/>
                <w:sz w:val="28"/>
                <w:szCs w:val="28"/>
                <w:rtl/>
              </w:rPr>
              <w:t xml:space="preserve"> </w:t>
            </w:r>
            <w:r w:rsidRPr="00952F28">
              <w:rPr>
                <w:rFonts w:cs="Sultan bold" w:hint="cs"/>
                <w:sz w:val="28"/>
                <w:szCs w:val="28"/>
                <w:rtl/>
              </w:rPr>
              <w:t>الفقر</w:t>
            </w:r>
            <w:r w:rsidRPr="00952F28">
              <w:rPr>
                <w:rFonts w:cs="Sultan bold"/>
                <w:sz w:val="28"/>
                <w:szCs w:val="28"/>
                <w:rtl/>
              </w:rPr>
              <w:t xml:space="preserve"> </w:t>
            </w:r>
            <w:r w:rsidRPr="00952F28">
              <w:rPr>
                <w:rFonts w:cs="Sultan bold" w:hint="cs"/>
                <w:sz w:val="28"/>
                <w:szCs w:val="28"/>
                <w:rtl/>
              </w:rPr>
              <w:t>بكافة</w:t>
            </w:r>
            <w:r w:rsidRPr="00952F28">
              <w:rPr>
                <w:rFonts w:cs="Sultan bold"/>
                <w:sz w:val="28"/>
                <w:szCs w:val="28"/>
                <w:rtl/>
              </w:rPr>
              <w:t xml:space="preserve"> </w:t>
            </w:r>
            <w:r w:rsidRPr="00952F28">
              <w:rPr>
                <w:rFonts w:cs="Sultan bold" w:hint="cs"/>
                <w:sz w:val="28"/>
                <w:szCs w:val="28"/>
                <w:rtl/>
              </w:rPr>
              <w:t>أشكاله</w:t>
            </w:r>
            <w:r w:rsidRPr="00952F28">
              <w:rPr>
                <w:rFonts w:cs="Sultan bold"/>
                <w:sz w:val="28"/>
                <w:szCs w:val="28"/>
                <w:rtl/>
              </w:rPr>
              <w:t xml:space="preserve"> </w:t>
            </w:r>
            <w:r w:rsidRPr="00952F28">
              <w:rPr>
                <w:rFonts w:cs="Sultan bold" w:hint="cs"/>
                <w:sz w:val="28"/>
                <w:szCs w:val="28"/>
                <w:rtl/>
              </w:rPr>
              <w:t>في</w:t>
            </w:r>
            <w:r w:rsidRPr="00952F28">
              <w:rPr>
                <w:rFonts w:cs="Sultan bold"/>
                <w:sz w:val="28"/>
                <w:szCs w:val="28"/>
                <w:rtl/>
              </w:rPr>
              <w:t xml:space="preserve"> </w:t>
            </w:r>
            <w:r w:rsidRPr="00952F28">
              <w:rPr>
                <w:rFonts w:cs="Sultan bold" w:hint="cs"/>
                <w:sz w:val="28"/>
                <w:szCs w:val="28"/>
                <w:rtl/>
              </w:rPr>
              <w:t>كل</w:t>
            </w:r>
            <w:r w:rsidRPr="00952F28">
              <w:rPr>
                <w:rFonts w:cs="Sultan bold"/>
                <w:sz w:val="28"/>
                <w:szCs w:val="28"/>
                <w:rtl/>
              </w:rPr>
              <w:t xml:space="preserve"> </w:t>
            </w:r>
            <w:r w:rsidRPr="00952F28">
              <w:rPr>
                <w:rFonts w:cs="Sultan bold" w:hint="cs"/>
                <w:sz w:val="28"/>
                <w:szCs w:val="28"/>
                <w:rtl/>
              </w:rPr>
              <w:t>مكان.</w:t>
            </w:r>
          </w:p>
        </w:tc>
        <w:tc>
          <w:tcPr>
            <w:tcW w:w="1530" w:type="dxa"/>
            <w:tcBorders>
              <w:bottom w:val="single" w:sz="4" w:space="0" w:color="auto"/>
            </w:tcBorders>
          </w:tcPr>
          <w:p w:rsidR="00631E69" w:rsidRPr="001E0BCB" w:rsidRDefault="00631E69" w:rsidP="00F21537">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w:t>
            </w:r>
          </w:p>
        </w:tc>
      </w:tr>
      <w:tr w:rsidR="00631E69" w:rsidRPr="00287949" w:rsidTr="00A31750">
        <w:tc>
          <w:tcPr>
            <w:tcW w:w="9270" w:type="dxa"/>
            <w:gridSpan w:val="2"/>
            <w:shd w:val="clear" w:color="auto" w:fill="BFBFBF" w:themeFill="background1" w:themeFillShade="BF"/>
          </w:tcPr>
          <w:p w:rsidR="00631E69" w:rsidRPr="00287949" w:rsidRDefault="00631E69" w:rsidP="002A0245">
            <w:pPr>
              <w:bidi/>
              <w:rPr>
                <w:rFonts w:ascii="Simplified Arabic" w:hAnsi="Simplified Arabic" w:cs="Simplified Arabic"/>
                <w:sz w:val="28"/>
                <w:szCs w:val="28"/>
              </w:rPr>
            </w:pPr>
            <w:r w:rsidRPr="00A553C5">
              <w:rPr>
                <w:rFonts w:ascii="Simplified Arabic" w:hAnsi="Simplified Arabic" w:cs="Simplified Arabic"/>
                <w:b/>
                <w:bCs/>
                <w:sz w:val="28"/>
                <w:szCs w:val="28"/>
                <w:rtl/>
              </w:rPr>
              <w:t xml:space="preserve">المؤشر </w:t>
            </w:r>
            <w:r w:rsidRPr="00A553C5">
              <w:rPr>
                <w:rFonts w:ascii="Simplified Arabic" w:hAnsi="Simplified Arabic" w:cs="Simplified Arabic" w:hint="cs"/>
                <w:b/>
                <w:bCs/>
                <w:sz w:val="28"/>
                <w:szCs w:val="28"/>
                <w:rtl/>
              </w:rPr>
              <w:t>7-1-2</w:t>
            </w:r>
            <w:r w:rsidR="00350112">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A553C5">
              <w:rPr>
                <w:rFonts w:ascii="Simplified Arabic" w:hAnsi="Simplified Arabic" w:cs="Simplified Arabic" w:hint="cs"/>
                <w:sz w:val="28"/>
                <w:szCs w:val="28"/>
                <w:rtl/>
              </w:rPr>
              <w:t>نسبة السكان الذين يعتمدون أساسا على الوقود والتكنولوجيا النظيفين.</w:t>
            </w:r>
          </w:p>
        </w:tc>
      </w:tr>
      <w:tr w:rsidR="00631E69" w:rsidRPr="001E0BCB" w:rsidTr="00A31750">
        <w:tc>
          <w:tcPr>
            <w:tcW w:w="9270" w:type="dxa"/>
            <w:gridSpan w:val="2"/>
          </w:tcPr>
          <w:p w:rsidR="00631E69" w:rsidRPr="00A553C5" w:rsidRDefault="00631E69" w:rsidP="003502B3">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631E69" w:rsidRPr="00A553C5" w:rsidRDefault="00FB2615" w:rsidP="00234644">
            <w:pPr>
              <w:bidi/>
              <w:jc w:val="both"/>
              <w:rPr>
                <w:rFonts w:ascii="Simplified Arabic" w:eastAsia="Times New Roman" w:hAnsi="Simplified Arabic" w:cs="Simplified Arabic"/>
                <w:i/>
                <w:color w:val="000000"/>
                <w:sz w:val="28"/>
                <w:szCs w:val="28"/>
              </w:rPr>
            </w:pPr>
            <m:oMathPara>
              <m:oMathParaPr>
                <m:jc m:val="left"/>
              </m:oMathParaPr>
              <m:oMath>
                <m:sSubSup>
                  <m:sSubSupPr>
                    <m:ctrlPr>
                      <w:rPr>
                        <w:rFonts w:ascii="Cambria Math" w:eastAsia="Times New Roman" w:hAnsi="Cambria Math" w:cs="Simplified Arabic"/>
                        <w:i/>
                        <w:color w:val="000000"/>
                        <w:sz w:val="28"/>
                        <w:szCs w:val="28"/>
                      </w:rPr>
                    </m:ctrlPr>
                  </m:sSubSupPr>
                  <m:e>
                    <m:r>
                      <w:rPr>
                        <w:rFonts w:ascii="Cambria Math" w:eastAsia="Times New Roman" w:hAnsi="Cambria Math" w:cs="Simplified Arabic"/>
                        <w:color w:val="000000"/>
                        <w:sz w:val="28"/>
                        <w:szCs w:val="28"/>
                      </w:rPr>
                      <m:t>I</m:t>
                    </m:r>
                  </m:e>
                  <m:sub>
                    <m:r>
                      <w:rPr>
                        <w:rFonts w:ascii="Cambria Math" w:eastAsia="Times New Roman" w:hAnsi="Cambria Math" w:cs="Simplified Arabic"/>
                        <w:color w:val="000000"/>
                        <w:sz w:val="28"/>
                        <w:szCs w:val="28"/>
                      </w:rPr>
                      <m:t>7-</m:t>
                    </m:r>
                    <m:r>
                      <w:rPr>
                        <w:rFonts w:ascii="Cambria Math" w:eastAsia="Times New Roman" w:hAnsi="Cambria Math" w:cs="Simplified Arabic"/>
                        <w:color w:val="000000"/>
                        <w:sz w:val="28"/>
                        <w:szCs w:val="28"/>
                        <w:lang w:bidi="ar-EG"/>
                      </w:rPr>
                      <m:t>1</m:t>
                    </m:r>
                    <m:r>
                      <w:rPr>
                        <w:rFonts w:ascii="Cambria Math" w:eastAsia="Times New Roman" w:hAnsi="Cambria Math" w:cs="Simplified Arabic"/>
                        <w:color w:val="000000"/>
                        <w:sz w:val="28"/>
                        <w:szCs w:val="28"/>
                      </w:rPr>
                      <m:t>-2</m:t>
                    </m:r>
                  </m:sub>
                  <m:sup>
                    <m:r>
                      <w:rPr>
                        <w:rFonts w:ascii="Cambria Math" w:eastAsia="Times New Roman" w:hAnsi="Cambria Math" w:cs="Simplified Arabic"/>
                        <w:color w:val="000000"/>
                        <w:sz w:val="28"/>
                        <w:szCs w:val="28"/>
                      </w:rPr>
                      <m:t>t</m:t>
                    </m:r>
                  </m:sup>
                </m:sSubSup>
                <m:r>
                  <w:rPr>
                    <w:rFonts w:ascii="Cambria Math" w:eastAsia="Times New Roman" w:hAnsi="Cambria Math" w:cs="Simplified Arabic"/>
                    <w:color w:val="000000"/>
                    <w:sz w:val="28"/>
                    <w:szCs w:val="28"/>
                  </w:rPr>
                  <m:t>=</m:t>
                </m:r>
                <m:f>
                  <m:fPr>
                    <m:ctrlPr>
                      <w:rPr>
                        <w:rFonts w:ascii="Cambria Math" w:eastAsia="Times New Roman" w:hAnsi="Cambria Math" w:cs="Simplified Arabic"/>
                        <w:i/>
                        <w:color w:val="000000"/>
                        <w:sz w:val="28"/>
                        <w:szCs w:val="28"/>
                      </w:rPr>
                    </m:ctrlPr>
                  </m:fPr>
                  <m:num>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PCE</m:t>
                        </m:r>
                      </m:e>
                      <m:sup>
                        <m:r>
                          <w:rPr>
                            <w:rFonts w:ascii="Cambria Math" w:eastAsia="Times New Roman" w:hAnsi="Cambria Math" w:cs="Simplified Arabic"/>
                            <w:color w:val="000000"/>
                            <w:sz w:val="28"/>
                            <w:szCs w:val="28"/>
                          </w:rPr>
                          <m:t>t</m:t>
                        </m:r>
                      </m:sup>
                    </m:sSup>
                  </m:num>
                  <m:den>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POP</m:t>
                        </m:r>
                      </m:e>
                      <m:sup>
                        <m:r>
                          <w:rPr>
                            <w:rFonts w:ascii="Cambria Math" w:eastAsia="Times New Roman" w:hAnsi="Cambria Math" w:cs="Simplified Arabic"/>
                            <w:color w:val="000000"/>
                            <w:sz w:val="28"/>
                            <w:szCs w:val="28"/>
                          </w:rPr>
                          <m:t>t</m:t>
                        </m:r>
                      </m:sup>
                    </m:sSup>
                  </m:den>
                </m:f>
                <m:r>
                  <w:rPr>
                    <w:rFonts w:ascii="Cambria Math" w:eastAsia="Times New Roman" w:hAnsi="Cambria Math" w:cs="Simplified Arabic"/>
                    <w:color w:val="000000"/>
                    <w:sz w:val="28"/>
                    <w:szCs w:val="28"/>
                  </w:rPr>
                  <m:t xml:space="preserve"> ×100</m:t>
                </m:r>
              </m:oMath>
            </m:oMathPara>
          </w:p>
          <w:p w:rsidR="00631E69" w:rsidRPr="00A553C5" w:rsidRDefault="008C4073" w:rsidP="00631E69">
            <w:pPr>
              <w:bidi/>
              <w:jc w:val="both"/>
              <w:rPr>
                <w:rFonts w:ascii="Simplified Arabic" w:eastAsia="Times New Roman" w:hAnsi="Simplified Arabic" w:cs="Simplified Arabic"/>
                <w:color w:val="000000"/>
                <w:sz w:val="28"/>
                <w:szCs w:val="28"/>
                <w:rtl/>
              </w:rPr>
            </w:pPr>
            <w:r w:rsidRPr="008C4073">
              <w:rPr>
                <w:rFonts w:ascii="Simplified Arabic" w:eastAsia="Times New Roman" w:hAnsi="Simplified Arabic" w:cs="Simplified Arabic" w:hint="cs"/>
                <w:b/>
                <w:bCs/>
                <w:color w:val="000000"/>
                <w:sz w:val="28"/>
                <w:szCs w:val="28"/>
                <w:u w:val="single"/>
                <w:rtl/>
              </w:rPr>
              <w:t>البيانات المطلوبة</w:t>
            </w:r>
            <w:r w:rsidR="00350112">
              <w:rPr>
                <w:rFonts w:ascii="Simplified Arabic" w:eastAsia="Times New Roman" w:hAnsi="Simplified Arabic" w:cs="Simplified Arabic" w:hint="cs"/>
                <w:color w:val="000000"/>
                <w:sz w:val="28"/>
                <w:szCs w:val="28"/>
                <w:rtl/>
              </w:rPr>
              <w:t>:</w:t>
            </w:r>
          </w:p>
          <w:p w:rsidR="00631E69" w:rsidRPr="00A553C5" w:rsidRDefault="00FB2615" w:rsidP="00031D0B">
            <w:pPr>
              <w:numPr>
                <w:ilvl w:val="0"/>
                <w:numId w:val="18"/>
              </w:numPr>
              <w:bidi/>
              <w:ind w:left="282" w:hanging="283"/>
              <w:jc w:val="both"/>
              <w:rPr>
                <w:rFonts w:ascii="Simplified Arabic" w:eastAsia="Times New Roman" w:hAnsi="Simplified Arabic" w:cs="Simplified Arabic"/>
                <w:color w:val="000000"/>
                <w:sz w:val="28"/>
                <w:szCs w:val="28"/>
                <w:rtl/>
              </w:rPr>
            </w:pPr>
            <m:oMath>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 xml:space="preserve"> PCE</m:t>
                  </m:r>
                </m:e>
                <m:sup>
                  <m:r>
                    <w:rPr>
                      <w:rFonts w:ascii="Cambria Math" w:eastAsia="Times New Roman" w:hAnsi="Cambria Math" w:cs="Simplified Arabic"/>
                      <w:color w:val="000000"/>
                      <w:sz w:val="28"/>
                      <w:szCs w:val="28"/>
                    </w:rPr>
                    <m:t>t</m:t>
                  </m:r>
                </m:sup>
              </m:sSup>
            </m:oMath>
            <w:r w:rsidR="00631E69" w:rsidRPr="00A553C5">
              <w:rPr>
                <w:rFonts w:ascii="Simplified Arabic" w:eastAsia="Times New Roman" w:hAnsi="Simplified Arabic" w:cs="Simplified Arabic" w:hint="cs"/>
                <w:color w:val="000000"/>
                <w:sz w:val="28"/>
                <w:szCs w:val="28"/>
                <w:rtl/>
              </w:rPr>
              <w:t xml:space="preserve"> إجمالي عدد السكان </w:t>
            </w:r>
            <w:r w:rsidR="00631E69" w:rsidRPr="00A553C5">
              <w:rPr>
                <w:rFonts w:ascii="Simplified Arabic" w:hAnsi="Simplified Arabic" w:cs="Simplified Arabic" w:hint="cs"/>
                <w:sz w:val="28"/>
                <w:szCs w:val="28"/>
                <w:rtl/>
              </w:rPr>
              <w:t>الذين يعتمدون أساسا على الوقود والتكنولوجيا النظيفين</w:t>
            </w:r>
            <w:r w:rsidR="00631E69" w:rsidRPr="00A553C5">
              <w:rPr>
                <w:rFonts w:ascii="Simplified Arabic" w:eastAsia="Times New Roman" w:hAnsi="Simplified Arabic" w:cs="Simplified Arabic" w:hint="cs"/>
                <w:color w:val="000000"/>
                <w:sz w:val="28"/>
                <w:szCs w:val="28"/>
                <w:rtl/>
              </w:rPr>
              <w:t xml:space="preserve">، في السنة </w:t>
            </w:r>
            <m:oMath>
              <m:r>
                <w:rPr>
                  <w:rFonts w:ascii="Cambria Math" w:eastAsia="Times New Roman" w:hAnsi="Cambria Math" w:cs="Simplified Arabic"/>
                  <w:color w:val="000000"/>
                  <w:sz w:val="28"/>
                  <w:szCs w:val="28"/>
                </w:rPr>
                <m:t>t</m:t>
              </m:r>
            </m:oMath>
            <w:r w:rsidR="00631E69" w:rsidRPr="00A553C5">
              <w:rPr>
                <w:rFonts w:ascii="Simplified Arabic" w:eastAsia="Times New Roman" w:hAnsi="Simplified Arabic" w:cs="Simplified Arabic" w:hint="cs"/>
                <w:color w:val="000000"/>
                <w:sz w:val="28"/>
                <w:szCs w:val="28"/>
                <w:rtl/>
              </w:rPr>
              <w:t>.</w:t>
            </w:r>
          </w:p>
          <w:p w:rsidR="00631E69" w:rsidRPr="00A553C5" w:rsidRDefault="00234644" w:rsidP="00031D0B">
            <w:pPr>
              <w:numPr>
                <w:ilvl w:val="0"/>
                <w:numId w:val="18"/>
              </w:numPr>
              <w:bidi/>
              <w:ind w:left="282" w:hanging="283"/>
              <w:jc w:val="both"/>
              <w:rPr>
                <w:rFonts w:ascii="Simplified Arabic" w:eastAsia="Times New Roman" w:hAnsi="Simplified Arabic" w:cs="Simplified Arabic"/>
                <w:color w:val="000000"/>
                <w:sz w:val="28"/>
                <w:szCs w:val="28"/>
              </w:rPr>
            </w:pPr>
            <m:oMath>
              <m:r>
                <w:rPr>
                  <w:rFonts w:ascii="Cambria Math" w:eastAsia="Times New Roman" w:hAnsi="Cambria Math" w:cs="Simplified Arabic"/>
                  <w:color w:val="000000"/>
                  <w:sz w:val="28"/>
                  <w:szCs w:val="28"/>
                </w:rPr>
                <m:t>P</m:t>
              </m:r>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OP</m:t>
                  </m:r>
                </m:e>
                <m:sup>
                  <m:r>
                    <w:rPr>
                      <w:rFonts w:ascii="Cambria Math" w:eastAsia="Times New Roman" w:hAnsi="Cambria Math" w:cs="Simplified Arabic"/>
                      <w:color w:val="000000"/>
                      <w:sz w:val="28"/>
                      <w:szCs w:val="28"/>
                    </w:rPr>
                    <m:t>t</m:t>
                  </m:r>
                </m:sup>
              </m:sSup>
            </m:oMath>
            <w:r w:rsidR="00631E69" w:rsidRPr="00A553C5">
              <w:rPr>
                <w:rFonts w:ascii="Simplified Arabic" w:eastAsia="Times New Roman" w:hAnsi="Simplified Arabic" w:cs="Simplified Arabic" w:hint="cs"/>
                <w:color w:val="000000"/>
                <w:sz w:val="28"/>
                <w:szCs w:val="28"/>
                <w:rtl/>
              </w:rPr>
              <w:t xml:space="preserve"> إجمالي عدد السكان في السنة </w:t>
            </w:r>
            <m:oMath>
              <m:r>
                <w:rPr>
                  <w:rFonts w:ascii="Cambria Math" w:eastAsia="Times New Roman" w:hAnsi="Cambria Math" w:cs="Simplified Arabic"/>
                  <w:color w:val="000000"/>
                  <w:sz w:val="28"/>
                  <w:szCs w:val="28"/>
                </w:rPr>
                <m:t>t</m:t>
              </m:r>
            </m:oMath>
            <w:r w:rsidR="00631E69" w:rsidRPr="00A553C5">
              <w:rPr>
                <w:rFonts w:ascii="Simplified Arabic" w:eastAsia="Times New Roman" w:hAnsi="Simplified Arabic" w:cs="Simplified Arabic" w:hint="cs"/>
                <w:color w:val="000000"/>
                <w:sz w:val="28"/>
                <w:szCs w:val="28"/>
                <w:rtl/>
              </w:rPr>
              <w:t>.</w:t>
            </w:r>
          </w:p>
          <w:p w:rsidR="00631E69" w:rsidRPr="008C4073" w:rsidRDefault="00631E69" w:rsidP="00631E69">
            <w:pPr>
              <w:bidi/>
              <w:jc w:val="both"/>
              <w:rPr>
                <w:rFonts w:ascii="Simplified Arabic" w:eastAsia="Times New Roman" w:hAnsi="Simplified Arabic" w:cs="Simplified Arabic"/>
                <w:color w:val="000000"/>
                <w:sz w:val="10"/>
                <w:szCs w:val="10"/>
                <w:rtl/>
                <w:lang w:bidi="ar-EG"/>
              </w:rPr>
            </w:pPr>
          </w:p>
          <w:p w:rsidR="00631E69" w:rsidRPr="008C4073" w:rsidRDefault="00631E69" w:rsidP="008C4073">
            <w:pPr>
              <w:bidi/>
              <w:rPr>
                <w:rFonts w:ascii="Simplified Arabic" w:eastAsia="Times New Roman" w:hAnsi="Simplified Arabic" w:cs="Simplified Arabic"/>
                <w:color w:val="000000"/>
                <w:sz w:val="28"/>
                <w:szCs w:val="28"/>
              </w:rPr>
            </w:pPr>
            <w:r w:rsidRPr="00A553C5">
              <w:rPr>
                <w:rFonts w:ascii="Simplified Arabic" w:eastAsia="Times New Roman" w:hAnsi="Simplified Arabic" w:cs="Simplified Arabic" w:hint="cs"/>
                <w:color w:val="000000"/>
                <w:sz w:val="28"/>
                <w:szCs w:val="28"/>
                <w:rtl/>
              </w:rPr>
              <w:t>ويتم حساب المؤشر وفقا للتوزيع الجغرافي، ونوع الاستخدام، ونوع رب الأسرة.</w:t>
            </w:r>
          </w:p>
        </w:tc>
      </w:tr>
      <w:tr w:rsidR="00631E69" w:rsidRPr="001E0BCB" w:rsidTr="00A31750">
        <w:tc>
          <w:tcPr>
            <w:tcW w:w="7740" w:type="dxa"/>
          </w:tcPr>
          <w:p w:rsidR="00E305F9" w:rsidRPr="00E305F9" w:rsidRDefault="00E305F9" w:rsidP="00E305F9">
            <w:pPr>
              <w:bidi/>
              <w:spacing w:after="120" w:line="192" w:lineRule="auto"/>
              <w:jc w:val="both"/>
              <w:rPr>
                <w:rFonts w:cs="Sultan bold"/>
                <w:sz w:val="6"/>
                <w:szCs w:val="6"/>
              </w:rPr>
            </w:pPr>
          </w:p>
          <w:p w:rsidR="00631E69" w:rsidRPr="008C4073" w:rsidRDefault="008C4073" w:rsidP="00E305F9">
            <w:pPr>
              <w:bidi/>
              <w:spacing w:after="120" w:line="192" w:lineRule="auto"/>
              <w:jc w:val="both"/>
              <w:rPr>
                <w:rFonts w:ascii="Simplified Arabic" w:hAnsi="Simplified Arabic" w:cs="Simplified Arabic"/>
                <w:sz w:val="28"/>
                <w:szCs w:val="28"/>
              </w:rPr>
            </w:pPr>
            <w:r w:rsidRPr="003B3760">
              <w:rPr>
                <w:rFonts w:cs="Sultan bold" w:hint="cs"/>
                <w:sz w:val="28"/>
                <w:szCs w:val="28"/>
                <w:rtl/>
              </w:rPr>
              <w:t>توفر بيانات التعداد العام للسكان الذي ينفذه الجهاز المركزي للتعبئة العامة والإحصاء وكذلك مسوح الأسرة الدورية التي ينفذها الجهاز، بيانات عن نوع الوقود التي تستخدمه الأسر في الطهي</w:t>
            </w:r>
            <w:r w:rsidR="00B547B1" w:rsidRPr="003B3760">
              <w:rPr>
                <w:rFonts w:cs="Sultan bold" w:hint="cs"/>
                <w:sz w:val="28"/>
                <w:szCs w:val="28"/>
                <w:rtl/>
              </w:rPr>
              <w:t>.</w:t>
            </w:r>
          </w:p>
        </w:tc>
        <w:tc>
          <w:tcPr>
            <w:tcW w:w="1530" w:type="dxa"/>
          </w:tcPr>
          <w:p w:rsidR="00631E69" w:rsidRPr="001E0BCB" w:rsidRDefault="008C4073" w:rsidP="00E305F9">
            <w:pPr>
              <w:spacing w:line="192" w:lineRule="auto"/>
              <w:jc w:val="right"/>
              <w:rPr>
                <w:rFonts w:ascii="Simplified Arabic" w:hAnsi="Simplified Arabic" w:cs="Simplified Arabic"/>
                <w:b/>
                <w:bCs/>
                <w:sz w:val="28"/>
                <w:szCs w:val="28"/>
              </w:rPr>
            </w:pPr>
            <w:r>
              <w:rPr>
                <w:rFonts w:ascii="Simplified Arabic" w:hAnsi="Simplified Arabic" w:cs="Simplified Arabic" w:hint="cs"/>
                <w:b/>
                <w:bCs/>
                <w:sz w:val="28"/>
                <w:szCs w:val="28"/>
                <w:rtl/>
              </w:rPr>
              <w:t>حالة البيانات ومصدرها</w:t>
            </w:r>
          </w:p>
        </w:tc>
      </w:tr>
      <w:tr w:rsidR="00631E69" w:rsidRPr="001E0BCB" w:rsidTr="00A31750">
        <w:tc>
          <w:tcPr>
            <w:tcW w:w="7740" w:type="dxa"/>
            <w:tcBorders>
              <w:bottom w:val="single" w:sz="4" w:space="0" w:color="auto"/>
            </w:tcBorders>
          </w:tcPr>
          <w:p w:rsidR="002A0245" w:rsidRPr="008C4073" w:rsidRDefault="002A0245" w:rsidP="002A0245">
            <w:pPr>
              <w:bidi/>
              <w:spacing w:after="120"/>
              <w:jc w:val="both"/>
              <w:rPr>
                <w:rFonts w:cs="Sultan bold"/>
                <w:sz w:val="28"/>
                <w:szCs w:val="28"/>
                <w:rtl/>
              </w:rPr>
            </w:pPr>
            <w:r w:rsidRPr="008C4073">
              <w:rPr>
                <w:rFonts w:cs="Sultan bold" w:hint="cs"/>
                <w:sz w:val="28"/>
                <w:szCs w:val="28"/>
                <w:rtl/>
              </w:rPr>
              <w:t>وفقا للبيانات الوصفية للمؤشر (الميتاداتا) هذا المؤشر لا يهتم فقط بنوع الوقود ولكن أيضا بالتكنولوجيا المستخدمة، لذلك تم الإشارة إلى أن هناك قواعد استرشادية أعدتها منظمة الصحة العالمية تضع في اعتبارها نوع الوقود والتكنولوجيا المستخدمة التي تكون أقل خطرا على الصحة. ويعمل البنك الدولي مع منظمة الصحة العالمية على إجراء تعديلات على مسوح الأسرة التي يتم تنفيذها في الدول المختلفة بحيث يتم تضمين أسئلة جديدة أو تعديل الأسئلة القائمة لتتلائم مع المعايير الاسترشادية التي أعدتها منظمة الصحة العالمية في هذا الشأن.</w:t>
            </w:r>
          </w:p>
          <w:p w:rsidR="00631E69" w:rsidRPr="008C4073" w:rsidRDefault="002A0245" w:rsidP="008C4073">
            <w:pPr>
              <w:bidi/>
              <w:spacing w:before="240" w:after="120"/>
              <w:jc w:val="both"/>
              <w:rPr>
                <w:rFonts w:cs="Sultan bold"/>
                <w:sz w:val="28"/>
                <w:szCs w:val="28"/>
                <w:u w:val="single"/>
                <w:rtl/>
                <w:lang w:bidi="ar-EG"/>
              </w:rPr>
            </w:pPr>
            <w:r w:rsidRPr="008C4073">
              <w:rPr>
                <w:rFonts w:cs="Sultan bold" w:hint="cs"/>
                <w:sz w:val="28"/>
                <w:szCs w:val="28"/>
                <w:u w:val="single"/>
                <w:rtl/>
              </w:rPr>
              <w:t>وتجدر الإشارة إلى أنه وفقا لتعريف لوكالة الدولية للطاقة يشمل الوقود والتكنولوجيا النظيفين كل من الغاز الطبيعي والطاقة الكهربائية والطاقة الشمسية والبوتاجاز. حيث أنه وفقا للوكالة الدولية للطاقة المتجددة، بلغت نسبة السكان الذين يعتمدون أساسا على الوقود والتكنولوجيا النظيفين في الطهي نحو 98% في عام 2016.</w:t>
            </w:r>
          </w:p>
        </w:tc>
        <w:tc>
          <w:tcPr>
            <w:tcW w:w="1530" w:type="dxa"/>
            <w:tcBorders>
              <w:bottom w:val="single" w:sz="4" w:space="0" w:color="auto"/>
            </w:tcBorders>
          </w:tcPr>
          <w:p w:rsidR="00631E69" w:rsidRPr="001E0BCB" w:rsidRDefault="00631E69" w:rsidP="00F21537">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w:t>
            </w:r>
          </w:p>
        </w:tc>
      </w:tr>
      <w:tr w:rsidR="008C4073" w:rsidRPr="00287949" w:rsidTr="00A31750">
        <w:tc>
          <w:tcPr>
            <w:tcW w:w="9270" w:type="dxa"/>
            <w:gridSpan w:val="2"/>
            <w:shd w:val="clear" w:color="auto" w:fill="BFBFBF" w:themeFill="background1" w:themeFillShade="BF"/>
          </w:tcPr>
          <w:p w:rsidR="008C4073" w:rsidRPr="00A553C5" w:rsidRDefault="008C4073" w:rsidP="008C4073">
            <w:pPr>
              <w:bidi/>
              <w:ind w:left="1286" w:hanging="1286"/>
              <w:rPr>
                <w:rFonts w:ascii="Simplified Arabic" w:hAnsi="Simplified Arabic" w:cs="Simplified Arabic"/>
                <w:b/>
                <w:bCs/>
                <w:sz w:val="28"/>
                <w:szCs w:val="28"/>
                <w:rtl/>
              </w:rPr>
            </w:pPr>
            <w:r w:rsidRPr="00A553C5">
              <w:rPr>
                <w:rFonts w:ascii="Simplified Arabic" w:hAnsi="Simplified Arabic" w:cs="Simplified Arabic" w:hint="cs"/>
                <w:b/>
                <w:bCs/>
                <w:sz w:val="28"/>
                <w:szCs w:val="28"/>
                <w:rtl/>
              </w:rPr>
              <w:t>الغاية</w:t>
            </w:r>
            <w:r w:rsidRPr="00A553C5">
              <w:rPr>
                <w:rFonts w:ascii="Simplified Arabic" w:hAnsi="Simplified Arabic" w:cs="Simplified Arabic"/>
                <w:b/>
                <w:bCs/>
                <w:sz w:val="28"/>
                <w:szCs w:val="28"/>
              </w:rPr>
              <w:t xml:space="preserve"> </w:t>
            </w:r>
            <w:r w:rsidRPr="00A553C5">
              <w:rPr>
                <w:rFonts w:ascii="Simplified Arabic" w:hAnsi="Simplified Arabic" w:cs="Simplified Arabic" w:hint="cs"/>
                <w:b/>
                <w:bCs/>
                <w:sz w:val="28"/>
                <w:szCs w:val="28"/>
                <w:rtl/>
              </w:rPr>
              <w:t>7-2</w:t>
            </w:r>
            <w:r w:rsidR="00350112">
              <w:rPr>
                <w:rFonts w:ascii="Simplified Arabic" w:hAnsi="Simplified Arabic" w:cs="Simplified Arabic" w:hint="cs"/>
                <w:b/>
                <w:bCs/>
                <w:sz w:val="28"/>
                <w:szCs w:val="28"/>
                <w:rtl/>
              </w:rPr>
              <w:t>:</w:t>
            </w:r>
            <w:r w:rsidRPr="00A553C5">
              <w:rPr>
                <w:rFonts w:ascii="Simplified Arabic" w:hAnsi="Simplified Arabic" w:cs="Simplified Arabic" w:hint="cs"/>
                <w:b/>
                <w:bCs/>
                <w:sz w:val="28"/>
                <w:szCs w:val="28"/>
                <w:rtl/>
              </w:rPr>
              <w:t xml:space="preserve"> </w:t>
            </w:r>
            <w:r w:rsidRPr="008C4073">
              <w:rPr>
                <w:rFonts w:cs="Sultan bold"/>
                <w:sz w:val="28"/>
                <w:szCs w:val="28"/>
                <w:rtl/>
              </w:rPr>
              <w:t>تحقيق زيادة كبيرة في حصة الطاقة المتجددة في مجموعـة مصـادر الطاقـة العالميـة بحلـول عام ٢٠٣٠</w:t>
            </w:r>
            <w:r w:rsidRPr="008C4073">
              <w:rPr>
                <w:rFonts w:cs="Sultan bold" w:hint="cs"/>
                <w:sz w:val="28"/>
                <w:szCs w:val="28"/>
                <w:rtl/>
              </w:rPr>
              <w:t>.</w:t>
            </w:r>
          </w:p>
        </w:tc>
      </w:tr>
      <w:tr w:rsidR="002A0245" w:rsidRPr="00287949" w:rsidTr="00A31750">
        <w:tc>
          <w:tcPr>
            <w:tcW w:w="9270" w:type="dxa"/>
            <w:gridSpan w:val="2"/>
            <w:shd w:val="clear" w:color="auto" w:fill="BFBFBF" w:themeFill="background1" w:themeFillShade="BF"/>
          </w:tcPr>
          <w:p w:rsidR="002A0245" w:rsidRPr="00287949" w:rsidRDefault="002A0245" w:rsidP="002A0245">
            <w:pPr>
              <w:bidi/>
              <w:rPr>
                <w:rFonts w:ascii="Simplified Arabic" w:hAnsi="Simplified Arabic" w:cs="Simplified Arabic"/>
                <w:sz w:val="28"/>
                <w:szCs w:val="28"/>
              </w:rPr>
            </w:pPr>
            <w:r w:rsidRPr="00A553C5">
              <w:rPr>
                <w:rFonts w:ascii="Simplified Arabic" w:hAnsi="Simplified Arabic" w:cs="Simplified Arabic"/>
                <w:b/>
                <w:bCs/>
                <w:sz w:val="28"/>
                <w:szCs w:val="28"/>
                <w:rtl/>
              </w:rPr>
              <w:t xml:space="preserve">المؤشر </w:t>
            </w:r>
            <w:r w:rsidRPr="00A553C5">
              <w:rPr>
                <w:rFonts w:ascii="Simplified Arabic" w:hAnsi="Simplified Arabic" w:cs="Simplified Arabic" w:hint="cs"/>
                <w:b/>
                <w:bCs/>
                <w:sz w:val="28"/>
                <w:szCs w:val="28"/>
                <w:rtl/>
              </w:rPr>
              <w:t>7-2-1</w:t>
            </w:r>
            <w:r w:rsidR="00350112">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sidRPr="008C4073">
              <w:rPr>
                <w:rFonts w:cs="Sultan bold" w:hint="cs"/>
                <w:sz w:val="28"/>
                <w:szCs w:val="28"/>
                <w:rtl/>
              </w:rPr>
              <w:t>حصة الطاقة المتجددة في مجموع الاستهلاك النهائي للطاقة</w:t>
            </w:r>
          </w:p>
        </w:tc>
      </w:tr>
      <w:tr w:rsidR="002A0245" w:rsidRPr="001E0BCB" w:rsidTr="00A31750">
        <w:tc>
          <w:tcPr>
            <w:tcW w:w="9270" w:type="dxa"/>
            <w:gridSpan w:val="2"/>
          </w:tcPr>
          <w:p w:rsidR="002A0245" w:rsidRPr="00A553C5" w:rsidRDefault="002A0245" w:rsidP="008C4073">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2A0245" w:rsidRPr="00A553C5" w:rsidRDefault="00FB2615" w:rsidP="002A0245">
            <w:pPr>
              <w:bidi/>
              <w:jc w:val="both"/>
              <w:rPr>
                <w:rFonts w:ascii="Simplified Arabic" w:eastAsia="Times New Roman" w:hAnsi="Simplified Arabic" w:cs="Simplified Arabic"/>
                <w:i/>
                <w:color w:val="000000"/>
                <w:sz w:val="28"/>
                <w:szCs w:val="28"/>
              </w:rPr>
            </w:pPr>
            <m:oMathPara>
              <m:oMathParaPr>
                <m:jc m:val="left"/>
              </m:oMathParaPr>
              <m:oMath>
                <m:sSubSup>
                  <m:sSubSupPr>
                    <m:ctrlPr>
                      <w:rPr>
                        <w:rFonts w:ascii="Cambria Math" w:eastAsia="Times New Roman" w:hAnsi="Cambria Math" w:cs="Simplified Arabic"/>
                        <w:i/>
                        <w:color w:val="000000"/>
                        <w:sz w:val="28"/>
                        <w:szCs w:val="28"/>
                      </w:rPr>
                    </m:ctrlPr>
                  </m:sSubSupPr>
                  <m:e>
                    <m:r>
                      <w:rPr>
                        <w:rFonts w:ascii="Cambria Math" w:eastAsia="Times New Roman" w:hAnsi="Cambria Math" w:cs="Simplified Arabic"/>
                        <w:color w:val="000000"/>
                        <w:sz w:val="28"/>
                        <w:szCs w:val="28"/>
                      </w:rPr>
                      <m:t>I</m:t>
                    </m:r>
                  </m:e>
                  <m:sub>
                    <m:r>
                      <w:rPr>
                        <w:rFonts w:ascii="Cambria Math" w:eastAsia="Times New Roman" w:hAnsi="Cambria Math" w:cs="Simplified Arabic"/>
                        <w:color w:val="000000"/>
                        <w:sz w:val="28"/>
                        <w:szCs w:val="28"/>
                      </w:rPr>
                      <m:t>7-</m:t>
                    </m:r>
                    <m:r>
                      <w:rPr>
                        <w:rFonts w:ascii="Cambria Math" w:eastAsia="Times New Roman" w:hAnsi="Cambria Math" w:cs="Simplified Arabic"/>
                        <w:color w:val="000000"/>
                        <w:sz w:val="28"/>
                        <w:szCs w:val="28"/>
                        <w:lang w:bidi="ar-EG"/>
                      </w:rPr>
                      <m:t>2</m:t>
                    </m:r>
                    <m:r>
                      <w:rPr>
                        <w:rFonts w:ascii="Cambria Math" w:eastAsia="Times New Roman" w:hAnsi="Cambria Math" w:cs="Simplified Arabic"/>
                        <w:color w:val="000000"/>
                        <w:sz w:val="28"/>
                        <w:szCs w:val="28"/>
                      </w:rPr>
                      <m:t>-1</m:t>
                    </m:r>
                  </m:sub>
                  <m:sup>
                    <m:r>
                      <w:rPr>
                        <w:rFonts w:ascii="Cambria Math" w:eastAsia="Times New Roman" w:hAnsi="Cambria Math" w:cs="Simplified Arabic"/>
                        <w:color w:val="000000"/>
                        <w:sz w:val="28"/>
                        <w:szCs w:val="28"/>
                      </w:rPr>
                      <m:t>t</m:t>
                    </m:r>
                  </m:sup>
                </m:sSubSup>
                <m:r>
                  <w:rPr>
                    <w:rFonts w:ascii="Cambria Math" w:eastAsia="Times New Roman" w:hAnsi="Cambria Math" w:cs="Simplified Arabic"/>
                    <w:color w:val="000000"/>
                    <w:sz w:val="28"/>
                    <w:szCs w:val="28"/>
                  </w:rPr>
                  <m:t>=</m:t>
                </m:r>
                <m:f>
                  <m:fPr>
                    <m:ctrlPr>
                      <w:rPr>
                        <w:rFonts w:ascii="Cambria Math" w:eastAsia="Times New Roman" w:hAnsi="Cambria Math" w:cs="Simplified Arabic"/>
                        <w:i/>
                        <w:color w:val="000000"/>
                        <w:sz w:val="28"/>
                        <w:szCs w:val="28"/>
                      </w:rPr>
                    </m:ctrlPr>
                  </m:fPr>
                  <m:num>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REC</m:t>
                        </m:r>
                      </m:e>
                      <m:sup>
                        <m:r>
                          <w:rPr>
                            <w:rFonts w:ascii="Cambria Math" w:eastAsia="Times New Roman" w:hAnsi="Cambria Math" w:cs="Simplified Arabic"/>
                            <w:color w:val="000000"/>
                            <w:sz w:val="28"/>
                            <w:szCs w:val="28"/>
                          </w:rPr>
                          <m:t>t</m:t>
                        </m:r>
                      </m:sup>
                    </m:sSup>
                  </m:num>
                  <m:den>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EC</m:t>
                        </m:r>
                      </m:e>
                      <m:sup>
                        <m:r>
                          <w:rPr>
                            <w:rFonts w:ascii="Cambria Math" w:eastAsia="Times New Roman" w:hAnsi="Cambria Math" w:cs="Simplified Arabic"/>
                            <w:color w:val="000000"/>
                            <w:sz w:val="28"/>
                            <w:szCs w:val="28"/>
                          </w:rPr>
                          <m:t>t</m:t>
                        </m:r>
                      </m:sup>
                    </m:sSup>
                  </m:den>
                </m:f>
                <m:r>
                  <w:rPr>
                    <w:rFonts w:ascii="Cambria Math" w:eastAsia="Times New Roman" w:hAnsi="Cambria Math" w:cs="Simplified Arabic"/>
                    <w:color w:val="000000"/>
                    <w:sz w:val="28"/>
                    <w:szCs w:val="28"/>
                  </w:rPr>
                  <m:t xml:space="preserve"> ×100</m:t>
                </m:r>
              </m:oMath>
            </m:oMathPara>
          </w:p>
          <w:p w:rsidR="002A0245" w:rsidRPr="00A553C5" w:rsidRDefault="00234644" w:rsidP="002A0245">
            <w:pPr>
              <w:bidi/>
              <w:jc w:val="both"/>
              <w:rPr>
                <w:rFonts w:ascii="Simplified Arabic" w:eastAsia="Times New Roman" w:hAnsi="Simplified Arabic" w:cs="Simplified Arabic"/>
                <w:color w:val="000000"/>
                <w:sz w:val="28"/>
                <w:szCs w:val="28"/>
                <w:rtl/>
                <w:lang w:bidi="ar-EG"/>
              </w:rPr>
            </w:pPr>
            <w:r w:rsidRPr="00234644">
              <w:rPr>
                <w:rFonts w:ascii="Simplified Arabic" w:eastAsia="Times New Roman" w:hAnsi="Simplified Arabic" w:cs="Simplified Arabic" w:hint="cs"/>
                <w:b/>
                <w:bCs/>
                <w:color w:val="000000"/>
                <w:sz w:val="28"/>
                <w:szCs w:val="28"/>
                <w:u w:val="single"/>
                <w:rtl/>
              </w:rPr>
              <w:t>البيانات المطلوبة</w:t>
            </w:r>
            <w:r w:rsidR="002A0245" w:rsidRPr="00A553C5">
              <w:rPr>
                <w:rFonts w:ascii="Simplified Arabic" w:eastAsia="Times New Roman" w:hAnsi="Simplified Arabic" w:cs="Simplified Arabic" w:hint="cs"/>
                <w:color w:val="000000"/>
                <w:sz w:val="28"/>
                <w:szCs w:val="28"/>
                <w:rtl/>
              </w:rPr>
              <w:t>:</w:t>
            </w:r>
          </w:p>
          <w:p w:rsidR="002A0245" w:rsidRPr="00A553C5" w:rsidRDefault="00FB2615" w:rsidP="00031D0B">
            <w:pPr>
              <w:numPr>
                <w:ilvl w:val="0"/>
                <w:numId w:val="18"/>
              </w:numPr>
              <w:bidi/>
              <w:ind w:left="282" w:hanging="283"/>
              <w:jc w:val="both"/>
              <w:rPr>
                <w:rFonts w:ascii="Simplified Arabic" w:eastAsia="Times New Roman" w:hAnsi="Simplified Arabic" w:cs="Simplified Arabic"/>
                <w:color w:val="000000"/>
                <w:sz w:val="28"/>
                <w:szCs w:val="28"/>
                <w:rtl/>
              </w:rPr>
            </w:pPr>
            <m:oMath>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REC</m:t>
                  </m:r>
                </m:e>
                <m:sup>
                  <m:r>
                    <w:rPr>
                      <w:rFonts w:ascii="Cambria Math" w:eastAsia="Times New Roman" w:hAnsi="Cambria Math" w:cs="Simplified Arabic"/>
                      <w:color w:val="000000"/>
                      <w:sz w:val="28"/>
                      <w:szCs w:val="28"/>
                    </w:rPr>
                    <m:t>t</m:t>
                  </m:r>
                </m:sup>
              </m:sSup>
            </m:oMath>
            <w:r w:rsidR="00234644">
              <w:rPr>
                <w:rFonts w:ascii="Simplified Arabic" w:eastAsia="Times New Roman" w:hAnsi="Simplified Arabic" w:cs="Simplified Arabic" w:hint="cs"/>
                <w:color w:val="000000"/>
                <w:sz w:val="28"/>
                <w:szCs w:val="28"/>
                <w:rtl/>
              </w:rPr>
              <w:t xml:space="preserve"> </w:t>
            </w:r>
            <w:r w:rsidR="002A0245" w:rsidRPr="00A553C5">
              <w:rPr>
                <w:rFonts w:ascii="Simplified Arabic" w:eastAsia="Times New Roman" w:hAnsi="Simplified Arabic" w:cs="Simplified Arabic" w:hint="cs"/>
                <w:color w:val="000000"/>
                <w:sz w:val="28"/>
                <w:szCs w:val="28"/>
                <w:rtl/>
              </w:rPr>
              <w:t xml:space="preserve"> استهلاك الطاقة من مصادر الطاقة المتجددة، في السنة </w:t>
            </w:r>
            <m:oMath>
              <m:r>
                <w:rPr>
                  <w:rFonts w:ascii="Cambria Math" w:eastAsia="Times New Roman" w:hAnsi="Cambria Math" w:cs="Simplified Arabic"/>
                  <w:color w:val="000000"/>
                  <w:sz w:val="28"/>
                  <w:szCs w:val="28"/>
                </w:rPr>
                <m:t>t</m:t>
              </m:r>
            </m:oMath>
            <w:r w:rsidR="002A0245" w:rsidRPr="00A553C5">
              <w:rPr>
                <w:rFonts w:ascii="Simplified Arabic" w:eastAsia="Times New Roman" w:hAnsi="Simplified Arabic" w:cs="Simplified Arabic" w:hint="cs"/>
                <w:color w:val="000000"/>
                <w:sz w:val="28"/>
                <w:szCs w:val="28"/>
                <w:rtl/>
              </w:rPr>
              <w:t>.</w:t>
            </w:r>
          </w:p>
          <w:p w:rsidR="002A0245" w:rsidRPr="00234644" w:rsidRDefault="00FB2615" w:rsidP="00031D0B">
            <w:pPr>
              <w:numPr>
                <w:ilvl w:val="0"/>
                <w:numId w:val="18"/>
              </w:numPr>
              <w:bidi/>
              <w:ind w:left="282" w:hanging="283"/>
              <w:jc w:val="both"/>
              <w:rPr>
                <w:rFonts w:ascii="Simplified Arabic" w:eastAsia="Times New Roman" w:hAnsi="Simplified Arabic" w:cs="Simplified Arabic"/>
                <w:color w:val="000000"/>
                <w:sz w:val="28"/>
                <w:szCs w:val="28"/>
              </w:rPr>
            </w:pPr>
            <m:oMath>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EC</m:t>
                  </m:r>
                </m:e>
                <m:sup>
                  <m:r>
                    <w:rPr>
                      <w:rFonts w:ascii="Cambria Math" w:eastAsia="Times New Roman" w:hAnsi="Cambria Math" w:cs="Simplified Arabic"/>
                      <w:color w:val="000000"/>
                      <w:sz w:val="28"/>
                      <w:szCs w:val="28"/>
                    </w:rPr>
                    <m:t>t</m:t>
                  </m:r>
                </m:sup>
              </m:sSup>
            </m:oMath>
            <w:r w:rsidR="002A0245" w:rsidRPr="00A553C5">
              <w:rPr>
                <w:rFonts w:ascii="Simplified Arabic" w:eastAsia="Times New Roman" w:hAnsi="Simplified Arabic" w:cs="Simplified Arabic" w:hint="cs"/>
                <w:color w:val="000000"/>
                <w:sz w:val="28"/>
                <w:szCs w:val="28"/>
                <w:rtl/>
              </w:rPr>
              <w:t xml:space="preserve"> </w:t>
            </w:r>
            <w:r w:rsidR="00234644">
              <w:rPr>
                <w:rFonts w:ascii="Simplified Arabic" w:eastAsia="Times New Roman" w:hAnsi="Simplified Arabic" w:cs="Simplified Arabic" w:hint="cs"/>
                <w:color w:val="000000"/>
                <w:sz w:val="28"/>
                <w:szCs w:val="28"/>
                <w:rtl/>
              </w:rPr>
              <w:t xml:space="preserve"> </w:t>
            </w:r>
            <w:r w:rsidR="00234644">
              <w:rPr>
                <w:rFonts w:ascii="Simplified Arabic" w:eastAsia="Times New Roman" w:hAnsi="Simplified Arabic" w:cs="Simplified Arabic"/>
                <w:color w:val="000000"/>
                <w:sz w:val="28"/>
                <w:szCs w:val="28"/>
              </w:rPr>
              <w:t xml:space="preserve"> </w:t>
            </w:r>
            <w:r w:rsidR="00234644">
              <w:rPr>
                <w:rFonts w:ascii="Simplified Arabic" w:eastAsia="Times New Roman" w:hAnsi="Simplified Arabic" w:cs="Simplified Arabic" w:hint="cs"/>
                <w:color w:val="000000"/>
                <w:sz w:val="28"/>
                <w:szCs w:val="28"/>
                <w:rtl/>
              </w:rPr>
              <w:t xml:space="preserve"> </w:t>
            </w:r>
            <w:r w:rsidR="002A0245" w:rsidRPr="00A553C5">
              <w:rPr>
                <w:rFonts w:ascii="Simplified Arabic" w:eastAsia="Times New Roman" w:hAnsi="Simplified Arabic" w:cs="Simplified Arabic" w:hint="cs"/>
                <w:color w:val="000000"/>
                <w:sz w:val="28"/>
                <w:szCs w:val="28"/>
                <w:rtl/>
              </w:rPr>
              <w:t xml:space="preserve">إجمالي استهلاك الطاقة من كافة المصادر في السنة </w:t>
            </w:r>
            <m:oMath>
              <m:r>
                <w:rPr>
                  <w:rFonts w:ascii="Cambria Math" w:eastAsia="Times New Roman" w:hAnsi="Cambria Math" w:cs="Simplified Arabic"/>
                  <w:color w:val="000000"/>
                  <w:sz w:val="28"/>
                  <w:szCs w:val="28"/>
                </w:rPr>
                <m:t>t</m:t>
              </m:r>
            </m:oMath>
            <w:r w:rsidR="002A0245" w:rsidRPr="00A553C5">
              <w:rPr>
                <w:rFonts w:ascii="Simplified Arabic" w:eastAsia="Times New Roman" w:hAnsi="Simplified Arabic" w:cs="Simplified Arabic" w:hint="cs"/>
                <w:color w:val="000000"/>
                <w:sz w:val="28"/>
                <w:szCs w:val="28"/>
                <w:rtl/>
              </w:rPr>
              <w:t>.</w:t>
            </w:r>
          </w:p>
        </w:tc>
      </w:tr>
      <w:tr w:rsidR="002A0245" w:rsidRPr="001E0BCB" w:rsidTr="00A31750">
        <w:tc>
          <w:tcPr>
            <w:tcW w:w="7740" w:type="dxa"/>
            <w:tcBorders>
              <w:bottom w:val="single" w:sz="4" w:space="0" w:color="auto"/>
            </w:tcBorders>
            <w:vAlign w:val="center"/>
          </w:tcPr>
          <w:p w:rsidR="002A0245" w:rsidRPr="003B3760" w:rsidRDefault="00B547B1" w:rsidP="00E305F9">
            <w:pPr>
              <w:bidi/>
              <w:spacing w:after="120" w:line="192" w:lineRule="auto"/>
              <w:rPr>
                <w:rFonts w:cs="Sultan bold"/>
                <w:sz w:val="28"/>
                <w:szCs w:val="28"/>
                <w:rtl/>
                <w:lang w:bidi="ar-EG"/>
              </w:rPr>
            </w:pPr>
            <w:r w:rsidRPr="00260756">
              <w:rPr>
                <w:rFonts w:cs="Sultan bold" w:hint="cs"/>
                <w:sz w:val="28"/>
                <w:szCs w:val="28"/>
                <w:rtl/>
              </w:rPr>
              <w:t>البيانات متاحة ل</w:t>
            </w:r>
            <w:r w:rsidR="00260756" w:rsidRPr="00260756">
              <w:rPr>
                <w:rFonts w:cs="Sultan bold" w:hint="cs"/>
                <w:sz w:val="28"/>
                <w:szCs w:val="28"/>
                <w:rtl/>
              </w:rPr>
              <w:t xml:space="preserve">دي </w:t>
            </w:r>
            <w:r w:rsidRPr="00B547B1">
              <w:rPr>
                <w:rFonts w:cs="Sultan bold" w:hint="cs"/>
                <w:sz w:val="28"/>
                <w:szCs w:val="28"/>
                <w:rtl/>
              </w:rPr>
              <w:t>الجهاز المركزي للتعبئة العامة والإحصاء</w:t>
            </w:r>
            <w:r w:rsidR="00260756">
              <w:rPr>
                <w:rFonts w:cs="Sultan bold" w:hint="cs"/>
                <w:sz w:val="28"/>
                <w:szCs w:val="28"/>
                <w:rtl/>
              </w:rPr>
              <w:t>.</w:t>
            </w:r>
          </w:p>
        </w:tc>
        <w:tc>
          <w:tcPr>
            <w:tcW w:w="1530" w:type="dxa"/>
            <w:tcBorders>
              <w:bottom w:val="single" w:sz="4" w:space="0" w:color="auto"/>
            </w:tcBorders>
          </w:tcPr>
          <w:p w:rsidR="002A0245" w:rsidRPr="001E0BCB" w:rsidRDefault="008C4073" w:rsidP="00E305F9">
            <w:pPr>
              <w:spacing w:line="192" w:lineRule="auto"/>
              <w:jc w:val="right"/>
              <w:rPr>
                <w:rFonts w:ascii="Simplified Arabic" w:hAnsi="Simplified Arabic" w:cs="Simplified Arabic"/>
                <w:b/>
                <w:bCs/>
                <w:sz w:val="28"/>
                <w:szCs w:val="28"/>
              </w:rPr>
            </w:pPr>
            <w:r>
              <w:rPr>
                <w:rFonts w:ascii="Simplified Arabic" w:hAnsi="Simplified Arabic" w:cs="Simplified Arabic" w:hint="cs"/>
                <w:b/>
                <w:bCs/>
                <w:sz w:val="28"/>
                <w:szCs w:val="28"/>
                <w:rtl/>
              </w:rPr>
              <w:t>حالة البيانات ومصدرها</w:t>
            </w:r>
          </w:p>
        </w:tc>
      </w:tr>
      <w:tr w:rsidR="00905070" w:rsidRPr="00287949" w:rsidTr="00A31750">
        <w:tc>
          <w:tcPr>
            <w:tcW w:w="9270" w:type="dxa"/>
            <w:gridSpan w:val="2"/>
            <w:tcBorders>
              <w:bottom w:val="single" w:sz="4" w:space="0" w:color="auto"/>
            </w:tcBorders>
            <w:shd w:val="clear" w:color="auto" w:fill="BFBFBF" w:themeFill="background1" w:themeFillShade="BF"/>
          </w:tcPr>
          <w:p w:rsidR="00905070" w:rsidRPr="00A553C5" w:rsidRDefault="00905070" w:rsidP="008C4073">
            <w:pPr>
              <w:bidi/>
              <w:rPr>
                <w:rFonts w:ascii="Simplified Arabic" w:hAnsi="Simplified Arabic" w:cs="Simplified Arabic"/>
                <w:b/>
                <w:bCs/>
                <w:sz w:val="28"/>
                <w:szCs w:val="28"/>
                <w:rtl/>
              </w:rPr>
            </w:pPr>
            <w:r w:rsidRPr="00A553C5">
              <w:rPr>
                <w:rFonts w:ascii="Simplified Arabic" w:hAnsi="Simplified Arabic" w:cs="Simplified Arabic" w:hint="cs"/>
                <w:b/>
                <w:bCs/>
                <w:sz w:val="28"/>
                <w:szCs w:val="28"/>
                <w:rtl/>
              </w:rPr>
              <w:t>الغاية</w:t>
            </w:r>
            <w:r w:rsidRPr="00A553C5">
              <w:rPr>
                <w:rFonts w:ascii="Simplified Arabic" w:hAnsi="Simplified Arabic" w:cs="Simplified Arabic"/>
                <w:b/>
                <w:bCs/>
                <w:sz w:val="28"/>
                <w:szCs w:val="28"/>
              </w:rPr>
              <w:t xml:space="preserve"> </w:t>
            </w:r>
            <w:r w:rsidRPr="00A553C5">
              <w:rPr>
                <w:rFonts w:ascii="Simplified Arabic" w:hAnsi="Simplified Arabic" w:cs="Simplified Arabic" w:hint="cs"/>
                <w:b/>
                <w:bCs/>
                <w:sz w:val="28"/>
                <w:szCs w:val="28"/>
                <w:rtl/>
              </w:rPr>
              <w:t>7-3</w:t>
            </w:r>
            <w:r w:rsidR="00350112">
              <w:rPr>
                <w:rFonts w:ascii="Simplified Arabic" w:hAnsi="Simplified Arabic" w:cs="Simplified Arabic" w:hint="cs"/>
                <w:b/>
                <w:bCs/>
                <w:sz w:val="28"/>
                <w:szCs w:val="28"/>
                <w:rtl/>
              </w:rPr>
              <w:t>:</w:t>
            </w:r>
            <w:r w:rsidRPr="00A553C5">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r w:rsidRPr="00A553C5">
              <w:rPr>
                <w:rFonts w:ascii="Simplified Arabic" w:hAnsi="Simplified Arabic" w:cs="Simplified Arabic" w:hint="cs"/>
                <w:sz w:val="28"/>
                <w:szCs w:val="28"/>
                <w:rtl/>
              </w:rPr>
              <w:t>مضاعفة</w:t>
            </w:r>
            <w:r w:rsidRPr="00A553C5">
              <w:rPr>
                <w:rFonts w:ascii="Simplified Arabic" w:hAnsi="Simplified Arabic" w:cs="Simplified Arabic"/>
                <w:sz w:val="28"/>
                <w:szCs w:val="28"/>
                <w:rtl/>
              </w:rPr>
              <w:t xml:space="preserve"> </w:t>
            </w:r>
            <w:r w:rsidRPr="00A553C5">
              <w:rPr>
                <w:rFonts w:ascii="Simplified Arabic" w:hAnsi="Simplified Arabic" w:cs="Simplified Arabic" w:hint="cs"/>
                <w:sz w:val="28"/>
                <w:szCs w:val="28"/>
                <w:rtl/>
              </w:rPr>
              <w:t>المعدل</w:t>
            </w:r>
            <w:r w:rsidRPr="00A553C5">
              <w:rPr>
                <w:rFonts w:ascii="Simplified Arabic" w:hAnsi="Simplified Arabic" w:cs="Simplified Arabic"/>
                <w:sz w:val="28"/>
                <w:szCs w:val="28"/>
                <w:rtl/>
              </w:rPr>
              <w:t xml:space="preserve"> </w:t>
            </w:r>
            <w:r w:rsidRPr="00A553C5">
              <w:rPr>
                <w:rFonts w:ascii="Simplified Arabic" w:hAnsi="Simplified Arabic" w:cs="Simplified Arabic" w:hint="cs"/>
                <w:sz w:val="28"/>
                <w:szCs w:val="28"/>
                <w:rtl/>
              </w:rPr>
              <w:t>العالمي</w:t>
            </w:r>
            <w:r w:rsidRPr="00A553C5">
              <w:rPr>
                <w:rFonts w:ascii="Simplified Arabic" w:hAnsi="Simplified Arabic" w:cs="Simplified Arabic"/>
                <w:sz w:val="28"/>
                <w:szCs w:val="28"/>
                <w:rtl/>
              </w:rPr>
              <w:t xml:space="preserve"> </w:t>
            </w:r>
            <w:r w:rsidRPr="00A553C5">
              <w:rPr>
                <w:rFonts w:ascii="Simplified Arabic" w:hAnsi="Simplified Arabic" w:cs="Simplified Arabic" w:hint="cs"/>
                <w:sz w:val="28"/>
                <w:szCs w:val="28"/>
                <w:rtl/>
              </w:rPr>
              <w:t>للتحسن</w:t>
            </w:r>
            <w:r w:rsidRPr="00A553C5">
              <w:rPr>
                <w:rFonts w:ascii="Simplified Arabic" w:hAnsi="Simplified Arabic" w:cs="Simplified Arabic"/>
                <w:sz w:val="28"/>
                <w:szCs w:val="28"/>
                <w:rtl/>
              </w:rPr>
              <w:t xml:space="preserve"> </w:t>
            </w:r>
            <w:r w:rsidRPr="00A553C5">
              <w:rPr>
                <w:rFonts w:ascii="Simplified Arabic" w:hAnsi="Simplified Arabic" w:cs="Simplified Arabic" w:hint="cs"/>
                <w:sz w:val="28"/>
                <w:szCs w:val="28"/>
                <w:rtl/>
              </w:rPr>
              <w:t>في</w:t>
            </w:r>
            <w:r w:rsidRPr="00A553C5">
              <w:rPr>
                <w:rFonts w:ascii="Simplified Arabic" w:hAnsi="Simplified Arabic" w:cs="Simplified Arabic"/>
                <w:sz w:val="28"/>
                <w:szCs w:val="28"/>
                <w:rtl/>
              </w:rPr>
              <w:t xml:space="preserve"> </w:t>
            </w:r>
            <w:r w:rsidRPr="00A553C5">
              <w:rPr>
                <w:rFonts w:ascii="Simplified Arabic" w:hAnsi="Simplified Arabic" w:cs="Simplified Arabic" w:hint="cs"/>
                <w:sz w:val="28"/>
                <w:szCs w:val="28"/>
                <w:rtl/>
              </w:rPr>
              <w:t>كفاءة</w:t>
            </w:r>
            <w:r w:rsidRPr="00A553C5">
              <w:rPr>
                <w:rFonts w:ascii="Simplified Arabic" w:hAnsi="Simplified Arabic" w:cs="Simplified Arabic"/>
                <w:sz w:val="28"/>
                <w:szCs w:val="28"/>
                <w:rtl/>
              </w:rPr>
              <w:t xml:space="preserve"> </w:t>
            </w:r>
            <w:r w:rsidRPr="00A553C5">
              <w:rPr>
                <w:rFonts w:ascii="Simplified Arabic" w:hAnsi="Simplified Arabic" w:cs="Simplified Arabic" w:hint="cs"/>
                <w:sz w:val="28"/>
                <w:szCs w:val="28"/>
                <w:rtl/>
              </w:rPr>
              <w:t>استخدام</w:t>
            </w:r>
            <w:r w:rsidRPr="00A553C5">
              <w:rPr>
                <w:rFonts w:ascii="Simplified Arabic" w:hAnsi="Simplified Arabic" w:cs="Simplified Arabic"/>
                <w:sz w:val="28"/>
                <w:szCs w:val="28"/>
                <w:rtl/>
              </w:rPr>
              <w:t xml:space="preserve"> </w:t>
            </w:r>
            <w:r w:rsidRPr="00A553C5">
              <w:rPr>
                <w:rFonts w:ascii="Simplified Arabic" w:hAnsi="Simplified Arabic" w:cs="Simplified Arabic" w:hint="cs"/>
                <w:sz w:val="28"/>
                <w:szCs w:val="28"/>
                <w:rtl/>
              </w:rPr>
              <w:t>الطاقة</w:t>
            </w:r>
            <w:r w:rsidRPr="00A553C5">
              <w:rPr>
                <w:rFonts w:ascii="Simplified Arabic" w:hAnsi="Simplified Arabic" w:cs="Simplified Arabic"/>
                <w:sz w:val="28"/>
                <w:szCs w:val="28"/>
                <w:rtl/>
              </w:rPr>
              <w:t xml:space="preserve"> </w:t>
            </w:r>
            <w:r w:rsidRPr="00A553C5">
              <w:rPr>
                <w:rFonts w:ascii="Simplified Arabic" w:hAnsi="Simplified Arabic" w:cs="Simplified Arabic" w:hint="cs"/>
                <w:sz w:val="28"/>
                <w:szCs w:val="28"/>
                <w:rtl/>
              </w:rPr>
              <w:t>بحلول</w:t>
            </w:r>
            <w:r w:rsidRPr="00A553C5">
              <w:rPr>
                <w:rFonts w:ascii="Simplified Arabic" w:hAnsi="Simplified Arabic" w:cs="Simplified Arabic"/>
                <w:sz w:val="28"/>
                <w:szCs w:val="28"/>
                <w:rtl/>
              </w:rPr>
              <w:t xml:space="preserve"> </w:t>
            </w:r>
            <w:r w:rsidRPr="00A553C5">
              <w:rPr>
                <w:rFonts w:ascii="Simplified Arabic" w:hAnsi="Simplified Arabic" w:cs="Simplified Arabic" w:hint="cs"/>
                <w:sz w:val="28"/>
                <w:szCs w:val="28"/>
                <w:rtl/>
              </w:rPr>
              <w:t>عام</w:t>
            </w:r>
            <w:r w:rsidRPr="00A553C5">
              <w:rPr>
                <w:rFonts w:ascii="Simplified Arabic" w:hAnsi="Simplified Arabic" w:cs="Simplified Arabic"/>
                <w:sz w:val="28"/>
                <w:szCs w:val="28"/>
                <w:rtl/>
              </w:rPr>
              <w:t xml:space="preserve"> ٢٠٣٠</w:t>
            </w:r>
            <w:r w:rsidRPr="00A553C5">
              <w:rPr>
                <w:rFonts w:ascii="Simplified Arabic" w:hAnsi="Simplified Arabic" w:cs="Simplified Arabic" w:hint="cs"/>
                <w:sz w:val="28"/>
                <w:szCs w:val="28"/>
                <w:rtl/>
              </w:rPr>
              <w:t>.</w:t>
            </w:r>
          </w:p>
        </w:tc>
      </w:tr>
      <w:tr w:rsidR="002A0245" w:rsidRPr="00287949" w:rsidTr="00A31750">
        <w:tc>
          <w:tcPr>
            <w:tcW w:w="9270" w:type="dxa"/>
            <w:gridSpan w:val="2"/>
            <w:shd w:val="clear" w:color="auto" w:fill="BFBFBF" w:themeFill="background1" w:themeFillShade="BF"/>
          </w:tcPr>
          <w:p w:rsidR="002A0245" w:rsidRPr="00287949" w:rsidRDefault="002A0245" w:rsidP="008C4073">
            <w:pPr>
              <w:bidi/>
              <w:rPr>
                <w:rFonts w:ascii="Simplified Arabic" w:hAnsi="Simplified Arabic" w:cs="Simplified Arabic"/>
                <w:sz w:val="28"/>
                <w:szCs w:val="28"/>
              </w:rPr>
            </w:pPr>
            <w:r w:rsidRPr="00A553C5">
              <w:rPr>
                <w:rFonts w:ascii="Simplified Arabic" w:hAnsi="Simplified Arabic" w:cs="Simplified Arabic"/>
                <w:b/>
                <w:bCs/>
                <w:sz w:val="28"/>
                <w:szCs w:val="28"/>
                <w:rtl/>
              </w:rPr>
              <w:lastRenderedPageBreak/>
              <w:t xml:space="preserve">المؤشر </w:t>
            </w:r>
            <w:r w:rsidRPr="00A553C5">
              <w:rPr>
                <w:rFonts w:ascii="Simplified Arabic" w:hAnsi="Simplified Arabic" w:cs="Simplified Arabic" w:hint="cs"/>
                <w:b/>
                <w:bCs/>
                <w:sz w:val="28"/>
                <w:szCs w:val="28"/>
                <w:rtl/>
              </w:rPr>
              <w:t>7-3-1</w:t>
            </w:r>
            <w:r w:rsidR="00350112">
              <w:rPr>
                <w:rFonts w:ascii="Simplified Arabic" w:hAnsi="Simplified Arabic" w:cs="Simplified Arabic" w:hint="cs"/>
                <w:b/>
                <w:bCs/>
                <w:sz w:val="28"/>
                <w:szCs w:val="28"/>
                <w:rtl/>
              </w:rPr>
              <w:t>:</w:t>
            </w:r>
            <w:r w:rsidRPr="003B3760">
              <w:rPr>
                <w:rFonts w:cs="Sultan bold" w:hint="cs"/>
                <w:sz w:val="28"/>
                <w:szCs w:val="28"/>
                <w:rtl/>
              </w:rPr>
              <w:t xml:space="preserve"> كثافة الطاقة التي تقاس من حيث الطاقة الأولية والناتج المحلي الإجمالي.</w:t>
            </w:r>
          </w:p>
        </w:tc>
      </w:tr>
      <w:tr w:rsidR="002A0245" w:rsidRPr="001E0BCB" w:rsidTr="00A31750">
        <w:tc>
          <w:tcPr>
            <w:tcW w:w="9270" w:type="dxa"/>
            <w:gridSpan w:val="2"/>
          </w:tcPr>
          <w:p w:rsidR="002A0245" w:rsidRPr="00A553C5" w:rsidRDefault="002A0245" w:rsidP="008C4073">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2A0245" w:rsidRPr="00A553C5" w:rsidRDefault="00FB2615" w:rsidP="002A0245">
            <w:pPr>
              <w:bidi/>
              <w:jc w:val="both"/>
              <w:rPr>
                <w:rFonts w:ascii="Simplified Arabic" w:eastAsia="Times New Roman" w:hAnsi="Simplified Arabic" w:cs="Simplified Arabic"/>
                <w:i/>
                <w:color w:val="000000"/>
                <w:sz w:val="28"/>
                <w:szCs w:val="28"/>
              </w:rPr>
            </w:pPr>
            <m:oMathPara>
              <m:oMathParaPr>
                <m:jc m:val="left"/>
              </m:oMathParaPr>
              <m:oMath>
                <m:sSubSup>
                  <m:sSubSupPr>
                    <m:ctrlPr>
                      <w:rPr>
                        <w:rFonts w:ascii="Cambria Math" w:eastAsia="Times New Roman" w:hAnsi="Cambria Math" w:cs="Simplified Arabic"/>
                        <w:i/>
                        <w:color w:val="000000"/>
                        <w:sz w:val="28"/>
                        <w:szCs w:val="28"/>
                      </w:rPr>
                    </m:ctrlPr>
                  </m:sSubSupPr>
                  <m:e>
                    <m:r>
                      <w:rPr>
                        <w:rFonts w:ascii="Cambria Math" w:eastAsia="Times New Roman" w:hAnsi="Cambria Math" w:cs="Simplified Arabic"/>
                        <w:color w:val="000000"/>
                        <w:sz w:val="28"/>
                        <w:szCs w:val="28"/>
                      </w:rPr>
                      <m:t>I</m:t>
                    </m:r>
                  </m:e>
                  <m:sub>
                    <m:r>
                      <w:rPr>
                        <w:rFonts w:ascii="Cambria Math" w:eastAsia="Times New Roman" w:hAnsi="Cambria Math" w:cs="Simplified Arabic"/>
                        <w:color w:val="000000"/>
                        <w:sz w:val="28"/>
                        <w:szCs w:val="28"/>
                      </w:rPr>
                      <m:t>7-</m:t>
                    </m:r>
                    <m:r>
                      <w:rPr>
                        <w:rFonts w:ascii="Cambria Math" w:eastAsia="Times New Roman" w:hAnsi="Cambria Math" w:cs="Simplified Arabic"/>
                        <w:color w:val="000000"/>
                        <w:sz w:val="28"/>
                        <w:szCs w:val="28"/>
                        <w:lang w:bidi="ar-EG"/>
                      </w:rPr>
                      <m:t>3</m:t>
                    </m:r>
                    <m:r>
                      <w:rPr>
                        <w:rFonts w:ascii="Cambria Math" w:eastAsia="Times New Roman" w:hAnsi="Cambria Math" w:cs="Simplified Arabic"/>
                        <w:color w:val="000000"/>
                        <w:sz w:val="28"/>
                        <w:szCs w:val="28"/>
                      </w:rPr>
                      <m:t>-1</m:t>
                    </m:r>
                  </m:sub>
                  <m:sup>
                    <m:r>
                      <w:rPr>
                        <w:rFonts w:ascii="Cambria Math" w:eastAsia="Times New Roman" w:hAnsi="Cambria Math" w:cs="Simplified Arabic"/>
                        <w:color w:val="000000"/>
                        <w:sz w:val="28"/>
                        <w:szCs w:val="28"/>
                      </w:rPr>
                      <m:t>t</m:t>
                    </m:r>
                  </m:sup>
                </m:sSubSup>
                <m:r>
                  <w:rPr>
                    <w:rFonts w:ascii="Cambria Math" w:eastAsia="Times New Roman" w:hAnsi="Cambria Math" w:cs="Simplified Arabic"/>
                    <w:color w:val="000000"/>
                    <w:sz w:val="28"/>
                    <w:szCs w:val="28"/>
                  </w:rPr>
                  <m:t>=</m:t>
                </m:r>
                <m:f>
                  <m:fPr>
                    <m:ctrlPr>
                      <w:rPr>
                        <w:rFonts w:ascii="Cambria Math" w:eastAsia="Times New Roman" w:hAnsi="Cambria Math" w:cs="Simplified Arabic"/>
                        <w:i/>
                        <w:color w:val="000000"/>
                        <w:sz w:val="28"/>
                        <w:szCs w:val="28"/>
                      </w:rPr>
                    </m:ctrlPr>
                  </m:fPr>
                  <m:num>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TESupply</m:t>
                        </m:r>
                      </m:e>
                      <m:sup>
                        <m:r>
                          <w:rPr>
                            <w:rFonts w:ascii="Cambria Math" w:eastAsia="Times New Roman" w:hAnsi="Cambria Math" w:cs="Simplified Arabic"/>
                            <w:color w:val="000000"/>
                            <w:sz w:val="28"/>
                            <w:szCs w:val="28"/>
                          </w:rPr>
                          <m:t>t</m:t>
                        </m:r>
                      </m:sup>
                    </m:sSup>
                  </m:num>
                  <m:den>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GDP</m:t>
                        </m:r>
                      </m:e>
                      <m:sup>
                        <m:r>
                          <w:rPr>
                            <w:rFonts w:ascii="Cambria Math" w:eastAsia="Times New Roman" w:hAnsi="Cambria Math" w:cs="Simplified Arabic"/>
                            <w:color w:val="000000"/>
                            <w:sz w:val="28"/>
                            <w:szCs w:val="28"/>
                          </w:rPr>
                          <m:t>t</m:t>
                        </m:r>
                      </m:sup>
                    </m:sSup>
                  </m:den>
                </m:f>
                <m:r>
                  <w:rPr>
                    <w:rFonts w:ascii="Cambria Math" w:eastAsia="Times New Roman" w:hAnsi="Cambria Math" w:cs="Simplified Arabic"/>
                    <w:color w:val="000000"/>
                    <w:sz w:val="28"/>
                    <w:szCs w:val="28"/>
                  </w:rPr>
                  <m:t xml:space="preserve"> </m:t>
                </m:r>
              </m:oMath>
            </m:oMathPara>
          </w:p>
          <w:p w:rsidR="002A0245" w:rsidRPr="00234644" w:rsidRDefault="00234644" w:rsidP="002A0245">
            <w:pPr>
              <w:bidi/>
              <w:jc w:val="both"/>
              <w:rPr>
                <w:rFonts w:ascii="Simplified Arabic" w:eastAsia="Times New Roman" w:hAnsi="Simplified Arabic" w:cs="Simplified Arabic"/>
                <w:b/>
                <w:bCs/>
                <w:color w:val="000000"/>
                <w:sz w:val="28"/>
                <w:szCs w:val="28"/>
                <w:rtl/>
              </w:rPr>
            </w:pPr>
            <w:r w:rsidRPr="00234644">
              <w:rPr>
                <w:rFonts w:ascii="Simplified Arabic" w:eastAsia="Times New Roman" w:hAnsi="Simplified Arabic" w:cs="Simplified Arabic" w:hint="cs"/>
                <w:b/>
                <w:bCs/>
                <w:color w:val="000000"/>
                <w:sz w:val="28"/>
                <w:szCs w:val="28"/>
                <w:u w:val="single"/>
                <w:rtl/>
              </w:rPr>
              <w:t>البيانات المطلوبة</w:t>
            </w:r>
            <w:r w:rsidR="00350112">
              <w:rPr>
                <w:rFonts w:ascii="Simplified Arabic" w:eastAsia="Times New Roman" w:hAnsi="Simplified Arabic" w:cs="Simplified Arabic" w:hint="cs"/>
                <w:b/>
                <w:bCs/>
                <w:color w:val="000000"/>
                <w:sz w:val="28"/>
                <w:szCs w:val="28"/>
                <w:rtl/>
              </w:rPr>
              <w:t>:</w:t>
            </w:r>
          </w:p>
          <w:p w:rsidR="002A0245" w:rsidRPr="00A553C5" w:rsidRDefault="00FB2615" w:rsidP="00031D0B">
            <w:pPr>
              <w:numPr>
                <w:ilvl w:val="0"/>
                <w:numId w:val="18"/>
              </w:numPr>
              <w:bidi/>
              <w:ind w:left="282" w:hanging="283"/>
              <w:rPr>
                <w:rFonts w:ascii="Simplified Arabic" w:eastAsia="Times New Roman" w:hAnsi="Simplified Arabic" w:cs="Simplified Arabic"/>
                <w:color w:val="000000"/>
                <w:sz w:val="28"/>
                <w:szCs w:val="28"/>
                <w:rtl/>
              </w:rPr>
            </w:pPr>
            <m:oMath>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TESupply</m:t>
                  </m:r>
                </m:e>
                <m:sup>
                  <m:r>
                    <w:rPr>
                      <w:rFonts w:ascii="Cambria Math" w:eastAsia="Times New Roman" w:hAnsi="Cambria Math" w:cs="Simplified Arabic"/>
                      <w:color w:val="000000"/>
                      <w:sz w:val="28"/>
                      <w:szCs w:val="28"/>
                    </w:rPr>
                    <m:t>t</m:t>
                  </m:r>
                </m:sup>
              </m:sSup>
            </m:oMath>
            <w:r w:rsidR="002A0245" w:rsidRPr="00A553C5">
              <w:rPr>
                <w:rFonts w:ascii="Simplified Arabic" w:eastAsia="Times New Roman" w:hAnsi="Simplified Arabic" w:cs="Simplified Arabic" w:hint="cs"/>
                <w:color w:val="000000"/>
                <w:sz w:val="28"/>
                <w:szCs w:val="28"/>
                <w:rtl/>
              </w:rPr>
              <w:t xml:space="preserve"> </w:t>
            </w:r>
            <w:r w:rsidR="003D4E0B">
              <w:rPr>
                <w:rFonts w:ascii="Simplified Arabic" w:eastAsia="Times New Roman" w:hAnsi="Simplified Arabic" w:cs="Simplified Arabic"/>
                <w:color w:val="000000"/>
                <w:sz w:val="28"/>
                <w:szCs w:val="28"/>
              </w:rPr>
              <w:t xml:space="preserve">  </w:t>
            </w:r>
            <w:r w:rsidR="002A0245" w:rsidRPr="00A553C5">
              <w:rPr>
                <w:rFonts w:ascii="Simplified Arabic" w:eastAsia="Times New Roman" w:hAnsi="Simplified Arabic" w:cs="Simplified Arabic" w:hint="cs"/>
                <w:color w:val="000000"/>
                <w:sz w:val="28"/>
                <w:szCs w:val="28"/>
                <w:rtl/>
              </w:rPr>
              <w:t xml:space="preserve">إجمالي إمدادات الطاقة الأولية (استخدام الطاقة الأولية)، في السنة </w:t>
            </w:r>
            <m:oMath>
              <m:r>
                <w:rPr>
                  <w:rFonts w:ascii="Cambria Math" w:eastAsia="Times New Roman" w:hAnsi="Cambria Math" w:cs="Simplified Arabic"/>
                  <w:color w:val="000000"/>
                  <w:sz w:val="28"/>
                  <w:szCs w:val="28"/>
                </w:rPr>
                <m:t>t</m:t>
              </m:r>
            </m:oMath>
            <w:r w:rsidR="002A0245" w:rsidRPr="00A553C5">
              <w:rPr>
                <w:rFonts w:ascii="Simplified Arabic" w:eastAsia="Times New Roman" w:hAnsi="Simplified Arabic" w:cs="Simplified Arabic" w:hint="cs"/>
                <w:color w:val="000000"/>
                <w:sz w:val="28"/>
                <w:szCs w:val="28"/>
                <w:rtl/>
              </w:rPr>
              <w:t>.</w:t>
            </w:r>
          </w:p>
          <w:p w:rsidR="002A0245" w:rsidRPr="003D4E0B" w:rsidRDefault="00FB2615" w:rsidP="00031D0B">
            <w:pPr>
              <w:pStyle w:val="ListParagraph"/>
              <w:numPr>
                <w:ilvl w:val="0"/>
                <w:numId w:val="59"/>
              </w:numPr>
              <w:bidi/>
              <w:ind w:left="237" w:hanging="237"/>
              <w:jc w:val="both"/>
              <w:rPr>
                <w:rFonts w:ascii="Simplified Arabic" w:hAnsi="Simplified Arabic" w:cs="Simplified Arabic"/>
                <w:b/>
                <w:bCs/>
                <w:sz w:val="28"/>
                <w:szCs w:val="28"/>
              </w:rPr>
            </w:pPr>
            <m:oMath>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GDP</m:t>
                  </m:r>
                </m:e>
                <m:sup>
                  <m:r>
                    <w:rPr>
                      <w:rFonts w:ascii="Cambria Math" w:eastAsia="Times New Roman" w:hAnsi="Cambria Math" w:cs="Simplified Arabic"/>
                      <w:color w:val="000000"/>
                      <w:sz w:val="28"/>
                      <w:szCs w:val="28"/>
                    </w:rPr>
                    <m:t>t</m:t>
                  </m:r>
                </m:sup>
              </m:sSup>
            </m:oMath>
            <w:r w:rsidR="002A0245" w:rsidRPr="003D4E0B">
              <w:rPr>
                <w:rFonts w:ascii="Simplified Arabic" w:eastAsia="Times New Roman" w:hAnsi="Simplified Arabic" w:cs="Simplified Arabic" w:hint="cs"/>
                <w:color w:val="000000"/>
                <w:sz w:val="28"/>
                <w:szCs w:val="28"/>
                <w:rtl/>
              </w:rPr>
              <w:t xml:space="preserve"> </w:t>
            </w:r>
            <w:r w:rsidR="003D4E0B" w:rsidRPr="003D4E0B">
              <w:rPr>
                <w:rFonts w:ascii="Simplified Arabic" w:eastAsia="Times New Roman" w:hAnsi="Simplified Arabic" w:cs="Simplified Arabic"/>
                <w:color w:val="000000"/>
                <w:sz w:val="28"/>
                <w:szCs w:val="28"/>
              </w:rPr>
              <w:t xml:space="preserve">          </w:t>
            </w:r>
            <w:r w:rsidR="002A0245" w:rsidRPr="003D4E0B">
              <w:rPr>
                <w:rFonts w:ascii="Simplified Arabic" w:eastAsia="Times New Roman" w:hAnsi="Simplified Arabic" w:cs="Simplified Arabic" w:hint="cs"/>
                <w:color w:val="000000"/>
                <w:sz w:val="28"/>
                <w:szCs w:val="28"/>
                <w:rtl/>
              </w:rPr>
              <w:t xml:space="preserve">الناتج المحلي الإجمالي في السنة </w:t>
            </w:r>
            <m:oMath>
              <m:r>
                <w:rPr>
                  <w:rFonts w:ascii="Cambria Math" w:eastAsia="Times New Roman" w:hAnsi="Cambria Math" w:cs="Simplified Arabic"/>
                  <w:color w:val="000000"/>
                  <w:sz w:val="28"/>
                  <w:szCs w:val="28"/>
                </w:rPr>
                <m:t>t</m:t>
              </m:r>
            </m:oMath>
            <w:r w:rsidR="002A0245" w:rsidRPr="003D4E0B">
              <w:rPr>
                <w:rFonts w:ascii="Simplified Arabic" w:eastAsia="Times New Roman" w:hAnsi="Simplified Arabic" w:cs="Simplified Arabic" w:hint="cs"/>
                <w:color w:val="000000"/>
                <w:sz w:val="28"/>
                <w:szCs w:val="28"/>
                <w:rtl/>
              </w:rPr>
              <w:t>.</w:t>
            </w:r>
          </w:p>
        </w:tc>
      </w:tr>
      <w:tr w:rsidR="002A0245" w:rsidRPr="001E0BCB" w:rsidTr="00A31750">
        <w:tc>
          <w:tcPr>
            <w:tcW w:w="7740" w:type="dxa"/>
          </w:tcPr>
          <w:p w:rsidR="002A0245" w:rsidRPr="003B3760" w:rsidRDefault="00260756" w:rsidP="00F21537">
            <w:pPr>
              <w:bidi/>
              <w:jc w:val="both"/>
              <w:rPr>
                <w:rFonts w:cs="Sultan bold"/>
                <w:sz w:val="28"/>
                <w:szCs w:val="28"/>
              </w:rPr>
            </w:pPr>
            <w:r w:rsidRPr="003B3760">
              <w:rPr>
                <w:rFonts w:cs="Sultan bold" w:hint="cs"/>
                <w:sz w:val="28"/>
                <w:szCs w:val="28"/>
                <w:rtl/>
              </w:rPr>
              <w:t xml:space="preserve">بيانات </w:t>
            </w:r>
            <w:r w:rsidR="003B3760" w:rsidRPr="003B3760">
              <w:rPr>
                <w:rFonts w:cs="Sultan bold" w:hint="cs"/>
                <w:sz w:val="28"/>
                <w:szCs w:val="28"/>
                <w:rtl/>
              </w:rPr>
              <w:t>إمدادات الطاقة الأولية متاحة بالجهاز المركزي للتعبئة العامة و الإحصاء</w:t>
            </w:r>
            <w:r w:rsidR="00350112">
              <w:rPr>
                <w:rFonts w:cs="Sultan bold" w:hint="cs"/>
                <w:sz w:val="28"/>
                <w:szCs w:val="28"/>
                <w:rtl/>
              </w:rPr>
              <w:t>،</w:t>
            </w:r>
            <w:r w:rsidR="003B3760" w:rsidRPr="003B3760">
              <w:rPr>
                <w:rFonts w:cs="Sultan bold" w:hint="cs"/>
                <w:sz w:val="28"/>
                <w:szCs w:val="28"/>
                <w:rtl/>
              </w:rPr>
              <w:t xml:space="preserve"> وبيانات الناتج المحلي الإجمالي متاحة بوزارة التخطيط و المتابعة و الإصلاح الإداري.</w:t>
            </w:r>
          </w:p>
        </w:tc>
        <w:tc>
          <w:tcPr>
            <w:tcW w:w="1530" w:type="dxa"/>
          </w:tcPr>
          <w:p w:rsidR="002A0245" w:rsidRPr="001E0BCB" w:rsidRDefault="003B3760" w:rsidP="00E305F9">
            <w:pPr>
              <w:spacing w:line="192" w:lineRule="auto"/>
              <w:jc w:val="right"/>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حالة البيانات </w:t>
            </w:r>
            <w:r w:rsidRPr="00652B01">
              <w:rPr>
                <w:rFonts w:ascii="Simplified Arabic" w:hAnsi="Simplified Arabic" w:cs="Simplified Arabic" w:hint="cs"/>
                <w:b/>
                <w:bCs/>
                <w:color w:val="000000" w:themeColor="text1"/>
                <w:sz w:val="28"/>
                <w:szCs w:val="28"/>
                <w:rtl/>
              </w:rPr>
              <w:t>ومصدره</w:t>
            </w:r>
            <w:r w:rsidR="004A7927" w:rsidRPr="00652B01">
              <w:rPr>
                <w:rFonts w:ascii="Simplified Arabic" w:hAnsi="Simplified Arabic" w:cs="Simplified Arabic" w:hint="cs"/>
                <w:b/>
                <w:bCs/>
                <w:color w:val="000000" w:themeColor="text1"/>
                <w:sz w:val="28"/>
                <w:szCs w:val="28"/>
                <w:rtl/>
              </w:rPr>
              <w:t>ا</w:t>
            </w:r>
            <w:r w:rsidR="002A0245" w:rsidRPr="00652B01">
              <w:rPr>
                <w:rFonts w:ascii="Simplified Arabic" w:hAnsi="Simplified Arabic" w:cs="Simplified Arabic"/>
                <w:b/>
                <w:bCs/>
                <w:color w:val="000000" w:themeColor="text1"/>
                <w:sz w:val="28"/>
                <w:szCs w:val="28"/>
                <w:rtl/>
              </w:rPr>
              <w:t xml:space="preserve"> </w:t>
            </w:r>
          </w:p>
        </w:tc>
      </w:tr>
      <w:tr w:rsidR="002A0245" w:rsidRPr="001E0BCB" w:rsidTr="00A31750">
        <w:trPr>
          <w:trHeight w:val="2510"/>
        </w:trPr>
        <w:tc>
          <w:tcPr>
            <w:tcW w:w="7740" w:type="dxa"/>
          </w:tcPr>
          <w:p w:rsidR="007C6C44" w:rsidRPr="008C4073" w:rsidRDefault="007C6C44" w:rsidP="00031D0B">
            <w:pPr>
              <w:numPr>
                <w:ilvl w:val="0"/>
                <w:numId w:val="18"/>
              </w:numPr>
              <w:bidi/>
              <w:spacing w:after="120"/>
              <w:ind w:left="321" w:hanging="321"/>
              <w:contextualSpacing/>
              <w:jc w:val="both"/>
              <w:rPr>
                <w:rFonts w:cs="Sultan bold"/>
                <w:sz w:val="28"/>
                <w:szCs w:val="28"/>
              </w:rPr>
            </w:pPr>
            <w:r w:rsidRPr="008C4073">
              <w:rPr>
                <w:rFonts w:cs="Sultan bold" w:hint="cs"/>
                <w:sz w:val="28"/>
                <w:szCs w:val="28"/>
                <w:rtl/>
              </w:rPr>
              <w:t>يتضمن</w:t>
            </w:r>
            <w:r w:rsidRPr="008C4073">
              <w:rPr>
                <w:rFonts w:cs="Sultan bold"/>
                <w:sz w:val="28"/>
                <w:szCs w:val="28"/>
                <w:rtl/>
              </w:rPr>
              <w:t xml:space="preserve"> </w:t>
            </w:r>
            <w:r w:rsidRPr="008C4073">
              <w:rPr>
                <w:rFonts w:cs="Sultan bold" w:hint="cs"/>
                <w:sz w:val="28"/>
                <w:szCs w:val="28"/>
                <w:rtl/>
              </w:rPr>
              <w:t>إجمالي</w:t>
            </w:r>
            <w:r w:rsidRPr="008C4073">
              <w:rPr>
                <w:rFonts w:cs="Sultan bold"/>
                <w:sz w:val="28"/>
                <w:szCs w:val="28"/>
                <w:rtl/>
              </w:rPr>
              <w:t xml:space="preserve"> </w:t>
            </w:r>
            <w:r w:rsidRPr="008C4073">
              <w:rPr>
                <w:rFonts w:cs="Sultan bold" w:hint="cs"/>
                <w:sz w:val="28"/>
                <w:szCs w:val="28"/>
                <w:rtl/>
              </w:rPr>
              <w:t>إمدادات</w:t>
            </w:r>
            <w:r w:rsidRPr="008C4073">
              <w:rPr>
                <w:rFonts w:cs="Sultan bold"/>
                <w:sz w:val="28"/>
                <w:szCs w:val="28"/>
                <w:rtl/>
              </w:rPr>
              <w:t xml:space="preserve"> </w:t>
            </w:r>
            <w:r w:rsidRPr="008C4073">
              <w:rPr>
                <w:rFonts w:cs="Sultan bold" w:hint="cs"/>
                <w:sz w:val="28"/>
                <w:szCs w:val="28"/>
                <w:rtl/>
              </w:rPr>
              <w:t>الطاقة</w:t>
            </w:r>
            <w:r w:rsidRPr="008C4073">
              <w:rPr>
                <w:rFonts w:cs="Sultan bold"/>
                <w:sz w:val="28"/>
                <w:szCs w:val="28"/>
                <w:rtl/>
              </w:rPr>
              <w:t xml:space="preserve"> </w:t>
            </w:r>
            <w:r w:rsidRPr="008C4073">
              <w:rPr>
                <w:rFonts w:cs="Sultan bold" w:hint="cs"/>
                <w:sz w:val="28"/>
                <w:szCs w:val="28"/>
                <w:rtl/>
              </w:rPr>
              <w:t>الأولية الإنتاج</w:t>
            </w:r>
            <w:r w:rsidRPr="008C4073">
              <w:rPr>
                <w:rFonts w:cs="Sultan bold"/>
                <w:sz w:val="28"/>
                <w:szCs w:val="28"/>
                <w:rtl/>
              </w:rPr>
              <w:t xml:space="preserve"> </w:t>
            </w:r>
            <w:r w:rsidRPr="008C4073">
              <w:rPr>
                <w:rFonts w:cs="Sultan bold" w:hint="cs"/>
                <w:sz w:val="28"/>
                <w:szCs w:val="28"/>
                <w:rtl/>
              </w:rPr>
              <w:t>الأولي</w:t>
            </w:r>
            <w:r w:rsidRPr="008C4073">
              <w:rPr>
                <w:rFonts w:cs="Sultan bold"/>
                <w:sz w:val="28"/>
                <w:szCs w:val="28"/>
                <w:rtl/>
              </w:rPr>
              <w:t xml:space="preserve"> </w:t>
            </w:r>
            <w:r w:rsidRPr="008C4073">
              <w:rPr>
                <w:rFonts w:cs="Sultan bold" w:hint="cs"/>
                <w:sz w:val="28"/>
                <w:szCs w:val="28"/>
                <w:rtl/>
              </w:rPr>
              <w:t>مضافا</w:t>
            </w:r>
            <w:r w:rsidRPr="008C4073">
              <w:rPr>
                <w:rFonts w:cs="Sultan bold"/>
                <w:sz w:val="28"/>
                <w:szCs w:val="28"/>
                <w:rtl/>
              </w:rPr>
              <w:t xml:space="preserve"> </w:t>
            </w:r>
            <w:r w:rsidRPr="008C4073">
              <w:rPr>
                <w:rFonts w:cs="Sultan bold" w:hint="cs"/>
                <w:sz w:val="28"/>
                <w:szCs w:val="28"/>
                <w:rtl/>
              </w:rPr>
              <w:t>إليه</w:t>
            </w:r>
            <w:r w:rsidRPr="008C4073">
              <w:rPr>
                <w:rFonts w:cs="Sultan bold"/>
                <w:sz w:val="28"/>
                <w:szCs w:val="28"/>
                <w:rtl/>
              </w:rPr>
              <w:t xml:space="preserve"> </w:t>
            </w:r>
            <w:r w:rsidRPr="008C4073">
              <w:rPr>
                <w:rFonts w:cs="Sultan bold" w:hint="cs"/>
                <w:sz w:val="28"/>
                <w:szCs w:val="28"/>
                <w:rtl/>
              </w:rPr>
              <w:t>صافي</w:t>
            </w:r>
            <w:r w:rsidRPr="008C4073">
              <w:rPr>
                <w:rFonts w:cs="Sultan bold"/>
                <w:sz w:val="28"/>
                <w:szCs w:val="28"/>
                <w:rtl/>
              </w:rPr>
              <w:t xml:space="preserve"> </w:t>
            </w:r>
            <w:r w:rsidRPr="008C4073">
              <w:rPr>
                <w:rFonts w:cs="Sultan bold" w:hint="cs"/>
                <w:sz w:val="28"/>
                <w:szCs w:val="28"/>
                <w:rtl/>
              </w:rPr>
              <w:t>الواردات</w:t>
            </w:r>
            <w:r w:rsidRPr="008C4073">
              <w:rPr>
                <w:rFonts w:cs="Sultan bold"/>
                <w:sz w:val="28"/>
                <w:szCs w:val="28"/>
                <w:rtl/>
              </w:rPr>
              <w:t xml:space="preserve"> </w:t>
            </w:r>
            <w:r w:rsidRPr="008C4073">
              <w:rPr>
                <w:rFonts w:cs="Sultan bold" w:hint="cs"/>
                <w:sz w:val="28"/>
                <w:szCs w:val="28"/>
                <w:rtl/>
              </w:rPr>
              <w:t>والتغيرات</w:t>
            </w:r>
            <w:r w:rsidRPr="008C4073">
              <w:rPr>
                <w:rFonts w:cs="Sultan bold"/>
                <w:sz w:val="28"/>
                <w:szCs w:val="28"/>
                <w:rtl/>
              </w:rPr>
              <w:t xml:space="preserve"> </w:t>
            </w:r>
            <w:r w:rsidRPr="008C4073">
              <w:rPr>
                <w:rFonts w:cs="Sultan bold" w:hint="cs"/>
                <w:sz w:val="28"/>
                <w:szCs w:val="28"/>
                <w:rtl/>
              </w:rPr>
              <w:t>في</w:t>
            </w:r>
            <w:r w:rsidRPr="008C4073">
              <w:rPr>
                <w:rFonts w:cs="Sultan bold"/>
                <w:sz w:val="28"/>
                <w:szCs w:val="28"/>
                <w:rtl/>
              </w:rPr>
              <w:t xml:space="preserve"> </w:t>
            </w:r>
            <w:r w:rsidRPr="008C4073">
              <w:rPr>
                <w:rFonts w:cs="Sultan bold" w:hint="cs"/>
                <w:sz w:val="28"/>
                <w:szCs w:val="28"/>
                <w:rtl/>
              </w:rPr>
              <w:t>المخزون،</w:t>
            </w:r>
            <w:r w:rsidRPr="008C4073">
              <w:rPr>
                <w:rFonts w:cs="Sultan bold"/>
                <w:sz w:val="28"/>
                <w:szCs w:val="28"/>
                <w:rtl/>
              </w:rPr>
              <w:t xml:space="preserve"> </w:t>
            </w:r>
            <w:r w:rsidRPr="008C4073">
              <w:rPr>
                <w:rFonts w:cs="Sultan bold" w:hint="cs"/>
                <w:sz w:val="28"/>
                <w:szCs w:val="28"/>
                <w:rtl/>
              </w:rPr>
              <w:t>مطروحا</w:t>
            </w:r>
            <w:r w:rsidRPr="008C4073">
              <w:rPr>
                <w:rFonts w:cs="Sultan bold"/>
                <w:sz w:val="28"/>
                <w:szCs w:val="28"/>
                <w:rtl/>
              </w:rPr>
              <w:t xml:space="preserve"> </w:t>
            </w:r>
            <w:r w:rsidRPr="008C4073">
              <w:rPr>
                <w:rFonts w:cs="Sultan bold" w:hint="cs"/>
                <w:sz w:val="28"/>
                <w:szCs w:val="28"/>
                <w:rtl/>
              </w:rPr>
              <w:t>منه</w:t>
            </w:r>
            <w:r w:rsidRPr="008C4073">
              <w:rPr>
                <w:rFonts w:cs="Sultan bold"/>
                <w:sz w:val="28"/>
                <w:szCs w:val="28"/>
                <w:rtl/>
              </w:rPr>
              <w:t xml:space="preserve"> </w:t>
            </w:r>
            <w:r w:rsidRPr="008C4073">
              <w:rPr>
                <w:rFonts w:cs="Sultan bold" w:hint="cs"/>
                <w:sz w:val="28"/>
                <w:szCs w:val="28"/>
                <w:rtl/>
              </w:rPr>
              <w:t>الخزانة</w:t>
            </w:r>
            <w:r w:rsidRPr="008C4073">
              <w:rPr>
                <w:rFonts w:cs="Sultan bold"/>
                <w:sz w:val="28"/>
                <w:szCs w:val="28"/>
                <w:rtl/>
              </w:rPr>
              <w:t xml:space="preserve"> </w:t>
            </w:r>
            <w:r w:rsidRPr="008C4073">
              <w:rPr>
                <w:rFonts w:cs="Sultan bold" w:hint="cs"/>
                <w:sz w:val="28"/>
                <w:szCs w:val="28"/>
                <w:rtl/>
              </w:rPr>
              <w:t>البحرية</w:t>
            </w:r>
            <w:r w:rsidRPr="008C4073">
              <w:rPr>
                <w:rFonts w:cs="Sultan bold"/>
                <w:sz w:val="28"/>
                <w:szCs w:val="28"/>
                <w:rtl/>
              </w:rPr>
              <w:t xml:space="preserve"> </w:t>
            </w:r>
            <w:r w:rsidRPr="008C4073">
              <w:rPr>
                <w:rFonts w:cs="Sultan bold" w:hint="cs"/>
                <w:sz w:val="28"/>
                <w:szCs w:val="28"/>
                <w:rtl/>
              </w:rPr>
              <w:t>الدولية.</w:t>
            </w:r>
          </w:p>
          <w:p w:rsidR="002A0245" w:rsidRPr="00E305F9" w:rsidRDefault="007C6C44" w:rsidP="00031D0B">
            <w:pPr>
              <w:numPr>
                <w:ilvl w:val="0"/>
                <w:numId w:val="18"/>
              </w:numPr>
              <w:bidi/>
              <w:spacing w:after="120"/>
              <w:ind w:left="321" w:hanging="321"/>
              <w:contextualSpacing/>
              <w:jc w:val="both"/>
              <w:rPr>
                <w:rFonts w:cs="Sultan bold"/>
                <w:sz w:val="28"/>
                <w:szCs w:val="28"/>
              </w:rPr>
            </w:pPr>
            <w:r w:rsidRPr="008C4073">
              <w:rPr>
                <w:rFonts w:cs="Sultan bold" w:hint="cs"/>
                <w:sz w:val="28"/>
                <w:szCs w:val="28"/>
                <w:rtl/>
              </w:rPr>
              <w:t>يرجع</w:t>
            </w:r>
            <w:r w:rsidRPr="008C4073">
              <w:rPr>
                <w:rFonts w:cs="Sultan bold"/>
                <w:sz w:val="28"/>
                <w:szCs w:val="28"/>
                <w:rtl/>
              </w:rPr>
              <w:t xml:space="preserve"> </w:t>
            </w:r>
            <w:r w:rsidRPr="008C4073">
              <w:rPr>
                <w:rFonts w:cs="Sultan bold" w:hint="cs"/>
                <w:sz w:val="28"/>
                <w:szCs w:val="28"/>
                <w:rtl/>
              </w:rPr>
              <w:t>الاختلاف</w:t>
            </w:r>
            <w:r w:rsidRPr="008C4073">
              <w:rPr>
                <w:rFonts w:cs="Sultan bold"/>
                <w:sz w:val="28"/>
                <w:szCs w:val="28"/>
                <w:rtl/>
              </w:rPr>
              <w:t xml:space="preserve"> </w:t>
            </w:r>
            <w:r w:rsidRPr="008C4073">
              <w:rPr>
                <w:rFonts w:cs="Sultan bold" w:hint="cs"/>
                <w:sz w:val="28"/>
                <w:szCs w:val="28"/>
                <w:rtl/>
              </w:rPr>
              <w:t>بين</w:t>
            </w:r>
            <w:r w:rsidRPr="008C4073">
              <w:rPr>
                <w:rFonts w:cs="Sultan bold"/>
                <w:sz w:val="28"/>
                <w:szCs w:val="28"/>
                <w:rtl/>
              </w:rPr>
              <w:t xml:space="preserve"> </w:t>
            </w:r>
            <w:r w:rsidRPr="008C4073">
              <w:rPr>
                <w:rFonts w:cs="Sultan bold" w:hint="cs"/>
                <w:sz w:val="28"/>
                <w:szCs w:val="28"/>
                <w:rtl/>
              </w:rPr>
              <w:t>البيانات المحلية وفقا للجهاز المركزي للتعبئة العامة والإحصاء وبين بيانات</w:t>
            </w:r>
            <w:r w:rsidRPr="008C4073">
              <w:rPr>
                <w:rFonts w:cs="Sultan bold"/>
                <w:sz w:val="28"/>
                <w:szCs w:val="28"/>
                <w:rtl/>
              </w:rPr>
              <w:t xml:space="preserve"> </w:t>
            </w:r>
            <w:r w:rsidRPr="008C4073">
              <w:rPr>
                <w:rFonts w:cs="Sultan bold" w:hint="cs"/>
                <w:sz w:val="28"/>
                <w:szCs w:val="28"/>
                <w:rtl/>
              </w:rPr>
              <w:t>الوكالة الدولية للطاقة أولا</w:t>
            </w:r>
            <w:r w:rsidRPr="008C4073">
              <w:rPr>
                <w:rFonts w:cs="Sultan bold"/>
                <w:sz w:val="28"/>
                <w:szCs w:val="28"/>
                <w:rtl/>
              </w:rPr>
              <w:t xml:space="preserve"> </w:t>
            </w:r>
            <w:r w:rsidRPr="008C4073">
              <w:rPr>
                <w:rFonts w:cs="Sultan bold" w:hint="cs"/>
                <w:sz w:val="28"/>
                <w:szCs w:val="28"/>
                <w:rtl/>
              </w:rPr>
              <w:t>إلى</w:t>
            </w:r>
            <w:r w:rsidRPr="008C4073">
              <w:rPr>
                <w:rFonts w:cs="Sultan bold"/>
                <w:sz w:val="28"/>
                <w:szCs w:val="28"/>
                <w:rtl/>
              </w:rPr>
              <w:t xml:space="preserve"> </w:t>
            </w:r>
            <w:r w:rsidRPr="008C4073">
              <w:rPr>
                <w:rFonts w:cs="Sultan bold" w:hint="cs"/>
                <w:sz w:val="28"/>
                <w:szCs w:val="28"/>
                <w:rtl/>
              </w:rPr>
              <w:t>استخدام</w:t>
            </w:r>
            <w:r w:rsidRPr="008C4073">
              <w:rPr>
                <w:rFonts w:cs="Sultan bold"/>
                <w:sz w:val="28"/>
                <w:szCs w:val="28"/>
                <w:rtl/>
              </w:rPr>
              <w:t xml:space="preserve"> </w:t>
            </w:r>
            <w:r w:rsidRPr="008C4073">
              <w:rPr>
                <w:rFonts w:cs="Sultan bold" w:hint="cs"/>
                <w:sz w:val="28"/>
                <w:szCs w:val="28"/>
                <w:rtl/>
              </w:rPr>
              <w:t>وحدات</w:t>
            </w:r>
            <w:r w:rsidRPr="008C4073">
              <w:rPr>
                <w:rFonts w:cs="Sultan bold"/>
                <w:sz w:val="28"/>
                <w:szCs w:val="28"/>
                <w:rtl/>
              </w:rPr>
              <w:t xml:space="preserve"> </w:t>
            </w:r>
            <w:r w:rsidRPr="008C4073">
              <w:rPr>
                <w:rFonts w:cs="Sultan bold" w:hint="cs"/>
                <w:sz w:val="28"/>
                <w:szCs w:val="28"/>
                <w:rtl/>
              </w:rPr>
              <w:t>مختلفة</w:t>
            </w:r>
            <w:r w:rsidRPr="008C4073">
              <w:rPr>
                <w:rFonts w:cs="Sultan bold"/>
                <w:sz w:val="28"/>
                <w:szCs w:val="28"/>
                <w:rtl/>
              </w:rPr>
              <w:t xml:space="preserve"> </w:t>
            </w:r>
            <w:r w:rsidRPr="008C4073">
              <w:rPr>
                <w:rFonts w:cs="Sultan bold" w:hint="cs"/>
                <w:sz w:val="28"/>
                <w:szCs w:val="28"/>
                <w:rtl/>
              </w:rPr>
              <w:t>حيث أن طن</w:t>
            </w:r>
            <w:r w:rsidRPr="008C4073">
              <w:rPr>
                <w:rFonts w:cs="Sultan bold"/>
                <w:sz w:val="28"/>
                <w:szCs w:val="28"/>
                <w:rtl/>
              </w:rPr>
              <w:t xml:space="preserve"> </w:t>
            </w:r>
            <w:r w:rsidRPr="008C4073">
              <w:rPr>
                <w:rFonts w:cs="Sultan bold" w:hint="cs"/>
                <w:sz w:val="28"/>
                <w:szCs w:val="28"/>
                <w:rtl/>
              </w:rPr>
              <w:t>نفط</w:t>
            </w:r>
            <w:r w:rsidRPr="008C4073">
              <w:rPr>
                <w:rFonts w:cs="Sultan bold"/>
                <w:sz w:val="28"/>
                <w:szCs w:val="28"/>
                <w:rtl/>
              </w:rPr>
              <w:t xml:space="preserve"> </w:t>
            </w:r>
            <w:r w:rsidRPr="008C4073">
              <w:rPr>
                <w:rFonts w:cs="Sultan bold" w:hint="cs"/>
                <w:sz w:val="28"/>
                <w:szCs w:val="28"/>
                <w:rtl/>
              </w:rPr>
              <w:t>مكافئ</w:t>
            </w:r>
            <w:r w:rsidRPr="008C4073">
              <w:rPr>
                <w:rFonts w:cs="Sultan bold"/>
                <w:sz w:val="28"/>
                <w:szCs w:val="28"/>
                <w:rtl/>
              </w:rPr>
              <w:t xml:space="preserve"> </w:t>
            </w:r>
            <w:r w:rsidRPr="008C4073">
              <w:rPr>
                <w:rFonts w:cs="Sultan bold" w:hint="cs"/>
                <w:sz w:val="28"/>
                <w:szCs w:val="28"/>
                <w:rtl/>
              </w:rPr>
              <w:t>يعادل</w:t>
            </w:r>
            <w:r w:rsidRPr="008C4073">
              <w:rPr>
                <w:rFonts w:cs="Sultan bold"/>
                <w:sz w:val="28"/>
                <w:szCs w:val="28"/>
                <w:rtl/>
              </w:rPr>
              <w:t xml:space="preserve"> 42000 </w:t>
            </w:r>
            <w:r w:rsidRPr="008C4073">
              <w:rPr>
                <w:rFonts w:cs="Sultan bold" w:hint="cs"/>
                <w:sz w:val="28"/>
                <w:szCs w:val="28"/>
                <w:rtl/>
              </w:rPr>
              <w:t>ميجا</w:t>
            </w:r>
            <w:r w:rsidRPr="008C4073">
              <w:rPr>
                <w:rFonts w:cs="Sultan bold"/>
                <w:sz w:val="28"/>
                <w:szCs w:val="28"/>
                <w:rtl/>
              </w:rPr>
              <w:t xml:space="preserve"> </w:t>
            </w:r>
            <w:r w:rsidRPr="008C4073">
              <w:rPr>
                <w:rFonts w:cs="Sultan bold" w:hint="cs"/>
                <w:sz w:val="28"/>
                <w:szCs w:val="28"/>
                <w:rtl/>
              </w:rPr>
              <w:t>جول، بالإضافة</w:t>
            </w:r>
            <w:r w:rsidRPr="008C4073">
              <w:rPr>
                <w:rFonts w:cs="Sultan bold"/>
                <w:sz w:val="28"/>
                <w:szCs w:val="28"/>
                <w:rtl/>
              </w:rPr>
              <w:t xml:space="preserve"> </w:t>
            </w:r>
            <w:r w:rsidRPr="008C4073">
              <w:rPr>
                <w:rFonts w:cs="Sultan bold" w:hint="cs"/>
                <w:sz w:val="28"/>
                <w:szCs w:val="28"/>
                <w:rtl/>
              </w:rPr>
              <w:t>الاختلاف بين العملة المستخدمة حيث تستخدم</w:t>
            </w:r>
            <w:r w:rsidRPr="008C4073">
              <w:rPr>
                <w:rFonts w:cs="Sultan bold"/>
                <w:sz w:val="28"/>
                <w:szCs w:val="28"/>
                <w:rtl/>
              </w:rPr>
              <w:t xml:space="preserve"> </w:t>
            </w:r>
            <w:r w:rsidRPr="008C4073">
              <w:rPr>
                <w:rFonts w:cs="Sultan bold" w:hint="cs"/>
                <w:sz w:val="28"/>
                <w:szCs w:val="28"/>
                <w:rtl/>
              </w:rPr>
              <w:t>الوكالة الدولية للطاقة الناتج</w:t>
            </w:r>
            <w:r w:rsidRPr="008C4073">
              <w:rPr>
                <w:rFonts w:cs="Sultan bold"/>
                <w:sz w:val="28"/>
                <w:szCs w:val="28"/>
                <w:rtl/>
              </w:rPr>
              <w:t xml:space="preserve"> </w:t>
            </w:r>
            <w:r w:rsidRPr="008C4073">
              <w:rPr>
                <w:rFonts w:cs="Sultan bold" w:hint="cs"/>
                <w:sz w:val="28"/>
                <w:szCs w:val="28"/>
                <w:rtl/>
              </w:rPr>
              <w:t>المحلي</w:t>
            </w:r>
            <w:r w:rsidRPr="008C4073">
              <w:rPr>
                <w:rFonts w:cs="Sultan bold"/>
                <w:sz w:val="28"/>
                <w:szCs w:val="28"/>
                <w:rtl/>
              </w:rPr>
              <w:t xml:space="preserve"> </w:t>
            </w:r>
            <w:r w:rsidRPr="008C4073">
              <w:rPr>
                <w:rFonts w:cs="Sultan bold" w:hint="cs"/>
                <w:sz w:val="28"/>
                <w:szCs w:val="28"/>
                <w:rtl/>
              </w:rPr>
              <w:t>الإجمالي</w:t>
            </w:r>
            <w:r w:rsidRPr="008C4073">
              <w:rPr>
                <w:rFonts w:cs="Sultan bold"/>
                <w:sz w:val="28"/>
                <w:szCs w:val="28"/>
                <w:rtl/>
              </w:rPr>
              <w:t xml:space="preserve"> </w:t>
            </w:r>
            <w:r w:rsidRPr="008C4073">
              <w:rPr>
                <w:rFonts w:cs="Sultan bold" w:hint="cs"/>
                <w:sz w:val="28"/>
                <w:szCs w:val="28"/>
                <w:rtl/>
              </w:rPr>
              <w:t>مقوما بالقوة</w:t>
            </w:r>
            <w:r w:rsidRPr="008C4073">
              <w:rPr>
                <w:rFonts w:cs="Sultan bold"/>
                <w:sz w:val="28"/>
                <w:szCs w:val="28"/>
                <w:rtl/>
              </w:rPr>
              <w:t xml:space="preserve"> </w:t>
            </w:r>
            <w:r w:rsidRPr="008C4073">
              <w:rPr>
                <w:rFonts w:cs="Sultan bold" w:hint="cs"/>
                <w:sz w:val="28"/>
                <w:szCs w:val="28"/>
                <w:rtl/>
              </w:rPr>
              <w:t>الشرائية</w:t>
            </w:r>
            <w:r w:rsidRPr="008C4073">
              <w:rPr>
                <w:rFonts w:cs="Sultan bold"/>
                <w:sz w:val="28"/>
                <w:szCs w:val="28"/>
                <w:rtl/>
              </w:rPr>
              <w:t xml:space="preserve"> </w:t>
            </w:r>
            <w:r w:rsidRPr="008C4073">
              <w:rPr>
                <w:rFonts w:cs="Sultan bold" w:hint="cs"/>
                <w:sz w:val="28"/>
                <w:szCs w:val="28"/>
                <w:rtl/>
              </w:rPr>
              <w:t>للدولار</w:t>
            </w:r>
            <w:r w:rsidRPr="008C4073">
              <w:rPr>
                <w:rFonts w:cs="Sultan bold"/>
                <w:sz w:val="28"/>
                <w:szCs w:val="28"/>
                <w:rtl/>
              </w:rPr>
              <w:t xml:space="preserve"> </w:t>
            </w:r>
            <w:r w:rsidRPr="008C4073">
              <w:rPr>
                <w:rFonts w:cs="Sultan bold" w:hint="cs"/>
                <w:sz w:val="28"/>
                <w:szCs w:val="28"/>
                <w:rtl/>
              </w:rPr>
              <w:t>بأسعار</w:t>
            </w:r>
            <w:r w:rsidRPr="008C4073">
              <w:rPr>
                <w:rFonts w:cs="Sultan bold"/>
                <w:sz w:val="28"/>
                <w:szCs w:val="28"/>
                <w:rtl/>
              </w:rPr>
              <w:t xml:space="preserve"> </w:t>
            </w:r>
            <w:r w:rsidRPr="008C4073">
              <w:rPr>
                <w:rFonts w:cs="Sultan bold" w:hint="cs"/>
                <w:sz w:val="28"/>
                <w:szCs w:val="28"/>
                <w:rtl/>
              </w:rPr>
              <w:t>عام</w:t>
            </w:r>
            <w:r w:rsidRPr="008C4073">
              <w:rPr>
                <w:rFonts w:cs="Sultan bold"/>
                <w:sz w:val="28"/>
                <w:szCs w:val="28"/>
                <w:rtl/>
              </w:rPr>
              <w:t xml:space="preserve"> 2011</w:t>
            </w:r>
            <w:r w:rsidRPr="008C4073">
              <w:rPr>
                <w:rFonts w:cs="Sultan bold" w:hint="cs"/>
                <w:sz w:val="28"/>
                <w:szCs w:val="28"/>
                <w:rtl/>
              </w:rPr>
              <w:t xml:space="preserve"> وليس بالجنيه المصري.</w:t>
            </w:r>
          </w:p>
        </w:tc>
        <w:tc>
          <w:tcPr>
            <w:tcW w:w="1530" w:type="dxa"/>
          </w:tcPr>
          <w:p w:rsidR="002A0245" w:rsidRPr="001E0BCB" w:rsidRDefault="002A0245" w:rsidP="00F21537">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w:t>
            </w:r>
          </w:p>
        </w:tc>
      </w:tr>
      <w:tr w:rsidR="003D4E0B" w:rsidRPr="00287949" w:rsidTr="00A31750">
        <w:tc>
          <w:tcPr>
            <w:tcW w:w="9270" w:type="dxa"/>
            <w:gridSpan w:val="2"/>
            <w:shd w:val="clear" w:color="auto" w:fill="BFBFBF" w:themeFill="background1" w:themeFillShade="BF"/>
          </w:tcPr>
          <w:p w:rsidR="003D4E0B" w:rsidRPr="00A553C5" w:rsidRDefault="003D4E0B" w:rsidP="003D4E0B">
            <w:pPr>
              <w:bidi/>
              <w:ind w:left="1229" w:hanging="1229"/>
              <w:rPr>
                <w:rFonts w:ascii="Simplified Arabic" w:hAnsi="Simplified Arabic" w:cs="Simplified Arabic"/>
                <w:b/>
                <w:bCs/>
                <w:sz w:val="28"/>
                <w:szCs w:val="28"/>
                <w:rtl/>
              </w:rPr>
            </w:pPr>
            <w:r w:rsidRPr="00A553C5">
              <w:rPr>
                <w:rFonts w:ascii="Simplified Arabic" w:hAnsi="Simplified Arabic" w:cs="Simplified Arabic" w:hint="cs"/>
                <w:b/>
                <w:bCs/>
                <w:sz w:val="28"/>
                <w:szCs w:val="28"/>
                <w:rtl/>
              </w:rPr>
              <w:t>الغاية</w:t>
            </w:r>
            <w:r w:rsidRPr="00A553C5">
              <w:rPr>
                <w:rFonts w:ascii="Simplified Arabic" w:hAnsi="Simplified Arabic" w:cs="Simplified Arabic"/>
                <w:b/>
                <w:bCs/>
                <w:sz w:val="28"/>
                <w:szCs w:val="28"/>
              </w:rPr>
              <w:t xml:space="preserve"> </w:t>
            </w:r>
            <w:r w:rsidRPr="00A553C5">
              <w:rPr>
                <w:rFonts w:ascii="Simplified Arabic" w:hAnsi="Simplified Arabic" w:cs="Simplified Arabic" w:hint="cs"/>
                <w:b/>
                <w:bCs/>
                <w:sz w:val="28"/>
                <w:szCs w:val="28"/>
                <w:rtl/>
              </w:rPr>
              <w:t>7-أ</w:t>
            </w:r>
            <w:r w:rsidR="00350112">
              <w:rPr>
                <w:rFonts w:ascii="Simplified Arabic" w:hAnsi="Simplified Arabic" w:cs="Simplified Arabic" w:hint="cs"/>
                <w:b/>
                <w:bCs/>
                <w:sz w:val="28"/>
                <w:szCs w:val="28"/>
                <w:rtl/>
              </w:rPr>
              <w:t>:</w:t>
            </w:r>
            <w:r w:rsidRPr="00A553C5">
              <w:rPr>
                <w:rFonts w:ascii="Simplified Arabic" w:hAnsi="Simplified Arabic" w:cs="Simplified Arabic" w:hint="cs"/>
                <w:b/>
                <w:bCs/>
                <w:sz w:val="28"/>
                <w:szCs w:val="28"/>
                <w:rtl/>
              </w:rPr>
              <w:t xml:space="preserve"> </w:t>
            </w:r>
            <w:r w:rsidRPr="008C4073">
              <w:rPr>
                <w:rFonts w:cs="Sultan bold"/>
                <w:sz w:val="28"/>
                <w:szCs w:val="28"/>
                <w:rtl/>
              </w:rPr>
              <w:t>تعزيز التعاون الدولي من أجل تيسير الوصول إلى بحـوث وتكنولوجيـا الطاقـة النظيفـة،</w:t>
            </w:r>
            <w:r w:rsidRPr="008C4073">
              <w:rPr>
                <w:rFonts w:cs="Sultan bold" w:hint="cs"/>
                <w:sz w:val="28"/>
                <w:szCs w:val="28"/>
                <w:rtl/>
              </w:rPr>
              <w:t xml:space="preserve"> </w:t>
            </w:r>
            <w:r w:rsidRPr="008C4073">
              <w:rPr>
                <w:rFonts w:cs="Sultan bold"/>
                <w:sz w:val="28"/>
                <w:szCs w:val="28"/>
                <w:rtl/>
              </w:rPr>
              <w:t>بما في ذلك تلك المتعلّقـة بالطاقـة المتجـددة، والكفـاءة في اسـتخدام الطاقـة وتكنولوجيـا الوقـود</w:t>
            </w:r>
            <w:r w:rsidRPr="008C4073">
              <w:rPr>
                <w:rFonts w:cs="Sultan bold" w:hint="cs"/>
                <w:sz w:val="28"/>
                <w:szCs w:val="28"/>
                <w:rtl/>
              </w:rPr>
              <w:t xml:space="preserve"> </w:t>
            </w:r>
            <w:r w:rsidRPr="008C4073">
              <w:rPr>
                <w:rFonts w:cs="Sultan bold"/>
                <w:sz w:val="28"/>
                <w:szCs w:val="28"/>
                <w:rtl/>
              </w:rPr>
              <w:t>الأحفوري المتقدمة والأنظف، وتشجيع الاستثمار في البنى التحتيـة للطاقـة وتكنولوجيـا الطاقـة</w:t>
            </w:r>
            <w:r w:rsidRPr="008C4073">
              <w:rPr>
                <w:rFonts w:cs="Sultan bold" w:hint="cs"/>
                <w:sz w:val="28"/>
                <w:szCs w:val="28"/>
                <w:rtl/>
              </w:rPr>
              <w:t xml:space="preserve"> </w:t>
            </w:r>
            <w:r w:rsidRPr="008C4073">
              <w:rPr>
                <w:rFonts w:cs="Sultan bold"/>
                <w:sz w:val="28"/>
                <w:szCs w:val="28"/>
                <w:rtl/>
              </w:rPr>
              <w:t>النظيفة، بحلول عام ٢٠٣٠</w:t>
            </w:r>
            <w:r w:rsidRPr="008C4073">
              <w:rPr>
                <w:rFonts w:cs="Sultan bold" w:hint="cs"/>
                <w:sz w:val="28"/>
                <w:szCs w:val="28"/>
                <w:rtl/>
              </w:rPr>
              <w:t>.</w:t>
            </w:r>
          </w:p>
        </w:tc>
      </w:tr>
      <w:tr w:rsidR="007C6C44" w:rsidRPr="00287949" w:rsidTr="00A31750">
        <w:tc>
          <w:tcPr>
            <w:tcW w:w="9270" w:type="dxa"/>
            <w:gridSpan w:val="2"/>
            <w:shd w:val="clear" w:color="auto" w:fill="BFBFBF" w:themeFill="background1" w:themeFillShade="BF"/>
          </w:tcPr>
          <w:p w:rsidR="007C6C44" w:rsidRPr="00287949" w:rsidRDefault="007C6C44" w:rsidP="003D4E0B">
            <w:pPr>
              <w:bidi/>
              <w:ind w:left="1088" w:hanging="1088"/>
              <w:rPr>
                <w:rFonts w:ascii="Simplified Arabic" w:hAnsi="Simplified Arabic" w:cs="Simplified Arabic"/>
                <w:sz w:val="28"/>
                <w:szCs w:val="28"/>
              </w:rPr>
            </w:pPr>
            <w:r w:rsidRPr="00A553C5">
              <w:rPr>
                <w:rFonts w:ascii="Simplified Arabic" w:hAnsi="Simplified Arabic" w:cs="Simplified Arabic"/>
                <w:b/>
                <w:bCs/>
                <w:sz w:val="28"/>
                <w:szCs w:val="28"/>
                <w:rtl/>
              </w:rPr>
              <w:t xml:space="preserve">المؤشر </w:t>
            </w:r>
            <w:r w:rsidRPr="00A553C5">
              <w:rPr>
                <w:rFonts w:ascii="Simplified Arabic" w:hAnsi="Simplified Arabic" w:cs="Simplified Arabic" w:hint="cs"/>
                <w:b/>
                <w:bCs/>
                <w:sz w:val="28"/>
                <w:szCs w:val="28"/>
                <w:rtl/>
              </w:rPr>
              <w:t>7-أ-1</w:t>
            </w:r>
            <w:r w:rsidR="00350112">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8C4073">
              <w:rPr>
                <w:rFonts w:cs="Sultan bold" w:hint="cs"/>
                <w:sz w:val="28"/>
                <w:szCs w:val="28"/>
                <w:rtl/>
              </w:rPr>
              <w:t>التدفقات المالية الدولية الموجهة إلى البلدان النامية لدعم أنشطة البحث والتطوير في مجال الطاقة النظيفة وإنتاج الطاقة المتجددة، بما في ذلك النظم الهجينة.</w:t>
            </w:r>
          </w:p>
        </w:tc>
      </w:tr>
      <w:tr w:rsidR="007C6C44" w:rsidRPr="001E0BCB" w:rsidTr="00A31750">
        <w:tc>
          <w:tcPr>
            <w:tcW w:w="9270" w:type="dxa"/>
            <w:gridSpan w:val="2"/>
          </w:tcPr>
          <w:p w:rsidR="007C6C44" w:rsidRDefault="007C6C44" w:rsidP="00F21537">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7C6C44" w:rsidRPr="007C6C44" w:rsidRDefault="007C6C44" w:rsidP="007C6C44">
            <w:pPr>
              <w:bidi/>
              <w:jc w:val="both"/>
              <w:rPr>
                <w:rFonts w:ascii="Simplified Arabic" w:eastAsia="Times New Roman" w:hAnsi="Simplified Arabic" w:cs="Simplified Arabic"/>
                <w:color w:val="000000"/>
                <w:sz w:val="28"/>
                <w:szCs w:val="28"/>
              </w:rPr>
            </w:pPr>
            <w:r w:rsidRPr="008C4073">
              <w:rPr>
                <w:rFonts w:cs="Sultan bold" w:hint="cs"/>
                <w:sz w:val="28"/>
                <w:szCs w:val="28"/>
                <w:rtl/>
              </w:rPr>
              <w:t>لا توجد طريقة لحساب هذا المؤشر، حيث أنه مؤشر بسيط يتم حسابه عن طريق حصر إجمالي التدفقات المالية والمساعدات التنموية الرسمية التي تحصل عليها الدولة من المنظمات الدولية لدعم أنشطة البحث والتطوير في مجال الطاقة النظيفة وإنتاج الطاقة المتجددة. ويمكن توفير هذا البيان من خلال وزارة الاستثمار والتعاون الدولي.</w:t>
            </w:r>
          </w:p>
        </w:tc>
      </w:tr>
      <w:tr w:rsidR="007C6C44" w:rsidRPr="001E0BCB" w:rsidTr="00A31750">
        <w:tc>
          <w:tcPr>
            <w:tcW w:w="7740" w:type="dxa"/>
            <w:tcBorders>
              <w:bottom w:val="single" w:sz="4" w:space="0" w:color="auto"/>
            </w:tcBorders>
            <w:vAlign w:val="center"/>
          </w:tcPr>
          <w:p w:rsidR="007C6C44" w:rsidRDefault="003D4E0B" w:rsidP="00E305F9">
            <w:pPr>
              <w:bidi/>
              <w:spacing w:line="192" w:lineRule="auto"/>
            </w:pPr>
            <w:r w:rsidRPr="003D4E0B">
              <w:rPr>
                <w:rFonts w:cs="Sultan bold"/>
                <w:sz w:val="28"/>
                <w:szCs w:val="28"/>
                <w:rtl/>
              </w:rPr>
              <w:t xml:space="preserve">عدم توفر البيانات التفصيلية اللازمة </w:t>
            </w:r>
            <w:r>
              <w:rPr>
                <w:rFonts w:cs="Sultan bold" w:hint="cs"/>
                <w:sz w:val="28"/>
                <w:szCs w:val="28"/>
                <w:rtl/>
              </w:rPr>
              <w:t>ل</w:t>
            </w:r>
            <w:r w:rsidRPr="003D4E0B">
              <w:rPr>
                <w:rFonts w:cs="Sultan bold"/>
                <w:sz w:val="28"/>
                <w:szCs w:val="28"/>
                <w:rtl/>
              </w:rPr>
              <w:t>حساب قيمة المؤشر</w:t>
            </w:r>
          </w:p>
        </w:tc>
        <w:tc>
          <w:tcPr>
            <w:tcW w:w="1530" w:type="dxa"/>
            <w:tcBorders>
              <w:bottom w:val="single" w:sz="4" w:space="0" w:color="auto"/>
            </w:tcBorders>
            <w:vAlign w:val="center"/>
          </w:tcPr>
          <w:p w:rsidR="007C6C44" w:rsidRPr="001E0BCB" w:rsidRDefault="003B3760" w:rsidP="00E305F9">
            <w:pPr>
              <w:spacing w:line="192" w:lineRule="auto"/>
              <w:rPr>
                <w:rFonts w:ascii="Simplified Arabic" w:hAnsi="Simplified Arabic" w:cs="Simplified Arabic"/>
                <w:b/>
                <w:bCs/>
                <w:sz w:val="28"/>
                <w:szCs w:val="28"/>
              </w:rPr>
            </w:pPr>
            <w:r>
              <w:rPr>
                <w:rFonts w:ascii="Simplified Arabic" w:hAnsi="Simplified Arabic" w:cs="Simplified Arabic" w:hint="cs"/>
                <w:b/>
                <w:bCs/>
                <w:sz w:val="28"/>
                <w:szCs w:val="28"/>
                <w:rtl/>
              </w:rPr>
              <w:t>حالة البيانات ومصدرها</w:t>
            </w:r>
          </w:p>
        </w:tc>
      </w:tr>
      <w:tr w:rsidR="003D4E0B" w:rsidRPr="00287949" w:rsidTr="00A31750">
        <w:tc>
          <w:tcPr>
            <w:tcW w:w="9270" w:type="dxa"/>
            <w:gridSpan w:val="2"/>
            <w:shd w:val="clear" w:color="auto" w:fill="BFBFBF" w:themeFill="background1" w:themeFillShade="BF"/>
          </w:tcPr>
          <w:p w:rsidR="003D4E0B" w:rsidRPr="00A553C5" w:rsidRDefault="003D4E0B" w:rsidP="00E305F9">
            <w:pPr>
              <w:bidi/>
              <w:ind w:left="1376" w:hanging="1376"/>
              <w:jc w:val="both"/>
              <w:rPr>
                <w:rFonts w:ascii="Simplified Arabic" w:hAnsi="Simplified Arabic" w:cs="Simplified Arabic"/>
                <w:b/>
                <w:bCs/>
                <w:sz w:val="28"/>
                <w:szCs w:val="28"/>
                <w:rtl/>
              </w:rPr>
            </w:pPr>
            <w:r w:rsidRPr="00A553C5">
              <w:rPr>
                <w:rFonts w:ascii="Simplified Arabic" w:hAnsi="Simplified Arabic" w:cs="Simplified Arabic" w:hint="cs"/>
                <w:b/>
                <w:bCs/>
                <w:sz w:val="28"/>
                <w:szCs w:val="28"/>
                <w:rtl/>
              </w:rPr>
              <w:t>الغاية</w:t>
            </w:r>
            <w:r w:rsidRPr="00A553C5">
              <w:rPr>
                <w:rFonts w:ascii="Simplified Arabic" w:hAnsi="Simplified Arabic" w:cs="Simplified Arabic"/>
                <w:b/>
                <w:bCs/>
                <w:sz w:val="28"/>
                <w:szCs w:val="28"/>
              </w:rPr>
              <w:t xml:space="preserve"> </w:t>
            </w:r>
            <w:r w:rsidRPr="00A553C5">
              <w:rPr>
                <w:rFonts w:ascii="Simplified Arabic" w:hAnsi="Simplified Arabic" w:cs="Simplified Arabic" w:hint="cs"/>
                <w:b/>
                <w:bCs/>
                <w:sz w:val="28"/>
                <w:szCs w:val="28"/>
                <w:rtl/>
              </w:rPr>
              <w:t>7-ب</w:t>
            </w:r>
            <w:r w:rsidR="00350112">
              <w:rPr>
                <w:rFonts w:ascii="Simplified Arabic" w:hAnsi="Simplified Arabic" w:cs="Simplified Arabic"/>
                <w:b/>
                <w:bCs/>
                <w:sz w:val="28"/>
                <w:szCs w:val="28"/>
                <w:rtl/>
              </w:rPr>
              <w:t>:</w:t>
            </w:r>
            <w:r w:rsidRPr="00A553C5">
              <w:rPr>
                <w:rFonts w:ascii="Simplified Arabic" w:hAnsi="Simplified Arabic" w:cs="Simplified Arabic" w:hint="cs"/>
                <w:b/>
                <w:bCs/>
                <w:sz w:val="28"/>
                <w:szCs w:val="28"/>
                <w:rtl/>
              </w:rPr>
              <w:t xml:space="preserve"> </w:t>
            </w:r>
            <w:r w:rsidRPr="00A03C69">
              <w:rPr>
                <w:rFonts w:cs="Sultan bold"/>
                <w:sz w:val="28"/>
                <w:szCs w:val="28"/>
                <w:rtl/>
              </w:rPr>
              <w:t>توسـيع نطـاق الـبنى التحتيـة وتحسـين مسـتوى التكنولوجيـا مـن أجـل تقـديم خـدمات</w:t>
            </w:r>
            <w:r w:rsidRPr="00A03C69">
              <w:rPr>
                <w:rFonts w:cs="Sultan bold" w:hint="cs"/>
                <w:sz w:val="28"/>
                <w:szCs w:val="28"/>
                <w:rtl/>
              </w:rPr>
              <w:t xml:space="preserve"> </w:t>
            </w:r>
            <w:r w:rsidRPr="00A03C69">
              <w:rPr>
                <w:rFonts w:cs="Sultan bold"/>
                <w:sz w:val="28"/>
                <w:szCs w:val="28"/>
                <w:rtl/>
              </w:rPr>
              <w:t>الطاقـة الحديثـة والمسـتدامة للجميـع في البلـدان الناميـة، وبخاصـة في أقـل البلـدان نمـوا والـدول</w:t>
            </w:r>
            <w:r w:rsidRPr="00A03C69">
              <w:rPr>
                <w:rFonts w:cs="Sultan bold" w:hint="cs"/>
                <w:sz w:val="28"/>
                <w:szCs w:val="28"/>
                <w:rtl/>
              </w:rPr>
              <w:t xml:space="preserve"> </w:t>
            </w:r>
            <w:r w:rsidRPr="00A03C69">
              <w:rPr>
                <w:rFonts w:cs="Sultan bold"/>
                <w:sz w:val="28"/>
                <w:szCs w:val="28"/>
                <w:rtl/>
              </w:rPr>
              <w:t>الجزرية الصغيرة النامية والبلدان النامية غير السـاحلية، وفقـا لـبرامج الـدعم الخاصـة بكـل منـها</w:t>
            </w:r>
            <w:r w:rsidRPr="00A03C69">
              <w:rPr>
                <w:rFonts w:cs="Sultan bold" w:hint="cs"/>
                <w:sz w:val="28"/>
                <w:szCs w:val="28"/>
                <w:rtl/>
              </w:rPr>
              <w:t xml:space="preserve"> </w:t>
            </w:r>
            <w:r w:rsidRPr="00A03C69">
              <w:rPr>
                <w:rFonts w:cs="Sultan bold"/>
                <w:sz w:val="28"/>
                <w:szCs w:val="28"/>
                <w:rtl/>
              </w:rPr>
              <w:t>على حدة، بحلول عام ٢٠٣٠</w:t>
            </w:r>
            <w:r w:rsidRPr="00A03C69">
              <w:rPr>
                <w:rFonts w:cs="Sultan bold" w:hint="cs"/>
                <w:sz w:val="28"/>
                <w:szCs w:val="28"/>
                <w:rtl/>
              </w:rPr>
              <w:t>.</w:t>
            </w:r>
          </w:p>
        </w:tc>
      </w:tr>
      <w:tr w:rsidR="007C6C44" w:rsidRPr="00287949" w:rsidTr="00A31750">
        <w:tc>
          <w:tcPr>
            <w:tcW w:w="9270" w:type="dxa"/>
            <w:gridSpan w:val="2"/>
            <w:shd w:val="clear" w:color="auto" w:fill="BFBFBF" w:themeFill="background1" w:themeFillShade="BF"/>
          </w:tcPr>
          <w:p w:rsidR="007C6C44" w:rsidRPr="00287949" w:rsidRDefault="007C6C44" w:rsidP="00E305F9">
            <w:pPr>
              <w:bidi/>
              <w:ind w:left="1376" w:hanging="1376"/>
              <w:jc w:val="both"/>
              <w:rPr>
                <w:rFonts w:ascii="Simplified Arabic" w:hAnsi="Simplified Arabic" w:cs="Simplified Arabic"/>
                <w:sz w:val="28"/>
                <w:szCs w:val="28"/>
              </w:rPr>
            </w:pPr>
            <w:r w:rsidRPr="00A553C5">
              <w:rPr>
                <w:rFonts w:ascii="Simplified Arabic" w:hAnsi="Simplified Arabic" w:cs="Simplified Arabic"/>
                <w:b/>
                <w:bCs/>
                <w:sz w:val="28"/>
                <w:szCs w:val="28"/>
                <w:rtl/>
              </w:rPr>
              <w:lastRenderedPageBreak/>
              <w:t xml:space="preserve">المؤشر </w:t>
            </w:r>
            <w:r w:rsidRPr="00A553C5">
              <w:rPr>
                <w:rFonts w:ascii="Simplified Arabic" w:hAnsi="Simplified Arabic" w:cs="Simplified Arabic" w:hint="cs"/>
                <w:b/>
                <w:bCs/>
                <w:sz w:val="28"/>
                <w:szCs w:val="28"/>
                <w:rtl/>
              </w:rPr>
              <w:t>7-ب-1</w:t>
            </w:r>
            <w:r w:rsidR="00350112">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A03C69">
              <w:rPr>
                <w:rFonts w:cs="Sultan bold" w:hint="cs"/>
                <w:sz w:val="28"/>
                <w:szCs w:val="28"/>
                <w:rtl/>
              </w:rPr>
              <w:t>الاستثمار في مجال كفاءة الطاقة كنسبة من الناتج المحلي الإجمالي وحجم الاستثمار الأجنبي للتحويلات المالية الموجهة للبنية التحتية وخدمات التكنولوجيا لأغراض التنمية المستدامة.</w:t>
            </w:r>
          </w:p>
        </w:tc>
      </w:tr>
      <w:tr w:rsidR="007C6C44" w:rsidRPr="001E0BCB" w:rsidTr="00A31750">
        <w:tc>
          <w:tcPr>
            <w:tcW w:w="9270" w:type="dxa"/>
            <w:gridSpan w:val="2"/>
          </w:tcPr>
          <w:p w:rsidR="007C6C44" w:rsidRDefault="007C6C44" w:rsidP="00F21537">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7C6C44" w:rsidRPr="00A553C5" w:rsidRDefault="007C6C44" w:rsidP="007C6C44">
            <w:pPr>
              <w:bidi/>
              <w:jc w:val="both"/>
              <w:rPr>
                <w:rFonts w:ascii="Simplified Arabic" w:eastAsia="Times New Roman" w:hAnsi="Simplified Arabic" w:cs="Simplified Arabic"/>
                <w:color w:val="000000"/>
                <w:sz w:val="28"/>
                <w:szCs w:val="28"/>
                <w:u w:val="single"/>
                <w:rtl/>
              </w:rPr>
            </w:pPr>
            <w:r w:rsidRPr="00A553C5">
              <w:rPr>
                <w:rFonts w:ascii="Simplified Arabic" w:eastAsia="Times New Roman" w:hAnsi="Simplified Arabic" w:cs="Simplified Arabic" w:hint="cs"/>
                <w:color w:val="000000"/>
                <w:sz w:val="28"/>
                <w:szCs w:val="28"/>
                <w:rtl/>
              </w:rPr>
              <w:t xml:space="preserve">بالنسبة للجزء الأول من المؤشر وهو </w:t>
            </w:r>
            <w:r w:rsidRPr="00A553C5">
              <w:rPr>
                <w:rFonts w:ascii="Simplified Arabic" w:eastAsia="Times New Roman" w:hAnsi="Simplified Arabic" w:cs="Simplified Arabic" w:hint="cs"/>
                <w:color w:val="000000"/>
                <w:sz w:val="28"/>
                <w:szCs w:val="28"/>
                <w:u w:val="single"/>
                <w:rtl/>
              </w:rPr>
              <w:t>الاستثمار في مجال كفاءة الطاقة كنسبة من الناتج المحلي الإجمالي، يمكن حسابه بالصيغة التالية:</w:t>
            </w:r>
          </w:p>
          <w:p w:rsidR="007C6C44" w:rsidRPr="00A553C5" w:rsidRDefault="00FB2615" w:rsidP="007C6C44">
            <w:pPr>
              <w:bidi/>
              <w:jc w:val="both"/>
              <w:rPr>
                <w:rFonts w:ascii="Simplified Arabic" w:eastAsia="Times New Roman" w:hAnsi="Simplified Arabic" w:cs="Simplified Arabic"/>
                <w:i/>
                <w:color w:val="000000"/>
                <w:sz w:val="28"/>
                <w:szCs w:val="28"/>
              </w:rPr>
            </w:pPr>
            <m:oMathPara>
              <m:oMathParaPr>
                <m:jc m:val="left"/>
              </m:oMathParaPr>
              <m:oMath>
                <m:sSubSup>
                  <m:sSubSupPr>
                    <m:ctrlPr>
                      <w:rPr>
                        <w:rFonts w:ascii="Cambria Math" w:eastAsia="Times New Roman" w:hAnsi="Cambria Math" w:cs="Simplified Arabic"/>
                        <w:i/>
                        <w:color w:val="000000"/>
                        <w:sz w:val="28"/>
                        <w:szCs w:val="28"/>
                      </w:rPr>
                    </m:ctrlPr>
                  </m:sSubSupPr>
                  <m:e>
                    <m:r>
                      <w:rPr>
                        <w:rFonts w:ascii="Cambria Math" w:eastAsia="Times New Roman" w:hAnsi="Cambria Math" w:cs="Simplified Arabic"/>
                        <w:color w:val="000000"/>
                        <w:sz w:val="28"/>
                        <w:szCs w:val="28"/>
                      </w:rPr>
                      <m:t>I</m:t>
                    </m:r>
                  </m:e>
                  <m:sub>
                    <m:r>
                      <w:rPr>
                        <w:rFonts w:ascii="Cambria Math" w:eastAsia="Times New Roman" w:hAnsi="Cambria Math" w:cs="Simplified Arabic"/>
                        <w:color w:val="000000"/>
                        <w:sz w:val="28"/>
                        <w:szCs w:val="28"/>
                      </w:rPr>
                      <m:t>7-B-1</m:t>
                    </m:r>
                  </m:sub>
                  <m:sup>
                    <m:r>
                      <w:rPr>
                        <w:rFonts w:ascii="Cambria Math" w:eastAsia="Times New Roman" w:hAnsi="Cambria Math" w:cs="Simplified Arabic"/>
                        <w:color w:val="000000"/>
                        <w:sz w:val="28"/>
                        <w:szCs w:val="28"/>
                      </w:rPr>
                      <m:t>t</m:t>
                    </m:r>
                  </m:sup>
                </m:sSubSup>
                <m:r>
                  <w:rPr>
                    <w:rFonts w:ascii="Cambria Math" w:eastAsia="Times New Roman" w:hAnsi="Cambria Math" w:cs="Simplified Arabic"/>
                    <w:color w:val="000000"/>
                    <w:sz w:val="28"/>
                    <w:szCs w:val="28"/>
                  </w:rPr>
                  <m:t>=</m:t>
                </m:r>
                <m:f>
                  <m:fPr>
                    <m:ctrlPr>
                      <w:rPr>
                        <w:rFonts w:ascii="Cambria Math" w:eastAsia="Times New Roman" w:hAnsi="Cambria Math" w:cs="Simplified Arabic"/>
                        <w:i/>
                        <w:color w:val="000000"/>
                        <w:sz w:val="28"/>
                        <w:szCs w:val="28"/>
                      </w:rPr>
                    </m:ctrlPr>
                  </m:fPr>
                  <m:num>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EEInv</m:t>
                        </m:r>
                      </m:e>
                      <m:sup>
                        <m:r>
                          <w:rPr>
                            <w:rFonts w:ascii="Cambria Math" w:eastAsia="Times New Roman" w:hAnsi="Cambria Math" w:cs="Simplified Arabic"/>
                            <w:color w:val="000000"/>
                            <w:sz w:val="28"/>
                            <w:szCs w:val="28"/>
                          </w:rPr>
                          <m:t>t</m:t>
                        </m:r>
                      </m:sup>
                    </m:sSup>
                  </m:num>
                  <m:den>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GDP</m:t>
                        </m:r>
                      </m:e>
                      <m:sup>
                        <m:r>
                          <w:rPr>
                            <w:rFonts w:ascii="Cambria Math" w:eastAsia="Times New Roman" w:hAnsi="Cambria Math" w:cs="Simplified Arabic"/>
                            <w:color w:val="000000"/>
                            <w:sz w:val="28"/>
                            <w:szCs w:val="28"/>
                          </w:rPr>
                          <m:t>t</m:t>
                        </m:r>
                      </m:sup>
                    </m:sSup>
                  </m:den>
                </m:f>
                <m:r>
                  <w:rPr>
                    <w:rFonts w:ascii="Cambria Math" w:eastAsia="Times New Roman" w:hAnsi="Cambria Math" w:cs="Simplified Arabic"/>
                    <w:color w:val="000000"/>
                    <w:sz w:val="28"/>
                    <w:szCs w:val="28"/>
                  </w:rPr>
                  <m:t xml:space="preserve"> ×100</m:t>
                </m:r>
              </m:oMath>
            </m:oMathPara>
          </w:p>
          <w:p w:rsidR="007C6C44" w:rsidRPr="00A553C5" w:rsidRDefault="00905070" w:rsidP="007C6C44">
            <w:pPr>
              <w:bidi/>
              <w:jc w:val="both"/>
              <w:rPr>
                <w:rFonts w:ascii="Simplified Arabic" w:eastAsia="Times New Roman" w:hAnsi="Simplified Arabic" w:cs="Simplified Arabic"/>
                <w:color w:val="000000"/>
                <w:sz w:val="28"/>
                <w:szCs w:val="28"/>
                <w:rtl/>
              </w:rPr>
            </w:pPr>
            <w:r w:rsidRPr="00905070">
              <w:rPr>
                <w:rFonts w:ascii="Simplified Arabic" w:eastAsia="Times New Roman" w:hAnsi="Simplified Arabic" w:cs="Simplified Arabic" w:hint="cs"/>
                <w:b/>
                <w:bCs/>
                <w:color w:val="000000"/>
                <w:sz w:val="28"/>
                <w:szCs w:val="28"/>
                <w:u w:val="single"/>
                <w:rtl/>
              </w:rPr>
              <w:t>البيانات المطلوبة</w:t>
            </w:r>
            <w:r w:rsidR="00350112">
              <w:rPr>
                <w:rFonts w:ascii="Simplified Arabic" w:eastAsia="Times New Roman" w:hAnsi="Simplified Arabic" w:cs="Simplified Arabic" w:hint="cs"/>
                <w:color w:val="000000"/>
                <w:sz w:val="28"/>
                <w:szCs w:val="28"/>
                <w:rtl/>
              </w:rPr>
              <w:t>:</w:t>
            </w:r>
          </w:p>
          <w:p w:rsidR="007C6C44" w:rsidRPr="00A553C5" w:rsidRDefault="00FB2615" w:rsidP="00031D0B">
            <w:pPr>
              <w:numPr>
                <w:ilvl w:val="0"/>
                <w:numId w:val="18"/>
              </w:numPr>
              <w:bidi/>
              <w:ind w:left="424" w:hanging="425"/>
              <w:jc w:val="both"/>
              <w:rPr>
                <w:rFonts w:ascii="Simplified Arabic" w:eastAsia="Times New Roman" w:hAnsi="Simplified Arabic" w:cs="Simplified Arabic"/>
                <w:color w:val="000000"/>
                <w:sz w:val="28"/>
                <w:szCs w:val="28"/>
                <w:rtl/>
              </w:rPr>
            </w:pPr>
            <m:oMath>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EEInv</m:t>
                  </m:r>
                </m:e>
                <m:sup>
                  <m:r>
                    <w:rPr>
                      <w:rFonts w:ascii="Cambria Math" w:eastAsia="Times New Roman" w:hAnsi="Cambria Math" w:cs="Simplified Arabic"/>
                      <w:color w:val="000000"/>
                      <w:sz w:val="28"/>
                      <w:szCs w:val="28"/>
                    </w:rPr>
                    <m:t>t</m:t>
                  </m:r>
                </m:sup>
              </m:sSup>
            </m:oMath>
            <w:r w:rsidR="007C6C44" w:rsidRPr="00A553C5">
              <w:rPr>
                <w:rFonts w:ascii="Simplified Arabic" w:eastAsia="Times New Roman" w:hAnsi="Simplified Arabic" w:cs="Simplified Arabic" w:hint="cs"/>
                <w:color w:val="000000"/>
                <w:sz w:val="28"/>
                <w:szCs w:val="28"/>
                <w:rtl/>
              </w:rPr>
              <w:t xml:space="preserve"> حجم الاستثمار في مجال كفاءة الطاقة، في السنة </w:t>
            </w:r>
            <m:oMath>
              <m:r>
                <w:rPr>
                  <w:rFonts w:ascii="Cambria Math" w:eastAsia="Times New Roman" w:hAnsi="Cambria Math" w:cs="Simplified Arabic"/>
                  <w:color w:val="000000"/>
                  <w:sz w:val="28"/>
                  <w:szCs w:val="28"/>
                </w:rPr>
                <m:t>t</m:t>
              </m:r>
            </m:oMath>
            <w:r w:rsidR="007C6C44" w:rsidRPr="00A553C5">
              <w:rPr>
                <w:rFonts w:ascii="Simplified Arabic" w:eastAsia="Times New Roman" w:hAnsi="Simplified Arabic" w:cs="Simplified Arabic" w:hint="cs"/>
                <w:color w:val="000000"/>
                <w:sz w:val="28"/>
                <w:szCs w:val="28"/>
                <w:rtl/>
              </w:rPr>
              <w:t>.</w:t>
            </w:r>
          </w:p>
          <w:p w:rsidR="007C6C44" w:rsidRPr="00A553C5" w:rsidRDefault="00FB2615" w:rsidP="00031D0B">
            <w:pPr>
              <w:numPr>
                <w:ilvl w:val="0"/>
                <w:numId w:val="18"/>
              </w:numPr>
              <w:bidi/>
              <w:ind w:left="424" w:hanging="425"/>
              <w:jc w:val="both"/>
              <w:rPr>
                <w:rFonts w:ascii="Simplified Arabic" w:eastAsia="Times New Roman" w:hAnsi="Simplified Arabic" w:cs="Simplified Arabic"/>
                <w:color w:val="000000"/>
                <w:sz w:val="28"/>
                <w:szCs w:val="28"/>
                <w:rtl/>
              </w:rPr>
            </w:pPr>
            <m:oMath>
              <m:sSup>
                <m:sSupPr>
                  <m:ctrlPr>
                    <w:rPr>
                      <w:rFonts w:ascii="Cambria Math" w:eastAsia="Times New Roman" w:hAnsi="Cambria Math" w:cs="Simplified Arabic"/>
                      <w:i/>
                      <w:color w:val="000000"/>
                      <w:sz w:val="28"/>
                      <w:szCs w:val="28"/>
                    </w:rPr>
                  </m:ctrlPr>
                </m:sSupPr>
                <m:e>
                  <m:r>
                    <w:rPr>
                      <w:rFonts w:ascii="Cambria Math" w:eastAsia="Times New Roman" w:hAnsi="Cambria Math" w:cs="Simplified Arabic"/>
                      <w:color w:val="000000"/>
                      <w:sz w:val="28"/>
                      <w:szCs w:val="28"/>
                    </w:rPr>
                    <m:t>GDP</m:t>
                  </m:r>
                </m:e>
                <m:sup>
                  <m:r>
                    <w:rPr>
                      <w:rFonts w:ascii="Cambria Math" w:eastAsia="Times New Roman" w:hAnsi="Cambria Math" w:cs="Simplified Arabic"/>
                      <w:color w:val="000000"/>
                      <w:sz w:val="28"/>
                      <w:szCs w:val="28"/>
                    </w:rPr>
                    <m:t>t</m:t>
                  </m:r>
                </m:sup>
              </m:sSup>
            </m:oMath>
            <w:r w:rsidR="007C6C44" w:rsidRPr="00A553C5">
              <w:rPr>
                <w:rFonts w:ascii="Simplified Arabic" w:eastAsia="Times New Roman" w:hAnsi="Simplified Arabic" w:cs="Simplified Arabic" w:hint="cs"/>
                <w:color w:val="000000"/>
                <w:sz w:val="28"/>
                <w:szCs w:val="28"/>
                <w:rtl/>
              </w:rPr>
              <w:t xml:space="preserve"> </w:t>
            </w:r>
            <w:r w:rsidR="00234644">
              <w:rPr>
                <w:rFonts w:ascii="Simplified Arabic" w:eastAsia="Times New Roman" w:hAnsi="Simplified Arabic" w:cs="Simplified Arabic" w:hint="cs"/>
                <w:color w:val="000000"/>
                <w:sz w:val="28"/>
                <w:szCs w:val="28"/>
                <w:rtl/>
              </w:rPr>
              <w:t xml:space="preserve">  </w:t>
            </w:r>
            <w:r w:rsidR="007C6C44" w:rsidRPr="00A553C5">
              <w:rPr>
                <w:rFonts w:ascii="Simplified Arabic" w:eastAsia="Times New Roman" w:hAnsi="Simplified Arabic" w:cs="Simplified Arabic" w:hint="cs"/>
                <w:color w:val="000000"/>
                <w:sz w:val="28"/>
                <w:szCs w:val="28"/>
                <w:rtl/>
              </w:rPr>
              <w:t xml:space="preserve">الناتج المحلي الإجمالي في السنة </w:t>
            </w:r>
            <m:oMath>
              <m:r>
                <w:rPr>
                  <w:rFonts w:ascii="Cambria Math" w:eastAsia="Times New Roman" w:hAnsi="Cambria Math" w:cs="Simplified Arabic"/>
                  <w:color w:val="000000"/>
                  <w:sz w:val="28"/>
                  <w:szCs w:val="28"/>
                </w:rPr>
                <m:t>t</m:t>
              </m:r>
            </m:oMath>
            <w:r w:rsidR="007C6C44" w:rsidRPr="00A553C5">
              <w:rPr>
                <w:rFonts w:ascii="Simplified Arabic" w:eastAsia="Times New Roman" w:hAnsi="Simplified Arabic" w:cs="Simplified Arabic" w:hint="cs"/>
                <w:color w:val="000000"/>
                <w:sz w:val="28"/>
                <w:szCs w:val="28"/>
                <w:rtl/>
              </w:rPr>
              <w:t>.</w:t>
            </w:r>
          </w:p>
          <w:p w:rsidR="007C6C44" w:rsidRPr="00905070" w:rsidRDefault="007C6C44" w:rsidP="00905070">
            <w:pPr>
              <w:pStyle w:val="Heading3"/>
              <w:outlineLvl w:val="2"/>
              <w:rPr>
                <w:sz w:val="10"/>
                <w:szCs w:val="10"/>
                <w:rtl/>
              </w:rPr>
            </w:pPr>
          </w:p>
          <w:p w:rsidR="007C6C44" w:rsidRPr="007C6C44" w:rsidRDefault="007C6C44" w:rsidP="007C6C44">
            <w:pPr>
              <w:bidi/>
              <w:jc w:val="both"/>
              <w:rPr>
                <w:rFonts w:ascii="Simplified Arabic" w:eastAsia="Times New Roman" w:hAnsi="Simplified Arabic" w:cs="Simplified Arabic"/>
                <w:color w:val="000000"/>
                <w:sz w:val="28"/>
                <w:szCs w:val="28"/>
              </w:rPr>
            </w:pPr>
            <w:r w:rsidRPr="00A553C5">
              <w:rPr>
                <w:rFonts w:ascii="Simplified Arabic" w:eastAsia="Times New Roman" w:hAnsi="Simplified Arabic" w:cs="Simplified Arabic" w:hint="cs"/>
                <w:color w:val="000000"/>
                <w:sz w:val="28"/>
                <w:szCs w:val="28"/>
                <w:rtl/>
              </w:rPr>
              <w:t xml:space="preserve">وبالنسبة للجزء الثاني من المؤشر وهو </w:t>
            </w:r>
            <w:r w:rsidRPr="00A553C5">
              <w:rPr>
                <w:rFonts w:ascii="Simplified Arabic" w:eastAsia="Times New Roman" w:hAnsi="Simplified Arabic" w:cs="Simplified Arabic" w:hint="cs"/>
                <w:color w:val="000000"/>
                <w:sz w:val="28"/>
                <w:szCs w:val="28"/>
                <w:u w:val="single"/>
                <w:rtl/>
              </w:rPr>
              <w:t>حجم الاستثمار الأجنبي للتحويلات المالية الموجهة للبنية التحتية وخدمات التكنولوجيا لأغراض التنمية المستدامة</w:t>
            </w:r>
            <w:r w:rsidRPr="00A553C5">
              <w:rPr>
                <w:rFonts w:ascii="Simplified Arabic" w:eastAsia="Times New Roman" w:hAnsi="Simplified Arabic" w:cs="Simplified Arabic" w:hint="cs"/>
                <w:color w:val="000000"/>
                <w:sz w:val="28"/>
                <w:szCs w:val="28"/>
                <w:rtl/>
              </w:rPr>
              <w:t>، فلا توجد صيغة محددة لحسابه حيث أنه يتم الحصول عليه مباشرة كقيمة إجمالية ولا يعتمد على بيانات أخرى في حسابه.</w:t>
            </w:r>
          </w:p>
        </w:tc>
      </w:tr>
      <w:tr w:rsidR="007C6C44" w:rsidRPr="001E0BCB" w:rsidTr="00A31750">
        <w:tc>
          <w:tcPr>
            <w:tcW w:w="7740" w:type="dxa"/>
            <w:vAlign w:val="center"/>
          </w:tcPr>
          <w:p w:rsidR="007C6C44" w:rsidRDefault="003D4E0B" w:rsidP="00E305F9">
            <w:pPr>
              <w:bidi/>
              <w:spacing w:line="192" w:lineRule="auto"/>
            </w:pPr>
            <w:r w:rsidRPr="003D4E0B">
              <w:rPr>
                <w:rFonts w:cs="Sultan bold"/>
                <w:sz w:val="28"/>
                <w:szCs w:val="28"/>
                <w:rtl/>
              </w:rPr>
              <w:t xml:space="preserve">عدم توفر البيانات التفصيلية اللازمة </w:t>
            </w:r>
            <w:r>
              <w:rPr>
                <w:rFonts w:cs="Sultan bold" w:hint="cs"/>
                <w:sz w:val="28"/>
                <w:szCs w:val="28"/>
                <w:rtl/>
              </w:rPr>
              <w:t>ل</w:t>
            </w:r>
            <w:r w:rsidRPr="003D4E0B">
              <w:rPr>
                <w:rFonts w:cs="Sultan bold"/>
                <w:sz w:val="28"/>
                <w:szCs w:val="28"/>
                <w:rtl/>
              </w:rPr>
              <w:t>حساب قيمة المؤشر</w:t>
            </w:r>
          </w:p>
        </w:tc>
        <w:tc>
          <w:tcPr>
            <w:tcW w:w="1530" w:type="dxa"/>
            <w:vAlign w:val="center"/>
          </w:tcPr>
          <w:p w:rsidR="007C6C44" w:rsidRPr="001E0BCB" w:rsidRDefault="003B3760" w:rsidP="00E305F9">
            <w:pPr>
              <w:spacing w:line="192" w:lineRule="auto"/>
              <w:rPr>
                <w:rFonts w:ascii="Simplified Arabic" w:hAnsi="Simplified Arabic" w:cs="Simplified Arabic"/>
                <w:b/>
                <w:bCs/>
                <w:sz w:val="28"/>
                <w:szCs w:val="28"/>
              </w:rPr>
            </w:pPr>
            <w:r>
              <w:rPr>
                <w:rFonts w:ascii="Simplified Arabic" w:hAnsi="Simplified Arabic" w:cs="Simplified Arabic" w:hint="cs"/>
                <w:b/>
                <w:bCs/>
                <w:sz w:val="28"/>
                <w:szCs w:val="28"/>
                <w:rtl/>
              </w:rPr>
              <w:t>حالة البيانات ومصدرها</w:t>
            </w:r>
            <w:r w:rsidR="007C6C44" w:rsidRPr="001E0BCB">
              <w:rPr>
                <w:rFonts w:ascii="Simplified Arabic" w:hAnsi="Simplified Arabic" w:cs="Simplified Arabic"/>
                <w:b/>
                <w:bCs/>
                <w:sz w:val="28"/>
                <w:szCs w:val="28"/>
                <w:rtl/>
              </w:rPr>
              <w:t xml:space="preserve"> </w:t>
            </w:r>
          </w:p>
        </w:tc>
      </w:tr>
      <w:tr w:rsidR="007C6C44" w:rsidRPr="001E0BCB" w:rsidTr="00A31750">
        <w:tc>
          <w:tcPr>
            <w:tcW w:w="7740" w:type="dxa"/>
          </w:tcPr>
          <w:p w:rsidR="007C6C44" w:rsidRPr="00276895" w:rsidRDefault="007C6C44" w:rsidP="007C6C44">
            <w:pPr>
              <w:bidi/>
              <w:jc w:val="both"/>
              <w:rPr>
                <w:rFonts w:cs="Sultan bold"/>
                <w:sz w:val="28"/>
                <w:szCs w:val="28"/>
                <w:rtl/>
                <w:lang w:bidi="ar-EG"/>
              </w:rPr>
            </w:pPr>
            <w:r w:rsidRPr="00276895">
              <w:rPr>
                <w:rFonts w:cs="Sultan bold" w:hint="cs"/>
                <w:sz w:val="28"/>
                <w:szCs w:val="28"/>
                <w:rtl/>
              </w:rPr>
              <w:t xml:space="preserve">هذا المؤشر غير واضح، حيث أن ما ينص عليه المؤشر يتضمن جزئين: الأول هو </w:t>
            </w:r>
            <w:r w:rsidRPr="00276895">
              <w:rPr>
                <w:rFonts w:cs="Sultan bold" w:hint="cs"/>
                <w:sz w:val="28"/>
                <w:szCs w:val="28"/>
                <w:u w:val="single"/>
                <w:rtl/>
              </w:rPr>
              <w:t>الاستثمار في مجال كفاءة الطاقة كنسبة من الناتج المحلي الإجمالي</w:t>
            </w:r>
            <w:r w:rsidRPr="00276895">
              <w:rPr>
                <w:rFonts w:cs="Sultan bold" w:hint="cs"/>
                <w:sz w:val="28"/>
                <w:szCs w:val="28"/>
                <w:rtl/>
              </w:rPr>
              <w:t>، وهذا الجزء إن كان له مدلول مستقل فهو يقيس حجم الاستثمار في مجال كفاءة الطاقة في دولة ما منسوبا إلى الناتج المحلي الإجمالي لهذه الدولة.</w:t>
            </w:r>
          </w:p>
          <w:p w:rsidR="007C6C44" w:rsidRPr="00276895" w:rsidRDefault="007C6C44" w:rsidP="00276895">
            <w:pPr>
              <w:bidi/>
              <w:jc w:val="both"/>
              <w:rPr>
                <w:rFonts w:cs="Sultan bold"/>
                <w:sz w:val="28"/>
                <w:szCs w:val="28"/>
              </w:rPr>
            </w:pPr>
            <w:r w:rsidRPr="00276895">
              <w:rPr>
                <w:rFonts w:cs="Sultan bold" w:hint="cs"/>
                <w:sz w:val="28"/>
                <w:szCs w:val="28"/>
                <w:rtl/>
              </w:rPr>
              <w:t xml:space="preserve">أما الجزء الآخر، فهو يشبر إلى </w:t>
            </w:r>
            <w:r w:rsidRPr="00276895">
              <w:rPr>
                <w:rFonts w:cs="Sultan bold" w:hint="cs"/>
                <w:sz w:val="28"/>
                <w:szCs w:val="28"/>
                <w:u w:val="single"/>
                <w:rtl/>
              </w:rPr>
              <w:t>حجم الاستثمار الأجنبي للتحويلات المالية الموجهة للبنية التحتية وخدمات التكنولوجيا لأغراض التنمية المستدامة</w:t>
            </w:r>
            <w:r w:rsidRPr="00276895">
              <w:rPr>
                <w:rFonts w:cs="Sultan bold" w:hint="cs"/>
                <w:sz w:val="28"/>
                <w:szCs w:val="28"/>
                <w:rtl/>
              </w:rPr>
              <w:t>، فغير واضح ما هو المقصود بحجم الاستثمار الأجنبي للتحويلات المالية؟ كما أن هذا الجزء من المؤشر</w:t>
            </w:r>
            <w:r w:rsidRPr="00A553C5">
              <w:rPr>
                <w:rFonts w:ascii="Simplified Arabic" w:hAnsi="Simplified Arabic" w:cs="Simplified Arabic" w:hint="cs"/>
                <w:sz w:val="28"/>
                <w:szCs w:val="28"/>
                <w:rtl/>
              </w:rPr>
              <w:t xml:space="preserve"> </w:t>
            </w:r>
            <w:r w:rsidRPr="00276895">
              <w:rPr>
                <w:rFonts w:cs="Sultan bold" w:hint="cs"/>
                <w:sz w:val="28"/>
                <w:szCs w:val="28"/>
                <w:rtl/>
              </w:rPr>
              <w:t>ليس له علاقة بالجزء الأول.</w:t>
            </w:r>
          </w:p>
        </w:tc>
        <w:tc>
          <w:tcPr>
            <w:tcW w:w="1530" w:type="dxa"/>
          </w:tcPr>
          <w:p w:rsidR="007C6C44" w:rsidRPr="001E0BCB" w:rsidRDefault="007C6C44" w:rsidP="00F21537">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w:t>
            </w:r>
          </w:p>
        </w:tc>
      </w:tr>
    </w:tbl>
    <w:p w:rsidR="00DB6146" w:rsidRDefault="00DB6146" w:rsidP="00DB6146">
      <w:pPr>
        <w:autoSpaceDE w:val="0"/>
        <w:autoSpaceDN w:val="0"/>
        <w:bidi/>
        <w:adjustRightInd w:val="0"/>
        <w:spacing w:after="0"/>
        <w:rPr>
          <w:rFonts w:ascii="Simplified Arabic" w:hAnsi="Simplified Arabic" w:cs="Simplified Arabic"/>
          <w:b/>
          <w:bCs/>
          <w:sz w:val="32"/>
          <w:szCs w:val="32"/>
          <w:lang w:bidi="ar-EG"/>
        </w:rPr>
      </w:pPr>
    </w:p>
    <w:p w:rsidR="00CC5355" w:rsidRDefault="00DB6146" w:rsidP="00DB6146">
      <w:pPr>
        <w:autoSpaceDE w:val="0"/>
        <w:autoSpaceDN w:val="0"/>
        <w:bidi/>
        <w:adjustRightInd w:val="0"/>
        <w:spacing w:after="0"/>
        <w:rPr>
          <w:rFonts w:ascii="Simplified Arabic" w:eastAsiaTheme="minorEastAsia" w:hAnsi="Simplified Arabic" w:cs="Simplified Arabic"/>
          <w:b/>
          <w:bCs/>
          <w:sz w:val="32"/>
          <w:szCs w:val="32"/>
          <w:rtl/>
          <w:lang w:bidi="ar-EG"/>
        </w:rPr>
      </w:pPr>
      <w:r>
        <w:rPr>
          <w:rFonts w:ascii="Simplified Arabic" w:hAnsi="Simplified Arabic" w:cs="Simplified Arabic"/>
          <w:b/>
          <w:bCs/>
          <w:sz w:val="32"/>
          <w:szCs w:val="32"/>
          <w:lang w:bidi="ar-EG"/>
        </w:rPr>
        <w:t>1</w:t>
      </w:r>
      <w:r w:rsidR="00CC5355">
        <w:rPr>
          <w:rFonts w:ascii="Simplified Arabic" w:hAnsi="Simplified Arabic" w:cs="Simplified Arabic" w:hint="cs"/>
          <w:b/>
          <w:bCs/>
          <w:sz w:val="32"/>
          <w:szCs w:val="32"/>
          <w:rtl/>
          <w:lang w:bidi="ar-EG"/>
        </w:rPr>
        <w:t xml:space="preserve">-4-4  </w:t>
      </w:r>
      <w:r w:rsidR="00CC5355" w:rsidRPr="000F1AC4">
        <w:rPr>
          <w:rFonts w:ascii="Simplified Arabic" w:eastAsiaTheme="minorEastAsia" w:hAnsi="Simplified Arabic" w:cs="Simplified Arabic" w:hint="cs"/>
          <w:b/>
          <w:bCs/>
          <w:sz w:val="32"/>
          <w:szCs w:val="32"/>
          <w:rtl/>
          <w:lang w:bidi="ar-EG"/>
        </w:rPr>
        <w:t xml:space="preserve">حساب مؤشرات الهدف </w:t>
      </w:r>
      <w:r w:rsidR="00CC5355">
        <w:rPr>
          <w:rFonts w:ascii="Simplified Arabic" w:eastAsiaTheme="minorEastAsia" w:hAnsi="Simplified Arabic" w:cs="Simplified Arabic" w:hint="cs"/>
          <w:b/>
          <w:bCs/>
          <w:sz w:val="32"/>
          <w:szCs w:val="32"/>
          <w:rtl/>
          <w:lang w:bidi="ar-EG"/>
        </w:rPr>
        <w:t>السابع</w:t>
      </w:r>
      <w:r w:rsidR="00CC5355" w:rsidRPr="000F1AC4">
        <w:rPr>
          <w:rFonts w:ascii="Simplified Arabic" w:eastAsiaTheme="minorEastAsia" w:hAnsi="Simplified Arabic" w:cs="Simplified Arabic" w:hint="cs"/>
          <w:b/>
          <w:bCs/>
          <w:sz w:val="32"/>
          <w:szCs w:val="32"/>
          <w:rtl/>
          <w:lang w:bidi="ar-EG"/>
        </w:rPr>
        <w:t xml:space="preserve"> باستخدام المنهجية الكمية</w:t>
      </w:r>
    </w:p>
    <w:p w:rsidR="00CC5355" w:rsidRPr="00952F28" w:rsidRDefault="00CC5355" w:rsidP="00CC5355">
      <w:pPr>
        <w:bidi/>
        <w:ind w:left="350"/>
        <w:contextualSpacing/>
        <w:rPr>
          <w:rFonts w:ascii="Simplified Arabic" w:hAnsi="Simplified Arabic" w:cs="Simplified Arabic"/>
          <w:b/>
          <w:bCs/>
          <w:sz w:val="16"/>
          <w:szCs w:val="16"/>
          <w:rtl/>
          <w:lang w:bidi="ar-EG"/>
        </w:rPr>
      </w:pPr>
    </w:p>
    <w:p w:rsidR="003D4E0B" w:rsidRDefault="00CC5355" w:rsidP="00952F28">
      <w:pPr>
        <w:bidi/>
        <w:spacing w:line="240" w:lineRule="auto"/>
        <w:ind w:left="26"/>
        <w:contextualSpacing/>
        <w:jc w:val="both"/>
        <w:rPr>
          <w:rFonts w:ascii="Simplified Arabic" w:hAnsi="Simplified Arabic" w:cs="Simplified Arabic"/>
          <w:b/>
          <w:bCs/>
          <w:sz w:val="28"/>
          <w:szCs w:val="28"/>
          <w:rtl/>
        </w:rPr>
      </w:pPr>
      <w:r w:rsidRPr="00CC5355">
        <w:rPr>
          <w:rFonts w:ascii="Simplified Arabic" w:eastAsia="Calibri" w:hAnsi="Simplified Arabic" w:cs="Simplified Arabic" w:hint="cs"/>
          <w:sz w:val="28"/>
          <w:szCs w:val="28"/>
          <w:rtl/>
          <w:lang w:val="en-GB" w:bidi="ar-EG"/>
        </w:rPr>
        <w:t>فيما يتعلق بالهدف السابع الخاص بالطاقة، أيضا تم استخدام المنهجيات المتاحة وفي ضوء ما هو متوفر من بيانات، تم حساب 4 مؤشرات من أصل 6 مؤشرات خاصة بهذا الهدف</w:t>
      </w:r>
      <w:r>
        <w:rPr>
          <w:rFonts w:ascii="Simplified Arabic" w:eastAsia="Calibri" w:hAnsi="Simplified Arabic" w:cs="Simplified Arabic" w:hint="cs"/>
          <w:sz w:val="28"/>
          <w:szCs w:val="28"/>
          <w:rtl/>
          <w:lang w:val="en-GB" w:bidi="ar-EG"/>
        </w:rPr>
        <w:t xml:space="preserve"> (كما هو موضح بجدول (1-7))</w:t>
      </w:r>
      <w:r w:rsidRPr="00CC5355">
        <w:rPr>
          <w:rFonts w:ascii="Simplified Arabic" w:eastAsia="Calibri" w:hAnsi="Simplified Arabic" w:cs="Simplified Arabic" w:hint="cs"/>
          <w:sz w:val="28"/>
          <w:szCs w:val="28"/>
          <w:rtl/>
          <w:lang w:val="en-GB" w:bidi="ar-EG"/>
        </w:rPr>
        <w:t>، وقد ساعد توفر البيانات بشكل دوري في حساب قيم هذه المؤشرات بشكل أكثر دقة وحتى وإن كان هناك بعض الاختلافات مع البيانات التي تم الحصول عليها من المنظمات الدولية المعنية</w:t>
      </w:r>
      <w:r w:rsidR="009C4993">
        <w:rPr>
          <w:rFonts w:ascii="Simplified Arabic" w:eastAsia="Calibri" w:hAnsi="Simplified Arabic" w:cs="Simplified Arabic" w:hint="cs"/>
          <w:sz w:val="28"/>
          <w:szCs w:val="28"/>
          <w:rtl/>
          <w:lang w:val="en-GB" w:bidi="ar-EG"/>
        </w:rPr>
        <w:t xml:space="preserve"> (</w:t>
      </w:r>
      <w:r w:rsidR="009C4993">
        <w:rPr>
          <w:rFonts w:ascii="Simplified Arabic" w:eastAsia="Calibri" w:hAnsi="Simplified Arabic" w:cs="Simplified Arabic"/>
          <w:sz w:val="28"/>
          <w:szCs w:val="28"/>
          <w:lang w:bidi="ar-EG"/>
        </w:rPr>
        <w:t xml:space="preserve">World Bank, </w:t>
      </w:r>
      <w:r w:rsidR="009C4993">
        <w:rPr>
          <w:rFonts w:ascii="Simplified Arabic" w:eastAsia="Calibri" w:hAnsi="Simplified Arabic" w:cs="Simplified Arabic"/>
          <w:sz w:val="28"/>
          <w:szCs w:val="28"/>
          <w:lang w:bidi="ar-EG"/>
        </w:rPr>
        <w:lastRenderedPageBreak/>
        <w:t>et. al. (20118)</w:t>
      </w:r>
      <w:r w:rsidR="009C4993">
        <w:rPr>
          <w:rFonts w:ascii="Simplified Arabic" w:eastAsia="Calibri" w:hAnsi="Simplified Arabic" w:cs="Simplified Arabic" w:hint="cs"/>
          <w:sz w:val="28"/>
          <w:szCs w:val="28"/>
          <w:rtl/>
          <w:lang w:val="en-GB" w:bidi="ar-EG"/>
        </w:rPr>
        <w:t>)</w:t>
      </w:r>
      <w:r w:rsidRPr="00CC5355">
        <w:rPr>
          <w:rFonts w:ascii="Simplified Arabic" w:eastAsia="Calibri" w:hAnsi="Simplified Arabic" w:cs="Simplified Arabic" w:hint="cs"/>
          <w:sz w:val="28"/>
          <w:szCs w:val="28"/>
          <w:rtl/>
          <w:lang w:val="en-GB" w:bidi="ar-EG"/>
        </w:rPr>
        <w:t>. أما المؤشرين الذين لم يتم حسابهما فيرجع ذلك إما إلى عدم توفر البيانات مثل المؤشر 7-أ-1 والمعني ب</w:t>
      </w:r>
      <w:r w:rsidRPr="00CC5355">
        <w:rPr>
          <w:rFonts w:ascii="Simplified Arabic" w:eastAsia="Calibri" w:hAnsi="Simplified Arabic" w:cs="Simplified Arabic"/>
          <w:sz w:val="28"/>
          <w:szCs w:val="28"/>
          <w:rtl/>
          <w:lang w:val="en-GB" w:bidi="ar-EG"/>
        </w:rPr>
        <w:t>التدفقات المالية الدولية الموجهة إلى البلدان النامية لدعم أنشطة البحث والتطوير في مجال الطاقة النظيفة وإنتاج الطاقة المتجددة، بما في ذلك النظم الهجينة.</w:t>
      </w:r>
      <w:r w:rsidRPr="00CC5355">
        <w:rPr>
          <w:rFonts w:ascii="Simplified Arabic" w:eastAsia="Calibri" w:hAnsi="Simplified Arabic" w:cs="Simplified Arabic" w:hint="cs"/>
          <w:sz w:val="28"/>
          <w:szCs w:val="28"/>
          <w:rtl/>
          <w:lang w:val="en-GB" w:bidi="ar-EG"/>
        </w:rPr>
        <w:t xml:space="preserve"> أو لعدم توفر منهجية خاصة بحساب هذا المؤشر وهو المؤشر 7-ب-1 المعني ب</w:t>
      </w:r>
      <w:r w:rsidRPr="00CC5355">
        <w:rPr>
          <w:rFonts w:ascii="Simplified Arabic" w:eastAsia="Calibri" w:hAnsi="Simplified Arabic" w:cs="Simplified Arabic"/>
          <w:sz w:val="28"/>
          <w:szCs w:val="28"/>
          <w:rtl/>
          <w:lang w:val="en-GB" w:bidi="ar-EG"/>
        </w:rPr>
        <w:t>الاستثمار في مجال كفاءة الطاقة كنسبة من الناتج المحلي الإجمالي وحجم الاستثمار الأجنبي للتحويلات المالية الموجهة للبنية التحتية وخدمات التكنولوجيا لأغراض التنمية المستدامة</w:t>
      </w:r>
      <w:r w:rsidRPr="00CC5355">
        <w:rPr>
          <w:rFonts w:ascii="Simplified Arabic" w:eastAsia="Calibri" w:hAnsi="Simplified Arabic" w:cs="Simplified Arabic" w:hint="cs"/>
          <w:sz w:val="28"/>
          <w:szCs w:val="28"/>
          <w:rtl/>
          <w:lang w:val="en-GB" w:bidi="ar-EG"/>
        </w:rPr>
        <w:t>.</w:t>
      </w:r>
    </w:p>
    <w:p w:rsidR="00952F28" w:rsidRDefault="004C31AA" w:rsidP="00952F28">
      <w:pPr>
        <w:keepNext/>
        <w:bidi/>
        <w:spacing w:after="120"/>
        <w:jc w:val="center"/>
        <w:rPr>
          <w:rFonts w:ascii="Simplified Arabic" w:eastAsiaTheme="minorEastAsia" w:hAnsi="Simplified Arabic" w:cs="Simplified Arabic"/>
          <w:b/>
          <w:bCs/>
          <w:sz w:val="28"/>
          <w:szCs w:val="28"/>
          <w:rtl/>
          <w:lang w:bidi="ar-EG"/>
        </w:rPr>
      </w:pPr>
      <w:r w:rsidRPr="004C31AA">
        <w:rPr>
          <w:rFonts w:ascii="Simplified Arabic" w:eastAsia="Calibri" w:hAnsi="Simplified Arabic" w:cs="Simplified Arabic" w:hint="cs"/>
          <w:b/>
          <w:bCs/>
          <w:color w:val="000000" w:themeColor="text1"/>
          <w:sz w:val="32"/>
          <w:szCs w:val="32"/>
          <w:rtl/>
        </w:rPr>
        <w:t>جدول (1-</w:t>
      </w:r>
      <w:r>
        <w:rPr>
          <w:rFonts w:ascii="Simplified Arabic" w:eastAsia="Calibri" w:hAnsi="Simplified Arabic" w:cs="Simplified Arabic" w:hint="cs"/>
          <w:b/>
          <w:bCs/>
          <w:color w:val="000000" w:themeColor="text1"/>
          <w:sz w:val="32"/>
          <w:szCs w:val="32"/>
          <w:rtl/>
        </w:rPr>
        <w:t>7</w:t>
      </w:r>
      <w:r w:rsidRPr="004C31AA">
        <w:rPr>
          <w:rFonts w:ascii="Simplified Arabic" w:eastAsia="Calibri" w:hAnsi="Simplified Arabic" w:cs="Simplified Arabic" w:hint="cs"/>
          <w:b/>
          <w:bCs/>
          <w:color w:val="000000" w:themeColor="text1"/>
          <w:sz w:val="32"/>
          <w:szCs w:val="32"/>
          <w:rtl/>
        </w:rPr>
        <w:t>)</w:t>
      </w:r>
      <w:r w:rsidR="00350112">
        <w:rPr>
          <w:rFonts w:ascii="Simplified Arabic" w:eastAsia="Calibri" w:hAnsi="Simplified Arabic" w:cs="Simplified Arabic" w:hint="cs"/>
          <w:b/>
          <w:bCs/>
          <w:color w:val="000000" w:themeColor="text1"/>
          <w:sz w:val="32"/>
          <w:szCs w:val="32"/>
          <w:rtl/>
        </w:rPr>
        <w:t>:</w:t>
      </w:r>
    </w:p>
    <w:p w:rsidR="00196E45" w:rsidRPr="00196E45" w:rsidRDefault="004C31AA" w:rsidP="00952F28">
      <w:pPr>
        <w:keepNext/>
        <w:bidi/>
        <w:spacing w:after="120"/>
        <w:jc w:val="center"/>
        <w:rPr>
          <w:rFonts w:ascii="Simplified Arabic" w:eastAsia="Calibri" w:hAnsi="Simplified Arabic" w:cs="Simplified Arabic"/>
          <w:b/>
          <w:bCs/>
          <w:color w:val="C00000"/>
          <w:sz w:val="32"/>
          <w:szCs w:val="32"/>
          <w:rtl/>
        </w:rPr>
      </w:pPr>
      <w:r w:rsidRPr="00716736">
        <w:rPr>
          <w:rFonts w:ascii="Simplified Arabic" w:eastAsiaTheme="minorEastAsia" w:hAnsi="Simplified Arabic" w:cs="Simplified Arabic" w:hint="cs"/>
          <w:b/>
          <w:bCs/>
          <w:sz w:val="28"/>
          <w:szCs w:val="28"/>
          <w:rtl/>
          <w:lang w:bidi="ar-EG"/>
        </w:rPr>
        <w:t xml:space="preserve">تقدير مؤشرات الهدف </w:t>
      </w:r>
      <w:r>
        <w:rPr>
          <w:rFonts w:ascii="Simplified Arabic" w:eastAsiaTheme="minorEastAsia" w:hAnsi="Simplified Arabic" w:cs="Simplified Arabic" w:hint="cs"/>
          <w:b/>
          <w:bCs/>
          <w:sz w:val="28"/>
          <w:szCs w:val="28"/>
          <w:rtl/>
          <w:lang w:bidi="ar-EG"/>
        </w:rPr>
        <w:t>السابع</w:t>
      </w:r>
      <w:r w:rsidRPr="00716736">
        <w:rPr>
          <w:rFonts w:ascii="Simplified Arabic" w:eastAsiaTheme="minorEastAsia" w:hAnsi="Simplified Arabic" w:cs="Simplified Arabic" w:hint="cs"/>
          <w:b/>
          <w:bCs/>
          <w:sz w:val="28"/>
          <w:szCs w:val="28"/>
          <w:rtl/>
          <w:lang w:bidi="ar-EG"/>
        </w:rPr>
        <w:t xml:space="preserve"> للسنوات (2015-2017)</w:t>
      </w:r>
    </w:p>
    <w:tbl>
      <w:tblPr>
        <w:tblStyle w:val="TableGrid"/>
        <w:bidiVisual/>
        <w:tblW w:w="0" w:type="auto"/>
        <w:jc w:val="center"/>
        <w:tblLook w:val="04A0" w:firstRow="1" w:lastRow="0" w:firstColumn="1" w:lastColumn="0" w:noHBand="0" w:noVBand="1"/>
      </w:tblPr>
      <w:tblGrid>
        <w:gridCol w:w="3751"/>
        <w:gridCol w:w="877"/>
        <w:gridCol w:w="878"/>
        <w:gridCol w:w="971"/>
        <w:gridCol w:w="2765"/>
      </w:tblGrid>
      <w:tr w:rsidR="0067022B" w:rsidRPr="00196E45" w:rsidTr="0067022B">
        <w:trPr>
          <w:trHeight w:val="340"/>
          <w:tblHeader/>
          <w:jc w:val="center"/>
        </w:trPr>
        <w:tc>
          <w:tcPr>
            <w:tcW w:w="3751" w:type="dxa"/>
            <w:vMerge w:val="restart"/>
            <w:shd w:val="clear" w:color="auto" w:fill="EEECE1" w:themeFill="background2"/>
          </w:tcPr>
          <w:p w:rsidR="0067022B" w:rsidRPr="00196E45" w:rsidRDefault="0067022B" w:rsidP="00196E45">
            <w:pPr>
              <w:bidi/>
              <w:spacing w:line="276" w:lineRule="auto"/>
              <w:jc w:val="center"/>
              <w:rPr>
                <w:rFonts w:ascii="Simplified Arabic" w:eastAsia="Times New Roman" w:hAnsi="Simplified Arabic" w:cs="Simplified Arabic"/>
                <w:color w:val="000000"/>
                <w:sz w:val="28"/>
                <w:szCs w:val="28"/>
                <w:rtl/>
              </w:rPr>
            </w:pPr>
            <w:r w:rsidRPr="00196E45">
              <w:rPr>
                <w:rFonts w:ascii="Simplified Arabic" w:eastAsia="Times New Roman" w:hAnsi="Simplified Arabic" w:cs="Simplified Arabic" w:hint="cs"/>
                <w:color w:val="000000"/>
                <w:sz w:val="28"/>
                <w:szCs w:val="28"/>
                <w:rtl/>
              </w:rPr>
              <w:t>المؤشر</w:t>
            </w:r>
          </w:p>
        </w:tc>
        <w:tc>
          <w:tcPr>
            <w:tcW w:w="2726" w:type="dxa"/>
            <w:gridSpan w:val="3"/>
            <w:shd w:val="clear" w:color="auto" w:fill="EEECE1" w:themeFill="background2"/>
            <w:vAlign w:val="center"/>
          </w:tcPr>
          <w:p w:rsidR="0067022B" w:rsidRPr="00196E45" w:rsidRDefault="0067022B" w:rsidP="00196E45">
            <w:pPr>
              <w:bidi/>
              <w:jc w:val="center"/>
              <w:rPr>
                <w:rFonts w:ascii="Simplified Arabic" w:eastAsia="Calibri" w:hAnsi="Simplified Arabic" w:cs="Simplified Arabic"/>
                <w:b/>
                <w:bCs/>
                <w:color w:val="000000"/>
                <w:sz w:val="24"/>
                <w:szCs w:val="24"/>
                <w:rtl/>
              </w:rPr>
            </w:pPr>
            <w:r>
              <w:rPr>
                <w:rFonts w:ascii="Simplified Arabic" w:eastAsia="Calibri" w:hAnsi="Simplified Arabic" w:cs="Simplified Arabic" w:hint="cs"/>
                <w:b/>
                <w:bCs/>
                <w:color w:val="000000"/>
                <w:sz w:val="24"/>
                <w:szCs w:val="24"/>
                <w:rtl/>
              </w:rPr>
              <w:t>قيمة المؤشر</w:t>
            </w:r>
          </w:p>
        </w:tc>
        <w:tc>
          <w:tcPr>
            <w:tcW w:w="2765" w:type="dxa"/>
            <w:vMerge w:val="restart"/>
            <w:shd w:val="clear" w:color="auto" w:fill="EEECE1" w:themeFill="background2"/>
          </w:tcPr>
          <w:p w:rsidR="0067022B" w:rsidRPr="00196E45" w:rsidRDefault="0067022B" w:rsidP="00196E45">
            <w:pPr>
              <w:bidi/>
              <w:spacing w:line="276" w:lineRule="auto"/>
              <w:jc w:val="center"/>
              <w:rPr>
                <w:rFonts w:ascii="Simplified Arabic" w:eastAsia="Calibri" w:hAnsi="Simplified Arabic" w:cs="Simplified Arabic"/>
                <w:b/>
                <w:bCs/>
                <w:color w:val="000000"/>
                <w:sz w:val="24"/>
                <w:szCs w:val="24"/>
                <w:rtl/>
                <w:lang w:bidi="ar-EG"/>
              </w:rPr>
            </w:pPr>
            <w:r w:rsidRPr="00196E45">
              <w:rPr>
                <w:rFonts w:ascii="Simplified Arabic" w:eastAsia="Calibri" w:hAnsi="Simplified Arabic" w:cs="Simplified Arabic" w:hint="cs"/>
                <w:b/>
                <w:bCs/>
                <w:color w:val="000000"/>
                <w:sz w:val="24"/>
                <w:szCs w:val="24"/>
                <w:rtl/>
                <w:lang w:bidi="ar-EG"/>
              </w:rPr>
              <w:t>ملاحظات</w:t>
            </w:r>
          </w:p>
        </w:tc>
      </w:tr>
      <w:tr w:rsidR="0067022B" w:rsidRPr="00196E45" w:rsidTr="003D4E0B">
        <w:trPr>
          <w:trHeight w:val="120"/>
          <w:tblHeader/>
          <w:jc w:val="center"/>
        </w:trPr>
        <w:tc>
          <w:tcPr>
            <w:tcW w:w="3751" w:type="dxa"/>
            <w:vMerge/>
            <w:shd w:val="clear" w:color="auto" w:fill="EEECE1" w:themeFill="background2"/>
          </w:tcPr>
          <w:p w:rsidR="0067022B" w:rsidRPr="00196E45" w:rsidRDefault="0067022B" w:rsidP="00196E45">
            <w:pPr>
              <w:bidi/>
              <w:spacing w:line="276" w:lineRule="auto"/>
              <w:jc w:val="center"/>
              <w:rPr>
                <w:rFonts w:ascii="Simplified Arabic" w:eastAsia="Calibri" w:hAnsi="Simplified Arabic" w:cs="Simplified Arabic"/>
                <w:b/>
                <w:bCs/>
                <w:color w:val="000000"/>
                <w:sz w:val="24"/>
                <w:szCs w:val="24"/>
                <w:rtl/>
              </w:rPr>
            </w:pPr>
          </w:p>
        </w:tc>
        <w:tc>
          <w:tcPr>
            <w:tcW w:w="877" w:type="dxa"/>
            <w:shd w:val="clear" w:color="auto" w:fill="EEECE1" w:themeFill="background2"/>
            <w:vAlign w:val="center"/>
          </w:tcPr>
          <w:p w:rsidR="0067022B" w:rsidRPr="00196E45" w:rsidRDefault="0067022B" w:rsidP="00196E45">
            <w:pPr>
              <w:bidi/>
              <w:spacing w:line="276" w:lineRule="auto"/>
              <w:jc w:val="center"/>
              <w:rPr>
                <w:rFonts w:ascii="Simplified Arabic" w:eastAsia="Calibri" w:hAnsi="Simplified Arabic" w:cs="Simplified Arabic"/>
                <w:b/>
                <w:bCs/>
                <w:color w:val="000000"/>
                <w:sz w:val="24"/>
                <w:szCs w:val="24"/>
              </w:rPr>
            </w:pPr>
            <w:r w:rsidRPr="00196E45">
              <w:rPr>
                <w:rFonts w:ascii="Simplified Arabic" w:eastAsia="Calibri" w:hAnsi="Simplified Arabic" w:cs="Simplified Arabic" w:hint="cs"/>
                <w:b/>
                <w:bCs/>
                <w:color w:val="000000"/>
                <w:sz w:val="24"/>
                <w:szCs w:val="24"/>
                <w:rtl/>
              </w:rPr>
              <w:t>2015</w:t>
            </w:r>
          </w:p>
        </w:tc>
        <w:tc>
          <w:tcPr>
            <w:tcW w:w="878" w:type="dxa"/>
            <w:shd w:val="clear" w:color="auto" w:fill="EEECE1" w:themeFill="background2"/>
            <w:vAlign w:val="center"/>
          </w:tcPr>
          <w:p w:rsidR="0067022B" w:rsidRPr="00196E45" w:rsidRDefault="0067022B" w:rsidP="00196E45">
            <w:pPr>
              <w:bidi/>
              <w:spacing w:line="276" w:lineRule="auto"/>
              <w:jc w:val="center"/>
              <w:rPr>
                <w:rFonts w:ascii="Simplified Arabic" w:eastAsia="Calibri" w:hAnsi="Simplified Arabic" w:cs="Simplified Arabic"/>
                <w:b/>
                <w:bCs/>
                <w:color w:val="000000"/>
                <w:sz w:val="24"/>
                <w:szCs w:val="24"/>
                <w:rtl/>
              </w:rPr>
            </w:pPr>
            <w:r w:rsidRPr="00196E45">
              <w:rPr>
                <w:rFonts w:ascii="Simplified Arabic" w:eastAsia="Calibri" w:hAnsi="Simplified Arabic" w:cs="Simplified Arabic" w:hint="cs"/>
                <w:b/>
                <w:bCs/>
                <w:color w:val="000000"/>
                <w:sz w:val="24"/>
                <w:szCs w:val="24"/>
                <w:rtl/>
              </w:rPr>
              <w:t>2016</w:t>
            </w:r>
          </w:p>
        </w:tc>
        <w:tc>
          <w:tcPr>
            <w:tcW w:w="971" w:type="dxa"/>
            <w:shd w:val="clear" w:color="auto" w:fill="EEECE1" w:themeFill="background2"/>
            <w:vAlign w:val="center"/>
          </w:tcPr>
          <w:p w:rsidR="0067022B" w:rsidRPr="00196E45" w:rsidRDefault="0067022B" w:rsidP="00196E45">
            <w:pPr>
              <w:bidi/>
              <w:spacing w:line="276" w:lineRule="auto"/>
              <w:jc w:val="center"/>
              <w:rPr>
                <w:rFonts w:ascii="Simplified Arabic" w:eastAsia="Calibri" w:hAnsi="Simplified Arabic" w:cs="Simplified Arabic"/>
                <w:b/>
                <w:bCs/>
                <w:color w:val="000000"/>
                <w:sz w:val="24"/>
                <w:szCs w:val="24"/>
                <w:rtl/>
              </w:rPr>
            </w:pPr>
            <w:r w:rsidRPr="00196E45">
              <w:rPr>
                <w:rFonts w:ascii="Simplified Arabic" w:eastAsia="Calibri" w:hAnsi="Simplified Arabic" w:cs="Simplified Arabic" w:hint="cs"/>
                <w:b/>
                <w:bCs/>
                <w:color w:val="000000"/>
                <w:sz w:val="24"/>
                <w:szCs w:val="24"/>
                <w:rtl/>
              </w:rPr>
              <w:t>2017</w:t>
            </w:r>
          </w:p>
        </w:tc>
        <w:tc>
          <w:tcPr>
            <w:tcW w:w="2765" w:type="dxa"/>
            <w:vMerge/>
            <w:shd w:val="clear" w:color="auto" w:fill="EEECE1" w:themeFill="background2"/>
          </w:tcPr>
          <w:p w:rsidR="0067022B" w:rsidRPr="00196E45" w:rsidRDefault="0067022B" w:rsidP="00196E45">
            <w:pPr>
              <w:bidi/>
              <w:spacing w:line="276" w:lineRule="auto"/>
              <w:jc w:val="center"/>
              <w:rPr>
                <w:rFonts w:ascii="Simplified Arabic" w:eastAsia="Calibri" w:hAnsi="Simplified Arabic" w:cs="Simplified Arabic"/>
                <w:b/>
                <w:bCs/>
                <w:color w:val="000000"/>
                <w:sz w:val="24"/>
                <w:szCs w:val="24"/>
                <w:rtl/>
                <w:lang w:bidi="ar-EG"/>
              </w:rPr>
            </w:pPr>
          </w:p>
        </w:tc>
      </w:tr>
      <w:tr w:rsidR="00196E45" w:rsidRPr="00196E45" w:rsidTr="0067022B">
        <w:trPr>
          <w:trHeight w:val="340"/>
          <w:jc w:val="center"/>
        </w:trPr>
        <w:tc>
          <w:tcPr>
            <w:tcW w:w="3751" w:type="dxa"/>
            <w:vAlign w:val="center"/>
          </w:tcPr>
          <w:p w:rsidR="00196E45" w:rsidRPr="006C3539" w:rsidRDefault="00196E45" w:rsidP="006C3539">
            <w:pPr>
              <w:bidi/>
              <w:jc w:val="both"/>
              <w:rPr>
                <w:rFonts w:cs="Sultan bold"/>
                <w:sz w:val="24"/>
                <w:szCs w:val="24"/>
                <w:rtl/>
              </w:rPr>
            </w:pPr>
            <w:r w:rsidRPr="006C3539">
              <w:rPr>
                <w:rFonts w:cs="Sultan bold" w:hint="cs"/>
                <w:b/>
                <w:bCs/>
                <w:sz w:val="24"/>
                <w:szCs w:val="24"/>
                <w:rtl/>
              </w:rPr>
              <w:t>المؤشر 7-1-1</w:t>
            </w:r>
            <w:r w:rsidR="00350112">
              <w:rPr>
                <w:rFonts w:cs="Sultan bold" w:hint="cs"/>
                <w:sz w:val="24"/>
                <w:szCs w:val="24"/>
                <w:rtl/>
              </w:rPr>
              <w:t>:</w:t>
            </w:r>
            <w:r w:rsidR="006C3539">
              <w:rPr>
                <w:rFonts w:cs="Sultan bold" w:hint="cs"/>
                <w:sz w:val="24"/>
                <w:szCs w:val="24"/>
                <w:rtl/>
              </w:rPr>
              <w:t xml:space="preserve"> </w:t>
            </w:r>
            <w:r w:rsidRPr="006C3539">
              <w:rPr>
                <w:rFonts w:cs="Sultan bold" w:hint="cs"/>
                <w:sz w:val="24"/>
                <w:szCs w:val="24"/>
                <w:rtl/>
              </w:rPr>
              <w:t>نسبة</w:t>
            </w:r>
            <w:r w:rsidRPr="006C3539">
              <w:rPr>
                <w:rFonts w:cs="Sultan bold"/>
                <w:sz w:val="24"/>
                <w:szCs w:val="24"/>
                <w:rtl/>
              </w:rPr>
              <w:t xml:space="preserve"> </w:t>
            </w:r>
            <w:r w:rsidRPr="006C3539">
              <w:rPr>
                <w:rFonts w:cs="Sultan bold" w:hint="cs"/>
                <w:sz w:val="24"/>
                <w:szCs w:val="24"/>
                <w:rtl/>
              </w:rPr>
              <w:t>السكان</w:t>
            </w:r>
            <w:r w:rsidRPr="006C3539">
              <w:rPr>
                <w:rFonts w:cs="Sultan bold"/>
                <w:sz w:val="24"/>
                <w:szCs w:val="24"/>
                <w:rtl/>
              </w:rPr>
              <w:t xml:space="preserve"> </w:t>
            </w:r>
            <w:r w:rsidRPr="006C3539">
              <w:rPr>
                <w:rFonts w:cs="Sultan bold" w:hint="cs"/>
                <w:sz w:val="24"/>
                <w:szCs w:val="24"/>
                <w:rtl/>
              </w:rPr>
              <w:t>المستفيدين</w:t>
            </w:r>
            <w:r w:rsidRPr="006C3539">
              <w:rPr>
                <w:rFonts w:cs="Sultan bold"/>
                <w:sz w:val="24"/>
                <w:szCs w:val="24"/>
                <w:rtl/>
              </w:rPr>
              <w:t xml:space="preserve"> </w:t>
            </w:r>
            <w:r w:rsidRPr="006C3539">
              <w:rPr>
                <w:rFonts w:cs="Sultan bold" w:hint="cs"/>
                <w:sz w:val="24"/>
                <w:szCs w:val="24"/>
                <w:rtl/>
              </w:rPr>
              <w:t>من</w:t>
            </w:r>
            <w:r w:rsidRPr="006C3539">
              <w:rPr>
                <w:rFonts w:cs="Sultan bold"/>
                <w:sz w:val="24"/>
                <w:szCs w:val="24"/>
                <w:rtl/>
              </w:rPr>
              <w:t xml:space="preserve"> </w:t>
            </w:r>
            <w:r w:rsidRPr="006C3539">
              <w:rPr>
                <w:rFonts w:cs="Sultan bold" w:hint="cs"/>
                <w:sz w:val="24"/>
                <w:szCs w:val="24"/>
                <w:rtl/>
              </w:rPr>
              <w:t>خدمات</w:t>
            </w:r>
            <w:r w:rsidRPr="006C3539">
              <w:rPr>
                <w:rFonts w:cs="Sultan bold"/>
                <w:sz w:val="24"/>
                <w:szCs w:val="24"/>
                <w:rtl/>
              </w:rPr>
              <w:t xml:space="preserve"> </w:t>
            </w:r>
            <w:r w:rsidRPr="006C3539">
              <w:rPr>
                <w:rFonts w:cs="Sultan bold" w:hint="cs"/>
                <w:sz w:val="24"/>
                <w:szCs w:val="24"/>
                <w:rtl/>
              </w:rPr>
              <w:t>الكهرباء من خلال الشبكة العامة للكهرباء (%).</w:t>
            </w:r>
          </w:p>
        </w:tc>
        <w:tc>
          <w:tcPr>
            <w:tcW w:w="877" w:type="dxa"/>
            <w:vAlign w:val="center"/>
          </w:tcPr>
          <w:p w:rsidR="00196E45" w:rsidRPr="00196E45" w:rsidRDefault="00196E45" w:rsidP="00196E45">
            <w:pPr>
              <w:jc w:val="center"/>
              <w:rPr>
                <w:rFonts w:ascii="Simplified Arabic" w:eastAsia="Times New Roman" w:hAnsi="Simplified Arabic" w:cs="Simplified Arabic"/>
                <w:color w:val="000000"/>
                <w:sz w:val="24"/>
                <w:szCs w:val="24"/>
                <w:lang w:bidi="ar-EG"/>
              </w:rPr>
            </w:pPr>
            <w:r w:rsidRPr="00196E45">
              <w:rPr>
                <w:rFonts w:ascii="Simplified Arabic" w:eastAsia="Times New Roman" w:hAnsi="Simplified Arabic" w:cs="Simplified Arabic"/>
                <w:color w:val="000000"/>
                <w:sz w:val="24"/>
                <w:szCs w:val="24"/>
                <w:lang w:bidi="ar-EG"/>
              </w:rPr>
              <w:t>99.7</w:t>
            </w:r>
          </w:p>
        </w:tc>
        <w:tc>
          <w:tcPr>
            <w:tcW w:w="878" w:type="dxa"/>
            <w:vAlign w:val="center"/>
          </w:tcPr>
          <w:p w:rsidR="00196E45" w:rsidRPr="00196E45" w:rsidRDefault="00196E45" w:rsidP="00196E45">
            <w:pPr>
              <w:jc w:val="center"/>
              <w:rPr>
                <w:rFonts w:ascii="Simplified Arabic" w:eastAsia="Times New Roman" w:hAnsi="Simplified Arabic" w:cs="Simplified Arabic"/>
                <w:color w:val="000000"/>
                <w:sz w:val="24"/>
                <w:szCs w:val="24"/>
                <w:lang w:bidi="ar-EG"/>
              </w:rPr>
            </w:pPr>
            <w:r w:rsidRPr="00196E45">
              <w:rPr>
                <w:rFonts w:ascii="Simplified Arabic" w:eastAsia="Times New Roman" w:hAnsi="Simplified Arabic" w:cs="Simplified Arabic"/>
                <w:color w:val="000000"/>
                <w:sz w:val="24"/>
                <w:szCs w:val="24"/>
                <w:lang w:bidi="ar-EG"/>
              </w:rPr>
              <w:t>99.7</w:t>
            </w:r>
          </w:p>
        </w:tc>
        <w:tc>
          <w:tcPr>
            <w:tcW w:w="971" w:type="dxa"/>
            <w:vAlign w:val="center"/>
          </w:tcPr>
          <w:p w:rsidR="00196E45" w:rsidRPr="00196E45" w:rsidRDefault="00196E45" w:rsidP="00196E45">
            <w:pPr>
              <w:jc w:val="center"/>
              <w:rPr>
                <w:rFonts w:ascii="Simplified Arabic" w:eastAsia="Times New Roman" w:hAnsi="Simplified Arabic" w:cs="Simplified Arabic"/>
                <w:color w:val="000000"/>
                <w:sz w:val="24"/>
                <w:szCs w:val="24"/>
                <w:lang w:bidi="ar-EG"/>
              </w:rPr>
            </w:pPr>
            <w:r w:rsidRPr="00196E45">
              <w:rPr>
                <w:rFonts w:ascii="Simplified Arabic" w:eastAsia="Times New Roman" w:hAnsi="Simplified Arabic" w:cs="Simplified Arabic"/>
                <w:color w:val="000000"/>
                <w:sz w:val="24"/>
                <w:szCs w:val="24"/>
                <w:lang w:bidi="ar-EG"/>
              </w:rPr>
              <w:t>99.7</w:t>
            </w:r>
          </w:p>
        </w:tc>
        <w:tc>
          <w:tcPr>
            <w:tcW w:w="2765" w:type="dxa"/>
          </w:tcPr>
          <w:p w:rsidR="00196E45" w:rsidRPr="00196E45" w:rsidRDefault="00196E45" w:rsidP="00196E45">
            <w:pPr>
              <w:tabs>
                <w:tab w:val="right" w:pos="147"/>
              </w:tabs>
              <w:bidi/>
              <w:spacing w:line="276" w:lineRule="auto"/>
              <w:ind w:left="5"/>
              <w:contextualSpacing/>
              <w:rPr>
                <w:rFonts w:ascii="Simplified Arabic" w:eastAsia="Times New Roman" w:hAnsi="Simplified Arabic" w:cs="Simplified Arabic"/>
                <w:color w:val="000000"/>
                <w:rtl/>
                <w:lang w:bidi="ar-EG"/>
              </w:rPr>
            </w:pPr>
          </w:p>
        </w:tc>
      </w:tr>
      <w:tr w:rsidR="00196E45" w:rsidRPr="00196E45" w:rsidTr="0067022B">
        <w:trPr>
          <w:trHeight w:val="340"/>
          <w:jc w:val="center"/>
        </w:trPr>
        <w:tc>
          <w:tcPr>
            <w:tcW w:w="3751" w:type="dxa"/>
            <w:vAlign w:val="center"/>
          </w:tcPr>
          <w:p w:rsidR="00196E45" w:rsidRPr="006C3539" w:rsidRDefault="00196E45" w:rsidP="006C3539">
            <w:pPr>
              <w:bidi/>
              <w:jc w:val="both"/>
              <w:rPr>
                <w:rFonts w:cs="Sultan bold"/>
                <w:sz w:val="24"/>
                <w:szCs w:val="24"/>
                <w:rtl/>
              </w:rPr>
            </w:pPr>
            <w:r w:rsidRPr="006C3539">
              <w:rPr>
                <w:rFonts w:cs="Sultan bold" w:hint="cs"/>
                <w:b/>
                <w:bCs/>
                <w:sz w:val="24"/>
                <w:szCs w:val="24"/>
                <w:rtl/>
              </w:rPr>
              <w:t>المؤشر 7-1-2</w:t>
            </w:r>
            <w:r w:rsidR="00350112">
              <w:rPr>
                <w:rFonts w:cs="Sultan bold" w:hint="cs"/>
                <w:sz w:val="24"/>
                <w:szCs w:val="24"/>
                <w:rtl/>
              </w:rPr>
              <w:t>:</w:t>
            </w:r>
            <w:r w:rsidR="006C3539">
              <w:rPr>
                <w:rFonts w:cs="Sultan bold" w:hint="cs"/>
                <w:sz w:val="24"/>
                <w:szCs w:val="24"/>
                <w:rtl/>
              </w:rPr>
              <w:t xml:space="preserve"> </w:t>
            </w:r>
            <w:r w:rsidRPr="006C3539">
              <w:rPr>
                <w:rFonts w:cs="Sultan bold" w:hint="cs"/>
                <w:sz w:val="24"/>
                <w:szCs w:val="24"/>
                <w:rtl/>
              </w:rPr>
              <w:t>نسبة السكان الذين يعتمدون أساسا على الوقود والتكنولوجيا النظيفين (%).</w:t>
            </w:r>
          </w:p>
        </w:tc>
        <w:tc>
          <w:tcPr>
            <w:tcW w:w="877" w:type="dxa"/>
            <w:vAlign w:val="center"/>
          </w:tcPr>
          <w:p w:rsidR="00196E45" w:rsidRPr="00196E45" w:rsidRDefault="00196E45" w:rsidP="00196E45">
            <w:pPr>
              <w:jc w:val="center"/>
              <w:rPr>
                <w:rFonts w:ascii="Simplified Arabic" w:eastAsia="Times New Roman" w:hAnsi="Simplified Arabic" w:cs="Simplified Arabic"/>
                <w:color w:val="000000"/>
                <w:sz w:val="24"/>
                <w:szCs w:val="24"/>
                <w:lang w:bidi="ar-EG"/>
              </w:rPr>
            </w:pPr>
          </w:p>
        </w:tc>
        <w:tc>
          <w:tcPr>
            <w:tcW w:w="878" w:type="dxa"/>
            <w:vAlign w:val="center"/>
          </w:tcPr>
          <w:p w:rsidR="00196E45" w:rsidRPr="00196E45" w:rsidRDefault="00196E45" w:rsidP="00196E45">
            <w:pPr>
              <w:jc w:val="center"/>
              <w:rPr>
                <w:rFonts w:ascii="Simplified Arabic" w:eastAsia="Times New Roman" w:hAnsi="Simplified Arabic" w:cs="Simplified Arabic"/>
                <w:color w:val="000000"/>
                <w:sz w:val="24"/>
                <w:szCs w:val="24"/>
                <w:lang w:bidi="ar-EG"/>
              </w:rPr>
            </w:pPr>
          </w:p>
        </w:tc>
        <w:tc>
          <w:tcPr>
            <w:tcW w:w="971" w:type="dxa"/>
            <w:vAlign w:val="center"/>
          </w:tcPr>
          <w:p w:rsidR="00196E45" w:rsidRPr="00196E45" w:rsidRDefault="00196E45" w:rsidP="00196E45">
            <w:pPr>
              <w:jc w:val="center"/>
              <w:rPr>
                <w:rFonts w:ascii="Simplified Arabic" w:eastAsia="Times New Roman" w:hAnsi="Simplified Arabic" w:cs="Simplified Arabic"/>
                <w:color w:val="000000"/>
                <w:sz w:val="24"/>
                <w:szCs w:val="24"/>
                <w:lang w:bidi="ar-EG"/>
              </w:rPr>
            </w:pPr>
            <w:r w:rsidRPr="00196E45">
              <w:rPr>
                <w:rFonts w:ascii="Simplified Arabic" w:eastAsia="Times New Roman" w:hAnsi="Simplified Arabic" w:cs="Simplified Arabic"/>
                <w:color w:val="000000"/>
                <w:sz w:val="24"/>
                <w:szCs w:val="24"/>
                <w:lang w:bidi="ar-EG"/>
              </w:rPr>
              <w:t>99.95</w:t>
            </w:r>
          </w:p>
        </w:tc>
        <w:tc>
          <w:tcPr>
            <w:tcW w:w="2765" w:type="dxa"/>
          </w:tcPr>
          <w:p w:rsidR="00196E45" w:rsidRPr="006C3539" w:rsidRDefault="00196E45" w:rsidP="006C3539">
            <w:pPr>
              <w:bidi/>
              <w:jc w:val="both"/>
              <w:rPr>
                <w:rFonts w:cs="Sultan bold"/>
                <w:sz w:val="24"/>
                <w:szCs w:val="24"/>
                <w:rtl/>
              </w:rPr>
            </w:pPr>
            <w:r w:rsidRPr="006C3539">
              <w:rPr>
                <w:rFonts w:cs="Sultan bold" w:hint="cs"/>
                <w:sz w:val="24"/>
                <w:szCs w:val="24"/>
                <w:rtl/>
              </w:rPr>
              <w:t xml:space="preserve">تعريف </w:t>
            </w:r>
            <w:r w:rsidR="008D01E4">
              <w:rPr>
                <w:rFonts w:cs="Sultan bold" w:hint="cs"/>
                <w:sz w:val="24"/>
                <w:szCs w:val="24"/>
                <w:rtl/>
                <w:lang w:bidi="ar-EG"/>
              </w:rPr>
              <w:t>ا</w:t>
            </w:r>
            <w:r w:rsidRPr="006C3539">
              <w:rPr>
                <w:rFonts w:cs="Sultan bold" w:hint="cs"/>
                <w:sz w:val="24"/>
                <w:szCs w:val="24"/>
                <w:rtl/>
              </w:rPr>
              <w:t>لوكالة الدولية للطاقة يشمل الوقود والتكنولوجيا النظيفين كل من الغاز الطبيعي والطاقة الكهربائية والطاقة الشمسية والبوتاجاز</w:t>
            </w:r>
          </w:p>
        </w:tc>
      </w:tr>
      <w:tr w:rsidR="00196E45" w:rsidRPr="00196E45" w:rsidTr="0067022B">
        <w:trPr>
          <w:trHeight w:val="340"/>
          <w:jc w:val="center"/>
        </w:trPr>
        <w:tc>
          <w:tcPr>
            <w:tcW w:w="3751" w:type="dxa"/>
            <w:vAlign w:val="center"/>
          </w:tcPr>
          <w:p w:rsidR="00196E45" w:rsidRPr="006C3539" w:rsidRDefault="00196E45" w:rsidP="006C3539">
            <w:pPr>
              <w:bidi/>
              <w:jc w:val="both"/>
              <w:rPr>
                <w:rFonts w:cs="Sultan bold"/>
                <w:sz w:val="24"/>
                <w:szCs w:val="24"/>
                <w:rtl/>
              </w:rPr>
            </w:pPr>
            <w:r w:rsidRPr="006C3539">
              <w:rPr>
                <w:rFonts w:cs="Sultan bold" w:hint="cs"/>
                <w:b/>
                <w:bCs/>
                <w:sz w:val="24"/>
                <w:szCs w:val="24"/>
                <w:rtl/>
              </w:rPr>
              <w:t>المؤشر 7-2-1</w:t>
            </w:r>
            <w:r w:rsidR="00350112">
              <w:rPr>
                <w:rFonts w:cs="Sultan bold" w:hint="cs"/>
                <w:b/>
                <w:bCs/>
                <w:sz w:val="24"/>
                <w:szCs w:val="24"/>
                <w:rtl/>
              </w:rPr>
              <w:t>:</w:t>
            </w:r>
            <w:r w:rsidR="006C3539">
              <w:rPr>
                <w:rFonts w:cs="Sultan bold" w:hint="cs"/>
                <w:sz w:val="24"/>
                <w:szCs w:val="24"/>
                <w:rtl/>
              </w:rPr>
              <w:t xml:space="preserve"> </w:t>
            </w:r>
            <w:r w:rsidRPr="006C3539">
              <w:rPr>
                <w:rFonts w:cs="Sultan bold" w:hint="cs"/>
                <w:sz w:val="24"/>
                <w:szCs w:val="24"/>
                <w:rtl/>
              </w:rPr>
              <w:t>حصة الطاقة المتجددة في مجموع الاستهلاك النهائي للطاقة (%).</w:t>
            </w:r>
          </w:p>
        </w:tc>
        <w:tc>
          <w:tcPr>
            <w:tcW w:w="877" w:type="dxa"/>
            <w:vAlign w:val="center"/>
          </w:tcPr>
          <w:p w:rsidR="00196E45" w:rsidRPr="00196E45" w:rsidRDefault="00196E45" w:rsidP="00196E45">
            <w:pPr>
              <w:bidi/>
              <w:spacing w:after="200" w:line="276" w:lineRule="auto"/>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2.3</w:t>
            </w:r>
          </w:p>
        </w:tc>
        <w:tc>
          <w:tcPr>
            <w:tcW w:w="878" w:type="dxa"/>
            <w:vAlign w:val="center"/>
          </w:tcPr>
          <w:p w:rsidR="00196E45" w:rsidRPr="00196E45" w:rsidRDefault="00196E45" w:rsidP="00196E45">
            <w:pPr>
              <w:bidi/>
              <w:spacing w:after="200" w:line="276" w:lineRule="auto"/>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2.3</w:t>
            </w:r>
          </w:p>
        </w:tc>
        <w:tc>
          <w:tcPr>
            <w:tcW w:w="971" w:type="dxa"/>
            <w:vAlign w:val="center"/>
          </w:tcPr>
          <w:p w:rsidR="00196E45" w:rsidRPr="00196E45" w:rsidRDefault="00196E45" w:rsidP="00196E45">
            <w:pPr>
              <w:bidi/>
              <w:spacing w:after="200" w:line="276" w:lineRule="auto"/>
              <w:jc w:val="center"/>
              <w:rPr>
                <w:rFonts w:ascii="Simplified Arabic" w:eastAsia="Times New Roman" w:hAnsi="Simplified Arabic" w:cs="Simplified Arabic"/>
                <w:color w:val="000000"/>
              </w:rPr>
            </w:pPr>
            <w:r w:rsidRPr="00196E45">
              <w:rPr>
                <w:rFonts w:ascii="Simplified Arabic" w:eastAsia="Times New Roman" w:hAnsi="Simplified Arabic" w:cs="Simplified Arabic"/>
                <w:color w:val="000000"/>
              </w:rPr>
              <w:t>2.2</w:t>
            </w:r>
          </w:p>
        </w:tc>
        <w:tc>
          <w:tcPr>
            <w:tcW w:w="2765" w:type="dxa"/>
          </w:tcPr>
          <w:p w:rsidR="00196E45" w:rsidRPr="00196E45" w:rsidRDefault="00196E45" w:rsidP="00196E45">
            <w:pPr>
              <w:tabs>
                <w:tab w:val="right" w:pos="147"/>
              </w:tabs>
              <w:bidi/>
              <w:spacing w:line="276" w:lineRule="auto"/>
              <w:ind w:left="5"/>
              <w:contextualSpacing/>
              <w:rPr>
                <w:rFonts w:ascii="Simplified Arabic" w:eastAsia="Times New Roman" w:hAnsi="Simplified Arabic" w:cs="Simplified Arabic"/>
                <w:color w:val="000000"/>
                <w:rtl/>
                <w:lang w:bidi="ar-EG"/>
              </w:rPr>
            </w:pPr>
          </w:p>
        </w:tc>
      </w:tr>
      <w:tr w:rsidR="00196E45" w:rsidRPr="00196E45" w:rsidTr="0067022B">
        <w:trPr>
          <w:trHeight w:val="340"/>
          <w:jc w:val="center"/>
        </w:trPr>
        <w:tc>
          <w:tcPr>
            <w:tcW w:w="3751" w:type="dxa"/>
            <w:vAlign w:val="center"/>
          </w:tcPr>
          <w:p w:rsidR="00196E45" w:rsidRPr="00196E45" w:rsidRDefault="00196E45" w:rsidP="006C3539">
            <w:pPr>
              <w:bidi/>
              <w:jc w:val="both"/>
              <w:rPr>
                <w:rFonts w:ascii="Simplified Arabic" w:eastAsia="Calibri" w:hAnsi="Simplified Arabic" w:cs="Simplified Arabic"/>
                <w:color w:val="000000"/>
                <w:sz w:val="24"/>
                <w:szCs w:val="24"/>
                <w:rtl/>
              </w:rPr>
            </w:pPr>
            <w:r w:rsidRPr="006C3539">
              <w:rPr>
                <w:rFonts w:cs="Sultan bold" w:hint="cs"/>
                <w:b/>
                <w:bCs/>
                <w:sz w:val="24"/>
                <w:szCs w:val="24"/>
                <w:rtl/>
              </w:rPr>
              <w:t>المؤشر 7-3-1</w:t>
            </w:r>
            <w:r w:rsidR="00350112">
              <w:rPr>
                <w:rFonts w:cs="Sultan bold" w:hint="cs"/>
                <w:b/>
                <w:bCs/>
                <w:sz w:val="24"/>
                <w:szCs w:val="24"/>
                <w:rtl/>
              </w:rPr>
              <w:t>:</w:t>
            </w:r>
            <w:r w:rsidR="006C3539">
              <w:rPr>
                <w:rFonts w:cs="Sultan bold" w:hint="cs"/>
                <w:sz w:val="24"/>
                <w:szCs w:val="24"/>
                <w:rtl/>
              </w:rPr>
              <w:t xml:space="preserve"> </w:t>
            </w:r>
            <w:r w:rsidRPr="006C3539">
              <w:rPr>
                <w:rFonts w:cs="Sultan bold" w:hint="cs"/>
                <w:sz w:val="24"/>
                <w:szCs w:val="24"/>
                <w:rtl/>
              </w:rPr>
              <w:t xml:space="preserve">كثافة الطاقة التي تقاس من حيث الطاقة الأولية والناتج المحلي الإجمالي </w:t>
            </w:r>
            <w:r w:rsidRPr="006C3539">
              <w:rPr>
                <w:rFonts w:cs="Sultan bold"/>
                <w:sz w:val="24"/>
                <w:szCs w:val="24"/>
                <w:rtl/>
              </w:rPr>
              <w:t xml:space="preserve">(طن نفط </w:t>
            </w:r>
            <w:r w:rsidRPr="006C3539">
              <w:rPr>
                <w:rFonts w:cs="Sultan bold" w:hint="cs"/>
                <w:sz w:val="24"/>
                <w:szCs w:val="24"/>
                <w:rtl/>
              </w:rPr>
              <w:t>مكافئ</w:t>
            </w:r>
            <w:r w:rsidRPr="006C3539">
              <w:rPr>
                <w:rFonts w:cs="Sultan bold"/>
                <w:sz w:val="24"/>
                <w:szCs w:val="24"/>
                <w:rtl/>
              </w:rPr>
              <w:t>/ ألف جنيه مصري)</w:t>
            </w:r>
            <w:r w:rsidRPr="006C3539">
              <w:rPr>
                <w:rFonts w:cs="Sultan bold" w:hint="cs"/>
                <w:sz w:val="24"/>
                <w:szCs w:val="24"/>
                <w:rtl/>
              </w:rPr>
              <w:t>.</w:t>
            </w:r>
          </w:p>
        </w:tc>
        <w:tc>
          <w:tcPr>
            <w:tcW w:w="877" w:type="dxa"/>
            <w:vAlign w:val="center"/>
          </w:tcPr>
          <w:p w:rsidR="00196E45" w:rsidRPr="00196E45" w:rsidRDefault="00196E45" w:rsidP="00196E45">
            <w:pPr>
              <w:spacing w:after="200" w:line="276" w:lineRule="auto"/>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0.047</w:t>
            </w:r>
          </w:p>
        </w:tc>
        <w:tc>
          <w:tcPr>
            <w:tcW w:w="878" w:type="dxa"/>
            <w:vAlign w:val="center"/>
          </w:tcPr>
          <w:p w:rsidR="00196E45" w:rsidRPr="00196E45" w:rsidRDefault="00196E45" w:rsidP="00196E45">
            <w:pPr>
              <w:spacing w:after="200" w:line="276" w:lineRule="auto"/>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0.043</w:t>
            </w:r>
          </w:p>
        </w:tc>
        <w:tc>
          <w:tcPr>
            <w:tcW w:w="971" w:type="dxa"/>
            <w:vAlign w:val="center"/>
          </w:tcPr>
          <w:p w:rsidR="00196E45" w:rsidRPr="00196E45" w:rsidRDefault="00196E45" w:rsidP="00196E45">
            <w:pPr>
              <w:spacing w:after="200" w:line="276" w:lineRule="auto"/>
              <w:jc w:val="center"/>
              <w:rPr>
                <w:rFonts w:ascii="Simplified Arabic" w:eastAsia="Calibri" w:hAnsi="Simplified Arabic" w:cs="Simplified Arabic"/>
                <w:color w:val="000000"/>
              </w:rPr>
            </w:pPr>
            <w:r w:rsidRPr="00196E45">
              <w:rPr>
                <w:rFonts w:ascii="Simplified Arabic" w:eastAsia="Calibri" w:hAnsi="Simplified Arabic" w:cs="Simplified Arabic"/>
                <w:color w:val="000000"/>
              </w:rPr>
              <w:t>0.042</w:t>
            </w:r>
          </w:p>
        </w:tc>
        <w:tc>
          <w:tcPr>
            <w:tcW w:w="2765" w:type="dxa"/>
          </w:tcPr>
          <w:p w:rsidR="00196E45" w:rsidRPr="00196E45" w:rsidRDefault="00196E45" w:rsidP="006C3539">
            <w:pPr>
              <w:bidi/>
              <w:jc w:val="both"/>
              <w:rPr>
                <w:rFonts w:ascii="Simplified Arabic" w:eastAsia="Calibri" w:hAnsi="Simplified Arabic" w:cs="Simplified Arabic"/>
                <w:color w:val="000000"/>
                <w:sz w:val="24"/>
                <w:szCs w:val="24"/>
                <w:rtl/>
              </w:rPr>
            </w:pPr>
            <w:r w:rsidRPr="006C3539">
              <w:rPr>
                <w:rFonts w:cs="Sultan bold" w:hint="cs"/>
                <w:sz w:val="24"/>
                <w:szCs w:val="24"/>
                <w:rtl/>
              </w:rPr>
              <w:t>وفقا للوكالة الدولية للطاقة، بلغت كثافة الطاقة الأولية نحو 3.5 ميجا جول/ دولار أمريكي (بالقوة الشرائية لعام 2011) في عام 2015، مقابل 3.7 ميجا جول/ دولار أمريكي (بالقوة الشرائية لعام 2011) في عام 2014</w:t>
            </w:r>
          </w:p>
        </w:tc>
      </w:tr>
      <w:tr w:rsidR="00196E45" w:rsidRPr="00196E45" w:rsidTr="0067022B">
        <w:trPr>
          <w:trHeight w:val="340"/>
          <w:jc w:val="center"/>
        </w:trPr>
        <w:tc>
          <w:tcPr>
            <w:tcW w:w="3751" w:type="dxa"/>
          </w:tcPr>
          <w:p w:rsidR="00196E45" w:rsidRPr="006C3539" w:rsidRDefault="00196E45" w:rsidP="006C3539">
            <w:pPr>
              <w:bidi/>
              <w:jc w:val="both"/>
              <w:rPr>
                <w:rFonts w:cs="Sultan bold"/>
                <w:sz w:val="24"/>
                <w:szCs w:val="24"/>
              </w:rPr>
            </w:pPr>
            <w:r w:rsidRPr="006C3539">
              <w:rPr>
                <w:rFonts w:cs="Sultan bold"/>
                <w:b/>
                <w:bCs/>
                <w:sz w:val="24"/>
                <w:szCs w:val="24"/>
                <w:rtl/>
              </w:rPr>
              <w:t>المؤشر 7-أ-1</w:t>
            </w:r>
            <w:r w:rsidR="00350112">
              <w:rPr>
                <w:rFonts w:cs="Sultan bold"/>
                <w:b/>
                <w:bCs/>
                <w:sz w:val="24"/>
                <w:szCs w:val="24"/>
                <w:rtl/>
              </w:rPr>
              <w:t>:</w:t>
            </w:r>
            <w:r w:rsidR="006C3539">
              <w:rPr>
                <w:rFonts w:cs="Sultan bold" w:hint="cs"/>
                <w:sz w:val="24"/>
                <w:szCs w:val="24"/>
                <w:rtl/>
              </w:rPr>
              <w:t xml:space="preserve"> </w:t>
            </w:r>
            <w:r w:rsidRPr="006C3539">
              <w:rPr>
                <w:rFonts w:cs="Sultan bold"/>
                <w:sz w:val="24"/>
                <w:szCs w:val="24"/>
                <w:rtl/>
              </w:rPr>
              <w:t>التدفقات المالية الدولية الموجهة إلى البلدان النامية لدعم أنشطة البحث والتطوير في مجال الطاقة النظيفة وإنتاج الطاقة المتجددة، بما في ذلك النظم الهجينة.</w:t>
            </w:r>
          </w:p>
        </w:tc>
        <w:tc>
          <w:tcPr>
            <w:tcW w:w="877" w:type="dxa"/>
            <w:vAlign w:val="center"/>
          </w:tcPr>
          <w:p w:rsidR="00196E45" w:rsidRPr="00196E45" w:rsidRDefault="00196E45" w:rsidP="00196E45">
            <w:pPr>
              <w:spacing w:after="200" w:line="276" w:lineRule="auto"/>
              <w:jc w:val="center"/>
              <w:rPr>
                <w:rFonts w:ascii="Simplified Arabic" w:eastAsia="Calibri" w:hAnsi="Simplified Arabic" w:cs="Simplified Arabic"/>
                <w:color w:val="000000"/>
              </w:rPr>
            </w:pPr>
          </w:p>
        </w:tc>
        <w:tc>
          <w:tcPr>
            <w:tcW w:w="878" w:type="dxa"/>
            <w:vAlign w:val="center"/>
          </w:tcPr>
          <w:p w:rsidR="00196E45" w:rsidRPr="00196E45" w:rsidRDefault="00196E45" w:rsidP="00196E45">
            <w:pPr>
              <w:spacing w:after="200" w:line="276" w:lineRule="auto"/>
              <w:jc w:val="center"/>
              <w:rPr>
                <w:rFonts w:ascii="Simplified Arabic" w:eastAsia="Calibri" w:hAnsi="Simplified Arabic" w:cs="Simplified Arabic"/>
                <w:color w:val="000000"/>
              </w:rPr>
            </w:pPr>
          </w:p>
        </w:tc>
        <w:tc>
          <w:tcPr>
            <w:tcW w:w="971" w:type="dxa"/>
            <w:vAlign w:val="center"/>
          </w:tcPr>
          <w:p w:rsidR="00196E45" w:rsidRPr="00196E45" w:rsidRDefault="00196E45" w:rsidP="00196E45">
            <w:pPr>
              <w:spacing w:after="200" w:line="276" w:lineRule="auto"/>
              <w:jc w:val="center"/>
              <w:rPr>
                <w:rFonts w:ascii="Simplified Arabic" w:eastAsia="Calibri" w:hAnsi="Simplified Arabic" w:cs="Simplified Arabic"/>
                <w:color w:val="000000"/>
              </w:rPr>
            </w:pPr>
          </w:p>
        </w:tc>
        <w:tc>
          <w:tcPr>
            <w:tcW w:w="2765" w:type="dxa"/>
            <w:vAlign w:val="center"/>
          </w:tcPr>
          <w:p w:rsidR="00196E45" w:rsidRPr="006C3539" w:rsidRDefault="0056055C" w:rsidP="006C3539">
            <w:pPr>
              <w:bidi/>
              <w:jc w:val="both"/>
              <w:rPr>
                <w:rFonts w:cs="Sultan bold"/>
                <w:sz w:val="24"/>
                <w:szCs w:val="24"/>
                <w:rtl/>
                <w:lang w:bidi="ar-EG"/>
              </w:rPr>
            </w:pPr>
            <w:r w:rsidRPr="00652B01">
              <w:rPr>
                <w:rFonts w:cs="Sultan bold" w:hint="cs"/>
                <w:color w:val="000000" w:themeColor="text1"/>
                <w:sz w:val="24"/>
                <w:szCs w:val="24"/>
                <w:rtl/>
              </w:rPr>
              <w:t>لم يتم</w:t>
            </w:r>
            <w:r w:rsidR="00196E45" w:rsidRPr="00652B01">
              <w:rPr>
                <w:rFonts w:cs="Sultan bold"/>
                <w:color w:val="000000" w:themeColor="text1"/>
                <w:sz w:val="24"/>
                <w:szCs w:val="24"/>
                <w:rtl/>
              </w:rPr>
              <w:t xml:space="preserve"> حساب قيمة المؤشر لعدم توفر البيانات التفصيلية اللازمة لحسابه</w:t>
            </w:r>
          </w:p>
        </w:tc>
      </w:tr>
      <w:tr w:rsidR="00196E45" w:rsidRPr="00196E45" w:rsidTr="0067022B">
        <w:trPr>
          <w:trHeight w:val="340"/>
          <w:jc w:val="center"/>
        </w:trPr>
        <w:tc>
          <w:tcPr>
            <w:tcW w:w="3751" w:type="dxa"/>
          </w:tcPr>
          <w:p w:rsidR="00196E45" w:rsidRPr="006C3539" w:rsidRDefault="00196E45" w:rsidP="006C3539">
            <w:pPr>
              <w:bidi/>
              <w:jc w:val="both"/>
              <w:rPr>
                <w:rFonts w:cs="Sultan bold"/>
                <w:sz w:val="24"/>
                <w:szCs w:val="24"/>
                <w:rtl/>
              </w:rPr>
            </w:pPr>
            <w:r w:rsidRPr="006C3539">
              <w:rPr>
                <w:rFonts w:cs="Sultan bold"/>
                <w:b/>
                <w:bCs/>
                <w:sz w:val="24"/>
                <w:szCs w:val="24"/>
                <w:rtl/>
              </w:rPr>
              <w:t>المؤشر 7-ب-1</w:t>
            </w:r>
            <w:r w:rsidR="00350112">
              <w:rPr>
                <w:rFonts w:cs="Sultan bold"/>
                <w:b/>
                <w:bCs/>
                <w:sz w:val="24"/>
                <w:szCs w:val="24"/>
                <w:rtl/>
              </w:rPr>
              <w:t>:</w:t>
            </w:r>
            <w:r w:rsidR="006C3539">
              <w:rPr>
                <w:rFonts w:cs="Sultan bold" w:hint="cs"/>
                <w:sz w:val="24"/>
                <w:szCs w:val="24"/>
                <w:rtl/>
              </w:rPr>
              <w:t xml:space="preserve"> </w:t>
            </w:r>
            <w:r w:rsidRPr="006C3539">
              <w:rPr>
                <w:rFonts w:cs="Sultan bold"/>
                <w:sz w:val="24"/>
                <w:szCs w:val="24"/>
                <w:rtl/>
              </w:rPr>
              <w:t>الاستثمار في مجال كفاءة الطاقة كنسبة من الناتج المحلي الإجمالي وحجم الاستثمار الأجنبي للتحويلات المالية الموجهة للبنية التحتية وخدمات التكنولوجيا لأغراض التنمية المستدامة</w:t>
            </w:r>
          </w:p>
        </w:tc>
        <w:tc>
          <w:tcPr>
            <w:tcW w:w="877" w:type="dxa"/>
            <w:vAlign w:val="center"/>
          </w:tcPr>
          <w:p w:rsidR="00196E45" w:rsidRPr="00196E45" w:rsidRDefault="00196E45" w:rsidP="00196E45">
            <w:pPr>
              <w:spacing w:after="200" w:line="276" w:lineRule="auto"/>
              <w:jc w:val="center"/>
              <w:rPr>
                <w:rFonts w:ascii="Simplified Arabic" w:eastAsia="Calibri" w:hAnsi="Simplified Arabic" w:cs="Simplified Arabic"/>
                <w:color w:val="000000"/>
              </w:rPr>
            </w:pPr>
          </w:p>
        </w:tc>
        <w:tc>
          <w:tcPr>
            <w:tcW w:w="878" w:type="dxa"/>
            <w:vAlign w:val="center"/>
          </w:tcPr>
          <w:p w:rsidR="00196E45" w:rsidRPr="00196E45" w:rsidRDefault="00196E45" w:rsidP="00196E45">
            <w:pPr>
              <w:spacing w:after="200" w:line="276" w:lineRule="auto"/>
              <w:jc w:val="center"/>
              <w:rPr>
                <w:rFonts w:ascii="Simplified Arabic" w:eastAsia="Calibri" w:hAnsi="Simplified Arabic" w:cs="Simplified Arabic"/>
                <w:color w:val="000000"/>
              </w:rPr>
            </w:pPr>
          </w:p>
        </w:tc>
        <w:tc>
          <w:tcPr>
            <w:tcW w:w="971" w:type="dxa"/>
            <w:vAlign w:val="center"/>
          </w:tcPr>
          <w:p w:rsidR="00196E45" w:rsidRPr="00196E45" w:rsidRDefault="00196E45" w:rsidP="00196E45">
            <w:pPr>
              <w:spacing w:after="200" w:line="276" w:lineRule="auto"/>
              <w:jc w:val="center"/>
              <w:rPr>
                <w:rFonts w:ascii="Simplified Arabic" w:eastAsia="Calibri" w:hAnsi="Simplified Arabic" w:cs="Simplified Arabic"/>
                <w:color w:val="000000"/>
              </w:rPr>
            </w:pPr>
          </w:p>
        </w:tc>
        <w:tc>
          <w:tcPr>
            <w:tcW w:w="2765" w:type="dxa"/>
            <w:vAlign w:val="center"/>
          </w:tcPr>
          <w:p w:rsidR="00196E45" w:rsidRPr="006C3539" w:rsidRDefault="0056055C" w:rsidP="006C3539">
            <w:pPr>
              <w:bidi/>
              <w:jc w:val="both"/>
              <w:rPr>
                <w:rFonts w:cs="Sultan bold"/>
                <w:sz w:val="24"/>
                <w:szCs w:val="24"/>
              </w:rPr>
            </w:pPr>
            <w:r w:rsidRPr="00652B01">
              <w:rPr>
                <w:rFonts w:cs="Sultan bold" w:hint="cs"/>
                <w:color w:val="000000" w:themeColor="text1"/>
                <w:sz w:val="24"/>
                <w:szCs w:val="24"/>
                <w:rtl/>
              </w:rPr>
              <w:t>لم يتم</w:t>
            </w:r>
            <w:r w:rsidR="00196E45" w:rsidRPr="00652B01">
              <w:rPr>
                <w:rFonts w:cs="Sultan bold"/>
                <w:color w:val="000000" w:themeColor="text1"/>
                <w:sz w:val="24"/>
                <w:szCs w:val="24"/>
                <w:rtl/>
              </w:rPr>
              <w:t xml:space="preserve"> حساب </w:t>
            </w:r>
            <w:r w:rsidR="00196E45" w:rsidRPr="006C3539">
              <w:rPr>
                <w:rFonts w:cs="Sultan bold"/>
                <w:sz w:val="24"/>
                <w:szCs w:val="24"/>
                <w:rtl/>
              </w:rPr>
              <w:t>قيمة المؤشر لعدم توفر البيانات التفصيلية اللازمة لحسابه</w:t>
            </w:r>
          </w:p>
        </w:tc>
      </w:tr>
    </w:tbl>
    <w:p w:rsidR="00196E45" w:rsidRDefault="00196E45" w:rsidP="00196E45">
      <w:pPr>
        <w:bidi/>
        <w:rPr>
          <w:rFonts w:ascii="Calibri" w:eastAsia="Calibri" w:hAnsi="Calibri" w:cs="Arial"/>
          <w:rtl/>
        </w:rPr>
      </w:pPr>
    </w:p>
    <w:p w:rsidR="0052722E" w:rsidRPr="006A35BC" w:rsidRDefault="004C31AA" w:rsidP="0052722E">
      <w:pPr>
        <w:bidi/>
        <w:spacing w:after="0" w:line="259" w:lineRule="auto"/>
        <w:contextualSpacing/>
        <w:rPr>
          <w:rFonts w:ascii="Calibri" w:eastAsia="Calibri" w:hAnsi="Calibri" w:cs="Simplified Arabic"/>
          <w:b/>
          <w:bCs/>
          <w:sz w:val="32"/>
          <w:szCs w:val="32"/>
          <w:lang w:bidi="ar-EG"/>
        </w:rPr>
      </w:pPr>
      <w:r>
        <w:rPr>
          <w:rFonts w:ascii="Calibri" w:eastAsia="Calibri" w:hAnsi="Calibri" w:cs="Simplified Arabic" w:hint="cs"/>
          <w:b/>
          <w:bCs/>
          <w:sz w:val="32"/>
          <w:szCs w:val="32"/>
          <w:rtl/>
          <w:lang w:bidi="ar-EG"/>
        </w:rPr>
        <w:lastRenderedPageBreak/>
        <w:t>1</w:t>
      </w:r>
      <w:r w:rsidR="0052722E">
        <w:rPr>
          <w:rFonts w:ascii="Calibri" w:eastAsia="Calibri" w:hAnsi="Calibri" w:cs="Simplified Arabic" w:hint="cs"/>
          <w:b/>
          <w:bCs/>
          <w:sz w:val="32"/>
          <w:szCs w:val="32"/>
          <w:rtl/>
          <w:lang w:bidi="ar-EG"/>
        </w:rPr>
        <w:t xml:space="preserve">-5  </w:t>
      </w:r>
      <w:r w:rsidR="0052722E" w:rsidRPr="006A35BC">
        <w:rPr>
          <w:rFonts w:ascii="Calibri" w:eastAsia="Calibri" w:hAnsi="Calibri" w:cs="Simplified Arabic" w:hint="cs"/>
          <w:b/>
          <w:bCs/>
          <w:sz w:val="32"/>
          <w:szCs w:val="32"/>
          <w:rtl/>
          <w:lang w:bidi="ar-EG"/>
        </w:rPr>
        <w:t>قياس مؤشرات الهدف الحادي عشر (</w:t>
      </w:r>
      <w:r w:rsidR="0052722E" w:rsidRPr="006A35BC">
        <w:rPr>
          <w:rFonts w:ascii="Calibri" w:eastAsia="Calibri" w:hAnsi="Calibri" w:cs="Arial" w:hint="cs"/>
          <w:b/>
          <w:bCs/>
          <w:sz w:val="32"/>
          <w:szCs w:val="32"/>
          <w:rtl/>
        </w:rPr>
        <w:t>مدن ومجتمعات محلية مستدامة</w:t>
      </w:r>
      <w:r w:rsidR="0052722E" w:rsidRPr="006A35BC">
        <w:rPr>
          <w:rFonts w:ascii="Calibri" w:eastAsia="Calibri" w:hAnsi="Calibri" w:cs="Simplified Arabic" w:hint="cs"/>
          <w:b/>
          <w:bCs/>
          <w:sz w:val="32"/>
          <w:szCs w:val="32"/>
          <w:rtl/>
          <w:lang w:bidi="ar-EG"/>
        </w:rPr>
        <w:t>)</w:t>
      </w:r>
      <w:r w:rsidR="0052722E">
        <w:rPr>
          <w:rStyle w:val="FootnoteReference"/>
          <w:rFonts w:ascii="Calibri" w:eastAsia="Calibri" w:hAnsi="Calibri" w:cs="Simplified Arabic"/>
          <w:b/>
          <w:bCs/>
          <w:sz w:val="32"/>
          <w:szCs w:val="32"/>
          <w:rtl/>
          <w:lang w:bidi="ar-EG"/>
        </w:rPr>
        <w:footnoteReference w:id="8"/>
      </w:r>
    </w:p>
    <w:p w:rsidR="0052722E" w:rsidRPr="00041FD8" w:rsidRDefault="0052722E" w:rsidP="0052722E">
      <w:pPr>
        <w:bidi/>
        <w:spacing w:after="160" w:line="259" w:lineRule="auto"/>
        <w:jc w:val="center"/>
        <w:rPr>
          <w:rFonts w:ascii="Calibri" w:eastAsia="Calibri" w:hAnsi="Calibri" w:cs="Arial"/>
          <w:rtl/>
        </w:rPr>
      </w:pPr>
    </w:p>
    <w:p w:rsidR="0052722E" w:rsidRPr="006A35BC" w:rsidRDefault="0052722E" w:rsidP="0052722E">
      <w:pPr>
        <w:bidi/>
        <w:spacing w:after="160" w:line="259" w:lineRule="auto"/>
        <w:jc w:val="lowKashida"/>
        <w:rPr>
          <w:rFonts w:ascii="Calibri" w:eastAsia="Calibri" w:hAnsi="Calibri" w:cs="Arial"/>
          <w:b/>
          <w:bCs/>
          <w:sz w:val="28"/>
          <w:szCs w:val="28"/>
          <w:rtl/>
        </w:rPr>
      </w:pPr>
      <w:r w:rsidRPr="006A35BC">
        <w:rPr>
          <w:rFonts w:ascii="Calibri" w:eastAsia="Calibri" w:hAnsi="Calibri" w:cs="Arial" w:hint="cs"/>
          <w:b/>
          <w:bCs/>
          <w:sz w:val="28"/>
          <w:szCs w:val="28"/>
          <w:rtl/>
        </w:rPr>
        <w:t>مقدمة</w:t>
      </w:r>
      <w:r w:rsidR="00350112">
        <w:rPr>
          <w:rFonts w:ascii="Calibri" w:eastAsia="Calibri" w:hAnsi="Calibri" w:cs="Arial" w:hint="cs"/>
          <w:b/>
          <w:bCs/>
          <w:sz w:val="28"/>
          <w:szCs w:val="28"/>
          <w:rtl/>
        </w:rPr>
        <w:t>:</w:t>
      </w:r>
    </w:p>
    <w:p w:rsidR="0052722E" w:rsidRPr="00727E80" w:rsidRDefault="0052722E" w:rsidP="0052722E">
      <w:pPr>
        <w:bidi/>
        <w:spacing w:after="160"/>
        <w:jc w:val="lowKashida"/>
        <w:rPr>
          <w:rFonts w:ascii="Simplified Arabic" w:eastAsia="Calibri" w:hAnsi="Simplified Arabic" w:cs="Simplified Arabic"/>
          <w:sz w:val="28"/>
          <w:szCs w:val="28"/>
          <w:rtl/>
        </w:rPr>
      </w:pPr>
      <w:r w:rsidRPr="006A35BC">
        <w:rPr>
          <w:rFonts w:ascii="Simplified Arabic" w:eastAsia="Calibri" w:hAnsi="Simplified Arabic" w:cs="Simplified Arabic"/>
          <w:sz w:val="28"/>
          <w:szCs w:val="28"/>
          <w:rtl/>
        </w:rPr>
        <w:t>يتطلب العمل من أجل جعل المدن آمنة ومستدامة ضمان وصول السكان إلى مساكن آمنة وبأسعار معقولة، وتحسين بيئة الأحياء الفقيرة والمستوطنات غير الرسمية، كما يشمل الاستثمار في وسائل النقل العام، وخلق مساحات عامة خضراء، وتحسين نظم التخطيط والإدارة الحضريين لتكون شاملة للكافة وتشاركية.</w:t>
      </w:r>
      <w:r>
        <w:rPr>
          <w:rFonts w:ascii="Simplified Arabic" w:eastAsia="Calibri" w:hAnsi="Simplified Arabic" w:cs="Simplified Arabic"/>
          <w:sz w:val="28"/>
          <w:szCs w:val="28"/>
        </w:rPr>
        <w:t xml:space="preserve"> </w:t>
      </w:r>
      <w:r>
        <w:rPr>
          <w:rFonts w:ascii="Simplified Arabic" w:eastAsia="Calibri" w:hAnsi="Simplified Arabic" w:cs="Simplified Arabic" w:hint="cs"/>
          <w:sz w:val="28"/>
          <w:szCs w:val="28"/>
          <w:rtl/>
          <w:lang w:bidi="ar-EG"/>
        </w:rPr>
        <w:t xml:space="preserve"> و</w:t>
      </w:r>
      <w:r w:rsidRPr="006A35BC">
        <w:rPr>
          <w:rFonts w:ascii="Calibri" w:eastAsia="Calibri" w:hAnsi="Calibri" w:cs="Arial" w:hint="cs"/>
          <w:sz w:val="28"/>
          <w:szCs w:val="28"/>
          <w:rtl/>
        </w:rPr>
        <w:t>على الرغم من أن</w:t>
      </w:r>
      <w:r w:rsidRPr="006A35BC">
        <w:rPr>
          <w:rFonts w:ascii="Calibri" w:eastAsia="Calibri" w:hAnsi="Calibri" w:cs="Arial"/>
          <w:sz w:val="28"/>
          <w:szCs w:val="28"/>
          <w:rtl/>
        </w:rPr>
        <w:t xml:space="preserve"> المدن هي </w:t>
      </w:r>
      <w:r w:rsidRPr="006A35BC">
        <w:rPr>
          <w:rFonts w:ascii="Calibri" w:eastAsia="Calibri" w:hAnsi="Calibri" w:cs="Arial" w:hint="cs"/>
          <w:sz w:val="28"/>
          <w:szCs w:val="28"/>
          <w:rtl/>
        </w:rPr>
        <w:t xml:space="preserve">المصدر الرئيسي </w:t>
      </w:r>
      <w:r w:rsidRPr="006A35BC">
        <w:rPr>
          <w:rFonts w:ascii="Calibri" w:eastAsia="Calibri" w:hAnsi="Calibri" w:cs="Arial"/>
          <w:sz w:val="28"/>
          <w:szCs w:val="28"/>
          <w:rtl/>
        </w:rPr>
        <w:t xml:space="preserve"> </w:t>
      </w:r>
      <w:r w:rsidRPr="006A35BC">
        <w:rPr>
          <w:rFonts w:ascii="Calibri" w:eastAsia="Calibri" w:hAnsi="Calibri" w:cs="Arial" w:hint="cs"/>
          <w:sz w:val="28"/>
          <w:szCs w:val="28"/>
          <w:rtl/>
        </w:rPr>
        <w:t>ل</w:t>
      </w:r>
      <w:r w:rsidRPr="006A35BC">
        <w:rPr>
          <w:rFonts w:ascii="Calibri" w:eastAsia="Calibri" w:hAnsi="Calibri" w:cs="Arial"/>
          <w:sz w:val="28"/>
          <w:szCs w:val="28"/>
          <w:rtl/>
        </w:rPr>
        <w:t xml:space="preserve">لتجارة والثقافة والعلم والتنمية </w:t>
      </w:r>
      <w:r w:rsidRPr="00727E80">
        <w:rPr>
          <w:rFonts w:ascii="Simplified Arabic" w:eastAsia="Calibri" w:hAnsi="Simplified Arabic" w:cs="Simplified Arabic" w:hint="cs"/>
          <w:sz w:val="28"/>
          <w:szCs w:val="28"/>
          <w:rtl/>
        </w:rPr>
        <w:t>الاقتصادية</w:t>
      </w:r>
      <w:r w:rsidR="00350112">
        <w:rPr>
          <w:rFonts w:ascii="Simplified Arabic" w:eastAsia="Calibri" w:hAnsi="Simplified Arabic" w:cs="Simplified Arabic" w:hint="cs"/>
          <w:sz w:val="28"/>
          <w:szCs w:val="28"/>
          <w:rtl/>
        </w:rPr>
        <w:t>،</w:t>
      </w:r>
      <w:r w:rsidRPr="00727E80">
        <w:rPr>
          <w:rFonts w:ascii="Simplified Arabic" w:eastAsia="Calibri" w:hAnsi="Simplified Arabic" w:cs="Simplified Arabic" w:hint="cs"/>
          <w:sz w:val="28"/>
          <w:szCs w:val="28"/>
          <w:rtl/>
        </w:rPr>
        <w:t xml:space="preserve"> إلا أن هناك</w:t>
      </w:r>
      <w:r w:rsidRPr="00727E80">
        <w:rPr>
          <w:rFonts w:ascii="Simplified Arabic" w:eastAsia="Calibri" w:hAnsi="Simplified Arabic" w:cs="Simplified Arabic"/>
          <w:sz w:val="28"/>
          <w:szCs w:val="28"/>
          <w:rtl/>
        </w:rPr>
        <w:t xml:space="preserve"> ثمة تحديات ‏كثيرة تقف في طريق صيانة المدن على نحو يستمر معه إيجاد فرص عمل وتحقيق الرخاء مع </w:t>
      </w:r>
      <w:r w:rsidRPr="00727E80">
        <w:rPr>
          <w:rFonts w:ascii="Simplified Arabic" w:eastAsia="Calibri" w:hAnsi="Simplified Arabic" w:cs="Simplified Arabic" w:hint="cs"/>
          <w:sz w:val="28"/>
          <w:szCs w:val="28"/>
          <w:rtl/>
        </w:rPr>
        <w:t>الحفاظ في نفس الوقت على</w:t>
      </w:r>
      <w:r w:rsidRPr="00727E80">
        <w:rPr>
          <w:rFonts w:ascii="Simplified Arabic" w:eastAsia="Calibri" w:hAnsi="Simplified Arabic" w:cs="Simplified Arabic"/>
          <w:sz w:val="28"/>
          <w:szCs w:val="28"/>
          <w:rtl/>
        </w:rPr>
        <w:t xml:space="preserve"> الأرض والموارد</w:t>
      </w:r>
      <w:r w:rsidRPr="00727E80">
        <w:rPr>
          <w:rFonts w:ascii="Simplified Arabic" w:eastAsia="Calibri" w:hAnsi="Simplified Arabic" w:cs="Simplified Arabic" w:hint="cs"/>
          <w:sz w:val="28"/>
          <w:szCs w:val="28"/>
          <w:rtl/>
        </w:rPr>
        <w:t xml:space="preserve"> من أهمها:  التكدس وزيادة الكثافات السكانية وخاصة في المناطق العشوائية والغير رسمية منها - </w:t>
      </w:r>
      <w:r w:rsidRPr="00727E80">
        <w:rPr>
          <w:rFonts w:ascii="Simplified Arabic" w:eastAsia="Calibri" w:hAnsi="Simplified Arabic" w:cs="Simplified Arabic"/>
          <w:sz w:val="28"/>
          <w:szCs w:val="28"/>
          <w:rtl/>
        </w:rPr>
        <w:t>عدم توافر أموال ‏لتقديم الخدمات الأساسية</w:t>
      </w:r>
      <w:r w:rsidRPr="00727E80">
        <w:rPr>
          <w:rFonts w:ascii="Simplified Arabic" w:eastAsia="Calibri" w:hAnsi="Simplified Arabic" w:cs="Simplified Arabic" w:hint="cs"/>
          <w:sz w:val="28"/>
          <w:szCs w:val="28"/>
          <w:rtl/>
        </w:rPr>
        <w:t xml:space="preserve"> وصيانة البنية التحتية - </w:t>
      </w:r>
      <w:r w:rsidRPr="00727E80">
        <w:rPr>
          <w:rFonts w:ascii="Simplified Arabic" w:eastAsia="Calibri" w:hAnsi="Simplified Arabic" w:cs="Simplified Arabic"/>
          <w:sz w:val="28"/>
          <w:szCs w:val="28"/>
          <w:rtl/>
        </w:rPr>
        <w:t xml:space="preserve">ونقص </w:t>
      </w:r>
      <w:r w:rsidRPr="00727E80">
        <w:rPr>
          <w:rFonts w:ascii="Simplified Arabic" w:eastAsia="Calibri" w:hAnsi="Simplified Arabic" w:cs="Simplified Arabic" w:hint="cs"/>
          <w:sz w:val="28"/>
          <w:szCs w:val="28"/>
          <w:rtl/>
        </w:rPr>
        <w:t xml:space="preserve">الأراضي والموارد لتوفير </w:t>
      </w:r>
      <w:r w:rsidRPr="00727E80">
        <w:rPr>
          <w:rFonts w:ascii="Simplified Arabic" w:eastAsia="Calibri" w:hAnsi="Simplified Arabic" w:cs="Simplified Arabic"/>
          <w:sz w:val="28"/>
          <w:szCs w:val="28"/>
          <w:rtl/>
        </w:rPr>
        <w:t>الإسكان اللائق</w:t>
      </w:r>
      <w:r w:rsidRPr="00727E80">
        <w:rPr>
          <w:rFonts w:ascii="Simplified Arabic" w:eastAsia="Calibri" w:hAnsi="Simplified Arabic" w:cs="Simplified Arabic" w:hint="cs"/>
          <w:sz w:val="28"/>
          <w:szCs w:val="28"/>
          <w:rtl/>
        </w:rPr>
        <w:t xml:space="preserve"> - </w:t>
      </w:r>
      <w:r w:rsidRPr="00727E80">
        <w:rPr>
          <w:rFonts w:ascii="Simplified Arabic" w:eastAsia="Calibri" w:hAnsi="Simplified Arabic" w:cs="Simplified Arabic"/>
          <w:sz w:val="28"/>
          <w:szCs w:val="28"/>
          <w:rtl/>
        </w:rPr>
        <w:t>تدهور البنية التحتية.</w:t>
      </w:r>
      <w:r w:rsidRPr="00727E80">
        <w:rPr>
          <w:rFonts w:ascii="Simplified Arabic" w:eastAsia="Calibri" w:hAnsi="Simplified Arabic" w:cs="Simplified Arabic" w:hint="cs"/>
          <w:sz w:val="28"/>
          <w:szCs w:val="28"/>
          <w:rtl/>
        </w:rPr>
        <w:t xml:space="preserve"> </w:t>
      </w:r>
      <w:r w:rsidRPr="00727E80">
        <w:rPr>
          <w:rFonts w:ascii="Simplified Arabic" w:eastAsia="Calibri" w:hAnsi="Simplified Arabic" w:cs="Simplified Arabic" w:hint="cs"/>
          <w:sz w:val="28"/>
          <w:szCs w:val="28"/>
          <w:u w:val="single"/>
          <w:rtl/>
        </w:rPr>
        <w:t>لذا تكمن أهمية الهدف الحادي عشر في التصدي لهذه الحقائق والتحديات بعد أن أتضح حجم المساهمة التي تقوم بها المدن والمستوطنات الحضرية في التدهور الذي تتعرض له البشرية على كوكب الأرض</w:t>
      </w:r>
      <w:r w:rsidRPr="00727E80">
        <w:rPr>
          <w:rFonts w:ascii="Simplified Arabic" w:eastAsia="Calibri" w:hAnsi="Simplified Arabic" w:cs="Simplified Arabic" w:hint="cs"/>
          <w:sz w:val="28"/>
          <w:szCs w:val="28"/>
          <w:rtl/>
        </w:rPr>
        <w:t>.</w:t>
      </w:r>
    </w:p>
    <w:p w:rsidR="0052722E" w:rsidRPr="006A35BC" w:rsidRDefault="0052722E" w:rsidP="0052722E">
      <w:pPr>
        <w:bidi/>
        <w:spacing w:after="160" w:line="259" w:lineRule="auto"/>
        <w:jc w:val="lowKashida"/>
        <w:rPr>
          <w:rFonts w:ascii="Simplified Arabic" w:eastAsia="Calibri" w:hAnsi="Simplified Arabic" w:cs="Simplified Arabic"/>
          <w:sz w:val="28"/>
          <w:szCs w:val="28"/>
          <w:rtl/>
        </w:rPr>
      </w:pPr>
      <w:r>
        <w:rPr>
          <w:rFonts w:ascii="Calibri" w:eastAsia="Calibri" w:hAnsi="Calibri" w:cs="Arial" w:hint="cs"/>
          <w:b/>
          <w:bCs/>
          <w:sz w:val="28"/>
          <w:szCs w:val="28"/>
          <w:u w:val="single"/>
          <w:rtl/>
        </w:rPr>
        <w:t>و عن المحاولات السابقة</w:t>
      </w:r>
      <w:r w:rsidRPr="006A35BC">
        <w:rPr>
          <w:rFonts w:ascii="Calibri" w:eastAsia="Calibri" w:hAnsi="Calibri" w:cs="Arial" w:hint="cs"/>
          <w:b/>
          <w:bCs/>
          <w:sz w:val="28"/>
          <w:szCs w:val="28"/>
          <w:u w:val="single"/>
          <w:rtl/>
        </w:rPr>
        <w:t xml:space="preserve"> في مصر</w:t>
      </w:r>
      <w:r w:rsidRPr="006A35BC">
        <w:rPr>
          <w:rFonts w:ascii="Calibri" w:eastAsia="Calibri" w:hAnsi="Calibri" w:cs="Arial" w:hint="cs"/>
          <w:b/>
          <w:bCs/>
          <w:sz w:val="28"/>
          <w:szCs w:val="28"/>
          <w:rtl/>
        </w:rPr>
        <w:t xml:space="preserve">:  </w:t>
      </w:r>
      <w:r w:rsidRPr="006A35BC">
        <w:rPr>
          <w:rFonts w:ascii="Simplified Arabic" w:eastAsia="Calibri" w:hAnsi="Simplified Arabic" w:cs="Simplified Arabic"/>
          <w:sz w:val="28"/>
          <w:szCs w:val="28"/>
          <w:rtl/>
        </w:rPr>
        <w:t>هناك العديد من المبادرات المحلية لمواكبة أهداف التنمية المستدامة</w:t>
      </w:r>
      <w:r w:rsidRPr="006A35BC">
        <w:rPr>
          <w:rFonts w:ascii="Simplified Arabic" w:eastAsia="Calibri" w:hAnsi="Simplified Arabic" w:cs="Simplified Arabic" w:hint="cs"/>
          <w:sz w:val="28"/>
          <w:szCs w:val="28"/>
          <w:rtl/>
        </w:rPr>
        <w:t xml:space="preserve"> الأممية</w:t>
      </w:r>
      <w:r w:rsidRPr="006A35BC">
        <w:rPr>
          <w:rFonts w:ascii="Simplified Arabic" w:eastAsia="Calibri" w:hAnsi="Simplified Arabic" w:cs="Simplified Arabic"/>
          <w:sz w:val="28"/>
          <w:szCs w:val="28"/>
          <w:rtl/>
        </w:rPr>
        <w:t xml:space="preserve"> </w:t>
      </w:r>
      <w:r w:rsidRPr="006A35BC">
        <w:rPr>
          <w:rFonts w:ascii="Simplified Arabic" w:eastAsia="Calibri" w:hAnsi="Simplified Arabic" w:cs="Simplified Arabic" w:hint="cs"/>
          <w:sz w:val="28"/>
          <w:szCs w:val="28"/>
          <w:rtl/>
        </w:rPr>
        <w:t>فيما يخص</w:t>
      </w:r>
      <w:r w:rsidRPr="006A35BC">
        <w:rPr>
          <w:rFonts w:ascii="Simplified Arabic" w:eastAsia="Calibri" w:hAnsi="Simplified Arabic" w:cs="Simplified Arabic"/>
          <w:sz w:val="28"/>
          <w:szCs w:val="28"/>
          <w:rtl/>
        </w:rPr>
        <w:t xml:space="preserve"> الهدف الحادي عشر </w:t>
      </w:r>
      <w:r w:rsidRPr="006A35BC">
        <w:rPr>
          <w:rFonts w:ascii="Simplified Arabic" w:eastAsia="Calibri" w:hAnsi="Simplified Arabic" w:cs="Simplified Arabic" w:hint="cs"/>
          <w:sz w:val="28"/>
          <w:szCs w:val="28"/>
          <w:rtl/>
        </w:rPr>
        <w:t>ومن أهمها</w:t>
      </w:r>
      <w:r w:rsidR="00350112">
        <w:rPr>
          <w:rFonts w:ascii="Simplified Arabic" w:eastAsia="Calibri" w:hAnsi="Simplified Arabic" w:cs="Simplified Arabic" w:hint="cs"/>
          <w:sz w:val="28"/>
          <w:szCs w:val="28"/>
          <w:rtl/>
        </w:rPr>
        <w:t>:</w:t>
      </w:r>
    </w:p>
    <w:p w:rsidR="0052722E" w:rsidRPr="00041FD8" w:rsidRDefault="0052722E" w:rsidP="00302436">
      <w:pPr>
        <w:numPr>
          <w:ilvl w:val="0"/>
          <w:numId w:val="29"/>
        </w:numPr>
        <w:bidi/>
        <w:spacing w:after="160" w:line="259" w:lineRule="auto"/>
        <w:ind w:left="379" w:hanging="425"/>
        <w:contextualSpacing/>
        <w:rPr>
          <w:rFonts w:ascii="Simplified Arabic" w:eastAsia="Calibri" w:hAnsi="Simplified Arabic" w:cs="Simplified Arabic"/>
          <w:sz w:val="28"/>
          <w:szCs w:val="28"/>
        </w:rPr>
      </w:pPr>
      <w:r w:rsidRPr="00302436">
        <w:rPr>
          <w:rFonts w:ascii="Simplified Arabic" w:eastAsia="Calibri" w:hAnsi="Simplified Arabic" w:cs="Simplified Arabic" w:hint="cs"/>
          <w:b/>
          <w:bCs/>
          <w:sz w:val="28"/>
          <w:szCs w:val="28"/>
          <w:rtl/>
        </w:rPr>
        <w:t xml:space="preserve">تم إنشاء </w:t>
      </w:r>
      <w:r w:rsidRPr="00302436">
        <w:rPr>
          <w:rFonts w:ascii="Simplified Arabic" w:eastAsia="Calibri" w:hAnsi="Simplified Arabic" w:cs="Simplified Arabic"/>
          <w:b/>
          <w:bCs/>
          <w:sz w:val="28"/>
          <w:szCs w:val="28"/>
          <w:rtl/>
        </w:rPr>
        <w:t>وحدة</w:t>
      </w:r>
      <w:r w:rsidRPr="00302436">
        <w:rPr>
          <w:rFonts w:ascii="Simplified Arabic" w:eastAsia="Calibri" w:hAnsi="Simplified Arabic" w:cs="Simplified Arabic" w:hint="cs"/>
          <w:b/>
          <w:bCs/>
          <w:sz w:val="28"/>
          <w:szCs w:val="28"/>
          <w:rtl/>
        </w:rPr>
        <w:t xml:space="preserve"> مركزية ل</w:t>
      </w:r>
      <w:r w:rsidRPr="00302436">
        <w:rPr>
          <w:rFonts w:ascii="Simplified Arabic" w:eastAsia="Calibri" w:hAnsi="Simplified Arabic" w:cs="Simplified Arabic"/>
          <w:b/>
          <w:bCs/>
          <w:sz w:val="28"/>
          <w:szCs w:val="28"/>
          <w:rtl/>
        </w:rPr>
        <w:t>لمدن المستدامة</w:t>
      </w:r>
      <w:r w:rsidRPr="00302436">
        <w:rPr>
          <w:rFonts w:ascii="Simplified Arabic" w:eastAsia="Calibri" w:hAnsi="Simplified Arabic" w:cs="Simplified Arabic" w:hint="cs"/>
          <w:b/>
          <w:bCs/>
          <w:sz w:val="28"/>
          <w:szCs w:val="28"/>
          <w:rtl/>
        </w:rPr>
        <w:t xml:space="preserve"> والطاقة المتجددة</w:t>
      </w:r>
      <w:r w:rsidRPr="00302436">
        <w:rPr>
          <w:rFonts w:ascii="Simplified Arabic" w:eastAsia="Calibri" w:hAnsi="Simplified Arabic" w:cs="Simplified Arabic"/>
          <w:b/>
          <w:bCs/>
          <w:sz w:val="28"/>
          <w:szCs w:val="28"/>
          <w:rtl/>
        </w:rPr>
        <w:t xml:space="preserve"> بهيئة المجتمعات العمرانية الجديدة</w:t>
      </w:r>
      <w:r w:rsidR="00350112" w:rsidRPr="00302436">
        <w:rPr>
          <w:rFonts w:ascii="Simplified Arabic" w:eastAsia="Calibri" w:hAnsi="Simplified Arabic" w:cs="Simplified Arabic" w:hint="cs"/>
          <w:sz w:val="28"/>
          <w:szCs w:val="28"/>
          <w:rtl/>
        </w:rPr>
        <w:t>:</w:t>
      </w:r>
      <w:r w:rsidRPr="00302436">
        <w:rPr>
          <w:rFonts w:ascii="Simplified Arabic" w:eastAsia="Calibri" w:hAnsi="Simplified Arabic" w:cs="Simplified Arabic"/>
          <w:sz w:val="28"/>
          <w:szCs w:val="28"/>
          <w:rtl/>
        </w:rPr>
        <w:t xml:space="preserve"> والتي</w:t>
      </w:r>
      <w:r w:rsidRPr="006A35BC">
        <w:rPr>
          <w:rFonts w:ascii="Simplified Arabic" w:eastAsia="Calibri" w:hAnsi="Simplified Arabic" w:cs="Simplified Arabic"/>
          <w:sz w:val="28"/>
          <w:szCs w:val="28"/>
          <w:rtl/>
        </w:rPr>
        <w:t xml:space="preserve"> تعنى بالوصول بالمدن الجديدة في مصر إلى النموذج الأمثل الذي يحتذى في المدن المستدامة ويضع القواعد ويتابع أداء المدن في قياس مؤشرات الهدف الحادي عشر ويضع البرامج التنفيذية التي تعمل على رفع كفاءة المدينة في تحقيق هذه المؤشرات</w:t>
      </w:r>
      <w:r>
        <w:rPr>
          <w:rFonts w:ascii="Simplified Arabic" w:eastAsia="Calibri" w:hAnsi="Simplified Arabic" w:cs="Simplified Arabic"/>
          <w:sz w:val="28"/>
          <w:szCs w:val="28"/>
        </w:rPr>
        <w:t xml:space="preserve"> </w:t>
      </w:r>
      <w:r w:rsidRPr="00FB796E">
        <w:rPr>
          <w:rFonts w:ascii="Times New Roman" w:eastAsia="Calibri" w:hAnsi="Times New Roman" w:cs="Times New Roman"/>
          <w:sz w:val="24"/>
          <w:szCs w:val="24"/>
        </w:rPr>
        <w:t>(</w:t>
      </w:r>
      <w:hyperlink r:id="rId24" w:history="1">
        <w:r w:rsidRPr="00A86108">
          <w:rPr>
            <w:rStyle w:val="Hyperlink"/>
            <w:rFonts w:ascii="Times New Roman" w:eastAsia="Calibri" w:hAnsi="Times New Roman" w:cs="Times New Roman"/>
            <w:sz w:val="24"/>
            <w:szCs w:val="24"/>
          </w:rPr>
          <w:t>http://www.newcities.gov.eg/Sustainable_Cities/default.aspx</w:t>
        </w:r>
      </w:hyperlink>
      <w:r w:rsidRPr="00FB796E">
        <w:rPr>
          <w:rFonts w:ascii="Times New Roman" w:eastAsia="Calibri" w:hAnsi="Times New Roman" w:cs="Times New Roman"/>
          <w:sz w:val="24"/>
          <w:szCs w:val="24"/>
        </w:rPr>
        <w:t>)</w:t>
      </w:r>
      <w:r>
        <w:rPr>
          <w:rFonts w:ascii="Times New Roman" w:eastAsia="Calibri" w:hAnsi="Times New Roman" w:cs="Times New Roman" w:hint="cs"/>
          <w:sz w:val="24"/>
          <w:szCs w:val="24"/>
          <w:rtl/>
        </w:rPr>
        <w:t>.</w:t>
      </w:r>
    </w:p>
    <w:p w:rsidR="0052722E" w:rsidRPr="00041FD8" w:rsidRDefault="0052722E" w:rsidP="0052722E">
      <w:pPr>
        <w:bidi/>
        <w:spacing w:after="160" w:line="259" w:lineRule="auto"/>
        <w:ind w:left="379"/>
        <w:contextualSpacing/>
        <w:jc w:val="both"/>
        <w:rPr>
          <w:rFonts w:ascii="Simplified Arabic" w:eastAsia="Calibri" w:hAnsi="Simplified Arabic" w:cs="Simplified Arabic"/>
          <w:sz w:val="16"/>
          <w:szCs w:val="16"/>
          <w:lang w:bidi="ar-EG"/>
        </w:rPr>
      </w:pPr>
    </w:p>
    <w:p w:rsidR="0052722E" w:rsidRPr="00302436" w:rsidRDefault="0052722E" w:rsidP="00302436">
      <w:pPr>
        <w:numPr>
          <w:ilvl w:val="0"/>
          <w:numId w:val="29"/>
        </w:numPr>
        <w:bidi/>
        <w:spacing w:after="160" w:line="259" w:lineRule="auto"/>
        <w:ind w:left="379" w:hanging="425"/>
        <w:contextualSpacing/>
        <w:rPr>
          <w:rFonts w:ascii="Simplified Arabic" w:eastAsia="Calibri" w:hAnsi="Simplified Arabic" w:cs="Simplified Arabic"/>
          <w:sz w:val="28"/>
          <w:szCs w:val="28"/>
        </w:rPr>
      </w:pPr>
      <w:r w:rsidRPr="00302436">
        <w:rPr>
          <w:rFonts w:ascii="Simplified Arabic" w:eastAsia="Calibri" w:hAnsi="Simplified Arabic" w:cs="Simplified Arabic" w:hint="cs"/>
          <w:b/>
          <w:bCs/>
          <w:sz w:val="28"/>
          <w:szCs w:val="28"/>
          <w:rtl/>
        </w:rPr>
        <w:t xml:space="preserve">تم إنشاء </w:t>
      </w:r>
      <w:r w:rsidRPr="00302436">
        <w:rPr>
          <w:rFonts w:ascii="Simplified Arabic" w:eastAsia="Calibri" w:hAnsi="Simplified Arabic" w:cs="Simplified Arabic"/>
          <w:b/>
          <w:bCs/>
          <w:sz w:val="28"/>
          <w:szCs w:val="28"/>
          <w:rtl/>
        </w:rPr>
        <w:t>وحدة المدن المستدامة بمدينة السادس من أكتوبر</w:t>
      </w:r>
      <w:r w:rsidRPr="00302436">
        <w:rPr>
          <w:rFonts w:ascii="Simplified Arabic" w:eastAsia="Calibri" w:hAnsi="Simplified Arabic" w:cs="Simplified Arabic"/>
          <w:sz w:val="28"/>
          <w:szCs w:val="28"/>
          <w:rtl/>
        </w:rPr>
        <w:t xml:space="preserve">: والتي تقوم على تنفيذ برامج ومشروعات التنمية المستدامة في المدينة وتحسين استخدام الطاقة الجديدة والمتجددة والمحافظة على البيئة من </w:t>
      </w:r>
      <w:r w:rsidRPr="00302436">
        <w:rPr>
          <w:rFonts w:ascii="Simplified Arabic" w:eastAsia="Calibri" w:hAnsi="Simplified Arabic" w:cs="Simplified Arabic"/>
          <w:sz w:val="28"/>
          <w:szCs w:val="28"/>
          <w:rtl/>
        </w:rPr>
        <w:lastRenderedPageBreak/>
        <w:t>التلوث وتوفير البيئة الملائمة للعيش بالمدينة ........</w:t>
      </w:r>
      <w:r w:rsidRPr="00302436">
        <w:rPr>
          <w:rFonts w:ascii="Simplified Arabic" w:eastAsia="Calibri" w:hAnsi="Simplified Arabic" w:cs="Simplified Arabic" w:hint="cs"/>
          <w:sz w:val="28"/>
          <w:szCs w:val="28"/>
          <w:rtl/>
        </w:rPr>
        <w:t>ألخ</w:t>
      </w:r>
      <w:r w:rsidRPr="00302436">
        <w:rPr>
          <w:rFonts w:ascii="Simplified Arabic" w:eastAsia="Calibri" w:hAnsi="Simplified Arabic" w:cs="Simplified Arabic"/>
          <w:sz w:val="28"/>
          <w:szCs w:val="28"/>
          <w:rtl/>
        </w:rPr>
        <w:t>.</w:t>
      </w:r>
      <w:r w:rsidRPr="00302436">
        <w:t xml:space="preserve"> (</w:t>
      </w:r>
      <w:hyperlink r:id="rId25" w:history="1">
        <w:r w:rsidRPr="00302436">
          <w:rPr>
            <w:rStyle w:val="Hyperlink"/>
            <w:rFonts w:ascii="Simplified Arabic" w:eastAsia="Calibri" w:hAnsi="Simplified Arabic" w:cs="Simplified Arabic"/>
            <w:sz w:val="28"/>
            <w:szCs w:val="28"/>
          </w:rPr>
          <w:t>http://www.6october.gov.eg/default.aspx</w:t>
        </w:r>
      </w:hyperlink>
      <w:r w:rsidRPr="00302436">
        <w:rPr>
          <w:rFonts w:ascii="Simplified Arabic" w:eastAsia="Calibri" w:hAnsi="Simplified Arabic" w:cs="Simplified Arabic"/>
          <w:sz w:val="28"/>
          <w:szCs w:val="28"/>
        </w:rPr>
        <w:t>)</w:t>
      </w:r>
    </w:p>
    <w:p w:rsidR="0052722E" w:rsidRPr="006A35BC" w:rsidRDefault="0052722E" w:rsidP="0052722E">
      <w:pPr>
        <w:bidi/>
        <w:spacing w:after="160" w:line="259" w:lineRule="auto"/>
        <w:contextualSpacing/>
        <w:jc w:val="lowKashida"/>
        <w:rPr>
          <w:rFonts w:ascii="Simplified Arabic" w:eastAsia="Calibri" w:hAnsi="Simplified Arabic" w:cs="Simplified Arabic"/>
          <w:sz w:val="28"/>
          <w:szCs w:val="28"/>
          <w:lang w:bidi="ar-EG"/>
        </w:rPr>
      </w:pPr>
    </w:p>
    <w:p w:rsidR="0052722E" w:rsidRPr="00727E80" w:rsidRDefault="0052722E" w:rsidP="00403245">
      <w:pPr>
        <w:bidi/>
        <w:spacing w:after="160" w:line="259" w:lineRule="auto"/>
        <w:jc w:val="lowKashida"/>
        <w:rPr>
          <w:rFonts w:ascii="Simplified Arabic" w:eastAsia="Calibri" w:hAnsi="Simplified Arabic" w:cs="Simplified Arabic"/>
          <w:sz w:val="28"/>
          <w:szCs w:val="28"/>
          <w:rtl/>
        </w:rPr>
      </w:pPr>
      <w:r w:rsidRPr="00727E80">
        <w:rPr>
          <w:rFonts w:ascii="Simplified Arabic" w:eastAsia="Calibri" w:hAnsi="Simplified Arabic" w:cs="Simplified Arabic" w:hint="cs"/>
          <w:sz w:val="28"/>
          <w:szCs w:val="28"/>
          <w:rtl/>
        </w:rPr>
        <w:t xml:space="preserve">بالرغم من الجهود والمبادرات التي بدأت بها مصر في مجال متابعة وتنفيذ مؤشرات التنمية المستدامة كما تم الإشارة ولكن ما زال هناك العديد من </w:t>
      </w:r>
      <w:r w:rsidR="00403245">
        <w:rPr>
          <w:rFonts w:ascii="Simplified Arabic" w:eastAsia="Calibri" w:hAnsi="Simplified Arabic" w:cs="Simplified Arabic"/>
          <w:sz w:val="28"/>
          <w:szCs w:val="28"/>
        </w:rPr>
        <w:t xml:space="preserve"> </w:t>
      </w:r>
      <w:r w:rsidR="00403245">
        <w:rPr>
          <w:rFonts w:ascii="Simplified Arabic" w:eastAsia="Calibri" w:hAnsi="Simplified Arabic" w:cs="Simplified Arabic" w:hint="cs"/>
          <w:sz w:val="28"/>
          <w:szCs w:val="28"/>
          <w:rtl/>
          <w:lang w:bidi="ar-EG"/>
        </w:rPr>
        <w:t>التحديات</w:t>
      </w:r>
      <w:r w:rsidRPr="00727E80">
        <w:rPr>
          <w:rFonts w:ascii="Simplified Arabic" w:eastAsia="Calibri" w:hAnsi="Simplified Arabic" w:cs="Simplified Arabic" w:hint="cs"/>
          <w:sz w:val="28"/>
          <w:szCs w:val="28"/>
          <w:rtl/>
        </w:rPr>
        <w:t xml:space="preserve"> التي </w:t>
      </w:r>
      <w:r>
        <w:rPr>
          <w:rFonts w:ascii="Simplified Arabic" w:eastAsia="Calibri" w:hAnsi="Simplified Arabic" w:cs="Simplified Arabic" w:hint="cs"/>
          <w:sz w:val="28"/>
          <w:szCs w:val="28"/>
          <w:rtl/>
        </w:rPr>
        <w:t>يجب أخذها في الاعتبار وتشمل</w:t>
      </w:r>
      <w:r w:rsidR="00350112">
        <w:rPr>
          <w:rFonts w:ascii="Simplified Arabic" w:eastAsia="Calibri" w:hAnsi="Simplified Arabic" w:cs="Simplified Arabic" w:hint="cs"/>
          <w:sz w:val="28"/>
          <w:szCs w:val="28"/>
          <w:rtl/>
        </w:rPr>
        <w:t>:</w:t>
      </w:r>
    </w:p>
    <w:p w:rsidR="00403245" w:rsidRDefault="00403245" w:rsidP="00031D0B">
      <w:pPr>
        <w:pStyle w:val="ListParagraph"/>
        <w:numPr>
          <w:ilvl w:val="0"/>
          <w:numId w:val="35"/>
        </w:numPr>
        <w:bidi/>
        <w:spacing w:after="160" w:line="360" w:lineRule="auto"/>
        <w:ind w:left="360"/>
        <w:jc w:val="lowKashida"/>
        <w:rPr>
          <w:sz w:val="28"/>
          <w:szCs w:val="28"/>
        </w:rPr>
      </w:pPr>
      <w:r>
        <w:rPr>
          <w:rFonts w:hint="cs"/>
          <w:sz w:val="28"/>
          <w:szCs w:val="28"/>
          <w:rtl/>
        </w:rPr>
        <w:t xml:space="preserve">معظم البيانات المتاحة على </w:t>
      </w:r>
      <w:r w:rsidR="00967F8B">
        <w:rPr>
          <w:rFonts w:hint="cs"/>
          <w:sz w:val="28"/>
          <w:szCs w:val="28"/>
          <w:rtl/>
        </w:rPr>
        <w:t xml:space="preserve">المستوى القومي </w:t>
      </w:r>
      <w:r>
        <w:rPr>
          <w:rFonts w:hint="cs"/>
          <w:sz w:val="28"/>
          <w:szCs w:val="28"/>
          <w:rtl/>
        </w:rPr>
        <w:t>وليس على</w:t>
      </w:r>
      <w:r w:rsidR="00967F8B">
        <w:rPr>
          <w:rFonts w:hint="cs"/>
          <w:sz w:val="28"/>
          <w:szCs w:val="28"/>
          <w:rtl/>
        </w:rPr>
        <w:t xml:space="preserve"> مستوى المدن</w:t>
      </w:r>
      <w:r>
        <w:rPr>
          <w:rFonts w:hint="cs"/>
          <w:sz w:val="28"/>
          <w:szCs w:val="28"/>
          <w:rtl/>
        </w:rPr>
        <w:t>.</w:t>
      </w:r>
    </w:p>
    <w:p w:rsidR="00403245" w:rsidRDefault="00403245" w:rsidP="00031D0B">
      <w:pPr>
        <w:pStyle w:val="ListParagraph"/>
        <w:numPr>
          <w:ilvl w:val="0"/>
          <w:numId w:val="35"/>
        </w:numPr>
        <w:bidi/>
        <w:spacing w:after="160" w:line="360" w:lineRule="auto"/>
        <w:ind w:left="360"/>
        <w:jc w:val="lowKashida"/>
        <w:rPr>
          <w:sz w:val="28"/>
          <w:szCs w:val="28"/>
        </w:rPr>
      </w:pPr>
      <w:r>
        <w:rPr>
          <w:rFonts w:hint="cs"/>
          <w:sz w:val="28"/>
          <w:szCs w:val="28"/>
          <w:rtl/>
        </w:rPr>
        <w:t>لا توجد وحدات على مستوى كل المدن المصرية متخصصة في قياس ومتابعة غايات ومؤشرات الهدف الحادي عشر إلا من بعض التجارب البدائية في بعض المدن الجديدة كما ذكرنا سابقاً (مدينة السادس من أكتوبر- هيئة المجتمعات العمرانية الجديدة).</w:t>
      </w:r>
    </w:p>
    <w:p w:rsidR="00403245" w:rsidRDefault="00403245" w:rsidP="00031D0B">
      <w:pPr>
        <w:pStyle w:val="ListParagraph"/>
        <w:numPr>
          <w:ilvl w:val="0"/>
          <w:numId w:val="35"/>
        </w:numPr>
        <w:bidi/>
        <w:spacing w:after="160" w:line="360" w:lineRule="auto"/>
        <w:ind w:left="360"/>
        <w:jc w:val="lowKashida"/>
        <w:rPr>
          <w:sz w:val="28"/>
          <w:szCs w:val="28"/>
        </w:rPr>
      </w:pPr>
      <w:r>
        <w:rPr>
          <w:rFonts w:hint="cs"/>
          <w:sz w:val="28"/>
          <w:szCs w:val="28"/>
          <w:rtl/>
        </w:rPr>
        <w:t>هناك بعض المؤشرات للهدف الحادي عشر في تقرير الأمم المتحدة لمؤشرات التنمية المستدامة تحتاج إلى تعديل لتناسب الحالة المصرية يمكن العمل عليها.</w:t>
      </w:r>
    </w:p>
    <w:p w:rsidR="00403245" w:rsidRDefault="00403245" w:rsidP="00031D0B">
      <w:pPr>
        <w:pStyle w:val="ListParagraph"/>
        <w:numPr>
          <w:ilvl w:val="0"/>
          <w:numId w:val="35"/>
        </w:numPr>
        <w:bidi/>
        <w:spacing w:after="160" w:line="360" w:lineRule="auto"/>
        <w:ind w:left="360"/>
        <w:jc w:val="lowKashida"/>
        <w:rPr>
          <w:sz w:val="28"/>
          <w:szCs w:val="28"/>
        </w:rPr>
      </w:pPr>
      <w:r>
        <w:rPr>
          <w:rFonts w:hint="cs"/>
          <w:sz w:val="28"/>
          <w:szCs w:val="28"/>
          <w:rtl/>
        </w:rPr>
        <w:t>قياس ومتابعة بعض المؤشرات الخاصة بالهدف الحادي عشر تحتاج إلى أجهزة وتقنيات حديثة ذات ميزانية عالية خاصة المؤشرات المتعلقة بالقياسات البيئية والعمرانية.</w:t>
      </w:r>
    </w:p>
    <w:p w:rsidR="0052722E" w:rsidRDefault="0052722E" w:rsidP="00967F8B">
      <w:pPr>
        <w:bidi/>
        <w:spacing w:after="160" w:line="259"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في بقية هذا المبحث سوف يتم عرض طرق </w:t>
      </w:r>
      <w:r w:rsidR="007852FC">
        <w:rPr>
          <w:rFonts w:ascii="Simplified Arabic" w:eastAsia="Calibri" w:hAnsi="Simplified Arabic" w:cs="Simplified Arabic" w:hint="cs"/>
          <w:sz w:val="28"/>
          <w:szCs w:val="28"/>
          <w:rtl/>
          <w:lang w:bidi="ar-EG"/>
        </w:rPr>
        <w:t xml:space="preserve">قياس </w:t>
      </w:r>
      <w:r>
        <w:rPr>
          <w:rFonts w:ascii="Simplified Arabic" w:eastAsia="Calibri" w:hAnsi="Simplified Arabic" w:cs="Simplified Arabic" w:hint="cs"/>
          <w:sz w:val="28"/>
          <w:szCs w:val="28"/>
          <w:rtl/>
          <w:lang w:bidi="ar-EG"/>
        </w:rPr>
        <w:t xml:space="preserve">مؤشرات الهدف 11 </w:t>
      </w:r>
      <w:r w:rsidR="007852FC">
        <w:rPr>
          <w:rFonts w:ascii="Simplified Arabic" w:eastAsia="Calibri" w:hAnsi="Simplified Arabic" w:cs="Simplified Arabic" w:hint="cs"/>
          <w:sz w:val="28"/>
          <w:szCs w:val="28"/>
          <w:rtl/>
          <w:lang w:bidi="ar-EG"/>
        </w:rPr>
        <w:t>(والتي تعتمد بشكل رئيسي علي المنهجيات الواردة في</w:t>
      </w:r>
      <w:r w:rsidR="00350112">
        <w:rPr>
          <w:rFonts w:ascii="Simplified Arabic" w:eastAsia="Calibri" w:hAnsi="Simplified Arabic" w:cs="Simplified Arabic" w:hint="cs"/>
          <w:sz w:val="28"/>
          <w:szCs w:val="28"/>
          <w:rtl/>
          <w:lang w:bidi="ar-EG"/>
        </w:rPr>
        <w:t>:</w:t>
      </w:r>
      <w:r w:rsidR="007852FC">
        <w:rPr>
          <w:rFonts w:ascii="Simplified Arabic" w:eastAsia="Calibri" w:hAnsi="Simplified Arabic" w:cs="Simplified Arabic" w:hint="cs"/>
          <w:sz w:val="28"/>
          <w:szCs w:val="28"/>
          <w:rtl/>
          <w:lang w:bidi="ar-EG"/>
        </w:rPr>
        <w:t xml:space="preserve"> </w:t>
      </w:r>
      <w:r w:rsidR="007852FC" w:rsidRPr="00A722FF">
        <w:rPr>
          <w:rFonts w:asciiTheme="majorBidi" w:eastAsia="Times New Roman" w:hAnsiTheme="majorBidi" w:cstheme="majorBidi"/>
          <w:color w:val="000000"/>
          <w:sz w:val="28"/>
          <w:szCs w:val="28"/>
        </w:rPr>
        <w:t>UN-Habitat</w:t>
      </w:r>
      <w:r w:rsidR="007852FC">
        <w:rPr>
          <w:rFonts w:asciiTheme="majorBidi" w:eastAsia="Times New Roman" w:hAnsiTheme="majorBidi" w:cstheme="majorBidi"/>
          <w:color w:val="000000"/>
          <w:sz w:val="28"/>
          <w:szCs w:val="28"/>
        </w:rPr>
        <w:t xml:space="preserve"> (2016)</w:t>
      </w:r>
      <w:r w:rsidR="007852FC">
        <w:rPr>
          <w:rFonts w:ascii="Simplified Arabic" w:eastAsia="Calibri" w:hAnsi="Simplified Arabic" w:cs="Simplified Arabic" w:hint="cs"/>
          <w:sz w:val="28"/>
          <w:szCs w:val="28"/>
          <w:rtl/>
          <w:lang w:bidi="ar-EG"/>
        </w:rPr>
        <w:t>)</w:t>
      </w:r>
      <w:r w:rsidR="00350112">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lang w:bidi="ar-EG"/>
        </w:rPr>
        <w:t xml:space="preserve"> ونظراً لأن المؤشرات يتم قياسها علي مستوي المدن في مصر ولا تتوافر بيانات حالياً عن كل المدن فسوف </w:t>
      </w:r>
      <w:r w:rsidR="00967F8B">
        <w:rPr>
          <w:rFonts w:ascii="Simplified Arabic" w:eastAsia="Calibri" w:hAnsi="Simplified Arabic" w:cs="Simplified Arabic" w:hint="cs"/>
          <w:sz w:val="28"/>
          <w:szCs w:val="28"/>
          <w:rtl/>
          <w:lang w:bidi="ar-EG"/>
        </w:rPr>
        <w:t>تكتفي الدراسة ب</w:t>
      </w:r>
      <w:r>
        <w:rPr>
          <w:rFonts w:ascii="Simplified Arabic" w:eastAsia="Calibri" w:hAnsi="Simplified Arabic" w:cs="Simplified Arabic" w:hint="cs"/>
          <w:sz w:val="28"/>
          <w:szCs w:val="28"/>
          <w:rtl/>
          <w:lang w:bidi="ar-EG"/>
        </w:rPr>
        <w:t xml:space="preserve">تطبيق </w:t>
      </w:r>
      <w:r w:rsidR="00967F8B">
        <w:rPr>
          <w:rFonts w:ascii="Simplified Arabic" w:eastAsia="Calibri" w:hAnsi="Simplified Arabic" w:cs="Simplified Arabic" w:hint="cs"/>
          <w:sz w:val="28"/>
          <w:szCs w:val="28"/>
          <w:rtl/>
          <w:lang w:bidi="ar-EG"/>
        </w:rPr>
        <w:t xml:space="preserve">طرق </w:t>
      </w:r>
      <w:r>
        <w:rPr>
          <w:rFonts w:ascii="Simplified Arabic" w:eastAsia="Calibri" w:hAnsi="Simplified Arabic" w:cs="Simplified Arabic" w:hint="cs"/>
          <w:sz w:val="28"/>
          <w:szCs w:val="28"/>
          <w:rtl/>
          <w:lang w:bidi="ar-EG"/>
        </w:rPr>
        <w:t xml:space="preserve">حساب </w:t>
      </w:r>
      <w:r w:rsidR="00967F8B">
        <w:rPr>
          <w:rFonts w:ascii="Simplified Arabic" w:eastAsia="Calibri" w:hAnsi="Simplified Arabic" w:cs="Simplified Arabic" w:hint="cs"/>
          <w:sz w:val="28"/>
          <w:szCs w:val="28"/>
          <w:rtl/>
          <w:lang w:bidi="ar-EG"/>
        </w:rPr>
        <w:t xml:space="preserve">بعض </w:t>
      </w:r>
      <w:r>
        <w:rPr>
          <w:rFonts w:ascii="Simplified Arabic" w:eastAsia="Calibri" w:hAnsi="Simplified Arabic" w:cs="Simplified Arabic" w:hint="cs"/>
          <w:sz w:val="28"/>
          <w:szCs w:val="28"/>
          <w:rtl/>
          <w:lang w:bidi="ar-EG"/>
        </w:rPr>
        <w:t xml:space="preserve">المؤشرات علي مدينة القاهرة الجديدة </w:t>
      </w:r>
      <w:r w:rsidR="00967F8B">
        <w:rPr>
          <w:rFonts w:ascii="Simplified Arabic" w:eastAsia="Calibri" w:hAnsi="Simplified Arabic" w:cs="Simplified Arabic" w:hint="cs"/>
          <w:sz w:val="28"/>
          <w:szCs w:val="28"/>
          <w:rtl/>
          <w:lang w:bidi="ar-EG"/>
        </w:rPr>
        <w:t>نظراً لتوافر بعض البيانات عنها</w:t>
      </w:r>
      <w:r w:rsidR="00902828">
        <w:rPr>
          <w:rFonts w:ascii="Simplified Arabic" w:eastAsia="Calibri" w:hAnsi="Simplified Arabic" w:cs="Simplified Arabic" w:hint="cs"/>
          <w:sz w:val="28"/>
          <w:szCs w:val="28"/>
          <w:rtl/>
          <w:lang w:bidi="ar-EG"/>
        </w:rPr>
        <w:t xml:space="preserve"> (</w:t>
      </w:r>
      <w:r w:rsidR="00902828" w:rsidRPr="00196E45">
        <w:rPr>
          <w:rFonts w:ascii="Simplified Arabic" w:eastAsia="Times New Roman" w:hAnsi="Simplified Arabic" w:cs="Simplified Arabic" w:hint="cs"/>
          <w:sz w:val="28"/>
          <w:szCs w:val="28"/>
          <w:rtl/>
        </w:rPr>
        <w:t>جهاز مدينة القاهرة الجديدة (2016)</w:t>
      </w:r>
      <w:r w:rsidR="00902828">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lang w:bidi="ar-EG"/>
        </w:rPr>
        <w:t xml:space="preserve">. والمجهود الذي بذل في هذا الجزء يعتبر باكورة قياس مؤشرات الهدف 11 لحالة مصر والذي نأمل </w:t>
      </w:r>
      <w:r w:rsidR="008220B9">
        <w:rPr>
          <w:rFonts w:ascii="Simplified Arabic" w:eastAsia="Calibri" w:hAnsi="Simplified Arabic" w:cs="Simplified Arabic" w:hint="cs"/>
          <w:sz w:val="28"/>
          <w:szCs w:val="28"/>
          <w:rtl/>
          <w:lang w:bidi="ar-EG"/>
        </w:rPr>
        <w:t>تعميمه</w:t>
      </w:r>
      <w:r>
        <w:rPr>
          <w:rFonts w:ascii="Simplified Arabic" w:eastAsia="Calibri" w:hAnsi="Simplified Arabic" w:cs="Simplified Arabic" w:hint="cs"/>
          <w:sz w:val="28"/>
          <w:szCs w:val="28"/>
          <w:rtl/>
          <w:lang w:bidi="ar-EG"/>
        </w:rPr>
        <w:t xml:space="preserve"> علي باقي المدن المصرية في حالة توافر البيانات اللازمة لقياس المؤشرات.</w:t>
      </w:r>
    </w:p>
    <w:p w:rsidR="0053765F" w:rsidRDefault="0053765F" w:rsidP="0053765F">
      <w:pPr>
        <w:bidi/>
        <w:spacing w:after="160" w:line="259" w:lineRule="auto"/>
        <w:jc w:val="lowKashida"/>
        <w:rPr>
          <w:rFonts w:ascii="Simplified Arabic" w:eastAsia="Calibri" w:hAnsi="Simplified Arabic" w:cs="Simplified Arabic"/>
          <w:sz w:val="28"/>
          <w:szCs w:val="28"/>
          <w:rtl/>
          <w:lang w:bidi="ar-EG"/>
        </w:rPr>
      </w:pPr>
    </w:p>
    <w:p w:rsidR="00302436" w:rsidRDefault="00302436" w:rsidP="00302436">
      <w:pPr>
        <w:bidi/>
        <w:spacing w:after="160" w:line="259" w:lineRule="auto"/>
        <w:jc w:val="lowKashida"/>
        <w:rPr>
          <w:rFonts w:ascii="Simplified Arabic" w:eastAsia="Calibri" w:hAnsi="Simplified Arabic" w:cs="Simplified Arabic"/>
          <w:sz w:val="28"/>
          <w:szCs w:val="28"/>
          <w:rtl/>
          <w:lang w:bidi="ar-EG"/>
        </w:rPr>
      </w:pPr>
    </w:p>
    <w:p w:rsidR="00302436" w:rsidRDefault="00302436" w:rsidP="00302436">
      <w:pPr>
        <w:bidi/>
        <w:spacing w:after="160" w:line="259" w:lineRule="auto"/>
        <w:jc w:val="lowKashida"/>
        <w:rPr>
          <w:rFonts w:ascii="Simplified Arabic" w:eastAsia="Calibri" w:hAnsi="Simplified Arabic" w:cs="Simplified Arabic"/>
          <w:sz w:val="28"/>
          <w:szCs w:val="28"/>
          <w:rtl/>
          <w:lang w:bidi="ar-EG"/>
        </w:rPr>
      </w:pPr>
    </w:p>
    <w:p w:rsidR="00302436" w:rsidRPr="006A35BC" w:rsidRDefault="00302436" w:rsidP="00302436">
      <w:pPr>
        <w:bidi/>
        <w:spacing w:after="160" w:line="259" w:lineRule="auto"/>
        <w:jc w:val="lowKashida"/>
        <w:rPr>
          <w:rFonts w:ascii="Simplified Arabic" w:eastAsia="Calibri" w:hAnsi="Simplified Arabic" w:cs="Simplified Arabic"/>
          <w:sz w:val="28"/>
          <w:szCs w:val="28"/>
          <w:rtl/>
          <w:lang w:bidi="ar-EG"/>
        </w:rPr>
      </w:pPr>
    </w:p>
    <w:p w:rsidR="0052722E" w:rsidRPr="00AE5F6F" w:rsidRDefault="0052722E" w:rsidP="009273C4">
      <w:pPr>
        <w:bidi/>
        <w:ind w:left="180"/>
        <w:jc w:val="both"/>
        <w:rPr>
          <w:rFonts w:ascii="Simplified Arabic" w:hAnsi="Simplified Arabic" w:cs="Simplified Arabic"/>
          <w:b/>
          <w:bCs/>
          <w:sz w:val="32"/>
          <w:szCs w:val="32"/>
          <w:rtl/>
        </w:rPr>
      </w:pPr>
      <w:r w:rsidRPr="00AE5F6F">
        <w:rPr>
          <w:rFonts w:ascii="Simplified Arabic" w:hAnsi="Simplified Arabic" w:cs="Simplified Arabic" w:hint="cs"/>
          <w:b/>
          <w:bCs/>
          <w:sz w:val="32"/>
          <w:szCs w:val="32"/>
          <w:rtl/>
        </w:rPr>
        <w:lastRenderedPageBreak/>
        <w:t>1-5-1  منهجية حساب مؤشرات الهدف الحادي عشر</w:t>
      </w:r>
    </w:p>
    <w:tbl>
      <w:tblPr>
        <w:tblStyle w:val="TableGrid"/>
        <w:tblW w:w="9270" w:type="dxa"/>
        <w:tblInd w:w="108" w:type="dxa"/>
        <w:tblLayout w:type="fixed"/>
        <w:tblLook w:val="04A0" w:firstRow="1" w:lastRow="0" w:firstColumn="1" w:lastColumn="0" w:noHBand="0" w:noVBand="1"/>
      </w:tblPr>
      <w:tblGrid>
        <w:gridCol w:w="7740"/>
        <w:gridCol w:w="90"/>
        <w:gridCol w:w="1440"/>
      </w:tblGrid>
      <w:tr w:rsidR="0052722E" w:rsidRPr="005A76F6" w:rsidTr="00DD4DF2">
        <w:tc>
          <w:tcPr>
            <w:tcW w:w="9270" w:type="dxa"/>
            <w:gridSpan w:val="3"/>
            <w:shd w:val="clear" w:color="auto" w:fill="FFCD2F"/>
          </w:tcPr>
          <w:p w:rsidR="0052722E" w:rsidRPr="005A76F6" w:rsidRDefault="0052722E" w:rsidP="0052722E">
            <w:pPr>
              <w:bidi/>
              <w:spacing w:line="380" w:lineRule="exact"/>
              <w:jc w:val="center"/>
              <w:rPr>
                <w:rFonts w:ascii="Calibri" w:eastAsia="Calibri" w:hAnsi="Calibri" w:cs="Sultan bold"/>
                <w:b/>
                <w:bCs/>
                <w:sz w:val="32"/>
                <w:szCs w:val="32"/>
                <w:rtl/>
                <w:lang w:bidi="ar-EG"/>
              </w:rPr>
            </w:pPr>
            <w:r w:rsidRPr="00A66742">
              <w:rPr>
                <w:rFonts w:cs="Sultan bold" w:hint="cs"/>
                <w:b/>
                <w:bCs/>
                <w:sz w:val="32"/>
                <w:szCs w:val="32"/>
                <w:rtl/>
                <w:lang w:bidi="ar-EG"/>
              </w:rPr>
              <w:t>الهدف 11</w:t>
            </w:r>
            <w:r>
              <w:rPr>
                <w:rFonts w:cs="Sultan bold"/>
                <w:b/>
                <w:bCs/>
                <w:sz w:val="32"/>
                <w:szCs w:val="32"/>
                <w:lang w:bidi="ar-EG"/>
              </w:rPr>
              <w:t xml:space="preserve"> </w:t>
            </w:r>
            <w:r w:rsidR="00350112">
              <w:rPr>
                <w:rFonts w:cs="Sultan bold" w:hint="cs"/>
                <w:b/>
                <w:bCs/>
                <w:sz w:val="32"/>
                <w:szCs w:val="32"/>
                <w:rtl/>
                <w:lang w:bidi="ar-EG"/>
              </w:rPr>
              <w:t>:</w:t>
            </w:r>
            <w:r w:rsidRPr="00A66742">
              <w:rPr>
                <w:rFonts w:cs="Sultan bold" w:hint="cs"/>
                <w:b/>
                <w:bCs/>
                <w:sz w:val="32"/>
                <w:szCs w:val="32"/>
                <w:rtl/>
                <w:lang w:bidi="ar-EG"/>
              </w:rPr>
              <w:t xml:space="preserve"> جعل المدن والمستوطنات البشرية شاملة للجميع وآمنة وقادرة على الصمود ومستدامة.</w:t>
            </w:r>
          </w:p>
        </w:tc>
      </w:tr>
      <w:tr w:rsidR="0052722E" w:rsidRPr="00287949" w:rsidTr="00DD4DF2">
        <w:tc>
          <w:tcPr>
            <w:tcW w:w="9270" w:type="dxa"/>
            <w:gridSpan w:val="3"/>
            <w:shd w:val="clear" w:color="auto" w:fill="BFBFBF" w:themeFill="background1" w:themeFillShade="BF"/>
          </w:tcPr>
          <w:p w:rsidR="0052722E" w:rsidRPr="0046365D" w:rsidRDefault="0052722E" w:rsidP="0052722E">
            <w:pPr>
              <w:bidi/>
              <w:ind w:left="1371" w:hanging="1371"/>
              <w:jc w:val="both"/>
              <w:rPr>
                <w:rFonts w:ascii="Simplified Arabic" w:eastAsia="Calibri" w:hAnsi="Simplified Arabic" w:cs="Simplified Arabic"/>
                <w:b/>
                <w:bCs/>
                <w:sz w:val="28"/>
                <w:szCs w:val="28"/>
                <w:rtl/>
              </w:rPr>
            </w:pPr>
            <w:r w:rsidRPr="0046365D">
              <w:rPr>
                <w:rFonts w:ascii="Simplified Arabic" w:eastAsia="Calibri" w:hAnsi="Simplified Arabic" w:cs="Simplified Arabic"/>
                <w:b/>
                <w:bCs/>
                <w:sz w:val="28"/>
                <w:szCs w:val="28"/>
                <w:rtl/>
              </w:rPr>
              <w:t>الغاية 11-1</w:t>
            </w:r>
            <w:r w:rsidR="00350112">
              <w:rPr>
                <w:rFonts w:ascii="Simplified Arabic" w:eastAsia="Calibri" w:hAnsi="Simplified Arabic" w:cs="Simplified Arabic"/>
                <w:b/>
                <w:bCs/>
                <w:sz w:val="28"/>
                <w:szCs w:val="28"/>
                <w:rtl/>
              </w:rPr>
              <w:t>:</w:t>
            </w:r>
            <w:r w:rsidRPr="00EC44A3">
              <w:rPr>
                <w:rFonts w:ascii="Calibri" w:eastAsia="Calibri" w:hAnsi="Calibri" w:cs="Sultan bold" w:hint="cs"/>
                <w:b/>
                <w:bCs/>
                <w:sz w:val="28"/>
                <w:szCs w:val="28"/>
                <w:rtl/>
              </w:rPr>
              <w:t xml:space="preserve"> </w:t>
            </w:r>
            <w:r w:rsidRPr="00EC44A3">
              <w:rPr>
                <w:rFonts w:ascii="Calibri" w:eastAsia="Calibri" w:hAnsi="Calibri" w:cs="Sultan bold"/>
                <w:sz w:val="28"/>
                <w:szCs w:val="28"/>
                <w:rtl/>
              </w:rPr>
              <w:t>ضمان حصول الجميع على مساكن وخدمات أساسية ملائمة وآمنة وميسورة التكلفة، ورفع مستوى الأحياء الفقيرة، بحلول عام 2030</w:t>
            </w:r>
            <w:r w:rsidRPr="00EC44A3">
              <w:rPr>
                <w:rFonts w:ascii="Calibri" w:eastAsia="Times New Roman" w:hAnsi="Calibri" w:cs="Calibri"/>
                <w:color w:val="000000"/>
                <w:sz w:val="28"/>
                <w:szCs w:val="28"/>
                <w:rtl/>
              </w:rPr>
              <w:t>.</w:t>
            </w:r>
          </w:p>
        </w:tc>
      </w:tr>
      <w:tr w:rsidR="0052722E" w:rsidRPr="00287949" w:rsidTr="00DD4DF2">
        <w:tc>
          <w:tcPr>
            <w:tcW w:w="9270" w:type="dxa"/>
            <w:gridSpan w:val="3"/>
            <w:shd w:val="clear" w:color="auto" w:fill="BFBFBF" w:themeFill="background1" w:themeFillShade="BF"/>
          </w:tcPr>
          <w:p w:rsidR="0052722E" w:rsidRPr="00EC44A3" w:rsidRDefault="0052722E" w:rsidP="0052722E">
            <w:pPr>
              <w:bidi/>
              <w:ind w:left="1371" w:hanging="1371"/>
              <w:jc w:val="both"/>
              <w:rPr>
                <w:rFonts w:ascii="Calibri" w:eastAsia="Calibri" w:hAnsi="Calibri" w:cs="Sultan bold"/>
                <w:b/>
                <w:bCs/>
                <w:sz w:val="28"/>
                <w:szCs w:val="28"/>
              </w:rPr>
            </w:pPr>
            <w:r w:rsidRPr="0046365D">
              <w:rPr>
                <w:rFonts w:ascii="Simplified Arabic" w:eastAsia="Calibri" w:hAnsi="Simplified Arabic" w:cs="Simplified Arabic"/>
                <w:b/>
                <w:bCs/>
                <w:sz w:val="28"/>
                <w:szCs w:val="28"/>
                <w:rtl/>
              </w:rPr>
              <w:t>المؤشر 11-1-1</w:t>
            </w:r>
            <w:r w:rsidR="00350112">
              <w:rPr>
                <w:rFonts w:ascii="Simplified Arabic" w:eastAsia="Calibri" w:hAnsi="Simplified Arabic" w:cs="Simplified Arabic"/>
                <w:b/>
                <w:bCs/>
                <w:sz w:val="28"/>
                <w:szCs w:val="28"/>
                <w:rtl/>
              </w:rPr>
              <w:t>:</w:t>
            </w:r>
            <w:r w:rsidRPr="00EC44A3">
              <w:rPr>
                <w:rFonts w:ascii="Calibri" w:eastAsia="Calibri" w:hAnsi="Calibri" w:cs="Sultan bold" w:hint="cs"/>
                <w:b/>
                <w:bCs/>
                <w:sz w:val="28"/>
                <w:szCs w:val="28"/>
                <w:rtl/>
              </w:rPr>
              <w:t xml:space="preserve"> </w:t>
            </w:r>
            <w:r w:rsidRPr="00EC44A3">
              <w:rPr>
                <w:rFonts w:ascii="Calibri" w:eastAsia="Calibri" w:hAnsi="Calibri" w:cs="Sultan bold"/>
                <w:sz w:val="28"/>
                <w:szCs w:val="28"/>
                <w:rtl/>
              </w:rPr>
              <w:t>نسبة السكان الحضريين الذين يعيشون في أحياء فقيرة أو مستوطنات غير رسمية أو مساكن غير لائقة</w:t>
            </w:r>
          </w:p>
        </w:tc>
      </w:tr>
      <w:tr w:rsidR="0052722E" w:rsidRPr="001E0BCB" w:rsidTr="00DD4DF2">
        <w:tc>
          <w:tcPr>
            <w:tcW w:w="9270" w:type="dxa"/>
            <w:gridSpan w:val="3"/>
          </w:tcPr>
          <w:p w:rsidR="0052722E" w:rsidRDefault="0052722E" w:rsidP="0052722E">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52722E" w:rsidRPr="006A35BC" w:rsidRDefault="00FB2615" w:rsidP="00A31750">
            <w:pPr>
              <w:bidi/>
              <w:spacing w:line="259" w:lineRule="auto"/>
              <w:jc w:val="lowKashida"/>
              <w:rPr>
                <w:rFonts w:ascii="Simplified Arabic" w:eastAsia="Times New Roman" w:hAnsi="Simplified Arabic" w:cs="Simplified Arabic"/>
                <w:color w:val="000000"/>
                <w:sz w:val="24"/>
                <w:szCs w:val="24"/>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11-1-1</m:t>
                    </m:r>
                  </m:sub>
                  <m:sup>
                    <m:r>
                      <m:rPr>
                        <m:sty m:val="p"/>
                      </m:rPr>
                      <w:rPr>
                        <w:rFonts w:ascii="Cambria Math" w:hAnsi="Cambria Math" w:cs="Simplified Arabic"/>
                        <w:sz w:val="24"/>
                        <w:szCs w:val="24"/>
                      </w:rPr>
                      <m:t>t</m:t>
                    </m:r>
                  </m:sup>
                </m:sSubSup>
                <m:r>
                  <w:rPr>
                    <w:rFonts w:ascii="Cambria Math" w:eastAsia="Times New Roman" w:hAnsi="Cambria Math" w:cs="Simplified Arabic"/>
                    <w:color w:val="000000"/>
                    <w:sz w:val="24"/>
                    <w:szCs w:val="24"/>
                  </w:rPr>
                  <m:t>(a)=</m:t>
                </m:r>
                <m:f>
                  <m:fPr>
                    <m:ctrlPr>
                      <w:rPr>
                        <w:rFonts w:ascii="Cambria Math" w:eastAsia="Times New Roman" w:hAnsi="Cambria Math" w:cs="Simplified Arabic"/>
                        <w:i/>
                        <w:color w:val="000000"/>
                        <w:sz w:val="24"/>
                        <w:szCs w:val="24"/>
                      </w:rPr>
                    </m:ctrlPr>
                  </m:fPr>
                  <m:num>
                    <m:r>
                      <w:rPr>
                        <w:rFonts w:ascii="Cambria Math" w:eastAsia="Times New Roman" w:hAnsi="Cambria Math" w:cs="Simplified Arabic"/>
                        <w:color w:val="000000"/>
                        <w:sz w:val="24"/>
                        <w:szCs w:val="24"/>
                      </w:rPr>
                      <m:t>Number of pepole living in slum</m:t>
                    </m:r>
                  </m:num>
                  <m:den>
                    <m:r>
                      <w:rPr>
                        <w:rFonts w:ascii="Cambria Math" w:eastAsia="Times New Roman" w:hAnsi="Cambria Math" w:cs="Simplified Arabic"/>
                        <w:color w:val="000000"/>
                        <w:sz w:val="24"/>
                        <w:szCs w:val="24"/>
                      </w:rPr>
                      <m:t>City population</m:t>
                    </m:r>
                  </m:den>
                </m:f>
                <m:r>
                  <w:rPr>
                    <w:rFonts w:ascii="Cambria Math" w:eastAsia="Times New Roman" w:hAnsi="Cambria Math" w:cs="Simplified Arabic"/>
                    <w:color w:val="000000"/>
                    <w:sz w:val="24"/>
                    <w:szCs w:val="24"/>
                  </w:rPr>
                  <m:t>×100</m:t>
                </m:r>
              </m:oMath>
            </m:oMathPara>
          </w:p>
          <w:p w:rsidR="0052722E" w:rsidRPr="006A35BC" w:rsidRDefault="00FB2615" w:rsidP="00A31750">
            <w:pPr>
              <w:bidi/>
              <w:spacing w:line="259" w:lineRule="auto"/>
              <w:jc w:val="lowKashida"/>
              <w:rPr>
                <w:rFonts w:ascii="Simplified Arabic" w:eastAsia="Times New Roman" w:hAnsi="Simplified Arabic" w:cs="Simplified Arabic"/>
                <w:color w:val="000000"/>
                <w:sz w:val="24"/>
                <w:szCs w:val="24"/>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11-1-1</m:t>
                    </m:r>
                  </m:sub>
                  <m:sup>
                    <m:r>
                      <m:rPr>
                        <m:sty m:val="p"/>
                      </m:rPr>
                      <w:rPr>
                        <w:rFonts w:ascii="Cambria Math" w:hAnsi="Cambria Math" w:cs="Simplified Arabic"/>
                        <w:sz w:val="24"/>
                        <w:szCs w:val="24"/>
                      </w:rPr>
                      <m:t>t</m:t>
                    </m:r>
                  </m:sup>
                </m:sSubSup>
                <m:r>
                  <w:rPr>
                    <w:rFonts w:ascii="Cambria Math" w:eastAsia="Times New Roman" w:hAnsi="Cambria Math" w:cs="Simplified Arabic"/>
                    <w:color w:val="000000"/>
                    <w:sz w:val="24"/>
                    <w:szCs w:val="24"/>
                  </w:rPr>
                  <m:t>(b)=</m:t>
                </m:r>
                <m:f>
                  <m:fPr>
                    <m:ctrlPr>
                      <w:rPr>
                        <w:rFonts w:ascii="Cambria Math" w:eastAsia="Times New Roman" w:hAnsi="Cambria Math" w:cs="Simplified Arabic"/>
                        <w:i/>
                        <w:color w:val="000000"/>
                        <w:sz w:val="24"/>
                        <w:szCs w:val="24"/>
                      </w:rPr>
                    </m:ctrlPr>
                  </m:fPr>
                  <m:num>
                    <m:r>
                      <w:rPr>
                        <w:rFonts w:ascii="Cambria Math" w:eastAsia="Times New Roman" w:hAnsi="Cambria Math" w:cs="Simplified Arabic"/>
                        <w:color w:val="000000"/>
                        <w:sz w:val="24"/>
                        <w:szCs w:val="24"/>
                      </w:rPr>
                      <m:t xml:space="preserve">Number of pepole living inadequate housing </m:t>
                    </m:r>
                  </m:num>
                  <m:den>
                    <m:r>
                      <w:rPr>
                        <w:rFonts w:ascii="Cambria Math" w:eastAsia="Times New Roman" w:hAnsi="Cambria Math" w:cs="Simplified Arabic"/>
                        <w:color w:val="000000"/>
                        <w:sz w:val="24"/>
                        <w:szCs w:val="24"/>
                      </w:rPr>
                      <m:t>City population</m:t>
                    </m:r>
                  </m:den>
                </m:f>
                <m:r>
                  <w:rPr>
                    <w:rFonts w:ascii="Cambria Math" w:eastAsia="Times New Roman" w:hAnsi="Cambria Math" w:cs="Simplified Arabic"/>
                    <w:color w:val="000000"/>
                    <w:sz w:val="24"/>
                    <w:szCs w:val="24"/>
                  </w:rPr>
                  <m:t>×100</m:t>
                </m:r>
              </m:oMath>
            </m:oMathPara>
          </w:p>
          <w:p w:rsidR="0052722E" w:rsidRPr="006A35BC" w:rsidRDefault="0052722E" w:rsidP="00AE5F6F">
            <w:pPr>
              <w:bidi/>
              <w:spacing w:line="259" w:lineRule="auto"/>
              <w:jc w:val="lowKashida"/>
              <w:rPr>
                <w:rFonts w:ascii="Simplified Arabic" w:eastAsia="Times New Roman" w:hAnsi="Simplified Arabic" w:cs="Simplified Arabic"/>
                <w:b/>
                <w:bCs/>
                <w:color w:val="000000"/>
                <w:sz w:val="32"/>
                <w:szCs w:val="32"/>
                <w:rtl/>
                <w:lang w:bidi="ar-EG"/>
              </w:rPr>
            </w:pPr>
            <w:r w:rsidRPr="0046365D">
              <w:rPr>
                <w:rFonts w:ascii="Simplified Arabic" w:eastAsia="Times New Roman" w:hAnsi="Simplified Arabic" w:cs="Simplified Arabic" w:hint="cs"/>
                <w:b/>
                <w:bCs/>
                <w:color w:val="000000"/>
                <w:sz w:val="28"/>
                <w:szCs w:val="28"/>
                <w:u w:val="single"/>
                <w:rtl/>
                <w:lang w:bidi="ar-EG"/>
              </w:rPr>
              <w:t>البيانات المطلوبة</w:t>
            </w:r>
            <w:r w:rsidRPr="006A35BC">
              <w:rPr>
                <w:rFonts w:ascii="Simplified Arabic" w:eastAsia="Times New Roman" w:hAnsi="Simplified Arabic" w:cs="Simplified Arabic" w:hint="cs"/>
                <w:b/>
                <w:bCs/>
                <w:color w:val="000000"/>
                <w:sz w:val="32"/>
                <w:szCs w:val="32"/>
                <w:rtl/>
                <w:lang w:bidi="ar-EG"/>
              </w:rPr>
              <w:t>:</w:t>
            </w:r>
          </w:p>
          <w:p w:rsidR="0052722E" w:rsidRPr="006A35BC" w:rsidRDefault="0052722E" w:rsidP="00031D0B">
            <w:pPr>
              <w:numPr>
                <w:ilvl w:val="0"/>
                <w:numId w:val="27"/>
              </w:numPr>
              <w:bidi/>
              <w:contextualSpacing/>
              <w:jc w:val="lowKashida"/>
              <w:rPr>
                <w:rFonts w:ascii="Simplified Arabic" w:eastAsia="Times New Roman" w:hAnsi="Simplified Arabic" w:cs="Simplified Arabic"/>
                <w:color w:val="000000"/>
                <w:sz w:val="28"/>
                <w:szCs w:val="28"/>
              </w:rPr>
            </w:pPr>
            <w:r w:rsidRPr="006A35BC">
              <w:rPr>
                <w:rFonts w:ascii="Simplified Arabic" w:eastAsia="Times New Roman" w:hAnsi="Simplified Arabic" w:cs="Simplified Arabic"/>
                <w:color w:val="000000"/>
                <w:sz w:val="28"/>
                <w:szCs w:val="28"/>
                <w:rtl/>
              </w:rPr>
              <w:t>عدد السكان الذين يعيشون في مناطق فقيرة من المدينة</w:t>
            </w:r>
          </w:p>
          <w:p w:rsidR="0052722E" w:rsidRPr="006A35BC" w:rsidRDefault="0052722E" w:rsidP="00031D0B">
            <w:pPr>
              <w:numPr>
                <w:ilvl w:val="0"/>
                <w:numId w:val="27"/>
              </w:numPr>
              <w:bidi/>
              <w:contextualSpacing/>
              <w:jc w:val="lowKashida"/>
              <w:rPr>
                <w:rFonts w:ascii="Simplified Arabic" w:eastAsia="Times New Roman" w:hAnsi="Simplified Arabic" w:cs="Simplified Arabic"/>
                <w:color w:val="000000"/>
                <w:sz w:val="28"/>
                <w:szCs w:val="28"/>
              </w:rPr>
            </w:pPr>
            <w:r w:rsidRPr="006A35BC">
              <w:rPr>
                <w:rFonts w:ascii="Simplified Arabic" w:eastAsia="Times New Roman" w:hAnsi="Simplified Arabic" w:cs="Simplified Arabic"/>
                <w:color w:val="000000"/>
                <w:sz w:val="28"/>
                <w:szCs w:val="28"/>
                <w:rtl/>
              </w:rPr>
              <w:t xml:space="preserve">عدد السكان الذين يعيشون في </w:t>
            </w:r>
            <w:r w:rsidRPr="006A35BC">
              <w:rPr>
                <w:rFonts w:ascii="Simplified Arabic" w:eastAsia="Times New Roman" w:hAnsi="Simplified Arabic" w:cs="Simplified Arabic"/>
                <w:color w:val="000000"/>
                <w:sz w:val="32"/>
                <w:szCs w:val="32"/>
                <w:rtl/>
              </w:rPr>
              <w:t>مساكن غير لائقة</w:t>
            </w:r>
          </w:p>
          <w:p w:rsidR="0052722E" w:rsidRPr="00EC44A3" w:rsidRDefault="0052722E" w:rsidP="00031D0B">
            <w:pPr>
              <w:numPr>
                <w:ilvl w:val="0"/>
                <w:numId w:val="27"/>
              </w:numPr>
              <w:bidi/>
              <w:contextualSpacing/>
              <w:jc w:val="lowKashida"/>
              <w:rPr>
                <w:rFonts w:ascii="Simplified Arabic" w:eastAsia="Times New Roman" w:hAnsi="Simplified Arabic" w:cs="Simplified Arabic"/>
                <w:color w:val="000000"/>
                <w:sz w:val="28"/>
                <w:szCs w:val="28"/>
              </w:rPr>
            </w:pPr>
            <w:r w:rsidRPr="006A35BC">
              <w:rPr>
                <w:rFonts w:ascii="Simplified Arabic" w:eastAsia="Times New Roman" w:hAnsi="Simplified Arabic" w:cs="Simplified Arabic"/>
                <w:color w:val="000000"/>
                <w:sz w:val="28"/>
                <w:szCs w:val="28"/>
                <w:rtl/>
              </w:rPr>
              <w:t>إجمالي عدد سكان المدينة</w:t>
            </w:r>
          </w:p>
        </w:tc>
      </w:tr>
      <w:tr w:rsidR="0052722E" w:rsidRPr="001E0BCB" w:rsidTr="009273C4">
        <w:tc>
          <w:tcPr>
            <w:tcW w:w="7830" w:type="dxa"/>
            <w:gridSpan w:val="2"/>
          </w:tcPr>
          <w:p w:rsidR="0052722E" w:rsidRPr="00325535" w:rsidRDefault="0052722E" w:rsidP="00031D0B">
            <w:pPr>
              <w:pStyle w:val="ListParagraph"/>
              <w:numPr>
                <w:ilvl w:val="0"/>
                <w:numId w:val="61"/>
              </w:numPr>
              <w:bidi/>
              <w:ind w:left="252" w:hanging="252"/>
              <w:jc w:val="both"/>
              <w:rPr>
                <w:rFonts w:ascii="Calibri" w:eastAsia="Calibri" w:hAnsi="Calibri" w:cs="Sultan bold"/>
                <w:sz w:val="28"/>
                <w:szCs w:val="28"/>
                <w:rtl/>
              </w:rPr>
            </w:pPr>
            <w:r w:rsidRPr="00325535">
              <w:rPr>
                <w:rFonts w:ascii="Calibri" w:eastAsia="Calibri" w:hAnsi="Calibri" w:cs="Sultan bold" w:hint="cs"/>
                <w:sz w:val="28"/>
                <w:szCs w:val="28"/>
                <w:rtl/>
              </w:rPr>
              <w:t>البيانات غير متوفرة على مستوى كل المدن.</w:t>
            </w:r>
          </w:p>
          <w:p w:rsidR="0052722E" w:rsidRPr="00325535" w:rsidRDefault="0052722E" w:rsidP="00031D0B">
            <w:pPr>
              <w:pStyle w:val="ListParagraph"/>
              <w:numPr>
                <w:ilvl w:val="0"/>
                <w:numId w:val="61"/>
              </w:numPr>
              <w:bidi/>
              <w:ind w:left="252" w:hanging="252"/>
              <w:jc w:val="both"/>
              <w:rPr>
                <w:rFonts w:ascii="Calibri" w:eastAsia="Calibri" w:hAnsi="Calibri" w:cs="Sultan bold"/>
                <w:sz w:val="28"/>
                <w:szCs w:val="28"/>
              </w:rPr>
            </w:pPr>
            <w:r w:rsidRPr="00325535">
              <w:rPr>
                <w:rFonts w:ascii="Calibri" w:eastAsia="Calibri" w:hAnsi="Calibri" w:cs="Sultan bold" w:hint="cs"/>
                <w:sz w:val="28"/>
                <w:szCs w:val="28"/>
                <w:rtl/>
              </w:rPr>
              <w:t>مصادر البيانات من التعداد العام للسكان، المسوحات الميدانية، التقارير والدراسات السابقة.</w:t>
            </w:r>
          </w:p>
        </w:tc>
        <w:tc>
          <w:tcPr>
            <w:tcW w:w="1440" w:type="dxa"/>
          </w:tcPr>
          <w:p w:rsidR="0052722E" w:rsidRPr="001E0BCB" w:rsidRDefault="0052722E" w:rsidP="0052722E">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حالة</w:t>
            </w:r>
            <w:r w:rsidRPr="001E0BCB">
              <w:rPr>
                <w:rFonts w:ascii="Simplified Arabic" w:hAnsi="Simplified Arabic" w:cs="Simplified Arabic"/>
                <w:b/>
                <w:bCs/>
                <w:sz w:val="28"/>
                <w:szCs w:val="28"/>
                <w:rtl/>
              </w:rPr>
              <w:t xml:space="preserve"> البيانات</w:t>
            </w:r>
            <w:r>
              <w:rPr>
                <w:rFonts w:ascii="Simplified Arabic" w:hAnsi="Simplified Arabic" w:cs="Simplified Arabic" w:hint="cs"/>
                <w:b/>
                <w:bCs/>
                <w:sz w:val="28"/>
                <w:szCs w:val="28"/>
                <w:rtl/>
              </w:rPr>
              <w:t xml:space="preserve"> و </w:t>
            </w:r>
            <w:r>
              <w:rPr>
                <w:rFonts w:ascii="Simplified Arabic" w:hAnsi="Simplified Arabic" w:cs="Simplified Arabic"/>
                <w:b/>
                <w:bCs/>
                <w:sz w:val="28"/>
                <w:szCs w:val="28"/>
                <w:rtl/>
              </w:rPr>
              <w:t>مص</w:t>
            </w:r>
            <w:r>
              <w:rPr>
                <w:rFonts w:ascii="Simplified Arabic" w:hAnsi="Simplified Arabic" w:cs="Simplified Arabic" w:hint="cs"/>
                <w:b/>
                <w:bCs/>
                <w:sz w:val="28"/>
                <w:szCs w:val="28"/>
                <w:rtl/>
              </w:rPr>
              <w:t>درها</w:t>
            </w:r>
            <w:r w:rsidRPr="001E0BCB">
              <w:rPr>
                <w:rFonts w:ascii="Simplified Arabic" w:hAnsi="Simplified Arabic" w:cs="Simplified Arabic"/>
                <w:b/>
                <w:bCs/>
                <w:sz w:val="28"/>
                <w:szCs w:val="28"/>
                <w:rtl/>
              </w:rPr>
              <w:t xml:space="preserve"> </w:t>
            </w:r>
          </w:p>
        </w:tc>
      </w:tr>
      <w:tr w:rsidR="0052722E" w:rsidRPr="001E0BCB" w:rsidTr="009273C4">
        <w:trPr>
          <w:trHeight w:val="742"/>
        </w:trPr>
        <w:tc>
          <w:tcPr>
            <w:tcW w:w="7830" w:type="dxa"/>
            <w:gridSpan w:val="2"/>
            <w:tcBorders>
              <w:bottom w:val="single" w:sz="4" w:space="0" w:color="auto"/>
            </w:tcBorders>
          </w:tcPr>
          <w:p w:rsidR="0052722E" w:rsidRPr="0005589A" w:rsidRDefault="0052722E" w:rsidP="00031D0B">
            <w:pPr>
              <w:pStyle w:val="ListParagraph"/>
              <w:numPr>
                <w:ilvl w:val="0"/>
                <w:numId w:val="27"/>
              </w:numPr>
              <w:bidi/>
              <w:ind w:left="252" w:hanging="252"/>
              <w:jc w:val="both"/>
              <w:rPr>
                <w:rFonts w:ascii="Calibri" w:eastAsia="Calibri" w:hAnsi="Calibri" w:cs="Sultan bold"/>
                <w:sz w:val="28"/>
                <w:szCs w:val="28"/>
                <w:rtl/>
              </w:rPr>
            </w:pPr>
            <w:r w:rsidRPr="0005589A">
              <w:rPr>
                <w:rFonts w:ascii="Calibri" w:eastAsia="Calibri" w:hAnsi="Calibri" w:cs="Sultan bold" w:hint="cs"/>
                <w:sz w:val="28"/>
                <w:szCs w:val="28"/>
                <w:rtl/>
              </w:rPr>
              <w:t>بيانات سكان الاحياء الفقيرة والغير لائقة غير متوفرة على مستوى كل المدن المصرية إلا على مستوى الحصر الخاص ببعض المشروعات المهتمة بتطوير هذه المناطق.</w:t>
            </w:r>
          </w:p>
          <w:p w:rsidR="0052722E" w:rsidRPr="0005589A" w:rsidRDefault="0052722E" w:rsidP="00031D0B">
            <w:pPr>
              <w:pStyle w:val="ListParagraph"/>
              <w:numPr>
                <w:ilvl w:val="0"/>
                <w:numId w:val="27"/>
              </w:numPr>
              <w:bidi/>
              <w:ind w:left="252" w:hanging="252"/>
              <w:jc w:val="both"/>
              <w:rPr>
                <w:rFonts w:ascii="Calibri" w:eastAsia="Calibri" w:hAnsi="Calibri" w:cs="Sultan bold"/>
                <w:sz w:val="28"/>
                <w:szCs w:val="28"/>
              </w:rPr>
            </w:pPr>
            <w:r w:rsidRPr="0005589A">
              <w:rPr>
                <w:rFonts w:ascii="Calibri" w:eastAsia="Calibri" w:hAnsi="Calibri" w:cs="Sultan bold" w:hint="cs"/>
                <w:sz w:val="28"/>
                <w:szCs w:val="28"/>
                <w:rtl/>
              </w:rPr>
              <w:t>مطلوب تصنيف وحصر لهذه المناطق حتى تضمن في التعداد العام للسكان بشكل منفصل.</w:t>
            </w:r>
          </w:p>
        </w:tc>
        <w:tc>
          <w:tcPr>
            <w:tcW w:w="1440" w:type="dxa"/>
            <w:tcBorders>
              <w:bottom w:val="single" w:sz="4" w:space="0" w:color="auto"/>
            </w:tcBorders>
          </w:tcPr>
          <w:p w:rsidR="0052722E" w:rsidRPr="001E0BCB" w:rsidRDefault="0052722E" w:rsidP="0052722E">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w:t>
            </w:r>
          </w:p>
        </w:tc>
      </w:tr>
      <w:tr w:rsidR="0052722E" w:rsidRPr="00287949" w:rsidTr="00DD4DF2">
        <w:tc>
          <w:tcPr>
            <w:tcW w:w="9270" w:type="dxa"/>
            <w:gridSpan w:val="3"/>
            <w:shd w:val="clear" w:color="auto" w:fill="BFBFBF" w:themeFill="background1" w:themeFillShade="BF"/>
          </w:tcPr>
          <w:p w:rsidR="0052722E" w:rsidRPr="00672549" w:rsidRDefault="0052722E" w:rsidP="0052722E">
            <w:pPr>
              <w:bidi/>
              <w:ind w:left="1371" w:hanging="1371"/>
              <w:jc w:val="both"/>
              <w:rPr>
                <w:rFonts w:ascii="Calibri" w:eastAsia="Calibri" w:hAnsi="Calibri" w:cs="Sultan bold"/>
                <w:b/>
                <w:bCs/>
                <w:sz w:val="28"/>
                <w:szCs w:val="28"/>
                <w:rtl/>
              </w:rPr>
            </w:pPr>
            <w:r w:rsidRPr="00A95F0D">
              <w:rPr>
                <w:rFonts w:ascii="Simplified Arabic" w:eastAsia="Times New Roman" w:hAnsi="Simplified Arabic" w:cs="Simplified Arabic"/>
                <w:color w:val="000000"/>
                <w:rtl/>
              </w:rPr>
              <w:t>ا</w:t>
            </w:r>
            <w:r w:rsidRPr="00A95F0D">
              <w:rPr>
                <w:rFonts w:ascii="Simplified Arabic" w:eastAsia="Calibri" w:hAnsi="Simplified Arabic" w:cs="Simplified Arabic"/>
                <w:b/>
                <w:bCs/>
                <w:sz w:val="28"/>
                <w:szCs w:val="28"/>
                <w:rtl/>
              </w:rPr>
              <w:t>لغاية 11-2</w:t>
            </w:r>
            <w:r w:rsidR="00350112">
              <w:rPr>
                <w:rFonts w:ascii="Simplified Arabic" w:eastAsia="Calibri" w:hAnsi="Simplified Arabic" w:cs="Simplified Arabic"/>
                <w:b/>
                <w:bCs/>
                <w:sz w:val="28"/>
                <w:szCs w:val="28"/>
                <w:rtl/>
              </w:rPr>
              <w:t>:</w:t>
            </w:r>
            <w:r w:rsidRPr="00672549">
              <w:rPr>
                <w:rFonts w:ascii="Calibri" w:eastAsia="Calibri" w:hAnsi="Calibri" w:cs="Sultan bold" w:hint="cs"/>
                <w:b/>
                <w:bCs/>
                <w:sz w:val="28"/>
                <w:szCs w:val="28"/>
                <w:rtl/>
              </w:rPr>
              <w:t xml:space="preserve"> </w:t>
            </w:r>
            <w:r w:rsidRPr="00672549">
              <w:rPr>
                <w:rFonts w:ascii="Calibri" w:eastAsia="Calibri" w:hAnsi="Calibri" w:cs="Sultan bold"/>
                <w:b/>
                <w:bCs/>
                <w:sz w:val="28"/>
                <w:szCs w:val="28"/>
                <w:rtl/>
              </w:rPr>
              <w:t xml:space="preserve"> </w:t>
            </w:r>
            <w:r w:rsidRPr="00672549">
              <w:rPr>
                <w:rFonts w:ascii="Calibri" w:eastAsia="Calibri" w:hAnsi="Calibri" w:cs="Sultan bold"/>
                <w:sz w:val="28"/>
                <w:szCs w:val="28"/>
                <w:rtl/>
              </w:rPr>
              <w:t>توفر إمكانية وصول الجميع إلى نظم نقل مأمونة وميسورة التكلفة ويسهل الوصول اليها ومستدامة وتحسين السلامة على الطرق ولاسيما من خلال توسيع نطاق النقل العام مع إيلاء اهتمام خاص لاحتياجات الاشخاص الذين يعيشون في ظل ظروف هشة والنساء والاطفال والاشخاص ذوي الاعاقة وكبار السن</w:t>
            </w:r>
            <w:r w:rsidR="00350112">
              <w:rPr>
                <w:rFonts w:ascii="Calibri" w:eastAsia="Calibri" w:hAnsi="Calibri" w:cs="Sultan bold"/>
                <w:sz w:val="28"/>
                <w:szCs w:val="28"/>
                <w:rtl/>
              </w:rPr>
              <w:t>،</w:t>
            </w:r>
            <w:r w:rsidRPr="00672549">
              <w:rPr>
                <w:rFonts w:ascii="Calibri" w:eastAsia="Calibri" w:hAnsi="Calibri" w:cs="Sultan bold"/>
                <w:sz w:val="28"/>
                <w:szCs w:val="28"/>
                <w:rtl/>
              </w:rPr>
              <w:t xml:space="preserve"> بحلول عام 2030.</w:t>
            </w:r>
          </w:p>
        </w:tc>
      </w:tr>
      <w:tr w:rsidR="0052722E" w:rsidRPr="00287949" w:rsidTr="00DD4DF2">
        <w:tc>
          <w:tcPr>
            <w:tcW w:w="9270" w:type="dxa"/>
            <w:gridSpan w:val="3"/>
            <w:shd w:val="clear" w:color="auto" w:fill="BFBFBF" w:themeFill="background1" w:themeFillShade="BF"/>
          </w:tcPr>
          <w:p w:rsidR="0052722E" w:rsidRPr="00672549" w:rsidRDefault="0052722E" w:rsidP="0052722E">
            <w:pPr>
              <w:bidi/>
              <w:ind w:left="1371" w:hanging="1371"/>
              <w:jc w:val="both"/>
              <w:rPr>
                <w:rFonts w:ascii="Calibri" w:eastAsia="Calibri" w:hAnsi="Calibri" w:cs="Sultan bold"/>
                <w:sz w:val="28"/>
                <w:szCs w:val="28"/>
              </w:rPr>
            </w:pPr>
            <w:r w:rsidRPr="00A95F0D">
              <w:rPr>
                <w:rFonts w:ascii="Simplified Arabic" w:eastAsia="Calibri" w:hAnsi="Simplified Arabic" w:cs="Simplified Arabic"/>
                <w:b/>
                <w:bCs/>
                <w:sz w:val="28"/>
                <w:szCs w:val="28"/>
                <w:rtl/>
              </w:rPr>
              <w:t>المؤشر 11-2-1</w:t>
            </w:r>
            <w:r w:rsidR="00350112">
              <w:rPr>
                <w:rFonts w:ascii="Simplified Arabic" w:eastAsia="Calibri" w:hAnsi="Simplified Arabic" w:cs="Simplified Arabic"/>
                <w:sz w:val="28"/>
                <w:szCs w:val="28"/>
                <w:rtl/>
              </w:rPr>
              <w:t>:</w:t>
            </w:r>
            <w:r w:rsidRPr="00672549">
              <w:rPr>
                <w:rFonts w:ascii="Calibri" w:eastAsia="Calibri" w:hAnsi="Calibri" w:cs="Sultan bold" w:hint="cs"/>
                <w:sz w:val="28"/>
                <w:szCs w:val="28"/>
                <w:rtl/>
              </w:rPr>
              <w:t xml:space="preserve"> </w:t>
            </w:r>
            <w:r w:rsidRPr="00672549">
              <w:rPr>
                <w:rFonts w:ascii="Calibri" w:eastAsia="Calibri" w:hAnsi="Calibri" w:cs="Sultan bold"/>
                <w:sz w:val="28"/>
                <w:szCs w:val="28"/>
                <w:rtl/>
              </w:rPr>
              <w:t>نسبة السكان الذين تتوافر لهم وسائل النقل العام المناسبة بحسب العمر والجنس والأشخاص ذوي الاعاقة.</w:t>
            </w:r>
          </w:p>
        </w:tc>
      </w:tr>
      <w:tr w:rsidR="0052722E" w:rsidRPr="001E0BCB" w:rsidTr="00DD4DF2">
        <w:tc>
          <w:tcPr>
            <w:tcW w:w="9270" w:type="dxa"/>
            <w:gridSpan w:val="3"/>
          </w:tcPr>
          <w:p w:rsidR="0052722E" w:rsidRDefault="0052722E" w:rsidP="0052722E">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52722E" w:rsidRPr="006A35BC" w:rsidRDefault="00FB2615" w:rsidP="0052722E">
            <w:pPr>
              <w:bidi/>
              <w:spacing w:after="160" w:line="259" w:lineRule="auto"/>
              <w:jc w:val="lowKashida"/>
              <w:rPr>
                <w:rFonts w:ascii="Simplified Arabic" w:eastAsia="Calibri" w:hAnsi="Simplified Arabic" w:cs="Simplified Arabic"/>
                <w:b/>
                <w:bCs/>
                <w:sz w:val="24"/>
                <w:szCs w:val="24"/>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11-2-1</m:t>
                    </m:r>
                  </m:sub>
                  <m:sup>
                    <m:r>
                      <m:rPr>
                        <m:sty m:val="p"/>
                      </m:rPr>
                      <w:rPr>
                        <w:rFonts w:ascii="Cambria Math" w:hAnsi="Cambria Math" w:cs="Simplified Arabic"/>
                        <w:sz w:val="24"/>
                        <w:szCs w:val="24"/>
                      </w:rPr>
                      <m:t>t</m:t>
                    </m:r>
                  </m:sup>
                </m:sSubSup>
                <m:r>
                  <w:rPr>
                    <w:rFonts w:ascii="Cambria Math" w:eastAsia="Calibri" w:hAnsi="Cambria Math" w:cs="Simplified Arabic"/>
                    <w:sz w:val="24"/>
                    <w:szCs w:val="24"/>
                  </w:rPr>
                  <m:t>=</m:t>
                </m:r>
                <m:f>
                  <m:fPr>
                    <m:ctrlPr>
                      <w:rPr>
                        <w:rFonts w:ascii="Cambria Math" w:eastAsia="Calibri" w:hAnsi="Cambria Math" w:cs="Simplified Arabic"/>
                        <w:i/>
                        <w:sz w:val="24"/>
                        <w:szCs w:val="24"/>
                      </w:rPr>
                    </m:ctrlPr>
                  </m:fPr>
                  <m:num>
                    <m:r>
                      <w:rPr>
                        <w:rFonts w:ascii="Cambria Math" w:eastAsia="Calibri" w:hAnsi="Cambria Math" w:cs="Simplified Arabic"/>
                        <w:sz w:val="24"/>
                        <w:szCs w:val="24"/>
                      </w:rPr>
                      <m:t>population with convenient access to Public transport</m:t>
                    </m:r>
                  </m:num>
                  <m:den>
                    <m:r>
                      <w:rPr>
                        <w:rFonts w:ascii="Cambria Math" w:eastAsia="Calibri" w:hAnsi="Cambria Math" w:cs="Simplified Arabic"/>
                        <w:sz w:val="24"/>
                        <w:szCs w:val="24"/>
                      </w:rPr>
                      <m:t>City population</m:t>
                    </m:r>
                  </m:den>
                </m:f>
              </m:oMath>
            </m:oMathPara>
          </w:p>
          <w:p w:rsidR="0052722E" w:rsidRPr="00933763" w:rsidRDefault="0052722E" w:rsidP="00AE5F6F">
            <w:pPr>
              <w:bidi/>
              <w:spacing w:line="259" w:lineRule="auto"/>
              <w:jc w:val="lowKashida"/>
              <w:rPr>
                <w:rFonts w:ascii="Simplified Arabic" w:eastAsia="Times New Roman" w:hAnsi="Simplified Arabic" w:cs="Simplified Arabic"/>
                <w:b/>
                <w:bCs/>
                <w:color w:val="000000"/>
                <w:sz w:val="28"/>
                <w:szCs w:val="28"/>
                <w:rtl/>
                <w:lang w:bidi="ar-EG"/>
              </w:rPr>
            </w:pPr>
            <w:r w:rsidRPr="00933763">
              <w:rPr>
                <w:rFonts w:ascii="Simplified Arabic" w:eastAsia="Times New Roman" w:hAnsi="Simplified Arabic" w:cs="Simplified Arabic" w:hint="cs"/>
                <w:b/>
                <w:bCs/>
                <w:color w:val="000000"/>
                <w:sz w:val="28"/>
                <w:szCs w:val="28"/>
                <w:u w:val="single"/>
                <w:rtl/>
                <w:lang w:bidi="ar-EG"/>
              </w:rPr>
              <w:t>البيانات المطلوبة</w:t>
            </w:r>
            <w:r w:rsidRPr="00933763">
              <w:rPr>
                <w:rFonts w:ascii="Simplified Arabic" w:eastAsia="Times New Roman" w:hAnsi="Simplified Arabic" w:cs="Simplified Arabic" w:hint="cs"/>
                <w:b/>
                <w:bCs/>
                <w:color w:val="000000"/>
                <w:sz w:val="28"/>
                <w:szCs w:val="28"/>
                <w:rtl/>
                <w:lang w:bidi="ar-EG"/>
              </w:rPr>
              <w:t>:</w:t>
            </w:r>
          </w:p>
          <w:p w:rsidR="0052722E" w:rsidRPr="006A35BC" w:rsidRDefault="0052722E" w:rsidP="00031D0B">
            <w:pPr>
              <w:numPr>
                <w:ilvl w:val="0"/>
                <w:numId w:val="27"/>
              </w:numPr>
              <w:bidi/>
              <w:spacing w:after="160"/>
              <w:contextualSpacing/>
              <w:jc w:val="lowKashida"/>
              <w:rPr>
                <w:rFonts w:ascii="Simplified Arabic" w:eastAsia="Times New Roman" w:hAnsi="Simplified Arabic" w:cs="Simplified Arabic"/>
                <w:color w:val="000000"/>
                <w:sz w:val="28"/>
                <w:szCs w:val="28"/>
              </w:rPr>
            </w:pPr>
            <w:r w:rsidRPr="006A35BC">
              <w:rPr>
                <w:rFonts w:ascii="Simplified Arabic" w:eastAsia="Times New Roman" w:hAnsi="Simplified Arabic" w:cs="Simplified Arabic"/>
                <w:color w:val="000000"/>
                <w:sz w:val="28"/>
                <w:szCs w:val="28"/>
                <w:rtl/>
              </w:rPr>
              <w:t xml:space="preserve">عدد السكان </w:t>
            </w:r>
            <w:r w:rsidRPr="006A35BC">
              <w:rPr>
                <w:rFonts w:ascii="Simplified Arabic" w:eastAsia="Times New Roman" w:hAnsi="Simplified Arabic" w:cs="Simplified Arabic" w:hint="cs"/>
                <w:color w:val="000000"/>
                <w:sz w:val="28"/>
                <w:szCs w:val="28"/>
                <w:rtl/>
              </w:rPr>
              <w:t>مصنفين حسب العمر والجنس والاعاقة.</w:t>
            </w:r>
          </w:p>
          <w:p w:rsidR="0052722E" w:rsidRPr="006A35BC" w:rsidRDefault="0052722E" w:rsidP="00031D0B">
            <w:pPr>
              <w:numPr>
                <w:ilvl w:val="0"/>
                <w:numId w:val="27"/>
              </w:numPr>
              <w:bidi/>
              <w:spacing w:after="160"/>
              <w:contextualSpacing/>
              <w:jc w:val="lowKashida"/>
              <w:rPr>
                <w:rFonts w:ascii="Simplified Arabic" w:eastAsia="Times New Roman" w:hAnsi="Simplified Arabic" w:cs="Simplified Arabic"/>
                <w:color w:val="000000"/>
                <w:sz w:val="28"/>
                <w:szCs w:val="28"/>
              </w:rPr>
            </w:pPr>
            <w:r w:rsidRPr="006A35BC">
              <w:rPr>
                <w:rFonts w:ascii="Simplified Arabic" w:eastAsia="Times New Roman" w:hAnsi="Simplified Arabic" w:cs="Simplified Arabic" w:hint="cs"/>
                <w:color w:val="000000"/>
                <w:sz w:val="28"/>
                <w:szCs w:val="28"/>
                <w:rtl/>
              </w:rPr>
              <w:t>أنواع وسائل المواصلات المتوفرة بالمدينة.</w:t>
            </w:r>
          </w:p>
          <w:p w:rsidR="0052722E" w:rsidRPr="00933763" w:rsidRDefault="0052722E" w:rsidP="00031D0B">
            <w:pPr>
              <w:numPr>
                <w:ilvl w:val="0"/>
                <w:numId w:val="27"/>
              </w:numPr>
              <w:bidi/>
              <w:spacing w:after="160"/>
              <w:contextualSpacing/>
              <w:jc w:val="lowKashida"/>
              <w:rPr>
                <w:rFonts w:ascii="Simplified Arabic" w:eastAsia="Times New Roman" w:hAnsi="Simplified Arabic" w:cs="Simplified Arabic"/>
                <w:color w:val="000000"/>
                <w:sz w:val="28"/>
                <w:szCs w:val="28"/>
              </w:rPr>
            </w:pPr>
            <w:r w:rsidRPr="006A35BC">
              <w:rPr>
                <w:rFonts w:ascii="Simplified Arabic" w:eastAsia="Times New Roman" w:hAnsi="Simplified Arabic" w:cs="Simplified Arabic"/>
                <w:color w:val="000000"/>
                <w:sz w:val="28"/>
                <w:szCs w:val="28"/>
                <w:rtl/>
              </w:rPr>
              <w:t>إجمالي عدد سكان المدينة</w:t>
            </w:r>
            <w:r w:rsidRPr="006A35BC">
              <w:rPr>
                <w:rFonts w:ascii="Simplified Arabic" w:eastAsia="Times New Roman" w:hAnsi="Simplified Arabic" w:cs="Simplified Arabic" w:hint="cs"/>
                <w:color w:val="000000"/>
                <w:sz w:val="28"/>
                <w:szCs w:val="28"/>
                <w:rtl/>
              </w:rPr>
              <w:t>.</w:t>
            </w:r>
          </w:p>
        </w:tc>
      </w:tr>
      <w:tr w:rsidR="0052722E" w:rsidRPr="001E0BCB" w:rsidTr="009273C4">
        <w:tc>
          <w:tcPr>
            <w:tcW w:w="7740" w:type="dxa"/>
          </w:tcPr>
          <w:p w:rsidR="0052722E" w:rsidRPr="00E305F9" w:rsidRDefault="0052722E" w:rsidP="00031D0B">
            <w:pPr>
              <w:pStyle w:val="ListParagraph"/>
              <w:numPr>
                <w:ilvl w:val="0"/>
                <w:numId w:val="61"/>
              </w:numPr>
              <w:bidi/>
              <w:ind w:left="252" w:hanging="252"/>
              <w:jc w:val="both"/>
              <w:rPr>
                <w:rFonts w:ascii="Calibri" w:eastAsia="Calibri" w:hAnsi="Calibri" w:cs="Sultan bold"/>
                <w:sz w:val="28"/>
                <w:szCs w:val="28"/>
                <w:rtl/>
              </w:rPr>
            </w:pPr>
            <w:r w:rsidRPr="00E305F9">
              <w:rPr>
                <w:rFonts w:ascii="Calibri" w:eastAsia="Calibri" w:hAnsi="Calibri" w:cs="Sultan bold" w:hint="cs"/>
                <w:sz w:val="28"/>
                <w:szCs w:val="28"/>
                <w:rtl/>
              </w:rPr>
              <w:lastRenderedPageBreak/>
              <w:t>البيانات غير متوفرة.</w:t>
            </w:r>
          </w:p>
          <w:p w:rsidR="0052722E" w:rsidRPr="00E305F9" w:rsidRDefault="0052722E" w:rsidP="00031D0B">
            <w:pPr>
              <w:pStyle w:val="ListParagraph"/>
              <w:numPr>
                <w:ilvl w:val="0"/>
                <w:numId w:val="61"/>
              </w:numPr>
              <w:bidi/>
              <w:ind w:left="252" w:hanging="252"/>
              <w:jc w:val="both"/>
              <w:rPr>
                <w:rFonts w:ascii="Calibri" w:eastAsia="Calibri" w:hAnsi="Calibri" w:cs="Sultan bold"/>
                <w:sz w:val="28"/>
                <w:szCs w:val="28"/>
              </w:rPr>
            </w:pPr>
            <w:r w:rsidRPr="00E305F9">
              <w:rPr>
                <w:rFonts w:ascii="Calibri" w:eastAsia="Calibri" w:hAnsi="Calibri" w:cs="Sultan bold" w:hint="cs"/>
                <w:sz w:val="28"/>
                <w:szCs w:val="28"/>
                <w:rtl/>
              </w:rPr>
              <w:t>مصادر البيانات من التعداد العام للسكان، المسوحات الميدانية، التقارير والدراسات السابقة.</w:t>
            </w:r>
          </w:p>
        </w:tc>
        <w:tc>
          <w:tcPr>
            <w:tcW w:w="1530" w:type="dxa"/>
            <w:gridSpan w:val="2"/>
          </w:tcPr>
          <w:p w:rsidR="0052722E" w:rsidRPr="001E0BCB" w:rsidRDefault="0052722E" w:rsidP="0052722E">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حالة البيانات و </w:t>
            </w:r>
            <w:r>
              <w:rPr>
                <w:rFonts w:ascii="Simplified Arabic" w:hAnsi="Simplified Arabic" w:cs="Simplified Arabic"/>
                <w:b/>
                <w:bCs/>
                <w:sz w:val="28"/>
                <w:szCs w:val="28"/>
                <w:rtl/>
              </w:rPr>
              <w:t>مص</w:t>
            </w:r>
            <w:r>
              <w:rPr>
                <w:rFonts w:ascii="Simplified Arabic" w:hAnsi="Simplified Arabic" w:cs="Simplified Arabic" w:hint="cs"/>
                <w:b/>
                <w:bCs/>
                <w:sz w:val="28"/>
                <w:szCs w:val="28"/>
                <w:rtl/>
              </w:rPr>
              <w:t>درها</w:t>
            </w:r>
            <w:r w:rsidRPr="001E0BCB">
              <w:rPr>
                <w:rFonts w:ascii="Simplified Arabic" w:hAnsi="Simplified Arabic" w:cs="Simplified Arabic"/>
                <w:b/>
                <w:bCs/>
                <w:sz w:val="28"/>
                <w:szCs w:val="28"/>
                <w:rtl/>
              </w:rPr>
              <w:t xml:space="preserve"> </w:t>
            </w:r>
          </w:p>
        </w:tc>
      </w:tr>
      <w:tr w:rsidR="0052722E" w:rsidRPr="001E0BCB" w:rsidTr="009273C4">
        <w:tc>
          <w:tcPr>
            <w:tcW w:w="7740" w:type="dxa"/>
            <w:tcBorders>
              <w:bottom w:val="single" w:sz="4" w:space="0" w:color="auto"/>
            </w:tcBorders>
          </w:tcPr>
          <w:p w:rsidR="0052722E" w:rsidRPr="001A58C1" w:rsidRDefault="0052722E" w:rsidP="0052722E">
            <w:pPr>
              <w:bidi/>
              <w:jc w:val="both"/>
              <w:rPr>
                <w:rFonts w:ascii="Simplified Arabic" w:eastAsia="Times New Roman" w:hAnsi="Simplified Arabic" w:cs="Simplified Arabic"/>
                <w:color w:val="000000"/>
                <w:sz w:val="28"/>
                <w:szCs w:val="28"/>
              </w:rPr>
            </w:pPr>
            <w:r w:rsidRPr="001A58C1">
              <w:rPr>
                <w:rFonts w:ascii="Simplified Arabic" w:eastAsia="Times New Roman" w:hAnsi="Simplified Arabic" w:cs="Simplified Arabic" w:hint="cs"/>
                <w:color w:val="000000"/>
                <w:sz w:val="28"/>
                <w:szCs w:val="28"/>
                <w:rtl/>
              </w:rPr>
              <w:t>لا يتوفر حصر وتصنيف لوسائل المواصلات المناسبة حسب السن والنوع والأشخاص ذوي الإعاقة</w:t>
            </w:r>
            <w:r>
              <w:rPr>
                <w:rFonts w:ascii="Simplified Arabic" w:eastAsia="Times New Roman" w:hAnsi="Simplified Arabic" w:cs="Simplified Arabic" w:hint="cs"/>
                <w:color w:val="000000"/>
                <w:sz w:val="28"/>
                <w:szCs w:val="28"/>
                <w:rtl/>
              </w:rPr>
              <w:t xml:space="preserve"> في مصر وبالتالي لا يمكن حصر السكان اللذين تتوفر لهم وسائل المواصلات المناسبة.</w:t>
            </w:r>
          </w:p>
        </w:tc>
        <w:tc>
          <w:tcPr>
            <w:tcW w:w="1530" w:type="dxa"/>
            <w:gridSpan w:val="2"/>
            <w:tcBorders>
              <w:bottom w:val="single" w:sz="4" w:space="0" w:color="auto"/>
            </w:tcBorders>
          </w:tcPr>
          <w:p w:rsidR="0052722E" w:rsidRPr="001E0BCB" w:rsidRDefault="0052722E" w:rsidP="0052722E">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w:t>
            </w:r>
          </w:p>
        </w:tc>
      </w:tr>
      <w:tr w:rsidR="0052722E" w:rsidRPr="00287949" w:rsidTr="00DD4DF2">
        <w:tc>
          <w:tcPr>
            <w:tcW w:w="9270" w:type="dxa"/>
            <w:gridSpan w:val="3"/>
            <w:shd w:val="clear" w:color="auto" w:fill="BFBFBF" w:themeFill="background1" w:themeFillShade="BF"/>
          </w:tcPr>
          <w:p w:rsidR="0052722E" w:rsidRPr="00A961DC" w:rsidRDefault="0052722E" w:rsidP="00905070">
            <w:pPr>
              <w:bidi/>
              <w:ind w:left="1512" w:hanging="1512"/>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w:t>
            </w:r>
            <w:r w:rsidRPr="00D535B2">
              <w:rPr>
                <w:rFonts w:ascii="Simplified Arabic" w:hAnsi="Simplified Arabic" w:cs="Simplified Arabic"/>
                <w:b/>
                <w:bCs/>
                <w:sz w:val="28"/>
                <w:szCs w:val="28"/>
                <w:rtl/>
              </w:rPr>
              <w:t xml:space="preserve">لغاية </w:t>
            </w:r>
            <w:r>
              <w:rPr>
                <w:rFonts w:ascii="Simplified Arabic" w:hAnsi="Simplified Arabic" w:cs="Simplified Arabic" w:hint="cs"/>
                <w:b/>
                <w:bCs/>
                <w:sz w:val="28"/>
                <w:szCs w:val="28"/>
                <w:rtl/>
              </w:rPr>
              <w:t>11-3</w:t>
            </w:r>
            <w:r w:rsidR="00350112">
              <w:rPr>
                <w:rFonts w:ascii="Simplified Arabic" w:hAnsi="Simplified Arabic" w:cs="Simplified Arabic" w:hint="cs"/>
                <w:b/>
                <w:bCs/>
                <w:sz w:val="28"/>
                <w:szCs w:val="28"/>
                <w:rtl/>
              </w:rPr>
              <w:t>:</w:t>
            </w:r>
            <w:r w:rsidRPr="00D535B2">
              <w:rPr>
                <w:rFonts w:ascii="Simplified Arabic" w:hAnsi="Simplified Arabic" w:cs="Simplified Arabic"/>
                <w:sz w:val="28"/>
                <w:szCs w:val="28"/>
                <w:rtl/>
                <w:lang w:bidi="ar-EG"/>
              </w:rPr>
              <w:t xml:space="preserve"> </w:t>
            </w:r>
            <w:r w:rsidRPr="00886C06">
              <w:rPr>
                <w:rFonts w:ascii="Calibri" w:eastAsia="Calibri" w:hAnsi="Calibri" w:cs="Sultan bold"/>
                <w:sz w:val="28"/>
                <w:szCs w:val="28"/>
                <w:rtl/>
              </w:rPr>
              <w:t>تعزيز التوسع الحضري الشامل للجميع والمستدام والقدرة على تخطيط وإدارة المستوطنات البشرية في جميع البلدان على نحو قائم على المشاركة ومتكامل ومستدام بحلول عام 2030.</w:t>
            </w:r>
          </w:p>
        </w:tc>
      </w:tr>
      <w:tr w:rsidR="0052722E" w:rsidRPr="00287949" w:rsidTr="00DD4DF2">
        <w:tc>
          <w:tcPr>
            <w:tcW w:w="9270" w:type="dxa"/>
            <w:gridSpan w:val="3"/>
            <w:shd w:val="clear" w:color="auto" w:fill="BFBFBF" w:themeFill="background1" w:themeFillShade="BF"/>
          </w:tcPr>
          <w:p w:rsidR="0052722E" w:rsidRPr="00287949" w:rsidRDefault="0052722E" w:rsidP="0052722E">
            <w:pPr>
              <w:bidi/>
              <w:jc w:val="both"/>
              <w:rPr>
                <w:rFonts w:ascii="Simplified Arabic" w:hAnsi="Simplified Arabic" w:cs="Simplified Arabic"/>
                <w:sz w:val="28"/>
                <w:szCs w:val="28"/>
              </w:rPr>
            </w:pPr>
            <w:r w:rsidRPr="00A961DC">
              <w:rPr>
                <w:rFonts w:ascii="Simplified Arabic" w:hAnsi="Simplified Arabic" w:cs="Simplified Arabic"/>
                <w:b/>
                <w:bCs/>
                <w:sz w:val="28"/>
                <w:szCs w:val="28"/>
                <w:rtl/>
              </w:rPr>
              <w:t xml:space="preserve">المؤشر </w:t>
            </w:r>
            <w:r>
              <w:rPr>
                <w:rFonts w:ascii="Simplified Arabic" w:hAnsi="Simplified Arabic" w:cs="Simplified Arabic" w:hint="cs"/>
                <w:b/>
                <w:bCs/>
                <w:sz w:val="28"/>
                <w:szCs w:val="28"/>
                <w:rtl/>
              </w:rPr>
              <w:t>11-3</w:t>
            </w:r>
            <w:r w:rsidRPr="00A961DC">
              <w:rPr>
                <w:rFonts w:ascii="Simplified Arabic" w:hAnsi="Simplified Arabic" w:cs="Simplified Arabic"/>
                <w:b/>
                <w:bCs/>
                <w:sz w:val="28"/>
                <w:szCs w:val="28"/>
                <w:rtl/>
              </w:rPr>
              <w:t>-1</w:t>
            </w:r>
            <w:r w:rsidR="00350112">
              <w:rPr>
                <w:rFonts w:ascii="Simplified Arabic" w:hAnsi="Simplified Arabic" w:cs="Simplified Arabic"/>
                <w:b/>
                <w:bCs/>
                <w:sz w:val="28"/>
                <w:szCs w:val="28"/>
                <w:rtl/>
                <w:lang w:bidi="ar-EG"/>
              </w:rPr>
              <w:t>:</w:t>
            </w:r>
            <w:r w:rsidRPr="00852105">
              <w:rPr>
                <w:rFonts w:ascii="Calibri" w:eastAsia="Calibri" w:hAnsi="Calibri" w:cs="Sultan bold" w:hint="cs"/>
                <w:sz w:val="28"/>
                <w:szCs w:val="28"/>
                <w:rtl/>
              </w:rPr>
              <w:t xml:space="preserve">  </w:t>
            </w:r>
            <w:r w:rsidRPr="00852105">
              <w:rPr>
                <w:rFonts w:ascii="Calibri" w:eastAsia="Calibri" w:hAnsi="Calibri" w:cs="Sultan bold"/>
                <w:sz w:val="28"/>
                <w:szCs w:val="28"/>
                <w:rtl/>
              </w:rPr>
              <w:t>نسبة معدل استهلاك الأراضي إلى معدل النمو السكاني</w:t>
            </w:r>
          </w:p>
        </w:tc>
      </w:tr>
      <w:tr w:rsidR="0052722E" w:rsidRPr="001E0BCB" w:rsidTr="00DD4DF2">
        <w:tc>
          <w:tcPr>
            <w:tcW w:w="9270" w:type="dxa"/>
            <w:gridSpan w:val="3"/>
          </w:tcPr>
          <w:p w:rsidR="0052722E" w:rsidRDefault="0052722E" w:rsidP="0052722E">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52722E" w:rsidRPr="006A35BC" w:rsidRDefault="00FB2615" w:rsidP="00A31750">
            <w:pPr>
              <w:bidi/>
              <w:spacing w:line="259" w:lineRule="auto"/>
              <w:jc w:val="lowKashida"/>
              <w:rPr>
                <w:rFonts w:ascii="Simplified Arabic" w:eastAsia="Times New Roman" w:hAnsi="Simplified Arabic" w:cs="Simplified Arabic"/>
                <w:color w:val="000000"/>
                <w:sz w:val="24"/>
                <w:szCs w:val="24"/>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11-3-1</m:t>
                    </m:r>
                  </m:sub>
                  <m:sup>
                    <m:r>
                      <m:rPr>
                        <m:sty m:val="p"/>
                      </m:rPr>
                      <w:rPr>
                        <w:rFonts w:ascii="Cambria Math" w:hAnsi="Cambria Math" w:cs="Simplified Arabic"/>
                        <w:sz w:val="24"/>
                        <w:szCs w:val="24"/>
                      </w:rPr>
                      <m:t>t</m:t>
                    </m:r>
                  </m:sup>
                </m:sSubSup>
                <m:r>
                  <w:rPr>
                    <w:rFonts w:ascii="Cambria Math" w:eastAsia="Times New Roman" w:hAnsi="Cambria Math" w:cs="Simplified Arabic"/>
                    <w:color w:val="000000"/>
                    <w:sz w:val="24"/>
                    <w:szCs w:val="24"/>
                  </w:rPr>
                  <m:t>=</m:t>
                </m:r>
                <m:f>
                  <m:fPr>
                    <m:ctrlPr>
                      <w:rPr>
                        <w:rFonts w:ascii="Cambria Math" w:eastAsia="Times New Roman" w:hAnsi="Cambria Math" w:cs="Simplified Arabic"/>
                        <w:i/>
                        <w:color w:val="000000"/>
                        <w:sz w:val="24"/>
                        <w:szCs w:val="24"/>
                      </w:rPr>
                    </m:ctrlPr>
                  </m:fPr>
                  <m:num>
                    <m:r>
                      <w:rPr>
                        <w:rFonts w:ascii="Cambria Math" w:eastAsia="Times New Roman" w:hAnsi="Cambria Math" w:cs="Simplified Arabic"/>
                        <w:color w:val="000000"/>
                        <w:sz w:val="24"/>
                        <w:szCs w:val="24"/>
                      </w:rPr>
                      <m:t>Land Consumption rate</m:t>
                    </m:r>
                  </m:num>
                  <m:den>
                    <m:r>
                      <w:rPr>
                        <w:rFonts w:ascii="Cambria Math" w:eastAsia="Times New Roman" w:hAnsi="Cambria Math" w:cs="Simplified Arabic"/>
                        <w:color w:val="000000"/>
                        <w:sz w:val="24"/>
                        <w:szCs w:val="24"/>
                      </w:rPr>
                      <m:t>Annual Population growth rate</m:t>
                    </m:r>
                  </m:den>
                </m:f>
                <m:r>
                  <w:rPr>
                    <w:rFonts w:ascii="Cambria Math" w:eastAsia="Times New Roman" w:hAnsi="Cambria Math" w:cs="Simplified Arabic"/>
                    <w:color w:val="000000"/>
                    <w:sz w:val="24"/>
                    <w:szCs w:val="24"/>
                  </w:rPr>
                  <m:t>=</m:t>
                </m:r>
                <m:d>
                  <m:dPr>
                    <m:ctrlPr>
                      <w:rPr>
                        <w:rFonts w:ascii="Cambria Math" w:eastAsia="Times New Roman" w:hAnsi="Cambria Math" w:cs="Simplified Arabic"/>
                        <w:i/>
                        <w:color w:val="000000"/>
                        <w:sz w:val="24"/>
                        <w:szCs w:val="24"/>
                      </w:rPr>
                    </m:ctrlPr>
                  </m:dPr>
                  <m:e>
                    <m:f>
                      <m:fPr>
                        <m:ctrlPr>
                          <w:rPr>
                            <w:rFonts w:ascii="Cambria Math" w:eastAsia="Times New Roman" w:hAnsi="Cambria Math" w:cs="Simplified Arabic"/>
                            <w:i/>
                            <w:color w:val="000000"/>
                            <w:sz w:val="24"/>
                            <w:szCs w:val="24"/>
                          </w:rPr>
                        </m:ctrlPr>
                      </m:fPr>
                      <m:num>
                        <m:sSup>
                          <m:sSupPr>
                            <m:ctrlPr>
                              <w:rPr>
                                <w:rFonts w:ascii="Cambria Math" w:eastAsia="Times New Roman" w:hAnsi="Cambria Math" w:cs="Simplified Arabic"/>
                                <w:i/>
                                <w:color w:val="000000"/>
                                <w:sz w:val="24"/>
                                <w:szCs w:val="24"/>
                              </w:rPr>
                            </m:ctrlPr>
                          </m:sSupPr>
                          <m:e>
                            <m:d>
                              <m:dPr>
                                <m:ctrlPr>
                                  <w:rPr>
                                    <w:rFonts w:ascii="Cambria Math" w:eastAsia="Times New Roman" w:hAnsi="Cambria Math" w:cs="Simplified Arabic"/>
                                    <w:i/>
                                    <w:color w:val="000000"/>
                                    <w:sz w:val="24"/>
                                    <w:szCs w:val="24"/>
                                  </w:rPr>
                                </m:ctrlPr>
                              </m:dPr>
                              <m:e>
                                <m:f>
                                  <m:fPr>
                                    <m:ctrlPr>
                                      <w:rPr>
                                        <w:rFonts w:ascii="Cambria Math" w:eastAsia="Times New Roman" w:hAnsi="Cambria Math" w:cs="Simplified Arabic"/>
                                        <w:i/>
                                        <w:color w:val="000000"/>
                                        <w:sz w:val="24"/>
                                        <w:szCs w:val="24"/>
                                      </w:rPr>
                                    </m:ctrlPr>
                                  </m:fPr>
                                  <m:num>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Urb</m:t>
                                        </m:r>
                                      </m:e>
                                      <m:sub>
                                        <m:r>
                                          <w:rPr>
                                            <w:rFonts w:ascii="Cambria Math" w:eastAsia="Times New Roman" w:hAnsi="Cambria Math" w:cs="Simplified Arabic"/>
                                            <w:color w:val="000000"/>
                                            <w:sz w:val="24"/>
                                            <w:szCs w:val="24"/>
                                          </w:rPr>
                                          <m:t>t+n</m:t>
                                        </m:r>
                                      </m:sub>
                                    </m:sSub>
                                    <m:r>
                                      <w:rPr>
                                        <w:rFonts w:ascii="Cambria Math" w:eastAsia="Times New Roman" w:hAnsi="Cambria Math" w:cs="Simplified Arabic"/>
                                        <w:color w:val="000000"/>
                                        <w:sz w:val="24"/>
                                        <w:szCs w:val="24"/>
                                      </w:rPr>
                                      <m:t>-</m:t>
                                    </m:r>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Urb</m:t>
                                        </m:r>
                                      </m:e>
                                      <m:sub>
                                        <m:r>
                                          <w:rPr>
                                            <w:rFonts w:ascii="Cambria Math" w:eastAsia="Times New Roman" w:hAnsi="Cambria Math" w:cs="Simplified Arabic"/>
                                            <w:color w:val="000000"/>
                                            <w:sz w:val="24"/>
                                            <w:szCs w:val="24"/>
                                          </w:rPr>
                                          <m:t>t</m:t>
                                        </m:r>
                                      </m:sub>
                                    </m:sSub>
                                  </m:num>
                                  <m:den>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Urb</m:t>
                                        </m:r>
                                      </m:e>
                                      <m:sub>
                                        <m:r>
                                          <w:rPr>
                                            <w:rFonts w:ascii="Cambria Math" w:eastAsia="Times New Roman" w:hAnsi="Cambria Math" w:cs="Simplified Arabic"/>
                                            <w:color w:val="000000"/>
                                            <w:sz w:val="24"/>
                                            <w:szCs w:val="24"/>
                                          </w:rPr>
                                          <m:t>t</m:t>
                                        </m:r>
                                      </m:sub>
                                    </m:sSub>
                                  </m:den>
                                </m:f>
                              </m:e>
                            </m:d>
                          </m:e>
                          <m:sup>
                            <m:f>
                              <m:fPr>
                                <m:type m:val="skw"/>
                                <m:ctrlPr>
                                  <w:rPr>
                                    <w:rFonts w:ascii="Cambria Math" w:eastAsia="Times New Roman" w:hAnsi="Cambria Math" w:cs="Simplified Arabic"/>
                                    <w:i/>
                                    <w:color w:val="000000"/>
                                    <w:sz w:val="24"/>
                                    <w:szCs w:val="24"/>
                                  </w:rPr>
                                </m:ctrlPr>
                              </m:fPr>
                              <m:num>
                                <m:r>
                                  <w:rPr>
                                    <w:rFonts w:ascii="Cambria Math" w:eastAsia="Times New Roman" w:hAnsi="Cambria Math" w:cs="Simplified Arabic"/>
                                    <w:color w:val="000000"/>
                                    <w:sz w:val="24"/>
                                    <w:szCs w:val="24"/>
                                  </w:rPr>
                                  <m:t>1</m:t>
                                </m:r>
                              </m:num>
                              <m:den>
                                <m:r>
                                  <w:rPr>
                                    <w:rFonts w:ascii="Cambria Math" w:eastAsia="Times New Roman" w:hAnsi="Cambria Math" w:cs="Simplified Arabic"/>
                                    <w:color w:val="000000"/>
                                    <w:sz w:val="24"/>
                                    <w:szCs w:val="24"/>
                                  </w:rPr>
                                  <m:t>y</m:t>
                                </m:r>
                              </m:den>
                            </m:f>
                          </m:sup>
                        </m:sSup>
                      </m:num>
                      <m:den>
                        <m:sSup>
                          <m:sSupPr>
                            <m:ctrlPr>
                              <w:rPr>
                                <w:rFonts w:ascii="Cambria Math" w:eastAsia="Times New Roman" w:hAnsi="Cambria Math" w:cs="Simplified Arabic"/>
                                <w:i/>
                                <w:color w:val="000000"/>
                                <w:sz w:val="24"/>
                                <w:szCs w:val="24"/>
                              </w:rPr>
                            </m:ctrlPr>
                          </m:sSupPr>
                          <m:e>
                            <m:d>
                              <m:dPr>
                                <m:ctrlPr>
                                  <w:rPr>
                                    <w:rFonts w:ascii="Cambria Math" w:eastAsia="Times New Roman" w:hAnsi="Cambria Math" w:cs="Simplified Arabic"/>
                                    <w:i/>
                                    <w:color w:val="000000"/>
                                    <w:sz w:val="24"/>
                                    <w:szCs w:val="24"/>
                                  </w:rPr>
                                </m:ctrlPr>
                              </m:dPr>
                              <m:e>
                                <m:f>
                                  <m:fPr>
                                    <m:ctrlPr>
                                      <w:rPr>
                                        <w:rFonts w:ascii="Cambria Math" w:eastAsia="Times New Roman" w:hAnsi="Cambria Math" w:cs="Simplified Arabic"/>
                                        <w:i/>
                                        <w:color w:val="000000"/>
                                        <w:sz w:val="24"/>
                                        <w:szCs w:val="24"/>
                                      </w:rPr>
                                    </m:ctrlPr>
                                  </m:fPr>
                                  <m:num>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Pop</m:t>
                                        </m:r>
                                      </m:e>
                                      <m:sub>
                                        <m:r>
                                          <w:rPr>
                                            <w:rFonts w:ascii="Cambria Math" w:eastAsia="Times New Roman" w:hAnsi="Cambria Math" w:cs="Simplified Arabic"/>
                                            <w:color w:val="000000"/>
                                            <w:sz w:val="24"/>
                                            <w:szCs w:val="24"/>
                                          </w:rPr>
                                          <m:t>t+n</m:t>
                                        </m:r>
                                      </m:sub>
                                    </m:sSub>
                                    <m:r>
                                      <w:rPr>
                                        <w:rFonts w:ascii="Cambria Math" w:eastAsia="Times New Roman" w:hAnsi="Cambria Math" w:cs="Simplified Arabic"/>
                                        <w:color w:val="000000"/>
                                        <w:sz w:val="24"/>
                                        <w:szCs w:val="24"/>
                                      </w:rPr>
                                      <m:t>-</m:t>
                                    </m:r>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Pop</m:t>
                                        </m:r>
                                      </m:e>
                                      <m:sub>
                                        <m:r>
                                          <w:rPr>
                                            <w:rFonts w:ascii="Cambria Math" w:eastAsia="Times New Roman" w:hAnsi="Cambria Math" w:cs="Simplified Arabic"/>
                                            <w:color w:val="000000"/>
                                            <w:sz w:val="24"/>
                                            <w:szCs w:val="24"/>
                                          </w:rPr>
                                          <m:t>t</m:t>
                                        </m:r>
                                      </m:sub>
                                    </m:sSub>
                                  </m:num>
                                  <m:den>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Pop</m:t>
                                        </m:r>
                                      </m:e>
                                      <m:sub>
                                        <m:r>
                                          <w:rPr>
                                            <w:rFonts w:ascii="Cambria Math" w:eastAsia="Times New Roman" w:hAnsi="Cambria Math" w:cs="Simplified Arabic"/>
                                            <w:color w:val="000000"/>
                                            <w:sz w:val="24"/>
                                            <w:szCs w:val="24"/>
                                          </w:rPr>
                                          <m:t>t</m:t>
                                        </m:r>
                                      </m:sub>
                                    </m:sSub>
                                  </m:den>
                                </m:f>
                              </m:e>
                            </m:d>
                          </m:e>
                          <m:sup>
                            <m:f>
                              <m:fPr>
                                <m:type m:val="skw"/>
                                <m:ctrlPr>
                                  <w:rPr>
                                    <w:rFonts w:ascii="Cambria Math" w:eastAsia="Times New Roman" w:hAnsi="Cambria Math" w:cs="Simplified Arabic"/>
                                    <w:i/>
                                    <w:color w:val="000000"/>
                                    <w:sz w:val="24"/>
                                    <w:szCs w:val="24"/>
                                  </w:rPr>
                                </m:ctrlPr>
                              </m:fPr>
                              <m:num>
                                <m:r>
                                  <w:rPr>
                                    <w:rFonts w:ascii="Cambria Math" w:eastAsia="Times New Roman" w:hAnsi="Cambria Math" w:cs="Simplified Arabic"/>
                                    <w:color w:val="000000"/>
                                    <w:sz w:val="24"/>
                                    <w:szCs w:val="24"/>
                                  </w:rPr>
                                  <m:t>1</m:t>
                                </m:r>
                              </m:num>
                              <m:den>
                                <m:r>
                                  <w:rPr>
                                    <w:rFonts w:ascii="Cambria Math" w:eastAsia="Times New Roman" w:hAnsi="Cambria Math" w:cs="Simplified Arabic"/>
                                    <w:color w:val="000000"/>
                                    <w:sz w:val="24"/>
                                    <w:szCs w:val="24"/>
                                  </w:rPr>
                                  <m:t>y</m:t>
                                </m:r>
                              </m:den>
                            </m:f>
                          </m:sup>
                        </m:sSup>
                      </m:den>
                    </m:f>
                  </m:e>
                </m:d>
              </m:oMath>
            </m:oMathPara>
          </w:p>
          <w:p w:rsidR="00EF7A5F" w:rsidRDefault="00EF7A5F" w:rsidP="00A31750">
            <w:pPr>
              <w:bidi/>
              <w:spacing w:line="259" w:lineRule="auto"/>
              <w:jc w:val="lowKashida"/>
              <w:rPr>
                <w:rFonts w:ascii="Simplified Arabic" w:eastAsia="Times New Roman" w:hAnsi="Simplified Arabic" w:cs="Simplified Arabic"/>
                <w:b/>
                <w:bCs/>
                <w:color w:val="000000"/>
                <w:sz w:val="28"/>
                <w:szCs w:val="28"/>
                <w:rtl/>
                <w:lang w:bidi="ar-EG"/>
              </w:rPr>
            </w:pPr>
            <w:r>
              <w:rPr>
                <w:rFonts w:ascii="Simplified Arabic" w:eastAsia="Times New Roman" w:hAnsi="Simplified Arabic" w:cs="Simplified Arabic" w:hint="cs"/>
                <w:b/>
                <w:bCs/>
                <w:color w:val="000000"/>
                <w:sz w:val="28"/>
                <w:szCs w:val="28"/>
                <w:u w:val="single"/>
                <w:rtl/>
                <w:lang w:bidi="ar-EG"/>
              </w:rPr>
              <w:t>حيث</w:t>
            </w:r>
            <w:r w:rsidR="00350112">
              <w:rPr>
                <w:rFonts w:ascii="Simplified Arabic" w:eastAsia="Times New Roman" w:hAnsi="Simplified Arabic" w:cs="Simplified Arabic" w:hint="cs"/>
                <w:b/>
                <w:bCs/>
                <w:color w:val="000000"/>
                <w:sz w:val="28"/>
                <w:szCs w:val="28"/>
                <w:rtl/>
                <w:lang w:bidi="ar-EG"/>
              </w:rPr>
              <w:t>:</w:t>
            </w:r>
          </w:p>
          <w:p w:rsidR="00EF7A5F" w:rsidRDefault="00EF7A5F" w:rsidP="00AE5F6F">
            <w:pPr>
              <w:bidi/>
              <w:jc w:val="lowKashida"/>
              <w:rPr>
                <w:rFonts w:ascii="Simplified Arabic" w:eastAsia="Times New Roman" w:hAnsi="Simplified Arabic" w:cs="Simplified Arabic"/>
                <w:color w:val="000000"/>
                <w:sz w:val="28"/>
                <w:szCs w:val="28"/>
                <w:rtl/>
                <w:lang w:bidi="ar-EG"/>
              </w:rPr>
            </w:pPr>
            <w:r>
              <w:rPr>
                <w:rFonts w:ascii="Simplified Arabic" w:eastAsia="Times New Roman" w:hAnsi="Simplified Arabic" w:cs="Simplified Arabic"/>
                <w:color w:val="000000"/>
                <w:sz w:val="28"/>
                <w:szCs w:val="28"/>
                <w:lang w:bidi="ar-EG"/>
              </w:rPr>
              <w:t>t</w:t>
            </w:r>
            <w:r>
              <w:rPr>
                <w:rFonts w:ascii="Simplified Arabic" w:eastAsia="Times New Roman" w:hAnsi="Simplified Arabic" w:cs="Simplified Arabic" w:hint="cs"/>
                <w:color w:val="000000"/>
                <w:sz w:val="28"/>
                <w:szCs w:val="28"/>
                <w:rtl/>
                <w:lang w:bidi="ar-EG"/>
              </w:rPr>
              <w:t xml:space="preserve"> </w:t>
            </w:r>
            <w:r w:rsidR="00AE5F6F">
              <w:rPr>
                <w:rFonts w:ascii="Simplified Arabic" w:eastAsia="Times New Roman" w:hAnsi="Simplified Arabic" w:cs="Simplified Arabic" w:hint="cs"/>
                <w:color w:val="000000"/>
                <w:sz w:val="28"/>
                <w:szCs w:val="28"/>
                <w:rtl/>
                <w:lang w:bidi="ar-EG"/>
              </w:rPr>
              <w:t xml:space="preserve">    </w:t>
            </w:r>
            <w:r>
              <w:rPr>
                <w:rFonts w:ascii="Simplified Arabic" w:eastAsia="Times New Roman" w:hAnsi="Simplified Arabic" w:cs="Simplified Arabic" w:hint="cs"/>
                <w:color w:val="000000"/>
                <w:sz w:val="28"/>
                <w:szCs w:val="28"/>
                <w:rtl/>
                <w:lang w:bidi="ar-EG"/>
              </w:rPr>
              <w:t>سنة الأساس للمدينة</w:t>
            </w:r>
          </w:p>
          <w:p w:rsidR="00EF7A5F" w:rsidRDefault="00EF7A5F" w:rsidP="00AE5F6F">
            <w:pPr>
              <w:bidi/>
              <w:jc w:val="lowKashida"/>
              <w:rPr>
                <w:rFonts w:ascii="Simplified Arabic" w:eastAsia="Times New Roman" w:hAnsi="Simplified Arabic" w:cs="Simplified Arabic"/>
                <w:color w:val="000000"/>
                <w:sz w:val="28"/>
                <w:szCs w:val="28"/>
                <w:rtl/>
                <w:lang w:bidi="ar-EG"/>
              </w:rPr>
            </w:pPr>
            <w:proofErr w:type="spellStart"/>
            <w:r>
              <w:rPr>
                <w:rFonts w:ascii="Simplified Arabic" w:eastAsia="Times New Roman" w:hAnsi="Simplified Arabic" w:cs="Simplified Arabic"/>
                <w:color w:val="000000"/>
                <w:sz w:val="28"/>
                <w:szCs w:val="28"/>
                <w:lang w:bidi="ar-EG"/>
              </w:rPr>
              <w:t>t+n</w:t>
            </w:r>
            <w:proofErr w:type="spellEnd"/>
            <w:r>
              <w:rPr>
                <w:rFonts w:ascii="Simplified Arabic" w:eastAsia="Times New Roman" w:hAnsi="Simplified Arabic" w:cs="Simplified Arabic" w:hint="cs"/>
                <w:color w:val="000000"/>
                <w:sz w:val="28"/>
                <w:szCs w:val="28"/>
                <w:rtl/>
                <w:lang w:bidi="ar-EG"/>
              </w:rPr>
              <w:t xml:space="preserve"> </w:t>
            </w:r>
            <w:r w:rsidR="00AE5F6F">
              <w:rPr>
                <w:rFonts w:ascii="Simplified Arabic" w:eastAsia="Times New Roman" w:hAnsi="Simplified Arabic" w:cs="Simplified Arabic" w:hint="cs"/>
                <w:color w:val="000000"/>
                <w:sz w:val="28"/>
                <w:szCs w:val="28"/>
                <w:rtl/>
                <w:lang w:bidi="ar-EG"/>
              </w:rPr>
              <w:t xml:space="preserve"> </w:t>
            </w:r>
            <w:r>
              <w:rPr>
                <w:rFonts w:ascii="Simplified Arabic" w:eastAsia="Times New Roman" w:hAnsi="Simplified Arabic" w:cs="Simplified Arabic" w:hint="cs"/>
                <w:color w:val="000000"/>
                <w:sz w:val="28"/>
                <w:szCs w:val="28"/>
                <w:rtl/>
                <w:lang w:bidi="ar-EG"/>
              </w:rPr>
              <w:t>الستة النهائية للمدينة</w:t>
            </w:r>
          </w:p>
          <w:p w:rsidR="00EF7A5F" w:rsidRPr="00EF7A5F" w:rsidRDefault="00EF7A5F" w:rsidP="00AE5F6F">
            <w:pPr>
              <w:bidi/>
              <w:jc w:val="lowKashida"/>
              <w:rPr>
                <w:rFonts w:ascii="Simplified Arabic" w:eastAsia="Times New Roman" w:hAnsi="Simplified Arabic" w:cs="Simplified Arabic"/>
                <w:color w:val="000000"/>
                <w:sz w:val="28"/>
                <w:szCs w:val="28"/>
                <w:rtl/>
                <w:lang w:bidi="ar-EG"/>
              </w:rPr>
            </w:pPr>
            <w:r>
              <w:rPr>
                <w:rFonts w:ascii="Simplified Arabic" w:eastAsia="Times New Roman" w:hAnsi="Simplified Arabic" w:cs="Simplified Arabic"/>
                <w:color w:val="000000"/>
                <w:sz w:val="28"/>
                <w:szCs w:val="28"/>
                <w:lang w:bidi="ar-EG"/>
              </w:rPr>
              <w:t xml:space="preserve">y </w:t>
            </w:r>
            <w:r w:rsidR="00AE5F6F">
              <w:rPr>
                <w:rFonts w:ascii="Simplified Arabic" w:eastAsia="Times New Roman" w:hAnsi="Simplified Arabic" w:cs="Simplified Arabic" w:hint="cs"/>
                <w:color w:val="000000"/>
                <w:sz w:val="28"/>
                <w:szCs w:val="28"/>
                <w:rtl/>
                <w:lang w:bidi="ar-EG"/>
              </w:rPr>
              <w:t xml:space="preserve">    عدد السنوات بين سنة الأساس و السنة النهائية </w:t>
            </w:r>
          </w:p>
          <w:p w:rsidR="0052722E" w:rsidRPr="006A35BC" w:rsidRDefault="0052722E" w:rsidP="00AE5F6F">
            <w:pPr>
              <w:bidi/>
              <w:spacing w:line="259" w:lineRule="auto"/>
              <w:jc w:val="lowKashida"/>
              <w:rPr>
                <w:rFonts w:ascii="Simplified Arabic" w:eastAsia="Times New Roman" w:hAnsi="Simplified Arabic" w:cs="Simplified Arabic"/>
                <w:b/>
                <w:bCs/>
                <w:color w:val="000000"/>
                <w:sz w:val="32"/>
                <w:szCs w:val="32"/>
                <w:rtl/>
                <w:lang w:bidi="ar-EG"/>
              </w:rPr>
            </w:pPr>
            <w:r w:rsidRPr="00A95F0D">
              <w:rPr>
                <w:rFonts w:ascii="Simplified Arabic" w:eastAsia="Times New Roman" w:hAnsi="Simplified Arabic" w:cs="Simplified Arabic" w:hint="cs"/>
                <w:b/>
                <w:bCs/>
                <w:color w:val="000000"/>
                <w:sz w:val="28"/>
                <w:szCs w:val="28"/>
                <w:u w:val="single"/>
                <w:rtl/>
                <w:lang w:bidi="ar-EG"/>
              </w:rPr>
              <w:t>البيانات المطلوبة</w:t>
            </w:r>
            <w:r w:rsidRPr="006A35BC">
              <w:rPr>
                <w:rFonts w:ascii="Simplified Arabic" w:eastAsia="Times New Roman" w:hAnsi="Simplified Arabic" w:cs="Simplified Arabic" w:hint="cs"/>
                <w:b/>
                <w:bCs/>
                <w:color w:val="000000"/>
                <w:sz w:val="32"/>
                <w:szCs w:val="32"/>
                <w:rtl/>
                <w:lang w:bidi="ar-EG"/>
              </w:rPr>
              <w:t>:</w:t>
            </w:r>
          </w:p>
          <w:p w:rsidR="0052722E" w:rsidRPr="006A35BC" w:rsidRDefault="00FB2615" w:rsidP="00B636FE">
            <w:pPr>
              <w:bidi/>
              <w:spacing w:after="160"/>
              <w:ind w:left="252"/>
              <w:contextualSpacing/>
              <w:jc w:val="lowKashida"/>
              <w:rPr>
                <w:rFonts w:ascii="Simplified Arabic" w:eastAsia="Times New Roman" w:hAnsi="Simplified Arabic" w:cs="Simplified Arabic"/>
                <w:color w:val="000000"/>
                <w:sz w:val="28"/>
                <w:szCs w:val="28"/>
              </w:rPr>
            </w:pPr>
            <m:oMath>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Urb</m:t>
                  </m:r>
                </m:e>
                <m:sub>
                  <m:r>
                    <w:rPr>
                      <w:rFonts w:ascii="Cambria Math" w:eastAsia="Times New Roman" w:hAnsi="Cambria Math" w:cs="Simplified Arabic"/>
                      <w:color w:val="000000"/>
                      <w:sz w:val="24"/>
                      <w:szCs w:val="24"/>
                    </w:rPr>
                    <m:t>t</m:t>
                  </m:r>
                </m:sub>
              </m:sSub>
            </m:oMath>
            <w:r w:rsidR="00AE5F6F">
              <w:rPr>
                <w:rFonts w:ascii="Simplified Arabic" w:eastAsia="Times New Roman" w:hAnsi="Simplified Arabic" w:cs="Simplified Arabic" w:hint="cs"/>
                <w:color w:val="000000"/>
                <w:sz w:val="24"/>
                <w:szCs w:val="24"/>
                <w:rtl/>
              </w:rPr>
              <w:t xml:space="preserve">  </w:t>
            </w:r>
            <w:r w:rsidR="00B636FE">
              <w:rPr>
                <w:rFonts w:ascii="Simplified Arabic" w:eastAsia="Times New Roman" w:hAnsi="Simplified Arabic" w:cs="Simplified Arabic" w:hint="cs"/>
                <w:color w:val="000000"/>
                <w:sz w:val="24"/>
                <w:szCs w:val="24"/>
                <w:rtl/>
              </w:rPr>
              <w:t xml:space="preserve">  </w:t>
            </w:r>
            <w:r w:rsidR="0052722E" w:rsidRPr="006A35BC">
              <w:rPr>
                <w:rFonts w:ascii="Simplified Arabic" w:eastAsia="Times New Roman" w:hAnsi="Simplified Arabic" w:cs="Simplified Arabic" w:hint="cs"/>
                <w:color w:val="000000"/>
                <w:sz w:val="28"/>
                <w:szCs w:val="28"/>
                <w:rtl/>
              </w:rPr>
              <w:t>مسطح الكتلة العمرانية للمدينة سنة الأساس</w:t>
            </w:r>
            <w:r w:rsidR="00AE5F6F">
              <w:rPr>
                <w:rFonts w:ascii="Simplified Arabic" w:eastAsia="Times New Roman" w:hAnsi="Simplified Arabic" w:cs="Simplified Arabic" w:hint="cs"/>
                <w:color w:val="000000"/>
                <w:sz w:val="28"/>
                <w:szCs w:val="28"/>
                <w:rtl/>
              </w:rPr>
              <w:t xml:space="preserve">  </w:t>
            </w:r>
            <w:r w:rsidR="00AE5F6F">
              <w:rPr>
                <w:rFonts w:ascii="Simplified Arabic" w:eastAsia="Times New Roman" w:hAnsi="Simplified Arabic" w:cs="Simplified Arabic"/>
                <w:color w:val="000000"/>
                <w:sz w:val="28"/>
                <w:szCs w:val="28"/>
              </w:rPr>
              <w:t>t</w:t>
            </w:r>
            <w:r w:rsidR="0052722E" w:rsidRPr="006A35BC">
              <w:rPr>
                <w:rFonts w:ascii="Simplified Arabic" w:eastAsia="Times New Roman" w:hAnsi="Simplified Arabic" w:cs="Simplified Arabic" w:hint="cs"/>
                <w:color w:val="000000"/>
                <w:sz w:val="28"/>
                <w:szCs w:val="28"/>
                <w:rtl/>
              </w:rPr>
              <w:t>.</w:t>
            </w:r>
          </w:p>
          <w:p w:rsidR="0052722E" w:rsidRPr="006A35BC" w:rsidRDefault="00FB2615" w:rsidP="00AE5F6F">
            <w:pPr>
              <w:bidi/>
              <w:spacing w:after="160"/>
              <w:contextualSpacing/>
              <w:jc w:val="lowKashida"/>
              <w:rPr>
                <w:rFonts w:ascii="Simplified Arabic" w:eastAsia="Times New Roman" w:hAnsi="Simplified Arabic" w:cs="Simplified Arabic"/>
                <w:color w:val="000000"/>
                <w:sz w:val="28"/>
                <w:szCs w:val="28"/>
              </w:rPr>
            </w:pPr>
            <m:oMath>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Urb</m:t>
                  </m:r>
                </m:e>
                <m:sub>
                  <m:r>
                    <w:rPr>
                      <w:rFonts w:ascii="Cambria Math" w:eastAsia="Times New Roman" w:hAnsi="Cambria Math" w:cs="Simplified Arabic"/>
                      <w:color w:val="000000"/>
                      <w:sz w:val="24"/>
                      <w:szCs w:val="24"/>
                    </w:rPr>
                    <m:t>t+n</m:t>
                  </m:r>
                </m:sub>
              </m:sSub>
            </m:oMath>
            <w:r w:rsidR="00AE5F6F">
              <w:rPr>
                <w:rFonts w:ascii="Simplified Arabic" w:eastAsia="Times New Roman" w:hAnsi="Simplified Arabic" w:cs="Simplified Arabic" w:hint="cs"/>
                <w:color w:val="000000"/>
                <w:sz w:val="28"/>
                <w:szCs w:val="28"/>
                <w:rtl/>
              </w:rPr>
              <w:t xml:space="preserve">  </w:t>
            </w:r>
            <w:r w:rsidR="00B636FE">
              <w:rPr>
                <w:rFonts w:ascii="Simplified Arabic" w:eastAsia="Times New Roman" w:hAnsi="Simplified Arabic" w:cs="Simplified Arabic" w:hint="cs"/>
                <w:color w:val="000000"/>
                <w:sz w:val="28"/>
                <w:szCs w:val="28"/>
                <w:rtl/>
              </w:rPr>
              <w:t xml:space="preserve"> </w:t>
            </w:r>
            <w:r w:rsidR="0052722E" w:rsidRPr="006A35BC">
              <w:rPr>
                <w:rFonts w:ascii="Simplified Arabic" w:eastAsia="Times New Roman" w:hAnsi="Simplified Arabic" w:cs="Simplified Arabic" w:hint="cs"/>
                <w:color w:val="000000"/>
                <w:sz w:val="28"/>
                <w:szCs w:val="28"/>
                <w:rtl/>
              </w:rPr>
              <w:t>مسطح الكتلة العمرانية للمدينة النهائي</w:t>
            </w:r>
            <w:r w:rsidR="00AE5F6F">
              <w:rPr>
                <w:rFonts w:ascii="Simplified Arabic" w:eastAsia="Times New Roman" w:hAnsi="Simplified Arabic" w:cs="Simplified Arabic" w:hint="cs"/>
                <w:color w:val="000000"/>
                <w:sz w:val="28"/>
                <w:szCs w:val="28"/>
                <w:rtl/>
                <w:lang w:bidi="ar-EG"/>
              </w:rPr>
              <w:t xml:space="preserve"> في السنة</w:t>
            </w:r>
            <w:r w:rsidR="00AE5F6F">
              <w:rPr>
                <w:rFonts w:ascii="Simplified Arabic" w:eastAsia="Times New Roman" w:hAnsi="Simplified Arabic" w:cs="Simplified Arabic"/>
                <w:color w:val="000000"/>
                <w:sz w:val="28"/>
                <w:szCs w:val="28"/>
              </w:rPr>
              <w:t xml:space="preserve"> </w:t>
            </w:r>
            <w:proofErr w:type="spellStart"/>
            <w:r w:rsidR="00AE5F6F">
              <w:rPr>
                <w:rFonts w:ascii="Simplified Arabic" w:eastAsia="Times New Roman" w:hAnsi="Simplified Arabic" w:cs="Simplified Arabic"/>
                <w:color w:val="000000"/>
                <w:sz w:val="28"/>
                <w:szCs w:val="28"/>
              </w:rPr>
              <w:t>t+n</w:t>
            </w:r>
            <w:proofErr w:type="spellEnd"/>
            <w:r w:rsidR="00AE5F6F">
              <w:rPr>
                <w:rFonts w:ascii="Simplified Arabic" w:eastAsia="Times New Roman" w:hAnsi="Simplified Arabic" w:cs="Simplified Arabic"/>
                <w:color w:val="000000"/>
                <w:sz w:val="28"/>
                <w:szCs w:val="28"/>
              </w:rPr>
              <w:t xml:space="preserve"> </w:t>
            </w:r>
            <w:r w:rsidR="0052722E" w:rsidRPr="006A35BC">
              <w:rPr>
                <w:rFonts w:ascii="Simplified Arabic" w:eastAsia="Times New Roman" w:hAnsi="Simplified Arabic" w:cs="Simplified Arabic" w:hint="cs"/>
                <w:color w:val="000000"/>
                <w:sz w:val="28"/>
                <w:szCs w:val="28"/>
                <w:rtl/>
              </w:rPr>
              <w:t>.</w:t>
            </w:r>
          </w:p>
          <w:p w:rsidR="0052722E" w:rsidRPr="006A35BC" w:rsidRDefault="00FB2615" w:rsidP="00B636FE">
            <w:pPr>
              <w:bidi/>
              <w:spacing w:after="160"/>
              <w:ind w:left="162"/>
              <w:contextualSpacing/>
              <w:jc w:val="lowKashida"/>
              <w:rPr>
                <w:rFonts w:ascii="Simplified Arabic" w:eastAsia="Times New Roman" w:hAnsi="Simplified Arabic" w:cs="Simplified Arabic"/>
                <w:color w:val="000000"/>
                <w:sz w:val="28"/>
                <w:szCs w:val="28"/>
              </w:rPr>
            </w:pPr>
            <m:oMath>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Pop</m:t>
                  </m:r>
                </m:e>
                <m:sub>
                  <m:r>
                    <w:rPr>
                      <w:rFonts w:ascii="Cambria Math" w:eastAsia="Times New Roman" w:hAnsi="Cambria Math" w:cs="Simplified Arabic"/>
                      <w:color w:val="000000"/>
                      <w:sz w:val="24"/>
                      <w:szCs w:val="24"/>
                    </w:rPr>
                    <m:t>t</m:t>
                  </m:r>
                </m:sub>
              </m:sSub>
            </m:oMath>
            <w:r w:rsidR="00AE5F6F">
              <w:rPr>
                <w:rFonts w:ascii="Simplified Arabic" w:eastAsia="Times New Roman" w:hAnsi="Simplified Arabic" w:cs="Simplified Arabic" w:hint="cs"/>
                <w:color w:val="000000"/>
                <w:sz w:val="28"/>
                <w:szCs w:val="28"/>
                <w:rtl/>
              </w:rPr>
              <w:t xml:space="preserve"> </w:t>
            </w:r>
            <w:r w:rsidR="00B636FE">
              <w:rPr>
                <w:rFonts w:ascii="Simplified Arabic" w:eastAsia="Times New Roman" w:hAnsi="Simplified Arabic" w:cs="Simplified Arabic" w:hint="cs"/>
                <w:color w:val="000000"/>
                <w:sz w:val="28"/>
                <w:szCs w:val="28"/>
                <w:rtl/>
              </w:rPr>
              <w:t xml:space="preserve">   </w:t>
            </w:r>
            <w:r w:rsidR="0052722E" w:rsidRPr="006A35BC">
              <w:rPr>
                <w:rFonts w:ascii="Simplified Arabic" w:eastAsia="Times New Roman" w:hAnsi="Simplified Arabic" w:cs="Simplified Arabic" w:hint="cs"/>
                <w:color w:val="000000"/>
                <w:sz w:val="28"/>
                <w:szCs w:val="28"/>
                <w:rtl/>
              </w:rPr>
              <w:t>عدد سكان المدينة سنة الأساس</w:t>
            </w:r>
            <w:r w:rsidR="00AE5F6F">
              <w:rPr>
                <w:rFonts w:ascii="Simplified Arabic" w:eastAsia="Times New Roman" w:hAnsi="Simplified Arabic" w:cs="Simplified Arabic" w:hint="cs"/>
                <w:color w:val="000000"/>
                <w:sz w:val="28"/>
                <w:szCs w:val="28"/>
                <w:rtl/>
              </w:rPr>
              <w:t xml:space="preserve"> </w:t>
            </w:r>
            <w:r w:rsidR="00AE5F6F">
              <w:rPr>
                <w:rFonts w:ascii="Simplified Arabic" w:eastAsia="Times New Roman" w:hAnsi="Simplified Arabic" w:cs="Simplified Arabic"/>
                <w:color w:val="000000"/>
                <w:sz w:val="28"/>
                <w:szCs w:val="28"/>
              </w:rPr>
              <w:t>t</w:t>
            </w:r>
            <w:r w:rsidR="0052722E" w:rsidRPr="006A35BC">
              <w:rPr>
                <w:rFonts w:ascii="Simplified Arabic" w:eastAsia="Times New Roman" w:hAnsi="Simplified Arabic" w:cs="Simplified Arabic" w:hint="cs"/>
                <w:color w:val="000000"/>
                <w:sz w:val="28"/>
                <w:szCs w:val="28"/>
                <w:rtl/>
              </w:rPr>
              <w:t>.</w:t>
            </w:r>
          </w:p>
          <w:p w:rsidR="0052722E" w:rsidRPr="00AE5F6F" w:rsidRDefault="00FB2615" w:rsidP="00B636FE">
            <w:pPr>
              <w:bidi/>
              <w:spacing w:after="160"/>
              <w:contextualSpacing/>
              <w:jc w:val="lowKashida"/>
              <w:rPr>
                <w:rFonts w:ascii="Simplified Arabic" w:eastAsia="Times New Roman" w:hAnsi="Simplified Arabic" w:cs="Simplified Arabic"/>
                <w:color w:val="000000"/>
                <w:sz w:val="28"/>
                <w:szCs w:val="28"/>
              </w:rPr>
            </w:pPr>
            <m:oMath>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Pop</m:t>
                  </m:r>
                </m:e>
                <m:sub>
                  <m:r>
                    <w:rPr>
                      <w:rFonts w:ascii="Cambria Math" w:eastAsia="Times New Roman" w:hAnsi="Cambria Math" w:cs="Simplified Arabic"/>
                      <w:color w:val="000000"/>
                      <w:sz w:val="24"/>
                      <w:szCs w:val="24"/>
                    </w:rPr>
                    <m:t>t+n</m:t>
                  </m:r>
                </m:sub>
              </m:sSub>
            </m:oMath>
            <w:r w:rsidR="00AE5F6F">
              <w:rPr>
                <w:rFonts w:ascii="Simplified Arabic" w:eastAsia="Times New Roman" w:hAnsi="Simplified Arabic" w:cs="Simplified Arabic" w:hint="cs"/>
                <w:color w:val="000000"/>
                <w:sz w:val="24"/>
                <w:szCs w:val="24"/>
                <w:rtl/>
              </w:rPr>
              <w:t xml:space="preserve">  </w:t>
            </w:r>
            <w:r w:rsidR="00B636FE">
              <w:rPr>
                <w:rFonts w:ascii="Simplified Arabic" w:eastAsia="Times New Roman" w:hAnsi="Simplified Arabic" w:cs="Simplified Arabic" w:hint="cs"/>
                <w:color w:val="000000"/>
                <w:sz w:val="24"/>
                <w:szCs w:val="24"/>
                <w:rtl/>
              </w:rPr>
              <w:t xml:space="preserve"> </w:t>
            </w:r>
            <w:r w:rsidR="0052722E" w:rsidRPr="006A35BC">
              <w:rPr>
                <w:rFonts w:ascii="Simplified Arabic" w:eastAsia="Times New Roman" w:hAnsi="Simplified Arabic" w:cs="Simplified Arabic"/>
                <w:color w:val="000000"/>
                <w:sz w:val="28"/>
                <w:szCs w:val="28"/>
                <w:rtl/>
              </w:rPr>
              <w:t>إجمالي عدد سكان المدينة</w:t>
            </w:r>
            <w:r w:rsidR="0052722E" w:rsidRPr="006A35BC">
              <w:rPr>
                <w:rFonts w:ascii="Simplified Arabic" w:eastAsia="Times New Roman" w:hAnsi="Simplified Arabic" w:cs="Simplified Arabic" w:hint="cs"/>
                <w:color w:val="000000"/>
                <w:sz w:val="28"/>
                <w:szCs w:val="28"/>
                <w:rtl/>
              </w:rPr>
              <w:t xml:space="preserve"> النهائي</w:t>
            </w:r>
            <w:r w:rsidR="00AE5F6F">
              <w:rPr>
                <w:rFonts w:ascii="Simplified Arabic" w:eastAsia="Times New Roman" w:hAnsi="Simplified Arabic" w:cs="Simplified Arabic" w:hint="cs"/>
                <w:color w:val="000000"/>
                <w:sz w:val="28"/>
                <w:szCs w:val="28"/>
                <w:rtl/>
              </w:rPr>
              <w:t xml:space="preserve"> </w:t>
            </w:r>
            <w:r w:rsidR="00AE5F6F">
              <w:rPr>
                <w:rFonts w:ascii="Simplified Arabic" w:eastAsia="Times New Roman" w:hAnsi="Simplified Arabic" w:cs="Simplified Arabic" w:hint="cs"/>
                <w:color w:val="000000"/>
                <w:sz w:val="28"/>
                <w:szCs w:val="28"/>
                <w:rtl/>
                <w:lang w:bidi="ar-EG"/>
              </w:rPr>
              <w:t>في السنة</w:t>
            </w:r>
            <w:r w:rsidR="00B636FE">
              <w:rPr>
                <w:rFonts w:ascii="Simplified Arabic" w:eastAsia="Times New Roman" w:hAnsi="Simplified Arabic" w:cs="Simplified Arabic" w:hint="cs"/>
                <w:color w:val="000000"/>
                <w:sz w:val="28"/>
                <w:szCs w:val="28"/>
                <w:rtl/>
                <w:lang w:bidi="ar-EG"/>
              </w:rPr>
              <w:t xml:space="preserve"> </w:t>
            </w:r>
            <w:r w:rsidR="00AE5F6F">
              <w:rPr>
                <w:rFonts w:ascii="Simplified Arabic" w:eastAsia="Times New Roman" w:hAnsi="Simplified Arabic" w:cs="Simplified Arabic"/>
                <w:color w:val="000000"/>
                <w:sz w:val="28"/>
                <w:szCs w:val="28"/>
              </w:rPr>
              <w:t xml:space="preserve"> </w:t>
            </w:r>
            <w:proofErr w:type="spellStart"/>
            <w:r w:rsidR="00AE5F6F">
              <w:rPr>
                <w:rFonts w:ascii="Simplified Arabic" w:eastAsia="Times New Roman" w:hAnsi="Simplified Arabic" w:cs="Simplified Arabic"/>
                <w:color w:val="000000"/>
                <w:sz w:val="28"/>
                <w:szCs w:val="28"/>
              </w:rPr>
              <w:t>t+n</w:t>
            </w:r>
            <w:proofErr w:type="spellEnd"/>
            <w:r w:rsidR="0052722E" w:rsidRPr="006A35BC">
              <w:rPr>
                <w:rFonts w:ascii="Simplified Arabic" w:eastAsia="Times New Roman" w:hAnsi="Simplified Arabic" w:cs="Simplified Arabic" w:hint="cs"/>
                <w:color w:val="000000"/>
                <w:sz w:val="28"/>
                <w:szCs w:val="28"/>
                <w:rtl/>
              </w:rPr>
              <w:t>.</w:t>
            </w:r>
          </w:p>
        </w:tc>
      </w:tr>
      <w:tr w:rsidR="0052722E" w:rsidRPr="001E0BCB" w:rsidTr="009273C4">
        <w:trPr>
          <w:trHeight w:val="998"/>
        </w:trPr>
        <w:tc>
          <w:tcPr>
            <w:tcW w:w="7740" w:type="dxa"/>
          </w:tcPr>
          <w:p w:rsidR="0052722E" w:rsidRPr="00E305F9" w:rsidRDefault="0052722E" w:rsidP="00031D0B">
            <w:pPr>
              <w:pStyle w:val="ListParagraph"/>
              <w:numPr>
                <w:ilvl w:val="0"/>
                <w:numId w:val="61"/>
              </w:numPr>
              <w:bidi/>
              <w:ind w:left="252" w:hanging="252"/>
              <w:jc w:val="both"/>
              <w:rPr>
                <w:rFonts w:ascii="Calibri" w:eastAsia="Calibri" w:hAnsi="Calibri" w:cs="Sultan bold"/>
                <w:sz w:val="28"/>
                <w:szCs w:val="28"/>
                <w:rtl/>
              </w:rPr>
            </w:pPr>
            <w:r w:rsidRPr="00E305F9">
              <w:rPr>
                <w:rFonts w:ascii="Calibri" w:eastAsia="Calibri" w:hAnsi="Calibri" w:cs="Sultan bold" w:hint="cs"/>
                <w:sz w:val="28"/>
                <w:szCs w:val="28"/>
                <w:rtl/>
              </w:rPr>
              <w:lastRenderedPageBreak/>
              <w:t xml:space="preserve"> البيانات متوفرة ولكن تحتاج إلى معالجة وتجميع في قواعد بيانات خاصة.</w:t>
            </w:r>
          </w:p>
          <w:p w:rsidR="0052722E" w:rsidRPr="00E305F9" w:rsidRDefault="0052722E" w:rsidP="00031D0B">
            <w:pPr>
              <w:pStyle w:val="ListParagraph"/>
              <w:numPr>
                <w:ilvl w:val="0"/>
                <w:numId w:val="61"/>
              </w:numPr>
              <w:tabs>
                <w:tab w:val="right" w:pos="342"/>
              </w:tabs>
              <w:bidi/>
              <w:ind w:left="252" w:hanging="252"/>
              <w:jc w:val="both"/>
              <w:rPr>
                <w:rFonts w:ascii="Calibri" w:eastAsia="Calibri" w:hAnsi="Calibri" w:cs="Sultan bold"/>
                <w:sz w:val="28"/>
                <w:szCs w:val="28"/>
                <w:rtl/>
              </w:rPr>
            </w:pPr>
            <w:r w:rsidRPr="00E305F9">
              <w:rPr>
                <w:rFonts w:ascii="Calibri" w:eastAsia="Calibri" w:hAnsi="Calibri" w:cs="Sultan bold" w:hint="cs"/>
                <w:sz w:val="28"/>
                <w:szCs w:val="28"/>
                <w:rtl/>
              </w:rPr>
              <w:t>مصادر البيانات من التعداد العام للسكان والمنشآت</w:t>
            </w:r>
            <w:r w:rsidR="00350112">
              <w:rPr>
                <w:rFonts w:ascii="Calibri" w:eastAsia="Calibri" w:hAnsi="Calibri" w:cs="Sultan bold" w:hint="cs"/>
                <w:sz w:val="28"/>
                <w:szCs w:val="28"/>
                <w:rtl/>
              </w:rPr>
              <w:t>،</w:t>
            </w:r>
            <w:r w:rsidRPr="00E305F9">
              <w:rPr>
                <w:rFonts w:ascii="Calibri" w:eastAsia="Calibri" w:hAnsi="Calibri" w:cs="Sultan bold" w:hint="cs"/>
                <w:sz w:val="28"/>
                <w:szCs w:val="28"/>
                <w:rtl/>
              </w:rPr>
              <w:t xml:space="preserve"> الصور الفضائية وقواعد البيانات الجغرافية للمدينة</w:t>
            </w:r>
            <w:r w:rsidR="00350112">
              <w:rPr>
                <w:rFonts w:ascii="Calibri" w:eastAsia="Calibri" w:hAnsi="Calibri" w:cs="Sultan bold" w:hint="cs"/>
                <w:sz w:val="28"/>
                <w:szCs w:val="28"/>
                <w:rtl/>
              </w:rPr>
              <w:t>،</w:t>
            </w:r>
            <w:r w:rsidRPr="00E305F9">
              <w:rPr>
                <w:rFonts w:ascii="Calibri" w:eastAsia="Calibri" w:hAnsi="Calibri" w:cs="Sultan bold" w:hint="cs"/>
                <w:sz w:val="28"/>
                <w:szCs w:val="28"/>
                <w:rtl/>
              </w:rPr>
              <w:t xml:space="preserve"> التقارير والدراسات السابقة.</w:t>
            </w:r>
          </w:p>
        </w:tc>
        <w:tc>
          <w:tcPr>
            <w:tcW w:w="1530" w:type="dxa"/>
            <w:gridSpan w:val="2"/>
          </w:tcPr>
          <w:p w:rsidR="0052722E" w:rsidRPr="001E0BCB" w:rsidRDefault="0052722E" w:rsidP="0052722E">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حالة البيانات و </w:t>
            </w:r>
            <w:r>
              <w:rPr>
                <w:rFonts w:ascii="Simplified Arabic" w:hAnsi="Simplified Arabic" w:cs="Simplified Arabic"/>
                <w:b/>
                <w:bCs/>
                <w:sz w:val="28"/>
                <w:szCs w:val="28"/>
                <w:rtl/>
              </w:rPr>
              <w:t>مص</w:t>
            </w:r>
            <w:r>
              <w:rPr>
                <w:rFonts w:ascii="Simplified Arabic" w:hAnsi="Simplified Arabic" w:cs="Simplified Arabic" w:hint="cs"/>
                <w:b/>
                <w:bCs/>
                <w:sz w:val="28"/>
                <w:szCs w:val="28"/>
                <w:rtl/>
              </w:rPr>
              <w:t>درها</w:t>
            </w:r>
          </w:p>
        </w:tc>
      </w:tr>
      <w:tr w:rsidR="0052722E" w:rsidRPr="001E0BCB" w:rsidTr="009273C4">
        <w:tc>
          <w:tcPr>
            <w:tcW w:w="7740" w:type="dxa"/>
          </w:tcPr>
          <w:p w:rsidR="0052722E" w:rsidRPr="00AE5F6F" w:rsidRDefault="0052722E" w:rsidP="00AE5F6F">
            <w:pPr>
              <w:bidi/>
              <w:contextualSpacing/>
              <w:jc w:val="both"/>
              <w:rPr>
                <w:rFonts w:ascii="Simplified Arabic" w:eastAsia="Times New Roman" w:hAnsi="Simplified Arabic" w:cs="Simplified Arabic"/>
                <w:color w:val="000000"/>
                <w:sz w:val="28"/>
                <w:szCs w:val="28"/>
                <w:rtl/>
                <w:lang w:bidi="ar-EG"/>
              </w:rPr>
            </w:pPr>
            <w:r>
              <w:rPr>
                <w:rFonts w:ascii="Simplified Arabic" w:eastAsia="Times New Roman" w:hAnsi="Simplified Arabic" w:cs="Simplified Arabic" w:hint="cs"/>
                <w:color w:val="000000"/>
                <w:sz w:val="28"/>
                <w:szCs w:val="28"/>
                <w:rtl/>
              </w:rPr>
              <w:t>بيانات معدل النمو السكاني متوفرة ومتاحة من خلال تقارير التعداد العام ولكن بيانات معدل استهلاك الأراضي تحتاج إلى قاعدة بيانات جغرافية تتابع التطور في النمو الحضري على مستوى كل المدن المصرية للوصول للنتيجة النهائية للمؤشر.</w:t>
            </w:r>
          </w:p>
        </w:tc>
        <w:tc>
          <w:tcPr>
            <w:tcW w:w="1530" w:type="dxa"/>
            <w:gridSpan w:val="2"/>
          </w:tcPr>
          <w:p w:rsidR="0052722E" w:rsidRPr="001E0BCB" w:rsidRDefault="0052722E" w:rsidP="0052722E">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w:t>
            </w:r>
          </w:p>
        </w:tc>
      </w:tr>
      <w:tr w:rsidR="0052722E" w:rsidRPr="00287949" w:rsidTr="00DD4DF2">
        <w:tc>
          <w:tcPr>
            <w:tcW w:w="9270" w:type="dxa"/>
            <w:gridSpan w:val="3"/>
            <w:shd w:val="clear" w:color="auto" w:fill="BFBFBF" w:themeFill="background1" w:themeFillShade="BF"/>
          </w:tcPr>
          <w:p w:rsidR="0052722E" w:rsidRPr="00A961DC" w:rsidRDefault="0052722E" w:rsidP="0052722E">
            <w:pPr>
              <w:bidi/>
              <w:spacing w:after="160" w:line="259" w:lineRule="auto"/>
              <w:ind w:left="1513" w:hanging="1513"/>
              <w:jc w:val="lowKashida"/>
              <w:rPr>
                <w:rFonts w:ascii="Simplified Arabic" w:hAnsi="Simplified Arabic" w:cs="Simplified Arabic"/>
                <w:b/>
                <w:bCs/>
                <w:sz w:val="28"/>
                <w:szCs w:val="28"/>
                <w:rtl/>
              </w:rPr>
            </w:pPr>
            <w:r w:rsidRPr="00A961DC">
              <w:rPr>
                <w:rFonts w:ascii="Simplified Arabic" w:hAnsi="Simplified Arabic" w:cs="Simplified Arabic"/>
                <w:b/>
                <w:bCs/>
                <w:sz w:val="28"/>
                <w:szCs w:val="28"/>
                <w:rtl/>
              </w:rPr>
              <w:t xml:space="preserve">الغاية </w:t>
            </w:r>
            <w:r>
              <w:rPr>
                <w:rFonts w:ascii="Simplified Arabic" w:hAnsi="Simplified Arabic" w:cs="Simplified Arabic" w:hint="cs"/>
                <w:b/>
                <w:bCs/>
                <w:sz w:val="28"/>
                <w:szCs w:val="28"/>
                <w:rtl/>
              </w:rPr>
              <w:t>11</w:t>
            </w:r>
            <w:r w:rsidRPr="00A961DC">
              <w:rPr>
                <w:rFonts w:ascii="Simplified Arabic" w:hAnsi="Simplified Arabic" w:cs="Simplified Arabic"/>
                <w:b/>
                <w:bCs/>
                <w:sz w:val="28"/>
                <w:szCs w:val="28"/>
                <w:rtl/>
              </w:rPr>
              <w:t>-</w:t>
            </w:r>
            <w:r>
              <w:rPr>
                <w:rFonts w:ascii="Simplified Arabic" w:hAnsi="Simplified Arabic" w:cs="Simplified Arabic" w:hint="cs"/>
                <w:b/>
                <w:bCs/>
                <w:sz w:val="28"/>
                <w:szCs w:val="28"/>
                <w:rtl/>
              </w:rPr>
              <w:t>5</w:t>
            </w:r>
            <w:r w:rsidR="00350112">
              <w:rPr>
                <w:rFonts w:ascii="Simplified Arabic" w:hAnsi="Simplified Arabic" w:cs="Simplified Arabic"/>
                <w:sz w:val="28"/>
                <w:szCs w:val="28"/>
                <w:rtl/>
                <w:lang w:bidi="ar-EG"/>
              </w:rPr>
              <w:t>:</w:t>
            </w:r>
            <w:r w:rsidRPr="00287949">
              <w:rPr>
                <w:rFonts w:ascii="Simplified Arabic" w:hAnsi="Simplified Arabic" w:cs="Simplified Arabic"/>
                <w:sz w:val="28"/>
                <w:szCs w:val="28"/>
                <w:rtl/>
                <w:lang w:bidi="ar-EG"/>
              </w:rPr>
              <w:t xml:space="preserve"> </w:t>
            </w:r>
            <w:r w:rsidRPr="00886C06">
              <w:rPr>
                <w:rFonts w:ascii="Calibri" w:eastAsia="Calibri" w:hAnsi="Calibri" w:cs="Sultan bold" w:hint="cs"/>
                <w:sz w:val="28"/>
                <w:szCs w:val="28"/>
                <w:rtl/>
              </w:rPr>
              <w:t>التقليل وإلى درجة عدد الوفيات وعدد الأشخاص المتضررين وتحقيق انخفاض كبير في الخسائر الاقتصادية المباشرة المتصلة بالناتج المحلي الإجمالي العالمي التي تحدث بسبب الكوارث المتصلة بالمياه مع التركيز على حماية الفقراء والأشخاص الذين يعيشون في ظل أوضاع هشة بحلول عام 2030.</w:t>
            </w:r>
          </w:p>
        </w:tc>
      </w:tr>
      <w:tr w:rsidR="0052722E" w:rsidRPr="00287949" w:rsidTr="00DD4DF2">
        <w:tc>
          <w:tcPr>
            <w:tcW w:w="9270" w:type="dxa"/>
            <w:gridSpan w:val="3"/>
            <w:shd w:val="clear" w:color="auto" w:fill="BFBFBF" w:themeFill="background1" w:themeFillShade="BF"/>
          </w:tcPr>
          <w:p w:rsidR="0052722E" w:rsidRPr="00647C59" w:rsidRDefault="0052722E" w:rsidP="0052722E">
            <w:pPr>
              <w:bidi/>
              <w:spacing w:after="160" w:line="259" w:lineRule="auto"/>
              <w:ind w:left="1513" w:hanging="1513"/>
              <w:jc w:val="lowKashida"/>
              <w:rPr>
                <w:rFonts w:ascii="Calibri" w:eastAsia="Calibri" w:hAnsi="Calibri" w:cs="Sultan bold"/>
                <w:sz w:val="28"/>
                <w:szCs w:val="28"/>
              </w:rPr>
            </w:pPr>
            <w:r w:rsidRPr="00A961DC">
              <w:rPr>
                <w:rFonts w:ascii="Simplified Arabic" w:hAnsi="Simplified Arabic" w:cs="Simplified Arabic"/>
                <w:b/>
                <w:bCs/>
                <w:sz w:val="28"/>
                <w:szCs w:val="28"/>
                <w:rtl/>
              </w:rPr>
              <w:t xml:space="preserve">المؤشر </w:t>
            </w:r>
            <w:r>
              <w:rPr>
                <w:rFonts w:ascii="Simplified Arabic" w:hAnsi="Simplified Arabic" w:cs="Simplified Arabic" w:hint="cs"/>
                <w:b/>
                <w:bCs/>
                <w:sz w:val="28"/>
                <w:szCs w:val="28"/>
                <w:rtl/>
              </w:rPr>
              <w:t>11</w:t>
            </w:r>
            <w:r w:rsidRPr="00A961DC">
              <w:rPr>
                <w:rFonts w:ascii="Simplified Arabic" w:hAnsi="Simplified Arabic" w:cs="Simplified Arabic"/>
                <w:b/>
                <w:bCs/>
                <w:sz w:val="28"/>
                <w:szCs w:val="28"/>
                <w:rtl/>
              </w:rPr>
              <w:t>-</w:t>
            </w:r>
            <w:r>
              <w:rPr>
                <w:rFonts w:ascii="Simplified Arabic" w:hAnsi="Simplified Arabic" w:cs="Simplified Arabic" w:hint="cs"/>
                <w:b/>
                <w:bCs/>
                <w:sz w:val="28"/>
                <w:szCs w:val="28"/>
                <w:rtl/>
              </w:rPr>
              <w:t>5</w:t>
            </w:r>
            <w:r w:rsidRPr="00A961DC">
              <w:rPr>
                <w:rFonts w:ascii="Simplified Arabic" w:hAnsi="Simplified Arabic" w:cs="Simplified Arabic"/>
                <w:b/>
                <w:bCs/>
                <w:sz w:val="28"/>
                <w:szCs w:val="28"/>
                <w:rtl/>
              </w:rPr>
              <w:t>-</w:t>
            </w:r>
            <w:r w:rsidRPr="00A961DC">
              <w:rPr>
                <w:rFonts w:ascii="Simplified Arabic" w:hAnsi="Simplified Arabic" w:cs="Simplified Arabic"/>
                <w:b/>
                <w:bCs/>
                <w:sz w:val="28"/>
                <w:szCs w:val="28"/>
                <w:rtl/>
                <w:lang w:bidi="ar-EG"/>
              </w:rPr>
              <w:t>1</w:t>
            </w:r>
            <w:r w:rsidR="00350112">
              <w:rPr>
                <w:rFonts w:ascii="Simplified Arabic" w:hAnsi="Simplified Arabic" w:cs="Simplified Arabic"/>
                <w:b/>
                <w:bCs/>
                <w:sz w:val="28"/>
                <w:szCs w:val="28"/>
                <w:rtl/>
                <w:lang w:bidi="ar-EG"/>
              </w:rPr>
              <w:t>:</w:t>
            </w:r>
            <w:r w:rsidRPr="00A961D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w:t>
            </w:r>
            <w:r w:rsidRPr="00647C59">
              <w:rPr>
                <w:rFonts w:ascii="Calibri" w:eastAsia="Calibri" w:hAnsi="Calibri" w:cs="Sultan bold"/>
                <w:sz w:val="28"/>
                <w:szCs w:val="28"/>
                <w:rtl/>
              </w:rPr>
              <w:t xml:space="preserve">عدد الأشخاص المتوفين والمفقودين ومن تضرروا مباشرة </w:t>
            </w:r>
            <w:r>
              <w:rPr>
                <w:rFonts w:ascii="Calibri" w:eastAsia="Calibri" w:hAnsi="Calibri" w:cs="Sultan bold"/>
                <w:sz w:val="28"/>
                <w:szCs w:val="28"/>
                <w:rtl/>
              </w:rPr>
              <w:t>بسبب الكوارث من كل 100 ألف شخص.</w:t>
            </w:r>
          </w:p>
        </w:tc>
      </w:tr>
      <w:tr w:rsidR="0052722E" w:rsidRPr="001E0BCB" w:rsidTr="00DD4DF2">
        <w:tc>
          <w:tcPr>
            <w:tcW w:w="9270" w:type="dxa"/>
            <w:gridSpan w:val="3"/>
          </w:tcPr>
          <w:p w:rsidR="0052722E" w:rsidRDefault="0052722E" w:rsidP="0052722E">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52722E" w:rsidRPr="006A35BC" w:rsidRDefault="00FB2615" w:rsidP="006F1F5F">
            <w:pPr>
              <w:bidi/>
              <w:jc w:val="lowKashida"/>
              <w:rPr>
                <w:rFonts w:ascii="Simplified Arabic" w:eastAsia="Times New Roman" w:hAnsi="Simplified Arabic" w:cs="Simplified Arabic"/>
                <w:color w:val="000000"/>
                <w:sz w:val="24"/>
                <w:szCs w:val="24"/>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11-5-1</m:t>
                    </m:r>
                  </m:sub>
                  <m:sup>
                    <m:r>
                      <m:rPr>
                        <m:sty m:val="p"/>
                      </m:rPr>
                      <w:rPr>
                        <w:rFonts w:ascii="Cambria Math" w:hAnsi="Cambria Math" w:cs="Simplified Arabic"/>
                        <w:sz w:val="24"/>
                        <w:szCs w:val="24"/>
                      </w:rPr>
                      <m:t>t</m:t>
                    </m:r>
                  </m:sup>
                </m:sSubSup>
                <m:r>
                  <w:rPr>
                    <w:rFonts w:ascii="Cambria Math" w:eastAsia="Times New Roman" w:hAnsi="Cambria Math" w:cs="Simplified Arabic"/>
                    <w:color w:val="000000"/>
                    <w:sz w:val="24"/>
                    <w:szCs w:val="24"/>
                  </w:rPr>
                  <m:t>=</m:t>
                </m:r>
                <m:f>
                  <m:fPr>
                    <m:ctrlPr>
                      <w:rPr>
                        <w:rFonts w:ascii="Cambria Math" w:eastAsia="Times New Roman" w:hAnsi="Cambria Math" w:cs="Simplified Arabic"/>
                        <w:i/>
                        <w:color w:val="000000"/>
                        <w:sz w:val="24"/>
                        <w:szCs w:val="24"/>
                      </w:rPr>
                    </m:ctrlPr>
                  </m:fPr>
                  <m:num>
                    <m:d>
                      <m:dPr>
                        <m:ctrlPr>
                          <w:rPr>
                            <w:rFonts w:ascii="Cambria Math" w:eastAsia="Times New Roman" w:hAnsi="Cambria Math" w:cs="Simplified Arabic"/>
                            <w:i/>
                            <w:color w:val="000000"/>
                            <w:sz w:val="24"/>
                            <w:szCs w:val="24"/>
                          </w:rPr>
                        </m:ctrlPr>
                      </m:dPr>
                      <m:e>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A</m:t>
                            </m:r>
                          </m:e>
                          <m:sub>
                            <m:r>
                              <w:rPr>
                                <w:rFonts w:ascii="Cambria Math" w:eastAsia="Times New Roman" w:hAnsi="Cambria Math" w:cs="Simplified Arabic"/>
                                <w:color w:val="000000"/>
                                <w:sz w:val="24"/>
                                <w:szCs w:val="24"/>
                              </w:rPr>
                              <m:t>2</m:t>
                            </m:r>
                          </m:sub>
                        </m:sSub>
                        <m:r>
                          <w:rPr>
                            <w:rFonts w:ascii="Cambria Math" w:eastAsia="Times New Roman" w:hAnsi="Cambria Math" w:cs="Simplified Arabic"/>
                            <w:color w:val="000000"/>
                            <w:sz w:val="24"/>
                            <w:szCs w:val="24"/>
                          </w:rPr>
                          <m:t>+</m:t>
                        </m:r>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A</m:t>
                            </m:r>
                          </m:e>
                          <m:sub>
                            <m:r>
                              <w:rPr>
                                <w:rFonts w:ascii="Cambria Math" w:eastAsia="Times New Roman" w:hAnsi="Cambria Math" w:cs="Simplified Arabic"/>
                                <w:color w:val="000000"/>
                                <w:sz w:val="24"/>
                                <w:szCs w:val="24"/>
                              </w:rPr>
                              <m:t>3</m:t>
                            </m:r>
                          </m:sub>
                        </m:sSub>
                        <m:r>
                          <w:rPr>
                            <w:rFonts w:ascii="Cambria Math" w:eastAsia="Times New Roman" w:hAnsi="Cambria Math" w:cs="Simplified Arabic"/>
                            <w:color w:val="000000"/>
                            <w:sz w:val="24"/>
                            <w:szCs w:val="24"/>
                          </w:rPr>
                          <m:t>+</m:t>
                        </m:r>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B</m:t>
                            </m:r>
                          </m:e>
                          <m:sub>
                            <m:r>
                              <w:rPr>
                                <w:rFonts w:ascii="Cambria Math" w:eastAsia="Times New Roman" w:hAnsi="Cambria Math" w:cs="Simplified Arabic"/>
                                <w:color w:val="000000"/>
                                <w:sz w:val="24"/>
                                <w:szCs w:val="24"/>
                              </w:rPr>
                              <m:t>1</m:t>
                            </m:r>
                          </m:sub>
                        </m:sSub>
                      </m:e>
                    </m:d>
                  </m:num>
                  <m:den>
                    <m:r>
                      <w:rPr>
                        <w:rFonts w:ascii="Cambria Math" w:eastAsia="Times New Roman" w:hAnsi="Cambria Math" w:cs="Simplified Arabic"/>
                        <w:color w:val="000000"/>
                        <w:sz w:val="24"/>
                        <w:szCs w:val="24"/>
                      </w:rPr>
                      <m:t>POP</m:t>
                    </m:r>
                  </m:den>
                </m:f>
              </m:oMath>
            </m:oMathPara>
          </w:p>
          <w:p w:rsidR="0052722E" w:rsidRPr="00933763" w:rsidRDefault="0052722E" w:rsidP="006F1F5F">
            <w:pPr>
              <w:bidi/>
              <w:jc w:val="lowKashida"/>
              <w:rPr>
                <w:rFonts w:ascii="Simplified Arabic" w:eastAsia="Times New Roman" w:hAnsi="Simplified Arabic" w:cs="Simplified Arabic"/>
                <w:b/>
                <w:bCs/>
                <w:color w:val="000000"/>
                <w:sz w:val="28"/>
                <w:szCs w:val="28"/>
                <w:rtl/>
                <w:lang w:bidi="ar-EG"/>
              </w:rPr>
            </w:pPr>
            <w:r w:rsidRPr="00933763">
              <w:rPr>
                <w:rFonts w:ascii="Simplified Arabic" w:eastAsia="Times New Roman" w:hAnsi="Simplified Arabic" w:cs="Simplified Arabic" w:hint="cs"/>
                <w:b/>
                <w:bCs/>
                <w:color w:val="000000"/>
                <w:sz w:val="28"/>
                <w:szCs w:val="28"/>
                <w:u w:val="single"/>
                <w:rtl/>
                <w:lang w:bidi="ar-EG"/>
              </w:rPr>
              <w:t>البيانات المطلوبة</w:t>
            </w:r>
            <w:r w:rsidR="00350112">
              <w:rPr>
                <w:rFonts w:ascii="Simplified Arabic" w:eastAsia="Times New Roman" w:hAnsi="Simplified Arabic" w:cs="Simplified Arabic" w:hint="cs"/>
                <w:b/>
                <w:bCs/>
                <w:color w:val="000000"/>
                <w:sz w:val="28"/>
                <w:szCs w:val="28"/>
                <w:rtl/>
                <w:lang w:bidi="ar-EG"/>
              </w:rPr>
              <w:t>:</w:t>
            </w:r>
          </w:p>
          <w:p w:rsidR="0052722E" w:rsidRPr="006A35BC" w:rsidRDefault="00FB2615" w:rsidP="00AE5F6F">
            <w:pPr>
              <w:shd w:val="clear" w:color="auto" w:fill="FCFCFC"/>
              <w:bidi/>
              <w:jc w:val="lowKashida"/>
              <w:rPr>
                <w:rFonts w:ascii="Arial" w:eastAsia="Times New Roman" w:hAnsi="Arial" w:cs="Arial"/>
                <w:color w:val="333333"/>
                <w:sz w:val="28"/>
                <w:szCs w:val="28"/>
              </w:rPr>
            </w:pPr>
            <m:oMath>
              <m:sSub>
                <m:sSubPr>
                  <m:ctrlPr>
                    <w:rPr>
                      <w:rFonts w:ascii="Cambria Math" w:eastAsia="Times New Roman" w:hAnsi="Cambria Math" w:cs="Simplified Arabic"/>
                      <w:i/>
                      <w:color w:val="000000"/>
                      <w:sz w:val="32"/>
                      <w:szCs w:val="32"/>
                    </w:rPr>
                  </m:ctrlPr>
                </m:sSubPr>
                <m:e>
                  <m:r>
                    <w:rPr>
                      <w:rFonts w:ascii="Cambria Math" w:eastAsia="Times New Roman" w:hAnsi="Cambria Math" w:cs="Simplified Arabic"/>
                      <w:color w:val="000000"/>
                      <w:sz w:val="32"/>
                      <w:szCs w:val="32"/>
                    </w:rPr>
                    <m:t>A</m:t>
                  </m:r>
                </m:e>
                <m:sub>
                  <m:r>
                    <w:rPr>
                      <w:rFonts w:ascii="Cambria Math" w:eastAsia="Times New Roman" w:hAnsi="Cambria Math" w:cs="Simplified Arabic"/>
                      <w:color w:val="000000"/>
                      <w:sz w:val="32"/>
                      <w:szCs w:val="32"/>
                    </w:rPr>
                    <m:t>2</m:t>
                  </m:r>
                </m:sub>
              </m:sSub>
            </m:oMath>
            <w:r w:rsidR="0052722E" w:rsidRPr="006A35BC">
              <w:rPr>
                <w:rFonts w:ascii="Arial" w:eastAsia="Times New Roman" w:hAnsi="Arial" w:cs="Arial" w:hint="cs"/>
                <w:color w:val="333333"/>
                <w:sz w:val="28"/>
                <w:szCs w:val="28"/>
                <w:rtl/>
              </w:rPr>
              <w:t xml:space="preserve">  </w:t>
            </w:r>
            <w:r w:rsidR="00C01830">
              <w:rPr>
                <w:rFonts w:ascii="Arial" w:eastAsia="Times New Roman" w:hAnsi="Arial" w:cs="Arial" w:hint="cs"/>
                <w:color w:val="333333"/>
                <w:sz w:val="28"/>
                <w:szCs w:val="28"/>
                <w:rtl/>
              </w:rPr>
              <w:t xml:space="preserve"> </w:t>
            </w:r>
            <w:r w:rsidR="0052722E" w:rsidRPr="006A35BC">
              <w:rPr>
                <w:rFonts w:ascii="Arial" w:eastAsia="Times New Roman" w:hAnsi="Arial" w:cs="Arial" w:hint="cs"/>
                <w:color w:val="333333"/>
                <w:sz w:val="28"/>
                <w:szCs w:val="28"/>
                <w:rtl/>
              </w:rPr>
              <w:t>عدد الأشخاص المتوفين نتيجة للكوارث</w:t>
            </w:r>
          </w:p>
          <w:p w:rsidR="0052722E" w:rsidRPr="006A35BC" w:rsidRDefault="00FB2615" w:rsidP="0052722E">
            <w:pPr>
              <w:shd w:val="clear" w:color="auto" w:fill="FCFCFC"/>
              <w:bidi/>
              <w:jc w:val="lowKashida"/>
              <w:rPr>
                <w:rFonts w:ascii="Arial" w:eastAsia="Times New Roman" w:hAnsi="Arial" w:cs="Arial"/>
                <w:color w:val="333333"/>
                <w:sz w:val="28"/>
                <w:szCs w:val="28"/>
              </w:rPr>
            </w:pPr>
            <m:oMath>
              <m:sSub>
                <m:sSubPr>
                  <m:ctrlPr>
                    <w:rPr>
                      <w:rFonts w:ascii="Cambria Math" w:eastAsia="Times New Roman" w:hAnsi="Cambria Math" w:cs="Simplified Arabic"/>
                      <w:i/>
                      <w:color w:val="000000"/>
                      <w:sz w:val="32"/>
                      <w:szCs w:val="32"/>
                    </w:rPr>
                  </m:ctrlPr>
                </m:sSubPr>
                <m:e>
                  <m:r>
                    <w:rPr>
                      <w:rFonts w:ascii="Cambria Math" w:eastAsia="Times New Roman" w:hAnsi="Cambria Math" w:cs="Simplified Arabic"/>
                      <w:color w:val="000000"/>
                      <w:sz w:val="32"/>
                      <w:szCs w:val="32"/>
                    </w:rPr>
                    <m:t>A</m:t>
                  </m:r>
                </m:e>
                <m:sub>
                  <m:r>
                    <w:rPr>
                      <w:rFonts w:ascii="Cambria Math" w:eastAsia="Times New Roman" w:hAnsi="Cambria Math" w:cs="Simplified Arabic"/>
                      <w:color w:val="000000"/>
                      <w:sz w:val="32"/>
                      <w:szCs w:val="32"/>
                    </w:rPr>
                    <m:t>3</m:t>
                  </m:r>
                </m:sub>
              </m:sSub>
            </m:oMath>
            <w:r w:rsidR="0052722E" w:rsidRPr="006A35BC">
              <w:rPr>
                <w:rFonts w:ascii="Arial" w:eastAsia="Times New Roman" w:hAnsi="Arial" w:cs="Arial" w:hint="cs"/>
                <w:color w:val="000000"/>
                <w:sz w:val="32"/>
                <w:szCs w:val="32"/>
                <w:rtl/>
              </w:rPr>
              <w:t xml:space="preserve"> </w:t>
            </w:r>
            <w:r w:rsidR="00C01830">
              <w:rPr>
                <w:rFonts w:ascii="Arial" w:eastAsia="Times New Roman" w:hAnsi="Arial" w:cs="Arial" w:hint="cs"/>
                <w:color w:val="000000"/>
                <w:sz w:val="32"/>
                <w:szCs w:val="32"/>
                <w:rtl/>
              </w:rPr>
              <w:t xml:space="preserve">  </w:t>
            </w:r>
            <w:r w:rsidR="0052722E" w:rsidRPr="006A35BC">
              <w:rPr>
                <w:rFonts w:ascii="Arial" w:eastAsia="Times New Roman" w:hAnsi="Arial" w:cs="Arial" w:hint="cs"/>
                <w:color w:val="333333"/>
                <w:sz w:val="28"/>
                <w:szCs w:val="28"/>
                <w:rtl/>
              </w:rPr>
              <w:t>عدد الأشخاص المفقودين نتيجة للكوارث</w:t>
            </w:r>
          </w:p>
          <w:p w:rsidR="0052722E" w:rsidRDefault="00FB2615" w:rsidP="0052722E">
            <w:pPr>
              <w:shd w:val="clear" w:color="auto" w:fill="FCFCFC"/>
              <w:bidi/>
              <w:jc w:val="lowKashida"/>
              <w:rPr>
                <w:rFonts w:ascii="Simplified Arabic" w:eastAsia="Times New Roman" w:hAnsi="Simplified Arabic" w:cs="Simplified Arabic"/>
                <w:color w:val="000000"/>
                <w:sz w:val="28"/>
                <w:szCs w:val="28"/>
              </w:rPr>
            </w:pPr>
            <m:oMath>
              <m:sSub>
                <m:sSubPr>
                  <m:ctrlPr>
                    <w:rPr>
                      <w:rFonts w:ascii="Cambria Math" w:eastAsia="Times New Roman" w:hAnsi="Cambria Math" w:cs="Simplified Arabic"/>
                      <w:i/>
                      <w:color w:val="000000"/>
                      <w:sz w:val="32"/>
                      <w:szCs w:val="32"/>
                    </w:rPr>
                  </m:ctrlPr>
                </m:sSubPr>
                <m:e>
                  <m:r>
                    <w:rPr>
                      <w:rFonts w:ascii="Cambria Math" w:eastAsia="Times New Roman" w:hAnsi="Cambria Math" w:cs="Simplified Arabic"/>
                      <w:color w:val="000000"/>
                      <w:sz w:val="32"/>
                      <w:szCs w:val="32"/>
                    </w:rPr>
                    <m:t>B</m:t>
                  </m:r>
                </m:e>
                <m:sub>
                  <m:r>
                    <w:rPr>
                      <w:rFonts w:ascii="Cambria Math" w:eastAsia="Times New Roman" w:hAnsi="Cambria Math" w:cs="Simplified Arabic"/>
                      <w:color w:val="000000"/>
                      <w:sz w:val="32"/>
                      <w:szCs w:val="32"/>
                    </w:rPr>
                    <m:t>1</m:t>
                  </m:r>
                </m:sub>
              </m:sSub>
            </m:oMath>
            <w:r w:rsidR="0052722E" w:rsidRPr="006A35BC">
              <w:rPr>
                <w:rFonts w:ascii="Arial" w:eastAsia="Times New Roman" w:hAnsi="Arial" w:cs="Arial" w:hint="cs"/>
                <w:color w:val="000000"/>
                <w:sz w:val="32"/>
                <w:szCs w:val="32"/>
                <w:rtl/>
              </w:rPr>
              <w:t xml:space="preserve"> </w:t>
            </w:r>
            <w:r w:rsidR="00C01830">
              <w:rPr>
                <w:rFonts w:ascii="Arial" w:eastAsia="Times New Roman" w:hAnsi="Arial" w:cs="Arial" w:hint="cs"/>
                <w:color w:val="000000"/>
                <w:sz w:val="32"/>
                <w:szCs w:val="32"/>
                <w:rtl/>
              </w:rPr>
              <w:t xml:space="preserve">  </w:t>
            </w:r>
            <w:r w:rsidR="0052722E" w:rsidRPr="006A35BC">
              <w:rPr>
                <w:rFonts w:ascii="Arial" w:eastAsia="Times New Roman" w:hAnsi="Arial" w:cs="Arial" w:hint="cs"/>
                <w:color w:val="333333"/>
                <w:sz w:val="28"/>
                <w:szCs w:val="28"/>
                <w:rtl/>
              </w:rPr>
              <w:t>عدد الأشخاص المتضررين مباشرة</w:t>
            </w:r>
            <w:r w:rsidR="0052722E" w:rsidRPr="006A35BC">
              <w:rPr>
                <w:rFonts w:ascii="Simplified Arabic" w:eastAsia="Times New Roman" w:hAnsi="Simplified Arabic" w:cs="Simplified Arabic"/>
                <w:color w:val="000000"/>
                <w:sz w:val="28"/>
                <w:szCs w:val="28"/>
                <w:rtl/>
              </w:rPr>
              <w:t xml:space="preserve"> بسبب الكوارث</w:t>
            </w:r>
          </w:p>
          <w:p w:rsidR="00C01830" w:rsidRPr="00C01830" w:rsidRDefault="00C01830" w:rsidP="00C01830">
            <w:pPr>
              <w:shd w:val="clear" w:color="auto" w:fill="FCFCFC"/>
              <w:bidi/>
              <w:jc w:val="lowKashida"/>
              <w:rPr>
                <w:rFonts w:ascii="Arial" w:eastAsia="Times New Roman" w:hAnsi="Arial" w:cs="Arial"/>
                <w:color w:val="333333"/>
                <w:sz w:val="28"/>
                <w:szCs w:val="28"/>
              </w:rPr>
            </w:pPr>
            <m:oMath>
              <m:r>
                <w:rPr>
                  <w:rFonts w:ascii="Cambria Math" w:eastAsia="Times New Roman" w:hAnsi="Cambria Math" w:cs="Simplified Arabic"/>
                  <w:color w:val="000000"/>
                  <w:sz w:val="24"/>
                  <w:szCs w:val="24"/>
                </w:rPr>
                <m:t>POP</m:t>
              </m:r>
            </m:oMath>
            <w:r>
              <w:rPr>
                <w:rFonts w:ascii="Simplified Arabic" w:eastAsia="Times New Roman" w:hAnsi="Simplified Arabic" w:cs="Simplified Arabic" w:hint="cs"/>
                <w:color w:val="000000"/>
                <w:sz w:val="24"/>
                <w:szCs w:val="24"/>
                <w:rtl/>
              </w:rPr>
              <w:t xml:space="preserve">  </w:t>
            </w:r>
            <w:r w:rsidRPr="00C01830">
              <w:rPr>
                <w:rFonts w:ascii="Arial" w:eastAsia="Times New Roman" w:hAnsi="Arial" w:cs="Arial" w:hint="cs"/>
                <w:color w:val="333333"/>
                <w:sz w:val="28"/>
                <w:szCs w:val="28"/>
                <w:rtl/>
              </w:rPr>
              <w:t>إجمالي عدد السكان</w:t>
            </w:r>
          </w:p>
        </w:tc>
      </w:tr>
      <w:tr w:rsidR="0052722E" w:rsidRPr="001E0BCB" w:rsidTr="00DD4DF2">
        <w:tc>
          <w:tcPr>
            <w:tcW w:w="7740" w:type="dxa"/>
          </w:tcPr>
          <w:p w:rsidR="0052722E" w:rsidRPr="00E305F9" w:rsidRDefault="0052722E" w:rsidP="00031D0B">
            <w:pPr>
              <w:pStyle w:val="ListParagraph"/>
              <w:numPr>
                <w:ilvl w:val="0"/>
                <w:numId w:val="61"/>
              </w:numPr>
              <w:bidi/>
              <w:ind w:left="252" w:hanging="252"/>
              <w:jc w:val="both"/>
              <w:rPr>
                <w:rFonts w:ascii="Calibri" w:eastAsia="Calibri" w:hAnsi="Calibri" w:cs="Sultan bold"/>
                <w:sz w:val="28"/>
                <w:szCs w:val="28"/>
                <w:rtl/>
              </w:rPr>
            </w:pPr>
            <w:r w:rsidRPr="00E305F9">
              <w:rPr>
                <w:rFonts w:ascii="Calibri" w:eastAsia="Calibri" w:hAnsi="Calibri" w:cs="Sultan bold" w:hint="cs"/>
                <w:sz w:val="28"/>
                <w:szCs w:val="28"/>
                <w:rtl/>
              </w:rPr>
              <w:t>البيانات غير متوفرة على مستوى كل المدن المصرية.</w:t>
            </w:r>
          </w:p>
          <w:p w:rsidR="0052722E" w:rsidRPr="00E305F9" w:rsidRDefault="0052722E" w:rsidP="00031D0B">
            <w:pPr>
              <w:pStyle w:val="ListParagraph"/>
              <w:numPr>
                <w:ilvl w:val="0"/>
                <w:numId w:val="61"/>
              </w:numPr>
              <w:bidi/>
              <w:ind w:left="252" w:hanging="252"/>
              <w:jc w:val="both"/>
              <w:rPr>
                <w:rFonts w:ascii="Calibri" w:eastAsia="Calibri" w:hAnsi="Calibri" w:cs="Sultan bold"/>
                <w:sz w:val="28"/>
                <w:szCs w:val="28"/>
              </w:rPr>
            </w:pPr>
            <w:r w:rsidRPr="00E305F9">
              <w:rPr>
                <w:rFonts w:ascii="Calibri" w:eastAsia="Calibri" w:hAnsi="Calibri" w:cs="Sultan bold" w:hint="cs"/>
                <w:sz w:val="28"/>
                <w:szCs w:val="28"/>
                <w:rtl/>
              </w:rPr>
              <w:t>مصادر البيانات من التعداد العام للسكان</w:t>
            </w:r>
            <w:r w:rsidR="00350112">
              <w:rPr>
                <w:rFonts w:ascii="Calibri" w:eastAsia="Calibri" w:hAnsi="Calibri" w:cs="Sultan bold" w:hint="cs"/>
                <w:sz w:val="28"/>
                <w:szCs w:val="28"/>
                <w:rtl/>
              </w:rPr>
              <w:t>،</w:t>
            </w:r>
            <w:r w:rsidRPr="00E305F9">
              <w:rPr>
                <w:rFonts w:ascii="Calibri" w:eastAsia="Calibri" w:hAnsi="Calibri" w:cs="Sultan bold" w:hint="cs"/>
                <w:sz w:val="28"/>
                <w:szCs w:val="28"/>
                <w:rtl/>
              </w:rPr>
              <w:t xml:space="preserve">  المسوحات الميدانية</w:t>
            </w:r>
            <w:r w:rsidR="00350112">
              <w:rPr>
                <w:rFonts w:ascii="Calibri" w:eastAsia="Calibri" w:hAnsi="Calibri" w:cs="Sultan bold" w:hint="cs"/>
                <w:sz w:val="28"/>
                <w:szCs w:val="28"/>
                <w:rtl/>
              </w:rPr>
              <w:t>،</w:t>
            </w:r>
            <w:r w:rsidRPr="00E305F9">
              <w:rPr>
                <w:rFonts w:ascii="Calibri" w:eastAsia="Calibri" w:hAnsi="Calibri" w:cs="Sultan bold" w:hint="cs"/>
                <w:sz w:val="28"/>
                <w:szCs w:val="28"/>
                <w:rtl/>
              </w:rPr>
              <w:t xml:space="preserve"> تقارير وزارة الصحة والسكان.</w:t>
            </w:r>
          </w:p>
        </w:tc>
        <w:tc>
          <w:tcPr>
            <w:tcW w:w="1530" w:type="dxa"/>
            <w:gridSpan w:val="2"/>
          </w:tcPr>
          <w:p w:rsidR="0052722E" w:rsidRPr="001E0BCB" w:rsidRDefault="0052722E" w:rsidP="0052722E">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حالة البيانات و </w:t>
            </w:r>
            <w:r>
              <w:rPr>
                <w:rFonts w:ascii="Simplified Arabic" w:hAnsi="Simplified Arabic" w:cs="Simplified Arabic"/>
                <w:b/>
                <w:bCs/>
                <w:sz w:val="28"/>
                <w:szCs w:val="28"/>
                <w:rtl/>
              </w:rPr>
              <w:t>مص</w:t>
            </w:r>
            <w:r>
              <w:rPr>
                <w:rFonts w:ascii="Simplified Arabic" w:hAnsi="Simplified Arabic" w:cs="Simplified Arabic" w:hint="cs"/>
                <w:b/>
                <w:bCs/>
                <w:sz w:val="28"/>
                <w:szCs w:val="28"/>
                <w:rtl/>
              </w:rPr>
              <w:t>درها</w:t>
            </w:r>
            <w:r w:rsidRPr="001E0BCB">
              <w:rPr>
                <w:rFonts w:ascii="Simplified Arabic" w:hAnsi="Simplified Arabic" w:cs="Simplified Arabic"/>
                <w:b/>
                <w:bCs/>
                <w:sz w:val="28"/>
                <w:szCs w:val="28"/>
                <w:rtl/>
              </w:rPr>
              <w:t xml:space="preserve"> </w:t>
            </w:r>
          </w:p>
        </w:tc>
      </w:tr>
      <w:tr w:rsidR="0052722E" w:rsidRPr="001E0BCB" w:rsidTr="00DD4DF2">
        <w:tc>
          <w:tcPr>
            <w:tcW w:w="7740" w:type="dxa"/>
            <w:tcBorders>
              <w:bottom w:val="single" w:sz="4" w:space="0" w:color="auto"/>
            </w:tcBorders>
          </w:tcPr>
          <w:p w:rsidR="0052722E" w:rsidRPr="00230B7A" w:rsidRDefault="0052722E" w:rsidP="0052722E">
            <w:pPr>
              <w:bidi/>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 xml:space="preserve">تتوفر البيانات في بعض المدن المصرية التي تتعرض لبعض الكوارث الدورية مثل السيول ولكن لا تتوفر في كل المدن المصرية. </w:t>
            </w:r>
          </w:p>
        </w:tc>
        <w:tc>
          <w:tcPr>
            <w:tcW w:w="1530" w:type="dxa"/>
            <w:gridSpan w:val="2"/>
            <w:tcBorders>
              <w:bottom w:val="single" w:sz="4" w:space="0" w:color="auto"/>
            </w:tcBorders>
          </w:tcPr>
          <w:p w:rsidR="0052722E" w:rsidRPr="001E0BCB" w:rsidRDefault="0052722E" w:rsidP="0052722E">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w:t>
            </w:r>
          </w:p>
        </w:tc>
      </w:tr>
      <w:tr w:rsidR="0052722E" w:rsidRPr="00287949" w:rsidTr="00DD4DF2">
        <w:tc>
          <w:tcPr>
            <w:tcW w:w="9270" w:type="dxa"/>
            <w:gridSpan w:val="3"/>
            <w:shd w:val="clear" w:color="auto" w:fill="BFBFBF" w:themeFill="background1" w:themeFillShade="BF"/>
          </w:tcPr>
          <w:p w:rsidR="0052722E" w:rsidRPr="00A961DC" w:rsidRDefault="0052722E" w:rsidP="0052722E">
            <w:pPr>
              <w:bidi/>
              <w:ind w:left="1513" w:hanging="1513"/>
              <w:jc w:val="both"/>
              <w:rPr>
                <w:rFonts w:ascii="Simplified Arabic" w:hAnsi="Simplified Arabic" w:cs="Simplified Arabic"/>
                <w:b/>
                <w:bCs/>
                <w:sz w:val="28"/>
                <w:szCs w:val="28"/>
                <w:rtl/>
              </w:rPr>
            </w:pPr>
            <w:r w:rsidRPr="00A961DC">
              <w:rPr>
                <w:rFonts w:ascii="Simplified Arabic" w:hAnsi="Simplified Arabic" w:cs="Simplified Arabic"/>
                <w:b/>
                <w:bCs/>
                <w:sz w:val="28"/>
                <w:szCs w:val="28"/>
                <w:rtl/>
              </w:rPr>
              <w:t xml:space="preserve">الغاية </w:t>
            </w:r>
            <w:r w:rsidRPr="00647C59">
              <w:rPr>
                <w:rFonts w:ascii="Simplified Arabic" w:hAnsi="Simplified Arabic" w:cs="Simplified Arabic" w:hint="cs"/>
                <w:b/>
                <w:bCs/>
                <w:sz w:val="28"/>
                <w:szCs w:val="28"/>
                <w:rtl/>
              </w:rPr>
              <w:t>11-6</w:t>
            </w:r>
            <w:r w:rsidR="00350112">
              <w:rPr>
                <w:rFonts w:ascii="Simplified Arabic" w:hAnsi="Simplified Arabic" w:cs="Simplified Arabic" w:hint="cs"/>
                <w:b/>
                <w:bCs/>
                <w:sz w:val="28"/>
                <w:szCs w:val="28"/>
                <w:rtl/>
              </w:rPr>
              <w:t>:</w:t>
            </w:r>
            <w:r w:rsidRPr="00647C59">
              <w:rPr>
                <w:rFonts w:ascii="Calibri" w:eastAsia="Calibri" w:hAnsi="Calibri" w:cs="Sultan bold" w:hint="cs"/>
                <w:sz w:val="28"/>
                <w:szCs w:val="28"/>
                <w:rtl/>
              </w:rPr>
              <w:t xml:space="preserve"> الحد من الأثر البيئي السلبي الفردي للمدن بما في ذلك عن طريق إيلاء اهتمام خاص لنوعية الهواء وإدارة نفايات البلديات وغيرها بحلول 2030.</w:t>
            </w:r>
          </w:p>
        </w:tc>
      </w:tr>
      <w:tr w:rsidR="0052722E" w:rsidRPr="00287949" w:rsidTr="00DD4DF2">
        <w:tc>
          <w:tcPr>
            <w:tcW w:w="9270" w:type="dxa"/>
            <w:gridSpan w:val="3"/>
            <w:shd w:val="clear" w:color="auto" w:fill="BFBFBF" w:themeFill="background1" w:themeFillShade="BF"/>
          </w:tcPr>
          <w:p w:rsidR="0052722E" w:rsidRPr="00287949" w:rsidRDefault="0052722E" w:rsidP="0052722E">
            <w:pPr>
              <w:bidi/>
              <w:ind w:left="1513" w:hanging="1513"/>
              <w:jc w:val="both"/>
              <w:rPr>
                <w:rFonts w:ascii="Simplified Arabic" w:hAnsi="Simplified Arabic" w:cs="Simplified Arabic"/>
                <w:sz w:val="28"/>
                <w:szCs w:val="28"/>
              </w:rPr>
            </w:pPr>
            <w:r w:rsidRPr="00A961DC">
              <w:rPr>
                <w:rFonts w:ascii="Simplified Arabic" w:hAnsi="Simplified Arabic" w:cs="Simplified Arabic"/>
                <w:b/>
                <w:bCs/>
                <w:sz w:val="28"/>
                <w:szCs w:val="28"/>
                <w:rtl/>
              </w:rPr>
              <w:t xml:space="preserve">المؤشر </w:t>
            </w:r>
            <w:r>
              <w:rPr>
                <w:rFonts w:ascii="Simplified Arabic" w:hAnsi="Simplified Arabic" w:cs="Simplified Arabic" w:hint="cs"/>
                <w:b/>
                <w:bCs/>
                <w:sz w:val="28"/>
                <w:szCs w:val="28"/>
                <w:rtl/>
              </w:rPr>
              <w:t>11</w:t>
            </w:r>
            <w:r w:rsidRPr="00A961DC">
              <w:rPr>
                <w:rFonts w:ascii="Simplified Arabic" w:hAnsi="Simplified Arabic" w:cs="Simplified Arabic"/>
                <w:b/>
                <w:bCs/>
                <w:sz w:val="28"/>
                <w:szCs w:val="28"/>
                <w:rtl/>
              </w:rPr>
              <w:t>-</w:t>
            </w:r>
            <w:r>
              <w:rPr>
                <w:rFonts w:ascii="Simplified Arabic" w:hAnsi="Simplified Arabic" w:cs="Simplified Arabic" w:hint="cs"/>
                <w:b/>
                <w:bCs/>
                <w:sz w:val="28"/>
                <w:szCs w:val="28"/>
                <w:rtl/>
              </w:rPr>
              <w:t>6</w:t>
            </w:r>
            <w:r w:rsidRPr="00A961DC">
              <w:rPr>
                <w:rFonts w:ascii="Simplified Arabic" w:hAnsi="Simplified Arabic" w:cs="Simplified Arabic"/>
                <w:b/>
                <w:bCs/>
                <w:sz w:val="28"/>
                <w:szCs w:val="28"/>
                <w:rtl/>
              </w:rPr>
              <w:t>-</w:t>
            </w:r>
            <w:r w:rsidRPr="00A961DC">
              <w:rPr>
                <w:rFonts w:ascii="Simplified Arabic" w:hAnsi="Simplified Arabic" w:cs="Simplified Arabic"/>
                <w:b/>
                <w:bCs/>
                <w:sz w:val="28"/>
                <w:szCs w:val="28"/>
                <w:rtl/>
                <w:lang w:bidi="ar-EG"/>
              </w:rPr>
              <w:t>1</w:t>
            </w:r>
            <w:r w:rsidR="00350112">
              <w:rPr>
                <w:rFonts w:ascii="Simplified Arabic" w:hAnsi="Simplified Arabic" w:cs="Simplified Arabic"/>
                <w:b/>
                <w:bCs/>
                <w:sz w:val="28"/>
                <w:szCs w:val="28"/>
                <w:rtl/>
                <w:lang w:bidi="ar-EG"/>
              </w:rPr>
              <w:t>:</w:t>
            </w:r>
            <w:r w:rsidRPr="00647C59">
              <w:rPr>
                <w:rFonts w:ascii="Calibri" w:eastAsia="Calibri" w:hAnsi="Calibri" w:cs="Sultan bold" w:hint="cs"/>
                <w:sz w:val="28"/>
                <w:szCs w:val="28"/>
                <w:rtl/>
              </w:rPr>
              <w:t xml:space="preserve"> </w:t>
            </w:r>
            <w:r w:rsidRPr="00647C59">
              <w:rPr>
                <w:rFonts w:ascii="Calibri" w:eastAsia="Calibri" w:hAnsi="Calibri" w:cs="Sultan bold"/>
                <w:sz w:val="28"/>
                <w:szCs w:val="28"/>
                <w:rtl/>
              </w:rPr>
              <w:t xml:space="preserve"> نسبة النفايات الصلبة للمدن التي تجمع بانتظام ومع تفريغها نهائياً بقدر كاف من مجموع النفايات الصلبة للمدن، وبحسب المدينة.</w:t>
            </w:r>
          </w:p>
        </w:tc>
      </w:tr>
      <w:tr w:rsidR="0052722E" w:rsidRPr="001E0BCB" w:rsidTr="00DD4DF2">
        <w:tc>
          <w:tcPr>
            <w:tcW w:w="9270" w:type="dxa"/>
            <w:gridSpan w:val="3"/>
          </w:tcPr>
          <w:p w:rsidR="0052722E" w:rsidRDefault="0052722E" w:rsidP="0052722E">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52722E" w:rsidRPr="00F522DB" w:rsidRDefault="00FB2615" w:rsidP="00F522DB">
            <w:pPr>
              <w:bidi/>
              <w:spacing w:after="160" w:line="259" w:lineRule="auto"/>
              <w:jc w:val="lowKashida"/>
              <w:rPr>
                <w:rFonts w:ascii="Cambria Math" w:eastAsia="Times New Roman" w:hAnsi="Cambria Math" w:cs="Simplified Arabic"/>
                <w:color w:val="000000"/>
                <w:sz w:val="20"/>
                <w:szCs w:val="20"/>
                <w:rtl/>
                <w:lang w:bidi="ar-EG"/>
                <w:oMath/>
              </w:rPr>
            </w:pPr>
            <m:oMathPara>
              <m:oMathParaPr>
                <m:jc m:val="left"/>
              </m:oMathParaPr>
              <m:oMath>
                <m:sSubSup>
                  <m:sSubSupPr>
                    <m:ctrlPr>
                      <w:rPr>
                        <w:rFonts w:ascii="Cambria Math" w:hAnsi="Cambria Math" w:cs="Simplified Arabic"/>
                        <w:sz w:val="20"/>
                        <w:szCs w:val="20"/>
                      </w:rPr>
                    </m:ctrlPr>
                  </m:sSubSupPr>
                  <m:e>
                    <m:r>
                      <m:rPr>
                        <m:sty m:val="p"/>
                      </m:rPr>
                      <w:rPr>
                        <w:rFonts w:ascii="Cambria Math" w:hAnsi="Cambria Math" w:cs="Simplified Arabic"/>
                        <w:sz w:val="20"/>
                        <w:szCs w:val="20"/>
                      </w:rPr>
                      <m:t>I</m:t>
                    </m:r>
                  </m:e>
                  <m:sub>
                    <m:r>
                      <m:rPr>
                        <m:sty m:val="p"/>
                      </m:rPr>
                      <w:rPr>
                        <w:rFonts w:ascii="Cambria Math" w:hAnsi="Cambria Math" w:cs="Simplified Arabic"/>
                        <w:sz w:val="20"/>
                        <w:szCs w:val="20"/>
                      </w:rPr>
                      <m:t>11-6-1</m:t>
                    </m:r>
                  </m:sub>
                  <m:sup>
                    <m:r>
                      <m:rPr>
                        <m:sty m:val="p"/>
                      </m:rPr>
                      <w:rPr>
                        <w:rFonts w:ascii="Cambria Math" w:hAnsi="Cambria Math" w:cs="Simplified Arabic"/>
                        <w:sz w:val="20"/>
                        <w:szCs w:val="20"/>
                      </w:rPr>
                      <m:t>t</m:t>
                    </m:r>
                  </m:sup>
                </m:sSubSup>
                <m:r>
                  <w:rPr>
                    <w:rFonts w:ascii="Cambria Math" w:eastAsia="Times New Roman" w:hAnsi="Cambria Math" w:cs="Simplified Arabic"/>
                    <w:color w:val="000000"/>
                    <w:sz w:val="20"/>
                    <w:szCs w:val="20"/>
                    <w:lang w:bidi="ar-EG"/>
                  </w:rPr>
                  <m:t>=</m:t>
                </m:r>
                <m:f>
                  <m:fPr>
                    <m:ctrlPr>
                      <w:rPr>
                        <w:rFonts w:ascii="Cambria Math" w:eastAsia="Times New Roman" w:hAnsi="Cambria Math" w:cs="Simplified Arabic"/>
                        <w:i/>
                        <w:color w:val="000000"/>
                        <w:sz w:val="20"/>
                        <w:szCs w:val="20"/>
                        <w:lang w:bidi="ar-EG"/>
                      </w:rPr>
                    </m:ctrlPr>
                  </m:fPr>
                  <m:num>
                    <m:r>
                      <w:rPr>
                        <w:rFonts w:ascii="Cambria Math" w:eastAsia="Times New Roman" w:hAnsi="Cambria Math" w:cs="Simplified Arabic"/>
                        <w:color w:val="000000"/>
                        <w:sz w:val="20"/>
                        <w:szCs w:val="20"/>
                        <w:lang w:bidi="ar-EG"/>
                      </w:rPr>
                      <m:t>(Municipal solid waste collected and managed in a controlled facility)</m:t>
                    </m:r>
                  </m:num>
                  <m:den>
                    <m:r>
                      <w:rPr>
                        <w:rFonts w:ascii="Cambria Math" w:eastAsia="Times New Roman" w:hAnsi="Cambria Math" w:cs="Simplified Arabic"/>
                        <w:color w:val="000000"/>
                        <w:sz w:val="20"/>
                        <w:szCs w:val="20"/>
                        <w:lang w:bidi="ar-EG"/>
                      </w:rPr>
                      <m:t>Total municipal solid waste generated by the city</m:t>
                    </m:r>
                  </m:den>
                </m:f>
                <m:r>
                  <w:rPr>
                    <w:rFonts w:ascii="Cambria Math" w:eastAsia="Times New Roman" w:hAnsi="Cambria Math" w:cs="Simplified Arabic"/>
                    <w:color w:val="000000"/>
                    <w:sz w:val="20"/>
                    <w:szCs w:val="20"/>
                    <w:rtl/>
                    <w:lang w:bidi="ar-EG"/>
                  </w:rPr>
                  <m:t>×</m:t>
                </m:r>
                <m:r>
                  <w:rPr>
                    <w:rFonts w:ascii="Cambria Math" w:eastAsia="Times New Roman" w:hAnsi="Cambria Math" w:cs="Simplified Arabic"/>
                    <w:color w:val="000000"/>
                    <w:sz w:val="20"/>
                    <w:szCs w:val="20"/>
                    <w:lang w:bidi="ar-EG"/>
                  </w:rPr>
                  <m:t>100</m:t>
                </m:r>
              </m:oMath>
            </m:oMathPara>
          </w:p>
          <w:p w:rsidR="0052722E" w:rsidRPr="00933763" w:rsidRDefault="0052722E" w:rsidP="00F522DB">
            <w:pPr>
              <w:bidi/>
              <w:spacing w:line="259" w:lineRule="auto"/>
              <w:jc w:val="lowKashida"/>
              <w:rPr>
                <w:rFonts w:ascii="Simplified Arabic" w:eastAsia="Times New Roman" w:hAnsi="Simplified Arabic" w:cs="Simplified Arabic"/>
                <w:b/>
                <w:bCs/>
                <w:color w:val="000000"/>
                <w:sz w:val="28"/>
                <w:szCs w:val="28"/>
                <w:rtl/>
                <w:lang w:bidi="ar-EG"/>
              </w:rPr>
            </w:pPr>
            <w:r w:rsidRPr="00933763">
              <w:rPr>
                <w:rFonts w:ascii="Simplified Arabic" w:eastAsia="Times New Roman" w:hAnsi="Simplified Arabic" w:cs="Simplified Arabic" w:hint="cs"/>
                <w:b/>
                <w:bCs/>
                <w:color w:val="000000"/>
                <w:sz w:val="28"/>
                <w:szCs w:val="28"/>
                <w:u w:val="single"/>
                <w:rtl/>
                <w:lang w:bidi="ar-EG"/>
              </w:rPr>
              <w:t>البيانات المطلوبة</w:t>
            </w:r>
            <w:r w:rsidRPr="00933763">
              <w:rPr>
                <w:rFonts w:ascii="Simplified Arabic" w:eastAsia="Times New Roman" w:hAnsi="Simplified Arabic" w:cs="Simplified Arabic" w:hint="cs"/>
                <w:b/>
                <w:bCs/>
                <w:color w:val="000000"/>
                <w:sz w:val="28"/>
                <w:szCs w:val="28"/>
                <w:rtl/>
                <w:lang w:bidi="ar-EG"/>
              </w:rPr>
              <w:t>:</w:t>
            </w:r>
          </w:p>
          <w:p w:rsidR="0052722E" w:rsidRPr="006A35BC" w:rsidRDefault="0052722E" w:rsidP="00031D0B">
            <w:pPr>
              <w:numPr>
                <w:ilvl w:val="0"/>
                <w:numId w:val="27"/>
              </w:numPr>
              <w:bidi/>
              <w:spacing w:after="160" w:line="259" w:lineRule="auto"/>
              <w:contextualSpacing/>
              <w:jc w:val="lowKashida"/>
              <w:rPr>
                <w:rFonts w:ascii="Simplified Arabic" w:eastAsia="Calibri" w:hAnsi="Simplified Arabic" w:cs="Simplified Arabic"/>
                <w:b/>
                <w:bCs/>
                <w:sz w:val="28"/>
                <w:szCs w:val="28"/>
              </w:rPr>
            </w:pPr>
            <w:r w:rsidRPr="006A35BC">
              <w:rPr>
                <w:rFonts w:ascii="Simplified Arabic" w:eastAsia="Times New Roman" w:hAnsi="Simplified Arabic" w:cs="Simplified Arabic"/>
                <w:color w:val="000000"/>
                <w:sz w:val="28"/>
                <w:szCs w:val="28"/>
                <w:rtl/>
                <w:lang w:bidi="ar-EG"/>
              </w:rPr>
              <w:t xml:space="preserve">اجمالي النفايات المعالجة أو المعاد تدويرها </w:t>
            </w:r>
          </w:p>
          <w:p w:rsidR="0052722E" w:rsidRPr="00F522DB" w:rsidRDefault="0052722E" w:rsidP="00031D0B">
            <w:pPr>
              <w:numPr>
                <w:ilvl w:val="0"/>
                <w:numId w:val="27"/>
              </w:numPr>
              <w:bidi/>
              <w:spacing w:after="160" w:line="259" w:lineRule="auto"/>
              <w:contextualSpacing/>
              <w:jc w:val="lowKashida"/>
              <w:rPr>
                <w:rFonts w:ascii="Simplified Arabic" w:eastAsia="Calibri" w:hAnsi="Simplified Arabic" w:cs="Simplified Arabic"/>
                <w:b/>
                <w:bCs/>
                <w:sz w:val="28"/>
                <w:szCs w:val="28"/>
              </w:rPr>
            </w:pPr>
            <w:r w:rsidRPr="006A35BC">
              <w:rPr>
                <w:rFonts w:ascii="Simplified Arabic" w:eastAsia="Times New Roman" w:hAnsi="Simplified Arabic" w:cs="Simplified Arabic"/>
                <w:color w:val="000000"/>
                <w:sz w:val="28"/>
                <w:szCs w:val="28"/>
                <w:rtl/>
                <w:lang w:bidi="ar-EG"/>
              </w:rPr>
              <w:t>إجمالي النفايات المتولدة من المدينة</w:t>
            </w:r>
          </w:p>
          <w:p w:rsidR="00F522DB" w:rsidRPr="00F522DB" w:rsidRDefault="00F522DB" w:rsidP="00F522DB">
            <w:pPr>
              <w:bidi/>
              <w:spacing w:after="160" w:line="259" w:lineRule="auto"/>
              <w:ind w:left="360"/>
              <w:contextualSpacing/>
              <w:jc w:val="lowKashida"/>
              <w:rPr>
                <w:rFonts w:ascii="Simplified Arabic" w:eastAsia="Calibri" w:hAnsi="Simplified Arabic" w:cs="Simplified Arabic"/>
                <w:b/>
                <w:bCs/>
                <w:sz w:val="16"/>
                <w:szCs w:val="16"/>
              </w:rPr>
            </w:pPr>
          </w:p>
          <w:p w:rsidR="00F522DB" w:rsidRDefault="00F522DB" w:rsidP="00DD4DF2">
            <w:pPr>
              <w:bidi/>
              <w:spacing w:line="259" w:lineRule="auto"/>
              <w:contextualSpacing/>
              <w:jc w:val="lowKashida"/>
              <w:rPr>
                <w:rFonts w:ascii="Simplified Arabic" w:eastAsia="Calibri" w:hAnsi="Simplified Arabic" w:cs="Simplified Arabic"/>
                <w:b/>
                <w:bCs/>
                <w:sz w:val="28"/>
                <w:szCs w:val="28"/>
                <w:rtl/>
              </w:rPr>
            </w:pPr>
            <w:r w:rsidRPr="00F522DB">
              <w:rPr>
                <w:rFonts w:ascii="Simplified Arabic" w:eastAsia="Calibri" w:hAnsi="Simplified Arabic" w:cs="Simplified Arabic" w:hint="cs"/>
                <w:sz w:val="28"/>
                <w:szCs w:val="28"/>
                <w:u w:val="single"/>
                <w:rtl/>
              </w:rPr>
              <w:t xml:space="preserve">  وفي حالة وجود بيانات تفصيلية يمكن حسابها من خلال أحد المعادلتين التاليتين</w:t>
            </w:r>
            <w:r w:rsidR="00350112">
              <w:rPr>
                <w:rFonts w:ascii="Simplified Arabic" w:eastAsia="Calibri" w:hAnsi="Simplified Arabic" w:cs="Simplified Arabic" w:hint="cs"/>
                <w:b/>
                <w:bCs/>
                <w:sz w:val="28"/>
                <w:szCs w:val="28"/>
                <w:rtl/>
              </w:rPr>
              <w:t>:</w:t>
            </w:r>
          </w:p>
          <w:p w:rsidR="00F522DB" w:rsidRPr="00F522DB" w:rsidRDefault="00F522DB" w:rsidP="00A31750">
            <w:pPr>
              <w:bidi/>
              <w:contextualSpacing/>
              <w:jc w:val="lowKashida"/>
              <w:rPr>
                <w:rFonts w:ascii="Simplified Arabic" w:eastAsia="Calibri" w:hAnsi="Simplified Arabic" w:cs="Simplified Arabic"/>
                <w:b/>
                <w:bCs/>
                <w:sz w:val="20"/>
                <w:szCs w:val="20"/>
              </w:rPr>
            </w:pPr>
          </w:p>
          <w:p w:rsidR="0052722E" w:rsidRPr="006A35BC" w:rsidRDefault="00FB2615" w:rsidP="00A31750">
            <w:pPr>
              <w:bidi/>
              <w:spacing w:after="160"/>
              <w:contextualSpacing/>
              <w:jc w:val="lowKashida"/>
              <w:rPr>
                <w:rFonts w:ascii="Simplified Arabic" w:eastAsia="Times New Roman" w:hAnsi="Simplified Arabic" w:cs="Simplified Arabic"/>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11-6-1</m:t>
                    </m:r>
                  </m:sub>
                  <m:sup>
                    <m:r>
                      <m:rPr>
                        <m:sty m:val="p"/>
                      </m:rPr>
                      <w:rPr>
                        <w:rFonts w:ascii="Cambria Math" w:hAnsi="Cambria Math" w:cs="Simplified Arabic"/>
                        <w:sz w:val="24"/>
                        <w:szCs w:val="24"/>
                      </w:rPr>
                      <m:t>t</m:t>
                    </m:r>
                  </m:sup>
                </m:sSubSup>
                <m:r>
                  <w:rPr>
                    <w:rFonts w:ascii="Cambria Math" w:eastAsia="Calibri" w:hAnsi="Cambria Math" w:cs="Simplified Arabic"/>
                  </w:rPr>
                  <m:t>=100×</m:t>
                </m:r>
                <m:d>
                  <m:dPr>
                    <m:ctrlPr>
                      <w:rPr>
                        <w:rFonts w:ascii="Cambria Math" w:eastAsia="Calibri" w:hAnsi="Cambria Math" w:cs="Simplified Arabic"/>
                        <w:i/>
                      </w:rPr>
                    </m:ctrlPr>
                  </m:dPr>
                  <m:e>
                    <m:f>
                      <m:fPr>
                        <m:ctrlPr>
                          <w:rPr>
                            <w:rFonts w:ascii="Cambria Math" w:eastAsia="Calibri" w:hAnsi="Cambria Math" w:cs="Simplified Arabic"/>
                            <w:i/>
                          </w:rPr>
                        </m:ctrlPr>
                      </m:fPr>
                      <m:num>
                        <m:r>
                          <w:rPr>
                            <w:rFonts w:ascii="Cambria Math" w:eastAsia="Calibri" w:hAnsi="Cambria Math" w:cs="Simplified Arabic"/>
                          </w:rPr>
                          <m:t>Rw-(Rin+Tin+Lin)</m:t>
                        </m:r>
                      </m:num>
                      <m:den>
                        <m:r>
                          <w:rPr>
                            <w:rFonts w:ascii="Cambria Math" w:eastAsia="Calibri" w:hAnsi="Cambria Math" w:cs="Simplified Arabic"/>
                          </w:rPr>
                          <m:t>T</m:t>
                        </m:r>
                      </m:den>
                    </m:f>
                  </m:e>
                </m:d>
              </m:oMath>
            </m:oMathPara>
          </w:p>
          <w:p w:rsidR="0052722E" w:rsidRPr="006A35BC" w:rsidRDefault="0052722E" w:rsidP="00A31750">
            <w:pPr>
              <w:bidi/>
              <w:spacing w:after="160"/>
              <w:contextualSpacing/>
              <w:jc w:val="lowKashida"/>
              <w:rPr>
                <w:rFonts w:ascii="Simplified Arabic" w:eastAsia="Times New Roman" w:hAnsi="Simplified Arabic" w:cs="Simplified Arabic"/>
                <w:sz w:val="28"/>
                <w:szCs w:val="28"/>
              </w:rPr>
            </w:pPr>
            <w:r w:rsidRPr="006A35BC">
              <w:rPr>
                <w:rFonts w:ascii="Simplified Arabic" w:eastAsia="Times New Roman" w:hAnsi="Simplified Arabic" w:cs="Simplified Arabic"/>
                <w:sz w:val="28"/>
                <w:szCs w:val="28"/>
              </w:rPr>
              <w:t>OR</w:t>
            </w:r>
          </w:p>
          <w:p w:rsidR="0052722E" w:rsidRPr="006A35BC" w:rsidRDefault="00FB2615" w:rsidP="00A31750">
            <w:pPr>
              <w:bidi/>
              <w:contextualSpacing/>
              <w:jc w:val="lowKashida"/>
              <w:rPr>
                <w:rFonts w:ascii="Simplified Arabic" w:eastAsia="Times New Roman" w:hAnsi="Simplified Arabic" w:cs="Simplified Arabic"/>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11-6-1</m:t>
                    </m:r>
                  </m:sub>
                  <m:sup>
                    <m:r>
                      <m:rPr>
                        <m:sty m:val="p"/>
                      </m:rPr>
                      <w:rPr>
                        <w:rFonts w:ascii="Cambria Math" w:hAnsi="Cambria Math" w:cs="Simplified Arabic"/>
                        <w:sz w:val="24"/>
                        <w:szCs w:val="24"/>
                      </w:rPr>
                      <m:t>t</m:t>
                    </m:r>
                  </m:sup>
                </m:sSubSup>
                <m:r>
                  <w:rPr>
                    <w:rFonts w:ascii="Cambria Math" w:eastAsia="Calibri" w:hAnsi="Cambria Math" w:cs="Simplified Arabic"/>
                  </w:rPr>
                  <m:t>=100×</m:t>
                </m:r>
                <m:d>
                  <m:dPr>
                    <m:ctrlPr>
                      <w:rPr>
                        <w:rFonts w:ascii="Cambria Math" w:eastAsia="Calibri" w:hAnsi="Cambria Math" w:cs="Simplified Arabic"/>
                        <w:i/>
                      </w:rPr>
                    </m:ctrlPr>
                  </m:dPr>
                  <m:e>
                    <m:f>
                      <m:fPr>
                        <m:ctrlPr>
                          <w:rPr>
                            <w:rFonts w:ascii="Cambria Math" w:eastAsia="Calibri" w:hAnsi="Cambria Math" w:cs="Simplified Arabic"/>
                            <w:i/>
                          </w:rPr>
                        </m:ctrlPr>
                      </m:fPr>
                      <m:num>
                        <m:r>
                          <w:rPr>
                            <w:rFonts w:ascii="Cambria Math" w:eastAsia="Calibri" w:hAnsi="Cambria Math" w:cs="Simplified Arabic"/>
                          </w:rPr>
                          <m:t>Re+Te+Le</m:t>
                        </m:r>
                      </m:num>
                      <m:den>
                        <m:r>
                          <w:rPr>
                            <w:rFonts w:ascii="Cambria Math" w:eastAsia="Calibri" w:hAnsi="Cambria Math" w:cs="Simplified Arabic"/>
                          </w:rPr>
                          <m:t>T</m:t>
                        </m:r>
                      </m:den>
                    </m:f>
                  </m:e>
                </m:d>
              </m:oMath>
            </m:oMathPara>
          </w:p>
          <w:p w:rsidR="0052722E" w:rsidRPr="00A95F0D" w:rsidRDefault="0052722E" w:rsidP="00A31750">
            <w:pPr>
              <w:bidi/>
              <w:contextualSpacing/>
              <w:jc w:val="lowKashida"/>
              <w:rPr>
                <w:rFonts w:ascii="Simplified Arabic" w:eastAsia="Times New Roman" w:hAnsi="Simplified Arabic" w:cs="Simplified Arabic"/>
                <w:b/>
                <w:bCs/>
                <w:color w:val="000000"/>
                <w:sz w:val="28"/>
                <w:szCs w:val="28"/>
                <w:rtl/>
                <w:lang w:bidi="ar-EG"/>
              </w:rPr>
            </w:pPr>
            <w:r w:rsidRPr="00A95F0D">
              <w:rPr>
                <w:rFonts w:ascii="Simplified Arabic" w:eastAsia="Times New Roman" w:hAnsi="Simplified Arabic" w:cs="Simplified Arabic" w:hint="cs"/>
                <w:b/>
                <w:bCs/>
                <w:color w:val="000000"/>
                <w:sz w:val="28"/>
                <w:szCs w:val="28"/>
                <w:u w:val="single"/>
                <w:rtl/>
                <w:lang w:bidi="ar-EG"/>
              </w:rPr>
              <w:t>البيانات المطلوبة</w:t>
            </w:r>
            <w:r w:rsidR="00350112">
              <w:rPr>
                <w:rFonts w:ascii="Simplified Arabic" w:eastAsia="Times New Roman" w:hAnsi="Simplified Arabic" w:cs="Simplified Arabic" w:hint="cs"/>
                <w:b/>
                <w:bCs/>
                <w:color w:val="000000"/>
                <w:sz w:val="28"/>
                <w:szCs w:val="28"/>
                <w:rtl/>
                <w:lang w:bidi="ar-EG"/>
              </w:rPr>
              <w:t>:</w:t>
            </w:r>
          </w:p>
          <w:p w:rsidR="0052722E" w:rsidRPr="006A35BC" w:rsidRDefault="0052722E" w:rsidP="006F1F5F">
            <w:pPr>
              <w:bidi/>
              <w:contextualSpacing/>
              <w:jc w:val="lowKashida"/>
              <w:rPr>
                <w:rFonts w:ascii="Simplified Arabic" w:eastAsia="Times New Roman" w:hAnsi="Simplified Arabic" w:cs="Simplified Arabic"/>
                <w:color w:val="000000"/>
                <w:sz w:val="28"/>
                <w:szCs w:val="28"/>
                <w:rtl/>
                <w:lang w:bidi="ar-EG"/>
              </w:rPr>
            </w:pPr>
            <w:proofErr w:type="spellStart"/>
            <w:r w:rsidRPr="006A35BC">
              <w:rPr>
                <w:rFonts w:ascii="Simplified Arabic" w:eastAsia="Times New Roman" w:hAnsi="Simplified Arabic" w:cs="Simplified Arabic"/>
                <w:color w:val="000000"/>
                <w:sz w:val="28"/>
                <w:szCs w:val="28"/>
                <w:lang w:bidi="ar-EG"/>
              </w:rPr>
              <w:t>Rw</w:t>
            </w:r>
            <w:proofErr w:type="spellEnd"/>
            <w:r w:rsidRPr="006A35BC">
              <w:rPr>
                <w:rFonts w:ascii="Simplified Arabic" w:eastAsia="Times New Roman" w:hAnsi="Simplified Arabic" w:cs="Simplified Arabic" w:hint="cs"/>
                <w:color w:val="000000"/>
                <w:sz w:val="28"/>
                <w:szCs w:val="28"/>
                <w:rtl/>
                <w:lang w:bidi="ar-EG"/>
              </w:rPr>
              <w:t xml:space="preserve"> </w:t>
            </w:r>
            <w:r w:rsidRPr="006A35BC">
              <w:rPr>
                <w:rFonts w:ascii="Simplified Arabic" w:eastAsia="Times New Roman" w:hAnsi="Simplified Arabic" w:cs="Simplified Arabic"/>
                <w:color w:val="000000"/>
                <w:sz w:val="28"/>
                <w:szCs w:val="28"/>
                <w:lang w:bidi="ar-EG"/>
              </w:rPr>
              <w:t xml:space="preserve"> </w:t>
            </w:r>
            <w:r w:rsidRPr="006A35BC">
              <w:rPr>
                <w:rFonts w:ascii="Simplified Arabic" w:eastAsia="Times New Roman" w:hAnsi="Simplified Arabic" w:cs="Simplified Arabic" w:hint="cs"/>
                <w:color w:val="000000"/>
                <w:sz w:val="28"/>
                <w:szCs w:val="28"/>
                <w:rtl/>
                <w:lang w:bidi="ar-EG"/>
              </w:rPr>
              <w:t>كمية النفايات الصلبة التي يتم جمعها بشكل منتظم</w:t>
            </w:r>
          </w:p>
          <w:p w:rsidR="0052722E" w:rsidRPr="006A35BC" w:rsidRDefault="0052722E" w:rsidP="006F1F5F">
            <w:pPr>
              <w:shd w:val="clear" w:color="auto" w:fill="FFFFFF"/>
              <w:bidi/>
              <w:jc w:val="lowKashida"/>
              <w:rPr>
                <w:rFonts w:ascii="inherit" w:eastAsia="Times New Roman" w:hAnsi="inherit" w:cs="Courier New"/>
                <w:color w:val="212121"/>
                <w:sz w:val="20"/>
                <w:szCs w:val="20"/>
              </w:rPr>
            </w:pPr>
            <w:proofErr w:type="spellStart"/>
            <w:r w:rsidRPr="006A35BC">
              <w:rPr>
                <w:rFonts w:ascii="Simplified Arabic" w:eastAsia="Times New Roman" w:hAnsi="Simplified Arabic" w:cs="Simplified Arabic"/>
                <w:color w:val="000000"/>
                <w:sz w:val="28"/>
                <w:szCs w:val="28"/>
                <w:lang w:bidi="ar-EG"/>
              </w:rPr>
              <w:t>Rin</w:t>
            </w:r>
            <w:proofErr w:type="spellEnd"/>
            <w:r w:rsidRPr="006A35BC">
              <w:rPr>
                <w:rFonts w:ascii="Simplified Arabic" w:eastAsia="Times New Roman" w:hAnsi="Simplified Arabic" w:cs="Simplified Arabic" w:hint="cs"/>
                <w:color w:val="000000"/>
                <w:sz w:val="28"/>
                <w:szCs w:val="28"/>
                <w:rtl/>
                <w:lang w:bidi="ar-EG"/>
              </w:rPr>
              <w:t xml:space="preserve">  كمية </w:t>
            </w:r>
            <w:r w:rsidRPr="006A35BC">
              <w:rPr>
                <w:rFonts w:ascii="Simplified Arabic" w:eastAsia="Times New Roman" w:hAnsi="Simplified Arabic" w:cs="Simplified Arabic"/>
                <w:color w:val="212121"/>
                <w:sz w:val="28"/>
                <w:szCs w:val="28"/>
                <w:rtl/>
              </w:rPr>
              <w:t>النفايات المعاد تدويرها في مرافق إعادة التدوير غير الكافية بيئياً</w:t>
            </w:r>
          </w:p>
          <w:p w:rsidR="0052722E" w:rsidRPr="006A35BC" w:rsidRDefault="0052722E" w:rsidP="008220B9">
            <w:pPr>
              <w:bidi/>
              <w:contextualSpacing/>
              <w:jc w:val="lowKashida"/>
              <w:rPr>
                <w:rFonts w:ascii="Simplified Arabic" w:eastAsia="Times New Roman" w:hAnsi="Simplified Arabic" w:cs="Simplified Arabic"/>
                <w:color w:val="212121"/>
                <w:sz w:val="28"/>
                <w:szCs w:val="28"/>
                <w:rtl/>
                <w:lang w:bidi="ar"/>
              </w:rPr>
            </w:pPr>
            <w:r w:rsidRPr="006A35BC">
              <w:rPr>
                <w:rFonts w:ascii="Simplified Arabic" w:eastAsia="Times New Roman" w:hAnsi="Simplified Arabic" w:cs="Simplified Arabic"/>
                <w:color w:val="000000"/>
                <w:sz w:val="28"/>
                <w:szCs w:val="28"/>
                <w:lang w:bidi="ar-EG"/>
              </w:rPr>
              <w:t>Tin</w:t>
            </w:r>
            <w:r w:rsidRPr="006A35BC">
              <w:rPr>
                <w:rFonts w:ascii="Simplified Arabic" w:eastAsia="Times New Roman" w:hAnsi="Simplified Arabic" w:cs="Simplified Arabic" w:hint="cs"/>
                <w:color w:val="000000"/>
                <w:sz w:val="28"/>
                <w:szCs w:val="28"/>
                <w:rtl/>
                <w:lang w:bidi="ar-EG"/>
              </w:rPr>
              <w:t xml:space="preserve"> </w:t>
            </w:r>
            <w:r w:rsidRPr="006A35BC">
              <w:rPr>
                <w:rFonts w:ascii="Simplified Arabic" w:eastAsia="Times New Roman" w:hAnsi="Simplified Arabic" w:cs="Simplified Arabic"/>
                <w:color w:val="000000"/>
                <w:sz w:val="28"/>
                <w:szCs w:val="28"/>
                <w:lang w:bidi="ar-EG"/>
              </w:rPr>
              <w:t xml:space="preserve"> </w:t>
            </w:r>
            <w:r w:rsidRPr="006A35BC">
              <w:rPr>
                <w:rFonts w:ascii="Simplified Arabic" w:eastAsia="Times New Roman" w:hAnsi="Simplified Arabic" w:cs="Simplified Arabic" w:hint="cs"/>
                <w:color w:val="000000"/>
                <w:sz w:val="28"/>
                <w:szCs w:val="28"/>
                <w:rtl/>
                <w:lang w:bidi="ar-EG"/>
              </w:rPr>
              <w:t xml:space="preserve">كمية </w:t>
            </w:r>
            <w:r w:rsidRPr="006A35BC">
              <w:rPr>
                <w:rFonts w:ascii="Simplified Arabic" w:eastAsia="Times New Roman" w:hAnsi="Simplified Arabic" w:cs="Simplified Arabic"/>
                <w:color w:val="212121"/>
                <w:sz w:val="28"/>
                <w:szCs w:val="28"/>
                <w:rtl/>
              </w:rPr>
              <w:t xml:space="preserve">النفايات </w:t>
            </w:r>
            <w:r w:rsidRPr="006A35BC">
              <w:rPr>
                <w:rFonts w:ascii="Simplified Arabic" w:eastAsia="Times New Roman" w:hAnsi="Simplified Arabic" w:cs="Simplified Arabic" w:hint="cs"/>
                <w:color w:val="212121"/>
                <w:sz w:val="28"/>
                <w:szCs w:val="28"/>
                <w:rtl/>
              </w:rPr>
              <w:t>المعالجة</w:t>
            </w:r>
            <w:r w:rsidRPr="006A35BC">
              <w:rPr>
                <w:rFonts w:ascii="Simplified Arabic" w:eastAsia="Times New Roman" w:hAnsi="Simplified Arabic" w:cs="Simplified Arabic"/>
                <w:color w:val="212121"/>
                <w:sz w:val="28"/>
                <w:szCs w:val="28"/>
                <w:rtl/>
              </w:rPr>
              <w:t xml:space="preserve"> في مرافق إعادة التدوير غير الكافية بيئياً</w:t>
            </w:r>
          </w:p>
          <w:p w:rsidR="0052722E" w:rsidRPr="006A35BC" w:rsidRDefault="0052722E" w:rsidP="006F1F5F">
            <w:pPr>
              <w:shd w:val="clear" w:color="auto" w:fill="FFFFFF"/>
              <w:bidi/>
              <w:jc w:val="lowKashida"/>
              <w:rPr>
                <w:rFonts w:ascii="Simplified Arabic" w:eastAsia="Times New Roman" w:hAnsi="Simplified Arabic" w:cs="Simplified Arabic"/>
                <w:color w:val="000000"/>
                <w:sz w:val="28"/>
                <w:szCs w:val="28"/>
                <w:rtl/>
                <w:lang w:bidi="ar-EG"/>
              </w:rPr>
            </w:pPr>
            <w:r w:rsidRPr="006A35BC">
              <w:rPr>
                <w:rFonts w:ascii="Simplified Arabic" w:eastAsia="Times New Roman" w:hAnsi="Simplified Arabic" w:cs="Simplified Arabic"/>
                <w:color w:val="000000"/>
                <w:sz w:val="28"/>
                <w:szCs w:val="28"/>
                <w:lang w:bidi="ar-EG"/>
              </w:rPr>
              <w:t>Lin</w:t>
            </w:r>
            <w:r w:rsidRPr="006A35BC">
              <w:rPr>
                <w:rFonts w:ascii="Simplified Arabic" w:eastAsia="Times New Roman" w:hAnsi="Simplified Arabic" w:cs="Simplified Arabic" w:hint="cs"/>
                <w:color w:val="000000"/>
                <w:sz w:val="28"/>
                <w:szCs w:val="28"/>
                <w:rtl/>
                <w:lang w:bidi="ar-EG"/>
              </w:rPr>
              <w:t xml:space="preserve"> </w:t>
            </w:r>
            <w:r w:rsidRPr="006A35BC">
              <w:rPr>
                <w:rFonts w:ascii="Simplified Arabic" w:eastAsia="Times New Roman" w:hAnsi="Simplified Arabic" w:cs="Simplified Arabic"/>
                <w:color w:val="000000"/>
                <w:sz w:val="28"/>
                <w:szCs w:val="28"/>
                <w:lang w:bidi="ar-EG"/>
              </w:rPr>
              <w:t xml:space="preserve"> </w:t>
            </w:r>
            <w:r w:rsidRPr="006A35BC">
              <w:rPr>
                <w:rFonts w:ascii="Simplified Arabic" w:eastAsia="Times New Roman" w:hAnsi="Simplified Arabic" w:cs="Simplified Arabic" w:hint="cs"/>
                <w:color w:val="000000"/>
                <w:sz w:val="28"/>
                <w:szCs w:val="28"/>
                <w:rtl/>
                <w:lang w:bidi="ar-EG"/>
              </w:rPr>
              <w:t>التخلص من النفايات في مواقع طمر النفايات غير الملائمة بيئياً</w:t>
            </w:r>
          </w:p>
          <w:p w:rsidR="0052722E" w:rsidRPr="006A35BC" w:rsidRDefault="0052722E" w:rsidP="006F1F5F">
            <w:pPr>
              <w:shd w:val="clear" w:color="auto" w:fill="FFFFFF"/>
              <w:bidi/>
              <w:jc w:val="lowKashida"/>
              <w:rPr>
                <w:rFonts w:ascii="Simplified Arabic" w:eastAsia="Times New Roman" w:hAnsi="Simplified Arabic" w:cs="Simplified Arabic"/>
                <w:color w:val="000000"/>
                <w:sz w:val="28"/>
                <w:szCs w:val="28"/>
                <w:rtl/>
                <w:lang w:bidi="ar-EG"/>
              </w:rPr>
            </w:pPr>
            <w:r w:rsidRPr="006A35BC">
              <w:rPr>
                <w:rFonts w:ascii="Simplified Arabic" w:eastAsia="Times New Roman" w:hAnsi="Simplified Arabic" w:cs="Simplified Arabic"/>
                <w:color w:val="000000"/>
                <w:sz w:val="28"/>
                <w:szCs w:val="28"/>
                <w:lang w:bidi="ar-EG"/>
              </w:rPr>
              <w:t>Re</w:t>
            </w:r>
            <w:r w:rsidRPr="006A35BC">
              <w:rPr>
                <w:rFonts w:ascii="Simplified Arabic" w:eastAsia="Times New Roman" w:hAnsi="Simplified Arabic" w:cs="Simplified Arabic" w:hint="cs"/>
                <w:color w:val="000000"/>
                <w:sz w:val="28"/>
                <w:szCs w:val="28"/>
                <w:rtl/>
                <w:lang w:bidi="ar-EG"/>
              </w:rPr>
              <w:t xml:space="preserve">  النفايات المعاد تدويرها في مرافق إعادة التدوير الملائمة بيئياً</w:t>
            </w:r>
          </w:p>
          <w:p w:rsidR="0052722E" w:rsidRPr="006A35BC" w:rsidRDefault="0052722E" w:rsidP="006F1F5F">
            <w:pPr>
              <w:shd w:val="clear" w:color="auto" w:fill="FFFFFF"/>
              <w:bidi/>
              <w:jc w:val="lowKashida"/>
              <w:rPr>
                <w:rFonts w:ascii="Simplified Arabic" w:eastAsia="Times New Roman" w:hAnsi="Simplified Arabic" w:cs="Simplified Arabic"/>
                <w:color w:val="000000"/>
                <w:sz w:val="28"/>
                <w:szCs w:val="28"/>
                <w:rtl/>
                <w:lang w:bidi="ar-EG"/>
              </w:rPr>
            </w:pPr>
            <w:proofErr w:type="spellStart"/>
            <w:r w:rsidRPr="006A35BC">
              <w:rPr>
                <w:rFonts w:ascii="Simplified Arabic" w:eastAsia="Times New Roman" w:hAnsi="Simplified Arabic" w:cs="Simplified Arabic"/>
                <w:color w:val="000000"/>
                <w:sz w:val="28"/>
                <w:szCs w:val="28"/>
                <w:lang w:bidi="ar-EG"/>
              </w:rPr>
              <w:t>Te</w:t>
            </w:r>
            <w:proofErr w:type="spellEnd"/>
            <w:r w:rsidRPr="006A35BC">
              <w:rPr>
                <w:rFonts w:ascii="Simplified Arabic" w:eastAsia="Times New Roman" w:hAnsi="Simplified Arabic" w:cs="Simplified Arabic" w:hint="cs"/>
                <w:color w:val="000000"/>
                <w:sz w:val="28"/>
                <w:szCs w:val="28"/>
                <w:rtl/>
                <w:lang w:bidi="ar-EG"/>
              </w:rPr>
              <w:t xml:space="preserve">  </w:t>
            </w:r>
            <w:r w:rsidRPr="006A35BC">
              <w:rPr>
                <w:rFonts w:ascii="Simplified Arabic" w:eastAsia="Times New Roman" w:hAnsi="Simplified Arabic" w:cs="Simplified Arabic"/>
                <w:color w:val="000000"/>
                <w:sz w:val="28"/>
                <w:szCs w:val="28"/>
                <w:rtl/>
                <w:lang w:bidi="ar-EG"/>
              </w:rPr>
              <w:t>النفايات المعالجة في مرافق المعالجة المناسبة بيئياً</w:t>
            </w:r>
          </w:p>
          <w:p w:rsidR="0052722E" w:rsidRDefault="0052722E" w:rsidP="006F1F5F">
            <w:pPr>
              <w:shd w:val="clear" w:color="auto" w:fill="FFFFFF"/>
              <w:bidi/>
              <w:jc w:val="lowKashida"/>
              <w:rPr>
                <w:rFonts w:ascii="Simplified Arabic" w:eastAsia="Times New Roman" w:hAnsi="Simplified Arabic" w:cs="Simplified Arabic"/>
                <w:color w:val="000000"/>
                <w:sz w:val="28"/>
                <w:szCs w:val="28"/>
                <w:rtl/>
                <w:lang w:bidi="ar-EG"/>
              </w:rPr>
            </w:pPr>
            <w:r w:rsidRPr="006A35BC">
              <w:rPr>
                <w:rFonts w:ascii="Simplified Arabic" w:eastAsia="Times New Roman" w:hAnsi="Simplified Arabic" w:cs="Simplified Arabic"/>
                <w:color w:val="000000"/>
                <w:sz w:val="28"/>
                <w:szCs w:val="28"/>
                <w:lang w:bidi="ar-EG"/>
              </w:rPr>
              <w:t>Le</w:t>
            </w:r>
            <w:r w:rsidRPr="006A35BC">
              <w:rPr>
                <w:rFonts w:ascii="Simplified Arabic" w:eastAsia="Times New Roman" w:hAnsi="Simplified Arabic" w:cs="Simplified Arabic" w:hint="cs"/>
                <w:color w:val="000000"/>
                <w:sz w:val="28"/>
                <w:szCs w:val="28"/>
                <w:rtl/>
                <w:lang w:bidi="ar-EG"/>
              </w:rPr>
              <w:t xml:space="preserve">  التخلص من النفايات في مواقع دفن النفايات المناسبة بيئياً</w:t>
            </w:r>
          </w:p>
          <w:p w:rsidR="00C01830" w:rsidRPr="006A35BC" w:rsidRDefault="00C01830" w:rsidP="006F1F5F">
            <w:pPr>
              <w:shd w:val="clear" w:color="auto" w:fill="FFFFFF"/>
              <w:bidi/>
              <w:jc w:val="lowKashida"/>
              <w:rPr>
                <w:rFonts w:ascii="Simplified Arabic" w:eastAsia="Times New Roman" w:hAnsi="Simplified Arabic" w:cs="Simplified Arabic"/>
                <w:color w:val="000000"/>
                <w:sz w:val="28"/>
                <w:szCs w:val="28"/>
                <w:rtl/>
                <w:lang w:bidi="ar-EG"/>
              </w:rPr>
            </w:pPr>
            <w:r w:rsidRPr="006A35BC">
              <w:rPr>
                <w:rFonts w:ascii="Simplified Arabic" w:eastAsia="Times New Roman" w:hAnsi="Simplified Arabic" w:cs="Simplified Arabic"/>
                <w:color w:val="000000"/>
                <w:sz w:val="28"/>
                <w:szCs w:val="28"/>
                <w:lang w:bidi="ar-EG"/>
              </w:rPr>
              <w:t>T</w:t>
            </w:r>
            <w:r w:rsidRPr="006A35BC">
              <w:rPr>
                <w:rFonts w:ascii="Simplified Arabic" w:eastAsia="Times New Roman" w:hAnsi="Simplified Arabic" w:cs="Simplified Arabic" w:hint="cs"/>
                <w:color w:val="000000"/>
                <w:sz w:val="28"/>
                <w:szCs w:val="28"/>
                <w:rtl/>
                <w:lang w:bidi="ar-EG"/>
              </w:rPr>
              <w:t xml:space="preserve">   </w:t>
            </w:r>
            <w:r w:rsidRPr="006A35BC">
              <w:rPr>
                <w:rFonts w:ascii="Simplified Arabic" w:eastAsia="Times New Roman" w:hAnsi="Simplified Arabic" w:cs="Simplified Arabic"/>
                <w:color w:val="000000"/>
                <w:sz w:val="28"/>
                <w:szCs w:val="28"/>
                <w:rtl/>
                <w:lang w:bidi="ar-EG"/>
              </w:rPr>
              <w:t xml:space="preserve">إجمالي </w:t>
            </w:r>
            <w:r w:rsidRPr="006A35BC">
              <w:rPr>
                <w:rFonts w:ascii="Simplified Arabic" w:eastAsia="Times New Roman" w:hAnsi="Simplified Arabic" w:cs="Simplified Arabic" w:hint="cs"/>
                <w:color w:val="000000"/>
                <w:sz w:val="28"/>
                <w:szCs w:val="28"/>
                <w:rtl/>
                <w:lang w:bidi="ar-EG"/>
              </w:rPr>
              <w:t xml:space="preserve">كمية </w:t>
            </w:r>
            <w:r w:rsidRPr="006A35BC">
              <w:rPr>
                <w:rFonts w:ascii="Simplified Arabic" w:eastAsia="Times New Roman" w:hAnsi="Simplified Arabic" w:cs="Simplified Arabic"/>
                <w:color w:val="000000"/>
                <w:sz w:val="28"/>
                <w:szCs w:val="28"/>
                <w:rtl/>
                <w:lang w:bidi="ar-EG"/>
              </w:rPr>
              <w:t>النفايات</w:t>
            </w:r>
            <w:r w:rsidRPr="006A35BC">
              <w:rPr>
                <w:rFonts w:ascii="Simplified Arabic" w:eastAsia="Times New Roman" w:hAnsi="Simplified Arabic" w:cs="Simplified Arabic" w:hint="cs"/>
                <w:color w:val="000000"/>
                <w:sz w:val="28"/>
                <w:szCs w:val="28"/>
                <w:rtl/>
                <w:lang w:bidi="ar-EG"/>
              </w:rPr>
              <w:t xml:space="preserve"> الصلبة</w:t>
            </w:r>
            <w:r>
              <w:rPr>
                <w:rFonts w:ascii="Simplified Arabic" w:eastAsia="Times New Roman" w:hAnsi="Simplified Arabic" w:cs="Simplified Arabic"/>
                <w:color w:val="000000"/>
                <w:sz w:val="28"/>
                <w:szCs w:val="28"/>
                <w:rtl/>
                <w:lang w:bidi="ar-EG"/>
              </w:rPr>
              <w:t xml:space="preserve"> المتولدة من المدينة</w:t>
            </w:r>
          </w:p>
          <w:p w:rsidR="0052722E" w:rsidRDefault="0052722E" w:rsidP="0052722E">
            <w:pPr>
              <w:shd w:val="clear" w:color="auto" w:fill="FFFFFF"/>
              <w:bidi/>
              <w:jc w:val="lowKashida"/>
              <w:rPr>
                <w:rFonts w:ascii="Simplified Arabic" w:eastAsia="Times New Roman" w:hAnsi="Simplified Arabic" w:cs="Simplified Arabic"/>
                <w:color w:val="000000"/>
                <w:sz w:val="28"/>
                <w:szCs w:val="28"/>
                <w:rtl/>
                <w:lang w:bidi="ar-EG"/>
              </w:rPr>
            </w:pPr>
            <w:r w:rsidRPr="006A35BC">
              <w:rPr>
                <w:rFonts w:ascii="Simplified Arabic" w:eastAsia="Calibri" w:hAnsi="Simplified Arabic" w:cs="Simplified Arabic"/>
                <w:b/>
                <w:bCs/>
                <w:noProof/>
                <w:sz w:val="28"/>
                <w:szCs w:val="28"/>
                <w:rtl/>
              </w:rPr>
              <w:drawing>
                <wp:anchor distT="0" distB="0" distL="114300" distR="114300" simplePos="0" relativeHeight="251644928" behindDoc="0" locked="0" layoutInCell="1" allowOverlap="1" wp14:anchorId="31D87EF0" wp14:editId="598A9155">
                  <wp:simplePos x="0" y="0"/>
                  <wp:positionH relativeFrom="margin">
                    <wp:posOffset>-383540</wp:posOffset>
                  </wp:positionH>
                  <wp:positionV relativeFrom="paragraph">
                    <wp:posOffset>-283210</wp:posOffset>
                  </wp:positionV>
                  <wp:extent cx="5105400" cy="2435225"/>
                  <wp:effectExtent l="0" t="0" r="0" b="3175"/>
                  <wp:wrapThrough wrapText="bothSides">
                    <wp:wrapPolygon edited="0">
                      <wp:start x="0" y="0"/>
                      <wp:lineTo x="0" y="21459"/>
                      <wp:lineTo x="21519" y="21459"/>
                      <wp:lineTo x="21519"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05400" cy="2435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22E" w:rsidRPr="008625CA" w:rsidRDefault="006F1F5F" w:rsidP="0052722E">
            <w:pPr>
              <w:shd w:val="clear" w:color="auto" w:fill="FFFFFF"/>
              <w:bidi/>
              <w:jc w:val="lowKashida"/>
              <w:rPr>
                <w:rFonts w:ascii="Simplified Arabic" w:eastAsia="Times New Roman" w:hAnsi="Simplified Arabic" w:cs="Simplified Arabic"/>
                <w:color w:val="000000"/>
                <w:sz w:val="28"/>
                <w:szCs w:val="28"/>
                <w:lang w:bidi="ar-EG"/>
              </w:rPr>
            </w:pPr>
            <w:r w:rsidRPr="006A35BC">
              <w:rPr>
                <w:rFonts w:ascii="Simplified Arabic" w:eastAsia="Calibri" w:hAnsi="Simplified Arabic" w:cs="Simplified Arabic"/>
                <w:b/>
                <w:bCs/>
                <w:noProof/>
                <w:sz w:val="28"/>
                <w:szCs w:val="28"/>
                <w:rtl/>
              </w:rPr>
              <w:lastRenderedPageBreak/>
              <w:drawing>
                <wp:anchor distT="0" distB="0" distL="114300" distR="114300" simplePos="0" relativeHeight="251642880" behindDoc="0" locked="0" layoutInCell="1" allowOverlap="1" wp14:anchorId="33F6430B" wp14:editId="0976DCAF">
                  <wp:simplePos x="0" y="0"/>
                  <wp:positionH relativeFrom="column">
                    <wp:posOffset>-5199380</wp:posOffset>
                  </wp:positionH>
                  <wp:positionV relativeFrom="paragraph">
                    <wp:posOffset>-49530</wp:posOffset>
                  </wp:positionV>
                  <wp:extent cx="5280660" cy="2343150"/>
                  <wp:effectExtent l="0" t="0" r="0" b="0"/>
                  <wp:wrapThrough wrapText="bothSides">
                    <wp:wrapPolygon edited="0">
                      <wp:start x="0" y="0"/>
                      <wp:lineTo x="0" y="21424"/>
                      <wp:lineTo x="21506" y="21424"/>
                      <wp:lineTo x="21506"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80660" cy="2343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2722E" w:rsidRPr="001E0BCB" w:rsidTr="00DD4DF2">
        <w:tc>
          <w:tcPr>
            <w:tcW w:w="7740" w:type="dxa"/>
          </w:tcPr>
          <w:p w:rsidR="0052722E" w:rsidRPr="00E305F9" w:rsidRDefault="0052722E" w:rsidP="00031D0B">
            <w:pPr>
              <w:pStyle w:val="ListParagraph"/>
              <w:numPr>
                <w:ilvl w:val="0"/>
                <w:numId w:val="61"/>
              </w:numPr>
              <w:bidi/>
              <w:ind w:left="252" w:hanging="252"/>
              <w:jc w:val="both"/>
              <w:rPr>
                <w:rFonts w:ascii="Calibri" w:eastAsia="Calibri" w:hAnsi="Calibri" w:cs="Sultan bold"/>
                <w:sz w:val="28"/>
                <w:szCs w:val="28"/>
                <w:rtl/>
              </w:rPr>
            </w:pPr>
            <w:r w:rsidRPr="00E305F9">
              <w:rPr>
                <w:rFonts w:ascii="Calibri" w:eastAsia="Calibri" w:hAnsi="Calibri" w:cs="Sultan bold" w:hint="cs"/>
                <w:sz w:val="28"/>
                <w:szCs w:val="28"/>
                <w:rtl/>
              </w:rPr>
              <w:lastRenderedPageBreak/>
              <w:t>البيانات غير متوفرة على مستوى المدن المصرية.</w:t>
            </w:r>
          </w:p>
          <w:p w:rsidR="0052722E" w:rsidRDefault="0052722E" w:rsidP="00031D0B">
            <w:pPr>
              <w:pStyle w:val="ListParagraph"/>
              <w:numPr>
                <w:ilvl w:val="0"/>
                <w:numId w:val="61"/>
              </w:numPr>
              <w:bidi/>
              <w:ind w:left="252" w:hanging="252"/>
              <w:jc w:val="both"/>
            </w:pPr>
            <w:r w:rsidRPr="00E305F9">
              <w:rPr>
                <w:rFonts w:ascii="Calibri" w:eastAsia="Calibri" w:hAnsi="Calibri" w:cs="Sultan bold" w:hint="cs"/>
                <w:sz w:val="28"/>
                <w:szCs w:val="28"/>
                <w:rtl/>
              </w:rPr>
              <w:t>مصادر البيانات من التعداد العام للسكان والمنشآت، تقارير المتابعة البيئية للمدينة، تقارير وزارة البيئة.</w:t>
            </w:r>
          </w:p>
        </w:tc>
        <w:tc>
          <w:tcPr>
            <w:tcW w:w="1530" w:type="dxa"/>
            <w:gridSpan w:val="2"/>
          </w:tcPr>
          <w:p w:rsidR="0052722E" w:rsidRPr="001E0BCB" w:rsidRDefault="0052722E" w:rsidP="0052722E">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حالة البيانات و </w:t>
            </w:r>
            <w:r>
              <w:rPr>
                <w:rFonts w:ascii="Simplified Arabic" w:hAnsi="Simplified Arabic" w:cs="Simplified Arabic"/>
                <w:b/>
                <w:bCs/>
                <w:sz w:val="28"/>
                <w:szCs w:val="28"/>
                <w:rtl/>
              </w:rPr>
              <w:t>مص</w:t>
            </w:r>
            <w:r>
              <w:rPr>
                <w:rFonts w:ascii="Simplified Arabic" w:hAnsi="Simplified Arabic" w:cs="Simplified Arabic" w:hint="cs"/>
                <w:b/>
                <w:bCs/>
                <w:sz w:val="28"/>
                <w:szCs w:val="28"/>
                <w:rtl/>
              </w:rPr>
              <w:t>درها</w:t>
            </w:r>
          </w:p>
        </w:tc>
      </w:tr>
      <w:tr w:rsidR="0052722E" w:rsidRPr="001E0BCB" w:rsidTr="00DD4DF2">
        <w:tc>
          <w:tcPr>
            <w:tcW w:w="7740" w:type="dxa"/>
            <w:tcBorders>
              <w:bottom w:val="single" w:sz="4" w:space="0" w:color="auto"/>
            </w:tcBorders>
          </w:tcPr>
          <w:p w:rsidR="0052722E" w:rsidRPr="004B2011" w:rsidRDefault="0052722E" w:rsidP="0052722E">
            <w:pPr>
              <w:bidi/>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يوجد حصر للنفايات المعالجة على مستوى الجمهورية ولكن لا يوجد تقارير متابعة على مستوى كل المدن المصرية.</w:t>
            </w:r>
          </w:p>
        </w:tc>
        <w:tc>
          <w:tcPr>
            <w:tcW w:w="1530" w:type="dxa"/>
            <w:gridSpan w:val="2"/>
            <w:tcBorders>
              <w:bottom w:val="single" w:sz="4" w:space="0" w:color="auto"/>
            </w:tcBorders>
          </w:tcPr>
          <w:p w:rsidR="0052722E" w:rsidRPr="001E0BCB" w:rsidRDefault="0052722E" w:rsidP="0052722E">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w:t>
            </w:r>
          </w:p>
        </w:tc>
      </w:tr>
      <w:tr w:rsidR="0052722E" w:rsidRPr="00287949" w:rsidTr="00DD4DF2">
        <w:tc>
          <w:tcPr>
            <w:tcW w:w="9270" w:type="dxa"/>
            <w:gridSpan w:val="3"/>
            <w:shd w:val="clear" w:color="auto" w:fill="BFBFBF" w:themeFill="background1" w:themeFillShade="BF"/>
          </w:tcPr>
          <w:p w:rsidR="0052722E" w:rsidRPr="00287949" w:rsidRDefault="0052722E" w:rsidP="00E305F9">
            <w:pPr>
              <w:bidi/>
              <w:ind w:left="1872" w:hanging="1872"/>
              <w:jc w:val="both"/>
              <w:rPr>
                <w:rFonts w:ascii="Simplified Arabic" w:hAnsi="Simplified Arabic" w:cs="Simplified Arabic"/>
                <w:sz w:val="28"/>
                <w:szCs w:val="28"/>
              </w:rPr>
            </w:pPr>
            <w:r w:rsidRPr="00A961DC">
              <w:rPr>
                <w:rFonts w:ascii="Simplified Arabic" w:hAnsi="Simplified Arabic" w:cs="Simplified Arabic"/>
                <w:b/>
                <w:bCs/>
                <w:sz w:val="28"/>
                <w:szCs w:val="28"/>
                <w:rtl/>
              </w:rPr>
              <w:t xml:space="preserve">المؤشر </w:t>
            </w:r>
            <w:r>
              <w:rPr>
                <w:rFonts w:ascii="Simplified Arabic" w:hAnsi="Simplified Arabic" w:cs="Simplified Arabic" w:hint="cs"/>
                <w:b/>
                <w:bCs/>
                <w:sz w:val="28"/>
                <w:szCs w:val="28"/>
                <w:rtl/>
              </w:rPr>
              <w:t>11</w:t>
            </w:r>
            <w:r w:rsidRPr="00A961DC">
              <w:rPr>
                <w:rFonts w:ascii="Simplified Arabic" w:hAnsi="Simplified Arabic" w:cs="Simplified Arabic"/>
                <w:b/>
                <w:bCs/>
                <w:sz w:val="28"/>
                <w:szCs w:val="28"/>
                <w:rtl/>
              </w:rPr>
              <w:t>-</w:t>
            </w:r>
            <w:r>
              <w:rPr>
                <w:rFonts w:ascii="Simplified Arabic" w:hAnsi="Simplified Arabic" w:cs="Simplified Arabic" w:hint="cs"/>
                <w:b/>
                <w:bCs/>
                <w:sz w:val="28"/>
                <w:szCs w:val="28"/>
                <w:rtl/>
              </w:rPr>
              <w:t>6</w:t>
            </w:r>
            <w:r w:rsidRPr="00A961DC">
              <w:rPr>
                <w:rFonts w:ascii="Simplified Arabic" w:hAnsi="Simplified Arabic" w:cs="Simplified Arabic"/>
                <w:b/>
                <w:bCs/>
                <w:sz w:val="28"/>
                <w:szCs w:val="28"/>
                <w:rtl/>
              </w:rPr>
              <w:t>-</w:t>
            </w:r>
            <w:r>
              <w:rPr>
                <w:rFonts w:ascii="Simplified Arabic" w:hAnsi="Simplified Arabic" w:cs="Simplified Arabic" w:hint="cs"/>
                <w:b/>
                <w:bCs/>
                <w:sz w:val="28"/>
                <w:szCs w:val="28"/>
                <w:rtl/>
                <w:lang w:bidi="ar-EG"/>
              </w:rPr>
              <w:t>2</w:t>
            </w:r>
            <w:r w:rsidR="00350112">
              <w:rPr>
                <w:rFonts w:ascii="Simplified Arabic" w:hAnsi="Simplified Arabic" w:cs="Simplified Arabic"/>
                <w:b/>
                <w:bCs/>
                <w:sz w:val="28"/>
                <w:szCs w:val="28"/>
                <w:rtl/>
                <w:lang w:bidi="ar-EG"/>
              </w:rPr>
              <w:t>:</w:t>
            </w:r>
            <w:r w:rsidRPr="00A961D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w:t>
            </w:r>
            <w:r w:rsidRPr="00A55EAC">
              <w:rPr>
                <w:rFonts w:ascii="Calibri" w:eastAsia="Calibri" w:hAnsi="Calibri" w:cs="Sultan bold"/>
                <w:sz w:val="28"/>
                <w:szCs w:val="28"/>
                <w:rtl/>
              </w:rPr>
              <w:t>المتوسط السنوي لمستويات الجسيمات (على سبيل المثال الجسيمات من الفئة 2.5 والجسيمات من الفئة 10) في المدن (المرجح حسب السكان)</w:t>
            </w:r>
            <w:r>
              <w:rPr>
                <w:rFonts w:ascii="Calibri" w:eastAsia="Calibri" w:hAnsi="Calibri" w:cs="Sultan bold" w:hint="cs"/>
                <w:sz w:val="28"/>
                <w:szCs w:val="28"/>
                <w:rtl/>
              </w:rPr>
              <w:t>.</w:t>
            </w:r>
          </w:p>
        </w:tc>
      </w:tr>
      <w:tr w:rsidR="0052722E" w:rsidRPr="001E0BCB" w:rsidTr="00DD4DF2">
        <w:tc>
          <w:tcPr>
            <w:tcW w:w="9270" w:type="dxa"/>
            <w:gridSpan w:val="3"/>
          </w:tcPr>
          <w:p w:rsidR="0052722E" w:rsidRDefault="0052722E" w:rsidP="0052722E">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52722E" w:rsidRPr="006A35BC" w:rsidRDefault="00FB2615" w:rsidP="0052722E">
            <w:pPr>
              <w:bidi/>
              <w:spacing w:after="160" w:line="259" w:lineRule="auto"/>
              <w:contextualSpacing/>
              <w:jc w:val="lowKashida"/>
              <w:rPr>
                <w:rFonts w:ascii="Simplified Arabic" w:eastAsia="Times New Roman" w:hAnsi="Simplified Arabic" w:cs="Simplified Arabic"/>
                <w:color w:val="000000"/>
                <w:sz w:val="24"/>
                <w:szCs w:val="24"/>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11-6-2</m:t>
                    </m:r>
                  </m:sub>
                  <m:sup>
                    <m:r>
                      <m:rPr>
                        <m:sty m:val="p"/>
                      </m:rPr>
                      <w:rPr>
                        <w:rFonts w:ascii="Cambria Math" w:hAnsi="Cambria Math" w:cs="Simplified Arabic"/>
                        <w:sz w:val="24"/>
                        <w:szCs w:val="24"/>
                      </w:rPr>
                      <m:t>t</m:t>
                    </m:r>
                  </m:sup>
                </m:sSubSup>
                <m:r>
                  <w:rPr>
                    <w:rFonts w:ascii="Cambria Math" w:eastAsia="Times New Roman" w:hAnsi="Cambria Math" w:cs="Simplified Arabic"/>
                    <w:color w:val="000000"/>
                    <w:sz w:val="24"/>
                    <w:szCs w:val="24"/>
                  </w:rPr>
                  <m:t>=</m:t>
                </m:r>
                <m:f>
                  <m:fPr>
                    <m:ctrlPr>
                      <w:rPr>
                        <w:rFonts w:ascii="Cambria Math" w:eastAsia="Times New Roman" w:hAnsi="Cambria Math" w:cs="Simplified Arabic"/>
                        <w:i/>
                        <w:color w:val="000000"/>
                        <w:sz w:val="24"/>
                        <w:szCs w:val="24"/>
                      </w:rPr>
                    </m:ctrlPr>
                  </m:fPr>
                  <m:num>
                    <m:nary>
                      <m:naryPr>
                        <m:chr m:val="∑"/>
                        <m:limLoc m:val="undOvr"/>
                        <m:subHide m:val="1"/>
                        <m:supHide m:val="1"/>
                        <m:ctrlPr>
                          <w:rPr>
                            <w:rFonts w:ascii="Cambria Math" w:eastAsia="Times New Roman" w:hAnsi="Cambria Math" w:cs="Simplified Arabic"/>
                            <w:i/>
                            <w:color w:val="000000"/>
                            <w:sz w:val="24"/>
                            <w:szCs w:val="24"/>
                          </w:rPr>
                        </m:ctrlPr>
                      </m:naryPr>
                      <m:sub/>
                      <m:sup/>
                      <m:e>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C</m:t>
                            </m:r>
                          </m:e>
                          <m:sub>
                            <m:r>
                              <w:rPr>
                                <w:rFonts w:ascii="Cambria Math" w:eastAsia="Times New Roman" w:hAnsi="Cambria Math" w:cs="Simplified Arabic"/>
                                <w:color w:val="000000"/>
                                <w:sz w:val="24"/>
                                <w:szCs w:val="24"/>
                              </w:rPr>
                              <m:t>n</m:t>
                            </m:r>
                          </m:sub>
                        </m:sSub>
                        <m:r>
                          <w:rPr>
                            <w:rFonts w:ascii="Cambria Math" w:eastAsia="Times New Roman" w:hAnsi="Cambria Math" w:cs="Simplified Arabic"/>
                            <w:color w:val="000000"/>
                            <w:sz w:val="24"/>
                            <w:szCs w:val="24"/>
                          </w:rPr>
                          <m:t>×</m:t>
                        </m:r>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P</m:t>
                            </m:r>
                          </m:e>
                          <m:sub>
                            <m:r>
                              <w:rPr>
                                <w:rFonts w:ascii="Cambria Math" w:eastAsia="Times New Roman" w:hAnsi="Cambria Math" w:cs="Simplified Arabic"/>
                                <w:color w:val="000000"/>
                                <w:sz w:val="24"/>
                                <w:szCs w:val="24"/>
                              </w:rPr>
                              <m:t>n</m:t>
                            </m:r>
                          </m:sub>
                        </m:sSub>
                      </m:e>
                    </m:nary>
                  </m:num>
                  <m:den>
                    <m:nary>
                      <m:naryPr>
                        <m:chr m:val="∑"/>
                        <m:limLoc m:val="undOvr"/>
                        <m:subHide m:val="1"/>
                        <m:supHide m:val="1"/>
                        <m:ctrlPr>
                          <w:rPr>
                            <w:rFonts w:ascii="Cambria Math" w:eastAsia="Times New Roman" w:hAnsi="Cambria Math" w:cs="Simplified Arabic"/>
                            <w:i/>
                            <w:color w:val="000000"/>
                            <w:sz w:val="24"/>
                            <w:szCs w:val="24"/>
                          </w:rPr>
                        </m:ctrlPr>
                      </m:naryPr>
                      <m:sub/>
                      <m:sup/>
                      <m:e>
                        <m:sSub>
                          <m:sSubPr>
                            <m:ctrlPr>
                              <w:rPr>
                                <w:rFonts w:ascii="Cambria Math" w:eastAsia="Times New Roman" w:hAnsi="Cambria Math" w:cs="Simplified Arabic"/>
                                <w:i/>
                                <w:color w:val="000000"/>
                                <w:sz w:val="24"/>
                                <w:szCs w:val="24"/>
                              </w:rPr>
                            </m:ctrlPr>
                          </m:sSubPr>
                          <m:e>
                            <m:r>
                              <w:rPr>
                                <w:rFonts w:ascii="Cambria Math" w:eastAsia="Times New Roman" w:hAnsi="Cambria Math" w:cs="Simplified Arabic"/>
                                <w:color w:val="000000"/>
                                <w:sz w:val="24"/>
                                <w:szCs w:val="24"/>
                              </w:rPr>
                              <m:t>P</m:t>
                            </m:r>
                          </m:e>
                          <m:sub>
                            <m:r>
                              <w:rPr>
                                <w:rFonts w:ascii="Cambria Math" w:eastAsia="Times New Roman" w:hAnsi="Cambria Math" w:cs="Simplified Arabic"/>
                                <w:color w:val="000000"/>
                                <w:sz w:val="24"/>
                                <w:szCs w:val="24"/>
                              </w:rPr>
                              <m:t>n</m:t>
                            </m:r>
                          </m:sub>
                        </m:sSub>
                      </m:e>
                    </m:nary>
                  </m:den>
                </m:f>
              </m:oMath>
            </m:oMathPara>
          </w:p>
          <w:p w:rsidR="0052722E" w:rsidRPr="00A95F0D" w:rsidRDefault="0052722E" w:rsidP="006F1F5F">
            <w:pPr>
              <w:bidi/>
              <w:spacing w:line="259" w:lineRule="auto"/>
              <w:contextualSpacing/>
              <w:jc w:val="lowKashida"/>
              <w:rPr>
                <w:rFonts w:ascii="Simplified Arabic" w:eastAsia="Times New Roman" w:hAnsi="Simplified Arabic" w:cs="Simplified Arabic"/>
                <w:b/>
                <w:bCs/>
                <w:color w:val="000000"/>
                <w:sz w:val="28"/>
                <w:szCs w:val="28"/>
                <w:rtl/>
                <w:lang w:bidi="ar-EG"/>
              </w:rPr>
            </w:pPr>
            <w:r w:rsidRPr="00A95F0D">
              <w:rPr>
                <w:rFonts w:ascii="Simplified Arabic" w:eastAsia="Times New Roman" w:hAnsi="Simplified Arabic" w:cs="Simplified Arabic" w:hint="cs"/>
                <w:b/>
                <w:bCs/>
                <w:color w:val="000000"/>
                <w:sz w:val="28"/>
                <w:szCs w:val="28"/>
                <w:u w:val="single"/>
                <w:rtl/>
                <w:lang w:bidi="ar-EG"/>
              </w:rPr>
              <w:t>البيانات المطلوبة</w:t>
            </w:r>
            <w:r w:rsidR="00350112">
              <w:rPr>
                <w:rFonts w:ascii="Simplified Arabic" w:eastAsia="Times New Roman" w:hAnsi="Simplified Arabic" w:cs="Simplified Arabic" w:hint="cs"/>
                <w:b/>
                <w:bCs/>
                <w:color w:val="000000"/>
                <w:sz w:val="28"/>
                <w:szCs w:val="28"/>
                <w:rtl/>
                <w:lang w:bidi="ar-EG"/>
              </w:rPr>
              <w:t>:</w:t>
            </w:r>
          </w:p>
          <w:p w:rsidR="0052722E" w:rsidRPr="006A35BC" w:rsidRDefault="0052722E" w:rsidP="006F1F5F">
            <w:pPr>
              <w:bidi/>
              <w:spacing w:line="192" w:lineRule="auto"/>
              <w:contextualSpacing/>
              <w:jc w:val="lowKashida"/>
              <w:rPr>
                <w:rFonts w:ascii="Simplified Arabic" w:eastAsia="Times New Roman" w:hAnsi="Simplified Arabic" w:cs="Simplified Arabic"/>
                <w:color w:val="000000"/>
                <w:sz w:val="28"/>
                <w:szCs w:val="28"/>
              </w:rPr>
            </w:pPr>
            <w:r w:rsidRPr="006A35BC">
              <w:rPr>
                <w:rFonts w:ascii="Simplified Arabic" w:eastAsia="Times New Roman" w:hAnsi="Simplified Arabic" w:cs="Simplified Arabic"/>
                <w:color w:val="000000"/>
                <w:sz w:val="28"/>
                <w:szCs w:val="28"/>
              </w:rPr>
              <w:t xml:space="preserve"> </w:t>
            </w:r>
            <m:oMath>
              <m:sSub>
                <m:sSubPr>
                  <m:ctrlPr>
                    <w:rPr>
                      <w:rFonts w:ascii="Cambria Math" w:eastAsia="Times New Roman" w:hAnsi="Cambria Math" w:cs="Simplified Arabic"/>
                      <w:i/>
                      <w:color w:val="000000"/>
                      <w:sz w:val="28"/>
                      <w:szCs w:val="28"/>
                    </w:rPr>
                  </m:ctrlPr>
                </m:sSubPr>
                <m:e>
                  <m:r>
                    <w:rPr>
                      <w:rFonts w:ascii="Cambria Math" w:eastAsia="Times New Roman" w:hAnsi="Cambria Math" w:cs="Simplified Arabic"/>
                      <w:color w:val="000000"/>
                      <w:sz w:val="28"/>
                      <w:szCs w:val="28"/>
                    </w:rPr>
                    <m:t>C</m:t>
                  </m:r>
                </m:e>
                <m:sub>
                  <m:r>
                    <w:rPr>
                      <w:rFonts w:ascii="Cambria Math" w:eastAsia="Times New Roman" w:hAnsi="Cambria Math" w:cs="Simplified Arabic"/>
                      <w:color w:val="000000"/>
                      <w:sz w:val="28"/>
                      <w:szCs w:val="28"/>
                    </w:rPr>
                    <m:t>n</m:t>
                  </m:r>
                </m:sub>
              </m:sSub>
            </m:oMath>
            <w:r w:rsidRPr="006A35BC">
              <w:rPr>
                <w:rFonts w:ascii="Simplified Arabic" w:eastAsia="Times New Roman" w:hAnsi="Simplified Arabic" w:cs="Simplified Arabic" w:hint="cs"/>
                <w:color w:val="000000"/>
                <w:sz w:val="28"/>
                <w:szCs w:val="28"/>
                <w:rtl/>
              </w:rPr>
              <w:t xml:space="preserve">   </w:t>
            </w:r>
            <w:r w:rsidRPr="006A35BC">
              <w:rPr>
                <w:rFonts w:ascii="Simplified Arabic" w:eastAsia="Times New Roman" w:hAnsi="Simplified Arabic" w:cs="Simplified Arabic"/>
                <w:color w:val="000000"/>
                <w:sz w:val="28"/>
                <w:szCs w:val="28"/>
                <w:rtl/>
              </w:rPr>
              <w:t xml:space="preserve">مستوي </w:t>
            </w:r>
            <w:r w:rsidRPr="006A35BC">
              <w:rPr>
                <w:rFonts w:ascii="Simplified Arabic" w:eastAsia="Times New Roman" w:hAnsi="Simplified Arabic" w:cs="Simplified Arabic" w:hint="cs"/>
                <w:color w:val="000000"/>
                <w:sz w:val="28"/>
                <w:szCs w:val="28"/>
                <w:rtl/>
              </w:rPr>
              <w:t xml:space="preserve">تركيز </w:t>
            </w:r>
            <w:r w:rsidRPr="006A35BC">
              <w:rPr>
                <w:rFonts w:ascii="Simplified Arabic" w:eastAsia="Times New Roman" w:hAnsi="Simplified Arabic" w:cs="Simplified Arabic"/>
                <w:color w:val="000000"/>
                <w:sz w:val="28"/>
                <w:szCs w:val="28"/>
                <w:rtl/>
              </w:rPr>
              <w:t xml:space="preserve">الجسيمات </w:t>
            </w:r>
            <w:r w:rsidRPr="006A35BC">
              <w:rPr>
                <w:rFonts w:ascii="Simplified Arabic" w:eastAsia="Times New Roman" w:hAnsi="Simplified Arabic" w:cs="Simplified Arabic" w:hint="cs"/>
                <w:color w:val="000000"/>
                <w:sz w:val="28"/>
                <w:szCs w:val="28"/>
                <w:rtl/>
              </w:rPr>
              <w:t xml:space="preserve">الدقيقة </w:t>
            </w:r>
            <w:r w:rsidRPr="006A35BC">
              <w:rPr>
                <w:rFonts w:ascii="Arial" w:eastAsia="Calibri" w:hAnsi="Arial" w:cs="Arial"/>
                <w:color w:val="333333"/>
                <w:sz w:val="21"/>
                <w:szCs w:val="21"/>
              </w:rPr>
              <w:t>(PM</w:t>
            </w:r>
            <w:r w:rsidRPr="006A35BC">
              <w:rPr>
                <w:rFonts w:ascii="Arial" w:eastAsia="Calibri" w:hAnsi="Arial" w:cs="Arial"/>
                <w:color w:val="333333"/>
                <w:sz w:val="21"/>
                <w:szCs w:val="21"/>
                <w:vertAlign w:val="subscript"/>
              </w:rPr>
              <w:t>2.5</w:t>
            </w:r>
            <w:r w:rsidRPr="006A35BC">
              <w:rPr>
                <w:rFonts w:ascii="Arial" w:eastAsia="Calibri" w:hAnsi="Arial" w:cs="Arial"/>
                <w:color w:val="333333"/>
                <w:sz w:val="21"/>
                <w:szCs w:val="21"/>
              </w:rPr>
              <w:t>)</w:t>
            </w:r>
            <w:r w:rsidRPr="006A35BC">
              <w:rPr>
                <w:rFonts w:ascii="Simplified Arabic" w:eastAsia="Times New Roman" w:hAnsi="Simplified Arabic" w:cs="Simplified Arabic" w:hint="cs"/>
                <w:color w:val="000000"/>
                <w:sz w:val="28"/>
                <w:szCs w:val="28"/>
                <w:rtl/>
              </w:rPr>
              <w:t xml:space="preserve"> </w:t>
            </w:r>
            <w:r w:rsidRPr="006A35BC">
              <w:rPr>
                <w:rFonts w:ascii="Simplified Arabic" w:eastAsia="Times New Roman" w:hAnsi="Simplified Arabic" w:cs="Simplified Arabic"/>
                <w:color w:val="000000"/>
                <w:sz w:val="28"/>
                <w:szCs w:val="28"/>
                <w:rtl/>
              </w:rPr>
              <w:t>في المد</w:t>
            </w:r>
            <w:r w:rsidRPr="006A35BC">
              <w:rPr>
                <w:rFonts w:ascii="Simplified Arabic" w:eastAsia="Times New Roman" w:hAnsi="Simplified Arabic" w:cs="Simplified Arabic" w:hint="cs"/>
                <w:color w:val="000000"/>
                <w:sz w:val="28"/>
                <w:szCs w:val="28"/>
                <w:rtl/>
              </w:rPr>
              <w:t>ي</w:t>
            </w:r>
            <w:r w:rsidRPr="006A35BC">
              <w:rPr>
                <w:rFonts w:ascii="Simplified Arabic" w:eastAsia="Times New Roman" w:hAnsi="Simplified Arabic" w:cs="Simplified Arabic"/>
                <w:color w:val="000000"/>
                <w:sz w:val="28"/>
                <w:szCs w:val="28"/>
                <w:rtl/>
              </w:rPr>
              <w:t>ن</w:t>
            </w:r>
            <w:r w:rsidRPr="006A35BC">
              <w:rPr>
                <w:rFonts w:ascii="Simplified Arabic" w:eastAsia="Times New Roman" w:hAnsi="Simplified Arabic" w:cs="Simplified Arabic" w:hint="cs"/>
                <w:color w:val="000000"/>
                <w:sz w:val="28"/>
                <w:szCs w:val="28"/>
                <w:rtl/>
              </w:rPr>
              <w:t xml:space="preserve">ة </w:t>
            </w:r>
            <w:r w:rsidRPr="006A35BC">
              <w:rPr>
                <w:rFonts w:ascii="Simplified Arabic" w:eastAsia="Times New Roman" w:hAnsi="Simplified Arabic" w:cs="Simplified Arabic"/>
                <w:color w:val="000000"/>
                <w:sz w:val="28"/>
                <w:szCs w:val="28"/>
              </w:rPr>
              <w:t>n</w:t>
            </w:r>
          </w:p>
          <w:p w:rsidR="0052722E" w:rsidRPr="00933763" w:rsidRDefault="0052722E" w:rsidP="006F1F5F">
            <w:pPr>
              <w:bidi/>
              <w:spacing w:line="192" w:lineRule="auto"/>
              <w:contextualSpacing/>
              <w:jc w:val="lowKashida"/>
              <w:rPr>
                <w:rFonts w:ascii="Simplified Arabic" w:eastAsia="Times New Roman" w:hAnsi="Simplified Arabic" w:cs="Simplified Arabic"/>
                <w:color w:val="000000"/>
                <w:sz w:val="28"/>
                <w:szCs w:val="28"/>
                <w:rtl/>
                <w:lang w:bidi="ar-EG"/>
              </w:rPr>
            </w:pPr>
            <m:oMath>
              <m:r>
                <w:rPr>
                  <w:rFonts w:ascii="Cambria Math" w:eastAsia="Times New Roman" w:hAnsi="Cambria Math" w:cs="Simplified Arabic"/>
                  <w:color w:val="000000"/>
                  <w:sz w:val="28"/>
                  <w:szCs w:val="28"/>
                </w:rPr>
                <m:t xml:space="preserve">  </m:t>
              </m:r>
              <m:sSub>
                <m:sSubPr>
                  <m:ctrlPr>
                    <w:rPr>
                      <w:rFonts w:ascii="Cambria Math" w:eastAsia="Times New Roman" w:hAnsi="Cambria Math" w:cs="Simplified Arabic"/>
                      <w:i/>
                      <w:color w:val="000000"/>
                      <w:sz w:val="28"/>
                      <w:szCs w:val="28"/>
                    </w:rPr>
                  </m:ctrlPr>
                </m:sSubPr>
                <m:e>
                  <m:r>
                    <w:rPr>
                      <w:rFonts w:ascii="Cambria Math" w:eastAsia="Times New Roman" w:hAnsi="Cambria Math" w:cs="Simplified Arabic"/>
                      <w:color w:val="000000"/>
                      <w:sz w:val="28"/>
                      <w:szCs w:val="28"/>
                    </w:rPr>
                    <m:t>P</m:t>
                  </m:r>
                </m:e>
                <m:sub>
                  <m:r>
                    <w:rPr>
                      <w:rFonts w:ascii="Cambria Math" w:eastAsia="Times New Roman" w:hAnsi="Cambria Math" w:cs="Simplified Arabic"/>
                      <w:color w:val="000000"/>
                      <w:sz w:val="28"/>
                      <w:szCs w:val="28"/>
                    </w:rPr>
                    <m:t>n</m:t>
                  </m:r>
                </m:sub>
              </m:sSub>
              <m:r>
                <w:rPr>
                  <w:rFonts w:ascii="Cambria Math" w:eastAsia="Times New Roman" w:hAnsi="Cambria Math" w:cs="Simplified Arabic"/>
                  <w:color w:val="000000"/>
                  <w:sz w:val="28"/>
                  <w:szCs w:val="28"/>
                </w:rPr>
                <m:t xml:space="preserve">  </m:t>
              </m:r>
            </m:oMath>
            <w:r w:rsidRPr="006A35BC">
              <w:rPr>
                <w:rFonts w:ascii="Simplified Arabic" w:eastAsia="Times New Roman" w:hAnsi="Simplified Arabic" w:cs="Simplified Arabic" w:hint="cs"/>
                <w:color w:val="000000"/>
                <w:sz w:val="28"/>
                <w:szCs w:val="28"/>
                <w:rtl/>
              </w:rPr>
              <w:t xml:space="preserve"> عدد السكان في المدينة </w:t>
            </w:r>
            <w:r w:rsidRPr="006A35BC">
              <w:rPr>
                <w:rFonts w:ascii="Simplified Arabic" w:eastAsia="Times New Roman" w:hAnsi="Simplified Arabic" w:cs="Simplified Arabic"/>
                <w:color w:val="000000"/>
                <w:sz w:val="28"/>
                <w:szCs w:val="28"/>
              </w:rPr>
              <w:t>n</w:t>
            </w:r>
            <m:oMath>
              <m:r>
                <w:rPr>
                  <w:rFonts w:ascii="Cambria Math" w:eastAsia="Times New Roman" w:hAnsi="Cambria Math" w:cs="Simplified Arabic"/>
                  <w:color w:val="000000"/>
                  <w:sz w:val="28"/>
                  <w:szCs w:val="28"/>
                </w:rPr>
                <m:t xml:space="preserve"> </m:t>
              </m:r>
            </m:oMath>
          </w:p>
        </w:tc>
      </w:tr>
      <w:tr w:rsidR="0052722E" w:rsidRPr="001E0BCB" w:rsidTr="00DD4DF2">
        <w:tc>
          <w:tcPr>
            <w:tcW w:w="7830" w:type="dxa"/>
            <w:gridSpan w:val="2"/>
          </w:tcPr>
          <w:p w:rsidR="0052722E" w:rsidRPr="00E305F9" w:rsidRDefault="0052722E" w:rsidP="00031D0B">
            <w:pPr>
              <w:pStyle w:val="ListParagraph"/>
              <w:numPr>
                <w:ilvl w:val="0"/>
                <w:numId w:val="61"/>
              </w:numPr>
              <w:bidi/>
              <w:ind w:left="252" w:hanging="252"/>
              <w:jc w:val="both"/>
              <w:rPr>
                <w:rFonts w:ascii="Calibri" w:eastAsia="Calibri" w:hAnsi="Calibri" w:cs="Sultan bold"/>
                <w:sz w:val="28"/>
                <w:szCs w:val="28"/>
              </w:rPr>
            </w:pPr>
            <w:r w:rsidRPr="00E305F9">
              <w:rPr>
                <w:rFonts w:ascii="Calibri" w:eastAsia="Calibri" w:hAnsi="Calibri" w:cs="Sultan bold"/>
                <w:sz w:val="28"/>
                <w:szCs w:val="28"/>
                <w:rtl/>
              </w:rPr>
              <w:t>البيانات غير متوفرة على مستوى المدن المصرية.</w:t>
            </w:r>
          </w:p>
          <w:p w:rsidR="0052722E" w:rsidRPr="00E305F9" w:rsidRDefault="0052722E" w:rsidP="00031D0B">
            <w:pPr>
              <w:pStyle w:val="ListParagraph"/>
              <w:numPr>
                <w:ilvl w:val="0"/>
                <w:numId w:val="61"/>
              </w:numPr>
              <w:bidi/>
              <w:ind w:left="252" w:hanging="252"/>
              <w:jc w:val="both"/>
              <w:rPr>
                <w:rFonts w:ascii="Calibri" w:eastAsia="Calibri" w:hAnsi="Calibri" w:cs="Sultan bold"/>
                <w:sz w:val="28"/>
                <w:szCs w:val="28"/>
                <w:rtl/>
              </w:rPr>
            </w:pPr>
            <w:r w:rsidRPr="00E305F9">
              <w:rPr>
                <w:rFonts w:ascii="Calibri" w:eastAsia="Calibri" w:hAnsi="Calibri" w:cs="Sultan bold"/>
                <w:sz w:val="28"/>
                <w:szCs w:val="28"/>
                <w:rtl/>
              </w:rPr>
              <w:t>مصادر البيانات من</w:t>
            </w:r>
            <w:r w:rsidRPr="00E305F9">
              <w:rPr>
                <w:rFonts w:ascii="Calibri" w:eastAsia="Calibri" w:hAnsi="Calibri" w:cs="Sultan bold" w:hint="cs"/>
                <w:sz w:val="28"/>
                <w:szCs w:val="28"/>
                <w:rtl/>
              </w:rPr>
              <w:t xml:space="preserve"> صور الأقمار الصناعية</w:t>
            </w:r>
            <w:r w:rsidR="00350112">
              <w:rPr>
                <w:rFonts w:ascii="Calibri" w:eastAsia="Calibri" w:hAnsi="Calibri" w:cs="Sultan bold" w:hint="cs"/>
                <w:sz w:val="28"/>
                <w:szCs w:val="28"/>
                <w:rtl/>
              </w:rPr>
              <w:t>،</w:t>
            </w:r>
            <w:r w:rsidRPr="00E305F9">
              <w:rPr>
                <w:rFonts w:ascii="Calibri" w:eastAsia="Calibri" w:hAnsi="Calibri" w:cs="Sultan bold" w:hint="cs"/>
                <w:sz w:val="28"/>
                <w:szCs w:val="28"/>
                <w:rtl/>
              </w:rPr>
              <w:t xml:space="preserve"> تقارير المسوحات الميدانية لمحطات الرصد البيئي</w:t>
            </w:r>
            <w:r w:rsidR="00350112">
              <w:rPr>
                <w:rFonts w:ascii="Calibri" w:eastAsia="Calibri" w:hAnsi="Calibri" w:cs="Sultan bold" w:hint="cs"/>
                <w:sz w:val="28"/>
                <w:szCs w:val="28"/>
                <w:rtl/>
              </w:rPr>
              <w:t>،</w:t>
            </w:r>
            <w:r w:rsidRPr="00E305F9">
              <w:rPr>
                <w:rFonts w:ascii="Calibri" w:eastAsia="Calibri" w:hAnsi="Calibri" w:cs="Sultan bold" w:hint="cs"/>
                <w:sz w:val="28"/>
                <w:szCs w:val="28"/>
                <w:rtl/>
              </w:rPr>
              <w:t xml:space="preserve"> التقارير الدورية لوزارة البيئة.</w:t>
            </w:r>
          </w:p>
        </w:tc>
        <w:tc>
          <w:tcPr>
            <w:tcW w:w="1440" w:type="dxa"/>
          </w:tcPr>
          <w:p w:rsidR="0052722E" w:rsidRPr="00E305F9" w:rsidRDefault="0052722E" w:rsidP="00E305F9">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حالة البيانات و </w:t>
            </w:r>
            <w:r>
              <w:rPr>
                <w:rFonts w:ascii="Simplified Arabic" w:hAnsi="Simplified Arabic" w:cs="Simplified Arabic"/>
                <w:b/>
                <w:bCs/>
                <w:sz w:val="28"/>
                <w:szCs w:val="28"/>
                <w:rtl/>
              </w:rPr>
              <w:t>مص</w:t>
            </w:r>
            <w:r>
              <w:rPr>
                <w:rFonts w:ascii="Simplified Arabic" w:hAnsi="Simplified Arabic" w:cs="Simplified Arabic" w:hint="cs"/>
                <w:b/>
                <w:bCs/>
                <w:sz w:val="28"/>
                <w:szCs w:val="28"/>
                <w:rtl/>
              </w:rPr>
              <w:t>درها</w:t>
            </w:r>
          </w:p>
        </w:tc>
      </w:tr>
      <w:tr w:rsidR="0052722E" w:rsidRPr="001E0BCB" w:rsidTr="00DD4DF2">
        <w:tc>
          <w:tcPr>
            <w:tcW w:w="7830" w:type="dxa"/>
            <w:gridSpan w:val="2"/>
            <w:tcBorders>
              <w:bottom w:val="single" w:sz="4" w:space="0" w:color="auto"/>
            </w:tcBorders>
          </w:tcPr>
          <w:p w:rsidR="0052722E" w:rsidRPr="004B2011" w:rsidRDefault="0052722E" w:rsidP="008220B9">
            <w:pPr>
              <w:bidi/>
              <w:jc w:val="lowKashida"/>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يوجد حصر لبيانات المؤشر على مستوى مجموعة من محطات الرصد على مستوى المحافظات بالجمهورية ولكنها لا تمثل المدن أو المحافظات ولكنها بشكل أدق تمثل عدة نقط تمركز للجسيمات وتحتاج تكنولوجيا أدق للرصد.</w:t>
            </w:r>
          </w:p>
        </w:tc>
        <w:tc>
          <w:tcPr>
            <w:tcW w:w="1440" w:type="dxa"/>
            <w:tcBorders>
              <w:bottom w:val="single" w:sz="4" w:space="0" w:color="auto"/>
            </w:tcBorders>
          </w:tcPr>
          <w:p w:rsidR="0052722E" w:rsidRPr="001E0BCB" w:rsidRDefault="0052722E" w:rsidP="0052722E">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w:t>
            </w:r>
          </w:p>
        </w:tc>
      </w:tr>
      <w:tr w:rsidR="0052722E" w:rsidRPr="00287949" w:rsidTr="00DD4DF2">
        <w:tc>
          <w:tcPr>
            <w:tcW w:w="9270" w:type="dxa"/>
            <w:gridSpan w:val="3"/>
            <w:shd w:val="clear" w:color="auto" w:fill="BFBFBF" w:themeFill="background1" w:themeFillShade="BF"/>
          </w:tcPr>
          <w:p w:rsidR="0052722E" w:rsidRPr="00A961DC" w:rsidRDefault="0052722E" w:rsidP="0052722E">
            <w:pPr>
              <w:bidi/>
              <w:ind w:left="1513" w:hanging="1513"/>
              <w:jc w:val="both"/>
              <w:rPr>
                <w:rFonts w:ascii="Simplified Arabic" w:hAnsi="Simplified Arabic" w:cs="Simplified Arabic"/>
                <w:b/>
                <w:bCs/>
                <w:sz w:val="28"/>
                <w:szCs w:val="28"/>
                <w:rtl/>
              </w:rPr>
            </w:pPr>
            <w:r w:rsidRPr="00A961DC">
              <w:rPr>
                <w:rFonts w:ascii="Simplified Arabic" w:hAnsi="Simplified Arabic" w:cs="Simplified Arabic"/>
                <w:b/>
                <w:bCs/>
                <w:sz w:val="28"/>
                <w:szCs w:val="28"/>
                <w:rtl/>
              </w:rPr>
              <w:t xml:space="preserve">الغاية </w:t>
            </w:r>
            <w:r>
              <w:rPr>
                <w:rFonts w:ascii="Simplified Arabic" w:hAnsi="Simplified Arabic" w:cs="Simplified Arabic" w:hint="cs"/>
                <w:b/>
                <w:bCs/>
                <w:sz w:val="28"/>
                <w:szCs w:val="28"/>
                <w:rtl/>
              </w:rPr>
              <w:t>11</w:t>
            </w:r>
            <w:r w:rsidRPr="00A961DC">
              <w:rPr>
                <w:rFonts w:ascii="Simplified Arabic" w:hAnsi="Simplified Arabic" w:cs="Simplified Arabic"/>
                <w:b/>
                <w:bCs/>
                <w:sz w:val="28"/>
                <w:szCs w:val="28"/>
                <w:rtl/>
              </w:rPr>
              <w:t>-</w:t>
            </w:r>
            <w:r>
              <w:rPr>
                <w:rFonts w:ascii="Simplified Arabic" w:hAnsi="Simplified Arabic" w:cs="Simplified Arabic" w:hint="cs"/>
                <w:b/>
                <w:bCs/>
                <w:sz w:val="28"/>
                <w:szCs w:val="28"/>
                <w:rtl/>
              </w:rPr>
              <w:t>7</w:t>
            </w:r>
            <w:r w:rsidR="00350112">
              <w:rPr>
                <w:rFonts w:ascii="Simplified Arabic" w:hAnsi="Simplified Arabic" w:cs="Simplified Arabic"/>
                <w:sz w:val="28"/>
                <w:szCs w:val="28"/>
                <w:rtl/>
                <w:lang w:bidi="ar-EG"/>
              </w:rPr>
              <w:t>:</w:t>
            </w:r>
            <w:r w:rsidRPr="00287949">
              <w:rPr>
                <w:rFonts w:ascii="Simplified Arabic" w:hAnsi="Simplified Arabic" w:cs="Simplified Arabic"/>
                <w:sz w:val="28"/>
                <w:szCs w:val="28"/>
                <w:rtl/>
                <w:lang w:bidi="ar-EG"/>
              </w:rPr>
              <w:t xml:space="preserve"> </w:t>
            </w:r>
            <w:r w:rsidRPr="006A35BC">
              <w:rPr>
                <w:rFonts w:ascii="Calibri" w:eastAsia="Times New Roman" w:hAnsi="Calibri" w:cs="Calibri" w:hint="cs"/>
                <w:color w:val="000000"/>
                <w:rtl/>
                <w:lang w:bidi="ar-EG"/>
              </w:rPr>
              <w:t xml:space="preserve"> </w:t>
            </w:r>
            <w:r w:rsidRPr="00A55EAC">
              <w:rPr>
                <w:rFonts w:ascii="Calibri" w:eastAsia="Calibri" w:hAnsi="Calibri" w:cs="Sultan bold" w:hint="cs"/>
                <w:sz w:val="28"/>
                <w:szCs w:val="28"/>
                <w:rtl/>
              </w:rPr>
              <w:t>توفير سبل استفادة الجميع من مساحات خضراء وأماكن عامة آمنة وشاملة للجميع ويمكن الوصول إليها، ولاسيما بالنسبة للنساء والأطفال وكبار السن والأشخاص ذوي الإعاقة بحلول عام 2030.</w:t>
            </w:r>
          </w:p>
        </w:tc>
      </w:tr>
      <w:tr w:rsidR="0052722E" w:rsidRPr="00287949" w:rsidTr="00DD4DF2">
        <w:tc>
          <w:tcPr>
            <w:tcW w:w="9270" w:type="dxa"/>
            <w:gridSpan w:val="3"/>
            <w:shd w:val="clear" w:color="auto" w:fill="BFBFBF" w:themeFill="background1" w:themeFillShade="BF"/>
          </w:tcPr>
          <w:p w:rsidR="0052722E" w:rsidRPr="00287949" w:rsidRDefault="0052722E" w:rsidP="0052722E">
            <w:pPr>
              <w:bidi/>
              <w:ind w:left="1513" w:hanging="1513"/>
              <w:jc w:val="both"/>
              <w:rPr>
                <w:rFonts w:ascii="Simplified Arabic" w:hAnsi="Simplified Arabic" w:cs="Simplified Arabic"/>
                <w:sz w:val="28"/>
                <w:szCs w:val="28"/>
              </w:rPr>
            </w:pPr>
            <w:r w:rsidRPr="00A961DC">
              <w:rPr>
                <w:rFonts w:ascii="Simplified Arabic" w:hAnsi="Simplified Arabic" w:cs="Simplified Arabic"/>
                <w:b/>
                <w:bCs/>
                <w:sz w:val="28"/>
                <w:szCs w:val="28"/>
                <w:rtl/>
              </w:rPr>
              <w:t xml:space="preserve">المؤشر </w:t>
            </w:r>
            <w:r>
              <w:rPr>
                <w:rFonts w:ascii="Simplified Arabic" w:hAnsi="Simplified Arabic" w:cs="Simplified Arabic" w:hint="cs"/>
                <w:b/>
                <w:bCs/>
                <w:sz w:val="28"/>
                <w:szCs w:val="28"/>
                <w:rtl/>
              </w:rPr>
              <w:t>11</w:t>
            </w:r>
            <w:r w:rsidRPr="00A961DC">
              <w:rPr>
                <w:rFonts w:ascii="Simplified Arabic" w:hAnsi="Simplified Arabic" w:cs="Simplified Arabic"/>
                <w:b/>
                <w:bCs/>
                <w:sz w:val="28"/>
                <w:szCs w:val="28"/>
                <w:rtl/>
              </w:rPr>
              <w:t>-</w:t>
            </w:r>
            <w:r>
              <w:rPr>
                <w:rFonts w:ascii="Simplified Arabic" w:hAnsi="Simplified Arabic" w:cs="Simplified Arabic" w:hint="cs"/>
                <w:b/>
                <w:bCs/>
                <w:sz w:val="28"/>
                <w:szCs w:val="28"/>
                <w:rtl/>
              </w:rPr>
              <w:t>7</w:t>
            </w:r>
            <w:r w:rsidRPr="00A961DC">
              <w:rPr>
                <w:rFonts w:ascii="Simplified Arabic" w:hAnsi="Simplified Arabic" w:cs="Simplified Arabic"/>
                <w:b/>
                <w:bCs/>
                <w:sz w:val="28"/>
                <w:szCs w:val="28"/>
                <w:rtl/>
              </w:rPr>
              <w:t>-</w:t>
            </w:r>
            <w:r w:rsidRPr="00A961DC">
              <w:rPr>
                <w:rFonts w:ascii="Simplified Arabic" w:hAnsi="Simplified Arabic" w:cs="Simplified Arabic"/>
                <w:b/>
                <w:bCs/>
                <w:sz w:val="28"/>
                <w:szCs w:val="28"/>
                <w:rtl/>
                <w:lang w:bidi="ar-EG"/>
              </w:rPr>
              <w:t>1</w:t>
            </w:r>
            <w:r w:rsidR="00350112">
              <w:rPr>
                <w:rFonts w:ascii="Simplified Arabic" w:hAnsi="Simplified Arabic" w:cs="Simplified Arabic"/>
                <w:b/>
                <w:bCs/>
                <w:sz w:val="28"/>
                <w:szCs w:val="28"/>
                <w:rtl/>
                <w:lang w:bidi="ar-EG"/>
              </w:rPr>
              <w:t>:</w:t>
            </w:r>
            <w:r w:rsidRPr="00A961D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w:t>
            </w:r>
            <w:r w:rsidRPr="00A55EAC">
              <w:rPr>
                <w:rFonts w:ascii="Calibri" w:eastAsia="Calibri" w:hAnsi="Calibri" w:cs="Sultan bold"/>
                <w:sz w:val="28"/>
                <w:szCs w:val="28"/>
                <w:rtl/>
              </w:rPr>
              <w:t xml:space="preserve">متوسط حصة المنطقة السكنية بالمدن التي تمثل فضاء مفتوحاً للاستخدام العام </w:t>
            </w:r>
            <w:r w:rsidRPr="00A55EAC">
              <w:rPr>
                <w:rFonts w:ascii="Calibri" w:eastAsia="Calibri" w:hAnsi="Calibri" w:cs="Sultan bold"/>
                <w:sz w:val="28"/>
                <w:szCs w:val="28"/>
                <w:rtl/>
              </w:rPr>
              <w:lastRenderedPageBreak/>
              <w:t>للجميع بحسب العمر والجنس والأشخاص ذوي الإعاقة.</w:t>
            </w:r>
          </w:p>
        </w:tc>
      </w:tr>
      <w:tr w:rsidR="0052722E" w:rsidRPr="001E0BCB" w:rsidTr="00DD4DF2">
        <w:tc>
          <w:tcPr>
            <w:tcW w:w="9270" w:type="dxa"/>
            <w:gridSpan w:val="3"/>
          </w:tcPr>
          <w:p w:rsidR="0052722E" w:rsidRDefault="0052722E" w:rsidP="0052722E">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lastRenderedPageBreak/>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52722E" w:rsidRPr="006A35BC" w:rsidRDefault="00FB2615" w:rsidP="0052722E">
            <w:pPr>
              <w:tabs>
                <w:tab w:val="left" w:pos="5556"/>
              </w:tabs>
              <w:bidi/>
              <w:spacing w:after="160" w:line="259" w:lineRule="auto"/>
              <w:rPr>
                <w:rFonts w:ascii="Simplified Arabic" w:eastAsia="Times New Roman" w:hAnsi="Simplified Arabic" w:cs="Simplified Arabic"/>
                <w:sz w:val="20"/>
                <w:szCs w:val="20"/>
                <w:rtl/>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11-7-1</m:t>
                    </m:r>
                  </m:sub>
                  <m:sup>
                    <m:r>
                      <m:rPr>
                        <m:sty m:val="p"/>
                      </m:rPr>
                      <w:rPr>
                        <w:rFonts w:ascii="Cambria Math" w:hAnsi="Cambria Math" w:cs="Simplified Arabic"/>
                        <w:sz w:val="24"/>
                        <w:szCs w:val="24"/>
                      </w:rPr>
                      <m:t>t</m:t>
                    </m:r>
                  </m:sup>
                </m:sSubSup>
                <m:r>
                  <w:rPr>
                    <w:rFonts w:ascii="Cambria Math" w:eastAsia="Times New Roman" w:hAnsi="Cambria Math" w:cs="Simplified Arabic"/>
                    <w:color w:val="000000"/>
                    <w:sz w:val="20"/>
                    <w:szCs w:val="20"/>
                  </w:rPr>
                  <m:t>=</m:t>
                </m:r>
                <m:f>
                  <m:fPr>
                    <m:ctrlPr>
                      <w:rPr>
                        <w:rFonts w:ascii="Cambria Math" w:eastAsia="Times New Roman" w:hAnsi="Cambria Math" w:cs="Simplified Arabic"/>
                        <w:i/>
                        <w:color w:val="000000"/>
                        <w:sz w:val="20"/>
                        <w:szCs w:val="20"/>
                      </w:rPr>
                    </m:ctrlPr>
                  </m:fPr>
                  <m:num>
                    <m:r>
                      <w:rPr>
                        <w:rFonts w:ascii="Cambria Math" w:eastAsia="Times New Roman" w:hAnsi="Cambria Math" w:cs="Simplified Arabic"/>
                        <w:color w:val="000000"/>
                        <w:sz w:val="20"/>
                        <w:szCs w:val="20"/>
                      </w:rPr>
                      <m:t>Total surface of open public space +Total surface of land allocated to streets</m:t>
                    </m:r>
                  </m:num>
                  <m:den>
                    <m:r>
                      <m:rPr>
                        <m:sty m:val="p"/>
                      </m:rPr>
                      <w:rPr>
                        <w:rFonts w:ascii="Cambria Math" w:eastAsia="Times New Roman" w:hAnsi="Cambria Math" w:cs="Simplified Arabic"/>
                        <w:color w:val="000000"/>
                        <w:sz w:val="20"/>
                        <w:szCs w:val="20"/>
                      </w:rPr>
                      <m:t>Total surface of built up area of the urban agglomeration</m:t>
                    </m:r>
                  </m:den>
                </m:f>
              </m:oMath>
            </m:oMathPara>
          </w:p>
          <w:p w:rsidR="0052722E" w:rsidRPr="00A95F0D" w:rsidRDefault="0052722E" w:rsidP="006F1F5F">
            <w:pPr>
              <w:bidi/>
              <w:jc w:val="lowKashida"/>
              <w:rPr>
                <w:rFonts w:ascii="Simplified Arabic" w:eastAsia="Times New Roman" w:hAnsi="Simplified Arabic" w:cs="Simplified Arabic"/>
                <w:b/>
                <w:bCs/>
                <w:color w:val="000000"/>
                <w:sz w:val="28"/>
                <w:szCs w:val="28"/>
                <w:rtl/>
                <w:lang w:bidi="ar-EG"/>
              </w:rPr>
            </w:pPr>
            <w:r w:rsidRPr="00A95F0D">
              <w:rPr>
                <w:rFonts w:ascii="Simplified Arabic" w:eastAsia="Times New Roman" w:hAnsi="Simplified Arabic" w:cs="Simplified Arabic" w:hint="cs"/>
                <w:b/>
                <w:bCs/>
                <w:color w:val="000000"/>
                <w:sz w:val="28"/>
                <w:szCs w:val="28"/>
                <w:u w:val="single"/>
                <w:rtl/>
                <w:lang w:bidi="ar-EG"/>
              </w:rPr>
              <w:t>البيانات المطلوبة</w:t>
            </w:r>
            <w:r w:rsidRPr="00A95F0D">
              <w:rPr>
                <w:rFonts w:ascii="Simplified Arabic" w:eastAsia="Times New Roman" w:hAnsi="Simplified Arabic" w:cs="Simplified Arabic" w:hint="cs"/>
                <w:b/>
                <w:bCs/>
                <w:color w:val="000000"/>
                <w:sz w:val="28"/>
                <w:szCs w:val="28"/>
                <w:rtl/>
                <w:lang w:bidi="ar-EG"/>
              </w:rPr>
              <w:t>:</w:t>
            </w:r>
          </w:p>
          <w:p w:rsidR="0052722E" w:rsidRPr="006A35BC" w:rsidRDefault="0052722E" w:rsidP="00031D0B">
            <w:pPr>
              <w:numPr>
                <w:ilvl w:val="0"/>
                <w:numId w:val="27"/>
              </w:numPr>
              <w:bidi/>
              <w:spacing w:after="160" w:line="192" w:lineRule="auto"/>
              <w:contextualSpacing/>
              <w:jc w:val="lowKashida"/>
              <w:rPr>
                <w:rFonts w:ascii="Simplified Arabic" w:eastAsia="Times New Roman" w:hAnsi="Simplified Arabic" w:cs="Simplified Arabic"/>
                <w:color w:val="000000"/>
                <w:sz w:val="28"/>
                <w:szCs w:val="28"/>
              </w:rPr>
            </w:pPr>
            <w:r w:rsidRPr="006A35BC">
              <w:rPr>
                <w:rFonts w:ascii="Simplified Arabic" w:eastAsia="Times New Roman" w:hAnsi="Simplified Arabic" w:cs="Simplified Arabic" w:hint="cs"/>
                <w:color w:val="000000"/>
                <w:sz w:val="28"/>
                <w:szCs w:val="28"/>
                <w:rtl/>
              </w:rPr>
              <w:t>إجمالي المساحات الترفيهية العامة والمفتوحة وجزر الطرق.</w:t>
            </w:r>
          </w:p>
          <w:p w:rsidR="0052722E" w:rsidRPr="006A35BC" w:rsidRDefault="0052722E" w:rsidP="00031D0B">
            <w:pPr>
              <w:numPr>
                <w:ilvl w:val="0"/>
                <w:numId w:val="27"/>
              </w:numPr>
              <w:bidi/>
              <w:spacing w:after="160" w:line="192" w:lineRule="auto"/>
              <w:contextualSpacing/>
              <w:jc w:val="lowKashida"/>
              <w:rPr>
                <w:rFonts w:ascii="Simplified Arabic" w:eastAsia="Times New Roman" w:hAnsi="Simplified Arabic" w:cs="Simplified Arabic"/>
                <w:color w:val="000000"/>
                <w:sz w:val="28"/>
                <w:szCs w:val="28"/>
              </w:rPr>
            </w:pPr>
            <w:r w:rsidRPr="006A35BC">
              <w:rPr>
                <w:rFonts w:ascii="Simplified Arabic" w:eastAsia="Times New Roman" w:hAnsi="Simplified Arabic" w:cs="Simplified Arabic" w:hint="cs"/>
                <w:color w:val="000000"/>
                <w:sz w:val="28"/>
                <w:szCs w:val="28"/>
                <w:rtl/>
              </w:rPr>
              <w:t>إجمالي مساحة الكتلة الحضرية للمدينة.</w:t>
            </w:r>
          </w:p>
          <w:p w:rsidR="0052722E" w:rsidRPr="00A55EAC" w:rsidRDefault="0052722E" w:rsidP="00031D0B">
            <w:pPr>
              <w:numPr>
                <w:ilvl w:val="0"/>
                <w:numId w:val="27"/>
              </w:numPr>
              <w:bidi/>
              <w:spacing w:after="160" w:line="192" w:lineRule="auto"/>
              <w:contextualSpacing/>
              <w:jc w:val="lowKashida"/>
              <w:rPr>
                <w:rFonts w:ascii="Simplified Arabic" w:eastAsia="Times New Roman" w:hAnsi="Simplified Arabic" w:cs="Simplified Arabic"/>
                <w:color w:val="000000"/>
                <w:sz w:val="28"/>
                <w:szCs w:val="28"/>
              </w:rPr>
            </w:pPr>
            <w:r w:rsidRPr="006A35BC">
              <w:rPr>
                <w:rFonts w:ascii="Simplified Arabic" w:eastAsia="Times New Roman" w:hAnsi="Simplified Arabic" w:cs="Simplified Arabic"/>
                <w:color w:val="000000"/>
                <w:sz w:val="28"/>
                <w:szCs w:val="28"/>
                <w:rtl/>
              </w:rPr>
              <w:t>إجمالي عدد سكان المدينة</w:t>
            </w:r>
          </w:p>
        </w:tc>
      </w:tr>
      <w:tr w:rsidR="0052722E" w:rsidRPr="001E0BCB" w:rsidTr="006F1F5F">
        <w:trPr>
          <w:trHeight w:val="1394"/>
        </w:trPr>
        <w:tc>
          <w:tcPr>
            <w:tcW w:w="7830" w:type="dxa"/>
            <w:gridSpan w:val="2"/>
          </w:tcPr>
          <w:p w:rsidR="0052722E" w:rsidRPr="00135798" w:rsidRDefault="0052722E" w:rsidP="00031D0B">
            <w:pPr>
              <w:pStyle w:val="ListParagraph"/>
              <w:numPr>
                <w:ilvl w:val="0"/>
                <w:numId w:val="62"/>
              </w:numPr>
              <w:bidi/>
              <w:spacing w:after="160" w:line="192" w:lineRule="auto"/>
              <w:ind w:left="259" w:hanging="259"/>
              <w:rPr>
                <w:rFonts w:ascii="Simplified Arabic" w:eastAsia="Times New Roman" w:hAnsi="Simplified Arabic" w:cs="Simplified Arabic"/>
                <w:color w:val="000000"/>
                <w:sz w:val="28"/>
                <w:szCs w:val="28"/>
                <w:rtl/>
              </w:rPr>
            </w:pPr>
            <w:r w:rsidRPr="00135798">
              <w:rPr>
                <w:rFonts w:ascii="Simplified Arabic" w:eastAsia="Times New Roman" w:hAnsi="Simplified Arabic" w:cs="Simplified Arabic"/>
                <w:color w:val="000000"/>
                <w:sz w:val="28"/>
                <w:szCs w:val="28"/>
                <w:rtl/>
              </w:rPr>
              <w:t>البيانات غير متوفرة على مستوى كل المدن المصرية</w:t>
            </w:r>
            <w:r w:rsidRPr="00135798">
              <w:rPr>
                <w:rFonts w:ascii="Simplified Arabic" w:eastAsia="Times New Roman" w:hAnsi="Simplified Arabic" w:cs="Simplified Arabic"/>
                <w:color w:val="000000"/>
                <w:sz w:val="28"/>
                <w:szCs w:val="28"/>
              </w:rPr>
              <w:t>.</w:t>
            </w:r>
          </w:p>
          <w:p w:rsidR="0052722E" w:rsidRPr="00135798" w:rsidRDefault="0052722E" w:rsidP="00031D0B">
            <w:pPr>
              <w:pStyle w:val="ListParagraph"/>
              <w:numPr>
                <w:ilvl w:val="0"/>
                <w:numId w:val="62"/>
              </w:numPr>
              <w:bidi/>
              <w:ind w:left="259" w:hanging="259"/>
              <w:jc w:val="lowKashida"/>
              <w:rPr>
                <w:rFonts w:ascii="Simplified Arabic" w:eastAsia="Times New Roman" w:hAnsi="Simplified Arabic" w:cs="Simplified Arabic"/>
                <w:color w:val="000000"/>
                <w:sz w:val="28"/>
                <w:szCs w:val="28"/>
                <w:rtl/>
                <w:lang w:bidi="ar-EG"/>
              </w:rPr>
            </w:pPr>
            <w:r w:rsidRPr="00135798">
              <w:rPr>
                <w:rFonts w:ascii="Simplified Arabic" w:eastAsia="Times New Roman" w:hAnsi="Simplified Arabic" w:cs="Simplified Arabic"/>
                <w:color w:val="000000"/>
                <w:sz w:val="28"/>
                <w:szCs w:val="28"/>
                <w:rtl/>
              </w:rPr>
              <w:t>مصادر البيانات من التعداد العام للسكان والمنشآت، المسوحات الميدانية وتقارير مخططات المدينة</w:t>
            </w:r>
            <w:r w:rsidR="00350112">
              <w:rPr>
                <w:rFonts w:ascii="Simplified Arabic" w:eastAsia="Times New Roman" w:hAnsi="Simplified Arabic" w:cs="Simplified Arabic"/>
                <w:color w:val="000000"/>
                <w:sz w:val="28"/>
                <w:szCs w:val="28"/>
                <w:rtl/>
              </w:rPr>
              <w:t>،</w:t>
            </w:r>
            <w:r w:rsidRPr="00135798">
              <w:rPr>
                <w:rFonts w:ascii="Simplified Arabic" w:eastAsia="Times New Roman" w:hAnsi="Simplified Arabic" w:cs="Simplified Arabic"/>
                <w:color w:val="000000"/>
                <w:sz w:val="28"/>
                <w:szCs w:val="28"/>
                <w:rtl/>
              </w:rPr>
              <w:t xml:space="preserve"> صور الأقمار الصناعية.</w:t>
            </w:r>
          </w:p>
        </w:tc>
        <w:tc>
          <w:tcPr>
            <w:tcW w:w="1440" w:type="dxa"/>
          </w:tcPr>
          <w:p w:rsidR="0052722E" w:rsidRPr="001E0BCB" w:rsidRDefault="0052722E" w:rsidP="0052722E">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حالة البيانات و </w:t>
            </w:r>
            <w:r>
              <w:rPr>
                <w:rFonts w:ascii="Simplified Arabic" w:hAnsi="Simplified Arabic" w:cs="Simplified Arabic"/>
                <w:b/>
                <w:bCs/>
                <w:sz w:val="28"/>
                <w:szCs w:val="28"/>
                <w:rtl/>
              </w:rPr>
              <w:t>مص</w:t>
            </w:r>
            <w:r>
              <w:rPr>
                <w:rFonts w:ascii="Simplified Arabic" w:hAnsi="Simplified Arabic" w:cs="Simplified Arabic" w:hint="cs"/>
                <w:b/>
                <w:bCs/>
                <w:sz w:val="28"/>
                <w:szCs w:val="28"/>
                <w:rtl/>
              </w:rPr>
              <w:t>درها</w:t>
            </w:r>
          </w:p>
        </w:tc>
      </w:tr>
      <w:tr w:rsidR="0052722E" w:rsidRPr="001E0BCB" w:rsidTr="006F1F5F">
        <w:trPr>
          <w:trHeight w:val="980"/>
        </w:trPr>
        <w:tc>
          <w:tcPr>
            <w:tcW w:w="7830" w:type="dxa"/>
            <w:gridSpan w:val="2"/>
            <w:tcBorders>
              <w:bottom w:val="single" w:sz="4" w:space="0" w:color="auto"/>
            </w:tcBorders>
          </w:tcPr>
          <w:p w:rsidR="0052722E" w:rsidRPr="00135798" w:rsidRDefault="0052722E" w:rsidP="006F1F5F">
            <w:pPr>
              <w:bidi/>
              <w:spacing w:line="259" w:lineRule="auto"/>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نحتاج لحصر بيانات المؤشر إلى انشاء قاعدة بيانات جغرافية على مستوى المدن المصرية لمتابعة البيانات الحضرية ومنها المساحات المفتوحة.</w:t>
            </w:r>
          </w:p>
        </w:tc>
        <w:tc>
          <w:tcPr>
            <w:tcW w:w="1440" w:type="dxa"/>
            <w:tcBorders>
              <w:bottom w:val="single" w:sz="4" w:space="0" w:color="auto"/>
            </w:tcBorders>
          </w:tcPr>
          <w:p w:rsidR="0052722E" w:rsidRPr="001E0BCB" w:rsidRDefault="0052722E" w:rsidP="0052722E">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w:t>
            </w:r>
          </w:p>
        </w:tc>
      </w:tr>
      <w:tr w:rsidR="0052722E" w:rsidRPr="00287949" w:rsidTr="00DD4DF2">
        <w:tc>
          <w:tcPr>
            <w:tcW w:w="9270" w:type="dxa"/>
            <w:gridSpan w:val="3"/>
            <w:shd w:val="clear" w:color="auto" w:fill="BFBFBF" w:themeFill="background1" w:themeFillShade="BF"/>
          </w:tcPr>
          <w:p w:rsidR="0052722E" w:rsidRPr="00E8398F" w:rsidRDefault="0052722E" w:rsidP="00E305F9">
            <w:pPr>
              <w:bidi/>
              <w:spacing w:after="160" w:line="259" w:lineRule="auto"/>
              <w:ind w:left="1872" w:hanging="1800"/>
              <w:rPr>
                <w:rFonts w:ascii="Calibri" w:eastAsia="Calibri" w:hAnsi="Calibri" w:cs="Sultan bold"/>
                <w:sz w:val="28"/>
                <w:szCs w:val="28"/>
              </w:rPr>
            </w:pPr>
            <w:r w:rsidRPr="00A961DC">
              <w:rPr>
                <w:rFonts w:ascii="Simplified Arabic" w:hAnsi="Simplified Arabic" w:cs="Simplified Arabic"/>
                <w:b/>
                <w:bCs/>
                <w:sz w:val="28"/>
                <w:szCs w:val="28"/>
                <w:rtl/>
              </w:rPr>
              <w:t xml:space="preserve">المؤشر </w:t>
            </w:r>
            <w:r>
              <w:rPr>
                <w:rFonts w:ascii="Simplified Arabic" w:hAnsi="Simplified Arabic" w:cs="Simplified Arabic" w:hint="cs"/>
                <w:b/>
                <w:bCs/>
                <w:sz w:val="28"/>
                <w:szCs w:val="28"/>
                <w:rtl/>
              </w:rPr>
              <w:t>11</w:t>
            </w:r>
            <w:r w:rsidRPr="00A961DC">
              <w:rPr>
                <w:rFonts w:ascii="Simplified Arabic" w:hAnsi="Simplified Arabic" w:cs="Simplified Arabic"/>
                <w:b/>
                <w:bCs/>
                <w:sz w:val="28"/>
                <w:szCs w:val="28"/>
                <w:rtl/>
              </w:rPr>
              <w:t>-</w:t>
            </w:r>
            <w:r>
              <w:rPr>
                <w:rFonts w:ascii="Simplified Arabic" w:hAnsi="Simplified Arabic" w:cs="Simplified Arabic" w:hint="cs"/>
                <w:b/>
                <w:bCs/>
                <w:sz w:val="28"/>
                <w:szCs w:val="28"/>
                <w:rtl/>
              </w:rPr>
              <w:t>7</w:t>
            </w:r>
            <w:r w:rsidRPr="00A961DC">
              <w:rPr>
                <w:rFonts w:ascii="Simplified Arabic" w:hAnsi="Simplified Arabic" w:cs="Simplified Arabic"/>
                <w:b/>
                <w:bCs/>
                <w:sz w:val="28"/>
                <w:szCs w:val="28"/>
                <w:rtl/>
              </w:rPr>
              <w:t>-</w:t>
            </w:r>
            <w:r>
              <w:rPr>
                <w:rFonts w:ascii="Simplified Arabic" w:hAnsi="Simplified Arabic" w:cs="Simplified Arabic" w:hint="cs"/>
                <w:b/>
                <w:bCs/>
                <w:sz w:val="28"/>
                <w:szCs w:val="28"/>
                <w:rtl/>
                <w:lang w:bidi="ar-EG"/>
              </w:rPr>
              <w:t>2</w:t>
            </w:r>
            <w:r w:rsidR="00350112">
              <w:rPr>
                <w:rFonts w:ascii="Simplified Arabic" w:hAnsi="Simplified Arabic" w:cs="Simplified Arabic"/>
                <w:b/>
                <w:bCs/>
                <w:sz w:val="28"/>
                <w:szCs w:val="28"/>
                <w:rtl/>
                <w:lang w:bidi="ar-EG"/>
              </w:rPr>
              <w:t>:</w:t>
            </w:r>
            <w:r w:rsidRPr="00E305F9">
              <w:rPr>
                <w:rFonts w:ascii="Calibri" w:eastAsia="Calibri" w:hAnsi="Calibri" w:cs="Sultan bold" w:hint="cs"/>
                <w:b/>
                <w:bCs/>
                <w:sz w:val="28"/>
                <w:szCs w:val="28"/>
                <w:rtl/>
              </w:rPr>
              <w:t xml:space="preserve"> </w:t>
            </w:r>
            <w:r w:rsidRPr="00E8398F">
              <w:rPr>
                <w:rFonts w:ascii="Calibri" w:eastAsia="Calibri" w:hAnsi="Calibri" w:cs="Sultan bold" w:hint="cs"/>
                <w:sz w:val="28"/>
                <w:szCs w:val="28"/>
                <w:rtl/>
              </w:rPr>
              <w:t xml:space="preserve"> نسبة ضحايا التحرش البدني أو الجنسي بحسب العمر والجنس ووضع الأشخاص ذو الإعاقة ومكان حدوثه خلال الإثنى عشر شهراً السابقة.</w:t>
            </w:r>
          </w:p>
        </w:tc>
      </w:tr>
      <w:tr w:rsidR="0052722E" w:rsidRPr="001E0BCB" w:rsidTr="00DD4DF2">
        <w:tc>
          <w:tcPr>
            <w:tcW w:w="9270" w:type="dxa"/>
            <w:gridSpan w:val="3"/>
          </w:tcPr>
          <w:p w:rsidR="0052722E" w:rsidRDefault="0052722E" w:rsidP="0052722E">
            <w:pPr>
              <w:jc w:val="right"/>
              <w:rPr>
                <w:rFonts w:ascii="Simplified Arabic" w:hAnsi="Simplified Arabic" w:cs="Simplified Arabic"/>
                <w:b/>
                <w:bCs/>
                <w:sz w:val="28"/>
                <w:szCs w:val="28"/>
                <w:rtl/>
              </w:rPr>
            </w:pPr>
            <w:r w:rsidRPr="00A03D4B">
              <w:rPr>
                <w:rFonts w:ascii="Simplified Arabic" w:hAnsi="Simplified Arabic" w:cs="Simplified Arabic"/>
                <w:b/>
                <w:bCs/>
                <w:sz w:val="28"/>
                <w:szCs w:val="28"/>
                <w:u w:val="single"/>
                <w:rtl/>
              </w:rPr>
              <w:t>طريقة الحساب</w:t>
            </w:r>
            <w:r w:rsidR="00350112">
              <w:rPr>
                <w:rFonts w:ascii="Simplified Arabic" w:hAnsi="Simplified Arabic" w:cs="Simplified Arabic"/>
                <w:b/>
                <w:bCs/>
                <w:sz w:val="28"/>
                <w:szCs w:val="28"/>
                <w:u w:val="single"/>
                <w:rtl/>
              </w:rPr>
              <w:t>:</w:t>
            </w:r>
            <w:r w:rsidRPr="001E0BCB">
              <w:rPr>
                <w:rFonts w:ascii="Simplified Arabic" w:hAnsi="Simplified Arabic" w:cs="Simplified Arabic"/>
                <w:b/>
                <w:bCs/>
                <w:sz w:val="28"/>
                <w:szCs w:val="28"/>
                <w:rtl/>
              </w:rPr>
              <w:t xml:space="preserve"> </w:t>
            </w:r>
          </w:p>
          <w:p w:rsidR="0052722E" w:rsidRPr="00DD4DF2" w:rsidRDefault="00FB2615" w:rsidP="0052722E">
            <w:pPr>
              <w:bidi/>
              <w:spacing w:after="160" w:line="259" w:lineRule="auto"/>
              <w:contextualSpacing/>
              <w:jc w:val="lowKashida"/>
              <w:rPr>
                <w:rFonts w:ascii="Simplified Arabic" w:eastAsia="Times New Roman" w:hAnsi="Simplified Arabic" w:cs="Simplified Arabic"/>
                <w:color w:val="000000"/>
                <w:sz w:val="20"/>
                <w:szCs w:val="20"/>
                <w:rtl/>
              </w:rPr>
            </w:pPr>
            <m:oMathPara>
              <m:oMathParaPr>
                <m:jc m:val="left"/>
              </m:oMathParaPr>
              <m:oMath>
                <m:sSubSup>
                  <m:sSubSupPr>
                    <m:ctrlPr>
                      <w:rPr>
                        <w:rFonts w:ascii="Cambria Math" w:hAnsi="Cambria Math" w:cs="Simplified Arabic"/>
                        <w:sz w:val="24"/>
                        <w:szCs w:val="24"/>
                      </w:rPr>
                    </m:ctrlPr>
                  </m:sSubSupPr>
                  <m:e>
                    <m:r>
                      <m:rPr>
                        <m:sty m:val="p"/>
                      </m:rPr>
                      <w:rPr>
                        <w:rFonts w:ascii="Cambria Math" w:hAnsi="Cambria Math" w:cs="Simplified Arabic"/>
                        <w:sz w:val="24"/>
                        <w:szCs w:val="24"/>
                      </w:rPr>
                      <m:t>I</m:t>
                    </m:r>
                  </m:e>
                  <m:sub>
                    <m:r>
                      <m:rPr>
                        <m:sty m:val="p"/>
                      </m:rPr>
                      <w:rPr>
                        <w:rFonts w:ascii="Cambria Math" w:hAnsi="Cambria Math" w:cs="Simplified Arabic"/>
                        <w:sz w:val="24"/>
                        <w:szCs w:val="24"/>
                      </w:rPr>
                      <m:t>11-7-2</m:t>
                    </m:r>
                  </m:sub>
                  <m:sup>
                    <m:r>
                      <m:rPr>
                        <m:sty m:val="p"/>
                      </m:rPr>
                      <w:rPr>
                        <w:rFonts w:ascii="Cambria Math" w:hAnsi="Cambria Math" w:cs="Simplified Arabic"/>
                        <w:sz w:val="24"/>
                        <w:szCs w:val="24"/>
                      </w:rPr>
                      <m:t>t</m:t>
                    </m:r>
                  </m:sup>
                </m:sSubSup>
                <m:r>
                  <w:rPr>
                    <w:rFonts w:ascii="Cambria Math" w:eastAsia="Times New Roman" w:hAnsi="Cambria Math" w:cs="Simplified Arabic"/>
                    <w:color w:val="000000"/>
                    <w:sz w:val="20"/>
                    <w:szCs w:val="20"/>
                  </w:rPr>
                  <m:t>=</m:t>
                </m:r>
                <m:f>
                  <m:fPr>
                    <m:ctrlPr>
                      <w:rPr>
                        <w:rFonts w:ascii="Cambria Math" w:eastAsia="Times New Roman" w:hAnsi="Cambria Math" w:cs="Simplified Arabic"/>
                        <w:i/>
                        <w:color w:val="000000"/>
                        <w:sz w:val="20"/>
                        <w:szCs w:val="20"/>
                      </w:rPr>
                    </m:ctrlPr>
                  </m:fPr>
                  <m:num>
                    <m:eqArr>
                      <m:eqArrPr>
                        <m:ctrlPr>
                          <w:rPr>
                            <w:rFonts w:ascii="Cambria Math" w:eastAsia="Times New Roman" w:hAnsi="Cambria Math" w:cs="Simplified Arabic"/>
                            <w:i/>
                            <w:color w:val="000000"/>
                            <w:sz w:val="20"/>
                            <w:szCs w:val="20"/>
                          </w:rPr>
                        </m:ctrlPr>
                      </m:eqArrPr>
                      <m:e>
                        <m:r>
                          <w:rPr>
                            <w:rFonts w:ascii="Cambria Math" w:eastAsia="Times New Roman" w:hAnsi="Cambria Math" w:cs="Simplified Arabic"/>
                            <w:color w:val="000000"/>
                            <w:sz w:val="20"/>
                            <w:szCs w:val="20"/>
                          </w:rPr>
                          <m:t>Number of girls and women aged 15+who were subject to physical or</m:t>
                        </m:r>
                      </m:e>
                      <m:e>
                        <m:r>
                          <w:rPr>
                            <w:rFonts w:ascii="Cambria Math" w:eastAsia="Times New Roman" w:hAnsi="Cambria Math" w:cs="Simplified Arabic"/>
                            <w:color w:val="000000"/>
                            <w:sz w:val="20"/>
                            <w:szCs w:val="20"/>
                          </w:rPr>
                          <m:t xml:space="preserve"> @sexual harrassment in the last 12 months</m:t>
                        </m:r>
                      </m:e>
                    </m:eqArr>
                  </m:num>
                  <m:den>
                    <m:r>
                      <w:rPr>
                        <w:rFonts w:ascii="Cambria Math" w:eastAsia="Times New Roman" w:hAnsi="Cambria Math" w:cs="Simplified Arabic"/>
                        <w:color w:val="000000"/>
                        <w:sz w:val="20"/>
                        <w:szCs w:val="20"/>
                      </w:rPr>
                      <m:t>All women and girls aged 15+)</m:t>
                    </m:r>
                  </m:den>
                </m:f>
                <m:r>
                  <w:rPr>
                    <w:rFonts w:ascii="Cambria Math" w:eastAsia="Times New Roman" w:hAnsi="Cambria Math" w:cs="Simplified Arabic"/>
                    <w:color w:val="000000"/>
                    <w:sz w:val="20"/>
                    <w:szCs w:val="20"/>
                  </w:rPr>
                  <m:t>×100</m:t>
                </m:r>
              </m:oMath>
            </m:oMathPara>
          </w:p>
          <w:p w:rsidR="0052722E" w:rsidRPr="006A35BC" w:rsidRDefault="0052722E" w:rsidP="0052722E">
            <w:pPr>
              <w:bidi/>
              <w:spacing w:after="160" w:line="259" w:lineRule="auto"/>
              <w:contextualSpacing/>
              <w:jc w:val="lowKashida"/>
              <w:rPr>
                <w:rFonts w:ascii="Simplified Arabic" w:eastAsia="Times New Roman" w:hAnsi="Simplified Arabic" w:cs="Simplified Arabic"/>
                <w:color w:val="000000"/>
                <w:sz w:val="10"/>
                <w:szCs w:val="10"/>
                <w:lang w:bidi="ar-EG"/>
              </w:rPr>
            </w:pPr>
          </w:p>
          <w:p w:rsidR="0052722E" w:rsidRPr="00933763" w:rsidRDefault="0052722E" w:rsidP="00DD4DF2">
            <w:pPr>
              <w:bidi/>
              <w:spacing w:line="259" w:lineRule="auto"/>
              <w:jc w:val="lowKashida"/>
              <w:rPr>
                <w:rFonts w:ascii="Simplified Arabic" w:eastAsia="Times New Roman" w:hAnsi="Simplified Arabic" w:cs="Simplified Arabic"/>
                <w:b/>
                <w:bCs/>
                <w:color w:val="000000"/>
                <w:sz w:val="28"/>
                <w:szCs w:val="28"/>
                <w:rtl/>
                <w:lang w:bidi="ar-EG"/>
              </w:rPr>
            </w:pPr>
            <w:r w:rsidRPr="00933763">
              <w:rPr>
                <w:rFonts w:ascii="Simplified Arabic" w:eastAsia="Times New Roman" w:hAnsi="Simplified Arabic" w:cs="Simplified Arabic" w:hint="cs"/>
                <w:b/>
                <w:bCs/>
                <w:color w:val="000000"/>
                <w:sz w:val="28"/>
                <w:szCs w:val="28"/>
                <w:u w:val="single"/>
                <w:rtl/>
                <w:lang w:bidi="ar-EG"/>
              </w:rPr>
              <w:t>البيانات المطلوبة</w:t>
            </w:r>
            <w:r w:rsidRPr="00933763">
              <w:rPr>
                <w:rFonts w:ascii="Simplified Arabic" w:eastAsia="Times New Roman" w:hAnsi="Simplified Arabic" w:cs="Simplified Arabic" w:hint="cs"/>
                <w:b/>
                <w:bCs/>
                <w:color w:val="000000"/>
                <w:sz w:val="28"/>
                <w:szCs w:val="28"/>
                <w:rtl/>
                <w:lang w:bidi="ar-EG"/>
              </w:rPr>
              <w:t>:</w:t>
            </w:r>
          </w:p>
          <w:p w:rsidR="0052722E" w:rsidRPr="006A35BC" w:rsidRDefault="0052722E" w:rsidP="00031D0B">
            <w:pPr>
              <w:numPr>
                <w:ilvl w:val="0"/>
                <w:numId w:val="27"/>
              </w:numPr>
              <w:bidi/>
              <w:spacing w:line="192" w:lineRule="auto"/>
              <w:ind w:left="259" w:hanging="259"/>
              <w:contextualSpacing/>
              <w:jc w:val="lowKashida"/>
              <w:rPr>
                <w:rFonts w:ascii="Simplified Arabic" w:eastAsia="Times New Roman" w:hAnsi="Simplified Arabic" w:cs="Simplified Arabic"/>
                <w:color w:val="000000"/>
                <w:sz w:val="28"/>
                <w:szCs w:val="28"/>
              </w:rPr>
            </w:pPr>
            <w:r w:rsidRPr="006A35BC">
              <w:rPr>
                <w:rFonts w:ascii="Simplified Arabic" w:eastAsia="Times New Roman" w:hAnsi="Simplified Arabic" w:cs="Simplified Arabic"/>
                <w:color w:val="000000"/>
                <w:sz w:val="28"/>
                <w:szCs w:val="28"/>
                <w:rtl/>
              </w:rPr>
              <w:t xml:space="preserve">عدد </w:t>
            </w:r>
            <w:r w:rsidRPr="006A35BC">
              <w:rPr>
                <w:rFonts w:ascii="Simplified Arabic" w:eastAsia="Times New Roman" w:hAnsi="Simplified Arabic" w:cs="Simplified Arabic" w:hint="cs"/>
                <w:color w:val="000000"/>
                <w:sz w:val="28"/>
                <w:szCs w:val="28"/>
                <w:rtl/>
              </w:rPr>
              <w:t>السيدات أكثر من 15 سنة الآتي تعرضن للتحرش آخر 12 شهر.</w:t>
            </w:r>
          </w:p>
          <w:p w:rsidR="0052722E" w:rsidRPr="00E8398F" w:rsidRDefault="0052722E" w:rsidP="00031D0B">
            <w:pPr>
              <w:numPr>
                <w:ilvl w:val="0"/>
                <w:numId w:val="27"/>
              </w:numPr>
              <w:bidi/>
              <w:spacing w:line="192" w:lineRule="auto"/>
              <w:ind w:left="259" w:hanging="259"/>
              <w:contextualSpacing/>
              <w:jc w:val="lowKashida"/>
              <w:rPr>
                <w:rFonts w:ascii="Simplified Arabic" w:eastAsia="Times New Roman" w:hAnsi="Simplified Arabic" w:cs="Simplified Arabic"/>
                <w:color w:val="000000"/>
                <w:sz w:val="28"/>
                <w:szCs w:val="28"/>
              </w:rPr>
            </w:pPr>
            <w:r w:rsidRPr="006A35BC">
              <w:rPr>
                <w:rFonts w:ascii="Simplified Arabic" w:eastAsia="Times New Roman" w:hAnsi="Simplified Arabic" w:cs="Simplified Arabic"/>
                <w:color w:val="000000"/>
                <w:sz w:val="28"/>
                <w:szCs w:val="28"/>
                <w:rtl/>
              </w:rPr>
              <w:t xml:space="preserve">إجمالي عدد </w:t>
            </w:r>
            <w:r w:rsidRPr="006A35BC">
              <w:rPr>
                <w:rFonts w:ascii="Simplified Arabic" w:eastAsia="Times New Roman" w:hAnsi="Simplified Arabic" w:cs="Simplified Arabic" w:hint="cs"/>
                <w:color w:val="000000"/>
                <w:sz w:val="28"/>
                <w:szCs w:val="28"/>
                <w:rtl/>
              </w:rPr>
              <w:t>السيدات أكثر من 15 سنة.</w:t>
            </w:r>
          </w:p>
        </w:tc>
      </w:tr>
      <w:tr w:rsidR="0052722E" w:rsidRPr="001E0BCB" w:rsidTr="00DD4DF2">
        <w:tc>
          <w:tcPr>
            <w:tcW w:w="7830" w:type="dxa"/>
            <w:gridSpan w:val="2"/>
          </w:tcPr>
          <w:p w:rsidR="0052722E" w:rsidRPr="00664547" w:rsidRDefault="0052722E" w:rsidP="00031D0B">
            <w:pPr>
              <w:pStyle w:val="ListParagraph"/>
              <w:numPr>
                <w:ilvl w:val="0"/>
                <w:numId w:val="63"/>
              </w:numPr>
              <w:bidi/>
              <w:spacing w:line="192" w:lineRule="auto"/>
              <w:ind w:left="259" w:hanging="259"/>
              <w:jc w:val="lowKashida"/>
              <w:rPr>
                <w:rFonts w:ascii="Calibri" w:eastAsia="Calibri" w:hAnsi="Calibri" w:cs="Sultan bold"/>
                <w:sz w:val="28"/>
                <w:szCs w:val="28"/>
              </w:rPr>
            </w:pPr>
            <w:r w:rsidRPr="00664547">
              <w:rPr>
                <w:rFonts w:ascii="Calibri" w:eastAsia="Calibri" w:hAnsi="Calibri" w:cs="Sultan bold"/>
                <w:sz w:val="28"/>
                <w:szCs w:val="28"/>
                <w:rtl/>
              </w:rPr>
              <w:t>البيانات غير متوفرة على مستوى كل المدن المصرية.</w:t>
            </w:r>
          </w:p>
          <w:p w:rsidR="0052722E" w:rsidRPr="00664547" w:rsidRDefault="0052722E" w:rsidP="00031D0B">
            <w:pPr>
              <w:pStyle w:val="ListParagraph"/>
              <w:numPr>
                <w:ilvl w:val="0"/>
                <w:numId w:val="63"/>
              </w:numPr>
              <w:bidi/>
              <w:spacing w:line="192" w:lineRule="auto"/>
              <w:ind w:left="259" w:hanging="259"/>
              <w:jc w:val="lowKashida"/>
              <w:rPr>
                <w:rFonts w:ascii="Calibri" w:eastAsia="Calibri" w:hAnsi="Calibri" w:cs="Sultan bold"/>
                <w:sz w:val="28"/>
                <w:szCs w:val="28"/>
                <w:rtl/>
              </w:rPr>
            </w:pPr>
            <w:r w:rsidRPr="00664547">
              <w:rPr>
                <w:rFonts w:ascii="Calibri" w:eastAsia="Calibri" w:hAnsi="Calibri" w:cs="Sultan bold"/>
                <w:sz w:val="28"/>
                <w:szCs w:val="28"/>
                <w:rtl/>
              </w:rPr>
              <w:t>مصادر البيانات من تقارير وزارة الداخلية لحالات التحرش المسجلة، تقارير منظمات حقوق المرأة</w:t>
            </w:r>
            <w:r w:rsidR="00350112">
              <w:rPr>
                <w:rFonts w:ascii="Calibri" w:eastAsia="Calibri" w:hAnsi="Calibri" w:cs="Sultan bold"/>
                <w:sz w:val="28"/>
                <w:szCs w:val="28"/>
                <w:rtl/>
              </w:rPr>
              <w:t>،</w:t>
            </w:r>
            <w:r w:rsidRPr="00664547">
              <w:rPr>
                <w:rFonts w:ascii="Calibri" w:eastAsia="Calibri" w:hAnsi="Calibri" w:cs="Sultan bold"/>
                <w:sz w:val="28"/>
                <w:szCs w:val="28"/>
                <w:rtl/>
              </w:rPr>
              <w:t xml:space="preserve"> التقارير والدراسات السابقة.</w:t>
            </w:r>
          </w:p>
        </w:tc>
        <w:tc>
          <w:tcPr>
            <w:tcW w:w="1440" w:type="dxa"/>
          </w:tcPr>
          <w:p w:rsidR="0052722E" w:rsidRPr="001E0BCB" w:rsidRDefault="0052722E" w:rsidP="0052722E">
            <w:pPr>
              <w:jc w:val="right"/>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حالة البيانات و </w:t>
            </w:r>
            <w:r>
              <w:rPr>
                <w:rFonts w:ascii="Simplified Arabic" w:hAnsi="Simplified Arabic" w:cs="Simplified Arabic"/>
                <w:b/>
                <w:bCs/>
                <w:sz w:val="28"/>
                <w:szCs w:val="28"/>
                <w:rtl/>
              </w:rPr>
              <w:t>مص</w:t>
            </w:r>
            <w:r>
              <w:rPr>
                <w:rFonts w:ascii="Simplified Arabic" w:hAnsi="Simplified Arabic" w:cs="Simplified Arabic" w:hint="cs"/>
                <w:b/>
                <w:bCs/>
                <w:sz w:val="28"/>
                <w:szCs w:val="28"/>
                <w:rtl/>
              </w:rPr>
              <w:t>درها</w:t>
            </w:r>
          </w:p>
        </w:tc>
      </w:tr>
      <w:tr w:rsidR="0052722E" w:rsidRPr="001E0BCB" w:rsidTr="00DD4DF2">
        <w:tc>
          <w:tcPr>
            <w:tcW w:w="7830" w:type="dxa"/>
            <w:gridSpan w:val="2"/>
          </w:tcPr>
          <w:p w:rsidR="0052722E" w:rsidRPr="00664547" w:rsidRDefault="0052722E" w:rsidP="0052722E">
            <w:pPr>
              <w:bidi/>
              <w:spacing w:after="160" w:line="259" w:lineRule="auto"/>
              <w:jc w:val="lowKashida"/>
              <w:rPr>
                <w:rFonts w:ascii="Calibri" w:eastAsia="Calibri" w:hAnsi="Calibri" w:cs="Sultan bold"/>
                <w:sz w:val="28"/>
                <w:szCs w:val="28"/>
              </w:rPr>
            </w:pPr>
            <w:r>
              <w:rPr>
                <w:rFonts w:ascii="Calibri" w:eastAsia="Calibri" w:hAnsi="Calibri" w:cs="Sultan bold" w:hint="cs"/>
                <w:sz w:val="28"/>
                <w:szCs w:val="28"/>
                <w:rtl/>
              </w:rPr>
              <w:t>تتوفر بعض البيانات لحالات محدودة وعلى مستوى الجمهورية مسجلة في محاضر للشرطة ولكنها لا تعكس العدد الحقيقي للحالات نتيجة عدم الإبلاغ عن أغلب حالات التحرش.</w:t>
            </w:r>
          </w:p>
        </w:tc>
        <w:tc>
          <w:tcPr>
            <w:tcW w:w="1440" w:type="dxa"/>
          </w:tcPr>
          <w:p w:rsidR="0052722E" w:rsidRPr="001E0BCB" w:rsidRDefault="0052722E" w:rsidP="0052722E">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w:t>
            </w:r>
          </w:p>
        </w:tc>
      </w:tr>
    </w:tbl>
    <w:p w:rsidR="00E305F9" w:rsidRDefault="00E305F9" w:rsidP="0052722E">
      <w:pPr>
        <w:bidi/>
        <w:spacing w:after="160" w:line="259" w:lineRule="auto"/>
        <w:jc w:val="lowKashida"/>
        <w:rPr>
          <w:rFonts w:ascii="Simplified Arabic" w:eastAsia="Calibri" w:hAnsi="Simplified Arabic" w:cs="Simplified Arabic"/>
          <w:b/>
          <w:bCs/>
          <w:sz w:val="32"/>
          <w:szCs w:val="32"/>
        </w:rPr>
      </w:pPr>
      <w:r>
        <w:rPr>
          <w:rFonts w:ascii="Simplified Arabic" w:eastAsia="Calibri" w:hAnsi="Simplified Arabic" w:cs="Simplified Arabic"/>
          <w:b/>
          <w:bCs/>
          <w:sz w:val="32"/>
          <w:szCs w:val="32"/>
        </w:rPr>
        <w:t xml:space="preserve"> </w:t>
      </w:r>
    </w:p>
    <w:p w:rsidR="00302436" w:rsidRDefault="00302436" w:rsidP="00302436">
      <w:pPr>
        <w:bidi/>
        <w:spacing w:after="160" w:line="259" w:lineRule="auto"/>
        <w:jc w:val="lowKashida"/>
        <w:rPr>
          <w:rFonts w:ascii="Simplified Arabic" w:eastAsia="Calibri" w:hAnsi="Simplified Arabic" w:cs="Simplified Arabic"/>
          <w:b/>
          <w:bCs/>
          <w:sz w:val="32"/>
          <w:szCs w:val="32"/>
        </w:rPr>
      </w:pPr>
    </w:p>
    <w:p w:rsidR="0052722E" w:rsidRPr="00320496" w:rsidRDefault="00E305F9" w:rsidP="00E305F9">
      <w:pPr>
        <w:bidi/>
        <w:spacing w:after="160" w:line="259" w:lineRule="auto"/>
        <w:jc w:val="lowKashida"/>
        <w:rPr>
          <w:rFonts w:ascii="Simplified Arabic" w:eastAsia="Calibri" w:hAnsi="Simplified Arabic" w:cs="Simplified Arabic"/>
          <w:b/>
          <w:bCs/>
          <w:sz w:val="32"/>
          <w:szCs w:val="32"/>
          <w:rtl/>
        </w:rPr>
      </w:pPr>
      <w:r>
        <w:rPr>
          <w:rFonts w:ascii="Simplified Arabic" w:eastAsia="Calibri" w:hAnsi="Simplified Arabic" w:cs="Simplified Arabic"/>
          <w:b/>
          <w:bCs/>
          <w:sz w:val="32"/>
          <w:szCs w:val="32"/>
        </w:rPr>
        <w:lastRenderedPageBreak/>
        <w:t>2</w:t>
      </w:r>
      <w:r w:rsidR="0052722E" w:rsidRPr="00320496">
        <w:rPr>
          <w:rFonts w:ascii="Simplified Arabic" w:eastAsia="Calibri" w:hAnsi="Simplified Arabic" w:cs="Simplified Arabic" w:hint="cs"/>
          <w:b/>
          <w:bCs/>
          <w:sz w:val="32"/>
          <w:szCs w:val="32"/>
          <w:rtl/>
        </w:rPr>
        <w:t xml:space="preserve">-7-2  </w:t>
      </w:r>
      <w:r w:rsidR="0052722E" w:rsidRPr="00320496">
        <w:rPr>
          <w:rFonts w:ascii="Simplified Arabic" w:eastAsia="Calibri" w:hAnsi="Simplified Arabic" w:cs="Simplified Arabic"/>
          <w:b/>
          <w:bCs/>
          <w:sz w:val="32"/>
          <w:szCs w:val="32"/>
          <w:rtl/>
        </w:rPr>
        <w:t>قياس مؤشرات الهدف الحادي عشر</w:t>
      </w:r>
      <w:r w:rsidR="00350112">
        <w:rPr>
          <w:rFonts w:ascii="Simplified Arabic" w:eastAsia="Calibri" w:hAnsi="Simplified Arabic" w:cs="Simplified Arabic"/>
          <w:b/>
          <w:bCs/>
          <w:sz w:val="32"/>
          <w:szCs w:val="32"/>
          <w:rtl/>
        </w:rPr>
        <w:t>:</w:t>
      </w:r>
      <w:r w:rsidR="0052722E" w:rsidRPr="00320496">
        <w:rPr>
          <w:rFonts w:ascii="Simplified Arabic" w:eastAsia="Calibri" w:hAnsi="Simplified Arabic" w:cs="Simplified Arabic" w:hint="cs"/>
          <w:b/>
          <w:bCs/>
          <w:sz w:val="32"/>
          <w:szCs w:val="32"/>
          <w:rtl/>
        </w:rPr>
        <w:t xml:space="preserve"> </w:t>
      </w:r>
      <w:r w:rsidR="0052722E" w:rsidRPr="00320496">
        <w:rPr>
          <w:rFonts w:ascii="Simplified Arabic" w:eastAsia="Calibri" w:hAnsi="Simplified Arabic" w:cs="Simplified Arabic"/>
          <w:b/>
          <w:bCs/>
          <w:sz w:val="32"/>
          <w:szCs w:val="32"/>
          <w:rtl/>
        </w:rPr>
        <w:t>مدينة القاهرة الجديدة</w:t>
      </w:r>
      <w:r w:rsidR="0052722E" w:rsidRPr="00320496">
        <w:rPr>
          <w:rFonts w:ascii="Simplified Arabic" w:eastAsia="Calibri" w:hAnsi="Simplified Arabic" w:cs="Simplified Arabic" w:hint="cs"/>
          <w:b/>
          <w:bCs/>
          <w:sz w:val="32"/>
          <w:szCs w:val="32"/>
          <w:rtl/>
        </w:rPr>
        <w:t xml:space="preserve"> </w:t>
      </w:r>
      <w:r w:rsidR="0052722E" w:rsidRPr="00320496">
        <w:rPr>
          <w:rFonts w:ascii="Simplified Arabic" w:eastAsia="Calibri" w:hAnsi="Simplified Arabic" w:cs="Simplified Arabic"/>
          <w:b/>
          <w:bCs/>
          <w:sz w:val="32"/>
          <w:szCs w:val="32"/>
          <w:rtl/>
        </w:rPr>
        <w:t>نموذج</w:t>
      </w:r>
      <w:r w:rsidR="0052722E" w:rsidRPr="00320496">
        <w:rPr>
          <w:rFonts w:ascii="Simplified Arabic" w:eastAsia="Calibri" w:hAnsi="Simplified Arabic" w:cs="Simplified Arabic" w:hint="cs"/>
          <w:b/>
          <w:bCs/>
          <w:sz w:val="32"/>
          <w:szCs w:val="32"/>
          <w:rtl/>
        </w:rPr>
        <w:t>اً</w:t>
      </w:r>
    </w:p>
    <w:p w:rsidR="0052722E" w:rsidRDefault="0052722E" w:rsidP="0052722E">
      <w:pPr>
        <w:bidi/>
        <w:jc w:val="both"/>
        <w:rPr>
          <w:rFonts w:ascii="Simplified Arabic" w:hAnsi="Simplified Arabic" w:cs="Simplified Arabic"/>
          <w:sz w:val="28"/>
          <w:szCs w:val="28"/>
          <w:rtl/>
        </w:rPr>
      </w:pPr>
      <w:r w:rsidRPr="00543F33">
        <w:rPr>
          <w:rFonts w:ascii="Simplified Arabic" w:hAnsi="Simplified Arabic" w:cs="Simplified Arabic"/>
          <w:sz w:val="28"/>
          <w:szCs w:val="28"/>
          <w:rtl/>
        </w:rPr>
        <w:t xml:space="preserve">في محاولة لقياس بعض المؤشرات السابقة والخاصة بالهدف الحادي عشر على نموذج من المدن المصرية </w:t>
      </w:r>
      <w:r>
        <w:rPr>
          <w:rFonts w:ascii="Simplified Arabic" w:hAnsi="Simplified Arabic" w:cs="Simplified Arabic" w:hint="cs"/>
          <w:sz w:val="28"/>
          <w:szCs w:val="28"/>
          <w:rtl/>
        </w:rPr>
        <w:t>و</w:t>
      </w:r>
      <w:r w:rsidRPr="00412644">
        <w:rPr>
          <w:rFonts w:ascii="Simplified Arabic" w:hAnsi="Simplified Arabic" w:cs="Simplified Arabic"/>
          <w:sz w:val="28"/>
          <w:szCs w:val="28"/>
          <w:rtl/>
        </w:rPr>
        <w:t>نظراً لطبيعة المؤشرات الخاصة لهذا الهدف من حيث دقة البيانات وصعوبة توفيرها لأغلب المدن المصرية في الوقت الحاضر تم العمل على عدد 5 مؤشرات منها والتي توفر</w:t>
      </w:r>
      <w:r>
        <w:rPr>
          <w:rFonts w:ascii="Simplified Arabic" w:hAnsi="Simplified Arabic" w:cs="Simplified Arabic" w:hint="cs"/>
          <w:sz w:val="28"/>
          <w:szCs w:val="28"/>
          <w:rtl/>
        </w:rPr>
        <w:t>ت</w:t>
      </w:r>
      <w:r w:rsidRPr="00412644">
        <w:rPr>
          <w:rFonts w:ascii="Simplified Arabic" w:hAnsi="Simplified Arabic" w:cs="Simplified Arabic"/>
          <w:sz w:val="28"/>
          <w:szCs w:val="28"/>
          <w:rtl/>
        </w:rPr>
        <w:t xml:space="preserve"> بيانات عنها </w:t>
      </w:r>
      <w:r>
        <w:rPr>
          <w:rFonts w:ascii="Simplified Arabic" w:hAnsi="Simplified Arabic" w:cs="Simplified Arabic" w:hint="cs"/>
          <w:sz w:val="28"/>
          <w:szCs w:val="28"/>
          <w:rtl/>
        </w:rPr>
        <w:t>في</w:t>
      </w:r>
      <w:r w:rsidRPr="0041264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آخر </w:t>
      </w:r>
      <w:r w:rsidRPr="00412644">
        <w:rPr>
          <w:rFonts w:ascii="Simplified Arabic" w:hAnsi="Simplified Arabic" w:cs="Simplified Arabic"/>
          <w:sz w:val="28"/>
          <w:szCs w:val="28"/>
          <w:rtl/>
        </w:rPr>
        <w:t xml:space="preserve">تقرير </w:t>
      </w:r>
      <w:r>
        <w:rPr>
          <w:rFonts w:ascii="Simplified Arabic" w:hAnsi="Simplified Arabic" w:cs="Simplified Arabic" w:hint="cs"/>
          <w:sz w:val="28"/>
          <w:szCs w:val="28"/>
          <w:rtl/>
        </w:rPr>
        <w:t>للمتابعة الدورية</w:t>
      </w:r>
      <w:r w:rsidRPr="0041264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لسنة 2016 </w:t>
      </w:r>
      <w:r w:rsidRPr="00412644">
        <w:rPr>
          <w:rFonts w:ascii="Simplified Arabic" w:hAnsi="Simplified Arabic" w:cs="Simplified Arabic"/>
          <w:sz w:val="28"/>
          <w:szCs w:val="28"/>
          <w:rtl/>
        </w:rPr>
        <w:t xml:space="preserve">لمدينة القاهرة الجديدة كمثال </w:t>
      </w:r>
      <w:r>
        <w:rPr>
          <w:rFonts w:ascii="Simplified Arabic" w:hAnsi="Simplified Arabic" w:cs="Simplified Arabic" w:hint="cs"/>
          <w:sz w:val="28"/>
          <w:szCs w:val="28"/>
          <w:rtl/>
        </w:rPr>
        <w:t>ناجح نوعاً ما حيث</w:t>
      </w:r>
      <w:r w:rsidRPr="00543F33">
        <w:rPr>
          <w:rFonts w:ascii="Simplified Arabic" w:hAnsi="Simplified Arabic" w:cs="Simplified Arabic"/>
          <w:sz w:val="28"/>
          <w:szCs w:val="28"/>
          <w:rtl/>
        </w:rPr>
        <w:t xml:space="preserve"> أن مدينة القاهرة الجديدة من المدن المصرية التي تنتج تقارير متابعة دورية خاصة بالمدينة توفر مجموعة من البيانات التي يمكن من خلالها قياس بعض مؤشرات الهدف الحادي عشر ومن خلال آخر تقرير للمدينة نستعرض بعض المؤشرات في الجدول </w:t>
      </w:r>
      <w:r>
        <w:rPr>
          <w:rFonts w:ascii="Simplified Arabic" w:hAnsi="Simplified Arabic" w:cs="Simplified Arabic" w:hint="cs"/>
          <w:sz w:val="28"/>
          <w:szCs w:val="28"/>
          <w:rtl/>
        </w:rPr>
        <w:t>رقم (</w:t>
      </w:r>
      <w:r w:rsidR="00320496">
        <w:rPr>
          <w:rFonts w:ascii="Simplified Arabic" w:hAnsi="Simplified Arabic" w:cs="Simplified Arabic" w:hint="cs"/>
          <w:sz w:val="28"/>
          <w:szCs w:val="28"/>
          <w:rtl/>
        </w:rPr>
        <w:t>1-8 )</w:t>
      </w:r>
      <w:r w:rsidR="00DD4DF2">
        <w:rPr>
          <w:rFonts w:ascii="Simplified Arabic" w:hAnsi="Simplified Arabic" w:cs="Simplified Arabic" w:hint="cs"/>
          <w:sz w:val="28"/>
          <w:szCs w:val="28"/>
          <w:rtl/>
        </w:rPr>
        <w:t>.</w:t>
      </w:r>
    </w:p>
    <w:p w:rsidR="0052722E" w:rsidRDefault="0052722E" w:rsidP="00A6267C">
      <w:pPr>
        <w:bidi/>
        <w:jc w:val="both"/>
        <w:rPr>
          <w:rFonts w:ascii="Simplified Arabic" w:hAnsi="Simplified Arabic" w:cs="Simplified Arabic"/>
          <w:sz w:val="28"/>
          <w:szCs w:val="28"/>
        </w:rPr>
      </w:pPr>
      <w:r>
        <w:rPr>
          <w:rFonts w:ascii="Simplified Arabic" w:hAnsi="Simplified Arabic" w:cs="Simplified Arabic" w:hint="cs"/>
          <w:sz w:val="28"/>
          <w:szCs w:val="28"/>
          <w:rtl/>
        </w:rPr>
        <w:t>و</w:t>
      </w:r>
      <w:r w:rsidRPr="00543F33">
        <w:rPr>
          <w:rFonts w:ascii="Simplified Arabic" w:hAnsi="Simplified Arabic" w:cs="Simplified Arabic"/>
          <w:sz w:val="28"/>
          <w:szCs w:val="28"/>
          <w:rtl/>
        </w:rPr>
        <w:t>تعتبر مدينة القاهرة الجديدة من أكبر المدن الجديدة في مصر، والهدف من إنشائها هو الحد من الزيادة السكانية في القاهرة الكبرى عن طريق خلق مناطق جاذبة للتنمية.</w:t>
      </w:r>
      <w:r>
        <w:rPr>
          <w:rFonts w:ascii="Simplified Arabic" w:hAnsi="Simplified Arabic" w:cs="Simplified Arabic" w:hint="cs"/>
          <w:sz w:val="28"/>
          <w:szCs w:val="28"/>
          <w:rtl/>
        </w:rPr>
        <w:t xml:space="preserve"> </w:t>
      </w:r>
      <w:r w:rsidRPr="00543F33">
        <w:rPr>
          <w:rFonts w:ascii="Simplified Arabic" w:hAnsi="Simplified Arabic" w:cs="Simplified Arabic"/>
          <w:sz w:val="28"/>
          <w:szCs w:val="28"/>
          <w:rtl/>
        </w:rPr>
        <w:t>تقع مدينة القاهرة الجديدة شرق القاهرة الكبرى وتم البدئ في إنشاءها سنة 2000 ويبلغ عدد سكان المدينة حسب آخر تعداد سكاني 1300000 نسمة والمستهدف 6 مليون نسمة</w:t>
      </w:r>
      <w:r w:rsidR="00A6267C">
        <w:rPr>
          <w:rFonts w:ascii="Simplified Arabic" w:hAnsi="Simplified Arabic" w:cs="Simplified Arabic" w:hint="cs"/>
          <w:sz w:val="28"/>
          <w:szCs w:val="28"/>
          <w:rtl/>
        </w:rPr>
        <w:t>.</w:t>
      </w:r>
    </w:p>
    <w:p w:rsidR="006326A2" w:rsidRDefault="0052722E" w:rsidP="0081091D">
      <w:pPr>
        <w:bidi/>
        <w:spacing w:after="160" w:line="259" w:lineRule="auto"/>
        <w:jc w:val="both"/>
        <w:rPr>
          <w:rFonts w:ascii="Simplified Arabic" w:eastAsia="Times New Roman" w:hAnsi="Simplified Arabic" w:cs="Simplified Arabic"/>
          <w:b/>
          <w:bCs/>
          <w:color w:val="000000"/>
          <w:sz w:val="28"/>
          <w:szCs w:val="28"/>
          <w:rtl/>
        </w:rPr>
      </w:pPr>
      <w:r w:rsidRPr="00320496">
        <w:rPr>
          <w:rFonts w:ascii="Simplified Arabic" w:eastAsiaTheme="minorEastAsia" w:hAnsi="Simplified Arabic" w:cs="Simplified Arabic"/>
          <w:b/>
          <w:bCs/>
          <w:sz w:val="28"/>
          <w:szCs w:val="28"/>
          <w:lang w:bidi="ar-EG"/>
        </w:rPr>
        <w:tab/>
      </w:r>
      <w:r w:rsidR="006326A2" w:rsidRPr="006326A2">
        <w:rPr>
          <w:rFonts w:ascii="Simplified Arabic" w:eastAsia="Times New Roman" w:hAnsi="Simplified Arabic" w:cs="Simplified Arabic" w:hint="cs"/>
          <w:b/>
          <w:bCs/>
          <w:color w:val="000000"/>
          <w:sz w:val="28"/>
          <w:szCs w:val="28"/>
          <w:rtl/>
        </w:rPr>
        <w:t>جدول (1-8)</w:t>
      </w:r>
      <w:r w:rsidR="00350112">
        <w:rPr>
          <w:rFonts w:ascii="Simplified Arabic" w:eastAsia="Times New Roman" w:hAnsi="Simplified Arabic" w:cs="Simplified Arabic" w:hint="cs"/>
          <w:b/>
          <w:bCs/>
          <w:color w:val="000000"/>
          <w:sz w:val="28"/>
          <w:szCs w:val="28"/>
          <w:rtl/>
        </w:rPr>
        <w:t>:</w:t>
      </w:r>
      <w:r w:rsidR="006326A2" w:rsidRPr="006326A2">
        <w:rPr>
          <w:rFonts w:ascii="Simplified Arabic" w:eastAsia="Times New Roman" w:hAnsi="Simplified Arabic" w:cs="Simplified Arabic" w:hint="cs"/>
          <w:b/>
          <w:bCs/>
          <w:color w:val="000000"/>
          <w:sz w:val="28"/>
          <w:szCs w:val="28"/>
          <w:rtl/>
        </w:rPr>
        <w:t xml:space="preserve"> تقدير مؤشرات الهدف الحادي عشر لمدينة القاهرة </w:t>
      </w:r>
      <w:r w:rsidR="008220B9" w:rsidRPr="006326A2">
        <w:rPr>
          <w:rFonts w:ascii="Simplified Arabic" w:eastAsia="Times New Roman" w:hAnsi="Simplified Arabic" w:cs="Simplified Arabic" w:hint="cs"/>
          <w:b/>
          <w:bCs/>
          <w:color w:val="000000"/>
          <w:sz w:val="28"/>
          <w:szCs w:val="28"/>
          <w:rtl/>
        </w:rPr>
        <w:t>الكبرى</w:t>
      </w:r>
      <w:r w:rsidR="006326A2" w:rsidRPr="006326A2">
        <w:rPr>
          <w:rFonts w:ascii="Simplified Arabic" w:eastAsia="Times New Roman" w:hAnsi="Simplified Arabic" w:cs="Simplified Arabic" w:hint="cs"/>
          <w:b/>
          <w:bCs/>
          <w:color w:val="000000"/>
          <w:sz w:val="28"/>
          <w:szCs w:val="28"/>
          <w:rtl/>
        </w:rPr>
        <w:t xml:space="preserve"> لعام 2016</w:t>
      </w:r>
    </w:p>
    <w:tbl>
      <w:tblPr>
        <w:tblStyle w:val="TableGrid"/>
        <w:bidiVisual/>
        <w:tblW w:w="0" w:type="auto"/>
        <w:jc w:val="center"/>
        <w:tblLayout w:type="fixed"/>
        <w:tblLook w:val="04A0" w:firstRow="1" w:lastRow="0" w:firstColumn="1" w:lastColumn="0" w:noHBand="0" w:noVBand="1"/>
      </w:tblPr>
      <w:tblGrid>
        <w:gridCol w:w="3122"/>
        <w:gridCol w:w="1692"/>
        <w:gridCol w:w="1530"/>
        <w:gridCol w:w="2178"/>
      </w:tblGrid>
      <w:tr w:rsidR="006326A2" w:rsidRPr="006326A2" w:rsidTr="00372717">
        <w:trPr>
          <w:trHeight w:val="928"/>
          <w:tblHeader/>
          <w:jc w:val="center"/>
        </w:trPr>
        <w:tc>
          <w:tcPr>
            <w:tcW w:w="3122" w:type="dxa"/>
            <w:shd w:val="clear" w:color="auto" w:fill="EEECE1" w:themeFill="background2"/>
            <w:vAlign w:val="center"/>
          </w:tcPr>
          <w:p w:rsidR="006326A2" w:rsidRPr="006326A2" w:rsidRDefault="006326A2" w:rsidP="006326A2">
            <w:pPr>
              <w:bidi/>
              <w:spacing w:line="276" w:lineRule="auto"/>
              <w:jc w:val="center"/>
              <w:rPr>
                <w:rFonts w:ascii="Simplified Arabic" w:eastAsia="Times New Roman" w:hAnsi="Simplified Arabic" w:cs="Simplified Arabic"/>
                <w:b/>
                <w:bCs/>
                <w:color w:val="000000"/>
                <w:sz w:val="28"/>
                <w:szCs w:val="28"/>
                <w:rtl/>
              </w:rPr>
            </w:pPr>
            <w:r w:rsidRPr="006326A2">
              <w:rPr>
                <w:rFonts w:ascii="Simplified Arabic" w:eastAsia="Times New Roman" w:hAnsi="Simplified Arabic" w:cs="Simplified Arabic" w:hint="cs"/>
                <w:b/>
                <w:bCs/>
                <w:color w:val="000000"/>
                <w:sz w:val="28"/>
                <w:szCs w:val="28"/>
                <w:rtl/>
              </w:rPr>
              <w:t>المؤشر</w:t>
            </w:r>
          </w:p>
        </w:tc>
        <w:tc>
          <w:tcPr>
            <w:tcW w:w="1692" w:type="dxa"/>
            <w:shd w:val="clear" w:color="auto" w:fill="EEECE1" w:themeFill="background2"/>
            <w:vAlign w:val="center"/>
          </w:tcPr>
          <w:p w:rsidR="006326A2" w:rsidRPr="006326A2" w:rsidRDefault="006326A2" w:rsidP="006326A2">
            <w:pPr>
              <w:bidi/>
              <w:jc w:val="center"/>
              <w:rPr>
                <w:rFonts w:ascii="Simplified Arabic" w:eastAsia="Calibri" w:hAnsi="Simplified Arabic" w:cs="Simplified Arabic"/>
                <w:b/>
                <w:bCs/>
                <w:color w:val="000000"/>
                <w:sz w:val="28"/>
                <w:szCs w:val="28"/>
                <w:rtl/>
              </w:rPr>
            </w:pPr>
            <w:r>
              <w:rPr>
                <w:rFonts w:ascii="Simplified Arabic" w:eastAsia="Calibri" w:hAnsi="Simplified Arabic" w:cs="Simplified Arabic" w:hint="cs"/>
                <w:b/>
                <w:bCs/>
                <w:color w:val="000000"/>
                <w:sz w:val="28"/>
                <w:szCs w:val="28"/>
                <w:rtl/>
              </w:rPr>
              <w:t>طريقة الحساب</w:t>
            </w:r>
          </w:p>
        </w:tc>
        <w:tc>
          <w:tcPr>
            <w:tcW w:w="1530" w:type="dxa"/>
            <w:shd w:val="clear" w:color="auto" w:fill="EEECE1" w:themeFill="background2"/>
            <w:vAlign w:val="center"/>
          </w:tcPr>
          <w:p w:rsidR="006326A2" w:rsidRPr="006326A2" w:rsidRDefault="006326A2" w:rsidP="006326A2">
            <w:pPr>
              <w:bidi/>
              <w:jc w:val="center"/>
              <w:rPr>
                <w:rFonts w:ascii="Simplified Arabic" w:eastAsia="Calibri" w:hAnsi="Simplified Arabic" w:cs="Simplified Arabic"/>
                <w:b/>
                <w:bCs/>
                <w:color w:val="000000"/>
                <w:sz w:val="28"/>
                <w:szCs w:val="28"/>
                <w:rtl/>
              </w:rPr>
            </w:pPr>
            <w:r w:rsidRPr="006326A2">
              <w:rPr>
                <w:rFonts w:ascii="Simplified Arabic" w:eastAsia="Calibri" w:hAnsi="Simplified Arabic" w:cs="Simplified Arabic" w:hint="cs"/>
                <w:b/>
                <w:bCs/>
                <w:color w:val="000000"/>
                <w:sz w:val="28"/>
                <w:szCs w:val="28"/>
                <w:rtl/>
              </w:rPr>
              <w:t>قيمة المؤشر لعام 2016</w:t>
            </w:r>
          </w:p>
        </w:tc>
        <w:tc>
          <w:tcPr>
            <w:tcW w:w="2178" w:type="dxa"/>
            <w:shd w:val="clear" w:color="auto" w:fill="EEECE1" w:themeFill="background2"/>
            <w:vAlign w:val="center"/>
          </w:tcPr>
          <w:p w:rsidR="006326A2" w:rsidRPr="006326A2" w:rsidRDefault="006326A2" w:rsidP="006326A2">
            <w:pPr>
              <w:bidi/>
              <w:spacing w:line="276" w:lineRule="auto"/>
              <w:jc w:val="center"/>
              <w:rPr>
                <w:rFonts w:ascii="Simplified Arabic" w:eastAsia="Calibri" w:hAnsi="Simplified Arabic" w:cs="Simplified Arabic"/>
                <w:b/>
                <w:bCs/>
                <w:color w:val="000000"/>
                <w:sz w:val="28"/>
                <w:szCs w:val="28"/>
                <w:rtl/>
                <w:lang w:bidi="ar-EG"/>
              </w:rPr>
            </w:pPr>
            <w:r w:rsidRPr="006326A2">
              <w:rPr>
                <w:rFonts w:ascii="Simplified Arabic" w:eastAsia="Calibri" w:hAnsi="Simplified Arabic" w:cs="Simplified Arabic" w:hint="cs"/>
                <w:b/>
                <w:bCs/>
                <w:color w:val="000000"/>
                <w:sz w:val="28"/>
                <w:szCs w:val="28"/>
                <w:rtl/>
                <w:lang w:bidi="ar-EG"/>
              </w:rPr>
              <w:t>ملاحظات</w:t>
            </w:r>
          </w:p>
        </w:tc>
      </w:tr>
      <w:tr w:rsidR="00372717" w:rsidRPr="00196E45" w:rsidTr="00372717">
        <w:trPr>
          <w:trHeight w:val="340"/>
          <w:jc w:val="center"/>
        </w:trPr>
        <w:tc>
          <w:tcPr>
            <w:tcW w:w="3122"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sz w:val="24"/>
                <w:szCs w:val="24"/>
                <w:rtl/>
              </w:rPr>
              <w:t>11-1-1 نسبة السكان الحضريين الذين يعيشون في أحياء فقيرة أو مستوطنات غير رسمية أو مساكن غير لائقة</w:t>
            </w:r>
          </w:p>
        </w:tc>
        <w:tc>
          <w:tcPr>
            <w:tcW w:w="1692"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sz w:val="24"/>
                <w:szCs w:val="24"/>
                <w:rtl/>
              </w:rPr>
              <w:t>عدد السكان الذين يعيشون في مناطق فقيرة من المدينة / إجمالي عدد سكان المدينة</w:t>
            </w:r>
          </w:p>
        </w:tc>
        <w:tc>
          <w:tcPr>
            <w:tcW w:w="1530" w:type="dxa"/>
            <w:vAlign w:val="center"/>
          </w:tcPr>
          <w:p w:rsidR="00A074AF" w:rsidRPr="00DC6E51" w:rsidRDefault="00A074AF" w:rsidP="00A074AF">
            <w:pPr>
              <w:bidi/>
              <w:spacing w:line="276" w:lineRule="auto"/>
              <w:jc w:val="center"/>
              <w:rPr>
                <w:rFonts w:eastAsiaTheme="minorEastAsia" w:cs="Sultan bold"/>
                <w:sz w:val="24"/>
                <w:szCs w:val="24"/>
                <w:rtl/>
              </w:rPr>
            </w:pPr>
            <m:oMathPara>
              <m:oMath>
                <m:r>
                  <w:rPr>
                    <w:rFonts w:ascii="Cambria Math" w:hAnsi="Cambria Math" w:cs="Sultan bold"/>
                    <w:sz w:val="24"/>
                    <w:szCs w:val="24"/>
                  </w:rPr>
                  <m:t>=</m:t>
                </m:r>
                <m:f>
                  <m:fPr>
                    <m:ctrlPr>
                      <w:rPr>
                        <w:rFonts w:ascii="Cambria Math" w:hAnsi="Cambria Math" w:cs="Sultan bold"/>
                        <w:i/>
                        <w:sz w:val="24"/>
                        <w:szCs w:val="24"/>
                      </w:rPr>
                    </m:ctrlPr>
                  </m:fPr>
                  <m:num>
                    <m:r>
                      <w:rPr>
                        <w:rFonts w:ascii="Cambria Math" w:hAnsi="Cambria Math" w:cs="Sultan bold"/>
                        <w:sz w:val="24"/>
                        <w:szCs w:val="24"/>
                      </w:rPr>
                      <m:t>0.00</m:t>
                    </m:r>
                  </m:num>
                  <m:den>
                    <m:r>
                      <m:rPr>
                        <m:sty m:val="p"/>
                      </m:rPr>
                      <w:rPr>
                        <w:rFonts w:ascii="Cambria Math" w:hAnsi="Cambria Math" w:cs="Sultan bold" w:hint="cs"/>
                        <w:sz w:val="24"/>
                        <w:szCs w:val="24"/>
                        <w:rtl/>
                      </w:rPr>
                      <m:t>1,300,000</m:t>
                    </m:r>
                  </m:den>
                </m:f>
              </m:oMath>
            </m:oMathPara>
          </w:p>
          <w:p w:rsidR="00DC6E51" w:rsidRDefault="00DC6E51" w:rsidP="00DC6E51">
            <w:pPr>
              <w:bidi/>
              <w:spacing w:line="276" w:lineRule="auto"/>
              <w:jc w:val="center"/>
              <w:rPr>
                <w:rFonts w:cs="Sultan bold"/>
                <w:sz w:val="24"/>
                <w:szCs w:val="24"/>
              </w:rPr>
            </w:pPr>
          </w:p>
          <w:p w:rsidR="00372717" w:rsidRPr="00220671" w:rsidRDefault="00DC6E51" w:rsidP="00DC6E51">
            <w:pPr>
              <w:bidi/>
              <w:spacing w:line="276" w:lineRule="auto"/>
              <w:jc w:val="center"/>
              <w:rPr>
                <w:rFonts w:cs="Sultan bold"/>
                <w:b/>
                <w:bCs/>
                <w:sz w:val="24"/>
                <w:szCs w:val="24"/>
                <w:rtl/>
              </w:rPr>
            </w:pPr>
            <w:r w:rsidRPr="00220671">
              <w:rPr>
                <w:rFonts w:cs="Sultan bold" w:hint="cs"/>
                <w:b/>
                <w:bCs/>
                <w:color w:val="FF0000"/>
                <w:sz w:val="24"/>
                <w:szCs w:val="24"/>
                <w:rtl/>
              </w:rPr>
              <w:t>(%</w:t>
            </w:r>
            <w:r w:rsidR="00372717" w:rsidRPr="00220671">
              <w:rPr>
                <w:rFonts w:cs="Sultan bold" w:hint="cs"/>
                <w:b/>
                <w:bCs/>
                <w:color w:val="FF0000"/>
                <w:sz w:val="24"/>
                <w:szCs w:val="24"/>
                <w:rtl/>
              </w:rPr>
              <w:t xml:space="preserve"> 0.0</w:t>
            </w:r>
            <w:r w:rsidRPr="00220671">
              <w:rPr>
                <w:rFonts w:cs="Sultan bold" w:hint="cs"/>
                <w:b/>
                <w:bCs/>
                <w:color w:val="FF0000"/>
                <w:sz w:val="24"/>
                <w:szCs w:val="24"/>
                <w:rtl/>
              </w:rPr>
              <w:t>)</w:t>
            </w:r>
          </w:p>
        </w:tc>
        <w:tc>
          <w:tcPr>
            <w:tcW w:w="2178" w:type="dxa"/>
            <w:vAlign w:val="center"/>
          </w:tcPr>
          <w:p w:rsidR="00372717" w:rsidRPr="002A6653" w:rsidRDefault="00372717" w:rsidP="00372717">
            <w:pPr>
              <w:bidi/>
              <w:spacing w:line="276" w:lineRule="auto"/>
              <w:jc w:val="center"/>
              <w:rPr>
                <w:rFonts w:cs="Sultan bold"/>
                <w:sz w:val="24"/>
                <w:szCs w:val="24"/>
              </w:rPr>
            </w:pPr>
            <w:r w:rsidRPr="002A6653">
              <w:rPr>
                <w:rFonts w:cs="Sultan bold" w:hint="cs"/>
                <w:sz w:val="24"/>
                <w:szCs w:val="24"/>
                <w:rtl/>
              </w:rPr>
              <w:t>نتيجة لأن المدينة من المدن الجديدة لا يوجد بها مناطق عشوائية</w:t>
            </w:r>
          </w:p>
        </w:tc>
      </w:tr>
      <w:tr w:rsidR="00372717" w:rsidRPr="00196E45" w:rsidTr="00372717">
        <w:trPr>
          <w:trHeight w:val="340"/>
          <w:jc w:val="center"/>
        </w:trPr>
        <w:tc>
          <w:tcPr>
            <w:tcW w:w="3122"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sz w:val="24"/>
                <w:szCs w:val="24"/>
                <w:rtl/>
              </w:rPr>
              <w:t>11-2-1 نسبة السكان الذين تتوافر لهم وسائل النقل العام المناسبة بحسب العمر والجنس والأشخاص ذوي الاعاقة.</w:t>
            </w:r>
          </w:p>
        </w:tc>
        <w:tc>
          <w:tcPr>
            <w:tcW w:w="1692"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sz w:val="24"/>
                <w:szCs w:val="24"/>
                <w:rtl/>
              </w:rPr>
              <w:t>عدد السكان المتصلين بوسائل النقل العام بسهولة / إجمالي عدد سكان المدينة</w:t>
            </w:r>
          </w:p>
        </w:tc>
        <w:tc>
          <w:tcPr>
            <w:tcW w:w="1530" w:type="dxa"/>
            <w:vAlign w:val="center"/>
          </w:tcPr>
          <w:p w:rsidR="00DC6E51" w:rsidRPr="00DC6E51" w:rsidRDefault="00DC6E51" w:rsidP="00DC6E51">
            <w:pPr>
              <w:bidi/>
              <w:spacing w:line="276" w:lineRule="auto"/>
              <w:jc w:val="center"/>
              <w:rPr>
                <w:rFonts w:eastAsiaTheme="minorEastAsia" w:cs="Sultan bold"/>
                <w:sz w:val="24"/>
                <w:szCs w:val="24"/>
                <w:rtl/>
              </w:rPr>
            </w:pPr>
            <m:oMathPara>
              <m:oMath>
                <m:r>
                  <w:rPr>
                    <w:rFonts w:ascii="Cambria Math" w:hAnsi="Cambria Math" w:cs="Sultan bold"/>
                    <w:sz w:val="24"/>
                    <w:szCs w:val="24"/>
                  </w:rPr>
                  <m:t>=</m:t>
                </m:r>
                <m:f>
                  <m:fPr>
                    <m:ctrlPr>
                      <w:rPr>
                        <w:rFonts w:ascii="Cambria Math" w:hAnsi="Cambria Math" w:cs="Sultan bold"/>
                        <w:i/>
                        <w:sz w:val="24"/>
                        <w:szCs w:val="24"/>
                      </w:rPr>
                    </m:ctrlPr>
                  </m:fPr>
                  <m:num>
                    <m:r>
                      <m:rPr>
                        <m:sty m:val="p"/>
                      </m:rPr>
                      <w:rPr>
                        <w:rFonts w:ascii="Cambria Math" w:hAnsi="Cambria Math" w:cs="Sultan bold" w:hint="cs"/>
                        <w:sz w:val="24"/>
                        <w:szCs w:val="24"/>
                        <w:rtl/>
                      </w:rPr>
                      <m:t>1,300,000</m:t>
                    </m:r>
                  </m:num>
                  <m:den>
                    <m:r>
                      <m:rPr>
                        <m:sty m:val="p"/>
                      </m:rPr>
                      <w:rPr>
                        <w:rFonts w:ascii="Cambria Math" w:hAnsi="Cambria Math" w:cs="Sultan bold" w:hint="cs"/>
                        <w:sz w:val="24"/>
                        <w:szCs w:val="24"/>
                        <w:rtl/>
                      </w:rPr>
                      <m:t>1,300,000</m:t>
                    </m:r>
                  </m:den>
                </m:f>
              </m:oMath>
            </m:oMathPara>
          </w:p>
          <w:p w:rsidR="00DC6E51" w:rsidRDefault="00DC6E51" w:rsidP="00DC6E51">
            <w:pPr>
              <w:bidi/>
              <w:spacing w:line="276" w:lineRule="auto"/>
              <w:jc w:val="center"/>
              <w:rPr>
                <w:rFonts w:cs="Sultan bold"/>
                <w:sz w:val="24"/>
                <w:szCs w:val="24"/>
                <w:rtl/>
              </w:rPr>
            </w:pPr>
          </w:p>
          <w:p w:rsidR="00DC6E51" w:rsidRPr="00220671" w:rsidRDefault="00DC6E51" w:rsidP="00DC6E51">
            <w:pPr>
              <w:bidi/>
              <w:spacing w:line="276" w:lineRule="auto"/>
              <w:jc w:val="center"/>
              <w:rPr>
                <w:rFonts w:cs="Sultan bold"/>
                <w:b/>
                <w:bCs/>
                <w:sz w:val="24"/>
                <w:szCs w:val="24"/>
                <w:rtl/>
              </w:rPr>
            </w:pPr>
            <w:r w:rsidRPr="00220671">
              <w:rPr>
                <w:rFonts w:cs="Sultan bold" w:hint="cs"/>
                <w:b/>
                <w:bCs/>
                <w:color w:val="FF0000"/>
                <w:sz w:val="24"/>
                <w:szCs w:val="24"/>
                <w:rtl/>
              </w:rPr>
              <w:t>(% 100.0)</w:t>
            </w:r>
          </w:p>
        </w:tc>
        <w:tc>
          <w:tcPr>
            <w:tcW w:w="2178"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hint="cs"/>
                <w:sz w:val="24"/>
                <w:szCs w:val="24"/>
                <w:rtl/>
              </w:rPr>
              <w:t xml:space="preserve">حسب آخر تقرير متابعة للمدينة توجد شبكة مواصلات عامة وخاصة بالمدينة تغطي كل أحياء المدينة بالإضافة لخدمات أوبر وكريم </w:t>
            </w:r>
          </w:p>
        </w:tc>
      </w:tr>
      <w:tr w:rsidR="00372717" w:rsidRPr="00196E45" w:rsidTr="00372717">
        <w:trPr>
          <w:trHeight w:val="340"/>
          <w:jc w:val="center"/>
        </w:trPr>
        <w:tc>
          <w:tcPr>
            <w:tcW w:w="3122"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sz w:val="24"/>
                <w:szCs w:val="24"/>
                <w:rtl/>
              </w:rPr>
              <w:t>11-3-1 نسبة معدل استهلاك الأراضي إلى معدل النمو السكاني</w:t>
            </w:r>
          </w:p>
        </w:tc>
        <w:tc>
          <w:tcPr>
            <w:tcW w:w="1692"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sz w:val="24"/>
                <w:szCs w:val="24"/>
                <w:rtl/>
              </w:rPr>
              <w:t xml:space="preserve">معدل استهلاك الأراضي / معدل </w:t>
            </w:r>
            <w:r w:rsidRPr="002A6653">
              <w:rPr>
                <w:rFonts w:cs="Sultan bold"/>
                <w:sz w:val="24"/>
                <w:szCs w:val="24"/>
                <w:rtl/>
              </w:rPr>
              <w:lastRenderedPageBreak/>
              <w:t>النمو السكاني</w:t>
            </w:r>
          </w:p>
        </w:tc>
        <w:tc>
          <w:tcPr>
            <w:tcW w:w="1530" w:type="dxa"/>
            <w:vAlign w:val="center"/>
          </w:tcPr>
          <w:p w:rsidR="00311860" w:rsidRPr="00311860" w:rsidRDefault="00311860" w:rsidP="00311860">
            <w:pPr>
              <w:bidi/>
              <w:spacing w:line="276" w:lineRule="auto"/>
              <w:jc w:val="center"/>
              <w:rPr>
                <w:rFonts w:eastAsiaTheme="minorEastAsia" w:cs="Sultan bold"/>
                <w:sz w:val="24"/>
                <w:szCs w:val="24"/>
              </w:rPr>
            </w:pPr>
            <m:oMathPara>
              <m:oMath>
                <m:r>
                  <w:rPr>
                    <w:rFonts w:ascii="Cambria Math" w:hAnsi="Cambria Math" w:cs="Sultan bold"/>
                    <w:sz w:val="24"/>
                    <w:szCs w:val="24"/>
                  </w:rPr>
                  <w:lastRenderedPageBreak/>
                  <m:t>=</m:t>
                </m:r>
                <m:f>
                  <m:fPr>
                    <m:ctrlPr>
                      <w:rPr>
                        <w:rFonts w:ascii="Cambria Math" w:hAnsi="Cambria Math" w:cs="Sultan bold"/>
                        <w:i/>
                        <w:sz w:val="24"/>
                        <w:szCs w:val="24"/>
                      </w:rPr>
                    </m:ctrlPr>
                  </m:fPr>
                  <m:num>
                    <m:r>
                      <m:rPr>
                        <m:sty m:val="p"/>
                      </m:rPr>
                      <w:rPr>
                        <w:rFonts w:ascii="Cambria Math" w:hAnsi="Cambria Math" w:cs="Sultan bold"/>
                        <w:sz w:val="24"/>
                        <w:szCs w:val="24"/>
                        <w:rtl/>
                      </w:rPr>
                      <m:t>1.0065</m:t>
                    </m:r>
                  </m:num>
                  <m:den>
                    <m:r>
                      <m:rPr>
                        <m:sty m:val="p"/>
                      </m:rPr>
                      <w:rPr>
                        <w:rFonts w:ascii="Cambria Math" w:hAnsi="Cambria Math" w:cs="Sultan bold"/>
                        <w:sz w:val="24"/>
                        <w:szCs w:val="24"/>
                        <w:rtl/>
                      </w:rPr>
                      <m:t>1.0385</m:t>
                    </m:r>
                  </m:den>
                </m:f>
              </m:oMath>
            </m:oMathPara>
          </w:p>
          <w:p w:rsidR="00311860" w:rsidRPr="00DC6E51" w:rsidRDefault="00311860" w:rsidP="00311860">
            <w:pPr>
              <w:bidi/>
              <w:spacing w:line="276" w:lineRule="auto"/>
              <w:jc w:val="center"/>
              <w:rPr>
                <w:rFonts w:eastAsiaTheme="minorEastAsia" w:cs="Sultan bold"/>
                <w:sz w:val="24"/>
                <w:szCs w:val="24"/>
                <w:rtl/>
                <w:lang w:bidi="ar-EG"/>
              </w:rPr>
            </w:pPr>
          </w:p>
          <w:p w:rsidR="00372717" w:rsidRPr="00220671" w:rsidRDefault="00311860" w:rsidP="00311860">
            <w:pPr>
              <w:bidi/>
              <w:spacing w:line="276" w:lineRule="auto"/>
              <w:jc w:val="center"/>
              <w:rPr>
                <w:rFonts w:cs="Sultan bold"/>
                <w:b/>
                <w:bCs/>
                <w:sz w:val="24"/>
                <w:szCs w:val="24"/>
              </w:rPr>
            </w:pPr>
            <w:r w:rsidRPr="00220671">
              <w:rPr>
                <w:rFonts w:cs="Sultan bold" w:hint="cs"/>
                <w:b/>
                <w:bCs/>
                <w:color w:val="FF0000"/>
                <w:sz w:val="24"/>
                <w:szCs w:val="24"/>
                <w:rtl/>
              </w:rPr>
              <w:t>(</w:t>
            </w:r>
            <w:r w:rsidRPr="00220671">
              <w:rPr>
                <w:rFonts w:cs="Sultan bold"/>
                <w:b/>
                <w:bCs/>
                <w:color w:val="FF0000"/>
                <w:sz w:val="24"/>
                <w:szCs w:val="24"/>
                <w:rtl/>
              </w:rPr>
              <w:t>0.969</w:t>
            </w:r>
            <w:r w:rsidRPr="00220671">
              <w:rPr>
                <w:rFonts w:cs="Sultan bold" w:hint="cs"/>
                <w:b/>
                <w:bCs/>
                <w:color w:val="FF0000"/>
                <w:sz w:val="24"/>
                <w:szCs w:val="24"/>
                <w:rtl/>
              </w:rPr>
              <w:t>)</w:t>
            </w:r>
          </w:p>
        </w:tc>
        <w:tc>
          <w:tcPr>
            <w:tcW w:w="2178"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hint="cs"/>
                <w:sz w:val="24"/>
                <w:szCs w:val="24"/>
                <w:rtl/>
              </w:rPr>
              <w:lastRenderedPageBreak/>
              <w:t xml:space="preserve">حسب آخر تقرير متابعة للمدينة واستعمالات </w:t>
            </w:r>
            <w:r w:rsidRPr="002A6653">
              <w:rPr>
                <w:rFonts w:cs="Sultan bold" w:hint="cs"/>
                <w:sz w:val="24"/>
                <w:szCs w:val="24"/>
                <w:rtl/>
              </w:rPr>
              <w:lastRenderedPageBreak/>
              <w:t>الأراضي بها</w:t>
            </w:r>
          </w:p>
        </w:tc>
      </w:tr>
      <w:tr w:rsidR="00372717" w:rsidRPr="00196E45" w:rsidTr="00372717">
        <w:trPr>
          <w:trHeight w:val="340"/>
          <w:jc w:val="center"/>
        </w:trPr>
        <w:tc>
          <w:tcPr>
            <w:tcW w:w="3122"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hint="cs"/>
                <w:sz w:val="24"/>
                <w:szCs w:val="24"/>
                <w:rtl/>
              </w:rPr>
              <w:lastRenderedPageBreak/>
              <w:t>11-6-1 نسبة النفايات الصلبة للمدن التي تجمع بانتظام ومع تفريغها نهائياً بقدر كاف من مجموع النفايات الصلبة للمدن، وبحسب المدينة.</w:t>
            </w:r>
          </w:p>
        </w:tc>
        <w:tc>
          <w:tcPr>
            <w:tcW w:w="1692"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hint="cs"/>
                <w:sz w:val="24"/>
                <w:szCs w:val="24"/>
                <w:rtl/>
              </w:rPr>
              <w:t>اجمالي النفايات المعالجة أو المعاد تدويرها / إجمالي النفايات المتولدة من المدينة</w:t>
            </w:r>
          </w:p>
        </w:tc>
        <w:tc>
          <w:tcPr>
            <w:tcW w:w="1530" w:type="dxa"/>
            <w:vAlign w:val="center"/>
          </w:tcPr>
          <w:p w:rsidR="00DC6E51" w:rsidRPr="00DC6E51" w:rsidRDefault="00DC6E51" w:rsidP="00DC6E51">
            <w:pPr>
              <w:bidi/>
              <w:spacing w:line="276" w:lineRule="auto"/>
              <w:jc w:val="center"/>
              <w:rPr>
                <w:rFonts w:eastAsiaTheme="minorEastAsia" w:cs="Sultan bold"/>
                <w:sz w:val="24"/>
                <w:szCs w:val="24"/>
                <w:rtl/>
              </w:rPr>
            </w:pPr>
            <m:oMathPara>
              <m:oMath>
                <m:r>
                  <w:rPr>
                    <w:rFonts w:ascii="Cambria Math" w:hAnsi="Cambria Math" w:cs="Sultan bold"/>
                    <w:sz w:val="24"/>
                    <w:szCs w:val="24"/>
                  </w:rPr>
                  <m:t>=</m:t>
                </m:r>
                <m:f>
                  <m:fPr>
                    <m:ctrlPr>
                      <w:rPr>
                        <w:rFonts w:ascii="Cambria Math" w:hAnsi="Cambria Math" w:cs="Sultan bold"/>
                        <w:i/>
                        <w:sz w:val="24"/>
                        <w:szCs w:val="24"/>
                      </w:rPr>
                    </m:ctrlPr>
                  </m:fPr>
                  <m:num>
                    <m:r>
                      <w:rPr>
                        <w:rFonts w:ascii="Cambria Math" w:hAnsi="Cambria Math" w:cs="Sultan bold"/>
                        <w:sz w:val="24"/>
                        <w:szCs w:val="24"/>
                      </w:rPr>
                      <m:t>0.00</m:t>
                    </m:r>
                  </m:num>
                  <m:den>
                    <m:r>
                      <m:rPr>
                        <m:sty m:val="p"/>
                      </m:rPr>
                      <w:rPr>
                        <w:rFonts w:ascii="Cambria Math" w:hAnsi="Cambria Math" w:cs="Sultan bold" w:hint="cs"/>
                        <w:sz w:val="24"/>
                        <w:szCs w:val="24"/>
                        <w:rtl/>
                      </w:rPr>
                      <m:t>1,076,750</m:t>
                    </m:r>
                  </m:den>
                </m:f>
              </m:oMath>
            </m:oMathPara>
          </w:p>
          <w:p w:rsidR="00DC6E51" w:rsidRDefault="00DC6E51" w:rsidP="00DC6E51">
            <w:pPr>
              <w:bidi/>
              <w:spacing w:line="276" w:lineRule="auto"/>
              <w:jc w:val="center"/>
              <w:rPr>
                <w:rFonts w:cs="Sultan bold"/>
                <w:sz w:val="24"/>
                <w:szCs w:val="24"/>
              </w:rPr>
            </w:pPr>
          </w:p>
          <w:p w:rsidR="00DC6E51" w:rsidRPr="00220671" w:rsidRDefault="00DC6E51" w:rsidP="00DC6E51">
            <w:pPr>
              <w:bidi/>
              <w:spacing w:line="276" w:lineRule="auto"/>
              <w:jc w:val="center"/>
              <w:rPr>
                <w:rFonts w:cs="Sultan bold"/>
                <w:b/>
                <w:bCs/>
                <w:color w:val="FF0000"/>
                <w:sz w:val="24"/>
                <w:szCs w:val="24"/>
                <w:rtl/>
              </w:rPr>
            </w:pPr>
            <w:r w:rsidRPr="00220671">
              <w:rPr>
                <w:rFonts w:cs="Sultan bold" w:hint="cs"/>
                <w:b/>
                <w:bCs/>
                <w:color w:val="FF0000"/>
                <w:sz w:val="24"/>
                <w:szCs w:val="24"/>
                <w:rtl/>
              </w:rPr>
              <w:t>(% 0.0)</w:t>
            </w:r>
          </w:p>
          <w:p w:rsidR="00372717" w:rsidRPr="002A6653" w:rsidRDefault="00372717" w:rsidP="00DC6E51">
            <w:pPr>
              <w:bidi/>
              <w:spacing w:line="276" w:lineRule="auto"/>
              <w:jc w:val="center"/>
              <w:rPr>
                <w:rFonts w:cs="Sultan bold"/>
                <w:sz w:val="24"/>
                <w:szCs w:val="24"/>
                <w:rtl/>
              </w:rPr>
            </w:pPr>
          </w:p>
        </w:tc>
        <w:tc>
          <w:tcPr>
            <w:tcW w:w="2178"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hint="cs"/>
                <w:sz w:val="24"/>
                <w:szCs w:val="24"/>
                <w:rtl/>
              </w:rPr>
              <w:t>لا يوجد معالجات أو إعادة تدوير للمخلفات داخل المدينة ويتم نقلها خارج المدينة إلى 15 مايو</w:t>
            </w:r>
          </w:p>
        </w:tc>
      </w:tr>
      <w:tr w:rsidR="00372717" w:rsidRPr="00196E45" w:rsidTr="00372717">
        <w:trPr>
          <w:trHeight w:val="340"/>
          <w:jc w:val="center"/>
        </w:trPr>
        <w:tc>
          <w:tcPr>
            <w:tcW w:w="3122"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hint="cs"/>
                <w:sz w:val="24"/>
                <w:szCs w:val="24"/>
                <w:rtl/>
              </w:rPr>
              <w:t>11-7-1 متوسط حصة المنطقة السكنية بالمدن التي تمثل فضاء مفتوحاً للاستخدام العام للجميع بحسب العمر والجنس والأشخاص ذوي الإعاقة.</w:t>
            </w:r>
          </w:p>
        </w:tc>
        <w:tc>
          <w:tcPr>
            <w:tcW w:w="1692"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hint="cs"/>
                <w:sz w:val="24"/>
                <w:szCs w:val="24"/>
                <w:rtl/>
              </w:rPr>
              <w:t>إجمالي المساحات المفتوحة العامة و جزر الطرق / إجمال مساحة الكتلة الحضرية</w:t>
            </w:r>
          </w:p>
        </w:tc>
        <w:tc>
          <w:tcPr>
            <w:tcW w:w="1530" w:type="dxa"/>
            <w:vAlign w:val="center"/>
          </w:tcPr>
          <w:p w:rsidR="00DC6E51" w:rsidRPr="00DC6E51" w:rsidRDefault="00DC6E51" w:rsidP="00DC6E51">
            <w:pPr>
              <w:bidi/>
              <w:spacing w:line="276" w:lineRule="auto"/>
              <w:jc w:val="center"/>
              <w:rPr>
                <w:rFonts w:eastAsiaTheme="minorEastAsia" w:cs="Sultan bold"/>
                <w:sz w:val="24"/>
                <w:szCs w:val="24"/>
              </w:rPr>
            </w:pPr>
            <m:oMathPara>
              <m:oMath>
                <m:r>
                  <w:rPr>
                    <w:rFonts w:ascii="Cambria Math" w:hAnsi="Cambria Math" w:cs="Sultan bold"/>
                    <w:sz w:val="24"/>
                    <w:szCs w:val="24"/>
                  </w:rPr>
                  <m:t>=</m:t>
                </m:r>
                <m:f>
                  <m:fPr>
                    <m:ctrlPr>
                      <w:rPr>
                        <w:rFonts w:ascii="Cambria Math" w:hAnsi="Cambria Math" w:cs="Sultan bold"/>
                        <w:i/>
                        <w:sz w:val="24"/>
                        <w:szCs w:val="24"/>
                      </w:rPr>
                    </m:ctrlPr>
                  </m:fPr>
                  <m:num>
                    <m:r>
                      <w:rPr>
                        <w:rFonts w:ascii="Cambria Math" w:hAnsi="Cambria Math" w:cs="Sultan bold"/>
                        <w:sz w:val="24"/>
                        <w:szCs w:val="24"/>
                      </w:rPr>
                      <m:t>5646</m:t>
                    </m:r>
                  </m:num>
                  <m:den>
                    <m:r>
                      <m:rPr>
                        <m:sty m:val="p"/>
                      </m:rPr>
                      <w:rPr>
                        <w:rFonts w:ascii="Cambria Math" w:hAnsi="Cambria Math" w:cs="Sultan bold" w:hint="cs"/>
                        <w:sz w:val="24"/>
                        <w:szCs w:val="24"/>
                        <w:rtl/>
                      </w:rPr>
                      <m:t>27441</m:t>
                    </m:r>
                  </m:den>
                </m:f>
              </m:oMath>
            </m:oMathPara>
          </w:p>
          <w:p w:rsidR="00DC6E51" w:rsidRDefault="00DC6E51" w:rsidP="00DC6E51">
            <w:pPr>
              <w:bidi/>
              <w:spacing w:line="276" w:lineRule="auto"/>
              <w:jc w:val="center"/>
              <w:rPr>
                <w:rFonts w:cs="Sultan bold"/>
                <w:sz w:val="24"/>
                <w:szCs w:val="24"/>
                <w:rtl/>
                <w:lang w:bidi="ar-EG"/>
              </w:rPr>
            </w:pPr>
          </w:p>
          <w:p w:rsidR="00372717" w:rsidRPr="00220671" w:rsidRDefault="00875542" w:rsidP="00875542">
            <w:pPr>
              <w:bidi/>
              <w:spacing w:line="276" w:lineRule="auto"/>
              <w:jc w:val="center"/>
              <w:rPr>
                <w:rFonts w:cs="Sultan bold"/>
                <w:b/>
                <w:bCs/>
                <w:sz w:val="24"/>
                <w:szCs w:val="24"/>
              </w:rPr>
            </w:pPr>
            <w:r w:rsidRPr="00220671">
              <w:rPr>
                <w:rFonts w:cs="Sultan bold" w:hint="cs"/>
                <w:b/>
                <w:bCs/>
                <w:color w:val="FF0000"/>
                <w:sz w:val="24"/>
                <w:szCs w:val="24"/>
                <w:rtl/>
              </w:rPr>
              <w:t>(% 20.58)</w:t>
            </w:r>
          </w:p>
        </w:tc>
        <w:tc>
          <w:tcPr>
            <w:tcW w:w="2178" w:type="dxa"/>
            <w:vAlign w:val="center"/>
          </w:tcPr>
          <w:p w:rsidR="00372717" w:rsidRPr="002A6653" w:rsidRDefault="00372717" w:rsidP="00372717">
            <w:pPr>
              <w:bidi/>
              <w:spacing w:line="276" w:lineRule="auto"/>
              <w:jc w:val="center"/>
              <w:rPr>
                <w:rFonts w:cs="Sultan bold"/>
                <w:sz w:val="24"/>
                <w:szCs w:val="24"/>
                <w:rtl/>
              </w:rPr>
            </w:pPr>
            <w:r w:rsidRPr="002A6653">
              <w:rPr>
                <w:rFonts w:cs="Sultan bold" w:hint="cs"/>
                <w:sz w:val="24"/>
                <w:szCs w:val="24"/>
                <w:rtl/>
              </w:rPr>
              <w:t>حسب آخر تقرير متابعة للمدينة واستعمالات الأراضي بها</w:t>
            </w:r>
          </w:p>
        </w:tc>
      </w:tr>
    </w:tbl>
    <w:p w:rsidR="006326A2" w:rsidRPr="00196E45" w:rsidRDefault="006326A2" w:rsidP="006326A2">
      <w:pPr>
        <w:bidi/>
        <w:rPr>
          <w:rFonts w:ascii="Calibri" w:eastAsia="Calibri" w:hAnsi="Calibri" w:cs="Arial"/>
        </w:rPr>
      </w:pPr>
    </w:p>
    <w:p w:rsidR="00405D3F" w:rsidRDefault="00405D3F" w:rsidP="006326A2">
      <w:pPr>
        <w:bidi/>
        <w:spacing w:after="0"/>
        <w:jc w:val="center"/>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br w:type="page"/>
      </w:r>
    </w:p>
    <w:p w:rsidR="00647248" w:rsidRPr="00302436" w:rsidRDefault="00A36806" w:rsidP="007D2E55">
      <w:pPr>
        <w:tabs>
          <w:tab w:val="right" w:pos="8306"/>
        </w:tabs>
        <w:bidi/>
        <w:jc w:val="center"/>
        <w:rPr>
          <w:rFonts w:ascii="Simplified Arabic" w:hAnsi="Simplified Arabic" w:cs="Simplified Arabic"/>
          <w:b/>
          <w:bCs/>
          <w:sz w:val="32"/>
          <w:szCs w:val="32"/>
          <w:lang w:bidi="ar-EG"/>
        </w:rPr>
      </w:pPr>
      <w:r w:rsidRPr="00302436">
        <w:rPr>
          <w:rFonts w:ascii="Simplified Arabic" w:hAnsi="Simplified Arabic" w:cs="Simplified Arabic"/>
          <w:b/>
          <w:bCs/>
          <w:sz w:val="32"/>
          <w:szCs w:val="32"/>
          <w:rtl/>
          <w:lang w:bidi="ar-EG"/>
        </w:rPr>
        <w:lastRenderedPageBreak/>
        <w:t xml:space="preserve">الفصل </w:t>
      </w:r>
      <w:r w:rsidR="00587F89" w:rsidRPr="00302436">
        <w:rPr>
          <w:rFonts w:ascii="Simplified Arabic" w:hAnsi="Simplified Arabic" w:cs="Simplified Arabic"/>
          <w:b/>
          <w:bCs/>
          <w:sz w:val="32"/>
          <w:szCs w:val="32"/>
          <w:rtl/>
          <w:lang w:bidi="ar-EG"/>
        </w:rPr>
        <w:t>الثاني</w:t>
      </w:r>
    </w:p>
    <w:p w:rsidR="00642F38" w:rsidRPr="00642F38" w:rsidRDefault="00642F38" w:rsidP="00AB3C6E">
      <w:pPr>
        <w:spacing w:after="0" w:line="240" w:lineRule="auto"/>
        <w:ind w:left="-90" w:right="-180"/>
        <w:jc w:val="center"/>
        <w:rPr>
          <w:rFonts w:cs="Simplified Arabic"/>
          <w:b/>
          <w:bCs/>
          <w:sz w:val="32"/>
          <w:szCs w:val="32"/>
          <w:rtl/>
          <w:lang w:bidi="ar-EG"/>
        </w:rPr>
      </w:pPr>
      <w:r w:rsidRPr="00642F38">
        <w:rPr>
          <w:rFonts w:cs="Simplified Arabic"/>
          <w:b/>
          <w:bCs/>
          <w:sz w:val="32"/>
          <w:szCs w:val="32"/>
          <w:rtl/>
          <w:lang w:bidi="ar-EG"/>
        </w:rPr>
        <w:t>تحليل التشابكات بين الأهداف/الغايات للتنمية المستدامة باستخدام منهجيات مختلفة</w:t>
      </w:r>
      <w:r w:rsidR="00AB3C6E">
        <w:rPr>
          <w:rFonts w:cs="Simplified Arabic" w:hint="cs"/>
          <w:b/>
          <w:bCs/>
          <w:sz w:val="32"/>
          <w:szCs w:val="32"/>
          <w:vertAlign w:val="superscript"/>
          <w:rtl/>
          <w:lang w:bidi="ar-EG"/>
        </w:rPr>
        <w:t xml:space="preserve"> </w:t>
      </w:r>
      <w:r w:rsidRPr="00C67918">
        <w:rPr>
          <w:rStyle w:val="FootnoteReference"/>
          <w:rFonts w:cs="Simplified Arabic"/>
          <w:b/>
          <w:bCs/>
          <w:sz w:val="32"/>
          <w:szCs w:val="32"/>
          <w:rtl/>
          <w:lang w:bidi="ar-EG"/>
        </w:rPr>
        <w:footnoteReference w:id="9"/>
      </w:r>
    </w:p>
    <w:p w:rsidR="00F75363" w:rsidRPr="00651DD4" w:rsidRDefault="00F75363" w:rsidP="00651DD4">
      <w:pPr>
        <w:bidi/>
        <w:jc w:val="both"/>
        <w:rPr>
          <w:rFonts w:cs="Simplified Arabic"/>
          <w:sz w:val="28"/>
          <w:szCs w:val="28"/>
          <w:lang w:bidi="ar-EG"/>
        </w:rPr>
      </w:pPr>
    </w:p>
    <w:p w:rsidR="00F02065" w:rsidRPr="00F02065" w:rsidRDefault="00F02065" w:rsidP="00042B3B">
      <w:pPr>
        <w:bidi/>
        <w:spacing w:before="200" w:line="240" w:lineRule="auto"/>
        <w:jc w:val="both"/>
        <w:rPr>
          <w:rFonts w:ascii="Simplified Arabic" w:eastAsia="Times New Roman" w:hAnsi="Simplified Arabic" w:cs="Simplified Arabic"/>
          <w:b/>
          <w:bCs/>
          <w:sz w:val="32"/>
          <w:szCs w:val="32"/>
          <w:rtl/>
          <w:lang w:bidi="ar-EG"/>
        </w:rPr>
      </w:pPr>
      <w:r w:rsidRPr="00F02065">
        <w:rPr>
          <w:rFonts w:ascii="Simplified Arabic" w:eastAsia="Times New Roman" w:hAnsi="Simplified Arabic" w:cs="Simplified Arabic" w:hint="cs"/>
          <w:b/>
          <w:bCs/>
          <w:sz w:val="32"/>
          <w:szCs w:val="32"/>
          <w:rtl/>
          <w:lang w:bidi="ar-EG"/>
        </w:rPr>
        <w:t>مقدمة</w:t>
      </w:r>
    </w:p>
    <w:p w:rsidR="00693F85" w:rsidRDefault="0058127F" w:rsidP="00126A6B">
      <w:pPr>
        <w:bidi/>
        <w:spacing w:after="0" w:line="240" w:lineRule="auto"/>
        <w:jc w:val="both"/>
        <w:rPr>
          <w:rFonts w:ascii="Simplified Arabic" w:eastAsia="Times New Roman" w:hAnsi="Simplified Arabic" w:cs="Simplified Arabic"/>
          <w:sz w:val="28"/>
          <w:szCs w:val="28"/>
          <w:rtl/>
        </w:rPr>
      </w:pPr>
      <w:r w:rsidRPr="0058127F">
        <w:rPr>
          <w:rFonts w:ascii="Simplified Arabic" w:eastAsia="Times New Roman" w:hAnsi="Simplified Arabic" w:cs="Simplified Arabic" w:hint="cs"/>
          <w:sz w:val="28"/>
          <w:szCs w:val="28"/>
          <w:rtl/>
        </w:rPr>
        <w:t xml:space="preserve">تشكل أهداف التنمية المستدامة </w:t>
      </w:r>
      <w:r>
        <w:rPr>
          <w:rFonts w:ascii="Simplified Arabic" w:eastAsia="Times New Roman" w:hAnsi="Simplified Arabic" w:cs="Simplified Arabic" w:hint="cs"/>
          <w:sz w:val="28"/>
          <w:szCs w:val="28"/>
          <w:rtl/>
        </w:rPr>
        <w:t>و الغايات</w:t>
      </w:r>
      <w:r w:rsidRPr="0058127F">
        <w:rPr>
          <w:rFonts w:ascii="Simplified Arabic" w:eastAsia="Times New Roman" w:hAnsi="Simplified Arabic" w:cs="Simplified Arabic" w:hint="cs"/>
          <w:sz w:val="28"/>
          <w:szCs w:val="28"/>
          <w:rtl/>
        </w:rPr>
        <w:t xml:space="preserve"> المرتبطة بها من خلال الروابط فيما بينها وبين بعضها البعض شبكة معقدة من الروابط المتداخلة.</w:t>
      </w:r>
      <w:r w:rsidR="00693F85" w:rsidRPr="00693F85">
        <w:rPr>
          <w:rFonts w:ascii="Simplified Arabic" w:eastAsia="Times New Roman" w:hAnsi="Simplified Arabic" w:cs="Simplified Arabic" w:hint="cs"/>
          <w:sz w:val="28"/>
          <w:szCs w:val="28"/>
          <w:rtl/>
        </w:rPr>
        <w:t xml:space="preserve"> ف</w:t>
      </w:r>
      <w:r w:rsidR="00693F85" w:rsidRPr="00693F85">
        <w:rPr>
          <w:rFonts w:ascii="Simplified Arabic" w:eastAsia="Times New Roman" w:hAnsi="Simplified Arabic" w:cs="Simplified Arabic"/>
          <w:sz w:val="28"/>
          <w:szCs w:val="28"/>
          <w:rtl/>
        </w:rPr>
        <w:t xml:space="preserve">على الرغم من </w:t>
      </w:r>
      <w:r w:rsidR="00693F85" w:rsidRPr="00693F85">
        <w:rPr>
          <w:rFonts w:ascii="Simplified Arabic" w:eastAsia="Times New Roman" w:hAnsi="Simplified Arabic" w:cs="Simplified Arabic" w:hint="cs"/>
          <w:sz w:val="28"/>
          <w:szCs w:val="28"/>
          <w:rtl/>
        </w:rPr>
        <w:t>أنها</w:t>
      </w:r>
      <w:r w:rsidR="00693F85" w:rsidRPr="00693F85">
        <w:rPr>
          <w:rFonts w:ascii="Simplified Arabic" w:eastAsia="Times New Roman" w:hAnsi="Simplified Arabic" w:cs="Simplified Arabic"/>
          <w:sz w:val="28"/>
          <w:szCs w:val="28"/>
          <w:rtl/>
        </w:rPr>
        <w:t xml:space="preserve"> </w:t>
      </w:r>
      <w:r w:rsidR="00693F85" w:rsidRPr="00693F85">
        <w:rPr>
          <w:rFonts w:ascii="Simplified Arabic" w:eastAsia="Times New Roman" w:hAnsi="Simplified Arabic" w:cs="Simplified Arabic" w:hint="cs"/>
          <w:sz w:val="28"/>
          <w:szCs w:val="28"/>
          <w:rtl/>
        </w:rPr>
        <w:t>مقسمه</w:t>
      </w:r>
      <w:r w:rsidR="00693F85" w:rsidRPr="00693F85">
        <w:rPr>
          <w:rFonts w:ascii="Simplified Arabic" w:eastAsia="Times New Roman" w:hAnsi="Simplified Arabic" w:cs="Simplified Arabic"/>
          <w:sz w:val="28"/>
          <w:szCs w:val="28"/>
          <w:rtl/>
        </w:rPr>
        <w:t xml:space="preserve"> </w:t>
      </w:r>
      <w:r w:rsidR="00693F85" w:rsidRPr="00693F85">
        <w:rPr>
          <w:rFonts w:ascii="Simplified Arabic" w:eastAsia="Times New Roman" w:hAnsi="Simplified Arabic" w:cs="Simplified Arabic" w:hint="cs"/>
          <w:sz w:val="28"/>
          <w:szCs w:val="28"/>
          <w:rtl/>
        </w:rPr>
        <w:t xml:space="preserve">إلى </w:t>
      </w:r>
      <w:r w:rsidR="00693F85" w:rsidRPr="00693F85">
        <w:rPr>
          <w:rFonts w:ascii="Simplified Arabic" w:eastAsia="Times New Roman" w:hAnsi="Simplified Arabic" w:cs="Simplified Arabic"/>
          <w:sz w:val="28"/>
          <w:szCs w:val="28"/>
          <w:rtl/>
        </w:rPr>
        <w:t xml:space="preserve">17 </w:t>
      </w:r>
      <w:r w:rsidR="00693F85" w:rsidRPr="00693F85">
        <w:rPr>
          <w:rFonts w:ascii="Simplified Arabic" w:eastAsia="Times New Roman" w:hAnsi="Simplified Arabic" w:cs="Simplified Arabic" w:hint="cs"/>
          <w:sz w:val="28"/>
          <w:szCs w:val="28"/>
          <w:rtl/>
          <w:lang w:bidi="ar-EG"/>
        </w:rPr>
        <w:t>هدفاَ</w:t>
      </w:r>
      <w:r w:rsidR="00693F85" w:rsidRPr="00693F85">
        <w:rPr>
          <w:rFonts w:ascii="Simplified Arabic" w:eastAsia="Times New Roman" w:hAnsi="Simplified Arabic" w:cs="Simplified Arabic"/>
          <w:sz w:val="28"/>
          <w:szCs w:val="28"/>
          <w:rtl/>
        </w:rPr>
        <w:t xml:space="preserve"> منفصلاً ومتنوعًا، إلا أن الأهداف والغايات ترتبط ببعضها البعض بشكل أساسي بحيث تشكل أجزاء غير قابلة للتجزئة</w:t>
      </w:r>
      <w:r w:rsidR="00350112">
        <w:rPr>
          <w:rFonts w:ascii="Simplified Arabic" w:eastAsia="Times New Roman" w:hAnsi="Simplified Arabic" w:cs="Simplified Arabic" w:hint="cs"/>
          <w:sz w:val="28"/>
          <w:szCs w:val="28"/>
          <w:rtl/>
        </w:rPr>
        <w:t>،</w:t>
      </w:r>
      <w:r w:rsidR="00693F85">
        <w:rPr>
          <w:rFonts w:ascii="Simplified Arabic" w:eastAsia="Times New Roman" w:hAnsi="Simplified Arabic" w:cs="Simplified Arabic" w:hint="cs"/>
          <w:sz w:val="28"/>
          <w:szCs w:val="28"/>
          <w:rtl/>
        </w:rPr>
        <w:t xml:space="preserve"> وتحتاج إلي المعالجة المتكاملة التي تأخذ في الاعتبار الأبعاد الاجتماعية و الاقتصادية و البيئية للتنمية المستدامة</w:t>
      </w:r>
      <w:r w:rsidR="00350112">
        <w:rPr>
          <w:rFonts w:ascii="Simplified Arabic" w:eastAsia="Times New Roman" w:hAnsi="Simplified Arabic" w:cs="Simplified Arabic" w:hint="cs"/>
          <w:sz w:val="28"/>
          <w:szCs w:val="28"/>
          <w:rtl/>
        </w:rPr>
        <w:t>.</w:t>
      </w:r>
      <w:r w:rsidR="00693F85" w:rsidRPr="00042B3B">
        <w:rPr>
          <w:rFonts w:ascii="Simplified Arabic" w:eastAsia="Times New Roman" w:hAnsi="Simplified Arabic" w:cs="Simplified Arabic" w:hint="cs"/>
          <w:sz w:val="28"/>
          <w:szCs w:val="28"/>
          <w:rtl/>
        </w:rPr>
        <w:t xml:space="preserve"> </w:t>
      </w:r>
    </w:p>
    <w:p w:rsidR="0058127F" w:rsidRDefault="0058127F" w:rsidP="0058127F">
      <w:pPr>
        <w:bidi/>
        <w:spacing w:after="0" w:line="240" w:lineRule="auto"/>
        <w:jc w:val="both"/>
        <w:rPr>
          <w:rFonts w:ascii="Simplified Arabic" w:eastAsia="Times New Roman" w:hAnsi="Simplified Arabic" w:cs="Simplified Arabic"/>
          <w:sz w:val="28"/>
          <w:szCs w:val="28"/>
          <w:rtl/>
        </w:rPr>
      </w:pPr>
    </w:p>
    <w:p w:rsidR="0058127F" w:rsidRDefault="00AB1727" w:rsidP="00AB1727">
      <w:pPr>
        <w:bidi/>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ونظراً لصعوبة</w:t>
      </w:r>
      <w:r w:rsidR="00AA0ED4">
        <w:rPr>
          <w:rFonts w:ascii="Simplified Arabic" w:eastAsia="Times New Roman" w:hAnsi="Simplified Arabic" w:cs="Simplified Arabic" w:hint="cs"/>
          <w:sz w:val="28"/>
          <w:szCs w:val="28"/>
          <w:rtl/>
        </w:rPr>
        <w:t xml:space="preserve"> </w:t>
      </w:r>
      <w:r w:rsidR="00907BE6">
        <w:rPr>
          <w:rFonts w:ascii="Simplified Arabic" w:eastAsia="Times New Roman" w:hAnsi="Simplified Arabic" w:cs="Simplified Arabic" w:hint="cs"/>
          <w:sz w:val="28"/>
          <w:szCs w:val="28"/>
          <w:rtl/>
        </w:rPr>
        <w:t xml:space="preserve">تنفيذ أهداف التنمية المستدامة السبعة عشر وما يناظرها من 169 غاية لأي دوله </w:t>
      </w:r>
      <w:r w:rsidR="00907BE6">
        <w:rPr>
          <w:rFonts w:ascii="Simplified Arabic" w:eastAsia="Times New Roman" w:hAnsi="Simplified Arabic" w:cs="Simplified Arabic"/>
          <w:sz w:val="28"/>
          <w:szCs w:val="28"/>
          <w:rtl/>
        </w:rPr>
        <w:t>–</w:t>
      </w:r>
      <w:r w:rsidR="00907BE6">
        <w:rPr>
          <w:rFonts w:ascii="Simplified Arabic" w:eastAsia="Times New Roman" w:hAnsi="Simplified Arabic" w:cs="Simplified Arabic" w:hint="cs"/>
          <w:sz w:val="28"/>
          <w:szCs w:val="28"/>
          <w:rtl/>
        </w:rPr>
        <w:t xml:space="preserve"> ومنها مصر- </w:t>
      </w:r>
      <w:r>
        <w:rPr>
          <w:rFonts w:ascii="Simplified Arabic" w:eastAsia="Times New Roman" w:hAnsi="Simplified Arabic" w:cs="Simplified Arabic" w:hint="cs"/>
          <w:sz w:val="28"/>
          <w:szCs w:val="28"/>
          <w:rtl/>
        </w:rPr>
        <w:t>في آن واحد</w:t>
      </w:r>
      <w:r w:rsidR="00350112">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هناك حاجة ملحة </w:t>
      </w:r>
      <w:r w:rsidR="00AA0ED4">
        <w:rPr>
          <w:rFonts w:ascii="Simplified Arabic" w:eastAsia="Times New Roman" w:hAnsi="Simplified Arabic" w:cs="Simplified Arabic" w:hint="cs"/>
          <w:sz w:val="28"/>
          <w:szCs w:val="28"/>
          <w:rtl/>
        </w:rPr>
        <w:t>إلي</w:t>
      </w:r>
      <w:r w:rsidR="00907BE6">
        <w:rPr>
          <w:rFonts w:ascii="Simplified Arabic" w:eastAsia="Times New Roman" w:hAnsi="Simplified Arabic" w:cs="Simplified Arabic" w:hint="cs"/>
          <w:sz w:val="28"/>
          <w:szCs w:val="28"/>
          <w:rtl/>
        </w:rPr>
        <w:t xml:space="preserve"> فهم </w:t>
      </w:r>
      <w:r w:rsidR="001366F5">
        <w:rPr>
          <w:rFonts w:ascii="Simplified Arabic" w:eastAsia="Times New Roman" w:hAnsi="Simplified Arabic" w:cs="Simplified Arabic" w:hint="cs"/>
          <w:sz w:val="28"/>
          <w:szCs w:val="28"/>
          <w:rtl/>
        </w:rPr>
        <w:t xml:space="preserve">وتحليل </w:t>
      </w:r>
      <w:r w:rsidR="00907BE6">
        <w:rPr>
          <w:rFonts w:ascii="Simplified Arabic" w:eastAsia="Times New Roman" w:hAnsi="Simplified Arabic" w:cs="Simplified Arabic" w:hint="cs"/>
          <w:sz w:val="28"/>
          <w:szCs w:val="28"/>
          <w:rtl/>
        </w:rPr>
        <w:t>لطبيعة العلاقات التشابك</w:t>
      </w:r>
      <w:r w:rsidR="001366F5">
        <w:rPr>
          <w:rFonts w:ascii="Simplified Arabic" w:eastAsia="Times New Roman" w:hAnsi="Simplified Arabic" w:cs="Simplified Arabic" w:hint="cs"/>
          <w:sz w:val="28"/>
          <w:szCs w:val="28"/>
          <w:rtl/>
        </w:rPr>
        <w:t>ي</w:t>
      </w:r>
      <w:r w:rsidR="00907BE6">
        <w:rPr>
          <w:rFonts w:ascii="Simplified Arabic" w:eastAsia="Times New Roman" w:hAnsi="Simplified Arabic" w:cs="Simplified Arabic" w:hint="cs"/>
          <w:sz w:val="28"/>
          <w:szCs w:val="28"/>
          <w:rtl/>
        </w:rPr>
        <w:t xml:space="preserve">ة فيما </w:t>
      </w:r>
      <w:r w:rsidR="00AA0ED4">
        <w:rPr>
          <w:rFonts w:ascii="Simplified Arabic" w:eastAsia="Times New Roman" w:hAnsi="Simplified Arabic" w:cs="Simplified Arabic" w:hint="cs"/>
          <w:sz w:val="28"/>
          <w:szCs w:val="28"/>
          <w:rtl/>
        </w:rPr>
        <w:t>الأهداف والغايات المختلفة</w:t>
      </w:r>
      <w:r>
        <w:rPr>
          <w:rFonts w:ascii="Simplified Arabic" w:eastAsia="Times New Roman" w:hAnsi="Simplified Arabic" w:cs="Simplified Arabic" w:hint="cs"/>
          <w:sz w:val="28"/>
          <w:szCs w:val="28"/>
          <w:rtl/>
        </w:rPr>
        <w:t xml:space="preserve"> للوصول إلي ترتيب الأولويات أو التدرج في تنفيذ الأهداف وما يرتبط بها من غايات للبدء بها</w:t>
      </w:r>
      <w:r w:rsidR="00AA0ED4">
        <w:rPr>
          <w:rFonts w:ascii="Simplified Arabic" w:eastAsia="Times New Roman" w:hAnsi="Simplified Arabic" w:cs="Simplified Arabic" w:hint="cs"/>
          <w:sz w:val="28"/>
          <w:szCs w:val="28"/>
          <w:rtl/>
        </w:rPr>
        <w:t>.</w:t>
      </w:r>
      <w:r w:rsidR="00907BE6">
        <w:rPr>
          <w:rFonts w:ascii="Simplified Arabic" w:eastAsia="Times New Roman" w:hAnsi="Simplified Arabic" w:cs="Simplified Arabic" w:hint="cs"/>
          <w:sz w:val="28"/>
          <w:szCs w:val="28"/>
          <w:rtl/>
        </w:rPr>
        <w:t xml:space="preserve"> </w:t>
      </w:r>
      <w:r w:rsidR="00AA0ED4">
        <w:rPr>
          <w:rFonts w:ascii="Simplified Arabic" w:eastAsia="Times New Roman" w:hAnsi="Simplified Arabic" w:cs="Simplified Arabic" w:hint="cs"/>
          <w:sz w:val="28"/>
          <w:szCs w:val="28"/>
          <w:rtl/>
        </w:rPr>
        <w:t>ف</w:t>
      </w:r>
      <w:r w:rsidR="00AA0ED4" w:rsidRPr="00EC0D4F">
        <w:rPr>
          <w:rFonts w:ascii="Simplified Arabic" w:eastAsia="Times New Roman" w:hAnsi="Simplified Arabic" w:cs="Simplified Arabic" w:hint="cs"/>
          <w:sz w:val="28"/>
          <w:szCs w:val="28"/>
          <w:rtl/>
        </w:rPr>
        <w:t xml:space="preserve">الطبيعة المتكاملة لأهداف التنمية المستدامة تعني أن التقدم </w:t>
      </w:r>
      <w:r w:rsidR="00AA0ED4">
        <w:rPr>
          <w:rFonts w:ascii="Simplified Arabic" w:eastAsia="Times New Roman" w:hAnsi="Simplified Arabic" w:cs="Simplified Arabic" w:hint="cs"/>
          <w:sz w:val="28"/>
          <w:szCs w:val="28"/>
          <w:rtl/>
        </w:rPr>
        <w:t>المحرز في</w:t>
      </w:r>
      <w:r w:rsidR="00AA0ED4" w:rsidRPr="00EC0D4F">
        <w:rPr>
          <w:rFonts w:ascii="Simplified Arabic" w:eastAsia="Times New Roman" w:hAnsi="Simplified Arabic" w:cs="Simplified Arabic" w:hint="cs"/>
          <w:sz w:val="28"/>
          <w:szCs w:val="28"/>
          <w:rtl/>
        </w:rPr>
        <w:t xml:space="preserve"> </w:t>
      </w:r>
      <w:r w:rsidR="00AA0ED4">
        <w:rPr>
          <w:rFonts w:ascii="Simplified Arabic" w:eastAsia="Times New Roman" w:hAnsi="Simplified Arabic" w:cs="Simplified Arabic" w:hint="cs"/>
          <w:sz w:val="28"/>
          <w:szCs w:val="28"/>
          <w:rtl/>
        </w:rPr>
        <w:t xml:space="preserve">إنجاز </w:t>
      </w:r>
      <w:r w:rsidR="00AA0ED4" w:rsidRPr="00EC0D4F">
        <w:rPr>
          <w:rFonts w:ascii="Simplified Arabic" w:eastAsia="Times New Roman" w:hAnsi="Simplified Arabic" w:cs="Simplified Arabic" w:hint="cs"/>
          <w:sz w:val="28"/>
          <w:szCs w:val="28"/>
          <w:rtl/>
        </w:rPr>
        <w:t xml:space="preserve">هدف </w:t>
      </w:r>
      <w:r w:rsidR="00AA0ED4">
        <w:rPr>
          <w:rFonts w:ascii="Simplified Arabic" w:eastAsia="Times New Roman" w:hAnsi="Simplified Arabic" w:cs="Simplified Arabic" w:hint="cs"/>
          <w:sz w:val="28"/>
          <w:szCs w:val="28"/>
          <w:rtl/>
        </w:rPr>
        <w:t>ما</w:t>
      </w:r>
      <w:r w:rsidR="00AA0ED4" w:rsidRPr="00EC0D4F">
        <w:rPr>
          <w:rFonts w:ascii="Simplified Arabic" w:eastAsia="Times New Roman" w:hAnsi="Simplified Arabic" w:cs="Simplified Arabic" w:hint="cs"/>
          <w:sz w:val="28"/>
          <w:szCs w:val="28"/>
          <w:rtl/>
        </w:rPr>
        <w:t xml:space="preserve"> </w:t>
      </w:r>
      <w:r w:rsidR="00BF5527">
        <w:rPr>
          <w:rFonts w:ascii="Simplified Arabic" w:eastAsia="Times New Roman" w:hAnsi="Simplified Arabic" w:cs="Simplified Arabic" w:hint="cs"/>
          <w:sz w:val="28"/>
          <w:szCs w:val="28"/>
          <w:rtl/>
        </w:rPr>
        <w:t>يؤثر ويتأثر إيجاباً أو سلباً</w:t>
      </w:r>
      <w:r w:rsidR="00AA0ED4" w:rsidRPr="00EC0D4F">
        <w:rPr>
          <w:rFonts w:ascii="Simplified Arabic" w:eastAsia="Times New Roman" w:hAnsi="Simplified Arabic" w:cs="Simplified Arabic" w:hint="cs"/>
          <w:sz w:val="28"/>
          <w:szCs w:val="28"/>
          <w:rtl/>
        </w:rPr>
        <w:t xml:space="preserve"> </w:t>
      </w:r>
      <w:r w:rsidR="00BF5527">
        <w:rPr>
          <w:rFonts w:ascii="Simplified Arabic" w:eastAsia="Times New Roman" w:hAnsi="Simplified Arabic" w:cs="Simplified Arabic" w:hint="cs"/>
          <w:sz w:val="28"/>
          <w:szCs w:val="28"/>
          <w:rtl/>
        </w:rPr>
        <w:t>ب</w:t>
      </w:r>
      <w:r w:rsidR="00AA0ED4" w:rsidRPr="00EC0D4F">
        <w:rPr>
          <w:rFonts w:ascii="Simplified Arabic" w:eastAsia="Times New Roman" w:hAnsi="Simplified Arabic" w:cs="Simplified Arabic" w:hint="cs"/>
          <w:sz w:val="28"/>
          <w:szCs w:val="28"/>
          <w:rtl/>
        </w:rPr>
        <w:t>الأهداف الأخرى</w:t>
      </w:r>
      <w:r w:rsidR="00BF5527">
        <w:rPr>
          <w:rFonts w:ascii="Simplified Arabic" w:eastAsia="Times New Roman" w:hAnsi="Simplified Arabic" w:cs="Simplified Arabic" w:hint="cs"/>
          <w:sz w:val="28"/>
          <w:szCs w:val="28"/>
          <w:rtl/>
        </w:rPr>
        <w:t>.</w:t>
      </w:r>
      <w:r w:rsidR="00BF5527" w:rsidRPr="00BF5527">
        <w:rPr>
          <w:rFonts w:ascii="Simplified Arabic" w:eastAsia="Times New Roman" w:hAnsi="Simplified Arabic" w:cs="Simplified Arabic"/>
          <w:sz w:val="28"/>
          <w:szCs w:val="28"/>
          <w:rtl/>
        </w:rPr>
        <w:t xml:space="preserve"> وغالبا ما يكمن مفتاح النجاح في تحقيق هدف بعينه في معالجة قضايا ترتبط بشكل وثيق بأهداف أخرى</w:t>
      </w:r>
      <w:r w:rsidR="001366F5">
        <w:rPr>
          <w:rFonts w:ascii="Simplified Arabic" w:eastAsia="Times New Roman" w:hAnsi="Simplified Arabic" w:cs="Simplified Arabic" w:hint="cs"/>
          <w:sz w:val="28"/>
          <w:szCs w:val="28"/>
          <w:rtl/>
        </w:rPr>
        <w:t>، وهذا يحتاج إلي التنسيق بين الوزارات والجهات المختلفة المسئولة عن تنف</w:t>
      </w:r>
      <w:r>
        <w:rPr>
          <w:rFonts w:ascii="Simplified Arabic" w:eastAsia="Times New Roman" w:hAnsi="Simplified Arabic" w:cs="Simplified Arabic" w:hint="cs"/>
          <w:sz w:val="28"/>
          <w:szCs w:val="28"/>
          <w:rtl/>
        </w:rPr>
        <w:t>ي</w:t>
      </w:r>
      <w:r w:rsidR="001366F5">
        <w:rPr>
          <w:rFonts w:ascii="Simplified Arabic" w:eastAsia="Times New Roman" w:hAnsi="Simplified Arabic" w:cs="Simplified Arabic" w:hint="cs"/>
          <w:sz w:val="28"/>
          <w:szCs w:val="28"/>
          <w:rtl/>
        </w:rPr>
        <w:t>ذ أهداف التنمية المستدامة.</w:t>
      </w:r>
    </w:p>
    <w:p w:rsidR="00BF5527" w:rsidRDefault="00BF5527" w:rsidP="00BF5527">
      <w:pPr>
        <w:bidi/>
        <w:spacing w:after="0" w:line="240" w:lineRule="auto"/>
        <w:jc w:val="both"/>
        <w:rPr>
          <w:rFonts w:ascii="Simplified Arabic" w:eastAsia="Times New Roman" w:hAnsi="Simplified Arabic" w:cs="Simplified Arabic"/>
          <w:sz w:val="28"/>
          <w:szCs w:val="28"/>
          <w:rtl/>
        </w:rPr>
      </w:pPr>
    </w:p>
    <w:p w:rsidR="002928EE" w:rsidRDefault="003852B3" w:rsidP="003852B3">
      <w:pPr>
        <w:bidi/>
        <w:spacing w:after="0" w:line="240" w:lineRule="auto"/>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rPr>
        <w:t>يكمن الهدف الرئيسي</w:t>
      </w:r>
      <w:r w:rsidR="00BF5527">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rPr>
        <w:t>لهذا الفصل إلي</w:t>
      </w:r>
      <w:r w:rsidR="00BF5527">
        <w:rPr>
          <w:rFonts w:ascii="Simplified Arabic" w:eastAsia="Times New Roman" w:hAnsi="Simplified Arabic" w:cs="Simplified Arabic" w:hint="cs"/>
          <w:sz w:val="28"/>
          <w:szCs w:val="28"/>
          <w:rtl/>
        </w:rPr>
        <w:t xml:space="preserve"> </w:t>
      </w:r>
      <w:r w:rsidR="008220B9">
        <w:rPr>
          <w:rFonts w:ascii="Simplified Arabic" w:eastAsia="Times New Roman" w:hAnsi="Simplified Arabic" w:cs="Simplified Arabic" w:hint="cs"/>
          <w:sz w:val="28"/>
          <w:szCs w:val="28"/>
          <w:rtl/>
        </w:rPr>
        <w:t>اقتراح</w:t>
      </w:r>
      <w:r>
        <w:rPr>
          <w:rFonts w:ascii="Simplified Arabic" w:eastAsia="Times New Roman" w:hAnsi="Simplified Arabic" w:cs="Simplified Arabic" w:hint="cs"/>
          <w:sz w:val="28"/>
          <w:szCs w:val="28"/>
          <w:rtl/>
        </w:rPr>
        <w:t xml:space="preserve"> </w:t>
      </w:r>
      <w:r w:rsidR="00AB1727">
        <w:rPr>
          <w:rFonts w:ascii="Simplified Arabic" w:eastAsia="Times New Roman" w:hAnsi="Simplified Arabic" w:cs="Simplified Arabic" w:hint="cs"/>
          <w:sz w:val="28"/>
          <w:szCs w:val="28"/>
          <w:rtl/>
        </w:rPr>
        <w:t>منهجيات</w:t>
      </w:r>
      <w:r w:rsidR="00BF5527">
        <w:rPr>
          <w:rFonts w:ascii="Simplified Arabic" w:eastAsia="Times New Roman" w:hAnsi="Simplified Arabic" w:cs="Simplified Arabic" w:hint="cs"/>
          <w:sz w:val="28"/>
          <w:szCs w:val="28"/>
          <w:rtl/>
        </w:rPr>
        <w:t xml:space="preserve"> </w:t>
      </w:r>
      <w:r w:rsidR="00AB1727">
        <w:rPr>
          <w:rFonts w:ascii="Simplified Arabic" w:eastAsia="Times New Roman" w:hAnsi="Simplified Arabic" w:cs="Simplified Arabic" w:hint="cs"/>
          <w:sz w:val="28"/>
          <w:szCs w:val="28"/>
          <w:rtl/>
        </w:rPr>
        <w:t>ل</w:t>
      </w:r>
      <w:r w:rsidR="00BF5527">
        <w:rPr>
          <w:rFonts w:ascii="Simplified Arabic" w:eastAsia="Times New Roman" w:hAnsi="Simplified Arabic" w:cs="Simplified Arabic" w:hint="cs"/>
          <w:sz w:val="28"/>
          <w:szCs w:val="28"/>
          <w:rtl/>
        </w:rPr>
        <w:t>تحليل التشابكات بين أهداف/غا</w:t>
      </w:r>
      <w:r w:rsidR="002928EE">
        <w:rPr>
          <w:rFonts w:ascii="Simplified Arabic" w:eastAsia="Times New Roman" w:hAnsi="Simplified Arabic" w:cs="Simplified Arabic" w:hint="cs"/>
          <w:sz w:val="28"/>
          <w:szCs w:val="28"/>
          <w:rtl/>
        </w:rPr>
        <w:t>ي</w:t>
      </w:r>
      <w:r w:rsidR="00BF5527">
        <w:rPr>
          <w:rFonts w:ascii="Simplified Arabic" w:eastAsia="Times New Roman" w:hAnsi="Simplified Arabic" w:cs="Simplified Arabic" w:hint="cs"/>
          <w:sz w:val="28"/>
          <w:szCs w:val="28"/>
          <w:rtl/>
        </w:rPr>
        <w:t xml:space="preserve">ات </w:t>
      </w:r>
      <w:r w:rsidR="008220B9">
        <w:rPr>
          <w:rFonts w:ascii="Simplified Arabic" w:eastAsia="Times New Roman" w:hAnsi="Simplified Arabic" w:cs="Simplified Arabic" w:hint="cs"/>
          <w:sz w:val="28"/>
          <w:szCs w:val="28"/>
          <w:rtl/>
        </w:rPr>
        <w:t>التنمية</w:t>
      </w:r>
      <w:r w:rsidR="00BF5527">
        <w:rPr>
          <w:rFonts w:ascii="Simplified Arabic" w:eastAsia="Times New Roman" w:hAnsi="Simplified Arabic" w:cs="Simplified Arabic" w:hint="cs"/>
          <w:sz w:val="28"/>
          <w:szCs w:val="28"/>
          <w:rtl/>
        </w:rPr>
        <w:t xml:space="preserve"> المستدامة</w:t>
      </w:r>
      <w:r w:rsidR="002928EE">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rPr>
        <w:t>ل</w:t>
      </w:r>
      <w:r w:rsidR="002928EE">
        <w:rPr>
          <w:rFonts w:ascii="Simplified Arabic" w:eastAsia="Times New Roman" w:hAnsi="Simplified Arabic" w:cs="Simplified Arabic" w:hint="cs"/>
          <w:sz w:val="28"/>
          <w:szCs w:val="28"/>
          <w:rtl/>
        </w:rPr>
        <w:t>تدعم واضعي السياسة ومتخذي القرار في تحديد أولويات التنفيذ لأهداف التنمية المستدامة</w:t>
      </w:r>
      <w:r w:rsidR="00350112">
        <w:rPr>
          <w:rFonts w:ascii="Simplified Arabic" w:eastAsia="Times New Roman" w:hAnsi="Simplified Arabic" w:cs="Simplified Arabic" w:hint="cs"/>
          <w:sz w:val="28"/>
          <w:szCs w:val="28"/>
          <w:rtl/>
        </w:rPr>
        <w:t>،</w:t>
      </w:r>
      <w:r w:rsidR="002928EE">
        <w:rPr>
          <w:rFonts w:ascii="Simplified Arabic" w:eastAsia="Times New Roman" w:hAnsi="Simplified Arabic" w:cs="Simplified Arabic" w:hint="cs"/>
          <w:sz w:val="28"/>
          <w:szCs w:val="28"/>
          <w:rtl/>
        </w:rPr>
        <w:t xml:space="preserve"> كما تساعد في إظهار المتلازمات </w:t>
      </w:r>
      <w:r w:rsidR="002928EE">
        <w:rPr>
          <w:rFonts w:ascii="Simplified Arabic" w:eastAsia="Times New Roman" w:hAnsi="Simplified Arabic" w:cs="Simplified Arabic"/>
          <w:sz w:val="28"/>
          <w:szCs w:val="28"/>
        </w:rPr>
        <w:t xml:space="preserve">nexus </w:t>
      </w:r>
      <w:r w:rsidR="002928EE">
        <w:rPr>
          <w:rFonts w:ascii="Simplified Arabic" w:eastAsia="Times New Roman" w:hAnsi="Simplified Arabic" w:cs="Simplified Arabic" w:hint="cs"/>
          <w:sz w:val="28"/>
          <w:szCs w:val="28"/>
          <w:rtl/>
          <w:lang w:bidi="ar-EG"/>
        </w:rPr>
        <w:t xml:space="preserve"> للقطاعات أو القضايا </w:t>
      </w:r>
      <w:r w:rsidR="001366F5">
        <w:rPr>
          <w:rFonts w:ascii="Simplified Arabic" w:eastAsia="Times New Roman" w:hAnsi="Simplified Arabic" w:cs="Simplified Arabic" w:hint="cs"/>
          <w:sz w:val="28"/>
          <w:szCs w:val="28"/>
          <w:rtl/>
          <w:lang w:bidi="ar-EG"/>
        </w:rPr>
        <w:t xml:space="preserve">المرتبطة وذات الأولوية </w:t>
      </w:r>
      <w:r w:rsidR="002928EE">
        <w:rPr>
          <w:rFonts w:ascii="Simplified Arabic" w:eastAsia="Times New Roman" w:hAnsi="Simplified Arabic" w:cs="Simplified Arabic" w:hint="cs"/>
          <w:sz w:val="28"/>
          <w:szCs w:val="28"/>
          <w:rtl/>
          <w:lang w:bidi="ar-EG"/>
        </w:rPr>
        <w:t xml:space="preserve">التي يمكن </w:t>
      </w:r>
      <w:r w:rsidR="008220B9">
        <w:rPr>
          <w:rFonts w:ascii="Simplified Arabic" w:eastAsia="Times New Roman" w:hAnsi="Simplified Arabic" w:cs="Simplified Arabic" w:hint="cs"/>
          <w:sz w:val="28"/>
          <w:szCs w:val="28"/>
          <w:rtl/>
          <w:lang w:bidi="ar-EG"/>
        </w:rPr>
        <w:t>البدا</w:t>
      </w:r>
      <w:r w:rsidR="002928EE">
        <w:rPr>
          <w:rFonts w:ascii="Simplified Arabic" w:eastAsia="Times New Roman" w:hAnsi="Simplified Arabic" w:cs="Simplified Arabic" w:hint="cs"/>
          <w:sz w:val="28"/>
          <w:szCs w:val="28"/>
          <w:rtl/>
          <w:lang w:bidi="ar-EG"/>
        </w:rPr>
        <w:t xml:space="preserve"> بها </w:t>
      </w:r>
      <w:r w:rsidR="002928EE">
        <w:rPr>
          <w:rFonts w:ascii="Simplified Arabic" w:eastAsia="Times New Roman" w:hAnsi="Simplified Arabic" w:cs="Simplified Arabic" w:hint="cs"/>
          <w:sz w:val="28"/>
          <w:szCs w:val="28"/>
          <w:rtl/>
          <w:lang w:bidi="ar-EG"/>
        </w:rPr>
        <w:lastRenderedPageBreak/>
        <w:t>في بناء (تطوير) النماذج الكمية لدراسة السيناريوهات البديلة لتحقيق أهداف/غايات التنمية المستدامة في 2030.</w:t>
      </w:r>
    </w:p>
    <w:p w:rsidR="0016455F" w:rsidRPr="00F83520" w:rsidRDefault="002928EE" w:rsidP="00332F4A">
      <w:pPr>
        <w:bidi/>
        <w:spacing w:after="0" w:line="240" w:lineRule="auto"/>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w:t>
      </w:r>
      <w:r w:rsidR="00042B3B" w:rsidRPr="00042B3B">
        <w:rPr>
          <w:rFonts w:ascii="Simplified Arabic" w:eastAsia="Times New Roman" w:hAnsi="Simplified Arabic" w:cs="Simplified Arabic" w:hint="cs"/>
          <w:sz w:val="28"/>
          <w:szCs w:val="28"/>
          <w:rtl/>
          <w:lang w:bidi="ar-EG"/>
        </w:rPr>
        <w:t>ويعرض الجدول (</w:t>
      </w:r>
      <w:r w:rsidR="002048B6">
        <w:rPr>
          <w:rFonts w:ascii="Simplified Arabic" w:eastAsia="Times New Roman" w:hAnsi="Simplified Arabic" w:cs="Simplified Arabic" w:hint="cs"/>
          <w:sz w:val="28"/>
          <w:szCs w:val="28"/>
          <w:rtl/>
          <w:lang w:bidi="ar-EG"/>
        </w:rPr>
        <w:t>2</w:t>
      </w:r>
      <w:r w:rsidR="00042B3B" w:rsidRPr="00042B3B">
        <w:rPr>
          <w:rFonts w:ascii="Simplified Arabic" w:eastAsia="Times New Roman" w:hAnsi="Simplified Arabic" w:cs="Simplified Arabic" w:hint="cs"/>
          <w:sz w:val="28"/>
          <w:szCs w:val="28"/>
          <w:rtl/>
          <w:lang w:bidi="ar-EG"/>
        </w:rPr>
        <w:t xml:space="preserve">-1) </w:t>
      </w:r>
      <w:r w:rsidR="0016455F">
        <w:rPr>
          <w:rFonts w:ascii="Simplified Arabic" w:eastAsia="Times New Roman" w:hAnsi="Simplified Arabic" w:cs="Simplified Arabic" w:hint="cs"/>
          <w:sz w:val="28"/>
          <w:szCs w:val="28"/>
          <w:rtl/>
          <w:lang w:bidi="ar-EG"/>
        </w:rPr>
        <w:t>أهم الدراسات السابقة التي تناولت تحليل التشابكات بين أهداف وغايات التنمية المستدامة</w:t>
      </w:r>
      <w:r w:rsidR="00042B3B" w:rsidRPr="00042B3B">
        <w:rPr>
          <w:rFonts w:ascii="Simplified Arabic" w:eastAsia="Times New Roman" w:hAnsi="Simplified Arabic" w:cs="Simplified Arabic" w:hint="cs"/>
          <w:sz w:val="28"/>
          <w:szCs w:val="28"/>
          <w:rtl/>
          <w:lang w:bidi="ar-EG"/>
        </w:rPr>
        <w:t xml:space="preserve"> </w:t>
      </w:r>
      <w:r w:rsidR="0016455F">
        <w:rPr>
          <w:rFonts w:ascii="Simplified Arabic" w:eastAsia="Times New Roman" w:hAnsi="Simplified Arabic" w:cs="Simplified Arabic" w:hint="cs"/>
          <w:sz w:val="28"/>
          <w:szCs w:val="28"/>
          <w:rtl/>
          <w:lang w:bidi="ar-EG"/>
        </w:rPr>
        <w:t>للفترة</w:t>
      </w:r>
      <w:r w:rsidR="002E2F8D">
        <w:rPr>
          <w:rFonts w:ascii="Simplified Arabic" w:eastAsia="Times New Roman" w:hAnsi="Simplified Arabic" w:cs="Simplified Arabic" w:hint="cs"/>
          <w:sz w:val="28"/>
          <w:szCs w:val="28"/>
          <w:rtl/>
          <w:lang w:bidi="ar-EG"/>
        </w:rPr>
        <w:t xml:space="preserve"> (</w:t>
      </w:r>
      <w:r w:rsidR="0016455F">
        <w:rPr>
          <w:rFonts w:ascii="Simplified Arabic" w:eastAsia="Times New Roman" w:hAnsi="Simplified Arabic" w:cs="Simplified Arabic" w:hint="cs"/>
          <w:sz w:val="28"/>
          <w:szCs w:val="28"/>
          <w:rtl/>
          <w:lang w:bidi="ar-EG"/>
        </w:rPr>
        <w:t>2015-2018) و</w:t>
      </w:r>
      <w:r w:rsidR="009E1A36">
        <w:rPr>
          <w:rFonts w:ascii="Simplified Arabic" w:eastAsia="Times New Roman" w:hAnsi="Simplified Arabic" w:cs="Simplified Arabic" w:hint="cs"/>
          <w:sz w:val="28"/>
          <w:szCs w:val="28"/>
          <w:rtl/>
          <w:lang w:bidi="ar-EG"/>
        </w:rPr>
        <w:t xml:space="preserve"> بعضها أستخدم</w:t>
      </w:r>
      <w:r w:rsidR="0016455F">
        <w:rPr>
          <w:rFonts w:ascii="Simplified Arabic" w:eastAsia="Times New Roman" w:hAnsi="Simplified Arabic" w:cs="Simplified Arabic" w:hint="cs"/>
          <w:sz w:val="28"/>
          <w:szCs w:val="28"/>
          <w:rtl/>
          <w:lang w:bidi="ar-EG"/>
        </w:rPr>
        <w:t xml:space="preserve"> أساليب كمية وشبة كميه </w:t>
      </w:r>
      <w:r w:rsidR="009E1A36">
        <w:rPr>
          <w:rFonts w:ascii="Simplified Arabic" w:eastAsia="Times New Roman" w:hAnsi="Simplified Arabic" w:cs="Simplified Arabic" w:hint="cs"/>
          <w:sz w:val="28"/>
          <w:szCs w:val="28"/>
          <w:rtl/>
          <w:lang w:bidi="ar-EG"/>
        </w:rPr>
        <w:t xml:space="preserve">في التحليل </w:t>
      </w:r>
      <w:r w:rsidR="0016455F">
        <w:rPr>
          <w:rFonts w:ascii="Simplified Arabic" w:eastAsia="Times New Roman" w:hAnsi="Simplified Arabic" w:cs="Simplified Arabic" w:hint="cs"/>
          <w:sz w:val="28"/>
          <w:szCs w:val="28"/>
          <w:rtl/>
          <w:lang w:bidi="ar-EG"/>
        </w:rPr>
        <w:t>مثل</w:t>
      </w:r>
      <w:r w:rsidR="00350112">
        <w:rPr>
          <w:rFonts w:ascii="Simplified Arabic" w:eastAsia="Times New Roman" w:hAnsi="Simplified Arabic" w:cs="Simplified Arabic" w:hint="cs"/>
          <w:sz w:val="28"/>
          <w:szCs w:val="28"/>
          <w:rtl/>
          <w:lang w:bidi="ar-EG"/>
        </w:rPr>
        <w:t>:</w:t>
      </w:r>
      <w:r w:rsidR="0016455F">
        <w:rPr>
          <w:rFonts w:ascii="Simplified Arabic" w:eastAsia="Times New Roman" w:hAnsi="Simplified Arabic" w:cs="Simplified Arabic" w:hint="cs"/>
          <w:sz w:val="28"/>
          <w:szCs w:val="28"/>
          <w:rtl/>
          <w:lang w:bidi="ar-EG"/>
        </w:rPr>
        <w:t xml:space="preserve"> </w:t>
      </w:r>
      <w:r w:rsidR="00332F4A">
        <w:rPr>
          <w:rFonts w:ascii="Simplified Arabic" w:eastAsia="Times New Roman" w:hAnsi="Simplified Arabic" w:cs="Simplified Arabic" w:hint="cs"/>
          <w:sz w:val="28"/>
          <w:szCs w:val="28"/>
          <w:rtl/>
          <w:lang w:bidi="ar-EG"/>
        </w:rPr>
        <w:t xml:space="preserve">  </w:t>
      </w:r>
      <w:r w:rsidR="0016455F" w:rsidRPr="00A32129">
        <w:rPr>
          <w:rFonts w:asciiTheme="majorBidi" w:eastAsia="Times New Roman" w:hAnsiTheme="majorBidi" w:cstheme="majorBidi"/>
          <w:sz w:val="28"/>
          <w:szCs w:val="28"/>
          <w:lang w:bidi="ar-EG"/>
        </w:rPr>
        <w:t xml:space="preserve">Network Analysis, Cross Impact Analysis, Multi-criteria analysis, Causal Loop Diagram (CLD), Structural Modeling Technique, MICMAC Analysis, Granger causality analysis.  </w:t>
      </w:r>
    </w:p>
    <w:p w:rsidR="002E2F8D" w:rsidRPr="00F83520" w:rsidRDefault="002E2F8D" w:rsidP="00655902">
      <w:pPr>
        <w:bidi/>
        <w:spacing w:after="0" w:line="240" w:lineRule="auto"/>
        <w:jc w:val="both"/>
        <w:rPr>
          <w:rFonts w:ascii="Simplified Arabic" w:eastAsia="Times New Roman" w:hAnsi="Simplified Arabic" w:cs="Simplified Arabic"/>
          <w:sz w:val="28"/>
          <w:szCs w:val="28"/>
          <w:rtl/>
        </w:rPr>
      </w:pPr>
    </w:p>
    <w:p w:rsidR="00D63173" w:rsidRDefault="00641F3C" w:rsidP="00332F4A">
      <w:p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 xml:space="preserve">وينقسم </w:t>
      </w:r>
      <w:r w:rsidR="00D63173" w:rsidRPr="00042B3B">
        <w:rPr>
          <w:rFonts w:ascii="Simplified Arabic" w:eastAsia="Times New Roman" w:hAnsi="Simplified Arabic" w:cs="Simplified Arabic" w:hint="cs"/>
          <w:sz w:val="28"/>
          <w:szCs w:val="28"/>
          <w:rtl/>
        </w:rPr>
        <w:t>هذا الفصل</w:t>
      </w:r>
      <w:r w:rsidR="00655902">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rPr>
        <w:t>إلي مبحثين رئيسيين. في المبحث الأول يتم</w:t>
      </w:r>
      <w:r w:rsidR="00655902">
        <w:rPr>
          <w:rFonts w:ascii="Simplified Arabic" w:eastAsia="Times New Roman" w:hAnsi="Simplified Arabic" w:cs="Simplified Arabic" w:hint="cs"/>
          <w:sz w:val="28"/>
          <w:szCs w:val="28"/>
          <w:rtl/>
        </w:rPr>
        <w:t xml:space="preserve"> تحليل</w:t>
      </w:r>
      <w:r w:rsidR="00655902" w:rsidRPr="00655902">
        <w:rPr>
          <w:rFonts w:ascii="Simplified Arabic" w:eastAsia="Times New Roman" w:hAnsi="Simplified Arabic" w:cs="Simplified Arabic" w:hint="cs"/>
          <w:sz w:val="28"/>
          <w:szCs w:val="28"/>
          <w:rtl/>
        </w:rPr>
        <w:t xml:space="preserve"> </w:t>
      </w:r>
      <w:r w:rsidR="00655902" w:rsidRPr="00042B3B">
        <w:rPr>
          <w:rFonts w:ascii="Simplified Arabic" w:eastAsia="Times New Roman" w:hAnsi="Simplified Arabic" w:cs="Simplified Arabic" w:hint="cs"/>
          <w:sz w:val="28"/>
          <w:szCs w:val="28"/>
          <w:rtl/>
        </w:rPr>
        <w:t>بنيه الترابطات</w:t>
      </w:r>
      <w:r w:rsidR="00655902">
        <w:rPr>
          <w:rFonts w:ascii="Simplified Arabic" w:eastAsia="Times New Roman" w:hAnsi="Simplified Arabic" w:cs="Simplified Arabic" w:hint="cs"/>
          <w:sz w:val="28"/>
          <w:szCs w:val="28"/>
          <w:rtl/>
        </w:rPr>
        <w:t xml:space="preserve"> بين الأهداف/الغايات المختلفة ل</w:t>
      </w:r>
      <w:r w:rsidR="002E2F8D">
        <w:rPr>
          <w:rFonts w:ascii="Simplified Arabic" w:eastAsia="Times New Roman" w:hAnsi="Simplified Arabic" w:cs="Simplified Arabic" w:hint="cs"/>
          <w:sz w:val="28"/>
          <w:szCs w:val="28"/>
          <w:rtl/>
        </w:rPr>
        <w:t>لتنمية المستدامة باستخدام</w:t>
      </w:r>
      <w:r w:rsidR="00655902">
        <w:rPr>
          <w:rFonts w:ascii="Simplified Arabic" w:eastAsia="Times New Roman" w:hAnsi="Simplified Arabic" w:cs="Simplified Arabic" w:hint="cs"/>
          <w:sz w:val="28"/>
          <w:szCs w:val="28"/>
          <w:rtl/>
        </w:rPr>
        <w:t xml:space="preserve"> </w:t>
      </w:r>
      <w:r w:rsidR="00D63173" w:rsidRPr="00042B3B">
        <w:rPr>
          <w:rFonts w:ascii="Simplified Arabic" w:eastAsia="Times New Roman" w:hAnsi="Simplified Arabic" w:cs="Simplified Arabic" w:hint="cs"/>
          <w:sz w:val="28"/>
          <w:szCs w:val="28"/>
          <w:rtl/>
        </w:rPr>
        <w:t xml:space="preserve">منهجيه تحليل الشبكات </w:t>
      </w:r>
      <w:r w:rsidR="00D63173" w:rsidRPr="00A32129">
        <w:rPr>
          <w:rFonts w:asciiTheme="majorBidi" w:eastAsia="Times New Roman" w:hAnsiTheme="majorBidi" w:cstheme="majorBidi"/>
          <w:sz w:val="28"/>
          <w:szCs w:val="28"/>
        </w:rPr>
        <w:t>Social Network Analysis</w:t>
      </w:r>
      <w:r w:rsidR="00350112">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أما في الم</w:t>
      </w:r>
      <w:r w:rsidR="003852B3">
        <w:rPr>
          <w:rFonts w:ascii="Simplified Arabic" w:eastAsia="Times New Roman" w:hAnsi="Simplified Arabic" w:cs="Simplified Arabic" w:hint="cs"/>
          <w:sz w:val="28"/>
          <w:szCs w:val="28"/>
          <w:rtl/>
        </w:rPr>
        <w:t>ب</w:t>
      </w:r>
      <w:r>
        <w:rPr>
          <w:rFonts w:ascii="Simplified Arabic" w:eastAsia="Times New Roman" w:hAnsi="Simplified Arabic" w:cs="Simplified Arabic" w:hint="cs"/>
          <w:sz w:val="28"/>
          <w:szCs w:val="28"/>
          <w:rtl/>
        </w:rPr>
        <w:t>حث الثاني ف</w:t>
      </w:r>
      <w:r w:rsidR="003852B3">
        <w:rPr>
          <w:rFonts w:ascii="Simplified Arabic" w:eastAsia="Times New Roman" w:hAnsi="Simplified Arabic" w:cs="Simplified Arabic" w:hint="cs"/>
          <w:sz w:val="28"/>
          <w:szCs w:val="28"/>
          <w:rtl/>
        </w:rPr>
        <w:t>س</w:t>
      </w:r>
      <w:r>
        <w:rPr>
          <w:rFonts w:ascii="Simplified Arabic" w:eastAsia="Times New Roman" w:hAnsi="Simplified Arabic" w:cs="Simplified Arabic" w:hint="cs"/>
          <w:sz w:val="28"/>
          <w:szCs w:val="28"/>
          <w:rtl/>
        </w:rPr>
        <w:t>يتم</w:t>
      </w:r>
      <w:r w:rsidR="002E2F8D">
        <w:rPr>
          <w:rFonts w:ascii="Simplified Arabic" w:eastAsia="Times New Roman" w:hAnsi="Simplified Arabic" w:cs="Simplified Arabic" w:hint="cs"/>
          <w:sz w:val="28"/>
          <w:szCs w:val="28"/>
          <w:rtl/>
        </w:rPr>
        <w:t xml:space="preserve"> </w:t>
      </w:r>
      <w:r w:rsidR="00D63173" w:rsidRPr="00042B3B">
        <w:rPr>
          <w:rFonts w:ascii="Simplified Arabic" w:eastAsia="Times New Roman" w:hAnsi="Simplified Arabic" w:cs="Simplified Arabic"/>
          <w:sz w:val="28"/>
          <w:szCs w:val="28"/>
          <w:rtl/>
        </w:rPr>
        <w:t xml:space="preserve">تحليل هيكلي </w:t>
      </w:r>
      <w:r w:rsidR="003852B3">
        <w:rPr>
          <w:rFonts w:ascii="Simplified Arabic" w:eastAsia="Times New Roman" w:hAnsi="Simplified Arabic" w:cs="Simplified Arabic" w:hint="cs"/>
          <w:sz w:val="28"/>
          <w:szCs w:val="28"/>
          <w:rtl/>
        </w:rPr>
        <w:t xml:space="preserve">للتشابكات بين أهداف التنمية المستدامة </w:t>
      </w:r>
      <w:r w:rsidR="00D63173" w:rsidRPr="00042B3B">
        <w:rPr>
          <w:rFonts w:ascii="Simplified Arabic" w:eastAsia="Times New Roman" w:hAnsi="Simplified Arabic" w:cs="Simplified Arabic"/>
          <w:sz w:val="28"/>
          <w:szCs w:val="28"/>
          <w:rtl/>
        </w:rPr>
        <w:t xml:space="preserve">من منظور </w:t>
      </w:r>
      <w:r w:rsidR="002E2F8D">
        <w:rPr>
          <w:rFonts w:ascii="Simplified Arabic" w:eastAsia="Times New Roman" w:hAnsi="Simplified Arabic" w:cs="Simplified Arabic" w:hint="cs"/>
          <w:sz w:val="28"/>
          <w:szCs w:val="28"/>
          <w:rtl/>
        </w:rPr>
        <w:t xml:space="preserve">ديناميكا النظم </w:t>
      </w:r>
      <w:r w:rsidR="002E2F8D" w:rsidRPr="00A32129">
        <w:rPr>
          <w:rFonts w:asciiTheme="majorBidi" w:eastAsia="Times New Roman" w:hAnsiTheme="majorBidi" w:cstheme="majorBidi"/>
          <w:sz w:val="28"/>
          <w:szCs w:val="28"/>
        </w:rPr>
        <w:t>System Dynamics</w:t>
      </w:r>
      <w:r w:rsidR="00D8727B">
        <w:rPr>
          <w:rFonts w:ascii="Simplified Arabic" w:eastAsia="Times New Roman" w:hAnsi="Simplified Arabic" w:cs="Simplified Arabic" w:hint="cs"/>
          <w:sz w:val="28"/>
          <w:szCs w:val="28"/>
          <w:rtl/>
        </w:rPr>
        <w:t>.</w:t>
      </w:r>
    </w:p>
    <w:p w:rsidR="0085112A" w:rsidRDefault="00042B3B" w:rsidP="0085112A">
      <w:pPr>
        <w:spacing w:after="0" w:line="240" w:lineRule="auto"/>
        <w:ind w:left="360"/>
        <w:jc w:val="center"/>
        <w:rPr>
          <w:rFonts w:ascii="Simplified Arabic" w:eastAsia="Calibri" w:hAnsi="Simplified Arabic" w:cs="Simplified Arabic"/>
          <w:b/>
          <w:bCs/>
          <w:sz w:val="28"/>
          <w:szCs w:val="28"/>
          <w:lang w:bidi="ar-EG"/>
        </w:rPr>
      </w:pPr>
      <w:r w:rsidRPr="003177F8">
        <w:rPr>
          <w:rFonts w:ascii="Simplified Arabic" w:eastAsia="Calibri" w:hAnsi="Simplified Arabic" w:cs="Simplified Arabic" w:hint="cs"/>
          <w:b/>
          <w:bCs/>
          <w:sz w:val="28"/>
          <w:szCs w:val="28"/>
          <w:rtl/>
          <w:lang w:bidi="ar-EG"/>
        </w:rPr>
        <w:t>جدول رقم (</w:t>
      </w:r>
      <w:r w:rsidR="0067155F" w:rsidRPr="003177F8">
        <w:rPr>
          <w:rFonts w:ascii="Simplified Arabic" w:eastAsia="Calibri" w:hAnsi="Simplified Arabic" w:cs="Simplified Arabic" w:hint="cs"/>
          <w:b/>
          <w:bCs/>
          <w:sz w:val="28"/>
          <w:szCs w:val="28"/>
          <w:rtl/>
          <w:lang w:bidi="ar-EG"/>
        </w:rPr>
        <w:t>2</w:t>
      </w:r>
      <w:r w:rsidRPr="003177F8">
        <w:rPr>
          <w:rFonts w:ascii="Simplified Arabic" w:eastAsia="Calibri" w:hAnsi="Simplified Arabic" w:cs="Simplified Arabic" w:hint="cs"/>
          <w:b/>
          <w:bCs/>
          <w:sz w:val="28"/>
          <w:szCs w:val="28"/>
          <w:rtl/>
          <w:lang w:bidi="ar-EG"/>
        </w:rPr>
        <w:t>-1)</w:t>
      </w:r>
    </w:p>
    <w:p w:rsidR="00042B3B" w:rsidRDefault="00042B3B" w:rsidP="0085112A">
      <w:pPr>
        <w:spacing w:after="0" w:line="240" w:lineRule="auto"/>
        <w:ind w:left="360"/>
        <w:jc w:val="center"/>
        <w:rPr>
          <w:rFonts w:ascii="Simplified Arabic" w:eastAsia="Calibri" w:hAnsi="Simplified Arabic" w:cs="Simplified Arabic"/>
          <w:b/>
          <w:bCs/>
          <w:sz w:val="28"/>
          <w:szCs w:val="28"/>
          <w:rtl/>
          <w:lang w:bidi="ar-EG"/>
        </w:rPr>
      </w:pPr>
      <w:r w:rsidRPr="003177F8">
        <w:rPr>
          <w:rFonts w:ascii="Simplified Arabic" w:eastAsia="Calibri" w:hAnsi="Simplified Arabic" w:cs="Simplified Arabic" w:hint="cs"/>
          <w:b/>
          <w:bCs/>
          <w:sz w:val="28"/>
          <w:szCs w:val="28"/>
          <w:rtl/>
          <w:lang w:bidi="ar-EG"/>
        </w:rPr>
        <w:t xml:space="preserve">عرض </w:t>
      </w:r>
      <w:r w:rsidR="00D63173" w:rsidRPr="003177F8">
        <w:rPr>
          <w:rFonts w:ascii="Simplified Arabic" w:eastAsia="Calibri" w:hAnsi="Simplified Arabic" w:cs="Simplified Arabic" w:hint="cs"/>
          <w:b/>
          <w:bCs/>
          <w:sz w:val="28"/>
          <w:szCs w:val="28"/>
          <w:rtl/>
          <w:lang w:bidi="ar-EG"/>
        </w:rPr>
        <w:t>لأهم</w:t>
      </w:r>
      <w:r w:rsidRPr="003177F8">
        <w:rPr>
          <w:rFonts w:ascii="Simplified Arabic" w:eastAsia="Calibri" w:hAnsi="Simplified Arabic" w:cs="Simplified Arabic" w:hint="cs"/>
          <w:b/>
          <w:bCs/>
          <w:sz w:val="28"/>
          <w:szCs w:val="28"/>
          <w:rtl/>
          <w:lang w:bidi="ar-EG"/>
        </w:rPr>
        <w:t xml:space="preserve"> </w:t>
      </w:r>
      <w:r w:rsidR="00747888" w:rsidRPr="003177F8">
        <w:rPr>
          <w:rFonts w:ascii="Simplified Arabic" w:eastAsia="Calibri" w:hAnsi="Simplified Arabic" w:cs="Simplified Arabic" w:hint="cs"/>
          <w:b/>
          <w:bCs/>
          <w:sz w:val="28"/>
          <w:szCs w:val="28"/>
          <w:rtl/>
          <w:lang w:bidi="ar-EG"/>
        </w:rPr>
        <w:t>الدراسات</w:t>
      </w:r>
      <w:r w:rsidRPr="003177F8">
        <w:rPr>
          <w:rFonts w:ascii="Simplified Arabic" w:eastAsia="Calibri" w:hAnsi="Simplified Arabic" w:cs="Simplified Arabic" w:hint="cs"/>
          <w:b/>
          <w:bCs/>
          <w:sz w:val="28"/>
          <w:szCs w:val="28"/>
          <w:rtl/>
          <w:lang w:bidi="ar-EG"/>
        </w:rPr>
        <w:t xml:space="preserve"> </w:t>
      </w:r>
      <w:r w:rsidR="008220B9" w:rsidRPr="003177F8">
        <w:rPr>
          <w:rFonts w:ascii="Simplified Arabic" w:eastAsia="Calibri" w:hAnsi="Simplified Arabic" w:cs="Simplified Arabic" w:hint="cs"/>
          <w:b/>
          <w:bCs/>
          <w:sz w:val="28"/>
          <w:szCs w:val="28"/>
          <w:rtl/>
          <w:lang w:bidi="ar-EG"/>
        </w:rPr>
        <w:t>التي</w:t>
      </w:r>
      <w:r w:rsidRPr="003177F8">
        <w:rPr>
          <w:rFonts w:ascii="Simplified Arabic" w:eastAsia="Calibri" w:hAnsi="Simplified Arabic" w:cs="Simplified Arabic" w:hint="cs"/>
          <w:b/>
          <w:bCs/>
          <w:sz w:val="28"/>
          <w:szCs w:val="28"/>
          <w:rtl/>
          <w:lang w:bidi="ar-EG"/>
        </w:rPr>
        <w:t xml:space="preserve"> تناول</w:t>
      </w:r>
      <w:r w:rsidR="00D63173" w:rsidRPr="003177F8">
        <w:rPr>
          <w:rFonts w:ascii="Simplified Arabic" w:eastAsia="Calibri" w:hAnsi="Simplified Arabic" w:cs="Simplified Arabic" w:hint="cs"/>
          <w:b/>
          <w:bCs/>
          <w:sz w:val="28"/>
          <w:szCs w:val="28"/>
          <w:rtl/>
          <w:lang w:bidi="ar-EG"/>
        </w:rPr>
        <w:t>ت</w:t>
      </w:r>
      <w:r w:rsidRPr="003177F8">
        <w:rPr>
          <w:rFonts w:ascii="Simplified Arabic" w:eastAsia="Calibri" w:hAnsi="Simplified Arabic" w:cs="Simplified Arabic" w:hint="cs"/>
          <w:b/>
          <w:bCs/>
          <w:sz w:val="28"/>
          <w:szCs w:val="28"/>
          <w:rtl/>
          <w:lang w:bidi="ar-EG"/>
        </w:rPr>
        <w:t xml:space="preserve"> ترابطات أهداف </w:t>
      </w:r>
      <w:r w:rsidR="008220B9" w:rsidRPr="003177F8">
        <w:rPr>
          <w:rFonts w:ascii="Simplified Arabic" w:eastAsia="Calibri" w:hAnsi="Simplified Arabic" w:cs="Simplified Arabic" w:hint="cs"/>
          <w:b/>
          <w:bCs/>
          <w:sz w:val="28"/>
          <w:szCs w:val="28"/>
          <w:rtl/>
          <w:lang w:bidi="ar-EG"/>
        </w:rPr>
        <w:t>التنمية</w:t>
      </w:r>
      <w:r w:rsidRPr="003177F8">
        <w:rPr>
          <w:rFonts w:ascii="Simplified Arabic" w:eastAsia="Calibri" w:hAnsi="Simplified Arabic" w:cs="Simplified Arabic" w:hint="cs"/>
          <w:b/>
          <w:bCs/>
          <w:sz w:val="28"/>
          <w:szCs w:val="28"/>
          <w:rtl/>
          <w:lang w:bidi="ar-EG"/>
        </w:rPr>
        <w:t xml:space="preserve"> </w:t>
      </w:r>
      <w:r w:rsidR="008220B9" w:rsidRPr="003177F8">
        <w:rPr>
          <w:rFonts w:ascii="Simplified Arabic" w:eastAsia="Calibri" w:hAnsi="Simplified Arabic" w:cs="Simplified Arabic" w:hint="cs"/>
          <w:b/>
          <w:bCs/>
          <w:sz w:val="28"/>
          <w:szCs w:val="28"/>
          <w:rtl/>
          <w:lang w:bidi="ar-EG"/>
        </w:rPr>
        <w:t>المستدامة</w:t>
      </w:r>
    </w:p>
    <w:tbl>
      <w:tblPr>
        <w:tblStyle w:val="TableGrid"/>
        <w:bidiVisual/>
        <w:tblW w:w="9360" w:type="dxa"/>
        <w:tblInd w:w="108" w:type="dxa"/>
        <w:tblLayout w:type="fixed"/>
        <w:tblLook w:val="04A0" w:firstRow="1" w:lastRow="0" w:firstColumn="1" w:lastColumn="0" w:noHBand="0" w:noVBand="1"/>
      </w:tblPr>
      <w:tblGrid>
        <w:gridCol w:w="540"/>
        <w:gridCol w:w="1718"/>
        <w:gridCol w:w="7102"/>
      </w:tblGrid>
      <w:tr w:rsidR="00042B3B" w:rsidRPr="00042B3B" w:rsidTr="00405D3F">
        <w:trPr>
          <w:trHeight w:val="380"/>
          <w:tblHeader/>
        </w:trPr>
        <w:tc>
          <w:tcPr>
            <w:tcW w:w="540" w:type="dxa"/>
            <w:shd w:val="clear" w:color="auto" w:fill="D9D9D9" w:themeFill="background1" w:themeFillShade="D9"/>
          </w:tcPr>
          <w:p w:rsidR="00042B3B" w:rsidRPr="00042B3B" w:rsidRDefault="00042B3B" w:rsidP="00042B3B">
            <w:pPr>
              <w:bidi/>
              <w:jc w:val="center"/>
              <w:rPr>
                <w:rFonts w:ascii="Simplified Arabic" w:eastAsia="Times New Roman" w:hAnsi="Simplified Arabic" w:cs="Simplified Arabic"/>
                <w:sz w:val="28"/>
                <w:szCs w:val="28"/>
                <w:rtl/>
                <w:lang w:bidi="ar-EG"/>
              </w:rPr>
            </w:pPr>
            <w:r w:rsidRPr="00042B3B">
              <w:rPr>
                <w:rFonts w:ascii="Simplified Arabic" w:eastAsia="Times New Roman" w:hAnsi="Simplified Arabic" w:cs="Simplified Arabic" w:hint="cs"/>
                <w:sz w:val="28"/>
                <w:szCs w:val="28"/>
                <w:rtl/>
                <w:lang w:bidi="ar-EG"/>
              </w:rPr>
              <w:t>م</w:t>
            </w:r>
          </w:p>
        </w:tc>
        <w:tc>
          <w:tcPr>
            <w:tcW w:w="1718" w:type="dxa"/>
            <w:shd w:val="clear" w:color="auto" w:fill="D9D9D9" w:themeFill="background1" w:themeFillShade="D9"/>
          </w:tcPr>
          <w:p w:rsidR="00042B3B" w:rsidRPr="00042B3B" w:rsidRDefault="0004524B" w:rsidP="00042B3B">
            <w:pPr>
              <w:bidi/>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المؤلفون</w:t>
            </w:r>
          </w:p>
        </w:tc>
        <w:tc>
          <w:tcPr>
            <w:tcW w:w="7102" w:type="dxa"/>
            <w:shd w:val="clear" w:color="auto" w:fill="D9D9D9" w:themeFill="background1" w:themeFillShade="D9"/>
          </w:tcPr>
          <w:p w:rsidR="00042B3B" w:rsidRPr="00042B3B" w:rsidRDefault="00751DAD" w:rsidP="00042B3B">
            <w:pPr>
              <w:bidi/>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نبذه مختصرة عن الدراسة</w:t>
            </w:r>
          </w:p>
        </w:tc>
      </w:tr>
      <w:tr w:rsidR="00BC4373" w:rsidRPr="00042B3B" w:rsidTr="00405D3F">
        <w:tc>
          <w:tcPr>
            <w:tcW w:w="540" w:type="dxa"/>
          </w:tcPr>
          <w:p w:rsidR="00BC4373" w:rsidRPr="00F839EC" w:rsidRDefault="00F839EC" w:rsidP="00655902">
            <w:pPr>
              <w:bidi/>
              <w:jc w:val="center"/>
              <w:rPr>
                <w:rFonts w:ascii="Simplified Arabic" w:eastAsia="Times New Roman" w:hAnsi="Simplified Arabic" w:cs="Simplified Arabic"/>
                <w:noProof/>
                <w:sz w:val="24"/>
                <w:szCs w:val="24"/>
                <w:rtl/>
                <w:lang w:bidi="ar-EG"/>
              </w:rPr>
            </w:pPr>
            <w:r>
              <w:rPr>
                <w:rFonts w:ascii="Simplified Arabic" w:eastAsia="Times New Roman" w:hAnsi="Simplified Arabic" w:cs="Simplified Arabic"/>
                <w:noProof/>
                <w:sz w:val="24"/>
                <w:szCs w:val="24"/>
                <w:lang w:bidi="ar-EG"/>
              </w:rPr>
              <w:t>1</w:t>
            </w:r>
          </w:p>
        </w:tc>
        <w:tc>
          <w:tcPr>
            <w:tcW w:w="1718" w:type="dxa"/>
          </w:tcPr>
          <w:p w:rsidR="00BC4373" w:rsidRPr="00332F4A" w:rsidRDefault="00F839EC" w:rsidP="00332F4A">
            <w:pPr>
              <w:jc w:val="both"/>
              <w:rPr>
                <w:rFonts w:asciiTheme="majorBidi" w:eastAsia="Times New Roman" w:hAnsiTheme="majorBidi" w:cstheme="majorBidi"/>
                <w:noProof/>
                <w:sz w:val="24"/>
                <w:szCs w:val="24"/>
                <w:rtl/>
                <w:lang w:bidi="ar-EG"/>
              </w:rPr>
            </w:pPr>
            <w:r w:rsidRPr="00332F4A">
              <w:rPr>
                <w:rFonts w:asciiTheme="majorBidi" w:eastAsia="Times New Roman" w:hAnsiTheme="majorBidi" w:cstheme="majorBidi"/>
                <w:noProof/>
                <w:sz w:val="24"/>
                <w:szCs w:val="24"/>
                <w:lang w:bidi="ar-EG"/>
              </w:rPr>
              <w:t xml:space="preserve">OWG </w:t>
            </w:r>
            <w:r w:rsidRPr="00332F4A">
              <w:rPr>
                <w:rFonts w:asciiTheme="majorBidi" w:eastAsia="Times New Roman" w:hAnsiTheme="majorBidi" w:cstheme="majorBidi"/>
                <w:noProof/>
                <w:sz w:val="24"/>
                <w:szCs w:val="24"/>
                <w:rtl/>
                <w:lang w:bidi="ar-EG"/>
              </w:rPr>
              <w:t>(2014)</w:t>
            </w:r>
            <w:r w:rsidRPr="00332F4A">
              <w:rPr>
                <w:rFonts w:asciiTheme="majorBidi" w:eastAsia="Times New Roman" w:hAnsiTheme="majorBidi" w:cstheme="majorBidi"/>
                <w:noProof/>
                <w:sz w:val="24"/>
                <w:szCs w:val="24"/>
                <w:lang w:bidi="ar-EG"/>
              </w:rPr>
              <w:t xml:space="preserve"> </w:t>
            </w:r>
            <w:r w:rsidRPr="00332F4A">
              <w:rPr>
                <w:rFonts w:asciiTheme="majorBidi" w:eastAsia="Times New Roman" w:hAnsiTheme="majorBidi" w:cstheme="majorBidi"/>
                <w:noProof/>
                <w:sz w:val="24"/>
                <w:szCs w:val="24"/>
                <w:rtl/>
                <w:lang w:bidi="ar-EG"/>
              </w:rPr>
              <w:t xml:space="preserve">  </w:t>
            </w:r>
            <w:r w:rsidRPr="00332F4A">
              <w:rPr>
                <w:rFonts w:asciiTheme="majorBidi" w:eastAsia="Times New Roman" w:hAnsiTheme="majorBidi" w:cstheme="majorBidi"/>
                <w:noProof/>
                <w:sz w:val="24"/>
                <w:szCs w:val="24"/>
                <w:lang w:bidi="ar-EG"/>
              </w:rPr>
              <w:t xml:space="preserve"> </w:t>
            </w:r>
          </w:p>
        </w:tc>
        <w:tc>
          <w:tcPr>
            <w:tcW w:w="7102" w:type="dxa"/>
          </w:tcPr>
          <w:p w:rsidR="00BC4373" w:rsidRPr="00332F4A" w:rsidRDefault="00BC4373" w:rsidP="00655902">
            <w:pPr>
              <w:bidi/>
              <w:spacing w:line="192" w:lineRule="auto"/>
              <w:jc w:val="both"/>
              <w:rPr>
                <w:rFonts w:ascii="Simplified Arabic" w:eastAsia="Times New Roman" w:hAnsi="Simplified Arabic" w:cs="Simplified Arabic"/>
                <w:sz w:val="24"/>
                <w:szCs w:val="24"/>
                <w:rtl/>
                <w:lang w:bidi="ar-EG"/>
              </w:rPr>
            </w:pPr>
            <w:r w:rsidRPr="00332F4A">
              <w:rPr>
                <w:rFonts w:ascii="Simplified Arabic" w:eastAsia="Times New Roman" w:hAnsi="Simplified Arabic" w:cs="Simplified Arabic" w:hint="cs"/>
                <w:sz w:val="24"/>
                <w:szCs w:val="24"/>
                <w:rtl/>
                <w:lang w:bidi="ar-EG"/>
              </w:rPr>
              <w:t xml:space="preserve">ملحق أصدرته </w:t>
            </w:r>
            <w:r w:rsidRPr="00332F4A">
              <w:rPr>
                <w:rFonts w:ascii="Simplified Arabic" w:eastAsia="Times New Roman" w:hAnsi="Simplified Arabic" w:cs="Simplified Arabic"/>
                <w:sz w:val="24"/>
                <w:szCs w:val="24"/>
                <w:lang w:bidi="ar-EG"/>
              </w:rPr>
              <w:t>Open Working Group</w:t>
            </w:r>
            <w:r w:rsidRPr="00332F4A">
              <w:rPr>
                <w:rFonts w:ascii="Simplified Arabic" w:eastAsia="Times New Roman" w:hAnsi="Simplified Arabic" w:cs="Simplified Arabic" w:hint="cs"/>
                <w:sz w:val="24"/>
                <w:szCs w:val="24"/>
                <w:rtl/>
                <w:lang w:bidi="ar-EG"/>
              </w:rPr>
              <w:t xml:space="preserve"> لعرض الترابطات والتداخلات بين مجالات تركيز أهداف </w:t>
            </w:r>
            <w:r w:rsidR="008220B9" w:rsidRPr="00332F4A">
              <w:rPr>
                <w:rFonts w:ascii="Simplified Arabic" w:eastAsia="Times New Roman" w:hAnsi="Simplified Arabic" w:cs="Simplified Arabic" w:hint="cs"/>
                <w:sz w:val="24"/>
                <w:szCs w:val="24"/>
                <w:rtl/>
                <w:lang w:bidi="ar-EG"/>
              </w:rPr>
              <w:t>التنمية</w:t>
            </w:r>
            <w:r w:rsidRPr="00332F4A">
              <w:rPr>
                <w:rFonts w:ascii="Simplified Arabic" w:eastAsia="Times New Roman" w:hAnsi="Simplified Arabic" w:cs="Simplified Arabic" w:hint="cs"/>
                <w:sz w:val="24"/>
                <w:szCs w:val="24"/>
                <w:rtl/>
                <w:lang w:bidi="ar-EG"/>
              </w:rPr>
              <w:t xml:space="preserve"> </w:t>
            </w:r>
            <w:r w:rsidR="008220B9" w:rsidRPr="00332F4A">
              <w:rPr>
                <w:rFonts w:ascii="Simplified Arabic" w:eastAsia="Times New Roman" w:hAnsi="Simplified Arabic" w:cs="Simplified Arabic" w:hint="cs"/>
                <w:sz w:val="24"/>
                <w:szCs w:val="24"/>
                <w:rtl/>
                <w:lang w:bidi="ar-EG"/>
              </w:rPr>
              <w:t>المستدامة</w:t>
            </w:r>
            <w:r w:rsidR="00350112">
              <w:rPr>
                <w:rFonts w:ascii="Simplified Arabic" w:eastAsia="Times New Roman" w:hAnsi="Simplified Arabic" w:cs="Simplified Arabic" w:hint="cs"/>
                <w:sz w:val="24"/>
                <w:szCs w:val="24"/>
                <w:rtl/>
                <w:lang w:bidi="ar-EG"/>
              </w:rPr>
              <w:t>.</w:t>
            </w:r>
          </w:p>
        </w:tc>
      </w:tr>
      <w:tr w:rsidR="00F839EC" w:rsidRPr="00042B3B" w:rsidTr="00405D3F">
        <w:tc>
          <w:tcPr>
            <w:tcW w:w="540" w:type="dxa"/>
          </w:tcPr>
          <w:p w:rsidR="00F839EC" w:rsidRPr="00950840" w:rsidRDefault="00F839EC" w:rsidP="00655902">
            <w:pPr>
              <w:jc w:val="center"/>
            </w:pPr>
            <w:r>
              <w:t>2</w:t>
            </w:r>
          </w:p>
        </w:tc>
        <w:tc>
          <w:tcPr>
            <w:tcW w:w="1718" w:type="dxa"/>
          </w:tcPr>
          <w:p w:rsidR="00F839EC" w:rsidRPr="00332F4A" w:rsidRDefault="00F839EC" w:rsidP="00332F4A">
            <w:pPr>
              <w:jc w:val="both"/>
              <w:rPr>
                <w:rFonts w:asciiTheme="majorBidi" w:hAnsiTheme="majorBidi" w:cstheme="majorBidi"/>
                <w:sz w:val="24"/>
                <w:szCs w:val="24"/>
              </w:rPr>
            </w:pPr>
            <w:r w:rsidRPr="00332F4A">
              <w:rPr>
                <w:rFonts w:asciiTheme="majorBidi" w:hAnsiTheme="majorBidi" w:cstheme="majorBidi"/>
                <w:sz w:val="24"/>
                <w:szCs w:val="24"/>
              </w:rPr>
              <w:t>Cutter  (2015)</w:t>
            </w:r>
          </w:p>
        </w:tc>
        <w:tc>
          <w:tcPr>
            <w:tcW w:w="7102" w:type="dxa"/>
          </w:tcPr>
          <w:p w:rsidR="00F839EC" w:rsidRPr="00332F4A" w:rsidRDefault="00F839EC" w:rsidP="00B857FD">
            <w:pPr>
              <w:bidi/>
              <w:spacing w:line="192" w:lineRule="auto"/>
              <w:jc w:val="both"/>
              <w:rPr>
                <w:rFonts w:ascii="Simplified Arabic" w:eastAsia="Times New Roman" w:hAnsi="Simplified Arabic" w:cs="Simplified Arabic"/>
                <w:sz w:val="24"/>
                <w:szCs w:val="24"/>
                <w:lang w:bidi="ar-EG"/>
              </w:rPr>
            </w:pPr>
            <w:r w:rsidRPr="00332F4A">
              <w:rPr>
                <w:rFonts w:ascii="Simplified Arabic" w:eastAsia="Times New Roman" w:hAnsi="Simplified Arabic" w:cs="Simplified Arabic" w:hint="cs"/>
                <w:sz w:val="24"/>
                <w:szCs w:val="24"/>
                <w:rtl/>
                <w:lang w:bidi="ar-EG"/>
              </w:rPr>
              <w:t>ساهمت</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هذه</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الورقة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في</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مفهوم</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التكامل</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والتوازن</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بين</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الأبعاد</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الثلاثة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للتنمية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المستدامة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الاجتماعية</w:t>
            </w:r>
            <w:r w:rsidR="00350112">
              <w:rPr>
                <w:rFonts w:ascii="Simplified Arabic" w:eastAsia="Times New Roman" w:hAnsi="Simplified Arabic" w:cs="Simplified Arabic"/>
                <w:sz w:val="24"/>
                <w:szCs w:val="24"/>
                <w:rtl/>
                <w:lang w:bidi="ar-EG"/>
              </w:rPr>
              <w:t>،</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الاقتصادية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و</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البيئية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من</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خلال</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تسليط</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الضوء</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على</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الروابط</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بين</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الأهداف</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المختلفة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ومن</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أهم</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نتائج</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هذه</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الورقة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أنها</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قدمت</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إطاراً</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مقترحاً</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للعلاقات</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التشابكات</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بين</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الأهداف</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والغايات</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المختلفة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للتنمية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المستدامة</w:t>
            </w:r>
            <w:r w:rsidR="00350112">
              <w:rPr>
                <w:rFonts w:ascii="Simplified Arabic" w:eastAsia="Times New Roman" w:hAnsi="Simplified Arabic" w:cs="Simplified Arabic"/>
                <w:sz w:val="24"/>
                <w:szCs w:val="24"/>
                <w:rtl/>
                <w:lang w:bidi="ar-EG"/>
              </w:rPr>
              <w:t>،</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كما</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أوضحت</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مساهمة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الأبعاد</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الثلاثة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في</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أهداف</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التنمية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المستدامة</w:t>
            </w:r>
            <w:r w:rsidRPr="00332F4A">
              <w:rPr>
                <w:rFonts w:ascii="Simplified Arabic" w:eastAsia="Times New Roman" w:hAnsi="Simplified Arabic" w:cs="Simplified Arabic"/>
                <w:sz w:val="24"/>
                <w:szCs w:val="24"/>
                <w:lang w:bidi="ar-EG"/>
              </w:rPr>
              <w:t xml:space="preserve">.  </w:t>
            </w:r>
          </w:p>
        </w:tc>
      </w:tr>
      <w:tr w:rsidR="00F839EC" w:rsidRPr="00042B3B" w:rsidTr="00405D3F">
        <w:tc>
          <w:tcPr>
            <w:tcW w:w="540" w:type="dxa"/>
          </w:tcPr>
          <w:p w:rsidR="00F839EC" w:rsidRPr="00042B3B" w:rsidRDefault="00F839EC" w:rsidP="00655902">
            <w:pPr>
              <w:bidi/>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lang w:bidi="ar-EG"/>
              </w:rPr>
              <w:t>3</w:t>
            </w:r>
          </w:p>
        </w:tc>
        <w:tc>
          <w:tcPr>
            <w:tcW w:w="1718" w:type="dxa"/>
          </w:tcPr>
          <w:p w:rsidR="00F839EC" w:rsidRPr="00332F4A" w:rsidRDefault="00F839EC" w:rsidP="00332F4A">
            <w:pPr>
              <w:jc w:val="both"/>
              <w:rPr>
                <w:rFonts w:asciiTheme="majorBidi" w:eastAsia="Times New Roman" w:hAnsiTheme="majorBidi" w:cstheme="majorBidi"/>
                <w:sz w:val="24"/>
                <w:szCs w:val="24"/>
                <w:rtl/>
                <w:lang w:bidi="ar-EG"/>
              </w:rPr>
            </w:pPr>
            <w:r w:rsidRPr="00332F4A">
              <w:rPr>
                <w:rFonts w:asciiTheme="majorBidi" w:eastAsia="Times New Roman" w:hAnsiTheme="majorBidi" w:cstheme="majorBidi"/>
                <w:noProof/>
                <w:sz w:val="24"/>
                <w:szCs w:val="24"/>
                <w:lang w:bidi="ar-EG"/>
              </w:rPr>
              <w:t>Le-Blanc  (2015)</w:t>
            </w:r>
          </w:p>
        </w:tc>
        <w:tc>
          <w:tcPr>
            <w:tcW w:w="7102" w:type="dxa"/>
          </w:tcPr>
          <w:p w:rsidR="00F839EC" w:rsidRPr="00332F4A" w:rsidRDefault="00F839EC" w:rsidP="00655902">
            <w:pPr>
              <w:bidi/>
              <w:spacing w:line="192" w:lineRule="auto"/>
              <w:jc w:val="both"/>
              <w:rPr>
                <w:rFonts w:ascii="Simplified Arabic" w:eastAsia="Times New Roman" w:hAnsi="Simplified Arabic" w:cs="Simplified Arabic"/>
                <w:sz w:val="24"/>
                <w:szCs w:val="24"/>
                <w:rtl/>
                <w:lang w:bidi="ar-EG"/>
              </w:rPr>
            </w:pPr>
            <w:r w:rsidRPr="00332F4A">
              <w:rPr>
                <w:rFonts w:ascii="Simplified Arabic" w:eastAsia="Times New Roman" w:hAnsi="Simplified Arabic" w:cs="Simplified Arabic" w:hint="cs"/>
                <w:sz w:val="24"/>
                <w:szCs w:val="24"/>
                <w:rtl/>
                <w:lang w:bidi="ar-EG"/>
              </w:rPr>
              <w:t>اقترح تكوين</w:t>
            </w:r>
            <w:r w:rsidRPr="00332F4A">
              <w:rPr>
                <w:rFonts w:ascii="Simplified Arabic" w:eastAsia="Times New Roman" w:hAnsi="Simplified Arabic" w:cs="Simplified Arabic"/>
                <w:sz w:val="24"/>
                <w:szCs w:val="24"/>
                <w:rtl/>
              </w:rPr>
              <w:t xml:space="preserve"> مصفوفة تربط كل </w:t>
            </w:r>
            <w:r w:rsidRPr="00332F4A">
              <w:rPr>
                <w:rFonts w:ascii="Simplified Arabic" w:eastAsia="Times New Roman" w:hAnsi="Simplified Arabic" w:cs="Simplified Arabic" w:hint="cs"/>
                <w:sz w:val="24"/>
                <w:szCs w:val="24"/>
                <w:rtl/>
              </w:rPr>
              <w:t>غايه</w:t>
            </w:r>
            <w:r w:rsidRPr="00332F4A">
              <w:rPr>
                <w:rFonts w:ascii="Simplified Arabic" w:eastAsia="Times New Roman" w:hAnsi="Simplified Arabic" w:cs="Simplified Arabic"/>
                <w:sz w:val="24"/>
                <w:szCs w:val="24"/>
                <w:rtl/>
              </w:rPr>
              <w:t xml:space="preserve"> </w:t>
            </w:r>
            <w:r w:rsidRPr="00332F4A">
              <w:rPr>
                <w:rFonts w:ascii="Simplified Arabic" w:eastAsia="Times New Roman" w:hAnsi="Simplified Arabic" w:cs="Simplified Arabic" w:hint="cs"/>
                <w:sz w:val="24"/>
                <w:szCs w:val="24"/>
                <w:rtl/>
              </w:rPr>
              <w:t xml:space="preserve">داخل كل </w:t>
            </w:r>
            <w:r w:rsidRPr="00332F4A">
              <w:rPr>
                <w:rFonts w:ascii="Simplified Arabic" w:eastAsia="Times New Roman" w:hAnsi="Simplified Arabic" w:cs="Simplified Arabic"/>
                <w:sz w:val="24"/>
                <w:szCs w:val="24"/>
                <w:rtl/>
              </w:rPr>
              <w:t xml:space="preserve">هدف </w:t>
            </w:r>
            <w:r w:rsidRPr="00332F4A">
              <w:rPr>
                <w:rFonts w:ascii="Simplified Arabic" w:eastAsia="Times New Roman" w:hAnsi="Simplified Arabic" w:cs="Simplified Arabic" w:hint="cs"/>
                <w:sz w:val="24"/>
                <w:szCs w:val="24"/>
                <w:rtl/>
              </w:rPr>
              <w:t xml:space="preserve">من أهداف </w:t>
            </w:r>
            <w:r w:rsidRPr="00332F4A">
              <w:rPr>
                <w:rFonts w:ascii="Simplified Arabic" w:eastAsia="Times New Roman" w:hAnsi="Simplified Arabic" w:cs="Simplified Arabic"/>
                <w:sz w:val="24"/>
                <w:szCs w:val="24"/>
                <w:rtl/>
              </w:rPr>
              <w:t xml:space="preserve">التنمية المستدامة </w:t>
            </w:r>
            <w:r w:rsidRPr="00332F4A">
              <w:rPr>
                <w:rFonts w:ascii="Simplified Arabic" w:eastAsia="Times New Roman" w:hAnsi="Simplified Arabic" w:cs="Simplified Arabic" w:hint="cs"/>
                <w:sz w:val="24"/>
                <w:szCs w:val="24"/>
                <w:rtl/>
              </w:rPr>
              <w:t xml:space="preserve">السته عشر </w:t>
            </w:r>
            <w:r w:rsidR="008220B9" w:rsidRPr="00332F4A">
              <w:rPr>
                <w:rFonts w:ascii="Simplified Arabic" w:eastAsia="Times New Roman" w:hAnsi="Simplified Arabic" w:cs="Simplified Arabic" w:hint="cs"/>
                <w:sz w:val="24"/>
                <w:szCs w:val="24"/>
                <w:rtl/>
              </w:rPr>
              <w:t>بباقي</w:t>
            </w:r>
            <w:r w:rsidRPr="00332F4A">
              <w:rPr>
                <w:rFonts w:ascii="Simplified Arabic" w:eastAsia="Times New Roman" w:hAnsi="Simplified Arabic" w:cs="Simplified Arabic"/>
                <w:sz w:val="24"/>
                <w:szCs w:val="24"/>
                <w:rtl/>
              </w:rPr>
              <w:t xml:space="preserve"> </w:t>
            </w:r>
            <w:r w:rsidRPr="00332F4A">
              <w:rPr>
                <w:rFonts w:ascii="Simplified Arabic" w:eastAsia="Times New Roman" w:hAnsi="Simplified Arabic" w:cs="Simplified Arabic" w:hint="cs"/>
                <w:sz w:val="24"/>
                <w:szCs w:val="24"/>
                <w:rtl/>
              </w:rPr>
              <w:t>أ</w:t>
            </w:r>
            <w:r w:rsidRPr="00332F4A">
              <w:rPr>
                <w:rFonts w:ascii="Simplified Arabic" w:eastAsia="Times New Roman" w:hAnsi="Simplified Arabic" w:cs="Simplified Arabic"/>
                <w:sz w:val="24"/>
                <w:szCs w:val="24"/>
                <w:rtl/>
              </w:rPr>
              <w:t xml:space="preserve">هداف </w:t>
            </w:r>
            <w:r w:rsidR="008220B9" w:rsidRPr="00332F4A">
              <w:rPr>
                <w:rFonts w:ascii="Simplified Arabic" w:eastAsia="Times New Roman" w:hAnsi="Simplified Arabic" w:cs="Simplified Arabic" w:hint="cs"/>
                <w:sz w:val="24"/>
                <w:szCs w:val="24"/>
                <w:rtl/>
              </w:rPr>
              <w:t>التنمية</w:t>
            </w:r>
            <w:r w:rsidRPr="00332F4A">
              <w:rPr>
                <w:rFonts w:ascii="Simplified Arabic" w:eastAsia="Times New Roman" w:hAnsi="Simplified Arabic" w:cs="Simplified Arabic" w:hint="cs"/>
                <w:sz w:val="24"/>
                <w:szCs w:val="24"/>
                <w:rtl/>
              </w:rPr>
              <w:t xml:space="preserve"> </w:t>
            </w:r>
            <w:r w:rsidR="008220B9" w:rsidRPr="00332F4A">
              <w:rPr>
                <w:rFonts w:ascii="Simplified Arabic" w:eastAsia="Times New Roman" w:hAnsi="Simplified Arabic" w:cs="Simplified Arabic" w:hint="cs"/>
                <w:sz w:val="24"/>
                <w:szCs w:val="24"/>
                <w:rtl/>
              </w:rPr>
              <w:t>المستدامة</w:t>
            </w:r>
            <w:r w:rsidRPr="00332F4A">
              <w:rPr>
                <w:rFonts w:ascii="Simplified Arabic" w:eastAsia="Times New Roman" w:hAnsi="Simplified Arabic" w:cs="Simplified Arabic" w:hint="cs"/>
                <w:sz w:val="24"/>
                <w:szCs w:val="24"/>
                <w:rtl/>
              </w:rPr>
              <w:t xml:space="preserve"> الأخرى و</w:t>
            </w:r>
            <w:r w:rsidRPr="00332F4A">
              <w:rPr>
                <w:rFonts w:ascii="Simplified Arabic" w:eastAsia="Times New Roman" w:hAnsi="Simplified Arabic" w:cs="Simplified Arabic"/>
                <w:sz w:val="24"/>
                <w:szCs w:val="24"/>
                <w:rtl/>
              </w:rPr>
              <w:t xml:space="preserve">التي </w:t>
            </w:r>
            <w:r w:rsidRPr="00332F4A">
              <w:rPr>
                <w:rFonts w:ascii="Simplified Arabic" w:eastAsia="Times New Roman" w:hAnsi="Simplified Arabic" w:cs="Simplified Arabic" w:hint="cs"/>
                <w:sz w:val="24"/>
                <w:szCs w:val="24"/>
                <w:rtl/>
              </w:rPr>
              <w:t>تشترك</w:t>
            </w:r>
            <w:r w:rsidRPr="00332F4A">
              <w:rPr>
                <w:rFonts w:ascii="Simplified Arabic" w:eastAsia="Times New Roman" w:hAnsi="Simplified Arabic" w:cs="Simplified Arabic"/>
                <w:sz w:val="24"/>
                <w:szCs w:val="24"/>
                <w:rtl/>
              </w:rPr>
              <w:t xml:space="preserve"> </w:t>
            </w:r>
            <w:r w:rsidRPr="00332F4A">
              <w:rPr>
                <w:rFonts w:ascii="Simplified Arabic" w:eastAsia="Times New Roman" w:hAnsi="Simplified Arabic" w:cs="Simplified Arabic" w:hint="cs"/>
                <w:sz w:val="24"/>
                <w:szCs w:val="24"/>
                <w:rtl/>
              </w:rPr>
              <w:t xml:space="preserve">معها </w:t>
            </w:r>
            <w:r w:rsidR="008220B9" w:rsidRPr="00332F4A">
              <w:rPr>
                <w:rFonts w:ascii="Simplified Arabic" w:eastAsia="Times New Roman" w:hAnsi="Simplified Arabic" w:cs="Simplified Arabic" w:hint="cs"/>
                <w:sz w:val="24"/>
                <w:szCs w:val="24"/>
                <w:rtl/>
              </w:rPr>
              <w:t>في</w:t>
            </w:r>
            <w:r w:rsidRPr="00332F4A">
              <w:rPr>
                <w:rFonts w:ascii="Simplified Arabic" w:eastAsia="Times New Roman" w:hAnsi="Simplified Arabic" w:cs="Simplified Arabic" w:hint="cs"/>
                <w:sz w:val="24"/>
                <w:szCs w:val="24"/>
                <w:rtl/>
              </w:rPr>
              <w:t xml:space="preserve"> </w:t>
            </w:r>
            <w:r w:rsidR="008220B9" w:rsidRPr="00332F4A">
              <w:rPr>
                <w:rFonts w:ascii="Simplified Arabic" w:eastAsia="Times New Roman" w:hAnsi="Simplified Arabic" w:cs="Simplified Arabic" w:hint="cs"/>
                <w:sz w:val="24"/>
                <w:szCs w:val="24"/>
                <w:rtl/>
              </w:rPr>
              <w:t>الصياغة</w:t>
            </w:r>
            <w:r w:rsidR="00350112">
              <w:rPr>
                <w:rFonts w:ascii="Simplified Arabic" w:eastAsia="Times New Roman" w:hAnsi="Simplified Arabic" w:cs="Simplified Arabic" w:hint="cs"/>
                <w:sz w:val="24"/>
                <w:szCs w:val="24"/>
                <w:rtl/>
              </w:rPr>
              <w:t>،</w:t>
            </w:r>
            <w:r w:rsidRPr="00332F4A">
              <w:rPr>
                <w:rFonts w:ascii="Simplified Arabic" w:eastAsia="Times New Roman" w:hAnsi="Simplified Arabic" w:cs="Simplified Arabic" w:hint="cs"/>
                <w:sz w:val="24"/>
                <w:szCs w:val="24"/>
                <w:rtl/>
              </w:rPr>
              <w:t xml:space="preserve"> ثم تحليل الترابطات باستخدام منهجيه تحليل الشبكات.</w:t>
            </w:r>
          </w:p>
        </w:tc>
      </w:tr>
      <w:tr w:rsidR="00F839EC" w:rsidRPr="00042B3B" w:rsidTr="00405D3F">
        <w:tc>
          <w:tcPr>
            <w:tcW w:w="540" w:type="dxa"/>
          </w:tcPr>
          <w:p w:rsidR="00F839EC" w:rsidRPr="00042B3B" w:rsidRDefault="00F839EC" w:rsidP="00655902">
            <w:pPr>
              <w:bidi/>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lang w:bidi="ar-EG"/>
              </w:rPr>
              <w:t>4</w:t>
            </w:r>
          </w:p>
        </w:tc>
        <w:tc>
          <w:tcPr>
            <w:tcW w:w="1718" w:type="dxa"/>
          </w:tcPr>
          <w:p w:rsidR="00F839EC" w:rsidRPr="00332F4A" w:rsidRDefault="00F839EC" w:rsidP="00332F4A">
            <w:pPr>
              <w:jc w:val="both"/>
              <w:rPr>
                <w:rFonts w:asciiTheme="majorBidi" w:eastAsia="Times New Roman" w:hAnsiTheme="majorBidi" w:cstheme="majorBidi"/>
                <w:sz w:val="24"/>
                <w:szCs w:val="24"/>
                <w:lang w:bidi="ar-EG"/>
              </w:rPr>
            </w:pPr>
            <w:r w:rsidRPr="00332F4A">
              <w:rPr>
                <w:rFonts w:asciiTheme="majorBidi" w:eastAsia="Times New Roman" w:hAnsiTheme="majorBidi" w:cstheme="majorBidi"/>
                <w:noProof/>
                <w:sz w:val="24"/>
                <w:szCs w:val="24"/>
                <w:lang w:bidi="ar-EG"/>
              </w:rPr>
              <w:t>Vladimirova &amp; Blanc (2016)</w:t>
            </w:r>
          </w:p>
        </w:tc>
        <w:tc>
          <w:tcPr>
            <w:tcW w:w="7102" w:type="dxa"/>
          </w:tcPr>
          <w:p w:rsidR="00F839EC" w:rsidRPr="00332F4A" w:rsidRDefault="00F839EC" w:rsidP="00655902">
            <w:pPr>
              <w:bidi/>
              <w:spacing w:line="192" w:lineRule="auto"/>
              <w:jc w:val="both"/>
              <w:rPr>
                <w:rFonts w:ascii="Simplified Arabic" w:eastAsia="Times New Roman" w:hAnsi="Simplified Arabic" w:cs="Simplified Arabic"/>
                <w:sz w:val="24"/>
                <w:szCs w:val="24"/>
                <w:rtl/>
                <w:lang w:bidi="ar-EG"/>
              </w:rPr>
            </w:pPr>
            <w:r w:rsidRPr="00332F4A">
              <w:rPr>
                <w:rFonts w:ascii="Simplified Arabic" w:eastAsia="Times New Roman" w:hAnsi="Simplified Arabic" w:cs="Simplified Arabic" w:hint="cs"/>
                <w:sz w:val="24"/>
                <w:szCs w:val="24"/>
                <w:rtl/>
                <w:lang w:bidi="ar-EG"/>
              </w:rPr>
              <w:t>عرض البحث تحليل</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شامل</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لمحتوى</w:t>
            </w:r>
            <w:r w:rsidRPr="00332F4A">
              <w:rPr>
                <w:rFonts w:ascii="Simplified Arabic" w:eastAsia="Times New Roman" w:hAnsi="Simplified Arabic" w:cs="Simplified Arabic"/>
                <w:sz w:val="24"/>
                <w:szCs w:val="24"/>
                <w:rtl/>
                <w:lang w:bidi="ar-EG"/>
              </w:rPr>
              <w:t xml:space="preserve"> 37 </w:t>
            </w:r>
            <w:r w:rsidRPr="00332F4A">
              <w:rPr>
                <w:rFonts w:ascii="Simplified Arabic" w:eastAsia="Times New Roman" w:hAnsi="Simplified Arabic" w:cs="Simplified Arabic" w:hint="cs"/>
                <w:sz w:val="24"/>
                <w:szCs w:val="24"/>
                <w:rtl/>
                <w:lang w:bidi="ar-EG"/>
              </w:rPr>
              <w:t>تقريرًا</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عالميًا من التقارير الرئيسية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للأمم</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المتحدة،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لتمثيل وتوضيح</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الروابط</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بين</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 xml:space="preserve">الهدف الرابع من أهداف التنمية </w:t>
            </w:r>
            <w:r w:rsidR="008220B9" w:rsidRPr="00332F4A">
              <w:rPr>
                <w:rFonts w:ascii="Simplified Arabic" w:eastAsia="Times New Roman" w:hAnsi="Simplified Arabic" w:cs="Simplified Arabic" w:hint="cs"/>
                <w:sz w:val="24"/>
                <w:szCs w:val="24"/>
                <w:rtl/>
                <w:lang w:bidi="ar-EG"/>
              </w:rPr>
              <w:t>المستدامة</w:t>
            </w:r>
            <w:r w:rsidRPr="00332F4A">
              <w:rPr>
                <w:rFonts w:ascii="Simplified Arabic" w:eastAsia="Times New Roman" w:hAnsi="Simplified Arabic" w:cs="Simplified Arabic" w:hint="cs"/>
                <w:sz w:val="24"/>
                <w:szCs w:val="24"/>
                <w:rtl/>
                <w:lang w:bidi="ar-EG"/>
              </w:rPr>
              <w:t xml:space="preserve"> "التعليم"</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وغيره</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من</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أهداف</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التنمية</w:t>
            </w:r>
            <w:r w:rsidRPr="00332F4A">
              <w:rPr>
                <w:rFonts w:ascii="Simplified Arabic" w:eastAsia="Times New Roman" w:hAnsi="Simplified Arabic" w:cs="Simplified Arabic"/>
                <w:sz w:val="24"/>
                <w:szCs w:val="24"/>
                <w:rtl/>
                <w:lang w:bidi="ar-EG"/>
              </w:rPr>
              <w:t xml:space="preserve"> </w:t>
            </w:r>
            <w:r w:rsidRPr="00332F4A">
              <w:rPr>
                <w:rFonts w:ascii="Simplified Arabic" w:eastAsia="Times New Roman" w:hAnsi="Simplified Arabic" w:cs="Simplified Arabic" w:hint="cs"/>
                <w:sz w:val="24"/>
                <w:szCs w:val="24"/>
                <w:rtl/>
                <w:lang w:bidi="ar-EG"/>
              </w:rPr>
              <w:t>المستدامة</w:t>
            </w:r>
            <w:r w:rsidRPr="00332F4A">
              <w:rPr>
                <w:rFonts w:ascii="Simplified Arabic" w:eastAsia="Times New Roman" w:hAnsi="Simplified Arabic" w:cs="Simplified Arabic"/>
                <w:sz w:val="24"/>
                <w:szCs w:val="24"/>
                <w:rtl/>
                <w:lang w:bidi="ar-EG"/>
              </w:rPr>
              <w:t>.</w:t>
            </w:r>
          </w:p>
        </w:tc>
      </w:tr>
      <w:tr w:rsidR="00F839EC" w:rsidRPr="00042B3B" w:rsidTr="00405D3F">
        <w:tc>
          <w:tcPr>
            <w:tcW w:w="540" w:type="dxa"/>
          </w:tcPr>
          <w:p w:rsidR="00F839EC" w:rsidRPr="00042B3B" w:rsidRDefault="00F839EC" w:rsidP="00655902">
            <w:pPr>
              <w:bidi/>
              <w:jc w:val="center"/>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lang w:bidi="ar-EG"/>
              </w:rPr>
              <w:t>5</w:t>
            </w:r>
          </w:p>
        </w:tc>
        <w:tc>
          <w:tcPr>
            <w:tcW w:w="1718" w:type="dxa"/>
          </w:tcPr>
          <w:p w:rsidR="00F839EC" w:rsidRPr="00332F4A" w:rsidRDefault="00F839EC" w:rsidP="00332F4A">
            <w:pPr>
              <w:jc w:val="both"/>
              <w:rPr>
                <w:rFonts w:asciiTheme="majorBidi" w:eastAsia="Times New Roman" w:hAnsiTheme="majorBidi" w:cstheme="majorBidi"/>
                <w:sz w:val="24"/>
                <w:szCs w:val="24"/>
                <w:rtl/>
                <w:lang w:bidi="ar-EG"/>
              </w:rPr>
            </w:pPr>
            <w:r w:rsidRPr="00332F4A">
              <w:rPr>
                <w:rFonts w:asciiTheme="majorBidi" w:eastAsia="Times New Roman" w:hAnsiTheme="majorBidi" w:cstheme="majorBidi"/>
                <w:noProof/>
                <w:sz w:val="24"/>
                <w:szCs w:val="24"/>
                <w:lang w:bidi="ar-EG"/>
              </w:rPr>
              <w:t>Nilsson (2017)</w:t>
            </w:r>
          </w:p>
        </w:tc>
        <w:tc>
          <w:tcPr>
            <w:tcW w:w="7102" w:type="dxa"/>
          </w:tcPr>
          <w:p w:rsidR="00F839EC" w:rsidRPr="00A32129" w:rsidRDefault="00F839EC" w:rsidP="00655902">
            <w:pPr>
              <w:bidi/>
              <w:spacing w:line="192" w:lineRule="auto"/>
              <w:jc w:val="both"/>
              <w:rPr>
                <w:rFonts w:ascii="Simplified Arabic" w:eastAsia="Times New Roman" w:hAnsi="Simplified Arabic" w:cs="Simplified Arabic"/>
                <w:sz w:val="26"/>
                <w:szCs w:val="26"/>
                <w:rtl/>
                <w:lang w:bidi="ar-EG"/>
              </w:rPr>
            </w:pPr>
            <w:r w:rsidRPr="00A32129">
              <w:rPr>
                <w:rFonts w:ascii="Simplified Arabic" w:eastAsia="Times New Roman" w:hAnsi="Simplified Arabic" w:cs="Simplified Arabic"/>
                <w:sz w:val="26"/>
                <w:szCs w:val="26"/>
                <w:rtl/>
              </w:rPr>
              <w:t xml:space="preserve">يركز البحث على توضيح أهم الترابطات بين الستة أهداف </w:t>
            </w:r>
            <w:r w:rsidRPr="00A32129">
              <w:rPr>
                <w:rFonts w:ascii="Simplified Arabic" w:eastAsia="Times New Roman" w:hAnsi="Simplified Arabic" w:cs="Simplified Arabic"/>
                <w:sz w:val="26"/>
                <w:szCs w:val="26"/>
              </w:rPr>
              <w:t>SDG</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w:t>
            </w:r>
            <w:r w:rsidR="008220B9" w:rsidRPr="00A32129">
              <w:rPr>
                <w:rFonts w:ascii="Simplified Arabic" w:eastAsia="Times New Roman" w:hAnsi="Simplified Arabic" w:cs="Simplified Arabic" w:hint="cs"/>
                <w:sz w:val="26"/>
                <w:szCs w:val="26"/>
                <w:rtl/>
              </w:rPr>
              <w:t>التي</w:t>
            </w:r>
            <w:r w:rsidRPr="00A32129">
              <w:rPr>
                <w:rFonts w:ascii="Simplified Arabic" w:eastAsia="Times New Roman" w:hAnsi="Simplified Arabic" w:cs="Simplified Arabic"/>
                <w:sz w:val="26"/>
                <w:szCs w:val="26"/>
                <w:rtl/>
              </w:rPr>
              <w:t xml:space="preserve"> تم اختيارها للمراجعة في المنتدى السياسي الرفيع المستوى لعام 2017</w:t>
            </w:r>
            <w:r w:rsidRPr="00A32129">
              <w:rPr>
                <w:rFonts w:ascii="Simplified Arabic" w:eastAsia="Times New Roman" w:hAnsi="Simplified Arabic" w:cs="Simplified Arabic" w:hint="cs"/>
                <w:sz w:val="26"/>
                <w:szCs w:val="26"/>
                <w:rtl/>
              </w:rPr>
              <w:t>-</w:t>
            </w:r>
            <w:r w:rsidRPr="00A32129">
              <w:rPr>
                <w:rFonts w:ascii="Simplified Arabic" w:eastAsia="Times New Roman" w:hAnsi="Simplified Arabic" w:cs="Simplified Arabic"/>
                <w:sz w:val="26"/>
                <w:szCs w:val="26"/>
                <w:rtl/>
              </w:rPr>
              <w:t xml:space="preserve"> </w:t>
            </w:r>
            <w:r w:rsidR="008220B9" w:rsidRPr="00A32129">
              <w:rPr>
                <w:rFonts w:ascii="Simplified Arabic" w:eastAsia="Times New Roman" w:hAnsi="Simplified Arabic" w:cs="Simplified Arabic" w:hint="cs"/>
                <w:sz w:val="26"/>
                <w:szCs w:val="26"/>
                <w:rtl/>
              </w:rPr>
              <w:t>وباقي</w:t>
            </w:r>
            <w:r w:rsidRPr="00A32129">
              <w:rPr>
                <w:rFonts w:ascii="Simplified Arabic" w:eastAsia="Times New Roman" w:hAnsi="Simplified Arabic" w:cs="Simplified Arabic"/>
                <w:sz w:val="26"/>
                <w:szCs w:val="26"/>
                <w:rtl/>
              </w:rPr>
              <w:t xml:space="preserve"> أهداف</w:t>
            </w:r>
            <w:r w:rsidRPr="00A32129">
              <w:rPr>
                <w:rFonts w:ascii="Simplified Arabic" w:eastAsia="Times New Roman" w:hAnsi="Simplified Arabic" w:cs="Simplified Arabic" w:hint="cs"/>
                <w:sz w:val="26"/>
                <w:szCs w:val="26"/>
                <w:rtl/>
              </w:rPr>
              <w:t xml:space="preserve"> </w:t>
            </w:r>
            <w:r w:rsidR="008220B9" w:rsidRPr="00A32129">
              <w:rPr>
                <w:rFonts w:ascii="Simplified Arabic" w:eastAsia="Times New Roman" w:hAnsi="Simplified Arabic" w:cs="Simplified Arabic" w:hint="cs"/>
                <w:sz w:val="26"/>
                <w:szCs w:val="26"/>
                <w:rtl/>
              </w:rPr>
              <w:t>التنمية</w:t>
            </w:r>
            <w:r w:rsidRPr="00A32129">
              <w:rPr>
                <w:rFonts w:ascii="Simplified Arabic" w:eastAsia="Times New Roman" w:hAnsi="Simplified Arabic" w:cs="Simplified Arabic" w:hint="cs"/>
                <w:sz w:val="26"/>
                <w:szCs w:val="26"/>
                <w:rtl/>
              </w:rPr>
              <w:t xml:space="preserve"> </w:t>
            </w:r>
            <w:r w:rsidR="008220B9" w:rsidRPr="00A32129">
              <w:rPr>
                <w:rFonts w:ascii="Simplified Arabic" w:eastAsia="Times New Roman" w:hAnsi="Simplified Arabic" w:cs="Simplified Arabic" w:hint="cs"/>
                <w:sz w:val="26"/>
                <w:szCs w:val="26"/>
                <w:rtl/>
              </w:rPr>
              <w:t>المستدامة</w:t>
            </w:r>
            <w:r w:rsidRPr="00A32129">
              <w:rPr>
                <w:rFonts w:ascii="Simplified Arabic" w:eastAsia="Times New Roman" w:hAnsi="Simplified Arabic" w:cs="Simplified Arabic" w:hint="cs"/>
                <w:sz w:val="26"/>
                <w:szCs w:val="26"/>
                <w:rtl/>
              </w:rPr>
              <w:t xml:space="preserve"> الأخرى</w:t>
            </w:r>
            <w:r w:rsidRPr="00A32129">
              <w:rPr>
                <w:rFonts w:ascii="Simplified Arabic" w:eastAsia="Times New Roman" w:hAnsi="Simplified Arabic" w:cs="Simplified Arabic"/>
                <w:sz w:val="26"/>
                <w:szCs w:val="26"/>
                <w:rtl/>
              </w:rPr>
              <w:t xml:space="preserve">. وهذه الأهداف </w:t>
            </w:r>
            <w:r w:rsidR="008220B9" w:rsidRPr="00A32129">
              <w:rPr>
                <w:rFonts w:ascii="Simplified Arabic" w:eastAsia="Times New Roman" w:hAnsi="Simplified Arabic" w:cs="Simplified Arabic" w:hint="cs"/>
                <w:sz w:val="26"/>
                <w:szCs w:val="26"/>
                <w:rtl/>
              </w:rPr>
              <w:t>هي</w:t>
            </w:r>
            <w:r w:rsidRPr="00A32129">
              <w:rPr>
                <w:rFonts w:ascii="Simplified Arabic" w:eastAsia="Times New Roman" w:hAnsi="Simplified Arabic" w:cs="Simplified Arabic"/>
                <w:sz w:val="26"/>
                <w:szCs w:val="26"/>
                <w:rtl/>
              </w:rPr>
              <w:t xml:space="preserve"> الفقر (1)، الجوع (2)، </w:t>
            </w:r>
            <w:r w:rsidR="008220B9" w:rsidRPr="00A32129">
              <w:rPr>
                <w:rFonts w:ascii="Simplified Arabic" w:eastAsia="Times New Roman" w:hAnsi="Simplified Arabic" w:cs="Simplified Arabic" w:hint="cs"/>
                <w:sz w:val="26"/>
                <w:szCs w:val="26"/>
                <w:rtl/>
              </w:rPr>
              <w:t>الصحة</w:t>
            </w:r>
            <w:r w:rsidRPr="00A32129">
              <w:rPr>
                <w:rFonts w:ascii="Simplified Arabic" w:eastAsia="Times New Roman" w:hAnsi="Simplified Arabic" w:cs="Simplified Arabic"/>
                <w:sz w:val="26"/>
                <w:szCs w:val="26"/>
                <w:rtl/>
              </w:rPr>
              <w:t xml:space="preserve"> (3)</w:t>
            </w:r>
            <w:r w:rsidR="00350112" w:rsidRPr="00A32129">
              <w:rPr>
                <w:rFonts w:ascii="Simplified Arabic" w:eastAsia="Times New Roman" w:hAnsi="Simplified Arabic" w:cs="Simplified Arabic"/>
                <w:sz w:val="26"/>
                <w:szCs w:val="26"/>
                <w:rtl/>
              </w:rPr>
              <w:t>،</w:t>
            </w:r>
            <w:r w:rsidRPr="00A32129">
              <w:rPr>
                <w:rFonts w:ascii="Simplified Arabic" w:eastAsia="Times New Roman" w:hAnsi="Simplified Arabic" w:cs="Simplified Arabic"/>
                <w:sz w:val="26"/>
                <w:szCs w:val="26"/>
                <w:rtl/>
              </w:rPr>
              <w:t xml:space="preserve"> والمساواة بين الجنسين (5)، والبنية التحتية والتصنيع (9)، والمحيطات (14)</w:t>
            </w:r>
            <w:r w:rsidRPr="00A32129">
              <w:rPr>
                <w:rFonts w:ascii="Simplified Arabic" w:eastAsia="Times New Roman" w:hAnsi="Simplified Arabic" w:cs="Simplified Arabic" w:hint="cs"/>
                <w:sz w:val="26"/>
                <w:szCs w:val="26"/>
                <w:rtl/>
              </w:rPr>
              <w:t xml:space="preserve"> وذلك</w:t>
            </w:r>
            <w:r w:rsidRPr="00A32129">
              <w:rPr>
                <w:rFonts w:ascii="Simplified Arabic" w:eastAsia="Times New Roman" w:hAnsi="Simplified Arabic" w:cs="Simplified Arabic"/>
                <w:sz w:val="26"/>
                <w:szCs w:val="26"/>
                <w:rtl/>
              </w:rPr>
              <w:t>، على أساس قراءة الأدبيات السائدة</w:t>
            </w:r>
            <w:r w:rsidRPr="00A32129">
              <w:rPr>
                <w:rFonts w:ascii="Simplified Arabic" w:eastAsia="Times New Roman" w:hAnsi="Simplified Arabic" w:cs="Simplified Arabic" w:hint="cs"/>
                <w:sz w:val="26"/>
                <w:szCs w:val="26"/>
                <w:rtl/>
              </w:rPr>
              <w:t>.</w:t>
            </w:r>
            <w:r w:rsidRPr="00A32129">
              <w:rPr>
                <w:rFonts w:ascii="Simplified Arabic" w:eastAsia="Times New Roman" w:hAnsi="Simplified Arabic" w:cs="Simplified Arabic"/>
                <w:sz w:val="26"/>
                <w:szCs w:val="26"/>
              </w:rPr>
              <w:t xml:space="preserve"> </w:t>
            </w:r>
            <w:r w:rsidRPr="00A32129">
              <w:rPr>
                <w:rFonts w:ascii="Simplified Arabic" w:eastAsia="Times New Roman" w:hAnsi="Simplified Arabic" w:cs="Simplified Arabic" w:hint="cs"/>
                <w:sz w:val="26"/>
                <w:szCs w:val="26"/>
                <w:rtl/>
              </w:rPr>
              <w:t>يتم تقييم درجه الترابطات لكل</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هدف</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من الأهداف السته على</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حدة</w:t>
            </w:r>
            <w:r w:rsidRPr="00A32129">
              <w:rPr>
                <w:rFonts w:ascii="Simplified Arabic" w:eastAsia="Times New Roman" w:hAnsi="Simplified Arabic" w:cs="Simplified Arabic"/>
                <w:sz w:val="26"/>
                <w:szCs w:val="26"/>
                <w:rtl/>
              </w:rPr>
              <w:t xml:space="preserve"> </w:t>
            </w:r>
            <w:r w:rsidR="008220B9" w:rsidRPr="00A32129">
              <w:rPr>
                <w:rFonts w:ascii="Simplified Arabic" w:eastAsia="Times New Roman" w:hAnsi="Simplified Arabic" w:cs="Simplified Arabic" w:hint="cs"/>
                <w:sz w:val="26"/>
                <w:szCs w:val="26"/>
                <w:rtl/>
              </w:rPr>
              <w:t>وباقي</w:t>
            </w:r>
            <w:r w:rsidRPr="00A32129">
              <w:rPr>
                <w:rFonts w:ascii="Simplified Arabic" w:eastAsia="Times New Roman" w:hAnsi="Simplified Arabic" w:cs="Simplified Arabic" w:hint="cs"/>
                <w:sz w:val="26"/>
                <w:szCs w:val="26"/>
                <w:rtl/>
              </w:rPr>
              <w:t xml:space="preserve"> أهداف </w:t>
            </w:r>
            <w:r w:rsidR="008220B9" w:rsidRPr="00A32129">
              <w:rPr>
                <w:rFonts w:ascii="Simplified Arabic" w:eastAsia="Times New Roman" w:hAnsi="Simplified Arabic" w:cs="Simplified Arabic" w:hint="cs"/>
                <w:sz w:val="26"/>
                <w:szCs w:val="26"/>
                <w:rtl/>
              </w:rPr>
              <w:t>التنمية</w:t>
            </w:r>
            <w:r w:rsidRPr="00A32129">
              <w:rPr>
                <w:rFonts w:ascii="Simplified Arabic" w:eastAsia="Times New Roman" w:hAnsi="Simplified Arabic" w:cs="Simplified Arabic" w:hint="cs"/>
                <w:sz w:val="26"/>
                <w:szCs w:val="26"/>
                <w:rtl/>
              </w:rPr>
              <w:t xml:space="preserve"> </w:t>
            </w:r>
            <w:r w:rsidR="008220B9" w:rsidRPr="00A32129">
              <w:rPr>
                <w:rFonts w:ascii="Simplified Arabic" w:eastAsia="Times New Roman" w:hAnsi="Simplified Arabic" w:cs="Simplified Arabic" w:hint="cs"/>
                <w:sz w:val="26"/>
                <w:szCs w:val="26"/>
                <w:rtl/>
              </w:rPr>
              <w:t>المستدامة</w:t>
            </w:r>
            <w:r w:rsidRPr="00A32129">
              <w:rPr>
                <w:rFonts w:ascii="Simplified Arabic" w:eastAsia="Times New Roman" w:hAnsi="Simplified Arabic" w:cs="Simplified Arabic" w:hint="cs"/>
                <w:sz w:val="26"/>
                <w:szCs w:val="26"/>
                <w:rtl/>
              </w:rPr>
              <w:t xml:space="preserve"> على مقياس من سبع درجات،</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من</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الأكثر</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lastRenderedPageBreak/>
              <w:t>إيجابية</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ودرجة</w:t>
            </w:r>
            <w:r w:rsidRPr="00A32129">
              <w:rPr>
                <w:rFonts w:ascii="Simplified Arabic" w:eastAsia="Times New Roman" w:hAnsi="Simplified Arabic" w:cs="Simplified Arabic"/>
                <w:sz w:val="26"/>
                <w:szCs w:val="26"/>
                <w:rtl/>
              </w:rPr>
              <w:t xml:space="preserve"> +3) </w:t>
            </w:r>
            <w:r w:rsidRPr="00A32129">
              <w:rPr>
                <w:rFonts w:ascii="Simplified Arabic" w:eastAsia="Times New Roman" w:hAnsi="Simplified Arabic" w:cs="Simplified Arabic" w:hint="cs"/>
                <w:sz w:val="26"/>
                <w:szCs w:val="26"/>
                <w:rtl/>
              </w:rPr>
              <w:t>إلى</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الأكثر سلبيه</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و</w:t>
            </w:r>
            <w:r w:rsidRPr="00A32129">
              <w:rPr>
                <w:rFonts w:ascii="Simplified Arabic" w:eastAsia="Times New Roman" w:hAnsi="Simplified Arabic" w:cs="Simplified Arabic"/>
                <w:sz w:val="26"/>
                <w:szCs w:val="26"/>
                <w:rtl/>
              </w:rPr>
              <w:t xml:space="preserve"> -3 </w:t>
            </w:r>
            <w:r w:rsidRPr="00A32129">
              <w:rPr>
                <w:rFonts w:ascii="Simplified Arabic" w:eastAsia="Times New Roman" w:hAnsi="Simplified Arabic" w:cs="Simplified Arabic" w:hint="cs"/>
                <w:sz w:val="26"/>
                <w:szCs w:val="26"/>
                <w:rtl/>
              </w:rPr>
              <w:t>درجات</w:t>
            </w:r>
            <w:r w:rsidRPr="00A32129">
              <w:rPr>
                <w:rFonts w:ascii="Simplified Arabic" w:eastAsia="Times New Roman" w:hAnsi="Simplified Arabic" w:cs="Simplified Arabic"/>
                <w:sz w:val="26"/>
                <w:szCs w:val="26"/>
                <w:rtl/>
              </w:rPr>
              <w:t>).</w:t>
            </w:r>
            <w:r w:rsidRPr="00A32129">
              <w:rPr>
                <w:rFonts w:ascii="Simplified Arabic" w:eastAsia="Times New Roman" w:hAnsi="Simplified Arabic" w:cs="Simplified Arabic" w:hint="cs"/>
                <w:sz w:val="26"/>
                <w:szCs w:val="26"/>
                <w:rtl/>
              </w:rPr>
              <w:t xml:space="preserve"> وكذلك يتم توضيح اتجاه التأثير سواء</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كان</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التأثير</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في</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اتجاه</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واحد</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أو</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في</w:t>
            </w:r>
            <w:r w:rsidRPr="00A32129">
              <w:rPr>
                <w:rFonts w:ascii="Simplified Arabic" w:eastAsia="Times New Roman" w:hAnsi="Simplified Arabic" w:cs="Simplified Arabic"/>
                <w:sz w:val="26"/>
                <w:szCs w:val="26"/>
                <w:rtl/>
              </w:rPr>
              <w:t xml:space="preserve"> </w:t>
            </w:r>
            <w:r w:rsidRPr="00A32129">
              <w:rPr>
                <w:rFonts w:ascii="Simplified Arabic" w:eastAsia="Times New Roman" w:hAnsi="Simplified Arabic" w:cs="Simplified Arabic" w:hint="cs"/>
                <w:sz w:val="26"/>
                <w:szCs w:val="26"/>
                <w:rtl/>
              </w:rPr>
              <w:t>اتجاهين</w:t>
            </w:r>
            <w:r w:rsidRPr="00A32129">
              <w:rPr>
                <w:rFonts w:ascii="Simplified Arabic" w:eastAsia="Times New Roman" w:hAnsi="Simplified Arabic" w:cs="Simplified Arabic"/>
                <w:sz w:val="26"/>
                <w:szCs w:val="26"/>
                <w:rtl/>
              </w:rPr>
              <w:t xml:space="preserve"> </w:t>
            </w:r>
          </w:p>
        </w:tc>
      </w:tr>
      <w:tr w:rsidR="00F839EC" w:rsidRPr="00042B3B" w:rsidTr="00405D3F">
        <w:tc>
          <w:tcPr>
            <w:tcW w:w="540" w:type="dxa"/>
          </w:tcPr>
          <w:p w:rsidR="00F839EC" w:rsidRPr="00042B3B" w:rsidRDefault="00F839EC" w:rsidP="00655902">
            <w:pPr>
              <w:bidi/>
              <w:jc w:val="center"/>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lang w:bidi="ar-EG"/>
              </w:rPr>
              <w:lastRenderedPageBreak/>
              <w:t>6</w:t>
            </w:r>
          </w:p>
        </w:tc>
        <w:tc>
          <w:tcPr>
            <w:tcW w:w="1718" w:type="dxa"/>
          </w:tcPr>
          <w:p w:rsidR="00F839EC" w:rsidRPr="00332F4A" w:rsidRDefault="00F839EC" w:rsidP="00332F4A">
            <w:pPr>
              <w:bidi/>
              <w:jc w:val="right"/>
              <w:rPr>
                <w:rFonts w:ascii="Simplified Arabic" w:eastAsia="Times New Roman" w:hAnsi="Simplified Arabic" w:cs="Simplified Arabic"/>
                <w:sz w:val="24"/>
                <w:szCs w:val="24"/>
                <w:rtl/>
                <w:lang w:bidi="ar-EG"/>
              </w:rPr>
            </w:pPr>
            <w:r w:rsidRPr="00332F4A">
              <w:rPr>
                <w:rFonts w:ascii="Simplified Arabic" w:eastAsia="Times New Roman" w:hAnsi="Simplified Arabic" w:cs="Simplified Arabic"/>
                <w:noProof/>
                <w:sz w:val="24"/>
                <w:szCs w:val="24"/>
                <w:lang w:bidi="ar-EG"/>
              </w:rPr>
              <w:t>Zhou &amp; Moinuddin (2017)</w:t>
            </w:r>
          </w:p>
        </w:tc>
        <w:tc>
          <w:tcPr>
            <w:tcW w:w="7102" w:type="dxa"/>
          </w:tcPr>
          <w:p w:rsidR="00F839EC" w:rsidRPr="00A32129" w:rsidRDefault="00F839EC" w:rsidP="00655902">
            <w:pPr>
              <w:bidi/>
              <w:spacing w:line="192" w:lineRule="auto"/>
              <w:jc w:val="both"/>
              <w:rPr>
                <w:rFonts w:ascii="Simplified Arabic" w:eastAsia="Times New Roman" w:hAnsi="Simplified Arabic" w:cs="Simplified Arabic"/>
                <w:sz w:val="26"/>
                <w:szCs w:val="26"/>
                <w:rtl/>
                <w:lang w:bidi="ar-EG"/>
              </w:rPr>
            </w:pPr>
            <w:r w:rsidRPr="00A32129">
              <w:rPr>
                <w:rFonts w:ascii="Simplified Arabic" w:eastAsia="Times New Roman" w:hAnsi="Simplified Arabic" w:cs="Simplified Arabic" w:hint="cs"/>
                <w:sz w:val="26"/>
                <w:szCs w:val="26"/>
                <w:rtl/>
                <w:lang w:bidi="ar-EG"/>
              </w:rPr>
              <w:t>يعرض هذا</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التقرير</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البحثي</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إطار</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للترابط</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وبعض</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الخيارات</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التحليلية</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لأهداف</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التنمية</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المستدامة</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التي</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وضعها</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الباحثون</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في</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معهد</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الاستراتيجيات</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البيئية</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العالمية</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sz w:val="26"/>
                <w:szCs w:val="26"/>
                <w:lang w:bidi="ar-EG"/>
              </w:rPr>
              <w:t>IGES</w:t>
            </w:r>
            <w:r w:rsidRPr="00A32129">
              <w:rPr>
                <w:rFonts w:ascii="Simplified Arabic" w:eastAsia="Times New Roman" w:hAnsi="Simplified Arabic" w:cs="Simplified Arabic"/>
                <w:sz w:val="26"/>
                <w:szCs w:val="26"/>
                <w:rtl/>
                <w:lang w:bidi="ar-EG"/>
              </w:rPr>
              <w:t>).</w:t>
            </w:r>
            <w:r w:rsidRPr="00A32129">
              <w:rPr>
                <w:rFonts w:ascii="Simplified Arabic" w:eastAsia="Times New Roman" w:hAnsi="Simplified Arabic" w:cs="Simplified Arabic" w:hint="cs"/>
                <w:sz w:val="26"/>
                <w:szCs w:val="26"/>
                <w:rtl/>
                <w:lang w:bidi="ar-EG"/>
              </w:rPr>
              <w:t xml:space="preserve"> ولقد تم </w:t>
            </w:r>
            <w:r w:rsidRPr="00A32129">
              <w:rPr>
                <w:rFonts w:ascii="Simplified Arabic" w:eastAsia="Times New Roman" w:hAnsi="Simplified Arabic" w:cs="Simplified Arabic"/>
                <w:sz w:val="26"/>
                <w:szCs w:val="26"/>
                <w:rtl/>
                <w:lang w:bidi="ar-EG"/>
              </w:rPr>
              <w:t>دراس</w:t>
            </w:r>
            <w:r w:rsidRPr="00A32129">
              <w:rPr>
                <w:rFonts w:ascii="Simplified Arabic" w:eastAsia="Times New Roman" w:hAnsi="Simplified Arabic" w:cs="Simplified Arabic" w:hint="cs"/>
                <w:sz w:val="26"/>
                <w:szCs w:val="26"/>
                <w:rtl/>
                <w:lang w:bidi="ar-EG"/>
              </w:rPr>
              <w:t>ة</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للترابطات</w:t>
            </w:r>
            <w:r w:rsidRPr="00A32129">
              <w:rPr>
                <w:rFonts w:ascii="Simplified Arabic" w:eastAsia="Times New Roman" w:hAnsi="Simplified Arabic" w:cs="Simplified Arabic"/>
                <w:sz w:val="26"/>
                <w:szCs w:val="26"/>
                <w:rtl/>
                <w:lang w:bidi="ar-EG"/>
              </w:rPr>
              <w:t xml:space="preserve"> بين </w:t>
            </w:r>
            <w:r w:rsidRPr="00A32129">
              <w:rPr>
                <w:rFonts w:ascii="Simplified Arabic" w:eastAsia="Times New Roman" w:hAnsi="Simplified Arabic" w:cs="Simplified Arabic" w:hint="cs"/>
                <w:sz w:val="26"/>
                <w:szCs w:val="26"/>
                <w:rtl/>
                <w:lang w:bidi="ar-EG"/>
              </w:rPr>
              <w:t>غايات</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 xml:space="preserve">أهداف </w:t>
            </w:r>
            <w:r w:rsidRPr="00A32129">
              <w:rPr>
                <w:rFonts w:ascii="Simplified Arabic" w:eastAsia="Times New Roman" w:hAnsi="Simplified Arabic" w:cs="Simplified Arabic"/>
                <w:sz w:val="26"/>
                <w:szCs w:val="26"/>
                <w:rtl/>
                <w:lang w:bidi="ar-EG"/>
              </w:rPr>
              <w:t xml:space="preserve">التنمية المستدامة </w:t>
            </w:r>
            <w:r w:rsidRPr="00A32129">
              <w:rPr>
                <w:rFonts w:ascii="Simplified Arabic" w:eastAsia="Times New Roman" w:hAnsi="Simplified Arabic" w:cs="Simplified Arabic" w:hint="cs"/>
                <w:sz w:val="26"/>
                <w:szCs w:val="26"/>
                <w:rtl/>
                <w:lang w:bidi="ar-EG"/>
              </w:rPr>
              <w:t>باستخدام أسلوب تحليل الشبكات والتطبيق على عدد من الدول.</w:t>
            </w:r>
          </w:p>
        </w:tc>
      </w:tr>
      <w:tr w:rsidR="00F839EC" w:rsidRPr="00042B3B" w:rsidTr="00405D3F">
        <w:tc>
          <w:tcPr>
            <w:tcW w:w="540" w:type="dxa"/>
          </w:tcPr>
          <w:p w:rsidR="00F839EC" w:rsidRPr="00042B3B" w:rsidRDefault="00F839EC" w:rsidP="00655902">
            <w:pPr>
              <w:bidi/>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lang w:bidi="ar-EG"/>
              </w:rPr>
              <w:t>7</w:t>
            </w:r>
          </w:p>
        </w:tc>
        <w:tc>
          <w:tcPr>
            <w:tcW w:w="1718" w:type="dxa"/>
          </w:tcPr>
          <w:p w:rsidR="00F839EC" w:rsidRPr="00332F4A" w:rsidRDefault="00F839EC" w:rsidP="00332F4A">
            <w:pPr>
              <w:bidi/>
              <w:jc w:val="right"/>
              <w:rPr>
                <w:rFonts w:asciiTheme="majorBidi" w:eastAsia="Times New Roman" w:hAnsiTheme="majorBidi" w:cstheme="majorBidi"/>
                <w:sz w:val="24"/>
                <w:szCs w:val="24"/>
                <w:rtl/>
                <w:lang w:bidi="ar-EG"/>
              </w:rPr>
            </w:pPr>
            <w:r w:rsidRPr="00332F4A">
              <w:rPr>
                <w:rFonts w:asciiTheme="majorBidi" w:eastAsia="Times New Roman" w:hAnsiTheme="majorBidi" w:cstheme="majorBidi"/>
                <w:noProof/>
                <w:sz w:val="24"/>
                <w:szCs w:val="24"/>
                <w:lang w:bidi="ar-EG"/>
              </w:rPr>
              <w:t>Zelinka &amp; Amadei (2017)</w:t>
            </w:r>
          </w:p>
        </w:tc>
        <w:tc>
          <w:tcPr>
            <w:tcW w:w="7102" w:type="dxa"/>
          </w:tcPr>
          <w:p w:rsidR="00F839EC" w:rsidRPr="00A32129" w:rsidRDefault="00F839EC" w:rsidP="00655902">
            <w:pPr>
              <w:bidi/>
              <w:spacing w:line="192" w:lineRule="auto"/>
              <w:jc w:val="both"/>
              <w:rPr>
                <w:rFonts w:ascii="Simplified Arabic" w:eastAsia="Times New Roman" w:hAnsi="Simplified Arabic" w:cs="Simplified Arabic"/>
                <w:sz w:val="26"/>
                <w:szCs w:val="26"/>
                <w:rtl/>
                <w:lang w:bidi="ar-EG"/>
              </w:rPr>
            </w:pPr>
            <w:r w:rsidRPr="00A32129">
              <w:rPr>
                <w:rFonts w:ascii="Simplified Arabic" w:eastAsia="Times New Roman" w:hAnsi="Simplified Arabic" w:cs="Simplified Arabic" w:hint="cs"/>
                <w:sz w:val="26"/>
                <w:szCs w:val="26"/>
                <w:rtl/>
                <w:lang w:bidi="ar-EG"/>
              </w:rPr>
              <w:t>تقترح</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هذه</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الورقة</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منهجًا</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تحليليًا</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لتحديد</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حجم</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التفاعلات</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بين</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أهداف</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التنمية</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المستدامة</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وتنظيم</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الأهداف الأكثر تأثيراً</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على</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الأهداف</w:t>
            </w:r>
            <w:r w:rsidRPr="00A32129">
              <w:rPr>
                <w:rFonts w:ascii="Simplified Arabic" w:eastAsia="Times New Roman" w:hAnsi="Simplified Arabic" w:cs="Simplified Arabic"/>
                <w:sz w:val="26"/>
                <w:szCs w:val="26"/>
                <w:rtl/>
                <w:lang w:bidi="ar-EG"/>
              </w:rPr>
              <w:t xml:space="preserve"> </w:t>
            </w:r>
            <w:r w:rsidR="008220B9" w:rsidRPr="00A32129">
              <w:rPr>
                <w:rFonts w:ascii="Simplified Arabic" w:eastAsia="Times New Roman" w:hAnsi="Simplified Arabic" w:cs="Simplified Arabic" w:hint="cs"/>
                <w:sz w:val="26"/>
                <w:szCs w:val="26"/>
                <w:rtl/>
                <w:lang w:bidi="ar-EG"/>
              </w:rPr>
              <w:t>الأخرى</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وتحديد</w:t>
            </w:r>
            <w:r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 xml:space="preserve">أولوياتها </w:t>
            </w:r>
            <w:r w:rsidR="008220B9" w:rsidRPr="00A32129">
              <w:rPr>
                <w:rFonts w:ascii="Simplified Arabic" w:eastAsia="Times New Roman" w:hAnsi="Simplified Arabic" w:cs="Simplified Arabic" w:hint="cs"/>
                <w:sz w:val="26"/>
                <w:szCs w:val="26"/>
                <w:rtl/>
                <w:lang w:bidi="ar-EG"/>
              </w:rPr>
              <w:t>بالاعتماد</w:t>
            </w:r>
            <w:r w:rsidRPr="00A32129">
              <w:rPr>
                <w:rFonts w:ascii="Simplified Arabic" w:eastAsia="Times New Roman" w:hAnsi="Simplified Arabic" w:cs="Simplified Arabic" w:hint="cs"/>
                <w:sz w:val="26"/>
                <w:szCs w:val="26"/>
                <w:rtl/>
                <w:lang w:bidi="ar-EG"/>
              </w:rPr>
              <w:t xml:space="preserve"> علي </w:t>
            </w:r>
            <w:r w:rsidRPr="00A32129">
              <w:rPr>
                <w:rFonts w:ascii="Simplified Arabic" w:eastAsia="Times New Roman" w:hAnsi="Simplified Arabic" w:cs="Simplified Arabic"/>
                <w:sz w:val="26"/>
                <w:szCs w:val="26"/>
                <w:lang w:bidi="ar-EG"/>
              </w:rPr>
              <w:t>Cross Impact Analysis</w:t>
            </w:r>
            <w:r w:rsidRPr="00A32129">
              <w:rPr>
                <w:rFonts w:ascii="Simplified Arabic" w:eastAsia="Times New Roman" w:hAnsi="Simplified Arabic" w:cs="Simplified Arabic"/>
                <w:sz w:val="26"/>
                <w:szCs w:val="26"/>
                <w:rtl/>
                <w:lang w:bidi="ar-EG"/>
              </w:rPr>
              <w:t xml:space="preserve">. </w:t>
            </w:r>
          </w:p>
        </w:tc>
      </w:tr>
      <w:tr w:rsidR="00042B3B" w:rsidRPr="00042B3B" w:rsidTr="00405D3F">
        <w:tc>
          <w:tcPr>
            <w:tcW w:w="540" w:type="dxa"/>
          </w:tcPr>
          <w:p w:rsidR="00042B3B" w:rsidRPr="00042B3B" w:rsidRDefault="00F839EC" w:rsidP="00655902">
            <w:pPr>
              <w:bidi/>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lang w:bidi="ar-EG"/>
              </w:rPr>
              <w:t>8</w:t>
            </w:r>
          </w:p>
        </w:tc>
        <w:tc>
          <w:tcPr>
            <w:tcW w:w="1718" w:type="dxa"/>
          </w:tcPr>
          <w:p w:rsidR="00042B3B" w:rsidRPr="00332F4A" w:rsidRDefault="00D63173" w:rsidP="00332F4A">
            <w:pPr>
              <w:bidi/>
              <w:jc w:val="right"/>
              <w:rPr>
                <w:rFonts w:asciiTheme="majorBidi" w:eastAsia="Times New Roman" w:hAnsiTheme="majorBidi" w:cstheme="majorBidi"/>
                <w:sz w:val="24"/>
                <w:szCs w:val="24"/>
                <w:lang w:bidi="ar-EG"/>
              </w:rPr>
            </w:pPr>
            <w:r w:rsidRPr="00332F4A">
              <w:rPr>
                <w:rFonts w:asciiTheme="majorBidi" w:eastAsia="Times New Roman" w:hAnsiTheme="majorBidi" w:cstheme="majorBidi"/>
                <w:noProof/>
                <w:sz w:val="24"/>
                <w:szCs w:val="24"/>
                <w:lang w:bidi="ar-EG"/>
              </w:rPr>
              <w:t>Allen,  et. al. (2018)</w:t>
            </w:r>
          </w:p>
        </w:tc>
        <w:tc>
          <w:tcPr>
            <w:tcW w:w="7102" w:type="dxa"/>
          </w:tcPr>
          <w:p w:rsidR="00042B3B" w:rsidRPr="00A32129" w:rsidRDefault="00C400D5" w:rsidP="00655902">
            <w:pPr>
              <w:pStyle w:val="HTMLPreformatted"/>
              <w:shd w:val="clear" w:color="auto" w:fill="FFFFFF"/>
              <w:bidi/>
              <w:spacing w:line="192" w:lineRule="auto"/>
              <w:jc w:val="both"/>
              <w:rPr>
                <w:rFonts w:ascii="Simplified Arabic" w:eastAsia="Times New Roman" w:hAnsi="Simplified Arabic" w:cs="Simplified Arabic"/>
                <w:sz w:val="26"/>
                <w:szCs w:val="26"/>
                <w:lang w:bidi="ar-EG"/>
              </w:rPr>
            </w:pPr>
            <w:r w:rsidRPr="00A32129">
              <w:rPr>
                <w:rFonts w:ascii="Simplified Arabic" w:eastAsia="Times New Roman" w:hAnsi="Simplified Arabic" w:cs="Simplified Arabic" w:hint="cs"/>
                <w:sz w:val="26"/>
                <w:szCs w:val="26"/>
                <w:rtl/>
                <w:lang w:bidi="ar-EG"/>
              </w:rPr>
              <w:t>تبنت</w:t>
            </w:r>
            <w:r w:rsidR="00042B3B" w:rsidRPr="00A32129">
              <w:rPr>
                <w:rFonts w:ascii="Simplified Arabic" w:eastAsia="Times New Roman" w:hAnsi="Simplified Arabic" w:cs="Simplified Arabic"/>
                <w:sz w:val="26"/>
                <w:szCs w:val="26"/>
                <w:rtl/>
                <w:lang w:bidi="ar-EG"/>
              </w:rPr>
              <w:t xml:space="preserve"> </w:t>
            </w:r>
            <w:r w:rsidR="00751DAD" w:rsidRPr="00A32129">
              <w:rPr>
                <w:rFonts w:ascii="Simplified Arabic" w:eastAsia="Times New Roman" w:hAnsi="Simplified Arabic" w:cs="Simplified Arabic" w:hint="cs"/>
                <w:sz w:val="26"/>
                <w:szCs w:val="26"/>
                <w:rtl/>
                <w:lang w:bidi="ar-EG"/>
              </w:rPr>
              <w:t xml:space="preserve">هذه الدراسة </w:t>
            </w:r>
            <w:r w:rsidR="006E31BF" w:rsidRPr="00A32129">
              <w:rPr>
                <w:rFonts w:ascii="Simplified Arabic" w:eastAsia="Times New Roman" w:hAnsi="Simplified Arabic" w:cs="Simplified Arabic"/>
                <w:sz w:val="26"/>
                <w:szCs w:val="26"/>
                <w:rtl/>
                <w:lang w:bidi="ar-EG"/>
              </w:rPr>
              <w:t>نهج تقييم متكامل جديد لدعم</w:t>
            </w:r>
            <w:r w:rsidR="006E31BF" w:rsidRPr="00A32129">
              <w:rPr>
                <w:rFonts w:ascii="Simplified Arabic" w:eastAsia="Times New Roman" w:hAnsi="Simplified Arabic" w:cs="Simplified Arabic" w:hint="cs"/>
                <w:sz w:val="26"/>
                <w:szCs w:val="26"/>
                <w:rtl/>
                <w:lang w:bidi="ar-EG"/>
              </w:rPr>
              <w:t xml:space="preserve"> </w:t>
            </w:r>
            <w:r w:rsidR="006E31BF" w:rsidRPr="00A32129">
              <w:rPr>
                <w:rFonts w:ascii="Simplified Arabic" w:eastAsia="Times New Roman" w:hAnsi="Simplified Arabic" w:cs="Simplified Arabic"/>
                <w:sz w:val="26"/>
                <w:szCs w:val="26"/>
                <w:rtl/>
                <w:lang w:bidi="ar-EG"/>
              </w:rPr>
              <w:t xml:space="preserve">تحديد أولويات أهداف التنمية المستدامة </w:t>
            </w:r>
            <w:r w:rsidRPr="00A32129">
              <w:rPr>
                <w:rFonts w:ascii="Simplified Arabic" w:eastAsia="Times New Roman" w:hAnsi="Simplified Arabic" w:cs="Simplified Arabic" w:hint="cs"/>
                <w:sz w:val="26"/>
                <w:szCs w:val="26"/>
                <w:rtl/>
                <w:lang w:bidi="ar-EG"/>
              </w:rPr>
              <w:t xml:space="preserve">لعدد 22 دولة في المنطقة </w:t>
            </w:r>
            <w:r w:rsidR="006E31BF" w:rsidRPr="00A32129">
              <w:rPr>
                <w:rFonts w:ascii="Simplified Arabic" w:eastAsia="Times New Roman" w:hAnsi="Simplified Arabic" w:cs="Simplified Arabic"/>
                <w:sz w:val="26"/>
                <w:szCs w:val="26"/>
                <w:rtl/>
                <w:lang w:bidi="ar-EG"/>
              </w:rPr>
              <w:t>العربية</w:t>
            </w:r>
            <w:r w:rsidR="007E373D" w:rsidRPr="00A32129">
              <w:rPr>
                <w:rFonts w:ascii="Simplified Arabic" w:eastAsia="Times New Roman" w:hAnsi="Simplified Arabic" w:cs="Simplified Arabic" w:hint="cs"/>
                <w:sz w:val="26"/>
                <w:szCs w:val="26"/>
                <w:rtl/>
                <w:lang w:bidi="ar-EG"/>
              </w:rPr>
              <w:t xml:space="preserve"> </w:t>
            </w:r>
            <w:r w:rsidR="007E373D" w:rsidRPr="00A32129">
              <w:rPr>
                <w:rFonts w:ascii="Simplified Arabic" w:eastAsia="Times New Roman" w:hAnsi="Simplified Arabic" w:cs="Simplified Arabic"/>
                <w:sz w:val="26"/>
                <w:szCs w:val="26"/>
                <w:rtl/>
                <w:lang w:bidi="ar-EG"/>
              </w:rPr>
              <w:t xml:space="preserve">والتي </w:t>
            </w:r>
            <w:r w:rsidR="007E373D" w:rsidRPr="00A32129">
              <w:rPr>
                <w:rFonts w:ascii="Simplified Arabic" w:eastAsia="Times New Roman" w:hAnsi="Simplified Arabic" w:cs="Simplified Arabic" w:hint="cs"/>
                <w:sz w:val="26"/>
                <w:szCs w:val="26"/>
                <w:rtl/>
                <w:lang w:bidi="ar-EG"/>
              </w:rPr>
              <w:t xml:space="preserve">يمكن </w:t>
            </w:r>
            <w:r w:rsidR="007E373D" w:rsidRPr="00A32129">
              <w:rPr>
                <w:rFonts w:ascii="Simplified Arabic" w:eastAsia="Times New Roman" w:hAnsi="Simplified Arabic" w:cs="Simplified Arabic"/>
                <w:sz w:val="26"/>
                <w:szCs w:val="26"/>
                <w:rtl/>
                <w:lang w:bidi="ar-EG"/>
              </w:rPr>
              <w:t>تكييفها</w:t>
            </w:r>
            <w:r w:rsidR="007E373D" w:rsidRPr="00A32129">
              <w:rPr>
                <w:rFonts w:ascii="Simplified Arabic" w:eastAsia="Times New Roman" w:hAnsi="Simplified Arabic" w:cs="Simplified Arabic" w:hint="cs"/>
                <w:sz w:val="26"/>
                <w:szCs w:val="26"/>
                <w:rtl/>
                <w:lang w:bidi="ar-EG"/>
              </w:rPr>
              <w:t xml:space="preserve"> وتطبيقها في أماكن أخري</w:t>
            </w:r>
            <w:r w:rsidR="00751DAD" w:rsidRPr="00A32129">
              <w:rPr>
                <w:rFonts w:ascii="Simplified Arabic" w:eastAsia="Times New Roman" w:hAnsi="Simplified Arabic" w:cs="Simplified Arabic" w:hint="cs"/>
                <w:sz w:val="26"/>
                <w:szCs w:val="26"/>
                <w:rtl/>
                <w:lang w:bidi="ar-EG"/>
              </w:rPr>
              <w:t xml:space="preserve">. و </w:t>
            </w:r>
            <w:r w:rsidR="003177F8" w:rsidRPr="00A32129">
              <w:rPr>
                <w:rFonts w:ascii="Simplified Arabic" w:eastAsia="Times New Roman" w:hAnsi="Simplified Arabic" w:cs="Simplified Arabic" w:hint="cs"/>
                <w:sz w:val="26"/>
                <w:szCs w:val="26"/>
                <w:rtl/>
                <w:lang w:bidi="ar-EG"/>
              </w:rPr>
              <w:t>ويعتمد هذا النهج علي</w:t>
            </w:r>
            <w:r w:rsidR="003177F8" w:rsidRPr="00A32129">
              <w:rPr>
                <w:rFonts w:ascii="Simplified Arabic" w:eastAsia="Times New Roman" w:hAnsi="Simplified Arabic" w:cs="Simplified Arabic"/>
                <w:sz w:val="26"/>
                <w:szCs w:val="26"/>
                <w:lang w:bidi="ar-EG"/>
              </w:rPr>
              <w:t xml:space="preserve"> </w:t>
            </w:r>
            <w:r w:rsidR="003177F8" w:rsidRPr="00A32129">
              <w:rPr>
                <w:rFonts w:ascii="Simplified Arabic" w:eastAsia="Times New Roman" w:hAnsi="Simplified Arabic" w:cs="Simplified Arabic" w:hint="cs"/>
                <w:sz w:val="26"/>
                <w:szCs w:val="26"/>
                <w:rtl/>
                <w:lang w:bidi="ar-EG"/>
              </w:rPr>
              <w:t xml:space="preserve"> التحليل متعدد المعايير </w:t>
            </w:r>
            <w:r w:rsidR="003177F8" w:rsidRPr="00A32129">
              <w:rPr>
                <w:rFonts w:ascii="Simplified Arabic" w:eastAsia="Times New Roman" w:hAnsi="Simplified Arabic" w:cs="Simplified Arabic"/>
                <w:sz w:val="26"/>
                <w:szCs w:val="26"/>
                <w:lang w:bidi="ar-EG"/>
              </w:rPr>
              <w:t>Multi-criteria analysis (MCA)</w:t>
            </w:r>
            <w:r w:rsidR="00350112" w:rsidRPr="00A32129">
              <w:rPr>
                <w:rFonts w:ascii="Simplified Arabic" w:eastAsia="Times New Roman" w:hAnsi="Simplified Arabic" w:cs="Simplified Arabic" w:hint="cs"/>
                <w:sz w:val="26"/>
                <w:szCs w:val="26"/>
                <w:rtl/>
                <w:lang w:bidi="ar-EG"/>
              </w:rPr>
              <w:t>،</w:t>
            </w:r>
            <w:r w:rsidR="003177F8" w:rsidRPr="00A32129">
              <w:rPr>
                <w:rFonts w:ascii="Simplified Arabic" w:eastAsia="Times New Roman" w:hAnsi="Simplified Arabic" w:cs="Simplified Arabic" w:hint="cs"/>
                <w:sz w:val="26"/>
                <w:szCs w:val="26"/>
                <w:rtl/>
                <w:lang w:bidi="ar-EG"/>
              </w:rPr>
              <w:t xml:space="preserve"> حيث ي</w:t>
            </w:r>
            <w:r w:rsidR="009C1C3B" w:rsidRPr="00A32129">
              <w:rPr>
                <w:rFonts w:ascii="Simplified Arabic" w:eastAsia="Times New Roman" w:hAnsi="Simplified Arabic" w:cs="Simplified Arabic" w:hint="cs"/>
                <w:sz w:val="26"/>
                <w:szCs w:val="26"/>
                <w:rtl/>
                <w:lang w:bidi="ar-EG"/>
              </w:rPr>
              <w:t xml:space="preserve">دمج </w:t>
            </w:r>
            <w:r w:rsidR="009C1C3B" w:rsidRPr="00A32129">
              <w:rPr>
                <w:rFonts w:ascii="Simplified Arabic" w:eastAsia="Times New Roman" w:hAnsi="Simplified Arabic" w:cs="Simplified Arabic" w:hint="cs"/>
                <w:sz w:val="26"/>
                <w:szCs w:val="26"/>
                <w:lang w:bidi="ar-EG"/>
              </w:rPr>
              <w:t>MCA</w:t>
            </w:r>
            <w:r w:rsidR="009C1C3B" w:rsidRPr="00A32129">
              <w:rPr>
                <w:rFonts w:ascii="Simplified Arabic" w:eastAsia="Times New Roman" w:hAnsi="Simplified Arabic" w:cs="Simplified Arabic" w:hint="cs"/>
                <w:sz w:val="26"/>
                <w:szCs w:val="26"/>
                <w:rtl/>
                <w:lang w:bidi="ar-EG"/>
              </w:rPr>
              <w:t xml:space="preserve"> النتائج من أساليب التقي</w:t>
            </w:r>
            <w:r w:rsidR="003177F8" w:rsidRPr="00A32129">
              <w:rPr>
                <w:rFonts w:ascii="Simplified Arabic" w:eastAsia="Times New Roman" w:hAnsi="Simplified Arabic" w:cs="Simplified Arabic" w:hint="cs"/>
                <w:sz w:val="26"/>
                <w:szCs w:val="26"/>
                <w:rtl/>
                <w:lang w:bidi="ar-EG"/>
              </w:rPr>
              <w:t>يم المختلفة لتوفير تقييم شامل ل</w:t>
            </w:r>
            <w:r w:rsidR="009C1C3B" w:rsidRPr="00A32129">
              <w:rPr>
                <w:rFonts w:ascii="Simplified Arabic" w:eastAsia="Times New Roman" w:hAnsi="Simplified Arabic" w:cs="Simplified Arabic" w:hint="cs"/>
                <w:sz w:val="26"/>
                <w:szCs w:val="26"/>
                <w:rtl/>
                <w:lang w:bidi="ar-EG"/>
              </w:rPr>
              <w:t xml:space="preserve">أولوية كل هدف من أهداف </w:t>
            </w:r>
            <w:r w:rsidR="009C1C3B" w:rsidRPr="00A32129">
              <w:rPr>
                <w:rFonts w:ascii="Simplified Arabic" w:eastAsia="Times New Roman" w:hAnsi="Simplified Arabic" w:cs="Simplified Arabic" w:hint="cs"/>
                <w:sz w:val="26"/>
                <w:szCs w:val="26"/>
                <w:lang w:bidi="ar-EG"/>
              </w:rPr>
              <w:t>SDG</w:t>
            </w:r>
            <w:r w:rsidR="009C1C3B" w:rsidRPr="00A32129">
              <w:rPr>
                <w:rFonts w:ascii="Simplified Arabic" w:eastAsia="Times New Roman" w:hAnsi="Simplified Arabic" w:cs="Simplified Arabic" w:hint="cs"/>
                <w:sz w:val="26"/>
                <w:szCs w:val="26"/>
                <w:rtl/>
                <w:lang w:bidi="ar-EG"/>
              </w:rPr>
              <w:t xml:space="preserve"> استنادًا إلى درجاتها عبر </w:t>
            </w:r>
            <w:r w:rsidR="003177F8" w:rsidRPr="00A32129">
              <w:rPr>
                <w:rFonts w:ascii="Simplified Arabic" w:eastAsia="Times New Roman" w:hAnsi="Simplified Arabic" w:cs="Simplified Arabic" w:hint="cs"/>
                <w:sz w:val="26"/>
                <w:szCs w:val="26"/>
                <w:rtl/>
                <w:lang w:bidi="ar-EG"/>
              </w:rPr>
              <w:t xml:space="preserve">ثلاث </w:t>
            </w:r>
            <w:r w:rsidR="009C1C3B" w:rsidRPr="00A32129">
              <w:rPr>
                <w:rFonts w:ascii="Simplified Arabic" w:eastAsia="Times New Roman" w:hAnsi="Simplified Arabic" w:cs="Simplified Arabic" w:hint="cs"/>
                <w:sz w:val="26"/>
                <w:szCs w:val="26"/>
                <w:rtl/>
                <w:lang w:bidi="ar-EG"/>
              </w:rPr>
              <w:t xml:space="preserve">معايير </w:t>
            </w:r>
            <w:r w:rsidR="003177F8" w:rsidRPr="00A32129">
              <w:rPr>
                <w:rFonts w:ascii="Simplified Arabic" w:eastAsia="Times New Roman" w:hAnsi="Simplified Arabic" w:cs="Simplified Arabic" w:hint="cs"/>
                <w:sz w:val="26"/>
                <w:szCs w:val="26"/>
                <w:rtl/>
                <w:lang w:bidi="ar-EG"/>
              </w:rPr>
              <w:t>وهي</w:t>
            </w:r>
            <w:r w:rsidR="00A7463D" w:rsidRPr="00A32129">
              <w:rPr>
                <w:rFonts w:ascii="Simplified Arabic" w:eastAsia="Times New Roman" w:hAnsi="Simplified Arabic" w:cs="Simplified Arabic"/>
                <w:sz w:val="26"/>
                <w:szCs w:val="26"/>
                <w:lang w:bidi="ar-EG"/>
              </w:rPr>
              <w:t>:</w:t>
            </w:r>
            <w:r w:rsidR="009C1C3B" w:rsidRPr="00A32129">
              <w:rPr>
                <w:rFonts w:ascii="Simplified Arabic" w:eastAsia="Times New Roman" w:hAnsi="Simplified Arabic" w:cs="Simplified Arabic" w:hint="cs"/>
                <w:sz w:val="26"/>
                <w:szCs w:val="26"/>
                <w:rtl/>
                <w:lang w:bidi="ar-EG"/>
              </w:rPr>
              <w:t xml:space="preserve"> (</w:t>
            </w:r>
            <w:r w:rsidR="003177F8" w:rsidRPr="00A32129">
              <w:rPr>
                <w:rFonts w:ascii="Simplified Arabic" w:eastAsia="Times New Roman" w:hAnsi="Simplified Arabic" w:cs="Simplified Arabic"/>
                <w:sz w:val="26"/>
                <w:szCs w:val="26"/>
                <w:lang w:bidi="ar-EG"/>
              </w:rPr>
              <w:t>1-level of urgency</w:t>
            </w:r>
            <w:r w:rsidR="00A7463D" w:rsidRPr="00A32129">
              <w:rPr>
                <w:rFonts w:ascii="Simplified Arabic" w:eastAsia="Times New Roman" w:hAnsi="Simplified Arabic" w:cs="Simplified Arabic"/>
                <w:sz w:val="26"/>
                <w:szCs w:val="26"/>
                <w:lang w:bidi="ar-EG"/>
              </w:rPr>
              <w:t>,</w:t>
            </w:r>
            <w:r w:rsidR="003177F8" w:rsidRPr="00A32129">
              <w:rPr>
                <w:rFonts w:ascii="Simplified Arabic" w:eastAsia="Times New Roman" w:hAnsi="Simplified Arabic" w:cs="Simplified Arabic"/>
                <w:sz w:val="26"/>
                <w:szCs w:val="26"/>
                <w:lang w:bidi="ar-EG"/>
              </w:rPr>
              <w:t xml:space="preserve">  2-systemic impact</w:t>
            </w:r>
            <w:r w:rsidR="00A7463D" w:rsidRPr="00A32129">
              <w:rPr>
                <w:rFonts w:ascii="Simplified Arabic" w:eastAsia="Times New Roman" w:hAnsi="Simplified Arabic" w:cs="Simplified Arabic"/>
                <w:sz w:val="26"/>
                <w:szCs w:val="26"/>
                <w:lang w:bidi="ar-EG"/>
              </w:rPr>
              <w:t xml:space="preserve">, 3- policy gap </w:t>
            </w:r>
            <w:r w:rsidR="009C1C3B" w:rsidRPr="00A32129">
              <w:rPr>
                <w:rFonts w:ascii="Simplified Arabic" w:eastAsia="Times New Roman" w:hAnsi="Simplified Arabic" w:cs="Simplified Arabic" w:hint="cs"/>
                <w:sz w:val="26"/>
                <w:szCs w:val="26"/>
                <w:rtl/>
                <w:lang w:bidi="ar-EG"/>
              </w:rPr>
              <w:t>)</w:t>
            </w:r>
            <w:r w:rsidR="00A7463D" w:rsidRPr="00A32129">
              <w:rPr>
                <w:rFonts w:ascii="Simplified Arabic" w:eastAsia="Times New Roman" w:hAnsi="Simplified Arabic" w:cs="Simplified Arabic"/>
                <w:sz w:val="26"/>
                <w:szCs w:val="26"/>
                <w:lang w:bidi="ar-EG"/>
              </w:rPr>
              <w:t>.</w:t>
            </w:r>
            <w:r w:rsidR="009C1C3B" w:rsidRPr="00A32129">
              <w:rPr>
                <w:rFonts w:ascii="Simplified Arabic" w:eastAsia="Times New Roman" w:hAnsi="Simplified Arabic" w:cs="Simplified Arabic" w:hint="cs"/>
                <w:sz w:val="26"/>
                <w:szCs w:val="26"/>
                <w:rtl/>
                <w:lang w:bidi="ar-EG"/>
              </w:rPr>
              <w:t xml:space="preserve"> </w:t>
            </w:r>
            <w:r w:rsidR="00A7463D" w:rsidRPr="00A32129">
              <w:rPr>
                <w:rFonts w:ascii="Simplified Arabic" w:eastAsia="Times New Roman" w:hAnsi="Simplified Arabic" w:cs="Simplified Arabic" w:hint="cs"/>
                <w:sz w:val="26"/>
                <w:szCs w:val="26"/>
                <w:rtl/>
                <w:lang w:bidi="ar-EG"/>
              </w:rPr>
              <w:t>وفي حالة المعيار الثاني يعتمد</w:t>
            </w:r>
            <w:r w:rsidR="00751DAD" w:rsidRPr="00A32129">
              <w:rPr>
                <w:rFonts w:ascii="Simplified Arabic" w:eastAsia="Times New Roman" w:hAnsi="Simplified Arabic" w:cs="Simplified Arabic" w:hint="cs"/>
                <w:sz w:val="26"/>
                <w:szCs w:val="26"/>
                <w:rtl/>
                <w:lang w:bidi="ar-EG"/>
              </w:rPr>
              <w:t xml:space="preserve"> هذا المنهج </w:t>
            </w:r>
            <w:r w:rsidR="00A7463D" w:rsidRPr="00A32129">
              <w:rPr>
                <w:rFonts w:ascii="Simplified Arabic" w:eastAsia="Times New Roman" w:hAnsi="Simplified Arabic" w:cs="Simplified Arabic" w:hint="cs"/>
                <w:sz w:val="26"/>
                <w:szCs w:val="26"/>
                <w:rtl/>
                <w:lang w:bidi="ar-EG"/>
              </w:rPr>
              <w:t xml:space="preserve">علي </w:t>
            </w:r>
            <w:r w:rsidR="00751DAD" w:rsidRPr="00A32129">
              <w:rPr>
                <w:rFonts w:ascii="Simplified Arabic" w:eastAsia="Times New Roman" w:hAnsi="Simplified Arabic" w:cs="Simplified Arabic" w:hint="cs"/>
                <w:sz w:val="26"/>
                <w:szCs w:val="26"/>
                <w:rtl/>
                <w:lang w:bidi="ar-EG"/>
              </w:rPr>
              <w:t xml:space="preserve">العديد من </w:t>
            </w:r>
            <w:r w:rsidR="00F94162" w:rsidRPr="00A32129">
              <w:rPr>
                <w:rFonts w:ascii="Simplified Arabic" w:eastAsia="Times New Roman" w:hAnsi="Simplified Arabic" w:cs="Simplified Arabic" w:hint="cs"/>
                <w:sz w:val="26"/>
                <w:szCs w:val="26"/>
                <w:rtl/>
                <w:lang w:bidi="ar-EG"/>
              </w:rPr>
              <w:t>أ</w:t>
            </w:r>
            <w:r w:rsidRPr="00A32129">
              <w:rPr>
                <w:rFonts w:ascii="Simplified Arabic" w:eastAsia="Times New Roman" w:hAnsi="Simplified Arabic" w:cs="Simplified Arabic" w:hint="cs"/>
                <w:sz w:val="26"/>
                <w:szCs w:val="26"/>
                <w:rtl/>
                <w:lang w:bidi="ar-EG"/>
              </w:rPr>
              <w:t>دوات</w:t>
            </w:r>
            <w:r w:rsidR="00F94162" w:rsidRPr="00A32129">
              <w:rPr>
                <w:rFonts w:ascii="Simplified Arabic" w:eastAsia="Times New Roman" w:hAnsi="Simplified Arabic" w:cs="Simplified Arabic"/>
                <w:sz w:val="26"/>
                <w:szCs w:val="26"/>
                <w:lang w:bidi="ar-EG"/>
              </w:rPr>
              <w:t xml:space="preserve"> </w:t>
            </w:r>
            <w:r w:rsidR="00F94162" w:rsidRPr="00A32129">
              <w:rPr>
                <w:rFonts w:ascii="Simplified Arabic" w:eastAsia="Times New Roman" w:hAnsi="Simplified Arabic" w:cs="Simplified Arabic" w:hint="cs"/>
                <w:sz w:val="26"/>
                <w:szCs w:val="26"/>
                <w:rtl/>
                <w:lang w:bidi="ar-EG"/>
              </w:rPr>
              <w:t>تحليل الترابطات بين الأهداف والغايات</w:t>
            </w:r>
            <w:r w:rsidRPr="00A32129">
              <w:rPr>
                <w:rFonts w:ascii="Simplified Arabic" w:eastAsia="Times New Roman" w:hAnsi="Simplified Arabic" w:cs="Simplified Arabic" w:hint="cs"/>
                <w:sz w:val="26"/>
                <w:szCs w:val="26"/>
                <w:rtl/>
                <w:lang w:bidi="ar-EG"/>
              </w:rPr>
              <w:t xml:space="preserve"> </w:t>
            </w:r>
            <w:r w:rsidR="00470E11" w:rsidRPr="00A32129">
              <w:rPr>
                <w:rFonts w:ascii="Simplified Arabic" w:eastAsia="Times New Roman" w:hAnsi="Simplified Arabic" w:cs="Simplified Arabic" w:hint="cs"/>
                <w:sz w:val="26"/>
                <w:szCs w:val="26"/>
                <w:rtl/>
                <w:lang w:bidi="ar-EG"/>
              </w:rPr>
              <w:t>وهي</w:t>
            </w:r>
            <w:r w:rsidR="00A7463D" w:rsidRPr="00A32129">
              <w:rPr>
                <w:rFonts w:ascii="Simplified Arabic" w:eastAsia="Times New Roman" w:hAnsi="Simplified Arabic" w:cs="Simplified Arabic" w:hint="cs"/>
                <w:sz w:val="26"/>
                <w:szCs w:val="26"/>
                <w:rtl/>
                <w:lang w:bidi="ar-EG"/>
              </w:rPr>
              <w:t xml:space="preserve">:  </w:t>
            </w:r>
            <w:r w:rsidR="00C60E6E" w:rsidRPr="00A32129">
              <w:rPr>
                <w:rFonts w:ascii="Simplified Arabic" w:eastAsia="Times New Roman" w:hAnsi="Simplified Arabic" w:cs="Simplified Arabic"/>
                <w:sz w:val="26"/>
                <w:szCs w:val="26"/>
                <w:lang w:bidi="ar-EG"/>
              </w:rPr>
              <w:t>Network analysis</w:t>
            </w:r>
            <w:r w:rsidR="00042B3B" w:rsidRPr="00A32129">
              <w:rPr>
                <w:rFonts w:ascii="Simplified Arabic" w:eastAsia="Times New Roman" w:hAnsi="Simplified Arabic" w:cs="Simplified Arabic" w:hint="cs"/>
                <w:sz w:val="26"/>
                <w:szCs w:val="26"/>
                <w:rtl/>
                <w:lang w:bidi="ar-EG"/>
              </w:rPr>
              <w:t xml:space="preserve"> </w:t>
            </w:r>
            <w:r w:rsidR="00F94162" w:rsidRPr="00A32129">
              <w:rPr>
                <w:rFonts w:ascii="Simplified Arabic" w:eastAsia="Times New Roman" w:hAnsi="Simplified Arabic" w:cs="Simplified Arabic"/>
                <w:sz w:val="26"/>
                <w:szCs w:val="26"/>
                <w:lang w:bidi="ar-EG"/>
              </w:rPr>
              <w:t>&amp;</w:t>
            </w:r>
            <w:r w:rsidR="00A7463D" w:rsidRPr="00A32129">
              <w:rPr>
                <w:rFonts w:ascii="Simplified Arabic" w:eastAsia="Times New Roman" w:hAnsi="Simplified Arabic" w:cs="Simplified Arabic" w:hint="cs"/>
                <w:sz w:val="26"/>
                <w:szCs w:val="26"/>
                <w:rtl/>
                <w:lang w:bidi="ar-EG"/>
              </w:rPr>
              <w:t xml:space="preserve"> </w:t>
            </w:r>
            <w:r w:rsidR="00C60E6E" w:rsidRPr="00A32129">
              <w:rPr>
                <w:rFonts w:ascii="Simplified Arabic" w:eastAsia="Times New Roman" w:hAnsi="Simplified Arabic" w:cs="Simplified Arabic"/>
                <w:sz w:val="26"/>
                <w:szCs w:val="26"/>
                <w:lang w:bidi="ar-EG"/>
              </w:rPr>
              <w:t xml:space="preserve">Cross Impact </w:t>
            </w:r>
            <w:r w:rsidR="00042B3B" w:rsidRPr="00A32129">
              <w:rPr>
                <w:rFonts w:ascii="Simplified Arabic" w:eastAsia="Times New Roman" w:hAnsi="Simplified Arabic" w:cs="Simplified Arabic"/>
                <w:sz w:val="26"/>
                <w:szCs w:val="26"/>
                <w:lang w:bidi="ar-EG"/>
              </w:rPr>
              <w:t>Analysis</w:t>
            </w:r>
            <w:r w:rsidRPr="00A32129">
              <w:rPr>
                <w:rFonts w:ascii="Simplified Arabic" w:eastAsia="Times New Roman" w:hAnsi="Simplified Arabic" w:cs="Simplified Arabic" w:hint="cs"/>
                <w:sz w:val="26"/>
                <w:szCs w:val="26"/>
                <w:rtl/>
                <w:lang w:bidi="ar-EG"/>
              </w:rPr>
              <w:t>.</w:t>
            </w:r>
          </w:p>
        </w:tc>
      </w:tr>
      <w:tr w:rsidR="00042B3B" w:rsidRPr="00042B3B" w:rsidTr="00405D3F">
        <w:tc>
          <w:tcPr>
            <w:tcW w:w="540" w:type="dxa"/>
          </w:tcPr>
          <w:p w:rsidR="00042B3B" w:rsidRPr="00042B3B" w:rsidRDefault="00F839EC" w:rsidP="00655902">
            <w:pPr>
              <w:bidi/>
              <w:jc w:val="center"/>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lang w:bidi="ar-EG"/>
              </w:rPr>
              <w:t>9</w:t>
            </w:r>
          </w:p>
        </w:tc>
        <w:tc>
          <w:tcPr>
            <w:tcW w:w="1718" w:type="dxa"/>
          </w:tcPr>
          <w:p w:rsidR="00042B3B" w:rsidRPr="00332F4A" w:rsidRDefault="00D63173" w:rsidP="00CE2576">
            <w:pPr>
              <w:bidi/>
              <w:jc w:val="right"/>
              <w:rPr>
                <w:rFonts w:asciiTheme="majorBidi" w:eastAsia="Times New Roman" w:hAnsiTheme="majorBidi" w:cstheme="majorBidi"/>
                <w:sz w:val="24"/>
                <w:szCs w:val="24"/>
                <w:lang w:bidi="ar-EG"/>
              </w:rPr>
            </w:pPr>
            <w:r w:rsidRPr="00332F4A">
              <w:rPr>
                <w:rFonts w:asciiTheme="majorBidi" w:eastAsia="Times New Roman" w:hAnsiTheme="majorBidi" w:cstheme="majorBidi"/>
                <w:noProof/>
                <w:sz w:val="24"/>
                <w:szCs w:val="24"/>
                <w:lang w:bidi="ar-EG"/>
              </w:rPr>
              <w:t>Kumar, et. al. (2018)</w:t>
            </w:r>
          </w:p>
        </w:tc>
        <w:tc>
          <w:tcPr>
            <w:tcW w:w="7102" w:type="dxa"/>
          </w:tcPr>
          <w:p w:rsidR="00042B3B" w:rsidRPr="00A32129" w:rsidRDefault="00A27E72" w:rsidP="006559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192" w:lineRule="auto"/>
              <w:rPr>
                <w:rFonts w:ascii="Simplified Arabic" w:eastAsia="Times New Roman" w:hAnsi="Simplified Arabic" w:cs="Simplified Arabic"/>
                <w:sz w:val="26"/>
                <w:szCs w:val="26"/>
                <w:lang w:bidi="ar-EG"/>
              </w:rPr>
            </w:pPr>
            <w:r w:rsidRPr="00A32129">
              <w:rPr>
                <w:rFonts w:ascii="Simplified Arabic" w:eastAsia="Times New Roman" w:hAnsi="Simplified Arabic" w:cs="Simplified Arabic" w:hint="cs"/>
                <w:color w:val="000000" w:themeColor="text1"/>
                <w:sz w:val="26"/>
                <w:szCs w:val="26"/>
                <w:rtl/>
                <w:lang w:bidi="ar-EG"/>
              </w:rPr>
              <w:t xml:space="preserve">تحلل هذه الورقة </w:t>
            </w:r>
            <w:r w:rsidR="00980E98" w:rsidRPr="00A32129">
              <w:rPr>
                <w:rFonts w:ascii="Simplified Arabic" w:eastAsia="Times New Roman" w:hAnsi="Simplified Arabic" w:cs="Simplified Arabic" w:hint="cs"/>
                <w:sz w:val="26"/>
                <w:szCs w:val="26"/>
                <w:rtl/>
                <w:lang w:bidi="ar-EG"/>
              </w:rPr>
              <w:t>الترابطات</w:t>
            </w:r>
            <w:r w:rsidR="00980E98"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color w:val="000000" w:themeColor="text1"/>
                <w:sz w:val="26"/>
                <w:szCs w:val="26"/>
                <w:rtl/>
                <w:lang w:bidi="ar-EG"/>
              </w:rPr>
              <w:t>المعقدة بين السبعة عشر هدف</w:t>
            </w:r>
            <w:r w:rsidR="00980E98" w:rsidRPr="00A32129">
              <w:rPr>
                <w:rFonts w:ascii="Simplified Arabic" w:eastAsia="Times New Roman" w:hAnsi="Simplified Arabic" w:cs="Simplified Arabic" w:hint="cs"/>
                <w:color w:val="000000" w:themeColor="text1"/>
                <w:sz w:val="26"/>
                <w:szCs w:val="26"/>
                <w:rtl/>
                <w:lang w:bidi="ar-EG"/>
              </w:rPr>
              <w:t>اً</w:t>
            </w:r>
            <w:r w:rsidRPr="00A32129">
              <w:rPr>
                <w:rFonts w:ascii="Simplified Arabic" w:eastAsia="Times New Roman" w:hAnsi="Simplified Arabic" w:cs="Simplified Arabic" w:hint="cs"/>
                <w:color w:val="000000" w:themeColor="text1"/>
                <w:sz w:val="26"/>
                <w:szCs w:val="26"/>
                <w:rtl/>
                <w:lang w:bidi="ar-EG"/>
              </w:rPr>
              <w:t xml:space="preserve"> </w:t>
            </w:r>
            <w:r w:rsidR="00980E98" w:rsidRPr="00A32129">
              <w:rPr>
                <w:rFonts w:ascii="Simplified Arabic" w:eastAsia="Times New Roman" w:hAnsi="Simplified Arabic" w:cs="Simplified Arabic" w:hint="cs"/>
                <w:color w:val="000000" w:themeColor="text1"/>
                <w:sz w:val="26"/>
                <w:szCs w:val="26"/>
                <w:rtl/>
                <w:lang w:bidi="ar-EG"/>
              </w:rPr>
              <w:t>ل</w:t>
            </w:r>
            <w:r w:rsidRPr="00A32129">
              <w:rPr>
                <w:rFonts w:ascii="Simplified Arabic" w:eastAsia="Times New Roman" w:hAnsi="Simplified Arabic" w:cs="Simplified Arabic" w:hint="cs"/>
                <w:color w:val="000000" w:themeColor="text1"/>
                <w:sz w:val="26"/>
                <w:szCs w:val="26"/>
                <w:rtl/>
                <w:lang w:bidi="ar-EG"/>
              </w:rPr>
              <w:t>لتنمية المستدامة، و</w:t>
            </w:r>
            <w:r w:rsidR="00743D4E" w:rsidRPr="00A32129">
              <w:rPr>
                <w:rFonts w:ascii="Simplified Arabic" w:eastAsia="Times New Roman" w:hAnsi="Simplified Arabic" w:cs="Simplified Arabic" w:hint="cs"/>
                <w:color w:val="000000" w:themeColor="text1"/>
                <w:sz w:val="26"/>
                <w:szCs w:val="26"/>
                <w:rtl/>
                <w:lang w:bidi="ar-EG"/>
              </w:rPr>
              <w:t xml:space="preserve"> </w:t>
            </w:r>
            <w:r w:rsidRPr="00A32129">
              <w:rPr>
                <w:rFonts w:ascii="Simplified Arabic" w:eastAsia="Times New Roman" w:hAnsi="Simplified Arabic" w:cs="Simplified Arabic" w:hint="cs"/>
                <w:color w:val="000000" w:themeColor="text1"/>
                <w:sz w:val="26"/>
                <w:szCs w:val="26"/>
                <w:rtl/>
                <w:lang w:bidi="ar-EG"/>
              </w:rPr>
              <w:t xml:space="preserve">عرضها في إطار هرمي باستخدام </w:t>
            </w:r>
            <w:r w:rsidR="00980E98" w:rsidRPr="00A32129">
              <w:rPr>
                <w:rFonts w:ascii="Simplified Arabic" w:eastAsia="Times New Roman" w:hAnsi="Simplified Arabic" w:cs="Simplified Arabic" w:hint="cs"/>
                <w:color w:val="000000" w:themeColor="text1"/>
                <w:sz w:val="26"/>
                <w:szCs w:val="26"/>
                <w:rtl/>
                <w:lang w:bidi="ar-EG"/>
              </w:rPr>
              <w:t>أسلوب</w:t>
            </w:r>
            <w:r w:rsidRPr="00A32129">
              <w:rPr>
                <w:rFonts w:ascii="Simplified Arabic" w:eastAsia="Times New Roman" w:hAnsi="Simplified Arabic" w:cs="Simplified Arabic" w:hint="cs"/>
                <w:color w:val="000000" w:themeColor="text1"/>
                <w:sz w:val="26"/>
                <w:szCs w:val="26"/>
                <w:rtl/>
                <w:lang w:bidi="ar-EG"/>
              </w:rPr>
              <w:t xml:space="preserve"> النمذجة الهيكلية </w:t>
            </w:r>
            <w:r w:rsidR="00743D4E" w:rsidRPr="00A32129">
              <w:rPr>
                <w:rFonts w:ascii="Simplified Arabic" w:eastAsia="Times New Roman" w:hAnsi="Simplified Arabic" w:cs="Simplified Arabic" w:hint="cs"/>
                <w:color w:val="000000" w:themeColor="text1"/>
                <w:sz w:val="26"/>
                <w:szCs w:val="26"/>
                <w:rtl/>
                <w:lang w:bidi="ar-EG"/>
              </w:rPr>
              <w:t xml:space="preserve"> </w:t>
            </w:r>
            <w:r w:rsidR="00042B3B" w:rsidRPr="00A32129">
              <w:rPr>
                <w:rFonts w:ascii="Simplified Arabic" w:eastAsia="Times New Roman" w:hAnsi="Simplified Arabic" w:cs="Simplified Arabic"/>
                <w:sz w:val="26"/>
                <w:szCs w:val="26"/>
                <w:lang w:bidi="ar-EG"/>
              </w:rPr>
              <w:t xml:space="preserve">Interpretive Structural </w:t>
            </w:r>
            <w:r w:rsidR="00743D4E" w:rsidRPr="00A32129">
              <w:rPr>
                <w:rFonts w:ascii="Simplified Arabic" w:eastAsia="Times New Roman" w:hAnsi="Simplified Arabic" w:cs="Simplified Arabic"/>
                <w:sz w:val="26"/>
                <w:szCs w:val="26"/>
                <w:lang w:bidi="ar-EG"/>
              </w:rPr>
              <w:t>Modeling Technique</w:t>
            </w:r>
            <w:r w:rsidR="00743D4E" w:rsidRPr="00A32129">
              <w:rPr>
                <w:rFonts w:ascii="Simplified Arabic" w:eastAsia="Times New Roman" w:hAnsi="Simplified Arabic" w:cs="Simplified Arabic" w:hint="cs"/>
                <w:sz w:val="26"/>
                <w:szCs w:val="26"/>
                <w:rtl/>
                <w:lang w:bidi="ar-EG"/>
              </w:rPr>
              <w:t xml:space="preserve"> </w:t>
            </w:r>
            <w:r w:rsidR="00743D4E" w:rsidRPr="00A32129">
              <w:rPr>
                <w:rFonts w:ascii="Simplified Arabic" w:eastAsia="Times New Roman" w:hAnsi="Simplified Arabic" w:cs="Simplified Arabic"/>
                <w:sz w:val="26"/>
                <w:szCs w:val="26"/>
                <w:lang w:bidi="ar-EG"/>
              </w:rPr>
              <w:t xml:space="preserve"> </w:t>
            </w:r>
            <w:r w:rsidR="00042B3B" w:rsidRPr="00A32129">
              <w:rPr>
                <w:rFonts w:ascii="Simplified Arabic" w:eastAsia="Times New Roman" w:hAnsi="Simplified Arabic" w:cs="Simplified Arabic"/>
                <w:sz w:val="26"/>
                <w:szCs w:val="26"/>
                <w:lang w:bidi="ar-EG"/>
              </w:rPr>
              <w:t xml:space="preserve"> </w:t>
            </w:r>
            <w:r w:rsidR="00042B3B" w:rsidRPr="00A32129">
              <w:rPr>
                <w:rFonts w:ascii="Simplified Arabic" w:eastAsia="Times New Roman" w:hAnsi="Simplified Arabic" w:cs="Simplified Arabic" w:hint="cs"/>
                <w:sz w:val="26"/>
                <w:szCs w:val="26"/>
                <w:rtl/>
                <w:lang w:bidi="ar-EG"/>
              </w:rPr>
              <w:t xml:space="preserve"> و</w:t>
            </w:r>
            <w:r w:rsidR="00042B3B" w:rsidRPr="00A32129">
              <w:rPr>
                <w:rFonts w:ascii="Simplified Arabic" w:eastAsia="Times New Roman" w:hAnsi="Simplified Arabic" w:cs="Simplified Arabic"/>
                <w:sz w:val="26"/>
                <w:szCs w:val="26"/>
                <w:lang w:bidi="ar-EG"/>
              </w:rPr>
              <w:t>MICMAC Analysis</w:t>
            </w:r>
          </w:p>
        </w:tc>
      </w:tr>
      <w:tr w:rsidR="00042B3B" w:rsidRPr="00042B3B" w:rsidTr="00405D3F">
        <w:tc>
          <w:tcPr>
            <w:tcW w:w="540" w:type="dxa"/>
          </w:tcPr>
          <w:p w:rsidR="00042B3B" w:rsidRPr="00042B3B" w:rsidRDefault="00F839EC" w:rsidP="00655902">
            <w:pPr>
              <w:bidi/>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lang w:bidi="ar-EG"/>
              </w:rPr>
              <w:t>10</w:t>
            </w:r>
          </w:p>
        </w:tc>
        <w:tc>
          <w:tcPr>
            <w:tcW w:w="1718" w:type="dxa"/>
          </w:tcPr>
          <w:p w:rsidR="00042B3B" w:rsidRPr="00332F4A" w:rsidRDefault="00D63173" w:rsidP="00CE2576">
            <w:pPr>
              <w:bidi/>
              <w:jc w:val="right"/>
              <w:rPr>
                <w:rFonts w:ascii="Simplified Arabic" w:eastAsia="Times New Roman" w:hAnsi="Simplified Arabic" w:cs="Simplified Arabic"/>
                <w:sz w:val="24"/>
                <w:szCs w:val="24"/>
                <w:rtl/>
                <w:lang w:bidi="ar-EG"/>
              </w:rPr>
            </w:pPr>
            <w:r w:rsidRPr="00332F4A">
              <w:rPr>
                <w:rFonts w:ascii="Simplified Arabic" w:eastAsia="Times New Roman" w:hAnsi="Simplified Arabic" w:cs="Simplified Arabic"/>
                <w:noProof/>
                <w:sz w:val="24"/>
                <w:szCs w:val="24"/>
                <w:lang w:bidi="ar-EG"/>
              </w:rPr>
              <w:t xml:space="preserve">Ferri </w:t>
            </w:r>
            <w:r w:rsidR="00781F54" w:rsidRPr="00332F4A">
              <w:rPr>
                <w:rFonts w:ascii="Simplified Arabic" w:eastAsia="Times New Roman" w:hAnsi="Simplified Arabic" w:cs="Simplified Arabic"/>
                <w:noProof/>
                <w:sz w:val="24"/>
                <w:szCs w:val="24"/>
                <w:lang w:bidi="ar-EG"/>
              </w:rPr>
              <w:t xml:space="preserve">&amp; </w:t>
            </w:r>
            <w:r w:rsidRPr="00332F4A">
              <w:rPr>
                <w:rFonts w:ascii="Simplified Arabic" w:eastAsia="Times New Roman" w:hAnsi="Simplified Arabic" w:cs="Simplified Arabic"/>
                <w:noProof/>
                <w:sz w:val="24"/>
                <w:szCs w:val="24"/>
                <w:lang w:bidi="ar-EG"/>
              </w:rPr>
              <w:t>Sedehi (2018)</w:t>
            </w:r>
          </w:p>
        </w:tc>
        <w:tc>
          <w:tcPr>
            <w:tcW w:w="7102" w:type="dxa"/>
          </w:tcPr>
          <w:p w:rsidR="00042B3B" w:rsidRPr="00A32129" w:rsidRDefault="00E4015E" w:rsidP="00655902">
            <w:pPr>
              <w:bidi/>
              <w:spacing w:line="192" w:lineRule="auto"/>
              <w:jc w:val="both"/>
              <w:rPr>
                <w:rFonts w:ascii="Simplified Arabic" w:eastAsia="Times New Roman" w:hAnsi="Simplified Arabic" w:cs="Simplified Arabic"/>
                <w:sz w:val="26"/>
                <w:szCs w:val="26"/>
                <w:rtl/>
                <w:lang w:bidi="ar-EG"/>
              </w:rPr>
            </w:pPr>
            <w:r w:rsidRPr="00A32129">
              <w:rPr>
                <w:rFonts w:ascii="Simplified Arabic" w:eastAsia="Times New Roman" w:hAnsi="Simplified Arabic" w:cs="Simplified Arabic" w:hint="cs"/>
                <w:sz w:val="26"/>
                <w:szCs w:val="26"/>
                <w:rtl/>
                <w:lang w:bidi="ar-EG"/>
              </w:rPr>
              <w:t xml:space="preserve">تستخدم </w:t>
            </w:r>
            <w:r w:rsidRPr="00A32129">
              <w:rPr>
                <w:rFonts w:ascii="Simplified Arabic" w:eastAsia="Times New Roman" w:hAnsi="Simplified Arabic" w:cs="Simplified Arabic"/>
                <w:sz w:val="26"/>
                <w:szCs w:val="26"/>
                <w:rtl/>
                <w:lang w:bidi="ar-EG"/>
              </w:rPr>
              <w:t xml:space="preserve">هذه الورقة منهج التفكير </w:t>
            </w:r>
            <w:r w:rsidR="008220B9" w:rsidRPr="00A32129">
              <w:rPr>
                <w:rFonts w:ascii="Simplified Arabic" w:eastAsia="Times New Roman" w:hAnsi="Simplified Arabic" w:cs="Simplified Arabic" w:hint="cs"/>
                <w:sz w:val="26"/>
                <w:szCs w:val="26"/>
                <w:rtl/>
                <w:lang w:bidi="ar-EG"/>
              </w:rPr>
              <w:t>المنظومي</w:t>
            </w:r>
            <w:r w:rsidR="008220B9" w:rsidRPr="00A32129">
              <w:rPr>
                <w:rFonts w:ascii="Simplified Arabic" w:eastAsia="Times New Roman" w:hAnsi="Simplified Arabic" w:cs="Simplified Arabic" w:hint="eastAsia"/>
                <w:sz w:val="26"/>
                <w:szCs w:val="26"/>
                <w:rtl/>
                <w:lang w:bidi="ar-EG"/>
              </w:rPr>
              <w:t>ن</w:t>
            </w:r>
            <w:r w:rsidRPr="00A32129">
              <w:rPr>
                <w:rFonts w:ascii="Simplified Arabic" w:eastAsia="Times New Roman" w:hAnsi="Simplified Arabic" w:cs="Simplified Arabic"/>
                <w:sz w:val="26"/>
                <w:szCs w:val="26"/>
                <w:rtl/>
                <w:lang w:bidi="ar-EG"/>
              </w:rPr>
              <w:t xml:space="preserve"> لتكوين خريطة للعديد من التفاعلات الداخلية بين أهداف التنمية المستدامة</w:t>
            </w:r>
            <w:r w:rsidRPr="00A32129">
              <w:rPr>
                <w:rFonts w:ascii="Simplified Arabic" w:eastAsia="Times New Roman" w:hAnsi="Simplified Arabic" w:cs="Simplified Arabic" w:hint="cs"/>
                <w:sz w:val="26"/>
                <w:szCs w:val="26"/>
                <w:rtl/>
                <w:lang w:bidi="ar-EG"/>
              </w:rPr>
              <w:t xml:space="preserve"> </w:t>
            </w:r>
            <w:r w:rsidR="007A7AD3" w:rsidRPr="00A32129">
              <w:rPr>
                <w:rFonts w:ascii="Simplified Arabic" w:eastAsia="Times New Roman" w:hAnsi="Simplified Arabic" w:cs="Simplified Arabic" w:hint="cs"/>
                <w:sz w:val="26"/>
                <w:szCs w:val="26"/>
                <w:rtl/>
                <w:lang w:bidi="ar-EG"/>
              </w:rPr>
              <w:t>التي تفيد</w:t>
            </w:r>
            <w:r w:rsidRPr="00A32129">
              <w:rPr>
                <w:rFonts w:ascii="Simplified Arabic" w:eastAsia="Times New Roman" w:hAnsi="Simplified Arabic" w:cs="Simplified Arabic"/>
                <w:sz w:val="26"/>
                <w:szCs w:val="26"/>
                <w:rtl/>
                <w:lang w:bidi="ar-EG"/>
              </w:rPr>
              <w:t xml:space="preserve"> </w:t>
            </w:r>
            <w:r w:rsidR="007A7AD3" w:rsidRPr="00A32129">
              <w:rPr>
                <w:rFonts w:ascii="Simplified Arabic" w:eastAsia="Times New Roman" w:hAnsi="Simplified Arabic" w:cs="Simplified Arabic" w:hint="cs"/>
                <w:sz w:val="26"/>
                <w:szCs w:val="26"/>
                <w:rtl/>
                <w:lang w:bidi="ar-EG"/>
              </w:rPr>
              <w:t>ا</w:t>
            </w:r>
            <w:r w:rsidRPr="00A32129">
              <w:rPr>
                <w:rFonts w:ascii="Simplified Arabic" w:eastAsia="Times New Roman" w:hAnsi="Simplified Arabic" w:cs="Simplified Arabic"/>
                <w:sz w:val="26"/>
                <w:szCs w:val="26"/>
                <w:rtl/>
                <w:lang w:bidi="ar-EG"/>
              </w:rPr>
              <w:t xml:space="preserve">لخبراء وواضعي السياسات. </w:t>
            </w:r>
            <w:r w:rsidRPr="00A32129">
              <w:rPr>
                <w:rFonts w:ascii="Simplified Arabic" w:eastAsia="Times New Roman" w:hAnsi="Simplified Arabic" w:cs="Simplified Arabic" w:hint="cs"/>
                <w:sz w:val="26"/>
                <w:szCs w:val="26"/>
                <w:rtl/>
                <w:lang w:bidi="ar-EG"/>
              </w:rPr>
              <w:t>وخريطة الترابطات بين</w:t>
            </w:r>
            <w:r w:rsidRPr="00A32129">
              <w:rPr>
                <w:rFonts w:ascii="Simplified Arabic" w:eastAsia="Times New Roman" w:hAnsi="Simplified Arabic" w:cs="Simplified Arabic"/>
                <w:sz w:val="26"/>
                <w:szCs w:val="26"/>
                <w:rtl/>
                <w:lang w:bidi="ar-EG"/>
              </w:rPr>
              <w:t xml:space="preserve"> أهداف التنمية المستدامة</w:t>
            </w:r>
            <w:r w:rsidRPr="00A32129">
              <w:rPr>
                <w:rFonts w:ascii="Simplified Arabic" w:eastAsia="Times New Roman" w:hAnsi="Simplified Arabic" w:cs="Simplified Arabic" w:hint="cs"/>
                <w:sz w:val="26"/>
                <w:szCs w:val="26"/>
                <w:rtl/>
                <w:lang w:bidi="ar-EG"/>
              </w:rPr>
              <w:t xml:space="preserve"> </w:t>
            </w:r>
            <w:r w:rsidR="007A7AD3" w:rsidRPr="00A32129">
              <w:rPr>
                <w:rFonts w:ascii="Simplified Arabic" w:eastAsia="Times New Roman" w:hAnsi="Simplified Arabic" w:cs="Simplified Arabic" w:hint="cs"/>
                <w:sz w:val="26"/>
                <w:szCs w:val="26"/>
                <w:rtl/>
                <w:lang w:bidi="ar-EG"/>
              </w:rPr>
              <w:t>يتم اشتقاقها باستخدام</w:t>
            </w:r>
            <w:r w:rsidRPr="00A32129">
              <w:rPr>
                <w:rFonts w:ascii="Simplified Arabic" w:eastAsia="Times New Roman" w:hAnsi="Simplified Arabic" w:cs="Simplified Arabic" w:hint="cs"/>
                <w:sz w:val="26"/>
                <w:szCs w:val="26"/>
                <w:rtl/>
                <w:lang w:bidi="ar-EG"/>
              </w:rPr>
              <w:t xml:space="preserve"> </w:t>
            </w:r>
            <w:r w:rsidRPr="00A32129">
              <w:rPr>
                <w:rFonts w:ascii="Simplified Arabic" w:eastAsia="Times New Roman" w:hAnsi="Simplified Arabic" w:cs="Simplified Arabic"/>
                <w:sz w:val="26"/>
                <w:szCs w:val="26"/>
                <w:rtl/>
                <w:lang w:bidi="ar-EG"/>
              </w:rPr>
              <w:t xml:space="preserve">الرسم التوضيحي </w:t>
            </w:r>
            <w:r w:rsidRPr="00A32129">
              <w:rPr>
                <w:rFonts w:ascii="Simplified Arabic" w:eastAsia="Times New Roman" w:hAnsi="Simplified Arabic" w:cs="Simplified Arabic" w:hint="cs"/>
                <w:sz w:val="26"/>
                <w:szCs w:val="26"/>
                <w:rtl/>
                <w:lang w:bidi="ar-EG"/>
              </w:rPr>
              <w:t>للدوائر</w:t>
            </w:r>
            <w:r w:rsidRPr="00A32129">
              <w:rPr>
                <w:rFonts w:ascii="Simplified Arabic" w:eastAsia="Times New Roman" w:hAnsi="Simplified Arabic" w:cs="Simplified Arabic"/>
                <w:sz w:val="26"/>
                <w:szCs w:val="26"/>
                <w:rtl/>
                <w:lang w:bidi="ar-EG"/>
              </w:rPr>
              <w:t xml:space="preserve"> السببية </w:t>
            </w:r>
            <w:r w:rsidRPr="00A32129">
              <w:rPr>
                <w:rFonts w:ascii="Simplified Arabic" w:eastAsia="Times New Roman" w:hAnsi="Simplified Arabic" w:cs="Simplified Arabic"/>
                <w:sz w:val="26"/>
                <w:szCs w:val="26"/>
                <w:lang w:bidi="ar-EG"/>
              </w:rPr>
              <w:t>Causal Loop Diagram (CLD)</w:t>
            </w:r>
            <w:r w:rsidR="00350112" w:rsidRPr="00A32129">
              <w:rPr>
                <w:rFonts w:ascii="Simplified Arabic" w:eastAsia="Times New Roman" w:hAnsi="Simplified Arabic" w:cs="Simplified Arabic" w:hint="cs"/>
                <w:sz w:val="26"/>
                <w:szCs w:val="26"/>
                <w:rtl/>
                <w:lang w:bidi="ar-EG"/>
              </w:rPr>
              <w:t>.</w:t>
            </w:r>
            <w:r w:rsidR="00042B3B" w:rsidRPr="00A32129">
              <w:rPr>
                <w:rFonts w:ascii="Simplified Arabic" w:eastAsia="Times New Roman" w:hAnsi="Simplified Arabic" w:cs="Simplified Arabic" w:hint="cs"/>
                <w:sz w:val="26"/>
                <w:szCs w:val="26"/>
                <w:rtl/>
                <w:lang w:bidi="ar-EG"/>
              </w:rPr>
              <w:t xml:space="preserve"> </w:t>
            </w:r>
          </w:p>
        </w:tc>
      </w:tr>
      <w:tr w:rsidR="00042B3B" w:rsidRPr="00042B3B" w:rsidTr="00405D3F">
        <w:tc>
          <w:tcPr>
            <w:tcW w:w="540" w:type="dxa"/>
          </w:tcPr>
          <w:p w:rsidR="00042B3B" w:rsidRPr="00042B3B" w:rsidRDefault="00F839EC" w:rsidP="00655902">
            <w:pPr>
              <w:bidi/>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lang w:bidi="ar-EG"/>
              </w:rPr>
              <w:t>11</w:t>
            </w:r>
          </w:p>
        </w:tc>
        <w:tc>
          <w:tcPr>
            <w:tcW w:w="1718" w:type="dxa"/>
          </w:tcPr>
          <w:p w:rsidR="00042B3B" w:rsidRPr="00332F4A" w:rsidRDefault="00D63173" w:rsidP="00CE2576">
            <w:pPr>
              <w:bidi/>
              <w:jc w:val="right"/>
              <w:rPr>
                <w:rFonts w:ascii="Simplified Arabic" w:eastAsia="Times New Roman" w:hAnsi="Simplified Arabic" w:cs="Simplified Arabic"/>
                <w:sz w:val="24"/>
                <w:szCs w:val="24"/>
                <w:lang w:bidi="ar-EG"/>
              </w:rPr>
            </w:pPr>
            <w:r w:rsidRPr="00332F4A">
              <w:rPr>
                <w:rFonts w:ascii="Simplified Arabic" w:eastAsia="Times New Roman" w:hAnsi="Simplified Arabic" w:cs="Simplified Arabic"/>
                <w:noProof/>
                <w:sz w:val="24"/>
                <w:szCs w:val="24"/>
                <w:lang w:bidi="ar-EG"/>
              </w:rPr>
              <w:t>Dorgo, et. al. (2018)</w:t>
            </w:r>
          </w:p>
        </w:tc>
        <w:tc>
          <w:tcPr>
            <w:tcW w:w="7102" w:type="dxa"/>
          </w:tcPr>
          <w:p w:rsidR="00042B3B" w:rsidRPr="00A32129" w:rsidRDefault="001C066E" w:rsidP="00655902">
            <w:pPr>
              <w:bidi/>
              <w:spacing w:line="192" w:lineRule="auto"/>
              <w:jc w:val="both"/>
              <w:rPr>
                <w:rFonts w:ascii="Simplified Arabic" w:eastAsia="Times New Roman" w:hAnsi="Simplified Arabic" w:cs="Simplified Arabic"/>
                <w:sz w:val="26"/>
                <w:szCs w:val="26"/>
                <w:rtl/>
                <w:lang w:bidi="ar-EG"/>
              </w:rPr>
            </w:pPr>
            <w:r w:rsidRPr="00A32129">
              <w:rPr>
                <w:rFonts w:ascii="Simplified Arabic" w:eastAsia="Times New Roman" w:hAnsi="Simplified Arabic" w:cs="Simplified Arabic" w:hint="cs"/>
                <w:sz w:val="26"/>
                <w:szCs w:val="26"/>
                <w:rtl/>
                <w:lang w:bidi="ar-EG"/>
              </w:rPr>
              <w:t xml:space="preserve">قدمت هذه الدراسة مدخلاً جديداً </w:t>
            </w:r>
            <w:r w:rsidR="00362EB9" w:rsidRPr="00A32129">
              <w:rPr>
                <w:rFonts w:ascii="Simplified Arabic" w:eastAsia="Times New Roman" w:hAnsi="Simplified Arabic" w:cs="Simplified Arabic" w:hint="cs"/>
                <w:sz w:val="26"/>
                <w:szCs w:val="26"/>
                <w:rtl/>
                <w:lang w:bidi="ar-EG"/>
              </w:rPr>
              <w:t>للترابطات</w:t>
            </w:r>
            <w:r w:rsidR="00F44894" w:rsidRPr="00A32129">
              <w:rPr>
                <w:rFonts w:ascii="Simplified Arabic" w:eastAsia="Times New Roman" w:hAnsi="Simplified Arabic" w:cs="Simplified Arabic"/>
                <w:sz w:val="26"/>
                <w:szCs w:val="26"/>
                <w:rtl/>
                <w:lang w:bidi="ar-EG"/>
              </w:rPr>
              <w:t xml:space="preserve"> </w:t>
            </w:r>
            <w:r w:rsidRPr="00A32129">
              <w:rPr>
                <w:rFonts w:ascii="Simplified Arabic" w:eastAsia="Times New Roman" w:hAnsi="Simplified Arabic" w:cs="Simplified Arabic" w:hint="cs"/>
                <w:sz w:val="26"/>
                <w:szCs w:val="26"/>
                <w:rtl/>
                <w:lang w:bidi="ar-EG"/>
              </w:rPr>
              <w:t>بين ا</w:t>
            </w:r>
            <w:r w:rsidR="00F44894" w:rsidRPr="00A32129">
              <w:rPr>
                <w:rFonts w:ascii="Simplified Arabic" w:eastAsia="Times New Roman" w:hAnsi="Simplified Arabic" w:cs="Simplified Arabic"/>
                <w:sz w:val="26"/>
                <w:szCs w:val="26"/>
                <w:rtl/>
                <w:lang w:bidi="ar-EG"/>
              </w:rPr>
              <w:t xml:space="preserve">لأهداف والغايات من خلال </w:t>
            </w:r>
            <w:r w:rsidR="00362EB9" w:rsidRPr="00A32129">
              <w:rPr>
                <w:rFonts w:ascii="Simplified Arabic" w:eastAsia="Times New Roman" w:hAnsi="Simplified Arabic" w:cs="Simplified Arabic" w:hint="cs"/>
                <w:sz w:val="26"/>
                <w:szCs w:val="26"/>
                <w:rtl/>
                <w:lang w:bidi="ar-EG"/>
              </w:rPr>
              <w:t xml:space="preserve">دراسة </w:t>
            </w:r>
            <w:r w:rsidR="00F44894" w:rsidRPr="00A32129">
              <w:rPr>
                <w:rFonts w:ascii="Simplified Arabic" w:eastAsia="Times New Roman" w:hAnsi="Simplified Arabic" w:cs="Simplified Arabic"/>
                <w:sz w:val="26"/>
                <w:szCs w:val="26"/>
                <w:rtl/>
                <w:lang w:bidi="ar-EG"/>
              </w:rPr>
              <w:t>علاقات السبب والنتيجة</w:t>
            </w:r>
            <w:r w:rsidRPr="00A32129">
              <w:rPr>
                <w:rFonts w:ascii="Simplified Arabic" w:eastAsia="Times New Roman" w:hAnsi="Simplified Arabic" w:cs="Simplified Arabic" w:hint="cs"/>
                <w:sz w:val="26"/>
                <w:szCs w:val="26"/>
                <w:rtl/>
                <w:lang w:bidi="ar-EG"/>
              </w:rPr>
              <w:t xml:space="preserve"> </w:t>
            </w:r>
            <w:r w:rsidRPr="00A32129">
              <w:rPr>
                <w:rFonts w:ascii="Simplified Arabic" w:eastAsia="Times New Roman" w:hAnsi="Simplified Arabic" w:cs="Simplified Arabic"/>
                <w:sz w:val="26"/>
                <w:szCs w:val="26"/>
                <w:lang w:bidi="ar-EG"/>
              </w:rPr>
              <w:t>Cause-and-Effect Relationships</w:t>
            </w:r>
            <w:r w:rsidR="00F44894" w:rsidRPr="00A32129">
              <w:rPr>
                <w:rFonts w:ascii="Simplified Arabic" w:eastAsia="Times New Roman" w:hAnsi="Simplified Arabic" w:cs="Simplified Arabic"/>
                <w:sz w:val="26"/>
                <w:szCs w:val="26"/>
                <w:lang w:bidi="ar-EG"/>
              </w:rPr>
              <w:t xml:space="preserve"> </w:t>
            </w:r>
            <w:r w:rsidRPr="00A32129">
              <w:rPr>
                <w:rFonts w:ascii="Simplified Arabic" w:eastAsia="Times New Roman" w:hAnsi="Simplified Arabic" w:cs="Simplified Arabic" w:hint="cs"/>
                <w:sz w:val="26"/>
                <w:szCs w:val="26"/>
                <w:rtl/>
                <w:lang w:bidi="ar-EG"/>
              </w:rPr>
              <w:t xml:space="preserve"> ل</w:t>
            </w:r>
            <w:r w:rsidR="00F44894" w:rsidRPr="00A32129">
              <w:rPr>
                <w:rFonts w:ascii="Simplified Arabic" w:eastAsia="Times New Roman" w:hAnsi="Simplified Arabic" w:cs="Simplified Arabic"/>
                <w:sz w:val="26"/>
                <w:szCs w:val="26"/>
                <w:rtl/>
                <w:lang w:bidi="ar-EG"/>
              </w:rPr>
              <w:t>لمؤشرات</w:t>
            </w:r>
            <w:r w:rsidR="00350112" w:rsidRPr="00A32129">
              <w:rPr>
                <w:rFonts w:ascii="Simplified Arabic" w:eastAsia="Times New Roman" w:hAnsi="Simplified Arabic" w:cs="Simplified Arabic"/>
                <w:sz w:val="26"/>
                <w:szCs w:val="26"/>
                <w:rtl/>
                <w:lang w:bidi="ar-EG"/>
              </w:rPr>
              <w:t>،</w:t>
            </w:r>
            <w:r w:rsidR="00F44894" w:rsidRPr="00A32129">
              <w:rPr>
                <w:rFonts w:ascii="Simplified Arabic" w:eastAsia="Times New Roman" w:hAnsi="Simplified Arabic" w:cs="Simplified Arabic"/>
                <w:sz w:val="26"/>
                <w:szCs w:val="26"/>
                <w:rtl/>
                <w:lang w:bidi="ar-EG"/>
              </w:rPr>
              <w:t xml:space="preserve"> </w:t>
            </w:r>
            <w:r w:rsidR="00362EB9" w:rsidRPr="00A32129">
              <w:rPr>
                <w:rFonts w:ascii="Simplified Arabic" w:eastAsia="Times New Roman" w:hAnsi="Simplified Arabic" w:cs="Simplified Arabic" w:hint="cs"/>
                <w:sz w:val="26"/>
                <w:szCs w:val="26"/>
                <w:rtl/>
                <w:lang w:bidi="ar-EG"/>
              </w:rPr>
              <w:t xml:space="preserve">ومن هنا كان </w:t>
            </w:r>
            <w:r w:rsidR="00F44894" w:rsidRPr="00A32129">
              <w:rPr>
                <w:rFonts w:ascii="Simplified Arabic" w:eastAsia="Times New Roman" w:hAnsi="Simplified Arabic" w:cs="Simplified Arabic"/>
                <w:sz w:val="26"/>
                <w:szCs w:val="26"/>
                <w:rtl/>
                <w:lang w:bidi="ar-EG"/>
              </w:rPr>
              <w:t>الهدف الأساسي هو استكشاف هذه الترابطات القائمة على السببية</w:t>
            </w:r>
            <w:r w:rsidRPr="00A32129">
              <w:rPr>
                <w:rFonts w:ascii="Simplified Arabic" w:eastAsia="Times New Roman" w:hAnsi="Simplified Arabic" w:cs="Simplified Arabic"/>
                <w:sz w:val="26"/>
                <w:szCs w:val="26"/>
                <w:lang w:bidi="ar-EG"/>
              </w:rPr>
              <w:t xml:space="preserve"> </w:t>
            </w:r>
            <w:r w:rsidR="00F44894" w:rsidRPr="00A32129">
              <w:rPr>
                <w:rFonts w:ascii="Simplified Arabic" w:eastAsia="Times New Roman" w:hAnsi="Simplified Arabic" w:cs="Simplified Arabic"/>
                <w:sz w:val="26"/>
                <w:szCs w:val="26"/>
                <w:rtl/>
                <w:lang w:bidi="ar-EG"/>
              </w:rPr>
              <w:t>بين المؤشرات.</w:t>
            </w:r>
            <w:r w:rsidR="00362EB9" w:rsidRPr="00A32129">
              <w:rPr>
                <w:rFonts w:ascii="Simplified Arabic" w:eastAsia="Times New Roman" w:hAnsi="Simplified Arabic" w:cs="Simplified Arabic" w:hint="cs"/>
                <w:sz w:val="26"/>
                <w:szCs w:val="26"/>
                <w:rtl/>
                <w:lang w:bidi="ar-EG"/>
              </w:rPr>
              <w:t xml:space="preserve"> ولقد </w:t>
            </w:r>
            <w:r w:rsidR="003879D9" w:rsidRPr="00A32129">
              <w:rPr>
                <w:rFonts w:ascii="Simplified Arabic" w:eastAsia="Times New Roman" w:hAnsi="Simplified Arabic" w:cs="Simplified Arabic"/>
                <w:sz w:val="26"/>
                <w:szCs w:val="26"/>
                <w:rtl/>
                <w:lang w:bidi="ar-EG"/>
              </w:rPr>
              <w:t xml:space="preserve">تم قياس الترابط بين أهداف الاستدامة </w:t>
            </w:r>
            <w:r w:rsidR="003879D9" w:rsidRPr="00A32129">
              <w:rPr>
                <w:rFonts w:ascii="Simplified Arabic" w:eastAsia="Times New Roman" w:hAnsi="Simplified Arabic" w:cs="Simplified Arabic" w:hint="cs"/>
                <w:sz w:val="26"/>
                <w:szCs w:val="26"/>
                <w:rtl/>
                <w:lang w:bidi="ar-EG"/>
              </w:rPr>
              <w:t>لتحليل العلاقات السببية بين مؤشراتها</w:t>
            </w:r>
            <w:r w:rsidR="003879D9" w:rsidRPr="00A32129">
              <w:rPr>
                <w:rFonts w:ascii="Simplified Arabic" w:eastAsia="Times New Roman" w:hAnsi="Simplified Arabic" w:cs="Simplified Arabic"/>
                <w:sz w:val="26"/>
                <w:szCs w:val="26"/>
                <w:rtl/>
                <w:lang w:bidi="ar-EG"/>
              </w:rPr>
              <w:t xml:space="preserve"> باستخدام </w:t>
            </w:r>
            <w:r w:rsidR="003879D9" w:rsidRPr="00A32129">
              <w:rPr>
                <w:rFonts w:ascii="Simplified Arabic" w:eastAsia="Times New Roman" w:hAnsi="Simplified Arabic" w:cs="Simplified Arabic"/>
                <w:sz w:val="26"/>
                <w:szCs w:val="26"/>
                <w:lang w:bidi="ar-EG"/>
              </w:rPr>
              <w:t>Granger causality analysis</w:t>
            </w:r>
            <w:r w:rsidR="00350112" w:rsidRPr="00A32129">
              <w:rPr>
                <w:rFonts w:ascii="Simplified Arabic" w:eastAsia="Times New Roman" w:hAnsi="Simplified Arabic" w:cs="Simplified Arabic"/>
                <w:sz w:val="26"/>
                <w:szCs w:val="26"/>
                <w:rtl/>
                <w:lang w:bidi="ar-EG"/>
              </w:rPr>
              <w:t>،</w:t>
            </w:r>
            <w:r w:rsidR="003879D9" w:rsidRPr="00A32129">
              <w:rPr>
                <w:rFonts w:ascii="Simplified Arabic" w:eastAsia="Times New Roman" w:hAnsi="Simplified Arabic" w:cs="Simplified Arabic" w:hint="cs"/>
                <w:sz w:val="26"/>
                <w:szCs w:val="26"/>
                <w:rtl/>
                <w:lang w:bidi="ar-EG"/>
              </w:rPr>
              <w:t xml:space="preserve"> كما تم استخدام </w:t>
            </w:r>
            <w:r w:rsidR="003879D9" w:rsidRPr="00A32129">
              <w:rPr>
                <w:rFonts w:ascii="Simplified Arabic" w:eastAsia="Times New Roman" w:hAnsi="Simplified Arabic" w:cs="Simplified Arabic"/>
                <w:sz w:val="26"/>
                <w:szCs w:val="26"/>
                <w:rtl/>
                <w:lang w:bidi="ar-EG"/>
              </w:rPr>
              <w:t xml:space="preserve"> تنبؤات نموذج </w:t>
            </w:r>
            <w:r w:rsidR="003879D9" w:rsidRPr="00A32129">
              <w:rPr>
                <w:rFonts w:ascii="Simplified Arabic" w:eastAsia="Times New Roman" w:hAnsi="Simplified Arabic" w:cs="Simplified Arabic"/>
                <w:sz w:val="26"/>
                <w:szCs w:val="26"/>
                <w:lang w:bidi="ar-EG"/>
              </w:rPr>
              <w:t>World3</w:t>
            </w:r>
            <w:r w:rsidR="003879D9" w:rsidRPr="00A32129">
              <w:rPr>
                <w:rFonts w:ascii="Simplified Arabic" w:eastAsia="Times New Roman" w:hAnsi="Simplified Arabic" w:cs="Simplified Arabic" w:hint="cs"/>
                <w:sz w:val="26"/>
                <w:szCs w:val="26"/>
                <w:rtl/>
                <w:lang w:bidi="ar-EG"/>
              </w:rPr>
              <w:t xml:space="preserve"> ل</w:t>
            </w:r>
            <w:r w:rsidR="003879D9" w:rsidRPr="00A32129">
              <w:rPr>
                <w:rFonts w:ascii="Simplified Arabic" w:eastAsia="Times New Roman" w:hAnsi="Simplified Arabic" w:cs="Simplified Arabic"/>
                <w:sz w:val="26"/>
                <w:szCs w:val="26"/>
                <w:rtl/>
                <w:lang w:bidi="ar-EG"/>
              </w:rPr>
              <w:t xml:space="preserve">لتحقق من صلاحية تطبيق تحليل السببية. </w:t>
            </w:r>
            <w:r w:rsidR="003879D9" w:rsidRPr="00A32129">
              <w:rPr>
                <w:rFonts w:ascii="Simplified Arabic" w:eastAsia="Times New Roman" w:hAnsi="Simplified Arabic" w:cs="Simplified Arabic" w:hint="cs"/>
                <w:sz w:val="26"/>
                <w:szCs w:val="26"/>
                <w:rtl/>
                <w:lang w:bidi="ar-EG"/>
              </w:rPr>
              <w:t xml:space="preserve">ولقد </w:t>
            </w:r>
            <w:r w:rsidR="003879D9" w:rsidRPr="00A32129">
              <w:rPr>
                <w:rFonts w:ascii="Simplified Arabic" w:eastAsia="Times New Roman" w:hAnsi="Simplified Arabic" w:cs="Simplified Arabic"/>
                <w:sz w:val="26"/>
                <w:szCs w:val="26"/>
                <w:rtl/>
                <w:lang w:bidi="ar-EG"/>
              </w:rPr>
              <w:t xml:space="preserve">تم تمثيل العلاقات السببية كشبكة من مؤشرات الاستدامة التي توفر الفرصة لتطبيق </w:t>
            </w:r>
            <w:r w:rsidR="003879D9" w:rsidRPr="00A32129">
              <w:rPr>
                <w:rFonts w:ascii="Simplified Arabic" w:eastAsia="Times New Roman" w:hAnsi="Simplified Arabic" w:cs="Simplified Arabic" w:hint="cs"/>
                <w:sz w:val="26"/>
                <w:szCs w:val="26"/>
                <w:rtl/>
                <w:lang w:bidi="ar-EG"/>
              </w:rPr>
              <w:t>أسلوب</w:t>
            </w:r>
            <w:r w:rsidR="003879D9" w:rsidRPr="00A32129">
              <w:rPr>
                <w:rFonts w:ascii="Simplified Arabic" w:eastAsia="Times New Roman" w:hAnsi="Simplified Arabic" w:cs="Simplified Arabic"/>
                <w:sz w:val="26"/>
                <w:szCs w:val="26"/>
                <w:rtl/>
                <w:lang w:bidi="ar-EG"/>
              </w:rPr>
              <w:t xml:space="preserve"> تحليل الشبكات. </w:t>
            </w:r>
          </w:p>
        </w:tc>
      </w:tr>
    </w:tbl>
    <w:p w:rsidR="00042B3B" w:rsidRPr="00042B3B" w:rsidRDefault="00042B3B" w:rsidP="00042B3B">
      <w:pPr>
        <w:bidi/>
        <w:spacing w:after="160" w:line="259" w:lineRule="auto"/>
        <w:rPr>
          <w:rFonts w:ascii="Simplified Arabic" w:eastAsia="Calibri" w:hAnsi="Simplified Arabic" w:cs="Simplified Arabic"/>
          <w:sz w:val="24"/>
          <w:szCs w:val="24"/>
          <w:rtl/>
          <w:lang w:bidi="ar-EG"/>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أعداد </w:t>
      </w:r>
      <w:r w:rsidRPr="00042B3B">
        <w:rPr>
          <w:rFonts w:ascii="Simplified Arabic" w:eastAsia="Calibri" w:hAnsi="Simplified Arabic" w:cs="Simplified Arabic" w:hint="cs"/>
          <w:sz w:val="24"/>
          <w:szCs w:val="24"/>
          <w:rtl/>
        </w:rPr>
        <w:t>الجدول بمعرفة الباحث.</w:t>
      </w:r>
    </w:p>
    <w:p w:rsidR="00781F54" w:rsidRPr="00B44696" w:rsidRDefault="00042B3B" w:rsidP="00C65CDE">
      <w:pPr>
        <w:spacing w:after="160" w:line="259" w:lineRule="auto"/>
        <w:jc w:val="right"/>
        <w:rPr>
          <w:rFonts w:cs="Simplified Arabic"/>
          <w:b/>
          <w:bCs/>
          <w:sz w:val="32"/>
          <w:szCs w:val="32"/>
          <w:rtl/>
          <w:lang w:bidi="ar-EG"/>
        </w:rPr>
      </w:pPr>
      <w:r w:rsidRPr="00042B3B">
        <w:rPr>
          <w:rFonts w:ascii="Times New Roman" w:eastAsia="Calibri" w:hAnsi="Times New Roman" w:cs="Times New Roman"/>
          <w:b/>
          <w:bCs/>
          <w:sz w:val="36"/>
          <w:szCs w:val="36"/>
          <w:rtl/>
          <w:lang w:bidi="ar-EG"/>
        </w:rPr>
        <w:br w:type="page"/>
      </w:r>
      <w:r w:rsidR="00781F54" w:rsidRPr="00B44696">
        <w:rPr>
          <w:rFonts w:ascii="Simplified Arabic" w:eastAsia="Times New Roman" w:hAnsi="Simplified Arabic" w:cs="Simplified Arabic" w:hint="cs"/>
          <w:b/>
          <w:bCs/>
          <w:color w:val="000000"/>
          <w:sz w:val="32"/>
          <w:szCs w:val="32"/>
          <w:rtl/>
        </w:rPr>
        <w:lastRenderedPageBreak/>
        <w:t xml:space="preserve">2-1 </w:t>
      </w:r>
      <w:r w:rsidR="00781F54" w:rsidRPr="00B44696">
        <w:rPr>
          <w:rFonts w:cs="Simplified Arabic" w:hint="cs"/>
          <w:b/>
          <w:bCs/>
          <w:sz w:val="32"/>
          <w:szCs w:val="32"/>
          <w:rtl/>
          <w:lang w:bidi="ar-EG"/>
        </w:rPr>
        <w:t xml:space="preserve">دراسة التشابكات بين </w:t>
      </w:r>
      <w:r w:rsidR="00781F54" w:rsidRPr="00B44696">
        <w:rPr>
          <w:rFonts w:cs="Simplified Arabic"/>
          <w:b/>
          <w:bCs/>
          <w:sz w:val="32"/>
          <w:szCs w:val="32"/>
          <w:rtl/>
          <w:lang w:bidi="ar-EG"/>
        </w:rPr>
        <w:t>الأهداف/الغايات</w:t>
      </w:r>
      <w:r w:rsidR="00781F54" w:rsidRPr="00B44696">
        <w:rPr>
          <w:rFonts w:cs="Simplified Arabic" w:hint="cs"/>
          <w:b/>
          <w:bCs/>
          <w:sz w:val="32"/>
          <w:szCs w:val="32"/>
          <w:rtl/>
          <w:lang w:bidi="ar-EG"/>
        </w:rPr>
        <w:t xml:space="preserve"> باستخدام منهجية تحليل الشبكات </w:t>
      </w:r>
    </w:p>
    <w:p w:rsidR="00C664BA" w:rsidRDefault="00812F48" w:rsidP="00A32129">
      <w:pPr>
        <w:bidi/>
        <w:spacing w:after="0" w:line="240" w:lineRule="auto"/>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t xml:space="preserve">في هذا المبحث </w:t>
      </w:r>
      <w:r w:rsidR="00123DDE">
        <w:rPr>
          <w:rFonts w:ascii="Simplified Arabic" w:eastAsia="Times New Roman" w:hAnsi="Simplified Arabic" w:cs="Simplified Arabic" w:hint="cs"/>
          <w:sz w:val="28"/>
          <w:szCs w:val="28"/>
          <w:rtl/>
          <w:lang w:bidi="ar-EG"/>
        </w:rPr>
        <w:t>س</w:t>
      </w:r>
      <w:r>
        <w:rPr>
          <w:rFonts w:ascii="Simplified Arabic" w:eastAsia="Times New Roman" w:hAnsi="Simplified Arabic" w:cs="Simplified Arabic" w:hint="cs"/>
          <w:sz w:val="28"/>
          <w:szCs w:val="28"/>
          <w:rtl/>
          <w:lang w:bidi="ar-EG"/>
        </w:rPr>
        <w:t>يتم تحليل الترابطات</w:t>
      </w:r>
      <w:r w:rsidR="00D8727B">
        <w:rPr>
          <w:rFonts w:ascii="Simplified Arabic" w:eastAsia="Times New Roman" w:hAnsi="Simplified Arabic" w:cs="Simplified Arabic" w:hint="cs"/>
          <w:sz w:val="28"/>
          <w:szCs w:val="28"/>
          <w:rtl/>
          <w:lang w:bidi="ar-EG"/>
        </w:rPr>
        <w:t xml:space="preserve"> باستخدام أسلوب تحليل الشبكات</w:t>
      </w:r>
      <w:r>
        <w:rPr>
          <w:rFonts w:ascii="Simplified Arabic" w:eastAsia="Times New Roman" w:hAnsi="Simplified Arabic" w:cs="Simplified Arabic" w:hint="cs"/>
          <w:sz w:val="28"/>
          <w:szCs w:val="28"/>
          <w:rtl/>
          <w:lang w:bidi="ar-EG"/>
        </w:rPr>
        <w:t xml:space="preserve"> علي مستويين</w:t>
      </w:r>
      <w:r w:rsidR="00D8727B">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hint="cs"/>
          <w:sz w:val="28"/>
          <w:szCs w:val="28"/>
          <w:rtl/>
          <w:lang w:bidi="ar-EG"/>
        </w:rPr>
        <w:t xml:space="preserve"> الأول</w:t>
      </w:r>
      <w:r w:rsidR="00D8727B">
        <w:rPr>
          <w:rFonts w:ascii="Simplified Arabic" w:eastAsia="Times New Roman" w:hAnsi="Simplified Arabic" w:cs="Simplified Arabic"/>
          <w:sz w:val="28"/>
          <w:szCs w:val="28"/>
          <w:lang w:bidi="ar-EG"/>
        </w:rPr>
        <w:t xml:space="preserve"> </w:t>
      </w:r>
      <w:r w:rsidR="00D8727B">
        <w:rPr>
          <w:rFonts w:ascii="Simplified Arabic" w:eastAsia="Times New Roman" w:hAnsi="Simplified Arabic" w:cs="Simplified Arabic" w:hint="cs"/>
          <w:sz w:val="28"/>
          <w:szCs w:val="28"/>
          <w:rtl/>
        </w:rPr>
        <w:t xml:space="preserve"> و يتناول</w:t>
      </w:r>
      <w:r w:rsidR="00D8727B" w:rsidRPr="00042B3B">
        <w:rPr>
          <w:rFonts w:ascii="Simplified Arabic" w:eastAsia="Times New Roman" w:hAnsi="Simplified Arabic" w:cs="Simplified Arabic" w:hint="cs"/>
          <w:sz w:val="28"/>
          <w:szCs w:val="28"/>
          <w:rtl/>
        </w:rPr>
        <w:t xml:space="preserve"> </w:t>
      </w:r>
      <w:r w:rsidR="008220B9" w:rsidRPr="00042B3B">
        <w:rPr>
          <w:rFonts w:ascii="Simplified Arabic" w:eastAsia="Times New Roman" w:hAnsi="Simplified Arabic" w:cs="Simplified Arabic" w:hint="cs"/>
          <w:sz w:val="28"/>
          <w:szCs w:val="28"/>
          <w:rtl/>
        </w:rPr>
        <w:t>دراسة</w:t>
      </w:r>
      <w:r w:rsidR="00D8727B" w:rsidRPr="00042B3B">
        <w:rPr>
          <w:rFonts w:ascii="Simplified Arabic" w:eastAsia="Times New Roman" w:hAnsi="Simplified Arabic" w:cs="Simplified Arabic" w:hint="cs"/>
          <w:sz w:val="28"/>
          <w:szCs w:val="28"/>
          <w:rtl/>
        </w:rPr>
        <w:t xml:space="preserve"> الترابطات بين الأهداف السبعة عشر وبعضها البعض، أما </w:t>
      </w:r>
      <w:r w:rsidR="008220B9">
        <w:rPr>
          <w:rFonts w:ascii="Simplified Arabic" w:eastAsia="Times New Roman" w:hAnsi="Simplified Arabic" w:cs="Simplified Arabic" w:hint="cs"/>
          <w:sz w:val="28"/>
          <w:szCs w:val="28"/>
          <w:rtl/>
        </w:rPr>
        <w:t>الثاني</w:t>
      </w:r>
      <w:r w:rsidR="00D8727B">
        <w:rPr>
          <w:rFonts w:ascii="Simplified Arabic" w:eastAsia="Times New Roman" w:hAnsi="Simplified Arabic" w:cs="Simplified Arabic" w:hint="cs"/>
          <w:sz w:val="28"/>
          <w:szCs w:val="28"/>
          <w:rtl/>
        </w:rPr>
        <w:t>، فيت</w:t>
      </w:r>
      <w:r w:rsidR="00D8727B" w:rsidRPr="00042B3B">
        <w:rPr>
          <w:rFonts w:ascii="Simplified Arabic" w:eastAsia="Times New Roman" w:hAnsi="Simplified Arabic" w:cs="Simplified Arabic" w:hint="cs"/>
          <w:sz w:val="28"/>
          <w:szCs w:val="28"/>
          <w:rtl/>
        </w:rPr>
        <w:t>ناول دراسة الترابطات بين الغايات وبعضها البعض</w:t>
      </w:r>
      <w:r>
        <w:rPr>
          <w:rFonts w:ascii="Simplified Arabic" w:eastAsia="Times New Roman" w:hAnsi="Simplified Arabic" w:cs="Simplified Arabic" w:hint="cs"/>
          <w:sz w:val="28"/>
          <w:szCs w:val="28"/>
          <w:rtl/>
          <w:lang w:bidi="ar-EG"/>
        </w:rPr>
        <w:t xml:space="preserve">. وتتمثل منهجية العمل </w:t>
      </w:r>
      <w:r w:rsidR="008220B9">
        <w:rPr>
          <w:rFonts w:ascii="Simplified Arabic" w:eastAsia="Times New Roman" w:hAnsi="Simplified Arabic" w:cs="Simplified Arabic" w:hint="cs"/>
          <w:sz w:val="28"/>
          <w:szCs w:val="28"/>
          <w:rtl/>
          <w:lang w:bidi="ar-EG"/>
        </w:rPr>
        <w:t>في</w:t>
      </w:r>
      <w:r>
        <w:rPr>
          <w:rFonts w:ascii="Simplified Arabic" w:eastAsia="Times New Roman" w:hAnsi="Simplified Arabic" w:cs="Simplified Arabic" w:hint="cs"/>
          <w:sz w:val="28"/>
          <w:szCs w:val="28"/>
          <w:rtl/>
          <w:lang w:bidi="ar-EG"/>
        </w:rPr>
        <w:t xml:space="preserve"> الخطوات التالية</w:t>
      </w:r>
      <w:r w:rsidR="00350112">
        <w:rPr>
          <w:rFonts w:ascii="Simplified Arabic" w:eastAsia="Times New Roman" w:hAnsi="Simplified Arabic" w:cs="Simplified Arabic" w:hint="cs"/>
          <w:sz w:val="28"/>
          <w:szCs w:val="28"/>
          <w:rtl/>
          <w:lang w:bidi="ar-EG"/>
        </w:rPr>
        <w:t>:</w:t>
      </w:r>
    </w:p>
    <w:p w:rsidR="001D0A61" w:rsidRPr="001D0A61" w:rsidRDefault="001D0A61" w:rsidP="00A32129">
      <w:pPr>
        <w:bidi/>
        <w:spacing w:after="0" w:line="240" w:lineRule="auto"/>
        <w:jc w:val="both"/>
        <w:rPr>
          <w:rFonts w:ascii="Simplified Arabic" w:eastAsia="Times New Roman" w:hAnsi="Simplified Arabic" w:cs="Simplified Arabic"/>
          <w:sz w:val="10"/>
          <w:szCs w:val="10"/>
          <w:rtl/>
          <w:lang w:bidi="ar-EG"/>
        </w:rPr>
      </w:pPr>
    </w:p>
    <w:p w:rsidR="00C664BA" w:rsidRPr="00B44696" w:rsidRDefault="00C664BA" w:rsidP="00A32129">
      <w:pPr>
        <w:tabs>
          <w:tab w:val="right" w:pos="360"/>
        </w:tabs>
        <w:bidi/>
        <w:spacing w:after="0" w:line="240" w:lineRule="auto"/>
        <w:jc w:val="both"/>
        <w:rPr>
          <w:rFonts w:ascii="Simplified Arabic" w:eastAsia="Times New Roman" w:hAnsi="Simplified Arabic" w:cs="Simplified Arabic"/>
          <w:sz w:val="28"/>
          <w:szCs w:val="28"/>
        </w:rPr>
      </w:pPr>
      <w:r w:rsidRPr="00B44696">
        <w:rPr>
          <w:rFonts w:ascii="Simplified Arabic" w:eastAsia="Times New Roman" w:hAnsi="Simplified Arabic" w:cs="Simplified Arabic"/>
          <w:sz w:val="28"/>
          <w:szCs w:val="28"/>
          <w:rtl/>
        </w:rPr>
        <w:t>1.</w:t>
      </w:r>
      <w:r w:rsidRPr="00B44696">
        <w:rPr>
          <w:rFonts w:ascii="Simplified Arabic" w:eastAsia="Times New Roman" w:hAnsi="Simplified Arabic" w:cs="Simplified Arabic"/>
          <w:sz w:val="28"/>
          <w:szCs w:val="28"/>
          <w:rtl/>
        </w:rPr>
        <w:tab/>
      </w:r>
      <w:r w:rsidR="00400DDE">
        <w:rPr>
          <w:rFonts w:ascii="Simplified Arabic" w:eastAsia="Times New Roman" w:hAnsi="Simplified Arabic" w:cs="Simplified Arabic" w:hint="cs"/>
          <w:sz w:val="28"/>
          <w:szCs w:val="28"/>
          <w:rtl/>
        </w:rPr>
        <w:t xml:space="preserve"> عرض أهم</w:t>
      </w:r>
      <w:r w:rsidRPr="00B44696">
        <w:rPr>
          <w:rFonts w:ascii="Simplified Arabic" w:eastAsia="Times New Roman" w:hAnsi="Simplified Arabic" w:cs="Simplified Arabic"/>
          <w:sz w:val="28"/>
          <w:szCs w:val="28"/>
          <w:rtl/>
        </w:rPr>
        <w:t xml:space="preserve"> الأبحاث </w:t>
      </w:r>
      <w:r w:rsidR="008220B9" w:rsidRPr="00B44696">
        <w:rPr>
          <w:rFonts w:ascii="Simplified Arabic" w:eastAsia="Times New Roman" w:hAnsi="Simplified Arabic" w:cs="Simplified Arabic" w:hint="cs"/>
          <w:sz w:val="28"/>
          <w:szCs w:val="28"/>
          <w:rtl/>
        </w:rPr>
        <w:t>التي</w:t>
      </w:r>
      <w:r w:rsidRPr="00B44696">
        <w:rPr>
          <w:rFonts w:ascii="Simplified Arabic" w:eastAsia="Times New Roman" w:hAnsi="Simplified Arabic" w:cs="Simplified Arabic"/>
          <w:sz w:val="28"/>
          <w:szCs w:val="28"/>
          <w:rtl/>
        </w:rPr>
        <w:t xml:space="preserve"> </w:t>
      </w:r>
      <w:r w:rsidR="00400DDE">
        <w:rPr>
          <w:rFonts w:ascii="Simplified Arabic" w:eastAsia="Times New Roman" w:hAnsi="Simplified Arabic" w:cs="Simplified Arabic" w:hint="cs"/>
          <w:sz w:val="28"/>
          <w:szCs w:val="28"/>
          <w:rtl/>
        </w:rPr>
        <w:t>قامت</w:t>
      </w:r>
      <w:r w:rsidRPr="00B44696">
        <w:rPr>
          <w:rFonts w:ascii="Simplified Arabic" w:eastAsia="Times New Roman" w:hAnsi="Simplified Arabic" w:cs="Simplified Arabic"/>
          <w:sz w:val="28"/>
          <w:szCs w:val="28"/>
          <w:rtl/>
        </w:rPr>
        <w:t xml:space="preserve"> </w:t>
      </w:r>
      <w:r w:rsidR="008220B9" w:rsidRPr="00B44696">
        <w:rPr>
          <w:rFonts w:ascii="Simplified Arabic" w:eastAsia="Times New Roman" w:hAnsi="Simplified Arabic" w:cs="Simplified Arabic" w:hint="cs"/>
          <w:sz w:val="28"/>
          <w:szCs w:val="28"/>
          <w:rtl/>
        </w:rPr>
        <w:t>بدراسة</w:t>
      </w:r>
      <w:r w:rsidRPr="00B44696">
        <w:rPr>
          <w:rFonts w:ascii="Simplified Arabic" w:eastAsia="Times New Roman" w:hAnsi="Simplified Arabic" w:cs="Simplified Arabic"/>
          <w:sz w:val="28"/>
          <w:szCs w:val="28"/>
          <w:rtl/>
        </w:rPr>
        <w:t xml:space="preserve"> الترابط سواء بين الأهداف/الغايات وبعضها البعض.</w:t>
      </w:r>
    </w:p>
    <w:p w:rsidR="00C664BA" w:rsidRDefault="00C664BA" w:rsidP="00A32129">
      <w:pPr>
        <w:tabs>
          <w:tab w:val="right" w:pos="360"/>
        </w:tabs>
        <w:bidi/>
        <w:spacing w:after="0" w:line="240" w:lineRule="auto"/>
        <w:ind w:left="270" w:hanging="270"/>
        <w:jc w:val="both"/>
        <w:rPr>
          <w:rFonts w:ascii="Simplified Arabic" w:eastAsia="Times New Roman" w:hAnsi="Simplified Arabic" w:cs="Simplified Arabic"/>
          <w:sz w:val="28"/>
          <w:szCs w:val="28"/>
          <w:rtl/>
        </w:rPr>
      </w:pPr>
      <w:r w:rsidRPr="00B44696">
        <w:rPr>
          <w:rFonts w:ascii="Simplified Arabic" w:eastAsia="Times New Roman" w:hAnsi="Simplified Arabic" w:cs="Simplified Arabic"/>
          <w:sz w:val="28"/>
          <w:szCs w:val="28"/>
          <w:rtl/>
        </w:rPr>
        <w:t>2.</w:t>
      </w:r>
      <w:r w:rsidR="00400DDE">
        <w:rPr>
          <w:rFonts w:ascii="Simplified Arabic" w:eastAsia="Times New Roman" w:hAnsi="Simplified Arabic" w:cs="Simplified Arabic" w:hint="cs"/>
          <w:sz w:val="28"/>
          <w:szCs w:val="28"/>
          <w:rtl/>
        </w:rPr>
        <w:t xml:space="preserve"> </w:t>
      </w:r>
      <w:r w:rsidRPr="00B44696">
        <w:rPr>
          <w:rFonts w:ascii="Simplified Arabic" w:eastAsia="Times New Roman" w:hAnsi="Simplified Arabic" w:cs="Simplified Arabic"/>
          <w:sz w:val="28"/>
          <w:szCs w:val="28"/>
          <w:rtl/>
        </w:rPr>
        <w:tab/>
        <w:t xml:space="preserve">بناء نموذج تحليل </w:t>
      </w:r>
      <w:r w:rsidR="008220B9" w:rsidRPr="00B44696">
        <w:rPr>
          <w:rFonts w:ascii="Simplified Arabic" w:eastAsia="Times New Roman" w:hAnsi="Simplified Arabic" w:cs="Simplified Arabic" w:hint="cs"/>
          <w:sz w:val="28"/>
          <w:szCs w:val="28"/>
          <w:rtl/>
        </w:rPr>
        <w:t>شبكي</w:t>
      </w:r>
      <w:r w:rsidRPr="00B44696">
        <w:rPr>
          <w:rFonts w:ascii="Simplified Arabic" w:eastAsia="Times New Roman" w:hAnsi="Simplified Arabic" w:cs="Simplified Arabic"/>
          <w:sz w:val="28"/>
          <w:szCs w:val="28"/>
          <w:rtl/>
        </w:rPr>
        <w:t xml:space="preserve"> </w:t>
      </w:r>
      <w:r w:rsidR="001D0A61">
        <w:rPr>
          <w:rFonts w:ascii="Simplified Arabic" w:eastAsia="Times New Roman" w:hAnsi="Simplified Arabic" w:cs="Simplified Arabic" w:hint="cs"/>
          <w:sz w:val="28"/>
          <w:szCs w:val="28"/>
          <w:rtl/>
        </w:rPr>
        <w:t>للأبحاث</w:t>
      </w:r>
      <w:r w:rsidR="00400DDE">
        <w:rPr>
          <w:rFonts w:ascii="Simplified Arabic" w:eastAsia="Times New Roman" w:hAnsi="Simplified Arabic" w:cs="Simplified Arabic" w:hint="cs"/>
          <w:sz w:val="28"/>
          <w:szCs w:val="28"/>
          <w:rtl/>
        </w:rPr>
        <w:t xml:space="preserve"> السابقة</w:t>
      </w:r>
      <w:r w:rsidRPr="00B44696">
        <w:rPr>
          <w:rFonts w:ascii="Simplified Arabic" w:eastAsia="Times New Roman" w:hAnsi="Simplified Arabic" w:cs="Simplified Arabic"/>
          <w:sz w:val="28"/>
          <w:szCs w:val="28"/>
          <w:rtl/>
        </w:rPr>
        <w:t xml:space="preserve"> </w:t>
      </w:r>
      <w:r w:rsidR="00400DDE">
        <w:rPr>
          <w:rFonts w:ascii="Simplified Arabic" w:eastAsia="Times New Roman" w:hAnsi="Simplified Arabic" w:cs="Simplified Arabic" w:hint="cs"/>
          <w:sz w:val="28"/>
          <w:szCs w:val="28"/>
          <w:rtl/>
        </w:rPr>
        <w:t>(</w:t>
      </w:r>
      <w:r w:rsidRPr="00B44696">
        <w:rPr>
          <w:rFonts w:ascii="Simplified Arabic" w:eastAsia="Times New Roman" w:hAnsi="Simplified Arabic" w:cs="Simplified Arabic"/>
          <w:sz w:val="28"/>
          <w:szCs w:val="28"/>
          <w:rtl/>
        </w:rPr>
        <w:t xml:space="preserve"> حيث أن معظمها يكتفى بسرد الترابط </w:t>
      </w:r>
      <w:r w:rsidR="001D0A61">
        <w:rPr>
          <w:rFonts w:ascii="Simplified Arabic" w:eastAsia="Times New Roman" w:hAnsi="Simplified Arabic" w:cs="Simplified Arabic" w:hint="cs"/>
          <w:sz w:val="28"/>
          <w:szCs w:val="28"/>
          <w:rtl/>
          <w:lang w:bidi="ar-EG"/>
        </w:rPr>
        <w:t xml:space="preserve">بين </w:t>
      </w:r>
      <w:r w:rsidRPr="00B44696">
        <w:rPr>
          <w:rFonts w:ascii="Simplified Arabic" w:eastAsia="Times New Roman" w:hAnsi="Simplified Arabic" w:cs="Simplified Arabic"/>
          <w:sz w:val="28"/>
          <w:szCs w:val="28"/>
          <w:rtl/>
        </w:rPr>
        <w:t>الأهداف/الغايات دون تحليل لمدى أهمية/مركزيه كل هدف أو غايه</w:t>
      </w:r>
      <w:r w:rsidR="00400DDE">
        <w:rPr>
          <w:rFonts w:ascii="Simplified Arabic" w:eastAsia="Times New Roman" w:hAnsi="Simplified Arabic" w:cs="Simplified Arabic" w:hint="cs"/>
          <w:sz w:val="28"/>
          <w:szCs w:val="28"/>
          <w:rtl/>
        </w:rPr>
        <w:t>)</w:t>
      </w:r>
      <w:r w:rsidRPr="00B44696">
        <w:rPr>
          <w:rFonts w:ascii="Simplified Arabic" w:eastAsia="Times New Roman" w:hAnsi="Simplified Arabic" w:cs="Simplified Arabic"/>
          <w:sz w:val="28"/>
          <w:szCs w:val="28"/>
          <w:rtl/>
        </w:rPr>
        <w:t>.</w:t>
      </w:r>
    </w:p>
    <w:p w:rsidR="00400DDE" w:rsidRPr="00400DDE" w:rsidRDefault="00400DDE" w:rsidP="00A32129">
      <w:pPr>
        <w:tabs>
          <w:tab w:val="right" w:pos="360"/>
        </w:tabs>
        <w:bidi/>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3. </w:t>
      </w:r>
      <w:r w:rsidRPr="00400DDE">
        <w:rPr>
          <w:rFonts w:ascii="Simplified Arabic" w:eastAsia="Times New Roman" w:hAnsi="Simplified Arabic" w:cs="Simplified Arabic"/>
          <w:sz w:val="28"/>
          <w:szCs w:val="28"/>
          <w:rtl/>
        </w:rPr>
        <w:t xml:space="preserve">استخدام برنامج </w:t>
      </w:r>
      <w:proofErr w:type="spellStart"/>
      <w:r w:rsidRPr="00400DDE">
        <w:rPr>
          <w:rFonts w:ascii="Simplified Arabic" w:eastAsia="Times New Roman" w:hAnsi="Simplified Arabic" w:cs="Simplified Arabic"/>
          <w:sz w:val="28"/>
          <w:szCs w:val="28"/>
        </w:rPr>
        <w:t>p</w:t>
      </w:r>
      <w:r>
        <w:rPr>
          <w:rFonts w:ascii="Simplified Arabic" w:eastAsia="Times New Roman" w:hAnsi="Simplified Arabic" w:cs="Simplified Arabic"/>
          <w:sz w:val="28"/>
          <w:szCs w:val="28"/>
        </w:rPr>
        <w:t>ajek</w:t>
      </w:r>
      <w:proofErr w:type="spellEnd"/>
      <w:r w:rsidRPr="00400DDE">
        <w:rPr>
          <w:rFonts w:ascii="Simplified Arabic" w:eastAsia="Times New Roman" w:hAnsi="Simplified Arabic" w:cs="Simplified Arabic"/>
          <w:sz w:val="28"/>
          <w:szCs w:val="28"/>
          <w:rtl/>
        </w:rPr>
        <w:t xml:space="preserve">  وحزمه</w:t>
      </w:r>
      <w:r>
        <w:rPr>
          <w:rFonts w:ascii="Simplified Arabic" w:eastAsia="Times New Roman" w:hAnsi="Simplified Arabic" w:cs="Simplified Arabic"/>
          <w:sz w:val="28"/>
          <w:szCs w:val="28"/>
        </w:rPr>
        <w:t xml:space="preserve"> </w:t>
      </w:r>
      <w:proofErr w:type="spellStart"/>
      <w:r w:rsidRPr="00400DDE">
        <w:rPr>
          <w:rFonts w:ascii="Simplified Arabic" w:eastAsia="Times New Roman" w:hAnsi="Simplified Arabic" w:cs="Simplified Arabic"/>
          <w:sz w:val="28"/>
          <w:szCs w:val="28"/>
        </w:rPr>
        <w:t>NetworkX</w:t>
      </w:r>
      <w:proofErr w:type="spellEnd"/>
      <w:r w:rsidRPr="00400DDE">
        <w:rPr>
          <w:rFonts w:ascii="Simplified Arabic" w:eastAsia="Times New Roman" w:hAnsi="Simplified Arabic" w:cs="Simplified Arabic"/>
          <w:sz w:val="28"/>
          <w:szCs w:val="28"/>
          <w:rtl/>
        </w:rPr>
        <w:t xml:space="preserve"> لعمل تحليل لنماذج الشبكات</w:t>
      </w:r>
    </w:p>
    <w:p w:rsidR="00042B3B" w:rsidRDefault="001D0A61" w:rsidP="00A32129">
      <w:pPr>
        <w:bidi/>
        <w:spacing w:after="0" w:line="240" w:lineRule="auto"/>
        <w:ind w:left="270" w:hanging="270"/>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sz w:val="28"/>
          <w:szCs w:val="28"/>
          <w:rtl/>
        </w:rPr>
        <w:t>3.</w:t>
      </w:r>
      <w:r>
        <w:rPr>
          <w:rFonts w:ascii="Simplified Arabic" w:eastAsia="Times New Roman" w:hAnsi="Simplified Arabic" w:cs="Simplified Arabic"/>
          <w:sz w:val="28"/>
          <w:szCs w:val="28"/>
        </w:rPr>
        <w:t xml:space="preserve"> </w:t>
      </w:r>
      <w:r w:rsidR="00C664BA" w:rsidRPr="00B44696">
        <w:rPr>
          <w:rFonts w:ascii="Simplified Arabic" w:eastAsia="Times New Roman" w:hAnsi="Simplified Arabic" w:cs="Simplified Arabic"/>
          <w:sz w:val="28"/>
          <w:szCs w:val="28"/>
          <w:rtl/>
        </w:rPr>
        <w:t xml:space="preserve">مقارنه نتائج </w:t>
      </w:r>
      <w:r>
        <w:rPr>
          <w:rFonts w:ascii="Simplified Arabic" w:eastAsia="Times New Roman" w:hAnsi="Simplified Arabic" w:cs="Simplified Arabic" w:hint="cs"/>
          <w:sz w:val="28"/>
          <w:szCs w:val="28"/>
          <w:rtl/>
        </w:rPr>
        <w:t>التحليل الشبكي ل</w:t>
      </w:r>
      <w:r w:rsidR="00C664BA" w:rsidRPr="00B44696">
        <w:rPr>
          <w:rFonts w:ascii="Simplified Arabic" w:eastAsia="Times New Roman" w:hAnsi="Simplified Arabic" w:cs="Simplified Arabic"/>
          <w:sz w:val="28"/>
          <w:szCs w:val="28"/>
          <w:rtl/>
        </w:rPr>
        <w:t>تلك الأبحاث</w:t>
      </w:r>
      <w:r>
        <w:rPr>
          <w:rFonts w:ascii="Simplified Arabic" w:eastAsia="Times New Roman" w:hAnsi="Simplified Arabic" w:cs="Simplified Arabic" w:hint="cs"/>
          <w:sz w:val="28"/>
          <w:szCs w:val="28"/>
          <w:rtl/>
        </w:rPr>
        <w:t xml:space="preserve"> مع ترتيب الأهداف/الغايات طبقاً لمؤشرات </w:t>
      </w:r>
      <w:r w:rsidR="00042B3B" w:rsidRPr="00042B3B">
        <w:rPr>
          <w:rFonts w:ascii="Simplified Arabic" w:eastAsia="Times New Roman" w:hAnsi="Simplified Arabic" w:cs="Simplified Arabic" w:hint="cs"/>
          <w:color w:val="000000"/>
          <w:sz w:val="28"/>
          <w:szCs w:val="28"/>
          <w:rtl/>
        </w:rPr>
        <w:t>قياس</w:t>
      </w:r>
      <w:r w:rsidR="00042B3B" w:rsidRPr="00042B3B">
        <w:rPr>
          <w:rFonts w:ascii="Simplified Arabic" w:eastAsia="Times New Roman" w:hAnsi="Simplified Arabic" w:cs="Simplified Arabic"/>
          <w:color w:val="000000"/>
          <w:sz w:val="28"/>
          <w:szCs w:val="28"/>
          <w:rtl/>
        </w:rPr>
        <w:t xml:space="preserve"> </w:t>
      </w:r>
      <w:r w:rsidR="00042B3B" w:rsidRPr="00042B3B">
        <w:rPr>
          <w:rFonts w:ascii="Simplified Arabic" w:eastAsia="Times New Roman" w:hAnsi="Simplified Arabic" w:cs="Simplified Arabic" w:hint="cs"/>
          <w:color w:val="000000"/>
          <w:sz w:val="28"/>
          <w:szCs w:val="28"/>
          <w:rtl/>
        </w:rPr>
        <w:t xml:space="preserve">مدى </w:t>
      </w:r>
      <w:r w:rsidR="00042B3B" w:rsidRPr="00042B3B">
        <w:rPr>
          <w:rFonts w:ascii="Simplified Arabic" w:eastAsia="Times New Roman" w:hAnsi="Simplified Arabic" w:cs="Simplified Arabic"/>
          <w:color w:val="000000"/>
          <w:sz w:val="28"/>
          <w:szCs w:val="28"/>
          <w:rtl/>
        </w:rPr>
        <w:t xml:space="preserve">أهمية </w:t>
      </w:r>
      <w:r w:rsidR="00042B3B" w:rsidRPr="00042B3B">
        <w:rPr>
          <w:rFonts w:ascii="Simplified Arabic" w:eastAsia="Times New Roman" w:hAnsi="Simplified Arabic" w:cs="Simplified Arabic" w:hint="cs"/>
          <w:color w:val="000000"/>
          <w:sz w:val="28"/>
          <w:szCs w:val="28"/>
          <w:rtl/>
        </w:rPr>
        <w:t>كل هدف/غايه</w:t>
      </w:r>
      <w:r w:rsidR="00042B3B" w:rsidRPr="00042B3B">
        <w:rPr>
          <w:rFonts w:ascii="Simplified Arabic" w:eastAsia="Times New Roman" w:hAnsi="Simplified Arabic" w:cs="Simplified Arabic"/>
          <w:color w:val="000000"/>
          <w:sz w:val="28"/>
          <w:szCs w:val="28"/>
          <w:rtl/>
        </w:rPr>
        <w:t xml:space="preserve">، </w:t>
      </w:r>
      <w:r w:rsidR="00042B3B" w:rsidRPr="00042B3B">
        <w:rPr>
          <w:rFonts w:ascii="Simplified Arabic" w:eastAsia="Times New Roman" w:hAnsi="Simplified Arabic" w:cs="Simplified Arabic" w:hint="cs"/>
          <w:color w:val="000000"/>
          <w:sz w:val="28"/>
          <w:szCs w:val="28"/>
          <w:rtl/>
        </w:rPr>
        <w:t>وقياس</w:t>
      </w:r>
      <w:r w:rsidR="00042B3B" w:rsidRPr="00042B3B">
        <w:rPr>
          <w:rFonts w:ascii="Simplified Arabic" w:eastAsia="Times New Roman" w:hAnsi="Simplified Arabic" w:cs="Simplified Arabic"/>
          <w:color w:val="000000"/>
          <w:sz w:val="28"/>
          <w:szCs w:val="28"/>
          <w:rtl/>
        </w:rPr>
        <w:t xml:space="preserve"> جوانب مختلفة من </w:t>
      </w:r>
      <w:r w:rsidR="00042B3B" w:rsidRPr="00042B3B">
        <w:rPr>
          <w:rFonts w:ascii="Simplified Arabic" w:eastAsia="Times New Roman" w:hAnsi="Simplified Arabic" w:cs="Simplified Arabic" w:hint="cs"/>
          <w:color w:val="000000"/>
          <w:sz w:val="28"/>
          <w:szCs w:val="28"/>
          <w:rtl/>
        </w:rPr>
        <w:t xml:space="preserve">مركزيتها </w:t>
      </w:r>
      <w:r>
        <w:rPr>
          <w:rFonts w:ascii="Simplified Arabic" w:eastAsia="Times New Roman" w:hAnsi="Simplified Arabic" w:cs="Simplified Arabic" w:hint="cs"/>
          <w:color w:val="000000"/>
          <w:sz w:val="28"/>
          <w:szCs w:val="28"/>
          <w:rtl/>
        </w:rPr>
        <w:t>و من أهمها</w:t>
      </w:r>
      <w:r w:rsidR="00042B3B" w:rsidRPr="00042B3B">
        <w:rPr>
          <w:rFonts w:ascii="Simplified Arabic" w:eastAsia="Times New Roman" w:hAnsi="Simplified Arabic" w:cs="Simplified Arabic" w:hint="cs"/>
          <w:color w:val="000000"/>
          <w:sz w:val="28"/>
          <w:szCs w:val="28"/>
          <w:rtl/>
        </w:rPr>
        <w:t>:</w:t>
      </w:r>
      <w:r w:rsidR="00042B3B" w:rsidRPr="00042B3B">
        <w:rPr>
          <w:rFonts w:ascii="Simplified Arabic" w:eastAsia="Times New Roman" w:hAnsi="Simplified Arabic" w:cs="Simplified Arabic"/>
          <w:color w:val="000000"/>
          <w:sz w:val="28"/>
          <w:szCs w:val="28"/>
          <w:rtl/>
        </w:rPr>
        <w:t xml:space="preserve"> </w:t>
      </w:r>
    </w:p>
    <w:p w:rsidR="001D0A61" w:rsidRPr="00123DDE" w:rsidRDefault="001D0A61" w:rsidP="00A32129">
      <w:pPr>
        <w:bidi/>
        <w:spacing w:after="0" w:line="240" w:lineRule="auto"/>
        <w:jc w:val="both"/>
        <w:rPr>
          <w:rFonts w:ascii="Simplified Arabic" w:eastAsia="Times New Roman" w:hAnsi="Simplified Arabic" w:cs="Simplified Arabic"/>
          <w:color w:val="000000"/>
          <w:sz w:val="12"/>
          <w:szCs w:val="12"/>
          <w:rtl/>
        </w:rPr>
      </w:pPr>
    </w:p>
    <w:p w:rsidR="00042B3B" w:rsidRDefault="00042B3B" w:rsidP="00A32129">
      <w:pPr>
        <w:autoSpaceDE w:val="0"/>
        <w:autoSpaceDN w:val="0"/>
        <w:bidi/>
        <w:adjustRightInd w:val="0"/>
        <w:spacing w:after="160" w:line="240" w:lineRule="auto"/>
        <w:contextualSpacing/>
        <w:jc w:val="both"/>
        <w:rPr>
          <w:rFonts w:ascii="Simplified Arabic" w:eastAsia="Calibri" w:hAnsi="Simplified Arabic" w:cs="Simplified Arabic"/>
          <w:color w:val="000000"/>
          <w:sz w:val="28"/>
          <w:szCs w:val="28"/>
        </w:rPr>
      </w:pPr>
      <w:r w:rsidRPr="00C664BA">
        <w:rPr>
          <w:rFonts w:ascii="Simplified Arabic" w:eastAsia="Calibri" w:hAnsi="Simplified Arabic" w:cs="Simplified Arabic" w:hint="cs"/>
          <w:b/>
          <w:bCs/>
          <w:color w:val="000000"/>
          <w:sz w:val="28"/>
          <w:szCs w:val="28"/>
          <w:u w:val="single"/>
          <w:rtl/>
        </w:rPr>
        <w:t>أولا- درجة المركزية</w:t>
      </w:r>
      <w:r w:rsidR="00862008" w:rsidRPr="00C664BA">
        <w:rPr>
          <w:rFonts w:ascii="Simplified Arabic" w:eastAsia="Calibri" w:hAnsi="Simplified Arabic" w:cs="Simplified Arabic"/>
          <w:b/>
          <w:bCs/>
          <w:color w:val="000000"/>
          <w:sz w:val="28"/>
          <w:szCs w:val="28"/>
          <w:u w:val="single"/>
        </w:rPr>
        <w:t xml:space="preserve"> </w:t>
      </w:r>
      <w:r w:rsidRPr="00C664BA">
        <w:rPr>
          <w:rFonts w:ascii="Simplified Arabic" w:eastAsia="Calibri" w:hAnsi="Simplified Arabic" w:cs="Simplified Arabic" w:hint="cs"/>
          <w:b/>
          <w:bCs/>
          <w:color w:val="000000"/>
          <w:sz w:val="28"/>
          <w:szCs w:val="28"/>
          <w:u w:val="single"/>
          <w:rtl/>
        </w:rPr>
        <w:t>(</w:t>
      </w:r>
      <w:r w:rsidRPr="00C664BA">
        <w:rPr>
          <w:rFonts w:ascii="Simplified Arabic" w:eastAsia="Calibri" w:hAnsi="Simplified Arabic" w:cs="Simplified Arabic"/>
          <w:b/>
          <w:bCs/>
          <w:color w:val="000000"/>
          <w:sz w:val="28"/>
          <w:szCs w:val="28"/>
          <w:u w:val="single"/>
        </w:rPr>
        <w:t>Degree</w:t>
      </w:r>
      <w:r w:rsidRPr="00C664BA">
        <w:rPr>
          <w:rFonts w:ascii="Simplified Arabic" w:eastAsia="Calibri" w:hAnsi="Simplified Arabic" w:cs="Simplified Arabic" w:hint="cs"/>
          <w:b/>
          <w:bCs/>
          <w:color w:val="000000"/>
          <w:sz w:val="28"/>
          <w:szCs w:val="28"/>
          <w:u w:val="single"/>
          <w:rtl/>
        </w:rPr>
        <w:t>)</w:t>
      </w:r>
      <w:r w:rsidRPr="00042B3B">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color w:val="000000"/>
          <w:sz w:val="28"/>
          <w:szCs w:val="28"/>
          <w:rtl/>
        </w:rPr>
        <w:t>هو أبسط قياس</w:t>
      </w:r>
      <w:r w:rsidRPr="00042B3B">
        <w:rPr>
          <w:rFonts w:ascii="Simplified Arabic" w:eastAsia="Calibri" w:hAnsi="Simplified Arabic" w:cs="Simplified Arabic" w:hint="cs"/>
          <w:color w:val="000000"/>
          <w:sz w:val="28"/>
          <w:szCs w:val="28"/>
          <w:rtl/>
        </w:rPr>
        <w:t>ات</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مركزيه</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ال</w:t>
      </w:r>
      <w:r w:rsidRPr="00042B3B">
        <w:rPr>
          <w:rFonts w:ascii="Simplified Arabic" w:eastAsia="Calibri" w:hAnsi="Simplified Arabic" w:cs="Simplified Arabic"/>
          <w:color w:val="000000"/>
          <w:sz w:val="28"/>
          <w:szCs w:val="28"/>
          <w:rtl/>
        </w:rPr>
        <w:t>شبكة. يستخدم لقياس مدى نشاط</w:t>
      </w:r>
      <w:r w:rsidRPr="00042B3B">
        <w:rPr>
          <w:rFonts w:ascii="Simplified Arabic" w:eastAsia="Calibri" w:hAnsi="Simplified Arabic" w:cs="Simplified Arabic" w:hint="cs"/>
          <w:color w:val="000000"/>
          <w:sz w:val="28"/>
          <w:szCs w:val="28"/>
          <w:rtl/>
        </w:rPr>
        <w:t xml:space="preserve"> عناصر </w:t>
      </w:r>
      <w:r w:rsidRPr="00042B3B">
        <w:rPr>
          <w:rFonts w:ascii="Simplified Arabic" w:eastAsia="Calibri" w:hAnsi="Simplified Arabic" w:cs="Simplified Arabic"/>
          <w:color w:val="000000"/>
          <w:sz w:val="28"/>
          <w:szCs w:val="28"/>
          <w:rtl/>
        </w:rPr>
        <w:t xml:space="preserve">الشبكة، ويقصد به عدد </w:t>
      </w:r>
      <w:r w:rsidRPr="00042B3B">
        <w:rPr>
          <w:rFonts w:ascii="Simplified Arabic" w:eastAsia="Calibri" w:hAnsi="Simplified Arabic" w:cs="Simplified Arabic" w:hint="cs"/>
          <w:color w:val="000000"/>
          <w:sz w:val="28"/>
          <w:szCs w:val="28"/>
          <w:rtl/>
        </w:rPr>
        <w:t>روابط</w:t>
      </w:r>
      <w:r w:rsidRPr="00042B3B">
        <w:rPr>
          <w:rFonts w:ascii="Simplified Arabic" w:eastAsia="Calibri" w:hAnsi="Simplified Arabic" w:cs="Simplified Arabic"/>
          <w:color w:val="000000"/>
          <w:sz w:val="28"/>
          <w:szCs w:val="28"/>
          <w:rtl/>
        </w:rPr>
        <w:t xml:space="preserve"> ال</w:t>
      </w:r>
      <w:r w:rsidRPr="00042B3B">
        <w:rPr>
          <w:rFonts w:ascii="Simplified Arabic" w:eastAsia="Calibri" w:hAnsi="Simplified Arabic" w:cs="Simplified Arabic" w:hint="cs"/>
          <w:color w:val="000000"/>
          <w:sz w:val="28"/>
          <w:szCs w:val="28"/>
          <w:rtl/>
        </w:rPr>
        <w:t>ا</w:t>
      </w:r>
      <w:r w:rsidRPr="00042B3B">
        <w:rPr>
          <w:rFonts w:ascii="Simplified Arabic" w:eastAsia="Calibri" w:hAnsi="Simplified Arabic" w:cs="Simplified Arabic"/>
          <w:color w:val="000000"/>
          <w:sz w:val="28"/>
          <w:szCs w:val="28"/>
          <w:rtl/>
        </w:rPr>
        <w:t xml:space="preserve">تصال </w:t>
      </w:r>
      <w:r w:rsidRPr="00042B3B">
        <w:rPr>
          <w:rFonts w:ascii="Simplified Arabic" w:eastAsia="Calibri" w:hAnsi="Simplified Arabic" w:cs="Simplified Arabic" w:hint="cs"/>
          <w:color w:val="000000"/>
          <w:sz w:val="28"/>
          <w:szCs w:val="28"/>
          <w:rtl/>
        </w:rPr>
        <w:t>التي</w:t>
      </w:r>
      <w:r w:rsidRPr="00042B3B">
        <w:rPr>
          <w:rFonts w:ascii="Simplified Arabic" w:eastAsia="Calibri" w:hAnsi="Simplified Arabic" w:cs="Simplified Arabic"/>
          <w:color w:val="000000"/>
          <w:sz w:val="28"/>
          <w:szCs w:val="28"/>
          <w:rtl/>
        </w:rPr>
        <w:t xml:space="preserve"> لدى </w:t>
      </w:r>
      <w:r w:rsidRPr="00042B3B">
        <w:rPr>
          <w:rFonts w:ascii="Simplified Arabic" w:eastAsia="Calibri" w:hAnsi="Simplified Arabic" w:cs="Simplified Arabic" w:hint="cs"/>
          <w:color w:val="000000"/>
          <w:sz w:val="28"/>
          <w:szCs w:val="28"/>
          <w:rtl/>
        </w:rPr>
        <w:t xml:space="preserve">كل عنصر داخل </w:t>
      </w:r>
      <w:r w:rsidR="008220B9" w:rsidRPr="00042B3B">
        <w:rPr>
          <w:rFonts w:ascii="Simplified Arabic" w:eastAsia="Calibri" w:hAnsi="Simplified Arabic" w:cs="Simplified Arabic" w:hint="cs"/>
          <w:color w:val="000000"/>
          <w:sz w:val="28"/>
          <w:szCs w:val="28"/>
          <w:rtl/>
        </w:rPr>
        <w:t>الشبكة</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color w:val="000000"/>
          <w:sz w:val="28"/>
          <w:szCs w:val="28"/>
          <w:lang w:bidi="ar-EG"/>
        </w:rPr>
        <w:t xml:space="preserve"> </w:t>
      </w:r>
      <w:r w:rsidR="008220B9"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حاله الشبكات المتجه،</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lang w:bidi="ar-EG"/>
        </w:rPr>
        <w:t>فيمكن</w:t>
      </w:r>
      <w:r w:rsidRPr="00042B3B">
        <w:rPr>
          <w:rFonts w:ascii="Simplified Arabic" w:eastAsia="Calibri" w:hAnsi="Simplified Arabic" w:cs="Simplified Arabic" w:hint="cs"/>
          <w:color w:val="000000"/>
          <w:sz w:val="28"/>
          <w:szCs w:val="28"/>
          <w:rtl/>
        </w:rPr>
        <w:t xml:space="preserve"> قياس</w:t>
      </w:r>
      <w:r w:rsidRPr="00042B3B">
        <w:rPr>
          <w:rFonts w:ascii="Simplified Arabic" w:eastAsia="Calibri" w:hAnsi="Simplified Arabic" w:cs="Simplified Arabic" w:hint="cs"/>
          <w:color w:val="000000"/>
          <w:sz w:val="28"/>
          <w:szCs w:val="28"/>
          <w:rtl/>
          <w:lang w:bidi="ar-EG"/>
        </w:rPr>
        <w:t xml:space="preserve"> درجه </w:t>
      </w:r>
      <w:r w:rsidR="008220B9" w:rsidRPr="00042B3B">
        <w:rPr>
          <w:rFonts w:ascii="Simplified Arabic" w:eastAsia="Calibri" w:hAnsi="Simplified Arabic" w:cs="Simplified Arabic" w:hint="cs"/>
          <w:color w:val="000000"/>
          <w:sz w:val="28"/>
          <w:szCs w:val="28"/>
          <w:rtl/>
          <w:lang w:bidi="ar-EG"/>
        </w:rPr>
        <w:t>المركزية</w:t>
      </w:r>
      <w:r w:rsidRPr="00042B3B">
        <w:rPr>
          <w:rFonts w:ascii="Simplified Arabic" w:eastAsia="Calibri" w:hAnsi="Simplified Arabic" w:cs="Simplified Arabic" w:hint="cs"/>
          <w:color w:val="000000"/>
          <w:sz w:val="28"/>
          <w:szCs w:val="28"/>
          <w:rtl/>
          <w:lang w:bidi="ar-EG"/>
        </w:rPr>
        <w:t xml:space="preserve"> </w:t>
      </w:r>
      <w:proofErr w:type="spellStart"/>
      <w:r w:rsidRPr="00042B3B">
        <w:rPr>
          <w:rFonts w:ascii="Simplified Arabic" w:eastAsia="Calibri" w:hAnsi="Simplified Arabic" w:cs="Simplified Arabic"/>
          <w:color w:val="000000"/>
          <w:sz w:val="28"/>
          <w:szCs w:val="28"/>
          <w:lang w:bidi="ar-EG"/>
        </w:rPr>
        <w:t>Indegree</w:t>
      </w:r>
      <w:proofErr w:type="spellEnd"/>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ويقاس بإجمالي عدد</w:t>
      </w:r>
      <w:r w:rsidRPr="00042B3B">
        <w:rPr>
          <w:rFonts w:ascii="Simplified Arabic" w:eastAsia="Calibri" w:hAnsi="Simplified Arabic" w:cs="Simplified Arabic"/>
          <w:color w:val="000000"/>
          <w:sz w:val="28"/>
          <w:szCs w:val="28"/>
          <w:rtl/>
          <w:lang w:bidi="ar-EG"/>
        </w:rPr>
        <w:t xml:space="preserve"> الروابط الداخلة</w:t>
      </w:r>
      <w:r w:rsidRPr="00042B3B">
        <w:rPr>
          <w:rFonts w:ascii="Simplified Arabic" w:eastAsia="Calibri" w:hAnsi="Simplified Arabic" w:cs="Simplified Arabic" w:hint="cs"/>
          <w:color w:val="000000"/>
          <w:sz w:val="28"/>
          <w:szCs w:val="28"/>
          <w:rtl/>
          <w:lang w:bidi="ar-EG"/>
        </w:rPr>
        <w:t>/تشير</w:t>
      </w:r>
      <w:r w:rsidRPr="00042B3B">
        <w:rPr>
          <w:rFonts w:ascii="Simplified Arabic" w:eastAsia="Calibri" w:hAnsi="Simplified Arabic" w:cs="Simplified Arabic"/>
          <w:color w:val="000000"/>
          <w:sz w:val="28"/>
          <w:szCs w:val="28"/>
          <w:rtl/>
          <w:lang w:bidi="ar-EG"/>
        </w:rPr>
        <w:t xml:space="preserve"> إلى</w:t>
      </w:r>
      <w:r w:rsidRPr="00042B3B">
        <w:rPr>
          <w:rFonts w:ascii="Simplified Arabic" w:eastAsia="Calibri" w:hAnsi="Simplified Arabic" w:cs="Simplified Arabic" w:hint="cs"/>
          <w:color w:val="000000"/>
          <w:sz w:val="28"/>
          <w:szCs w:val="28"/>
          <w:rtl/>
          <w:lang w:bidi="ar-EG"/>
        </w:rPr>
        <w:t xml:space="preserve"> عنصر/هدف ما داخل </w:t>
      </w:r>
      <w:r w:rsidR="008220B9" w:rsidRPr="00042B3B">
        <w:rPr>
          <w:rFonts w:ascii="Simplified Arabic" w:eastAsia="Calibri" w:hAnsi="Simplified Arabic" w:cs="Simplified Arabic" w:hint="cs"/>
          <w:color w:val="000000"/>
          <w:sz w:val="28"/>
          <w:szCs w:val="28"/>
          <w:rtl/>
          <w:lang w:bidi="ar-EG"/>
        </w:rPr>
        <w:t>الشبكة</w:t>
      </w:r>
      <w:r w:rsidRPr="00042B3B">
        <w:rPr>
          <w:rFonts w:ascii="Simplified Arabic" w:eastAsia="Calibri" w:hAnsi="Simplified Arabic" w:cs="Simplified Arabic" w:hint="cs"/>
          <w:color w:val="000000"/>
          <w:sz w:val="28"/>
          <w:szCs w:val="28"/>
          <w:rtl/>
          <w:lang w:bidi="ar-EG"/>
        </w:rPr>
        <w:t>. كلما كانت قيمة درجه مركزيه الهدف (</w:t>
      </w:r>
      <w:proofErr w:type="spellStart"/>
      <w:r w:rsidRPr="00042B3B">
        <w:rPr>
          <w:rFonts w:ascii="Simplified Arabic" w:eastAsia="Calibri" w:hAnsi="Simplified Arabic" w:cs="Simplified Arabic"/>
          <w:color w:val="000000"/>
          <w:sz w:val="28"/>
          <w:szCs w:val="28"/>
          <w:lang w:bidi="ar-EG"/>
        </w:rPr>
        <w:t>Indegree</w:t>
      </w:r>
      <w:proofErr w:type="spellEnd"/>
      <w:r w:rsidRPr="00042B3B">
        <w:rPr>
          <w:rFonts w:ascii="Simplified Arabic" w:eastAsia="Calibri" w:hAnsi="Simplified Arabic" w:cs="Simplified Arabic" w:hint="cs"/>
          <w:color w:val="000000"/>
          <w:sz w:val="28"/>
          <w:szCs w:val="28"/>
          <w:rtl/>
          <w:lang w:bidi="ar-EG"/>
        </w:rPr>
        <w:t>) كبيرة فيشير ذلك إلى</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أن</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تحقيق</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هذا الهدف</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سيتأَثر</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على</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نطاق</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واسع</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بتحقيق</w:t>
      </w:r>
      <w:r w:rsidRPr="00042B3B">
        <w:rPr>
          <w:rFonts w:ascii="Simplified Arabic" w:eastAsia="Calibri" w:hAnsi="Simplified Arabic" w:cs="Simplified Arabic"/>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باقي</w:t>
      </w:r>
      <w:r w:rsidRPr="00042B3B">
        <w:rPr>
          <w:rFonts w:ascii="Simplified Arabic" w:eastAsia="Calibri" w:hAnsi="Simplified Arabic" w:cs="Simplified Arabic" w:hint="cs"/>
          <w:color w:val="000000"/>
          <w:sz w:val="28"/>
          <w:szCs w:val="28"/>
          <w:rtl/>
          <w:lang w:bidi="ar-EG"/>
        </w:rPr>
        <w:t xml:space="preserve"> أهداف</w:t>
      </w:r>
      <w:r w:rsidRPr="00042B3B">
        <w:rPr>
          <w:rFonts w:ascii="Simplified Arabic" w:eastAsia="Calibri" w:hAnsi="Simplified Arabic" w:cs="Simplified Arabic"/>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التنمية</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المستدامة</w:t>
      </w:r>
      <w:r w:rsidRPr="00042B3B">
        <w:rPr>
          <w:rFonts w:ascii="Simplified Arabic" w:eastAsia="Calibri" w:hAnsi="Simplified Arabic" w:cs="Simplified Arabic" w:hint="cs"/>
          <w:color w:val="000000"/>
          <w:sz w:val="28"/>
          <w:szCs w:val="28"/>
          <w:rtl/>
          <w:lang w:bidi="ar-EG"/>
        </w:rPr>
        <w:t xml:space="preserve"> الأخرى (هدف متأَثر)</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w:t>
      </w:r>
      <w:r w:rsidR="005E3D6A" w:rsidRPr="00042B3B">
        <w:rPr>
          <w:rFonts w:ascii="Simplified Arabic" w:eastAsia="Calibri" w:hAnsi="Simplified Arabic" w:cs="Simplified Arabic"/>
          <w:noProof/>
          <w:color w:val="000000"/>
          <w:sz w:val="28"/>
          <w:szCs w:val="28"/>
          <w:lang w:bidi="ar-EG"/>
        </w:rPr>
        <w:t xml:space="preserve">(Zhou &amp; Moinuddin </w:t>
      </w:r>
      <w:r w:rsidR="00123DDE">
        <w:rPr>
          <w:rFonts w:ascii="Simplified Arabic" w:eastAsia="Calibri" w:hAnsi="Simplified Arabic" w:cs="Simplified Arabic"/>
          <w:noProof/>
          <w:color w:val="000000"/>
          <w:sz w:val="28"/>
          <w:szCs w:val="28"/>
          <w:lang w:bidi="ar-EG"/>
        </w:rPr>
        <w:t>(</w:t>
      </w:r>
      <w:r w:rsidR="005E3D6A" w:rsidRPr="00042B3B">
        <w:rPr>
          <w:rFonts w:ascii="Simplified Arabic" w:eastAsia="Calibri" w:hAnsi="Simplified Arabic" w:cs="Simplified Arabic"/>
          <w:noProof/>
          <w:color w:val="000000"/>
          <w:sz w:val="28"/>
          <w:szCs w:val="28"/>
          <w:lang w:bidi="ar-EG"/>
        </w:rPr>
        <w:t>2017</w:t>
      </w:r>
      <w:r w:rsidR="00123DDE">
        <w:rPr>
          <w:rFonts w:ascii="Simplified Arabic" w:eastAsia="Calibri" w:hAnsi="Simplified Arabic" w:cs="Simplified Arabic"/>
          <w:noProof/>
          <w:color w:val="000000"/>
          <w:sz w:val="28"/>
          <w:szCs w:val="28"/>
          <w:lang w:bidi="ar-EG"/>
        </w:rPr>
        <w:t>)</w:t>
      </w:r>
      <w:r w:rsidR="005E3D6A" w:rsidRPr="00042B3B">
        <w:rPr>
          <w:rFonts w:ascii="Simplified Arabic" w:eastAsia="Calibri" w:hAnsi="Simplified Arabic" w:cs="Simplified Arabic"/>
          <w:noProof/>
          <w:color w:val="000000"/>
          <w:sz w:val="28"/>
          <w:szCs w:val="28"/>
          <w:lang w:bidi="ar-EG"/>
        </w:rPr>
        <w:t>)</w:t>
      </w:r>
      <w:r w:rsidRPr="00042B3B">
        <w:rPr>
          <w:rFonts w:ascii="Simplified Arabic" w:eastAsia="Calibri" w:hAnsi="Simplified Arabic" w:cs="Simplified Arabic" w:hint="cs"/>
          <w:color w:val="000000"/>
          <w:sz w:val="28"/>
          <w:szCs w:val="28"/>
          <w:rtl/>
        </w:rPr>
        <w:t xml:space="preserve">. </w:t>
      </w:r>
    </w:p>
    <w:p w:rsidR="00042B3B" w:rsidRPr="00C664BA" w:rsidRDefault="00042B3B" w:rsidP="00A32129">
      <w:pPr>
        <w:autoSpaceDE w:val="0"/>
        <w:autoSpaceDN w:val="0"/>
        <w:bidi/>
        <w:adjustRightInd w:val="0"/>
        <w:spacing w:after="160" w:line="240" w:lineRule="auto"/>
        <w:contextualSpacing/>
        <w:jc w:val="both"/>
        <w:rPr>
          <w:rFonts w:ascii="Simplified Arabic" w:eastAsia="Calibri" w:hAnsi="Simplified Arabic" w:cs="Simplified Arabic"/>
          <w:color w:val="000000"/>
          <w:sz w:val="28"/>
          <w:szCs w:val="28"/>
        </w:rPr>
      </w:pPr>
      <w:r w:rsidRPr="00C664BA">
        <w:rPr>
          <w:rFonts w:ascii="Simplified Arabic" w:eastAsia="Calibri" w:hAnsi="Simplified Arabic" w:cs="Simplified Arabic" w:hint="cs"/>
          <w:b/>
          <w:bCs/>
          <w:color w:val="000000"/>
          <w:sz w:val="28"/>
          <w:szCs w:val="28"/>
          <w:u w:val="single"/>
          <w:rtl/>
        </w:rPr>
        <w:t>ثانيا- مركزية التقارب (</w:t>
      </w:r>
      <w:r w:rsidRPr="00C664BA">
        <w:rPr>
          <w:rFonts w:ascii="Simplified Arabic" w:eastAsia="Calibri" w:hAnsi="Simplified Arabic" w:cs="Simplified Arabic"/>
          <w:b/>
          <w:bCs/>
          <w:color w:val="000000"/>
          <w:sz w:val="28"/>
          <w:szCs w:val="28"/>
          <w:u w:val="single"/>
        </w:rPr>
        <w:t>Closeness Centrality</w:t>
      </w:r>
      <w:r w:rsidRPr="00C664BA">
        <w:rPr>
          <w:rFonts w:ascii="Simplified Arabic" w:eastAsia="Calibri" w:hAnsi="Simplified Arabic" w:cs="Simplified Arabic" w:hint="cs"/>
          <w:b/>
          <w:bCs/>
          <w:color w:val="000000"/>
          <w:sz w:val="28"/>
          <w:szCs w:val="28"/>
          <w:u w:val="single"/>
          <w:rtl/>
        </w:rPr>
        <w:t>)</w:t>
      </w:r>
      <w:r w:rsidRPr="00C664BA">
        <w:rPr>
          <w:rFonts w:ascii="Simplified Arabic" w:eastAsia="Calibri" w:hAnsi="Simplified Arabic" w:cs="Simplified Arabic" w:hint="cs"/>
          <w:color w:val="000000"/>
          <w:sz w:val="28"/>
          <w:szCs w:val="28"/>
          <w:rtl/>
        </w:rPr>
        <w:t>: من أهم القياسات</w:t>
      </w:r>
      <w:r w:rsidRPr="00C664BA">
        <w:rPr>
          <w:rFonts w:ascii="Simplified Arabic" w:eastAsia="Calibri" w:hAnsi="Simplified Arabic" w:cs="Simplified Arabic"/>
          <w:color w:val="000000"/>
          <w:sz w:val="28"/>
          <w:szCs w:val="28"/>
          <w:rtl/>
        </w:rPr>
        <w:t xml:space="preserve"> المركزية شيوعا </w:t>
      </w:r>
      <w:r w:rsidRPr="00C664BA">
        <w:rPr>
          <w:rFonts w:ascii="Simplified Arabic" w:eastAsia="Calibri" w:hAnsi="Simplified Arabic" w:cs="Simplified Arabic" w:hint="cs"/>
          <w:color w:val="000000"/>
          <w:sz w:val="28"/>
          <w:szCs w:val="28"/>
          <w:rtl/>
        </w:rPr>
        <w:t>عند تحليل الشبكات</w:t>
      </w:r>
      <w:r w:rsidRPr="00C664BA">
        <w:rPr>
          <w:rFonts w:ascii="Simplified Arabic" w:eastAsia="Calibri" w:hAnsi="Simplified Arabic" w:cs="Simplified Arabic" w:hint="cs"/>
          <w:color w:val="000000"/>
          <w:sz w:val="28"/>
          <w:szCs w:val="28"/>
          <w:rtl/>
          <w:lang w:bidi="ar-EG"/>
        </w:rPr>
        <w:t>،</w:t>
      </w:r>
      <w:r w:rsidRPr="00C664BA">
        <w:rPr>
          <w:rFonts w:ascii="Simplified Arabic" w:eastAsia="Calibri" w:hAnsi="Simplified Arabic" w:cs="Simplified Arabic" w:hint="cs"/>
          <w:color w:val="000000"/>
          <w:sz w:val="28"/>
          <w:szCs w:val="28"/>
          <w:rtl/>
        </w:rPr>
        <w:t xml:space="preserve"> ويقيس</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متوسط</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المسافة</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من</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عنصر/هدف</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إلى</w:t>
      </w:r>
      <w:r w:rsidRPr="00C664BA">
        <w:rPr>
          <w:rFonts w:ascii="Simplified Arabic" w:eastAsia="Calibri" w:hAnsi="Simplified Arabic" w:cs="Simplified Arabic"/>
          <w:color w:val="000000"/>
          <w:sz w:val="28"/>
          <w:szCs w:val="28"/>
          <w:rtl/>
        </w:rPr>
        <w:t xml:space="preserve"> </w:t>
      </w:r>
      <w:r w:rsidR="008220B9" w:rsidRPr="00C664BA">
        <w:rPr>
          <w:rFonts w:ascii="Simplified Arabic" w:eastAsia="Calibri" w:hAnsi="Simplified Arabic" w:cs="Simplified Arabic" w:hint="cs"/>
          <w:color w:val="000000"/>
          <w:sz w:val="28"/>
          <w:szCs w:val="28"/>
          <w:rtl/>
          <w:lang w:bidi="ar-EG"/>
        </w:rPr>
        <w:t>باقي</w:t>
      </w:r>
      <w:r w:rsidRPr="00C664BA">
        <w:rPr>
          <w:rFonts w:ascii="Simplified Arabic" w:eastAsia="Calibri" w:hAnsi="Simplified Arabic" w:cs="Simplified Arabic" w:hint="cs"/>
          <w:color w:val="000000"/>
          <w:sz w:val="28"/>
          <w:szCs w:val="28"/>
          <w:rtl/>
          <w:lang w:bidi="ar-EG"/>
        </w:rPr>
        <w:t xml:space="preserve"> ال</w:t>
      </w:r>
      <w:r w:rsidRPr="00C664BA">
        <w:rPr>
          <w:rFonts w:ascii="Simplified Arabic" w:eastAsia="Calibri" w:hAnsi="Simplified Arabic" w:cs="Simplified Arabic" w:hint="cs"/>
          <w:color w:val="000000"/>
          <w:sz w:val="28"/>
          <w:szCs w:val="28"/>
          <w:rtl/>
        </w:rPr>
        <w:t>عناصر/</w:t>
      </w:r>
      <w:r w:rsidR="008220B9" w:rsidRPr="00C664BA">
        <w:rPr>
          <w:rFonts w:ascii="Simplified Arabic" w:eastAsia="Calibri" w:hAnsi="Simplified Arabic" w:cs="Simplified Arabic" w:hint="cs"/>
          <w:color w:val="000000"/>
          <w:sz w:val="28"/>
          <w:szCs w:val="28"/>
          <w:rtl/>
        </w:rPr>
        <w:t>الأهداف</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 xml:space="preserve">الأخرى. </w:t>
      </w:r>
      <w:r w:rsidRPr="00C664BA">
        <w:rPr>
          <w:rFonts w:ascii="Simplified Arabic" w:eastAsia="Calibri" w:hAnsi="Simplified Arabic" w:cs="Simplified Arabic"/>
          <w:color w:val="000000"/>
          <w:sz w:val="28"/>
          <w:szCs w:val="28"/>
          <w:rtl/>
        </w:rPr>
        <w:t xml:space="preserve">وهو مقياس لمدى قرب </w:t>
      </w:r>
      <w:r w:rsidRPr="00C664BA">
        <w:rPr>
          <w:rFonts w:ascii="Simplified Arabic" w:eastAsia="Calibri" w:hAnsi="Simplified Arabic" w:cs="Simplified Arabic" w:hint="cs"/>
          <w:color w:val="000000"/>
          <w:sz w:val="28"/>
          <w:szCs w:val="28"/>
          <w:rtl/>
        </w:rPr>
        <w:t>هدف</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بالنسبة لباقي الأهداف داخل الشبكة. وعند تحليل</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شبكة</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الترابطات،</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يعتبر</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الهدف</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صاحب</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مركزية</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التقارب</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الأقل</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هو الهدف الأقرب إلى</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الأهداف</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الاخرى،</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وبالتالي</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فإنه</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يمارس</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تأثيرًا</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مباشرًا</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على</w:t>
      </w:r>
      <w:r w:rsidRPr="00C664BA">
        <w:rPr>
          <w:rFonts w:ascii="Simplified Arabic" w:eastAsia="Calibri" w:hAnsi="Simplified Arabic" w:cs="Simplified Arabic"/>
          <w:color w:val="000000"/>
          <w:sz w:val="28"/>
          <w:szCs w:val="28"/>
          <w:rtl/>
        </w:rPr>
        <w:t xml:space="preserve"> </w:t>
      </w:r>
      <w:r w:rsidR="008220B9" w:rsidRPr="00C664BA">
        <w:rPr>
          <w:rFonts w:ascii="Simplified Arabic" w:eastAsia="Calibri" w:hAnsi="Simplified Arabic" w:cs="Simplified Arabic" w:hint="cs"/>
          <w:color w:val="000000"/>
          <w:sz w:val="28"/>
          <w:szCs w:val="28"/>
          <w:rtl/>
        </w:rPr>
        <w:t>باقي</w:t>
      </w:r>
      <w:r w:rsidRPr="00C664BA">
        <w:rPr>
          <w:rFonts w:ascii="Simplified Arabic" w:eastAsia="Calibri" w:hAnsi="Simplified Arabic" w:cs="Simplified Arabic" w:hint="cs"/>
          <w:color w:val="000000"/>
          <w:sz w:val="28"/>
          <w:szCs w:val="28"/>
          <w:rtl/>
        </w:rPr>
        <w:t xml:space="preserve"> الأهداف.</w:t>
      </w:r>
      <w:r w:rsidRPr="00C664BA">
        <w:rPr>
          <w:rFonts w:ascii="Simplified Arabic" w:eastAsia="Calibri" w:hAnsi="Simplified Arabic" w:cs="Simplified Arabic"/>
          <w:color w:val="000000"/>
          <w:sz w:val="28"/>
          <w:szCs w:val="28"/>
          <w:rtl/>
        </w:rPr>
        <w:t xml:space="preserve"> وبصفة عامة، يرتبط مفهوم </w:t>
      </w:r>
      <w:r w:rsidRPr="00C664BA">
        <w:rPr>
          <w:rFonts w:ascii="Simplified Arabic" w:eastAsia="Calibri" w:hAnsi="Simplified Arabic" w:cs="Simplified Arabic" w:hint="cs"/>
          <w:color w:val="000000"/>
          <w:sz w:val="28"/>
          <w:szCs w:val="28"/>
          <w:rtl/>
        </w:rPr>
        <w:t>القرب</w:t>
      </w:r>
      <w:r w:rsidRPr="00C664BA">
        <w:rPr>
          <w:rFonts w:ascii="Simplified Arabic" w:eastAsia="Calibri" w:hAnsi="Simplified Arabic" w:cs="Simplified Arabic"/>
          <w:color w:val="000000"/>
          <w:sz w:val="28"/>
          <w:szCs w:val="28"/>
          <w:rtl/>
        </w:rPr>
        <w:t xml:space="preserve"> في تحليل </w:t>
      </w:r>
      <w:r w:rsidRPr="00C664BA">
        <w:rPr>
          <w:rFonts w:ascii="Simplified Arabic" w:eastAsia="Calibri" w:hAnsi="Simplified Arabic" w:cs="Simplified Arabic" w:hint="cs"/>
          <w:color w:val="000000"/>
          <w:sz w:val="28"/>
          <w:szCs w:val="28"/>
          <w:rtl/>
        </w:rPr>
        <w:t>الشبكات</w:t>
      </w:r>
      <w:r w:rsidRPr="00C664BA">
        <w:rPr>
          <w:rFonts w:ascii="Simplified Arabic" w:eastAsia="Calibri" w:hAnsi="Simplified Arabic" w:cs="Simplified Arabic"/>
          <w:color w:val="000000"/>
          <w:sz w:val="28"/>
          <w:szCs w:val="28"/>
          <w:rtl/>
        </w:rPr>
        <w:t xml:space="preserve"> بعدد الخطوات اللازمة للوصول إلى </w:t>
      </w:r>
      <w:r w:rsidRPr="00C664BA">
        <w:rPr>
          <w:rFonts w:ascii="Simplified Arabic" w:eastAsia="Calibri" w:hAnsi="Simplified Arabic" w:cs="Simplified Arabic" w:hint="cs"/>
          <w:color w:val="000000"/>
          <w:sz w:val="28"/>
          <w:szCs w:val="28"/>
          <w:rtl/>
        </w:rPr>
        <w:t>عنصر آ</w:t>
      </w:r>
      <w:r w:rsidRPr="00C664BA">
        <w:rPr>
          <w:rFonts w:ascii="Simplified Arabic" w:eastAsia="Calibri" w:hAnsi="Simplified Arabic" w:cs="Simplified Arabic"/>
          <w:color w:val="000000"/>
          <w:sz w:val="28"/>
          <w:szCs w:val="28"/>
          <w:rtl/>
        </w:rPr>
        <w:t xml:space="preserve">خر </w:t>
      </w:r>
      <w:r w:rsidRPr="00C664BA">
        <w:rPr>
          <w:rFonts w:ascii="Simplified Arabic" w:eastAsia="Calibri" w:hAnsi="Simplified Arabic" w:cs="Simplified Arabic" w:hint="cs"/>
          <w:color w:val="000000"/>
          <w:sz w:val="28"/>
          <w:szCs w:val="28"/>
          <w:rtl/>
        </w:rPr>
        <w:t>داخل</w:t>
      </w:r>
      <w:r w:rsidRPr="00C664BA">
        <w:rPr>
          <w:rFonts w:ascii="Simplified Arabic" w:eastAsia="Calibri" w:hAnsi="Simplified Arabic" w:cs="Simplified Arabic"/>
          <w:color w:val="000000"/>
          <w:sz w:val="28"/>
          <w:szCs w:val="28"/>
          <w:rtl/>
        </w:rPr>
        <w:t xml:space="preserve"> الشبكة</w:t>
      </w:r>
      <w:r w:rsidRPr="00C664BA">
        <w:rPr>
          <w:rFonts w:ascii="Simplified Arabic" w:eastAsia="Calibri" w:hAnsi="Simplified Arabic" w:cs="Simplified Arabic" w:hint="cs"/>
          <w:color w:val="000000"/>
          <w:sz w:val="28"/>
          <w:szCs w:val="28"/>
          <w:rtl/>
        </w:rPr>
        <w:t>، حيث ت</w:t>
      </w:r>
      <w:r w:rsidRPr="00C664BA">
        <w:rPr>
          <w:rFonts w:ascii="Simplified Arabic" w:eastAsia="Calibri" w:hAnsi="Simplified Arabic" w:cs="Simplified Arabic"/>
          <w:color w:val="000000"/>
          <w:sz w:val="28"/>
          <w:szCs w:val="28"/>
          <w:rtl/>
        </w:rPr>
        <w:t xml:space="preserve">سمى أقصر </w:t>
      </w:r>
      <w:r w:rsidRPr="00C664BA">
        <w:rPr>
          <w:rFonts w:ascii="Simplified Arabic" w:eastAsia="Calibri" w:hAnsi="Simplified Arabic" w:cs="Simplified Arabic" w:hint="cs"/>
          <w:color w:val="000000"/>
          <w:sz w:val="28"/>
          <w:szCs w:val="28"/>
          <w:rtl/>
        </w:rPr>
        <w:t>مسافه</w:t>
      </w:r>
      <w:r w:rsidRPr="00C664BA">
        <w:rPr>
          <w:rFonts w:ascii="Simplified Arabic" w:eastAsia="Calibri" w:hAnsi="Simplified Arabic" w:cs="Simplified Arabic"/>
          <w:color w:val="000000"/>
          <w:sz w:val="28"/>
          <w:szCs w:val="28"/>
          <w:rtl/>
        </w:rPr>
        <w:t xml:space="preserve"> بين </w:t>
      </w:r>
      <w:r w:rsidRPr="00C664BA">
        <w:rPr>
          <w:rFonts w:ascii="Simplified Arabic" w:eastAsia="Calibri" w:hAnsi="Simplified Arabic" w:cs="Simplified Arabic" w:hint="cs"/>
          <w:color w:val="000000"/>
          <w:sz w:val="28"/>
          <w:szCs w:val="28"/>
          <w:rtl/>
        </w:rPr>
        <w:t>عنصر</w:t>
      </w:r>
      <w:r w:rsidRPr="00C664BA">
        <w:rPr>
          <w:rFonts w:ascii="Simplified Arabic" w:eastAsia="Calibri" w:hAnsi="Simplified Arabic" w:cs="Simplified Arabic"/>
          <w:color w:val="000000"/>
          <w:sz w:val="28"/>
          <w:szCs w:val="28"/>
          <w:rtl/>
        </w:rPr>
        <w:t xml:space="preserve"> </w:t>
      </w:r>
      <m:oMath>
        <m:r>
          <w:rPr>
            <w:rFonts w:ascii="Cambria Math" w:eastAsia="Calibri" w:hAnsi="Cambria Math" w:cs="Simplified Arabic"/>
            <w:color w:val="000000"/>
            <w:sz w:val="28"/>
            <w:szCs w:val="28"/>
          </w:rPr>
          <m:t>i</m:t>
        </m:r>
      </m:oMath>
      <w:r w:rsidRPr="00C664BA">
        <w:rPr>
          <w:rFonts w:ascii="Simplified Arabic" w:eastAsia="Calibri" w:hAnsi="Simplified Arabic" w:cs="Simplified Arabic" w:hint="cs"/>
          <w:color w:val="000000"/>
          <w:sz w:val="28"/>
          <w:szCs w:val="28"/>
          <w:rtl/>
        </w:rPr>
        <w:t xml:space="preserve"> </w:t>
      </w:r>
      <w:r w:rsidRPr="00C664BA">
        <w:rPr>
          <w:rFonts w:ascii="Simplified Arabic" w:eastAsia="Calibri" w:hAnsi="Simplified Arabic" w:cs="Simplified Arabic"/>
          <w:color w:val="000000"/>
          <w:sz w:val="28"/>
          <w:szCs w:val="28"/>
          <w:rtl/>
        </w:rPr>
        <w:t>و</w:t>
      </w:r>
      <w:r w:rsidRPr="00C664BA">
        <w:rPr>
          <w:rFonts w:ascii="Simplified Arabic" w:eastAsia="Calibri" w:hAnsi="Simplified Arabic" w:cs="Simplified Arabic" w:hint="cs"/>
          <w:color w:val="000000"/>
          <w:sz w:val="28"/>
          <w:szCs w:val="28"/>
          <w:rtl/>
        </w:rPr>
        <w:t>العنصر</w:t>
      </w:r>
      <m:oMath>
        <m:r>
          <w:rPr>
            <w:rFonts w:ascii="Cambria Math" w:eastAsia="Calibri" w:hAnsi="Cambria Math" w:cs="Simplified Arabic"/>
            <w:color w:val="000000"/>
            <w:sz w:val="28"/>
            <w:szCs w:val="28"/>
          </w:rPr>
          <m:t xml:space="preserve">j </m:t>
        </m:r>
      </m:oMath>
      <w:r w:rsidRPr="00C664BA">
        <w:rPr>
          <w:rFonts w:ascii="Simplified Arabic" w:eastAsia="Calibri" w:hAnsi="Simplified Arabic" w:cs="Simplified Arabic"/>
          <w:color w:val="000000"/>
          <w:sz w:val="28"/>
          <w:szCs w:val="28"/>
        </w:rPr>
        <w:t xml:space="preserve"> </w:t>
      </w:r>
      <w:r w:rsidRPr="00C664BA">
        <w:rPr>
          <w:rFonts w:ascii="Simplified Arabic" w:eastAsia="Calibri" w:hAnsi="Simplified Arabic" w:cs="Simplified Arabic" w:hint="cs"/>
          <w:color w:val="000000"/>
          <w:sz w:val="28"/>
          <w:szCs w:val="28"/>
          <w:rtl/>
          <w:lang w:bidi="ar-EG"/>
        </w:rPr>
        <w:t xml:space="preserve"> </w:t>
      </w:r>
      <w:r w:rsidRPr="00C664BA">
        <w:rPr>
          <w:rFonts w:ascii="Times New Roman" w:eastAsia="Calibri" w:hAnsi="Times New Roman" w:cs="Times New Roman"/>
          <w:color w:val="000000"/>
          <w:sz w:val="28"/>
          <w:szCs w:val="28"/>
        </w:rPr>
        <w:t>geodesic distance</w:t>
      </w:r>
      <w:r w:rsidRPr="00C664BA">
        <w:rPr>
          <w:rFonts w:ascii="Simplified Arabic" w:eastAsia="Calibri" w:hAnsi="Simplified Arabic" w:cs="Simplified Arabic"/>
          <w:color w:val="000000"/>
          <w:sz w:val="28"/>
          <w:szCs w:val="28"/>
          <w:rtl/>
        </w:rPr>
        <w:t xml:space="preserve"> بين </w:t>
      </w:r>
      <m:oMath>
        <m:r>
          <w:rPr>
            <w:rFonts w:ascii="Cambria Math" w:eastAsia="Calibri" w:hAnsi="Cambria Math" w:cs="Simplified Arabic"/>
            <w:color w:val="000000"/>
            <w:sz w:val="28"/>
            <w:szCs w:val="28"/>
          </w:rPr>
          <m:t>i</m:t>
        </m:r>
      </m:oMath>
      <w:r w:rsidRPr="00C664BA">
        <w:rPr>
          <w:rFonts w:ascii="Simplified Arabic" w:eastAsia="Calibri" w:hAnsi="Simplified Arabic" w:cs="Simplified Arabic" w:hint="cs"/>
          <w:color w:val="000000"/>
          <w:sz w:val="28"/>
          <w:szCs w:val="28"/>
          <w:rtl/>
        </w:rPr>
        <w:t xml:space="preserve"> </w:t>
      </w:r>
      <w:r w:rsidRPr="00C664BA">
        <w:rPr>
          <w:rFonts w:ascii="Simplified Arabic" w:eastAsia="Calibri" w:hAnsi="Simplified Arabic" w:cs="Simplified Arabic"/>
          <w:color w:val="000000"/>
          <w:sz w:val="28"/>
          <w:szCs w:val="28"/>
          <w:rtl/>
        </w:rPr>
        <w:t>و</w:t>
      </w:r>
      <m:oMath>
        <m:r>
          <w:rPr>
            <w:rFonts w:ascii="Cambria Math" w:eastAsia="Calibri" w:hAnsi="Cambria Math" w:cs="Simplified Arabic"/>
            <w:color w:val="000000"/>
            <w:sz w:val="28"/>
            <w:szCs w:val="28"/>
          </w:rPr>
          <m:t>j</m:t>
        </m:r>
      </m:oMath>
      <w:r w:rsidRPr="00C664BA">
        <w:rPr>
          <w:rFonts w:ascii="Simplified Arabic" w:eastAsia="Calibri" w:hAnsi="Simplified Arabic" w:cs="Simplified Arabic" w:hint="cs"/>
          <w:color w:val="000000"/>
          <w:sz w:val="28"/>
          <w:szCs w:val="28"/>
          <w:rtl/>
        </w:rPr>
        <w:t xml:space="preserve"> </w:t>
      </w:r>
      <w:r w:rsidR="00C664BA" w:rsidRPr="00C664BA">
        <w:rPr>
          <w:rFonts w:ascii="Simplified Arabic" w:eastAsia="Calibri" w:hAnsi="Simplified Arabic" w:cs="Simplified Arabic" w:hint="cs"/>
          <w:noProof/>
          <w:color w:val="000000"/>
          <w:sz w:val="28"/>
          <w:szCs w:val="28"/>
          <w:rtl/>
        </w:rPr>
        <w:t>(الريس، عبدالسلام، و ربيع، 2018)</w:t>
      </w:r>
      <w:r w:rsidRPr="00C664BA">
        <w:rPr>
          <w:rFonts w:ascii="Simplified Arabic" w:eastAsia="Calibri" w:hAnsi="Simplified Arabic" w:cs="Simplified Arabic" w:hint="cs"/>
          <w:color w:val="000000"/>
          <w:sz w:val="28"/>
          <w:szCs w:val="28"/>
          <w:rtl/>
        </w:rPr>
        <w:t>.</w:t>
      </w:r>
      <w:r w:rsidRPr="00C664BA">
        <w:rPr>
          <w:rFonts w:ascii="Simplified Arabic" w:eastAsia="Calibri" w:hAnsi="Simplified Arabic" w:cs="Simplified Arabic" w:hint="cs"/>
          <w:b/>
          <w:bCs/>
          <w:color w:val="000000"/>
          <w:sz w:val="28"/>
          <w:szCs w:val="28"/>
          <w:highlight w:val="yellow"/>
          <w:u w:val="single"/>
          <w:rtl/>
        </w:rPr>
        <w:t xml:space="preserve"> </w:t>
      </w:r>
    </w:p>
    <w:p w:rsidR="00042B3B" w:rsidRDefault="00042B3B" w:rsidP="00A32129">
      <w:pPr>
        <w:autoSpaceDE w:val="0"/>
        <w:autoSpaceDN w:val="0"/>
        <w:bidi/>
        <w:adjustRightInd w:val="0"/>
        <w:spacing w:after="160" w:line="240" w:lineRule="auto"/>
        <w:contextualSpacing/>
        <w:jc w:val="both"/>
        <w:rPr>
          <w:rFonts w:ascii="Simplified Arabic" w:eastAsia="Calibri" w:hAnsi="Simplified Arabic" w:cs="Simplified Arabic"/>
          <w:color w:val="000000"/>
          <w:sz w:val="28"/>
          <w:szCs w:val="28"/>
        </w:rPr>
      </w:pPr>
      <w:r w:rsidRPr="00C664BA">
        <w:rPr>
          <w:rFonts w:ascii="Simplified Arabic" w:eastAsia="Calibri" w:hAnsi="Simplified Arabic" w:cs="Simplified Arabic" w:hint="cs"/>
          <w:b/>
          <w:bCs/>
          <w:color w:val="000000"/>
          <w:sz w:val="28"/>
          <w:szCs w:val="28"/>
          <w:u w:val="single"/>
          <w:rtl/>
        </w:rPr>
        <w:t xml:space="preserve">ثالثا-ترتيب بيج </w:t>
      </w:r>
      <w:r w:rsidRPr="00C664BA">
        <w:rPr>
          <w:rFonts w:ascii="Simplified Arabic" w:eastAsia="Calibri" w:hAnsi="Simplified Arabic" w:cs="Simplified Arabic"/>
          <w:b/>
          <w:bCs/>
          <w:color w:val="000000"/>
          <w:sz w:val="28"/>
          <w:szCs w:val="28"/>
          <w:u w:val="single"/>
          <w:rtl/>
        </w:rPr>
        <w:t>(</w:t>
      </w:r>
      <w:r w:rsidRPr="00C664BA">
        <w:rPr>
          <w:rFonts w:ascii="Simplified Arabic" w:eastAsia="Calibri" w:hAnsi="Simplified Arabic" w:cs="Simplified Arabic"/>
          <w:b/>
          <w:bCs/>
          <w:color w:val="000000"/>
          <w:sz w:val="28"/>
          <w:szCs w:val="28"/>
          <w:u w:val="single"/>
        </w:rPr>
        <w:t>PageRank</w:t>
      </w:r>
      <w:r w:rsidRPr="00C664BA">
        <w:rPr>
          <w:rFonts w:ascii="Simplified Arabic" w:eastAsia="Calibri" w:hAnsi="Simplified Arabic" w:cs="Simplified Arabic"/>
          <w:b/>
          <w:bCs/>
          <w:color w:val="000000"/>
          <w:sz w:val="28"/>
          <w:szCs w:val="28"/>
          <w:u w:val="single"/>
          <w:rtl/>
        </w:rPr>
        <w:t>)</w:t>
      </w:r>
      <w:r w:rsidRPr="00C664BA">
        <w:rPr>
          <w:rFonts w:ascii="Simplified Arabic" w:eastAsia="Calibri" w:hAnsi="Simplified Arabic" w:cs="Simplified Arabic" w:hint="cs"/>
          <w:color w:val="000000"/>
          <w:sz w:val="28"/>
          <w:szCs w:val="28"/>
          <w:rtl/>
        </w:rPr>
        <w:t>: مقياس</w:t>
      </w:r>
      <w:r w:rsidRPr="00C664BA">
        <w:rPr>
          <w:rFonts w:ascii="Simplified Arabic" w:eastAsia="Calibri" w:hAnsi="Simplified Arabic" w:cs="Simplified Arabic"/>
          <w:color w:val="000000"/>
          <w:sz w:val="28"/>
          <w:szCs w:val="28"/>
          <w:rtl/>
        </w:rPr>
        <w:t xml:space="preserve"> مختلف للمركزية</w:t>
      </w:r>
      <w:r w:rsidRPr="00C664BA">
        <w:rPr>
          <w:rFonts w:ascii="Simplified Arabic" w:eastAsia="Calibri" w:hAnsi="Simplified Arabic" w:cs="Simplified Arabic" w:hint="cs"/>
          <w:color w:val="000000"/>
          <w:sz w:val="28"/>
          <w:szCs w:val="28"/>
          <w:rtl/>
          <w:lang w:bidi="ar-EG"/>
        </w:rPr>
        <w:t xml:space="preserve">، </w:t>
      </w:r>
      <w:r w:rsidRPr="00C664BA">
        <w:rPr>
          <w:rFonts w:ascii="Simplified Arabic" w:eastAsia="Calibri" w:hAnsi="Simplified Arabic" w:cs="Simplified Arabic" w:hint="cs"/>
          <w:color w:val="000000"/>
          <w:sz w:val="28"/>
          <w:szCs w:val="28"/>
          <w:rtl/>
        </w:rPr>
        <w:t xml:space="preserve">حيث يعطى درجه </w:t>
      </w:r>
      <w:r w:rsidR="008220B9" w:rsidRPr="00C664BA">
        <w:rPr>
          <w:rFonts w:ascii="Simplified Arabic" w:eastAsia="Calibri" w:hAnsi="Simplified Arabic" w:cs="Simplified Arabic" w:hint="cs"/>
          <w:color w:val="000000"/>
          <w:sz w:val="28"/>
          <w:szCs w:val="28"/>
          <w:rtl/>
        </w:rPr>
        <w:t>المركزية</w:t>
      </w:r>
      <w:r w:rsidRPr="00C664BA">
        <w:rPr>
          <w:rFonts w:ascii="Simplified Arabic" w:eastAsia="Calibri" w:hAnsi="Simplified Arabic" w:cs="Simplified Arabic" w:hint="cs"/>
          <w:color w:val="000000"/>
          <w:sz w:val="28"/>
          <w:szCs w:val="28"/>
          <w:rtl/>
        </w:rPr>
        <w:t xml:space="preserve"> الأعلى للعناصر/للأهداف </w:t>
      </w:r>
      <w:r w:rsidR="008220B9" w:rsidRPr="00C664BA">
        <w:rPr>
          <w:rFonts w:ascii="Simplified Arabic" w:eastAsia="Calibri" w:hAnsi="Simplified Arabic" w:cs="Simplified Arabic" w:hint="cs"/>
          <w:color w:val="000000"/>
          <w:sz w:val="28"/>
          <w:szCs w:val="28"/>
          <w:rtl/>
        </w:rPr>
        <w:t>التي</w:t>
      </w:r>
      <w:r w:rsidRPr="00C664BA">
        <w:rPr>
          <w:rFonts w:ascii="Simplified Arabic" w:eastAsia="Calibri" w:hAnsi="Simplified Arabic" w:cs="Simplified Arabic" w:hint="cs"/>
          <w:color w:val="000000"/>
          <w:sz w:val="28"/>
          <w:szCs w:val="28"/>
          <w:rtl/>
        </w:rPr>
        <w:t xml:space="preserve"> تجاور عناصر/أهداف مهمه، ويهتم</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بقياس مدى أ</w:t>
      </w:r>
      <w:r w:rsidRPr="00C664BA">
        <w:rPr>
          <w:rFonts w:ascii="Simplified Arabic" w:eastAsia="Calibri" w:hAnsi="Simplified Arabic" w:cs="Simplified Arabic"/>
          <w:color w:val="000000"/>
          <w:sz w:val="28"/>
          <w:szCs w:val="28"/>
          <w:rtl/>
        </w:rPr>
        <w:t xml:space="preserve">همية </w:t>
      </w:r>
      <w:r w:rsidRPr="00C664BA">
        <w:rPr>
          <w:rFonts w:ascii="Simplified Arabic" w:eastAsia="Calibri" w:hAnsi="Simplified Arabic" w:cs="Simplified Arabic" w:hint="cs"/>
          <w:color w:val="000000"/>
          <w:sz w:val="28"/>
          <w:szCs w:val="28"/>
          <w:rtl/>
        </w:rPr>
        <w:t xml:space="preserve">الهداف وليس أهمية الروابط </w:t>
      </w:r>
      <w:r w:rsidR="008220B9" w:rsidRPr="00C664BA">
        <w:rPr>
          <w:rFonts w:ascii="Simplified Arabic" w:eastAsia="Calibri" w:hAnsi="Simplified Arabic" w:cs="Simplified Arabic" w:hint="cs"/>
          <w:color w:val="000000"/>
          <w:sz w:val="28"/>
          <w:szCs w:val="28"/>
          <w:rtl/>
        </w:rPr>
        <w:t>التي</w:t>
      </w:r>
      <w:r w:rsidRPr="00C664BA">
        <w:rPr>
          <w:rFonts w:ascii="Simplified Arabic" w:eastAsia="Calibri" w:hAnsi="Simplified Arabic" w:cs="Simplified Arabic" w:hint="cs"/>
          <w:color w:val="000000"/>
          <w:sz w:val="28"/>
          <w:szCs w:val="28"/>
          <w:rtl/>
        </w:rPr>
        <w:t xml:space="preserve"> يملكها. وعند تحليل شبكه ترابطات الأهداف</w:t>
      </w:r>
      <w:r w:rsidRPr="00C664BA">
        <w:rPr>
          <w:rFonts w:ascii="Simplified Arabic" w:eastAsia="Calibri" w:hAnsi="Simplified Arabic" w:cs="Simplified Arabic" w:hint="cs"/>
          <w:color w:val="000000"/>
          <w:sz w:val="28"/>
          <w:szCs w:val="28"/>
          <w:rtl/>
          <w:lang w:bidi="ar-EG"/>
        </w:rPr>
        <w:t>،</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يشير</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الهدف</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ذو</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الأهمية</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المركزية</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الأعلى</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إلى</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أن</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 xml:space="preserve">هذا </w:t>
      </w:r>
      <w:r w:rsidRPr="00C664BA">
        <w:rPr>
          <w:rFonts w:ascii="Simplified Arabic" w:eastAsia="Calibri" w:hAnsi="Simplified Arabic" w:cs="Simplified Arabic" w:hint="cs"/>
          <w:color w:val="000000"/>
          <w:sz w:val="28"/>
          <w:szCs w:val="28"/>
          <w:rtl/>
          <w:lang w:bidi="ar-EG"/>
        </w:rPr>
        <w:lastRenderedPageBreak/>
        <w:t>الهدف</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له</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تفاعلات/ارتباطات/علاقات</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واسعة</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مع</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أهداف/عناصر</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أخرى</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في</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مواقع</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استراتيجية/مهمه</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في</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الاتصال</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بأهداف</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مؤثرة</w:t>
      </w:r>
      <w:r w:rsidRPr="00C664BA">
        <w:rPr>
          <w:rFonts w:ascii="Simplified Arabic" w:eastAsia="Calibri" w:hAnsi="Simplified Arabic" w:cs="Simplified Arabic"/>
          <w:color w:val="000000"/>
          <w:sz w:val="28"/>
          <w:szCs w:val="28"/>
          <w:rtl/>
          <w:lang w:bidi="ar-EG"/>
        </w:rPr>
        <w:t xml:space="preserve"> </w:t>
      </w:r>
      <w:r w:rsidRPr="00C664BA">
        <w:rPr>
          <w:rFonts w:ascii="Simplified Arabic" w:eastAsia="Calibri" w:hAnsi="Simplified Arabic" w:cs="Simplified Arabic" w:hint="cs"/>
          <w:color w:val="000000"/>
          <w:sz w:val="28"/>
          <w:szCs w:val="28"/>
          <w:rtl/>
          <w:lang w:bidi="ar-EG"/>
        </w:rPr>
        <w:t>أخرى</w:t>
      </w:r>
      <w:r w:rsidRPr="00C664BA">
        <w:rPr>
          <w:rFonts w:ascii="Simplified Arabic" w:eastAsia="Calibri" w:hAnsi="Simplified Arabic" w:cs="Simplified Arabic"/>
          <w:color w:val="000000"/>
          <w:sz w:val="28"/>
          <w:szCs w:val="28"/>
          <w:rtl/>
          <w:lang w:bidi="ar-EG"/>
        </w:rPr>
        <w:t>.</w:t>
      </w:r>
      <w:r w:rsidRPr="00C664BA">
        <w:rPr>
          <w:rFonts w:ascii="Simplified Arabic" w:eastAsia="Calibri" w:hAnsi="Simplified Arabic" w:cs="Simplified Arabic" w:hint="cs"/>
          <w:color w:val="000000"/>
          <w:sz w:val="28"/>
          <w:szCs w:val="28"/>
          <w:rtl/>
        </w:rPr>
        <w:t xml:space="preserve"> كلما كان الهدف له روابط مع أهداف مهمة كلما زادت درجة </w:t>
      </w:r>
      <w:r w:rsidR="008220B9" w:rsidRPr="00C664BA">
        <w:rPr>
          <w:rFonts w:ascii="Simplified Arabic" w:eastAsia="Calibri" w:hAnsi="Simplified Arabic" w:cs="Simplified Arabic" w:hint="cs"/>
          <w:color w:val="000000"/>
          <w:sz w:val="28"/>
          <w:szCs w:val="28"/>
          <w:rtl/>
        </w:rPr>
        <w:t>مركز</w:t>
      </w:r>
      <w:r w:rsidR="008220B9">
        <w:rPr>
          <w:rFonts w:ascii="Simplified Arabic" w:eastAsia="Calibri" w:hAnsi="Simplified Arabic" w:cs="Simplified Arabic" w:hint="cs"/>
          <w:color w:val="000000"/>
          <w:sz w:val="28"/>
          <w:szCs w:val="28"/>
          <w:rtl/>
        </w:rPr>
        <w:t>ي</w:t>
      </w:r>
      <w:r w:rsidR="008220B9" w:rsidRPr="00C664BA">
        <w:rPr>
          <w:rFonts w:ascii="Simplified Arabic" w:eastAsia="Calibri" w:hAnsi="Simplified Arabic" w:cs="Simplified Arabic" w:hint="cs"/>
          <w:color w:val="000000"/>
          <w:sz w:val="28"/>
          <w:szCs w:val="28"/>
          <w:rtl/>
        </w:rPr>
        <w:t>ته</w:t>
      </w:r>
      <w:sdt>
        <w:sdtPr>
          <w:rPr>
            <w:rFonts w:ascii="Calibri" w:eastAsia="Calibri" w:hAnsi="Calibri" w:cs="Arial" w:hint="cs"/>
            <w:rtl/>
          </w:rPr>
          <w:id w:val="-1527251531"/>
          <w:citation/>
        </w:sdtPr>
        <w:sdtEndPr/>
        <w:sdtContent>
          <w:r w:rsidRPr="00C664BA">
            <w:rPr>
              <w:rFonts w:ascii="Simplified Arabic" w:eastAsia="Calibri" w:hAnsi="Simplified Arabic" w:cs="Simplified Arabic"/>
              <w:color w:val="000000"/>
              <w:sz w:val="28"/>
              <w:szCs w:val="28"/>
              <w:rtl/>
            </w:rPr>
            <w:fldChar w:fldCharType="begin"/>
          </w:r>
          <w:r w:rsidRPr="00C664BA">
            <w:rPr>
              <w:rFonts w:ascii="Simplified Arabic" w:eastAsia="Calibri" w:hAnsi="Simplified Arabic" w:cs="Simplified Arabic"/>
              <w:color w:val="000000"/>
              <w:sz w:val="28"/>
              <w:szCs w:val="28"/>
              <w:lang w:bidi="ar-EG"/>
            </w:rPr>
            <w:instrText xml:space="preserve">CITATION </w:instrText>
          </w:r>
          <w:r w:rsidRPr="00C664BA">
            <w:rPr>
              <w:rFonts w:ascii="Simplified Arabic" w:eastAsia="Calibri" w:hAnsi="Simplified Arabic" w:cs="Simplified Arabic"/>
              <w:color w:val="000000"/>
              <w:sz w:val="28"/>
              <w:szCs w:val="28"/>
              <w:rtl/>
              <w:lang w:bidi="ar-EG"/>
            </w:rPr>
            <w:instrText>أما18</w:instrText>
          </w:r>
          <w:r w:rsidRPr="00C664BA">
            <w:rPr>
              <w:rFonts w:ascii="Simplified Arabic" w:eastAsia="Calibri" w:hAnsi="Simplified Arabic" w:cs="Simplified Arabic"/>
              <w:color w:val="000000"/>
              <w:sz w:val="28"/>
              <w:szCs w:val="28"/>
              <w:lang w:bidi="ar-EG"/>
            </w:rPr>
            <w:instrText xml:space="preserve"> \l 3073 </w:instrText>
          </w:r>
          <w:r w:rsidRPr="00C664BA">
            <w:rPr>
              <w:rFonts w:ascii="Simplified Arabic" w:eastAsia="Calibri" w:hAnsi="Simplified Arabic" w:cs="Simplified Arabic"/>
              <w:color w:val="000000"/>
              <w:sz w:val="28"/>
              <w:szCs w:val="28"/>
              <w:rtl/>
            </w:rPr>
            <w:fldChar w:fldCharType="separate"/>
          </w:r>
          <w:r w:rsidRPr="00C664BA">
            <w:rPr>
              <w:rFonts w:ascii="Simplified Arabic" w:eastAsia="Calibri" w:hAnsi="Simplified Arabic" w:cs="Simplified Arabic"/>
              <w:noProof/>
              <w:color w:val="000000"/>
              <w:sz w:val="28"/>
              <w:szCs w:val="28"/>
              <w:rtl/>
            </w:rPr>
            <w:t xml:space="preserve"> </w:t>
          </w:r>
          <w:r w:rsidRPr="00C664BA">
            <w:rPr>
              <w:rFonts w:ascii="Simplified Arabic" w:eastAsia="Calibri" w:hAnsi="Simplified Arabic" w:cs="Simplified Arabic" w:hint="cs"/>
              <w:noProof/>
              <w:color w:val="000000"/>
              <w:sz w:val="28"/>
              <w:szCs w:val="28"/>
              <w:rtl/>
            </w:rPr>
            <w:t>(الريس، عبدالسلام، و ربيع، 2018)</w:t>
          </w:r>
          <w:r w:rsidRPr="00C664BA">
            <w:rPr>
              <w:rFonts w:ascii="Simplified Arabic" w:eastAsia="Calibri" w:hAnsi="Simplified Arabic" w:cs="Simplified Arabic"/>
              <w:color w:val="000000"/>
              <w:sz w:val="28"/>
              <w:szCs w:val="28"/>
              <w:rtl/>
            </w:rPr>
            <w:fldChar w:fldCharType="end"/>
          </w:r>
        </w:sdtContent>
      </w:sdt>
      <w:r w:rsidRPr="00C664BA">
        <w:rPr>
          <w:rFonts w:ascii="Simplified Arabic" w:eastAsia="Calibri" w:hAnsi="Simplified Arabic" w:cs="Simplified Arabic" w:hint="cs"/>
          <w:color w:val="000000"/>
          <w:sz w:val="28"/>
          <w:szCs w:val="28"/>
          <w:rtl/>
        </w:rPr>
        <w:t xml:space="preserve">. ويشير هذا القياس إلى أنه إذا بدأنا بمعالجه أهداف أخرى فقد نصل فى </w:t>
      </w:r>
      <w:r w:rsidR="008220B9" w:rsidRPr="00C664BA">
        <w:rPr>
          <w:rFonts w:ascii="Simplified Arabic" w:eastAsia="Calibri" w:hAnsi="Simplified Arabic" w:cs="Simplified Arabic" w:hint="cs"/>
          <w:color w:val="000000"/>
          <w:sz w:val="28"/>
          <w:szCs w:val="28"/>
          <w:rtl/>
        </w:rPr>
        <w:t>النهاية</w:t>
      </w:r>
      <w:r w:rsidRPr="00C664BA">
        <w:rPr>
          <w:rFonts w:ascii="Simplified Arabic" w:eastAsia="Calibri" w:hAnsi="Simplified Arabic" w:cs="Simplified Arabic" w:hint="cs"/>
          <w:color w:val="000000"/>
          <w:sz w:val="28"/>
          <w:szCs w:val="28"/>
          <w:rtl/>
        </w:rPr>
        <w:t xml:space="preserve"> لتحقيق الهدف/الأهداف ذات ترتيب بيج الأعلى.</w:t>
      </w:r>
    </w:p>
    <w:p w:rsidR="00042B3B" w:rsidRPr="00C664BA" w:rsidRDefault="00042B3B" w:rsidP="00A32129">
      <w:pPr>
        <w:autoSpaceDE w:val="0"/>
        <w:autoSpaceDN w:val="0"/>
        <w:bidi/>
        <w:adjustRightInd w:val="0"/>
        <w:spacing w:after="160" w:line="240" w:lineRule="auto"/>
        <w:contextualSpacing/>
        <w:jc w:val="both"/>
        <w:rPr>
          <w:rFonts w:ascii="Simplified Arabic" w:eastAsia="Calibri" w:hAnsi="Simplified Arabic" w:cs="Simplified Arabic"/>
          <w:color w:val="000000"/>
          <w:sz w:val="28"/>
          <w:szCs w:val="28"/>
        </w:rPr>
      </w:pPr>
      <w:r w:rsidRPr="00C664BA">
        <w:rPr>
          <w:rFonts w:ascii="Simplified Arabic" w:eastAsia="Calibri" w:hAnsi="Simplified Arabic" w:cs="Simplified Arabic" w:hint="cs"/>
          <w:b/>
          <w:bCs/>
          <w:color w:val="000000"/>
          <w:sz w:val="28"/>
          <w:szCs w:val="28"/>
          <w:u w:val="single"/>
          <w:rtl/>
        </w:rPr>
        <w:t xml:space="preserve">رابعا-المركزية </w:t>
      </w:r>
      <w:r w:rsidR="008220B9" w:rsidRPr="00C664BA">
        <w:rPr>
          <w:rFonts w:ascii="Simplified Arabic" w:eastAsia="Calibri" w:hAnsi="Simplified Arabic" w:cs="Simplified Arabic" w:hint="cs"/>
          <w:b/>
          <w:bCs/>
          <w:color w:val="000000"/>
          <w:sz w:val="28"/>
          <w:szCs w:val="28"/>
          <w:u w:val="single"/>
          <w:rtl/>
        </w:rPr>
        <w:t>البينية</w:t>
      </w:r>
      <w:r w:rsidRPr="00C664BA">
        <w:rPr>
          <w:rFonts w:ascii="Simplified Arabic" w:eastAsia="Calibri" w:hAnsi="Simplified Arabic" w:cs="Simplified Arabic" w:hint="cs"/>
          <w:b/>
          <w:bCs/>
          <w:color w:val="000000"/>
          <w:sz w:val="28"/>
          <w:szCs w:val="28"/>
          <w:u w:val="single"/>
          <w:rtl/>
        </w:rPr>
        <w:t xml:space="preserve"> (</w:t>
      </w:r>
      <w:proofErr w:type="spellStart"/>
      <w:r w:rsidRPr="00C664BA">
        <w:rPr>
          <w:rFonts w:ascii="Simplified Arabic" w:eastAsia="Calibri" w:hAnsi="Simplified Arabic" w:cs="Simplified Arabic"/>
          <w:b/>
          <w:bCs/>
          <w:color w:val="000000"/>
          <w:sz w:val="28"/>
          <w:szCs w:val="28"/>
          <w:u w:val="single"/>
        </w:rPr>
        <w:t>Betweenness</w:t>
      </w:r>
      <w:proofErr w:type="spellEnd"/>
      <w:r w:rsidRPr="00C664BA">
        <w:rPr>
          <w:rFonts w:ascii="Simplified Arabic" w:eastAsia="Calibri" w:hAnsi="Simplified Arabic" w:cs="Simplified Arabic"/>
          <w:b/>
          <w:bCs/>
          <w:color w:val="000000"/>
          <w:sz w:val="28"/>
          <w:szCs w:val="28"/>
          <w:u w:val="single"/>
        </w:rPr>
        <w:t xml:space="preserve"> Centrality</w:t>
      </w:r>
      <w:r w:rsidRPr="00C664BA">
        <w:rPr>
          <w:rFonts w:ascii="Simplified Arabic" w:eastAsia="Calibri" w:hAnsi="Simplified Arabic" w:cs="Simplified Arabic" w:hint="cs"/>
          <w:b/>
          <w:bCs/>
          <w:color w:val="000000"/>
          <w:sz w:val="28"/>
          <w:szCs w:val="28"/>
          <w:u w:val="single"/>
          <w:rtl/>
        </w:rPr>
        <w:t>)</w:t>
      </w:r>
      <w:r w:rsidRPr="00C664BA">
        <w:rPr>
          <w:rFonts w:ascii="Simplified Arabic" w:eastAsia="Calibri" w:hAnsi="Simplified Arabic" w:cs="Simplified Arabic" w:hint="cs"/>
          <w:color w:val="000000"/>
          <w:sz w:val="28"/>
          <w:szCs w:val="28"/>
          <w:rtl/>
        </w:rPr>
        <w:t xml:space="preserve">: </w:t>
      </w:r>
      <w:r w:rsidRPr="00C664BA">
        <w:rPr>
          <w:rFonts w:ascii="Simplified Arabic" w:eastAsia="Calibri" w:hAnsi="Simplified Arabic" w:cs="Simplified Arabic"/>
          <w:color w:val="000000"/>
          <w:sz w:val="28"/>
          <w:szCs w:val="28"/>
        </w:rPr>
        <w:t xml:space="preserve"> </w:t>
      </w:r>
      <w:r w:rsidRPr="00C664BA">
        <w:rPr>
          <w:rFonts w:ascii="Simplified Arabic" w:eastAsia="Calibri" w:hAnsi="Simplified Arabic" w:cs="Simplified Arabic" w:hint="cs"/>
          <w:color w:val="000000"/>
          <w:sz w:val="28"/>
          <w:szCs w:val="28"/>
          <w:rtl/>
        </w:rPr>
        <w:t>يقيس</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lang w:bidi="ar-EG"/>
        </w:rPr>
        <w:t xml:space="preserve">إلى </w:t>
      </w:r>
      <w:r w:rsidR="008220B9" w:rsidRPr="00C664BA">
        <w:rPr>
          <w:rFonts w:ascii="Simplified Arabic" w:eastAsia="Calibri" w:hAnsi="Simplified Arabic" w:cs="Simplified Arabic" w:hint="cs"/>
          <w:color w:val="000000"/>
          <w:sz w:val="28"/>
          <w:szCs w:val="28"/>
          <w:rtl/>
          <w:lang w:bidi="ar-EG"/>
        </w:rPr>
        <w:t>أي</w:t>
      </w:r>
      <w:r w:rsidRPr="00C664BA">
        <w:rPr>
          <w:rFonts w:ascii="Simplified Arabic" w:eastAsia="Calibri" w:hAnsi="Simplified Arabic" w:cs="Simplified Arabic" w:hint="cs"/>
          <w:color w:val="000000"/>
          <w:sz w:val="28"/>
          <w:szCs w:val="28"/>
          <w:rtl/>
          <w:lang w:bidi="ar-EG"/>
        </w:rPr>
        <w:t xml:space="preserve"> </w:t>
      </w:r>
      <w:r w:rsidRPr="00C664BA">
        <w:rPr>
          <w:rFonts w:ascii="Simplified Arabic" w:eastAsia="Calibri" w:hAnsi="Simplified Arabic" w:cs="Simplified Arabic" w:hint="cs"/>
          <w:color w:val="000000"/>
          <w:sz w:val="28"/>
          <w:szCs w:val="28"/>
          <w:rtl/>
        </w:rPr>
        <w:t>مدى</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يتواجد العنصر/الهدف على</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أقصر المسارات</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بين</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العناصر/الأهداف</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الأخرى، مما</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يعطى</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للهدف صاحب</w:t>
      </w:r>
      <w:r w:rsidRPr="00C664BA">
        <w:rPr>
          <w:rFonts w:ascii="Simplified Arabic" w:eastAsia="Calibri" w:hAnsi="Simplified Arabic" w:cs="Simplified Arabic"/>
          <w:color w:val="000000"/>
          <w:sz w:val="28"/>
          <w:szCs w:val="28"/>
          <w:rtl/>
        </w:rPr>
        <w:t xml:space="preserve"> </w:t>
      </w:r>
      <w:r w:rsidR="008220B9" w:rsidRPr="00C664BA">
        <w:rPr>
          <w:rFonts w:ascii="Simplified Arabic" w:eastAsia="Calibri" w:hAnsi="Simplified Arabic" w:cs="Simplified Arabic" w:hint="cs"/>
          <w:color w:val="000000"/>
          <w:sz w:val="28"/>
          <w:szCs w:val="28"/>
          <w:rtl/>
        </w:rPr>
        <w:t>الأهمية</w:t>
      </w:r>
      <w:r w:rsidRPr="00C664BA">
        <w:rPr>
          <w:rFonts w:ascii="Simplified Arabic" w:eastAsia="Calibri" w:hAnsi="Simplified Arabic" w:cs="Simplified Arabic" w:hint="cs"/>
          <w:color w:val="000000"/>
          <w:sz w:val="28"/>
          <w:szCs w:val="28"/>
          <w:rtl/>
        </w:rPr>
        <w:t xml:space="preserve"> </w:t>
      </w:r>
      <w:r w:rsidR="008220B9" w:rsidRPr="00C664BA">
        <w:rPr>
          <w:rFonts w:ascii="Simplified Arabic" w:eastAsia="Calibri" w:hAnsi="Simplified Arabic" w:cs="Simplified Arabic" w:hint="cs"/>
          <w:color w:val="000000"/>
          <w:sz w:val="28"/>
          <w:szCs w:val="28"/>
          <w:rtl/>
        </w:rPr>
        <w:t>المركزية</w:t>
      </w:r>
      <w:r w:rsidRPr="00C664BA">
        <w:rPr>
          <w:rFonts w:ascii="Simplified Arabic" w:eastAsia="Calibri" w:hAnsi="Simplified Arabic" w:cs="Simplified Arabic" w:hint="cs"/>
          <w:color w:val="000000"/>
          <w:sz w:val="28"/>
          <w:szCs w:val="28"/>
          <w:rtl/>
        </w:rPr>
        <w:t xml:space="preserve"> </w:t>
      </w:r>
      <w:r w:rsidR="008220B9" w:rsidRPr="00C664BA">
        <w:rPr>
          <w:rFonts w:ascii="Simplified Arabic" w:eastAsia="Calibri" w:hAnsi="Simplified Arabic" w:cs="Simplified Arabic" w:hint="cs"/>
          <w:color w:val="000000"/>
          <w:sz w:val="28"/>
          <w:szCs w:val="28"/>
          <w:rtl/>
        </w:rPr>
        <w:t>البينية</w:t>
      </w:r>
      <w:r w:rsidRPr="00C664BA">
        <w:rPr>
          <w:rFonts w:ascii="Simplified Arabic" w:eastAsia="Calibri" w:hAnsi="Simplified Arabic" w:cs="Simplified Arabic" w:hint="cs"/>
          <w:color w:val="000000"/>
          <w:sz w:val="28"/>
          <w:szCs w:val="28"/>
          <w:rtl/>
        </w:rPr>
        <w:t xml:space="preserve"> دورا وسطيا</w:t>
      </w:r>
      <w:r w:rsidRPr="00C664BA">
        <w:rPr>
          <w:rFonts w:ascii="Simplified Arabic" w:eastAsia="Calibri" w:hAnsi="Simplified Arabic" w:cs="Simplified Arabic"/>
          <w:color w:val="000000"/>
          <w:sz w:val="28"/>
          <w:szCs w:val="28"/>
        </w:rPr>
        <w:t xml:space="preserve"> </w:t>
      </w:r>
      <w:r w:rsidRPr="00C664BA">
        <w:rPr>
          <w:rFonts w:ascii="Simplified Arabic" w:eastAsia="Calibri" w:hAnsi="Simplified Arabic" w:cs="Simplified Arabic" w:hint="cs"/>
          <w:color w:val="000000"/>
          <w:sz w:val="28"/>
          <w:szCs w:val="28"/>
          <w:rtl/>
        </w:rPr>
        <w:t>ومحوريا، لأنه سيكون صاحب</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 xml:space="preserve">دور </w:t>
      </w:r>
      <w:r w:rsidR="008220B9" w:rsidRPr="00C664BA">
        <w:rPr>
          <w:rFonts w:ascii="Simplified Arabic" w:eastAsia="Calibri" w:hAnsi="Simplified Arabic" w:cs="Simplified Arabic" w:hint="cs"/>
          <w:color w:val="000000"/>
          <w:sz w:val="28"/>
          <w:szCs w:val="28"/>
          <w:rtl/>
        </w:rPr>
        <w:t>مرك</w:t>
      </w:r>
      <w:r w:rsidR="008220B9">
        <w:rPr>
          <w:rFonts w:ascii="Simplified Arabic" w:eastAsia="Calibri" w:hAnsi="Simplified Arabic" w:cs="Simplified Arabic" w:hint="cs"/>
          <w:color w:val="000000"/>
          <w:sz w:val="28"/>
          <w:szCs w:val="28"/>
          <w:rtl/>
        </w:rPr>
        <w:t>ز</w:t>
      </w:r>
      <w:r w:rsidR="008220B9" w:rsidRPr="00C664BA">
        <w:rPr>
          <w:rFonts w:ascii="Simplified Arabic" w:eastAsia="Calibri" w:hAnsi="Simplified Arabic" w:cs="Simplified Arabic" w:hint="cs"/>
          <w:color w:val="000000"/>
          <w:sz w:val="28"/>
          <w:szCs w:val="28"/>
          <w:rtl/>
        </w:rPr>
        <w:t>ي</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مهم</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داخل</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الشبكة</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من خلال</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قدرته</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على</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التحكم</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في</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المعلومات</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التي</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تمر</w:t>
      </w:r>
      <w:r w:rsidRPr="00C664BA">
        <w:rPr>
          <w:rFonts w:ascii="Simplified Arabic" w:eastAsia="Calibri" w:hAnsi="Simplified Arabic" w:cs="Simplified Arabic"/>
          <w:color w:val="000000"/>
          <w:sz w:val="28"/>
          <w:szCs w:val="28"/>
          <w:rtl/>
        </w:rPr>
        <w:t xml:space="preserve"> </w:t>
      </w:r>
      <w:r w:rsidRPr="00C664BA">
        <w:rPr>
          <w:rFonts w:ascii="Simplified Arabic" w:eastAsia="Calibri" w:hAnsi="Simplified Arabic" w:cs="Simplified Arabic" w:hint="cs"/>
          <w:color w:val="000000"/>
          <w:sz w:val="28"/>
          <w:szCs w:val="28"/>
          <w:rtl/>
        </w:rPr>
        <w:t xml:space="preserve">من خلاله </w:t>
      </w:r>
      <w:r w:rsidR="008220B9" w:rsidRPr="00C664BA">
        <w:rPr>
          <w:rFonts w:ascii="Simplified Arabic" w:eastAsia="Calibri" w:hAnsi="Simplified Arabic" w:cs="Simplified Arabic" w:hint="cs"/>
          <w:color w:val="000000"/>
          <w:sz w:val="28"/>
          <w:szCs w:val="28"/>
          <w:rtl/>
        </w:rPr>
        <w:t>لباقي</w:t>
      </w:r>
      <w:r w:rsidRPr="00C664BA">
        <w:rPr>
          <w:rFonts w:ascii="Simplified Arabic" w:eastAsia="Calibri" w:hAnsi="Simplified Arabic" w:cs="Simplified Arabic" w:hint="cs"/>
          <w:color w:val="000000"/>
          <w:sz w:val="28"/>
          <w:szCs w:val="28"/>
          <w:rtl/>
        </w:rPr>
        <w:t xml:space="preserve"> الأهداف الأخرى، لذا فأن تحقيق هذه الأهداف سيكون من خلال معالجه </w:t>
      </w:r>
      <w:r w:rsidR="008220B9" w:rsidRPr="00C664BA">
        <w:rPr>
          <w:rFonts w:ascii="Simplified Arabic" w:eastAsia="Calibri" w:hAnsi="Simplified Arabic" w:cs="Simplified Arabic" w:hint="cs"/>
          <w:color w:val="000000"/>
          <w:sz w:val="28"/>
          <w:szCs w:val="28"/>
          <w:rtl/>
        </w:rPr>
        <w:t>الأهداف</w:t>
      </w:r>
      <w:r w:rsidRPr="00C664BA">
        <w:rPr>
          <w:rFonts w:ascii="Simplified Arabic" w:eastAsia="Calibri" w:hAnsi="Simplified Arabic" w:cs="Simplified Arabic" w:hint="cs"/>
          <w:color w:val="000000"/>
          <w:sz w:val="28"/>
          <w:szCs w:val="28"/>
          <w:rtl/>
        </w:rPr>
        <w:t xml:space="preserve"> الأخرى </w:t>
      </w:r>
      <w:r w:rsidR="00B44696" w:rsidRPr="00C664BA">
        <w:rPr>
          <w:rFonts w:ascii="Simplified Arabic" w:eastAsia="Calibri" w:hAnsi="Simplified Arabic" w:cs="Simplified Arabic"/>
          <w:noProof/>
          <w:color w:val="000000"/>
          <w:sz w:val="28"/>
          <w:szCs w:val="28"/>
        </w:rPr>
        <w:t>(Zhou &amp; Moinuddin</w:t>
      </w:r>
      <w:r w:rsidR="00123DDE">
        <w:rPr>
          <w:rFonts w:ascii="Simplified Arabic" w:eastAsia="Calibri" w:hAnsi="Simplified Arabic" w:cs="Simplified Arabic"/>
          <w:noProof/>
          <w:color w:val="000000"/>
          <w:sz w:val="28"/>
          <w:szCs w:val="28"/>
        </w:rPr>
        <w:t xml:space="preserve"> (</w:t>
      </w:r>
      <w:r w:rsidR="00B44696" w:rsidRPr="00C664BA">
        <w:rPr>
          <w:rFonts w:ascii="Simplified Arabic" w:eastAsia="Calibri" w:hAnsi="Simplified Arabic" w:cs="Simplified Arabic"/>
          <w:noProof/>
          <w:color w:val="000000"/>
          <w:sz w:val="28"/>
          <w:szCs w:val="28"/>
        </w:rPr>
        <w:t>2017</w:t>
      </w:r>
      <w:r w:rsidR="00123DDE">
        <w:rPr>
          <w:rFonts w:ascii="Simplified Arabic" w:eastAsia="Calibri" w:hAnsi="Simplified Arabic" w:cs="Simplified Arabic"/>
          <w:noProof/>
          <w:color w:val="000000"/>
          <w:sz w:val="28"/>
          <w:szCs w:val="28"/>
        </w:rPr>
        <w:t>)</w:t>
      </w:r>
      <w:r w:rsidR="00B44696" w:rsidRPr="00C664BA">
        <w:rPr>
          <w:rFonts w:ascii="Simplified Arabic" w:eastAsia="Calibri" w:hAnsi="Simplified Arabic" w:cs="Simplified Arabic"/>
          <w:noProof/>
          <w:color w:val="000000"/>
          <w:sz w:val="28"/>
          <w:szCs w:val="28"/>
        </w:rPr>
        <w:t>)</w:t>
      </w:r>
      <w:r w:rsidRPr="00C664BA">
        <w:rPr>
          <w:rFonts w:ascii="Simplified Arabic" w:eastAsia="Calibri" w:hAnsi="Simplified Arabic" w:cs="Simplified Arabic"/>
          <w:color w:val="000000"/>
          <w:sz w:val="28"/>
          <w:szCs w:val="28"/>
          <w:rtl/>
        </w:rPr>
        <w:t>.</w:t>
      </w:r>
      <w:r w:rsidRPr="00C664BA">
        <w:rPr>
          <w:rFonts w:ascii="Simplified Arabic" w:eastAsia="Calibri" w:hAnsi="Simplified Arabic" w:cs="Simplified Arabic" w:hint="cs"/>
          <w:color w:val="000000"/>
          <w:sz w:val="28"/>
          <w:szCs w:val="28"/>
          <w:rtl/>
        </w:rPr>
        <w:t xml:space="preserve"> </w:t>
      </w:r>
    </w:p>
    <w:p w:rsidR="00042B3B" w:rsidRDefault="00042B3B" w:rsidP="00A32129">
      <w:pPr>
        <w:autoSpaceDE w:val="0"/>
        <w:autoSpaceDN w:val="0"/>
        <w:bidi/>
        <w:adjustRightInd w:val="0"/>
        <w:spacing w:after="160" w:line="240" w:lineRule="auto"/>
        <w:ind w:left="720"/>
        <w:contextualSpacing/>
        <w:jc w:val="both"/>
        <w:rPr>
          <w:rFonts w:ascii="Simplified Arabic" w:eastAsia="Calibri" w:hAnsi="Simplified Arabic" w:cs="Simplified Arabic"/>
          <w:color w:val="000000"/>
          <w:sz w:val="28"/>
          <w:szCs w:val="28"/>
          <w:rtl/>
          <w:lang w:bidi="ar-EG"/>
        </w:rPr>
      </w:pPr>
    </w:p>
    <w:p w:rsidR="00123DDE" w:rsidRPr="00123DDE" w:rsidRDefault="00123DDE" w:rsidP="00A32129">
      <w:pPr>
        <w:pStyle w:val="ListParagraph"/>
        <w:bidi/>
        <w:spacing w:line="240" w:lineRule="auto"/>
        <w:ind w:left="0"/>
        <w:jc w:val="both"/>
        <w:rPr>
          <w:rFonts w:cs="Simplified Arabic"/>
          <w:b/>
          <w:bCs/>
          <w:sz w:val="32"/>
          <w:szCs w:val="32"/>
          <w:rtl/>
          <w:lang w:bidi="ar-EG"/>
        </w:rPr>
      </w:pPr>
      <w:r w:rsidRPr="00123DDE">
        <w:rPr>
          <w:rFonts w:cs="Simplified Arabic" w:hint="cs"/>
          <w:b/>
          <w:bCs/>
          <w:sz w:val="32"/>
          <w:szCs w:val="32"/>
          <w:rtl/>
          <w:lang w:bidi="ar-EG"/>
        </w:rPr>
        <w:t>2-1-1 تحليل التشابكات بين الأهداف وبعضها البعض</w:t>
      </w:r>
    </w:p>
    <w:p w:rsidR="00042B3B" w:rsidRPr="00042B3B" w:rsidRDefault="00042B3B" w:rsidP="00A32129">
      <w:pPr>
        <w:bidi/>
        <w:spacing w:before="100" w:after="100" w:line="240" w:lineRule="auto"/>
        <w:jc w:val="both"/>
        <w:rPr>
          <w:rFonts w:ascii="Simplified Arabic" w:eastAsia="Times New Roman" w:hAnsi="Simplified Arabic" w:cs="Simplified Arabic"/>
          <w:sz w:val="28"/>
          <w:szCs w:val="28"/>
          <w:rtl/>
        </w:rPr>
      </w:pPr>
      <w:r w:rsidRPr="00042B3B">
        <w:rPr>
          <w:rFonts w:ascii="Simplified Arabic" w:eastAsia="Times New Roman" w:hAnsi="Simplified Arabic" w:cs="Simplified Arabic" w:hint="cs"/>
          <w:sz w:val="28"/>
          <w:szCs w:val="28"/>
          <w:rtl/>
        </w:rPr>
        <w:t>جاء المقترح الأول لعرض الترابطات بين الأهداف وبعضها البعض من جانب مجموعه</w:t>
      </w:r>
      <w:r w:rsidRPr="00042B3B">
        <w:rPr>
          <w:rFonts w:ascii="Simplified Arabic" w:eastAsia="Times New Roman" w:hAnsi="Simplified Arabic" w:cs="Simplified Arabic"/>
          <w:sz w:val="28"/>
          <w:szCs w:val="28"/>
          <w:rtl/>
        </w:rPr>
        <w:t xml:space="preserve"> </w:t>
      </w:r>
      <w:r w:rsidRPr="00042B3B">
        <w:rPr>
          <w:rFonts w:ascii="Simplified Arabic" w:eastAsia="Times New Roman" w:hAnsi="Simplified Arabic" w:cs="Simplified Arabic"/>
          <w:sz w:val="28"/>
          <w:szCs w:val="28"/>
        </w:rPr>
        <w:t>Open Working Group</w:t>
      </w:r>
      <w:r w:rsidRPr="00042B3B">
        <w:rPr>
          <w:rFonts w:ascii="Simplified Arabic" w:eastAsia="Times New Roman" w:hAnsi="Simplified Arabic" w:cs="Simplified Arabic"/>
          <w:sz w:val="28"/>
          <w:szCs w:val="28"/>
          <w:rtl/>
        </w:rPr>
        <w:t xml:space="preserve"> </w:t>
      </w:r>
      <w:r w:rsidRPr="00042B3B">
        <w:rPr>
          <w:rFonts w:ascii="Simplified Arabic" w:eastAsia="Times New Roman" w:hAnsi="Simplified Arabic" w:cs="Simplified Arabic"/>
          <w:sz w:val="28"/>
          <w:szCs w:val="28"/>
        </w:rPr>
        <w:t xml:space="preserve">(OWG) </w:t>
      </w:r>
      <w:r w:rsidR="00B44696">
        <w:rPr>
          <w:rFonts w:ascii="Simplified Arabic" w:eastAsia="Times New Roman" w:hAnsi="Simplified Arabic" w:cs="Simplified Arabic" w:hint="cs"/>
          <w:sz w:val="28"/>
          <w:szCs w:val="28"/>
          <w:rtl/>
        </w:rPr>
        <w:t xml:space="preserve"> </w:t>
      </w:r>
      <w:r w:rsidR="00B44696">
        <w:rPr>
          <w:rFonts w:ascii="Simplified Arabic" w:eastAsia="Times New Roman" w:hAnsi="Simplified Arabic" w:cs="Simplified Arabic" w:hint="cs"/>
          <w:sz w:val="28"/>
          <w:szCs w:val="28"/>
          <w:rtl/>
          <w:lang w:bidi="ar-EG"/>
        </w:rPr>
        <w:t xml:space="preserve">في </w:t>
      </w:r>
      <w:r w:rsidR="00B44696" w:rsidRPr="00042B3B">
        <w:rPr>
          <w:rFonts w:ascii="Simplified Arabic" w:eastAsia="Times New Roman" w:hAnsi="Simplified Arabic" w:cs="Simplified Arabic" w:hint="cs"/>
          <w:sz w:val="28"/>
          <w:szCs w:val="28"/>
          <w:rtl/>
        </w:rPr>
        <w:t>عام 2014</w:t>
      </w:r>
      <w:r w:rsidRPr="00042B3B">
        <w:rPr>
          <w:rFonts w:ascii="Simplified Arabic" w:eastAsia="Times New Roman" w:hAnsi="Simplified Arabic" w:cs="Simplified Arabic" w:hint="cs"/>
          <w:sz w:val="28"/>
          <w:szCs w:val="28"/>
          <w:rtl/>
        </w:rPr>
        <w:t xml:space="preserve">، وذلك عند إعدادها </w:t>
      </w:r>
      <w:r w:rsidRPr="00042B3B">
        <w:rPr>
          <w:rFonts w:ascii="Simplified Arabic" w:eastAsia="Times New Roman" w:hAnsi="Simplified Arabic" w:cs="Simplified Arabic"/>
          <w:sz w:val="28"/>
          <w:szCs w:val="28"/>
          <w:rtl/>
        </w:rPr>
        <w:t>لأهداف التنمية المستدامة</w:t>
      </w:r>
      <w:r w:rsidRPr="00042B3B">
        <w:rPr>
          <w:rFonts w:ascii="Simplified Arabic" w:eastAsia="Times New Roman" w:hAnsi="Simplified Arabic" w:cs="Simplified Arabic" w:hint="cs"/>
          <w:sz w:val="28"/>
          <w:szCs w:val="28"/>
          <w:rtl/>
        </w:rPr>
        <w:t xml:space="preserve">، وعرضت </w:t>
      </w:r>
      <w:r w:rsidR="008220B9" w:rsidRPr="00042B3B">
        <w:rPr>
          <w:rFonts w:ascii="Simplified Arabic" w:eastAsia="Times New Roman" w:hAnsi="Simplified Arabic" w:cs="Simplified Arabic" w:hint="cs"/>
          <w:sz w:val="28"/>
          <w:szCs w:val="28"/>
          <w:rtl/>
        </w:rPr>
        <w:t>في</w:t>
      </w:r>
      <w:r w:rsidRPr="00042B3B">
        <w:rPr>
          <w:rFonts w:ascii="Simplified Arabic" w:eastAsia="Times New Roman" w:hAnsi="Simplified Arabic" w:cs="Simplified Arabic" w:hint="cs"/>
          <w:sz w:val="28"/>
          <w:szCs w:val="28"/>
          <w:rtl/>
        </w:rPr>
        <w:t xml:space="preserve"> تقرير ملحق منفصل (</w:t>
      </w:r>
      <w:r w:rsidRPr="00042B3B">
        <w:rPr>
          <w:rFonts w:ascii="Simplified Arabic" w:eastAsia="Times New Roman" w:hAnsi="Simplified Arabic" w:cs="Simplified Arabic"/>
          <w:sz w:val="28"/>
          <w:szCs w:val="28"/>
        </w:rPr>
        <w:t>Annex1</w:t>
      </w:r>
      <w:r w:rsidRPr="00042B3B">
        <w:rPr>
          <w:rFonts w:ascii="Simplified Arabic" w:eastAsia="Times New Roman" w:hAnsi="Simplified Arabic" w:cs="Simplified Arabic" w:hint="cs"/>
          <w:sz w:val="28"/>
          <w:szCs w:val="28"/>
          <w:rtl/>
        </w:rPr>
        <w:t xml:space="preserve">) للترابطات بين مجالات التركيز </w:t>
      </w:r>
      <w:r w:rsidR="008220B9" w:rsidRPr="00042B3B">
        <w:rPr>
          <w:rFonts w:ascii="Simplified Arabic" w:eastAsia="Times New Roman" w:hAnsi="Simplified Arabic" w:cs="Simplified Arabic" w:hint="cs"/>
          <w:sz w:val="28"/>
          <w:szCs w:val="28"/>
          <w:rtl/>
        </w:rPr>
        <w:t>التسعة</w:t>
      </w:r>
      <w:r w:rsidRPr="00042B3B">
        <w:rPr>
          <w:rFonts w:ascii="Simplified Arabic" w:eastAsia="Times New Roman" w:hAnsi="Simplified Arabic" w:cs="Simplified Arabic" w:hint="cs"/>
          <w:sz w:val="28"/>
          <w:szCs w:val="28"/>
          <w:rtl/>
        </w:rPr>
        <w:t xml:space="preserve"> عشر لأهداف </w:t>
      </w:r>
      <w:r w:rsidR="008220B9" w:rsidRPr="00042B3B">
        <w:rPr>
          <w:rFonts w:ascii="Simplified Arabic" w:eastAsia="Times New Roman" w:hAnsi="Simplified Arabic" w:cs="Simplified Arabic" w:hint="cs"/>
          <w:sz w:val="28"/>
          <w:szCs w:val="28"/>
          <w:rtl/>
        </w:rPr>
        <w:t>التنمية</w:t>
      </w:r>
      <w:r w:rsidRPr="00042B3B">
        <w:rPr>
          <w:rFonts w:ascii="Simplified Arabic" w:eastAsia="Times New Roman" w:hAnsi="Simplified Arabic" w:cs="Simplified Arabic" w:hint="cs"/>
          <w:sz w:val="28"/>
          <w:szCs w:val="28"/>
          <w:rtl/>
        </w:rPr>
        <w:t xml:space="preserve"> </w:t>
      </w:r>
      <w:r w:rsidR="008220B9" w:rsidRPr="00042B3B">
        <w:rPr>
          <w:rFonts w:ascii="Simplified Arabic" w:eastAsia="Times New Roman" w:hAnsi="Simplified Arabic" w:cs="Simplified Arabic" w:hint="cs"/>
          <w:sz w:val="28"/>
          <w:szCs w:val="28"/>
          <w:rtl/>
        </w:rPr>
        <w:t>المستدامة</w:t>
      </w:r>
      <w:r w:rsidRPr="00042B3B">
        <w:rPr>
          <w:rFonts w:ascii="Simplified Arabic" w:eastAsia="Times New Roman" w:hAnsi="Simplified Arabic" w:cs="Simplified Arabic" w:hint="cs"/>
          <w:sz w:val="28"/>
          <w:szCs w:val="28"/>
          <w:rtl/>
        </w:rPr>
        <w:t xml:space="preserve"> </w:t>
      </w:r>
      <w:r w:rsidRPr="00042B3B">
        <w:rPr>
          <w:rFonts w:ascii="Simplified Arabic" w:eastAsia="Times New Roman" w:hAnsi="Simplified Arabic" w:cs="Simplified Arabic"/>
          <w:sz w:val="28"/>
          <w:szCs w:val="28"/>
        </w:rPr>
        <w:t>19)</w:t>
      </w:r>
      <w:r w:rsidRPr="00042B3B">
        <w:rPr>
          <w:rFonts w:ascii="Simplified Arabic" w:eastAsia="Times New Roman" w:hAnsi="Simplified Arabic" w:cs="Simplified Arabic" w:hint="cs"/>
          <w:sz w:val="28"/>
          <w:szCs w:val="28"/>
          <w:rtl/>
        </w:rPr>
        <w:t xml:space="preserve"> </w:t>
      </w:r>
      <w:r w:rsidRPr="00042B3B">
        <w:rPr>
          <w:rFonts w:ascii="Simplified Arabic" w:eastAsia="Times New Roman" w:hAnsi="Simplified Arabic" w:cs="Simplified Arabic"/>
          <w:sz w:val="28"/>
          <w:szCs w:val="28"/>
        </w:rPr>
        <w:t xml:space="preserve">Focus </w:t>
      </w:r>
      <w:r w:rsidRPr="00042B3B">
        <w:rPr>
          <w:rFonts w:ascii="Simplified Arabic" w:eastAsia="Times New Roman" w:hAnsi="Simplified Arabic" w:cs="Simplified Arabic" w:hint="cs"/>
          <w:sz w:val="28"/>
          <w:szCs w:val="28"/>
          <w:rtl/>
        </w:rPr>
        <w:t xml:space="preserve"> </w:t>
      </w:r>
      <w:r w:rsidRPr="00042B3B">
        <w:rPr>
          <w:rFonts w:ascii="Simplified Arabic" w:eastAsia="Times New Roman" w:hAnsi="Simplified Arabic" w:cs="Simplified Arabic"/>
          <w:sz w:val="28"/>
          <w:szCs w:val="28"/>
        </w:rPr>
        <w:t>Areas</w:t>
      </w:r>
      <w:r w:rsidRPr="00042B3B">
        <w:rPr>
          <w:rFonts w:ascii="Simplified Arabic" w:eastAsia="Times New Roman" w:hAnsi="Simplified Arabic" w:cs="Simplified Arabic" w:hint="cs"/>
          <w:sz w:val="28"/>
          <w:szCs w:val="28"/>
          <w:rtl/>
        </w:rPr>
        <w:t xml:space="preserve">). لذلك يُمكن اعتبار هذا الملحق هو أول محاوله لتوضيح وعرض الترابطات بين مجالات وأهداف التنمية </w:t>
      </w:r>
      <w:r w:rsidR="008220B9" w:rsidRPr="00042B3B">
        <w:rPr>
          <w:rFonts w:ascii="Simplified Arabic" w:eastAsia="Times New Roman" w:hAnsi="Simplified Arabic" w:cs="Simplified Arabic" w:hint="cs"/>
          <w:sz w:val="28"/>
          <w:szCs w:val="28"/>
          <w:rtl/>
        </w:rPr>
        <w:t>المستدامة</w:t>
      </w:r>
      <w:r w:rsidRPr="00042B3B">
        <w:rPr>
          <w:rFonts w:ascii="Simplified Arabic" w:eastAsia="Times New Roman" w:hAnsi="Simplified Arabic" w:cs="Simplified Arabic" w:hint="cs"/>
          <w:sz w:val="28"/>
          <w:szCs w:val="28"/>
          <w:rtl/>
        </w:rPr>
        <w:t xml:space="preserve"> قبل صدورها </w:t>
      </w:r>
      <w:r w:rsidR="008220B9" w:rsidRPr="00042B3B">
        <w:rPr>
          <w:rFonts w:ascii="Simplified Arabic" w:eastAsia="Times New Roman" w:hAnsi="Simplified Arabic" w:cs="Simplified Arabic" w:hint="cs"/>
          <w:sz w:val="28"/>
          <w:szCs w:val="28"/>
          <w:rtl/>
        </w:rPr>
        <w:t>في</w:t>
      </w:r>
      <w:r w:rsidRPr="00042B3B">
        <w:rPr>
          <w:rFonts w:ascii="Simplified Arabic" w:eastAsia="Times New Roman" w:hAnsi="Simplified Arabic" w:cs="Simplified Arabic" w:hint="cs"/>
          <w:sz w:val="28"/>
          <w:szCs w:val="28"/>
          <w:rtl/>
        </w:rPr>
        <w:t xml:space="preserve"> صورتها </w:t>
      </w:r>
      <w:r w:rsidR="008220B9" w:rsidRPr="00042B3B">
        <w:rPr>
          <w:rFonts w:ascii="Simplified Arabic" w:eastAsia="Times New Roman" w:hAnsi="Simplified Arabic" w:cs="Simplified Arabic" w:hint="cs"/>
          <w:sz w:val="28"/>
          <w:szCs w:val="28"/>
          <w:rtl/>
        </w:rPr>
        <w:t>النهائية</w:t>
      </w:r>
      <w:r w:rsidRPr="00042B3B">
        <w:rPr>
          <w:rFonts w:ascii="Simplified Arabic" w:eastAsia="Times New Roman" w:hAnsi="Simplified Arabic" w:cs="Simplified Arabic" w:hint="cs"/>
          <w:sz w:val="28"/>
          <w:szCs w:val="28"/>
          <w:rtl/>
        </w:rPr>
        <w:t xml:space="preserve"> </w:t>
      </w:r>
      <w:r w:rsidR="00123DDE" w:rsidRPr="00042B3B">
        <w:rPr>
          <w:rFonts w:ascii="Simplified Arabic" w:eastAsia="Times New Roman" w:hAnsi="Simplified Arabic" w:cs="Simplified Arabic"/>
          <w:noProof/>
          <w:sz w:val="28"/>
          <w:szCs w:val="28"/>
        </w:rPr>
        <w:t>(OWG</w:t>
      </w:r>
      <w:r w:rsidR="00123DDE">
        <w:rPr>
          <w:rFonts w:ascii="Simplified Arabic" w:eastAsia="Times New Roman" w:hAnsi="Simplified Arabic" w:cs="Simplified Arabic"/>
          <w:noProof/>
          <w:sz w:val="28"/>
          <w:szCs w:val="28"/>
        </w:rPr>
        <w:t xml:space="preserve"> </w:t>
      </w:r>
      <w:r w:rsidR="00123DDE" w:rsidRPr="00042B3B">
        <w:rPr>
          <w:rFonts w:ascii="Simplified Arabic" w:eastAsia="Times New Roman" w:hAnsi="Simplified Arabic" w:cs="Simplified Arabic"/>
          <w:noProof/>
          <w:sz w:val="28"/>
          <w:szCs w:val="28"/>
        </w:rPr>
        <w:t xml:space="preserve"> </w:t>
      </w:r>
      <w:r w:rsidR="00123DDE">
        <w:rPr>
          <w:rFonts w:ascii="Simplified Arabic" w:eastAsia="Times New Roman" w:hAnsi="Simplified Arabic" w:cs="Simplified Arabic"/>
          <w:noProof/>
          <w:sz w:val="28"/>
          <w:szCs w:val="28"/>
        </w:rPr>
        <w:t>(</w:t>
      </w:r>
      <w:r w:rsidR="00123DDE" w:rsidRPr="00042B3B">
        <w:rPr>
          <w:rFonts w:ascii="Simplified Arabic" w:eastAsia="Times New Roman" w:hAnsi="Simplified Arabic" w:cs="Simplified Arabic"/>
          <w:noProof/>
          <w:sz w:val="28"/>
          <w:szCs w:val="28"/>
        </w:rPr>
        <w:t>2014</w:t>
      </w:r>
      <w:r w:rsidR="00123DDE">
        <w:rPr>
          <w:rFonts w:ascii="Simplified Arabic" w:eastAsia="Times New Roman" w:hAnsi="Simplified Arabic" w:cs="Simplified Arabic"/>
          <w:noProof/>
          <w:sz w:val="28"/>
          <w:szCs w:val="28"/>
        </w:rPr>
        <w:t>)</w:t>
      </w:r>
      <w:r w:rsidR="00123DDE" w:rsidRPr="00042B3B">
        <w:rPr>
          <w:rFonts w:ascii="Simplified Arabic" w:eastAsia="Times New Roman" w:hAnsi="Simplified Arabic" w:cs="Simplified Arabic"/>
          <w:noProof/>
          <w:sz w:val="28"/>
          <w:szCs w:val="28"/>
        </w:rPr>
        <w:t>)</w:t>
      </w:r>
      <w:r w:rsidRPr="00042B3B">
        <w:rPr>
          <w:rFonts w:ascii="Simplified Arabic" w:eastAsia="Times New Roman" w:hAnsi="Simplified Arabic" w:cs="Simplified Arabic" w:hint="cs"/>
          <w:sz w:val="28"/>
          <w:szCs w:val="28"/>
          <w:rtl/>
        </w:rPr>
        <w:t>.</w:t>
      </w:r>
    </w:p>
    <w:p w:rsidR="00042B3B" w:rsidRDefault="00042B3B" w:rsidP="00A32129">
      <w:pPr>
        <w:bidi/>
        <w:spacing w:before="200" w:line="240" w:lineRule="auto"/>
        <w:jc w:val="both"/>
        <w:rPr>
          <w:rFonts w:ascii="Simplified Arabic" w:eastAsia="Times New Roman" w:hAnsi="Simplified Arabic" w:cs="Simplified Arabic"/>
          <w:sz w:val="28"/>
          <w:szCs w:val="28"/>
          <w:lang w:bidi="ar-EG"/>
        </w:rPr>
      </w:pPr>
      <w:r w:rsidRPr="00042B3B">
        <w:rPr>
          <w:rFonts w:ascii="Simplified Arabic" w:eastAsia="Times New Roman" w:hAnsi="Simplified Arabic" w:cs="Simplified Arabic" w:hint="cs"/>
          <w:sz w:val="28"/>
          <w:szCs w:val="28"/>
          <w:rtl/>
        </w:rPr>
        <w:t xml:space="preserve">يوضح </w:t>
      </w:r>
      <w:r w:rsidRPr="00042B3B">
        <w:rPr>
          <w:rFonts w:ascii="Simplified Arabic" w:eastAsia="Times New Roman" w:hAnsi="Simplified Arabic" w:cs="Simplified Arabic"/>
          <w:sz w:val="28"/>
          <w:szCs w:val="28"/>
          <w:rtl/>
        </w:rPr>
        <w:t xml:space="preserve">الجدول </w:t>
      </w:r>
      <w:r w:rsidRPr="00042B3B">
        <w:rPr>
          <w:rFonts w:ascii="Simplified Arabic" w:eastAsia="Times New Roman" w:hAnsi="Simplified Arabic" w:cs="Simplified Arabic" w:hint="cs"/>
          <w:sz w:val="28"/>
          <w:szCs w:val="28"/>
          <w:rtl/>
        </w:rPr>
        <w:t>(</w:t>
      </w:r>
      <w:r w:rsidR="002048B6">
        <w:rPr>
          <w:rFonts w:ascii="Simplified Arabic" w:eastAsia="Times New Roman" w:hAnsi="Simplified Arabic" w:cs="Simplified Arabic" w:hint="cs"/>
          <w:sz w:val="28"/>
          <w:szCs w:val="28"/>
          <w:rtl/>
        </w:rPr>
        <w:t>2</w:t>
      </w:r>
      <w:r w:rsidRPr="00042B3B">
        <w:rPr>
          <w:rFonts w:ascii="Simplified Arabic" w:eastAsia="Times New Roman" w:hAnsi="Simplified Arabic" w:cs="Simplified Arabic" w:hint="cs"/>
          <w:sz w:val="28"/>
          <w:szCs w:val="28"/>
          <w:rtl/>
        </w:rPr>
        <w:t>-2)</w:t>
      </w:r>
      <w:r w:rsidRPr="00042B3B">
        <w:rPr>
          <w:rFonts w:ascii="Simplified Arabic" w:eastAsia="Times New Roman" w:hAnsi="Simplified Arabic" w:cs="Simplified Arabic"/>
          <w:sz w:val="28"/>
          <w:szCs w:val="28"/>
          <w:rtl/>
        </w:rPr>
        <w:t xml:space="preserve">، أن مجالات التركيز </w:t>
      </w:r>
      <w:r w:rsidRPr="00042B3B">
        <w:rPr>
          <w:rFonts w:ascii="Simplified Arabic" w:eastAsia="Times New Roman" w:hAnsi="Simplified Arabic" w:cs="Simplified Arabic"/>
          <w:sz w:val="28"/>
          <w:szCs w:val="28"/>
        </w:rPr>
        <w:t>Focus Area (FA)</w:t>
      </w:r>
      <w:r w:rsidRPr="00042B3B">
        <w:rPr>
          <w:rFonts w:ascii="Simplified Arabic" w:eastAsia="Times New Roman" w:hAnsi="Simplified Arabic" w:cs="Simplified Arabic" w:hint="cs"/>
          <w:sz w:val="28"/>
          <w:szCs w:val="28"/>
          <w:rtl/>
        </w:rPr>
        <w:t xml:space="preserve"> </w:t>
      </w:r>
      <w:r w:rsidRPr="00042B3B">
        <w:rPr>
          <w:rFonts w:ascii="Simplified Arabic" w:eastAsia="Times New Roman" w:hAnsi="Simplified Arabic" w:cs="Simplified Arabic"/>
          <w:sz w:val="28"/>
          <w:szCs w:val="28"/>
          <w:rtl/>
        </w:rPr>
        <w:t xml:space="preserve">لها درجات متفاوتة من </w:t>
      </w:r>
      <w:r w:rsidRPr="00042B3B">
        <w:rPr>
          <w:rFonts w:ascii="Simplified Arabic" w:eastAsia="Times New Roman" w:hAnsi="Simplified Arabic" w:cs="Simplified Arabic" w:hint="cs"/>
          <w:sz w:val="28"/>
          <w:szCs w:val="28"/>
          <w:rtl/>
        </w:rPr>
        <w:t>الترابطات</w:t>
      </w:r>
      <w:r w:rsidRPr="00042B3B">
        <w:rPr>
          <w:rFonts w:ascii="Simplified Arabic" w:eastAsia="Times New Roman" w:hAnsi="Simplified Arabic" w:cs="Simplified Arabic"/>
          <w:sz w:val="28"/>
          <w:szCs w:val="28"/>
          <w:rtl/>
        </w:rPr>
        <w:t xml:space="preserve"> مع </w:t>
      </w:r>
      <w:r w:rsidRPr="00042B3B">
        <w:rPr>
          <w:rFonts w:ascii="Simplified Arabic" w:eastAsia="Times New Roman" w:hAnsi="Simplified Arabic" w:cs="Simplified Arabic" w:hint="cs"/>
          <w:sz w:val="28"/>
          <w:szCs w:val="28"/>
          <w:rtl/>
        </w:rPr>
        <w:t>ال</w:t>
      </w:r>
      <w:r w:rsidRPr="00042B3B">
        <w:rPr>
          <w:rFonts w:ascii="Simplified Arabic" w:eastAsia="Times New Roman" w:hAnsi="Simplified Arabic" w:cs="Simplified Arabic"/>
          <w:sz w:val="28"/>
          <w:szCs w:val="28"/>
          <w:rtl/>
        </w:rPr>
        <w:t xml:space="preserve">مجالات </w:t>
      </w:r>
      <w:r w:rsidRPr="00042B3B">
        <w:rPr>
          <w:rFonts w:ascii="Simplified Arabic" w:eastAsia="Times New Roman" w:hAnsi="Simplified Arabic" w:cs="Simplified Arabic" w:hint="cs"/>
          <w:sz w:val="28"/>
          <w:szCs w:val="28"/>
          <w:rtl/>
        </w:rPr>
        <w:t>الأ</w:t>
      </w:r>
      <w:r w:rsidRPr="00042B3B">
        <w:rPr>
          <w:rFonts w:ascii="Simplified Arabic" w:eastAsia="Times New Roman" w:hAnsi="Simplified Arabic" w:cs="Simplified Arabic"/>
          <w:sz w:val="28"/>
          <w:szCs w:val="28"/>
          <w:rtl/>
        </w:rPr>
        <w:t xml:space="preserve">خرى، </w:t>
      </w:r>
      <w:r w:rsidRPr="00042B3B">
        <w:rPr>
          <w:rFonts w:ascii="Simplified Arabic" w:eastAsia="Times New Roman" w:hAnsi="Simplified Arabic" w:cs="Simplified Arabic" w:hint="cs"/>
          <w:sz w:val="28"/>
          <w:szCs w:val="28"/>
          <w:rtl/>
        </w:rPr>
        <w:t xml:space="preserve">ولكن </w:t>
      </w:r>
      <w:r w:rsidR="008220B9" w:rsidRPr="00042B3B">
        <w:rPr>
          <w:rFonts w:ascii="Simplified Arabic" w:eastAsia="Times New Roman" w:hAnsi="Simplified Arabic" w:cs="Simplified Arabic" w:hint="cs"/>
          <w:sz w:val="28"/>
          <w:szCs w:val="28"/>
          <w:rtl/>
        </w:rPr>
        <w:t>مجالي</w:t>
      </w:r>
      <w:r w:rsidRPr="00042B3B">
        <w:rPr>
          <w:rFonts w:ascii="Simplified Arabic" w:eastAsia="Times New Roman" w:hAnsi="Simplified Arabic" w:cs="Simplified Arabic" w:hint="cs"/>
          <w:sz w:val="28"/>
          <w:szCs w:val="28"/>
          <w:rtl/>
        </w:rPr>
        <w:t xml:space="preserve"> التركيز</w:t>
      </w:r>
      <w:r w:rsidRPr="00042B3B">
        <w:rPr>
          <w:rFonts w:ascii="Simplified Arabic" w:eastAsia="Times New Roman" w:hAnsi="Simplified Arabic" w:cs="Simplified Arabic"/>
          <w:sz w:val="28"/>
          <w:szCs w:val="28"/>
          <w:rtl/>
        </w:rPr>
        <w:t xml:space="preserve"> (</w:t>
      </w:r>
      <w:r w:rsidRPr="00042B3B">
        <w:rPr>
          <w:rFonts w:ascii="Simplified Arabic" w:eastAsia="Times New Roman" w:hAnsi="Simplified Arabic" w:cs="Simplified Arabic" w:hint="cs"/>
          <w:sz w:val="28"/>
          <w:szCs w:val="28"/>
          <w:rtl/>
        </w:rPr>
        <w:t>مجال</w:t>
      </w:r>
      <w:r w:rsidRPr="00042B3B">
        <w:rPr>
          <w:rFonts w:ascii="Simplified Arabic" w:eastAsia="Times New Roman" w:hAnsi="Simplified Arabic" w:cs="Simplified Arabic"/>
          <w:sz w:val="28"/>
          <w:szCs w:val="28"/>
          <w:rtl/>
        </w:rPr>
        <w:t xml:space="preserve"> التركيز</w:t>
      </w:r>
      <w:r w:rsidRPr="00042B3B">
        <w:rPr>
          <w:rFonts w:ascii="Simplified Arabic" w:eastAsia="Times New Roman" w:hAnsi="Simplified Arabic" w:cs="Simplified Arabic" w:hint="cs"/>
          <w:sz w:val="28"/>
          <w:szCs w:val="28"/>
          <w:rtl/>
        </w:rPr>
        <w:t xml:space="preserve"> رقم</w:t>
      </w:r>
      <w:r w:rsidRPr="00042B3B">
        <w:rPr>
          <w:rFonts w:ascii="Simplified Arabic" w:eastAsia="Times New Roman" w:hAnsi="Simplified Arabic" w:cs="Simplified Arabic"/>
          <w:sz w:val="28"/>
          <w:szCs w:val="28"/>
          <w:rtl/>
        </w:rPr>
        <w:t xml:space="preserve"> 1 </w:t>
      </w:r>
      <w:r w:rsidRPr="00042B3B">
        <w:rPr>
          <w:rFonts w:ascii="Simplified Arabic" w:eastAsia="Times New Roman" w:hAnsi="Simplified Arabic" w:cs="Simplified Arabic"/>
          <w:b/>
          <w:bCs/>
          <w:sz w:val="28"/>
          <w:szCs w:val="28"/>
          <w:rtl/>
        </w:rPr>
        <w:t>القضاء على الفقر</w:t>
      </w:r>
      <w:r w:rsidRPr="00042B3B">
        <w:rPr>
          <w:rFonts w:ascii="Simplified Arabic" w:eastAsia="Times New Roman" w:hAnsi="Simplified Arabic" w:cs="Simplified Arabic"/>
          <w:sz w:val="28"/>
          <w:szCs w:val="28"/>
          <w:rtl/>
        </w:rPr>
        <w:t xml:space="preserve"> </w:t>
      </w:r>
      <w:r w:rsidRPr="00042B3B">
        <w:rPr>
          <w:rFonts w:ascii="Simplified Arabic" w:eastAsia="Times New Roman" w:hAnsi="Simplified Arabic" w:cs="Simplified Arabic" w:hint="cs"/>
          <w:sz w:val="28"/>
          <w:szCs w:val="28"/>
          <w:rtl/>
        </w:rPr>
        <w:t>ومجال</w:t>
      </w:r>
      <w:r w:rsidRPr="00042B3B">
        <w:rPr>
          <w:rFonts w:ascii="Simplified Arabic" w:eastAsia="Times New Roman" w:hAnsi="Simplified Arabic" w:cs="Simplified Arabic"/>
          <w:sz w:val="28"/>
          <w:szCs w:val="28"/>
          <w:rtl/>
        </w:rPr>
        <w:t xml:space="preserve"> التركيز</w:t>
      </w:r>
      <w:r w:rsidRPr="00042B3B">
        <w:rPr>
          <w:rFonts w:ascii="Simplified Arabic" w:eastAsia="Times New Roman" w:hAnsi="Simplified Arabic" w:cs="Simplified Arabic" w:hint="cs"/>
          <w:sz w:val="28"/>
          <w:szCs w:val="28"/>
          <w:rtl/>
        </w:rPr>
        <w:t xml:space="preserve"> رقم</w:t>
      </w:r>
      <w:r w:rsidRPr="00042B3B">
        <w:rPr>
          <w:rFonts w:ascii="Simplified Arabic" w:eastAsia="Times New Roman" w:hAnsi="Simplified Arabic" w:cs="Simplified Arabic"/>
          <w:sz w:val="28"/>
          <w:szCs w:val="28"/>
          <w:rtl/>
        </w:rPr>
        <w:t xml:space="preserve"> 18 </w:t>
      </w:r>
      <w:r w:rsidRPr="00042B3B">
        <w:rPr>
          <w:rFonts w:ascii="Simplified Arabic" w:eastAsia="Times New Roman" w:hAnsi="Simplified Arabic" w:cs="Simplified Arabic"/>
          <w:b/>
          <w:bCs/>
          <w:sz w:val="28"/>
          <w:szCs w:val="28"/>
          <w:rtl/>
        </w:rPr>
        <w:t>وسائل التنفيذ</w:t>
      </w:r>
      <w:r w:rsidRPr="00042B3B">
        <w:rPr>
          <w:rFonts w:ascii="Simplified Arabic" w:eastAsia="Times New Roman" w:hAnsi="Simplified Arabic" w:cs="Simplified Arabic"/>
          <w:sz w:val="28"/>
          <w:szCs w:val="28"/>
          <w:rtl/>
        </w:rPr>
        <w:t xml:space="preserve">) مترابطة </w:t>
      </w:r>
      <w:r w:rsidRPr="00042B3B">
        <w:rPr>
          <w:rFonts w:ascii="Simplified Arabic" w:eastAsia="Times New Roman" w:hAnsi="Simplified Arabic" w:cs="Simplified Arabic" w:hint="cs"/>
          <w:sz w:val="28"/>
          <w:szCs w:val="28"/>
          <w:rtl/>
        </w:rPr>
        <w:t>ب</w:t>
      </w:r>
      <w:r w:rsidRPr="00042B3B">
        <w:rPr>
          <w:rFonts w:ascii="Simplified Arabic" w:eastAsia="Times New Roman" w:hAnsi="Simplified Arabic" w:cs="Simplified Arabic"/>
          <w:sz w:val="28"/>
          <w:szCs w:val="28"/>
          <w:rtl/>
        </w:rPr>
        <w:t xml:space="preserve">جميع مجالات التركيز الأخرى، </w:t>
      </w:r>
      <w:r w:rsidRPr="00042B3B">
        <w:rPr>
          <w:rFonts w:ascii="Simplified Arabic" w:eastAsia="Times New Roman" w:hAnsi="Simplified Arabic" w:cs="Simplified Arabic" w:hint="cs"/>
          <w:sz w:val="28"/>
          <w:szCs w:val="28"/>
          <w:rtl/>
        </w:rPr>
        <w:t xml:space="preserve">وذلك </w:t>
      </w:r>
      <w:r w:rsidR="008220B9" w:rsidRPr="00042B3B">
        <w:rPr>
          <w:rFonts w:ascii="Simplified Arabic" w:eastAsia="Times New Roman" w:hAnsi="Simplified Arabic" w:cs="Simplified Arabic" w:hint="cs"/>
          <w:sz w:val="28"/>
          <w:szCs w:val="28"/>
          <w:rtl/>
        </w:rPr>
        <w:t>في</w:t>
      </w:r>
      <w:r w:rsidRPr="00042B3B">
        <w:rPr>
          <w:rFonts w:ascii="Simplified Arabic" w:eastAsia="Times New Roman" w:hAnsi="Simplified Arabic" w:cs="Simplified Arabic" w:hint="cs"/>
          <w:sz w:val="28"/>
          <w:szCs w:val="28"/>
          <w:rtl/>
        </w:rPr>
        <w:t xml:space="preserve"> إشارة</w:t>
      </w:r>
      <w:r w:rsidRPr="00042B3B">
        <w:rPr>
          <w:rFonts w:ascii="Simplified Arabic" w:eastAsia="Times New Roman" w:hAnsi="Simplified Arabic" w:cs="Simplified Arabic"/>
          <w:sz w:val="28"/>
          <w:szCs w:val="28"/>
          <w:rtl/>
        </w:rPr>
        <w:t xml:space="preserve"> أهميته</w:t>
      </w:r>
      <w:r w:rsidRPr="00042B3B">
        <w:rPr>
          <w:rFonts w:ascii="Simplified Arabic" w:eastAsia="Times New Roman" w:hAnsi="Simplified Arabic" w:cs="Simplified Arabic" w:hint="cs"/>
          <w:sz w:val="28"/>
          <w:szCs w:val="28"/>
          <w:rtl/>
        </w:rPr>
        <w:t>م</w:t>
      </w:r>
      <w:r w:rsidRPr="00042B3B">
        <w:rPr>
          <w:rFonts w:ascii="Simplified Arabic" w:eastAsia="Times New Roman" w:hAnsi="Simplified Arabic" w:cs="Simplified Arabic"/>
          <w:sz w:val="28"/>
          <w:szCs w:val="28"/>
          <w:rtl/>
        </w:rPr>
        <w:t>ا الشاملة.</w:t>
      </w:r>
      <w:r w:rsidRPr="00042B3B">
        <w:rPr>
          <w:rFonts w:ascii="Simplified Arabic" w:eastAsia="Times New Roman" w:hAnsi="Simplified Arabic" w:cs="Simplified Arabic" w:hint="cs"/>
          <w:sz w:val="28"/>
          <w:szCs w:val="28"/>
          <w:rtl/>
        </w:rPr>
        <w:t xml:space="preserve"> بينما يعتبر مجال التركيز الخاص </w:t>
      </w:r>
      <w:r w:rsidRPr="00042B3B">
        <w:rPr>
          <w:rFonts w:ascii="Simplified Arabic" w:eastAsia="Times New Roman" w:hAnsi="Simplified Arabic" w:cs="Simplified Arabic" w:hint="cs"/>
          <w:b/>
          <w:bCs/>
          <w:sz w:val="28"/>
          <w:szCs w:val="28"/>
          <w:rtl/>
        </w:rPr>
        <w:t>بالمدن</w:t>
      </w:r>
      <w:r w:rsidRPr="00042B3B">
        <w:rPr>
          <w:rFonts w:ascii="Simplified Arabic" w:eastAsia="Times New Roman" w:hAnsi="Simplified Arabic" w:cs="Simplified Arabic" w:hint="cs"/>
          <w:sz w:val="28"/>
          <w:szCs w:val="28"/>
          <w:rtl/>
        </w:rPr>
        <w:t xml:space="preserve"> </w:t>
      </w:r>
      <w:r w:rsidR="008220B9" w:rsidRPr="00042B3B">
        <w:rPr>
          <w:rFonts w:ascii="Simplified Arabic" w:eastAsia="Times New Roman" w:hAnsi="Simplified Arabic" w:cs="Simplified Arabic" w:hint="cs"/>
          <w:b/>
          <w:bCs/>
          <w:sz w:val="28"/>
          <w:szCs w:val="28"/>
          <w:rtl/>
        </w:rPr>
        <w:t>المستدامة</w:t>
      </w:r>
      <w:r w:rsidRPr="00042B3B">
        <w:rPr>
          <w:rFonts w:ascii="Simplified Arabic" w:eastAsia="Times New Roman" w:hAnsi="Simplified Arabic" w:cs="Simplified Arabic" w:hint="cs"/>
          <w:sz w:val="28"/>
          <w:szCs w:val="28"/>
          <w:rtl/>
        </w:rPr>
        <w:t xml:space="preserve"> رقم 12 الأقل ترابطا مع </w:t>
      </w:r>
      <w:r w:rsidR="008220B9" w:rsidRPr="00042B3B">
        <w:rPr>
          <w:rFonts w:ascii="Simplified Arabic" w:eastAsia="Times New Roman" w:hAnsi="Simplified Arabic" w:cs="Simplified Arabic" w:hint="cs"/>
          <w:sz w:val="28"/>
          <w:szCs w:val="28"/>
          <w:rtl/>
        </w:rPr>
        <w:t>باقي</w:t>
      </w:r>
      <w:r w:rsidRPr="00042B3B">
        <w:rPr>
          <w:rFonts w:ascii="Simplified Arabic" w:eastAsia="Times New Roman" w:hAnsi="Simplified Arabic" w:cs="Simplified Arabic" w:hint="cs"/>
          <w:sz w:val="28"/>
          <w:szCs w:val="28"/>
          <w:rtl/>
        </w:rPr>
        <w:t xml:space="preserve"> مجالات التركيز.</w:t>
      </w:r>
      <w:r w:rsidRPr="00042B3B">
        <w:rPr>
          <w:rFonts w:ascii="Simplified Arabic" w:eastAsia="Times New Roman" w:hAnsi="Simplified Arabic" w:cs="Simplified Arabic"/>
          <w:sz w:val="28"/>
          <w:szCs w:val="28"/>
        </w:rPr>
        <w:t xml:space="preserve"> </w:t>
      </w:r>
      <w:r w:rsidRPr="00042B3B">
        <w:rPr>
          <w:rFonts w:ascii="Simplified Arabic" w:eastAsia="Times New Roman" w:hAnsi="Simplified Arabic" w:cs="Simplified Arabic" w:hint="cs"/>
          <w:sz w:val="28"/>
          <w:szCs w:val="28"/>
          <w:rtl/>
          <w:lang w:bidi="ar-EG"/>
        </w:rPr>
        <w:t xml:space="preserve">ومع ذلك لا يمكننا معرفه ما </w:t>
      </w:r>
      <w:r w:rsidR="008220B9" w:rsidRPr="00042B3B">
        <w:rPr>
          <w:rFonts w:ascii="Simplified Arabic" w:eastAsia="Times New Roman" w:hAnsi="Simplified Arabic" w:cs="Simplified Arabic" w:hint="cs"/>
          <w:sz w:val="28"/>
          <w:szCs w:val="28"/>
          <w:rtl/>
          <w:lang w:bidi="ar-EG"/>
        </w:rPr>
        <w:t>هي</w:t>
      </w:r>
      <w:r w:rsidRPr="00042B3B">
        <w:rPr>
          <w:rFonts w:ascii="Simplified Arabic" w:eastAsia="Times New Roman" w:hAnsi="Simplified Arabic" w:cs="Simplified Arabic" w:hint="cs"/>
          <w:sz w:val="28"/>
          <w:szCs w:val="28"/>
          <w:rtl/>
          <w:lang w:bidi="ar-EG"/>
        </w:rPr>
        <w:t xml:space="preserve"> مجال/مجالات التركيز </w:t>
      </w:r>
      <w:r w:rsidR="008220B9" w:rsidRPr="00042B3B">
        <w:rPr>
          <w:rFonts w:ascii="Simplified Arabic" w:eastAsia="Times New Roman" w:hAnsi="Simplified Arabic" w:cs="Simplified Arabic" w:hint="cs"/>
          <w:sz w:val="28"/>
          <w:szCs w:val="28"/>
          <w:rtl/>
          <w:lang w:bidi="ar-EG"/>
        </w:rPr>
        <w:t>المؤثرة</w:t>
      </w:r>
      <w:r w:rsidRPr="00042B3B">
        <w:rPr>
          <w:rFonts w:ascii="Simplified Arabic" w:eastAsia="Times New Roman" w:hAnsi="Simplified Arabic" w:cs="Simplified Arabic" w:hint="cs"/>
          <w:sz w:val="28"/>
          <w:szCs w:val="28"/>
          <w:rtl/>
          <w:lang w:bidi="ar-EG"/>
        </w:rPr>
        <w:t xml:space="preserve"> على </w:t>
      </w:r>
      <w:r w:rsidR="008220B9" w:rsidRPr="00042B3B">
        <w:rPr>
          <w:rFonts w:ascii="Simplified Arabic" w:eastAsia="Times New Roman" w:hAnsi="Simplified Arabic" w:cs="Simplified Arabic" w:hint="cs"/>
          <w:sz w:val="28"/>
          <w:szCs w:val="28"/>
          <w:rtl/>
          <w:lang w:bidi="ar-EG"/>
        </w:rPr>
        <w:t>باقي</w:t>
      </w:r>
      <w:r w:rsidRPr="00042B3B">
        <w:rPr>
          <w:rFonts w:ascii="Simplified Arabic" w:eastAsia="Times New Roman" w:hAnsi="Simplified Arabic" w:cs="Simplified Arabic" w:hint="cs"/>
          <w:sz w:val="28"/>
          <w:szCs w:val="28"/>
          <w:rtl/>
          <w:lang w:bidi="ar-EG"/>
        </w:rPr>
        <w:t xml:space="preserve"> المجالات.</w:t>
      </w:r>
    </w:p>
    <w:p w:rsidR="00123DDE" w:rsidRDefault="00123DDE" w:rsidP="00123DDE">
      <w:pPr>
        <w:bidi/>
        <w:spacing w:before="200" w:line="240" w:lineRule="auto"/>
        <w:jc w:val="both"/>
        <w:rPr>
          <w:rFonts w:ascii="Simplified Arabic" w:eastAsia="Times New Roman" w:hAnsi="Simplified Arabic" w:cs="Simplified Arabic"/>
          <w:sz w:val="28"/>
          <w:szCs w:val="28"/>
          <w:rtl/>
          <w:lang w:bidi="ar-EG"/>
        </w:rPr>
      </w:pPr>
    </w:p>
    <w:p w:rsidR="00A32129" w:rsidRDefault="00A32129" w:rsidP="00A32129">
      <w:pPr>
        <w:bidi/>
        <w:spacing w:before="200" w:line="240" w:lineRule="auto"/>
        <w:jc w:val="both"/>
        <w:rPr>
          <w:rFonts w:ascii="Simplified Arabic" w:eastAsia="Times New Roman" w:hAnsi="Simplified Arabic" w:cs="Simplified Arabic"/>
          <w:sz w:val="28"/>
          <w:szCs w:val="28"/>
          <w:lang w:bidi="ar-EG"/>
        </w:rPr>
      </w:pPr>
    </w:p>
    <w:p w:rsidR="00123DDE" w:rsidRDefault="00123DDE" w:rsidP="00123DDE">
      <w:pPr>
        <w:bidi/>
        <w:spacing w:before="200" w:line="240" w:lineRule="auto"/>
        <w:jc w:val="both"/>
        <w:rPr>
          <w:rFonts w:ascii="Simplified Arabic" w:eastAsia="Times New Roman" w:hAnsi="Simplified Arabic" w:cs="Simplified Arabic"/>
          <w:sz w:val="28"/>
          <w:szCs w:val="28"/>
          <w:lang w:bidi="ar-EG"/>
        </w:rPr>
      </w:pPr>
    </w:p>
    <w:p w:rsidR="00A32129" w:rsidRPr="00A32129" w:rsidRDefault="00042B3B" w:rsidP="00A32129">
      <w:pPr>
        <w:spacing w:after="0" w:line="240" w:lineRule="auto"/>
        <w:ind w:left="360"/>
        <w:jc w:val="center"/>
        <w:rPr>
          <w:rFonts w:ascii="Simplified Arabic" w:eastAsia="Calibri" w:hAnsi="Simplified Arabic" w:cs="Simplified Arabic"/>
          <w:b/>
          <w:bCs/>
          <w:sz w:val="28"/>
          <w:szCs w:val="28"/>
          <w:lang w:bidi="ar-EG"/>
        </w:rPr>
      </w:pPr>
      <w:r w:rsidRPr="00A32129">
        <w:rPr>
          <w:rFonts w:ascii="Simplified Arabic" w:eastAsia="Calibri" w:hAnsi="Simplified Arabic" w:cs="Simplified Arabic" w:hint="cs"/>
          <w:b/>
          <w:bCs/>
          <w:sz w:val="28"/>
          <w:szCs w:val="28"/>
          <w:rtl/>
          <w:lang w:bidi="ar-EG"/>
        </w:rPr>
        <w:lastRenderedPageBreak/>
        <w:t>جدول رقم (</w:t>
      </w:r>
      <w:r w:rsidR="0067155F" w:rsidRPr="00A32129">
        <w:rPr>
          <w:rFonts w:ascii="Simplified Arabic" w:eastAsia="Calibri" w:hAnsi="Simplified Arabic" w:cs="Simplified Arabic" w:hint="cs"/>
          <w:b/>
          <w:bCs/>
          <w:sz w:val="28"/>
          <w:szCs w:val="28"/>
          <w:rtl/>
          <w:lang w:bidi="ar-EG"/>
        </w:rPr>
        <w:t>2</w:t>
      </w:r>
      <w:r w:rsidRPr="00A32129">
        <w:rPr>
          <w:rFonts w:ascii="Simplified Arabic" w:eastAsia="Calibri" w:hAnsi="Simplified Arabic" w:cs="Simplified Arabic" w:hint="cs"/>
          <w:b/>
          <w:bCs/>
          <w:sz w:val="28"/>
          <w:szCs w:val="28"/>
          <w:rtl/>
          <w:lang w:bidi="ar-EG"/>
        </w:rPr>
        <w:t xml:space="preserve">-2) </w:t>
      </w:r>
    </w:p>
    <w:p w:rsidR="00042B3B" w:rsidRPr="00042B3B" w:rsidRDefault="00042B3B" w:rsidP="00A32129">
      <w:pPr>
        <w:spacing w:after="0" w:line="240" w:lineRule="auto"/>
        <w:ind w:left="360"/>
        <w:jc w:val="center"/>
        <w:rPr>
          <w:rFonts w:ascii="Simplified Arabic" w:eastAsia="Calibri" w:hAnsi="Simplified Arabic" w:cs="Simplified Arabic"/>
          <w:b/>
          <w:bCs/>
          <w:sz w:val="24"/>
          <w:szCs w:val="24"/>
          <w:lang w:bidi="ar-EG"/>
        </w:rPr>
      </w:pPr>
      <w:r w:rsidRPr="00A32129">
        <w:rPr>
          <w:rFonts w:ascii="Simplified Arabic" w:eastAsia="Calibri" w:hAnsi="Simplified Arabic" w:cs="Simplified Arabic" w:hint="cs"/>
          <w:b/>
          <w:bCs/>
          <w:sz w:val="28"/>
          <w:szCs w:val="28"/>
          <w:rtl/>
          <w:lang w:bidi="ar-EG"/>
        </w:rPr>
        <w:t>درجة ترابطات مجالات التركيز مع بعضها البعض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6087"/>
        <w:gridCol w:w="1796"/>
        <w:gridCol w:w="1187"/>
      </w:tblGrid>
      <w:tr w:rsidR="00042B3B" w:rsidRPr="00042B3B" w:rsidTr="00D6530B">
        <w:trPr>
          <w:trHeight w:val="458"/>
          <w:tblHeader/>
        </w:trPr>
        <w:tc>
          <w:tcPr>
            <w:tcW w:w="264" w:type="pct"/>
            <w:shd w:val="clear" w:color="auto" w:fill="BFBFBF" w:themeFill="background1" w:themeFillShade="BF"/>
            <w:noWrap/>
            <w:vAlign w:val="center"/>
          </w:tcPr>
          <w:p w:rsidR="00042B3B" w:rsidRPr="00042B3B" w:rsidRDefault="00042B3B" w:rsidP="00042B3B">
            <w:pPr>
              <w:bidi/>
              <w:spacing w:after="0" w:line="240" w:lineRule="auto"/>
              <w:jc w:val="center"/>
              <w:rPr>
                <w:rFonts w:ascii="Times New Roman" w:eastAsia="Times New Roman" w:hAnsi="Times New Roman" w:cs="Times New Roman"/>
                <w:b/>
                <w:bCs/>
                <w:color w:val="000000"/>
                <w:sz w:val="28"/>
                <w:szCs w:val="28"/>
                <w:rtl/>
                <w:lang w:bidi="ar-EG"/>
              </w:rPr>
            </w:pPr>
            <w:r w:rsidRPr="00042B3B">
              <w:rPr>
                <w:rFonts w:ascii="Times New Roman" w:eastAsia="Times New Roman" w:hAnsi="Times New Roman" w:cs="Times New Roman" w:hint="cs"/>
                <w:b/>
                <w:bCs/>
                <w:color w:val="000000"/>
                <w:sz w:val="28"/>
                <w:szCs w:val="28"/>
                <w:rtl/>
                <w:lang w:bidi="ar-EG"/>
              </w:rPr>
              <w:t>م</w:t>
            </w:r>
          </w:p>
        </w:tc>
        <w:tc>
          <w:tcPr>
            <w:tcW w:w="3177" w:type="pct"/>
            <w:shd w:val="clear" w:color="auto" w:fill="BFBFBF" w:themeFill="background1" w:themeFillShade="BF"/>
            <w:vAlign w:val="center"/>
          </w:tcPr>
          <w:p w:rsidR="00042B3B" w:rsidRPr="00042B3B" w:rsidRDefault="00042B3B" w:rsidP="00042B3B">
            <w:pPr>
              <w:bidi/>
              <w:spacing w:after="0" w:line="240" w:lineRule="auto"/>
              <w:jc w:val="center"/>
              <w:rPr>
                <w:rFonts w:ascii="Times New Roman" w:eastAsia="Times New Roman" w:hAnsi="Times New Roman" w:cs="Times New Roman"/>
                <w:b/>
                <w:bCs/>
                <w:color w:val="000000"/>
                <w:sz w:val="28"/>
                <w:szCs w:val="28"/>
              </w:rPr>
            </w:pPr>
            <w:r w:rsidRPr="00042B3B">
              <w:rPr>
                <w:rFonts w:ascii="Times New Roman" w:eastAsia="Times New Roman" w:hAnsi="Times New Roman" w:cs="Times New Roman"/>
                <w:b/>
                <w:bCs/>
                <w:color w:val="000000"/>
                <w:sz w:val="28"/>
                <w:szCs w:val="28"/>
              </w:rPr>
              <w:t>Focus Area</w:t>
            </w:r>
          </w:p>
        </w:tc>
        <w:tc>
          <w:tcPr>
            <w:tcW w:w="938" w:type="pct"/>
            <w:shd w:val="clear" w:color="auto" w:fill="BFBFBF" w:themeFill="background1" w:themeFillShade="BF"/>
            <w:vAlign w:val="center"/>
          </w:tcPr>
          <w:p w:rsidR="00042B3B" w:rsidRPr="00042B3B" w:rsidRDefault="00042B3B" w:rsidP="00042B3B">
            <w:pPr>
              <w:bidi/>
              <w:spacing w:after="0" w:line="240" w:lineRule="auto"/>
              <w:jc w:val="center"/>
              <w:rPr>
                <w:rFonts w:ascii="Times New Roman" w:eastAsia="Times New Roman" w:hAnsi="Times New Roman" w:cs="Times New Roman"/>
                <w:b/>
                <w:bCs/>
                <w:color w:val="000000"/>
                <w:sz w:val="28"/>
                <w:szCs w:val="28"/>
                <w:rtl/>
                <w:lang w:bidi="ar-EG"/>
              </w:rPr>
            </w:pPr>
            <w:r w:rsidRPr="00042B3B">
              <w:rPr>
                <w:rFonts w:ascii="Times New Roman" w:eastAsia="Times New Roman" w:hAnsi="Times New Roman" w:cs="Times New Roman" w:hint="cs"/>
                <w:b/>
                <w:bCs/>
                <w:color w:val="000000"/>
                <w:sz w:val="28"/>
                <w:szCs w:val="28"/>
                <w:rtl/>
                <w:lang w:bidi="ar-EG"/>
              </w:rPr>
              <w:t>مجال التركيز</w:t>
            </w:r>
          </w:p>
        </w:tc>
        <w:tc>
          <w:tcPr>
            <w:tcW w:w="620" w:type="pct"/>
            <w:shd w:val="clear" w:color="auto" w:fill="BFBFBF" w:themeFill="background1" w:themeFillShade="BF"/>
            <w:vAlign w:val="center"/>
            <w:hideMark/>
          </w:tcPr>
          <w:p w:rsidR="00042B3B" w:rsidRPr="00042B3B" w:rsidRDefault="00042B3B" w:rsidP="00042B3B">
            <w:pPr>
              <w:bidi/>
              <w:spacing w:after="0" w:line="240" w:lineRule="auto"/>
              <w:jc w:val="center"/>
              <w:rPr>
                <w:rFonts w:ascii="Times New Roman" w:eastAsia="Times New Roman" w:hAnsi="Times New Roman" w:cs="Times New Roman"/>
                <w:b/>
                <w:bCs/>
                <w:color w:val="000000"/>
                <w:sz w:val="28"/>
                <w:szCs w:val="28"/>
              </w:rPr>
            </w:pPr>
            <w:r w:rsidRPr="00042B3B">
              <w:rPr>
                <w:rFonts w:ascii="Times New Roman" w:eastAsia="Times New Roman" w:hAnsi="Times New Roman" w:cs="Times New Roman" w:hint="cs"/>
                <w:b/>
                <w:bCs/>
                <w:color w:val="000000"/>
                <w:sz w:val="28"/>
                <w:szCs w:val="28"/>
                <w:rtl/>
              </w:rPr>
              <w:t>مترتبط ب</w:t>
            </w:r>
          </w:p>
        </w:tc>
      </w:tr>
      <w:tr w:rsidR="00042B3B" w:rsidRPr="00042B3B" w:rsidTr="00D6530B">
        <w:trPr>
          <w:trHeight w:val="341"/>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1</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Poverty eradication</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tl/>
              </w:rPr>
              <w:t>الفقر</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u w:val="single"/>
              </w:rPr>
            </w:pPr>
            <w:r w:rsidRPr="00A32129">
              <w:rPr>
                <w:rFonts w:ascii="Times New Roman" w:eastAsia="Times New Roman" w:hAnsi="Times New Roman" w:cs="Times New Roman"/>
                <w:color w:val="000000"/>
                <w:sz w:val="24"/>
                <w:szCs w:val="24"/>
                <w:u w:val="single"/>
              </w:rPr>
              <w:t>18</w:t>
            </w:r>
          </w:p>
        </w:tc>
      </w:tr>
      <w:tr w:rsidR="00042B3B" w:rsidRPr="00042B3B" w:rsidTr="00D6530B">
        <w:trPr>
          <w:trHeight w:val="359"/>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2</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Food security and nutrition</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الغذاء</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8</w:t>
            </w:r>
          </w:p>
        </w:tc>
      </w:tr>
      <w:tr w:rsidR="00042B3B" w:rsidRPr="00042B3B" w:rsidTr="00D6530B">
        <w:trPr>
          <w:trHeight w:val="341"/>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3</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Health and population dynamics</w:t>
            </w:r>
          </w:p>
        </w:tc>
        <w:tc>
          <w:tcPr>
            <w:tcW w:w="938" w:type="pct"/>
            <w:vAlign w:val="center"/>
          </w:tcPr>
          <w:p w:rsidR="00042B3B" w:rsidRPr="00A32129" w:rsidRDefault="008220B9"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الصح</w:t>
            </w:r>
            <w:r w:rsidRPr="00A32129">
              <w:rPr>
                <w:rFonts w:ascii="Times New Roman" w:eastAsia="Times New Roman" w:hAnsi="Times New Roman" w:cs="Times New Roman" w:hint="cs"/>
                <w:color w:val="000000"/>
                <w:sz w:val="24"/>
                <w:szCs w:val="24"/>
                <w:rtl/>
              </w:rPr>
              <w:t>ة</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7</w:t>
            </w:r>
          </w:p>
        </w:tc>
      </w:tr>
      <w:tr w:rsidR="00042B3B" w:rsidRPr="00042B3B" w:rsidTr="00D6530B">
        <w:trPr>
          <w:trHeight w:val="359"/>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4</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Education</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التعليم</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7</w:t>
            </w:r>
          </w:p>
        </w:tc>
      </w:tr>
      <w:tr w:rsidR="00042B3B" w:rsidRPr="00042B3B" w:rsidTr="00D6530B">
        <w:trPr>
          <w:trHeight w:val="377"/>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5</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Gender equality and women’s empowerment</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المساواة بين الجنسين</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9</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6</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Water and sanitation</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المياه</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9</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7</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Energy</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طاقة</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9</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8</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Economic Growth</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الاقتصاد</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8</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9</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Industrialization</w:t>
            </w:r>
          </w:p>
        </w:tc>
        <w:tc>
          <w:tcPr>
            <w:tcW w:w="938" w:type="pct"/>
            <w:vAlign w:val="center"/>
          </w:tcPr>
          <w:p w:rsidR="00042B3B" w:rsidRPr="00A32129" w:rsidRDefault="008220B9"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hint="cs"/>
                <w:color w:val="000000"/>
                <w:sz w:val="24"/>
                <w:szCs w:val="24"/>
                <w:rtl/>
              </w:rPr>
              <w:t>الصناعة</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7</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10</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Employment and decent work for all</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التوظيف</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10</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11</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Promoting equality</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تعزيز المساواة</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8</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12</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Sustainable cities and human settlements</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المدن</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i/>
                <w:iCs/>
                <w:color w:val="000000"/>
                <w:sz w:val="24"/>
                <w:szCs w:val="24"/>
              </w:rPr>
            </w:pPr>
            <w:r w:rsidRPr="00A32129">
              <w:rPr>
                <w:rFonts w:ascii="Times New Roman" w:eastAsia="Times New Roman" w:hAnsi="Times New Roman" w:cs="Times New Roman"/>
                <w:i/>
                <w:iCs/>
                <w:color w:val="000000"/>
                <w:sz w:val="24"/>
                <w:szCs w:val="24"/>
              </w:rPr>
              <w:t>5</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13</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Sustainable Consumption and Production</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الاستهلاك والإنتاج</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8</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14</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Climate</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المناخ</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11</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15</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Marine resources, oceans and seas</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المحيطات</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10</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16</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Ecosystems and biodiversity</w:t>
            </w:r>
          </w:p>
        </w:tc>
        <w:tc>
          <w:tcPr>
            <w:tcW w:w="938" w:type="pct"/>
            <w:vAlign w:val="center"/>
          </w:tcPr>
          <w:p w:rsidR="00042B3B" w:rsidRPr="00A32129" w:rsidRDefault="008220B9"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hint="cs"/>
                <w:color w:val="000000"/>
                <w:sz w:val="24"/>
                <w:szCs w:val="24"/>
                <w:rtl/>
              </w:rPr>
              <w:t>البيئة</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7</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17</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Infrastructure</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 xml:space="preserve">البنيه </w:t>
            </w:r>
            <w:r w:rsidR="008220B9" w:rsidRPr="00A32129">
              <w:rPr>
                <w:rFonts w:ascii="Times New Roman" w:eastAsia="Times New Roman" w:hAnsi="Times New Roman" w:cs="Times New Roman" w:hint="cs"/>
                <w:color w:val="000000"/>
                <w:sz w:val="24"/>
                <w:szCs w:val="24"/>
                <w:rtl/>
              </w:rPr>
              <w:t>التحتية</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8</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18</w:t>
            </w:r>
          </w:p>
        </w:tc>
        <w:tc>
          <w:tcPr>
            <w:tcW w:w="3177" w:type="pct"/>
            <w:shd w:val="clear" w:color="auto" w:fill="auto"/>
            <w:noWrap/>
            <w:vAlign w:val="center"/>
            <w:hideMark/>
          </w:tcPr>
          <w:p w:rsidR="00042B3B" w:rsidRPr="00A32129" w:rsidRDefault="00042B3B" w:rsidP="00180545">
            <w:pPr>
              <w:bidi/>
              <w:spacing w:after="0" w:line="240" w:lineRule="auto"/>
              <w:jc w:val="right"/>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rPr>
              <w:t>Means of implementation</w:t>
            </w:r>
          </w:p>
        </w:tc>
        <w:tc>
          <w:tcPr>
            <w:tcW w:w="938" w:type="pct"/>
            <w:vAlign w:val="center"/>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tl/>
              </w:rPr>
            </w:pPr>
            <w:r w:rsidRPr="00A32129">
              <w:rPr>
                <w:rFonts w:ascii="Times New Roman" w:eastAsia="Times New Roman" w:hAnsi="Times New Roman" w:cs="Times New Roman"/>
                <w:color w:val="000000"/>
                <w:sz w:val="24"/>
                <w:szCs w:val="24"/>
                <w:rtl/>
              </w:rPr>
              <w:t>وسائل التنفيذ</w:t>
            </w:r>
          </w:p>
        </w:tc>
        <w:tc>
          <w:tcPr>
            <w:tcW w:w="620" w:type="pct"/>
            <w:shd w:val="clear" w:color="auto" w:fill="auto"/>
            <w:noWrap/>
            <w:vAlign w:val="center"/>
            <w:hideMark/>
          </w:tcPr>
          <w:p w:rsidR="00042B3B" w:rsidRPr="00A32129" w:rsidRDefault="00042B3B" w:rsidP="00180545">
            <w:pPr>
              <w:bidi/>
              <w:spacing w:after="0" w:line="240" w:lineRule="auto"/>
              <w:jc w:val="center"/>
              <w:rPr>
                <w:rFonts w:ascii="Times New Roman" w:eastAsia="Times New Roman" w:hAnsi="Times New Roman" w:cs="Times New Roman"/>
                <w:color w:val="000000"/>
                <w:sz w:val="24"/>
                <w:szCs w:val="24"/>
              </w:rPr>
            </w:pPr>
            <w:r w:rsidRPr="00A32129">
              <w:rPr>
                <w:rFonts w:ascii="Times New Roman" w:eastAsia="Times New Roman" w:hAnsi="Times New Roman" w:cs="Times New Roman"/>
                <w:color w:val="000000"/>
                <w:sz w:val="24"/>
                <w:szCs w:val="24"/>
                <w:u w:val="single"/>
              </w:rPr>
              <w:t>18</w:t>
            </w:r>
          </w:p>
        </w:tc>
      </w:tr>
      <w:tr w:rsidR="00042B3B" w:rsidRPr="00042B3B" w:rsidTr="00D6530B">
        <w:trPr>
          <w:trHeight w:val="350"/>
        </w:trPr>
        <w:tc>
          <w:tcPr>
            <w:tcW w:w="264" w:type="pct"/>
            <w:shd w:val="clear" w:color="auto" w:fill="BFBFBF" w:themeFill="background1" w:themeFillShade="BF"/>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19</w:t>
            </w:r>
          </w:p>
        </w:tc>
        <w:tc>
          <w:tcPr>
            <w:tcW w:w="3177" w:type="pct"/>
            <w:shd w:val="clear" w:color="auto" w:fill="auto"/>
            <w:noWrap/>
            <w:vAlign w:val="center"/>
            <w:hideMark/>
          </w:tcPr>
          <w:p w:rsidR="00042B3B" w:rsidRPr="00042B3B" w:rsidRDefault="00042B3B" w:rsidP="00180545">
            <w:pPr>
              <w:bidi/>
              <w:spacing w:after="0" w:line="240" w:lineRule="auto"/>
              <w:jc w:val="right"/>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Peaceful and non-violent societies, capable institutions</w:t>
            </w:r>
          </w:p>
        </w:tc>
        <w:tc>
          <w:tcPr>
            <w:tcW w:w="938" w:type="pct"/>
            <w:vAlign w:val="center"/>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tl/>
              </w:rPr>
            </w:pPr>
            <w:r w:rsidRPr="00042B3B">
              <w:rPr>
                <w:rFonts w:ascii="Times New Roman" w:eastAsia="Times New Roman" w:hAnsi="Times New Roman" w:cs="Times New Roman"/>
                <w:color w:val="000000"/>
                <w:sz w:val="24"/>
                <w:szCs w:val="24"/>
                <w:rtl/>
              </w:rPr>
              <w:t>السلام</w:t>
            </w:r>
          </w:p>
        </w:tc>
        <w:tc>
          <w:tcPr>
            <w:tcW w:w="620" w:type="pct"/>
            <w:shd w:val="clear" w:color="auto" w:fill="auto"/>
            <w:noWrap/>
            <w:vAlign w:val="center"/>
            <w:hideMark/>
          </w:tcPr>
          <w:p w:rsidR="00042B3B" w:rsidRPr="00042B3B" w:rsidRDefault="00042B3B" w:rsidP="00180545">
            <w:pPr>
              <w:bidi/>
              <w:spacing w:after="0" w:line="240" w:lineRule="auto"/>
              <w:jc w:val="center"/>
              <w:rPr>
                <w:rFonts w:ascii="Times New Roman" w:eastAsia="Times New Roman" w:hAnsi="Times New Roman" w:cs="Times New Roman"/>
                <w:color w:val="000000"/>
                <w:sz w:val="24"/>
                <w:szCs w:val="24"/>
              </w:rPr>
            </w:pPr>
            <w:r w:rsidRPr="00042B3B">
              <w:rPr>
                <w:rFonts w:ascii="Times New Roman" w:eastAsia="Times New Roman" w:hAnsi="Times New Roman" w:cs="Times New Roman"/>
                <w:color w:val="000000"/>
                <w:sz w:val="24"/>
                <w:szCs w:val="24"/>
              </w:rPr>
              <w:t>7</w:t>
            </w:r>
          </w:p>
        </w:tc>
      </w:tr>
    </w:tbl>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حساب </w:t>
      </w:r>
      <w:r w:rsidRPr="00042B3B">
        <w:rPr>
          <w:rFonts w:ascii="Simplified Arabic" w:eastAsia="Calibri" w:hAnsi="Simplified Arabic" w:cs="Simplified Arabic" w:hint="cs"/>
          <w:sz w:val="24"/>
          <w:szCs w:val="24"/>
          <w:rtl/>
        </w:rPr>
        <w:t xml:space="preserve">الجدول بمعرفة الباحث، باستخدام </w:t>
      </w:r>
      <w:r w:rsidRPr="00042B3B">
        <w:rPr>
          <w:rFonts w:ascii="Simplified Arabic" w:eastAsia="Calibri" w:hAnsi="Simplified Arabic" w:cs="Simplified Arabic"/>
          <w:b/>
          <w:bCs/>
          <w:sz w:val="20"/>
          <w:szCs w:val="20"/>
        </w:rPr>
        <w:t>Python Programming Language-</w:t>
      </w:r>
      <w:proofErr w:type="spellStart"/>
      <w:r w:rsidRPr="00042B3B">
        <w:rPr>
          <w:rFonts w:ascii="Simplified Arabic" w:eastAsia="Calibri" w:hAnsi="Simplified Arabic" w:cs="Simplified Arabic"/>
          <w:b/>
          <w:bCs/>
          <w:sz w:val="20"/>
          <w:szCs w:val="20"/>
        </w:rPr>
        <w:t>Networkx</w:t>
      </w:r>
      <w:proofErr w:type="spellEnd"/>
      <w:r w:rsidRPr="00042B3B">
        <w:rPr>
          <w:rFonts w:ascii="Simplified Arabic" w:eastAsia="Calibri" w:hAnsi="Simplified Arabic" w:cs="Simplified Arabic"/>
          <w:b/>
          <w:bCs/>
          <w:sz w:val="20"/>
          <w:szCs w:val="20"/>
        </w:rPr>
        <w:t xml:space="preserve"> Package</w:t>
      </w:r>
    </w:p>
    <w:p w:rsidR="00042B3B" w:rsidRDefault="008220B9" w:rsidP="00123DDE">
      <w:pPr>
        <w:bidi/>
        <w:spacing w:before="100" w:after="100" w:line="240" w:lineRule="auto"/>
        <w:jc w:val="both"/>
        <w:rPr>
          <w:rFonts w:ascii="Simplified Arabic" w:eastAsia="Times New Roman" w:hAnsi="Simplified Arabic" w:cs="Simplified Arabic"/>
          <w:color w:val="000000"/>
          <w:sz w:val="28"/>
          <w:szCs w:val="28"/>
          <w:rtl/>
          <w:lang w:bidi="ar-EG"/>
        </w:rPr>
      </w:pPr>
      <w:r w:rsidRPr="00042B3B">
        <w:rPr>
          <w:rFonts w:ascii="Simplified Arabic" w:eastAsia="Times New Roman" w:hAnsi="Simplified Arabic" w:cs="Simplified Arabic" w:hint="cs"/>
          <w:color w:val="000000"/>
          <w:sz w:val="28"/>
          <w:szCs w:val="28"/>
          <w:rtl/>
          <w:lang w:bidi="ar-EG"/>
        </w:rPr>
        <w:t>ولدراسة</w:t>
      </w:r>
      <w:r w:rsidR="00042B3B" w:rsidRPr="00042B3B">
        <w:rPr>
          <w:rFonts w:ascii="Simplified Arabic" w:eastAsia="Times New Roman" w:hAnsi="Simplified Arabic" w:cs="Simplified Arabic" w:hint="cs"/>
          <w:color w:val="000000"/>
          <w:sz w:val="28"/>
          <w:szCs w:val="28"/>
          <w:rtl/>
          <w:lang w:bidi="ar-EG"/>
        </w:rPr>
        <w:t xml:space="preserve"> بنيه وهيكل مقترح الترابطات الخاص ب</w:t>
      </w:r>
      <w:r w:rsidR="00042B3B" w:rsidRPr="00042B3B">
        <w:rPr>
          <w:rFonts w:ascii="Simplified Arabic" w:eastAsia="Times New Roman" w:hAnsi="Simplified Arabic" w:cs="Simplified Arabic" w:hint="cs"/>
          <w:sz w:val="28"/>
          <w:szCs w:val="28"/>
          <w:rtl/>
        </w:rPr>
        <w:t xml:space="preserve"> </w:t>
      </w:r>
      <w:r w:rsidR="00123DDE" w:rsidRPr="00042B3B">
        <w:rPr>
          <w:rFonts w:ascii="Simplified Arabic" w:eastAsia="Times New Roman" w:hAnsi="Simplified Arabic" w:cs="Simplified Arabic"/>
          <w:noProof/>
          <w:sz w:val="28"/>
          <w:szCs w:val="28"/>
        </w:rPr>
        <w:t xml:space="preserve">(OWG </w:t>
      </w:r>
      <w:r w:rsidR="00123DDE">
        <w:rPr>
          <w:rFonts w:ascii="Simplified Arabic" w:eastAsia="Times New Roman" w:hAnsi="Simplified Arabic" w:cs="Simplified Arabic"/>
          <w:noProof/>
          <w:sz w:val="28"/>
          <w:szCs w:val="28"/>
        </w:rPr>
        <w:t>(</w:t>
      </w:r>
      <w:r w:rsidR="00123DDE" w:rsidRPr="00042B3B">
        <w:rPr>
          <w:rFonts w:ascii="Simplified Arabic" w:eastAsia="Times New Roman" w:hAnsi="Simplified Arabic" w:cs="Simplified Arabic"/>
          <w:noProof/>
          <w:sz w:val="28"/>
          <w:szCs w:val="28"/>
        </w:rPr>
        <w:t>2014</w:t>
      </w:r>
      <w:r w:rsidR="00123DDE">
        <w:rPr>
          <w:rFonts w:ascii="Simplified Arabic" w:eastAsia="Times New Roman" w:hAnsi="Simplified Arabic" w:cs="Simplified Arabic"/>
          <w:noProof/>
          <w:sz w:val="28"/>
          <w:szCs w:val="28"/>
        </w:rPr>
        <w:t>)</w:t>
      </w:r>
      <w:r w:rsidR="00123DDE" w:rsidRPr="00042B3B">
        <w:rPr>
          <w:rFonts w:ascii="Simplified Arabic" w:eastAsia="Times New Roman" w:hAnsi="Simplified Arabic" w:cs="Simplified Arabic"/>
          <w:noProof/>
          <w:sz w:val="28"/>
          <w:szCs w:val="28"/>
        </w:rPr>
        <w:t>)</w:t>
      </w:r>
      <w:r w:rsidR="00042B3B" w:rsidRPr="00042B3B">
        <w:rPr>
          <w:rFonts w:ascii="Simplified Arabic" w:eastAsia="Times New Roman" w:hAnsi="Simplified Arabic" w:cs="Simplified Arabic" w:hint="cs"/>
          <w:sz w:val="28"/>
          <w:szCs w:val="28"/>
          <w:rtl/>
        </w:rPr>
        <w:t>،</w:t>
      </w:r>
      <w:r w:rsidR="00042B3B" w:rsidRPr="00042B3B">
        <w:rPr>
          <w:rFonts w:ascii="Simplified Arabic" w:eastAsia="Times New Roman" w:hAnsi="Simplified Arabic" w:cs="Simplified Arabic" w:hint="cs"/>
          <w:color w:val="000000"/>
          <w:sz w:val="28"/>
          <w:szCs w:val="28"/>
          <w:rtl/>
          <w:lang w:bidi="ar-EG"/>
        </w:rPr>
        <w:t xml:space="preserve"> </w:t>
      </w:r>
      <w:r w:rsidR="00042B3B" w:rsidRPr="00042B3B">
        <w:rPr>
          <w:rFonts w:ascii="Simplified Arabic" w:eastAsia="Times New Roman" w:hAnsi="Simplified Arabic" w:cs="Simplified Arabic" w:hint="cs"/>
          <w:color w:val="000000"/>
          <w:sz w:val="28"/>
          <w:szCs w:val="28"/>
          <w:rtl/>
        </w:rPr>
        <w:t xml:space="preserve">يمكن تمثيل مجالات التركيز </w:t>
      </w:r>
      <w:r w:rsidRPr="00042B3B">
        <w:rPr>
          <w:rFonts w:ascii="Simplified Arabic" w:eastAsia="Times New Roman" w:hAnsi="Simplified Arabic" w:cs="Simplified Arabic" w:hint="cs"/>
          <w:color w:val="000000"/>
          <w:sz w:val="28"/>
          <w:szCs w:val="28"/>
          <w:rtl/>
        </w:rPr>
        <w:t>التسعة</w:t>
      </w:r>
      <w:r w:rsidR="00042B3B" w:rsidRPr="00042B3B">
        <w:rPr>
          <w:rFonts w:ascii="Simplified Arabic" w:eastAsia="Times New Roman" w:hAnsi="Simplified Arabic" w:cs="Simplified Arabic" w:hint="cs"/>
          <w:color w:val="000000"/>
          <w:sz w:val="28"/>
          <w:szCs w:val="28"/>
          <w:rtl/>
        </w:rPr>
        <w:t xml:space="preserve"> عشر </w:t>
      </w:r>
      <w:r w:rsidRPr="00042B3B">
        <w:rPr>
          <w:rFonts w:ascii="Simplified Arabic" w:eastAsia="Times New Roman" w:hAnsi="Simplified Arabic" w:cs="Simplified Arabic" w:hint="cs"/>
          <w:color w:val="000000"/>
          <w:sz w:val="28"/>
          <w:szCs w:val="28"/>
          <w:rtl/>
        </w:rPr>
        <w:t>والموضحة</w:t>
      </w:r>
      <w:r w:rsidR="00042B3B" w:rsidRPr="00042B3B">
        <w:rPr>
          <w:rFonts w:ascii="Simplified Arabic" w:eastAsia="Times New Roman" w:hAnsi="Simplified Arabic" w:cs="Simplified Arabic" w:hint="cs"/>
          <w:color w:val="000000"/>
          <w:sz w:val="28"/>
          <w:szCs w:val="28"/>
          <w:rtl/>
        </w:rPr>
        <w:t xml:space="preserve"> </w:t>
      </w:r>
      <w:r w:rsidRPr="00042B3B">
        <w:rPr>
          <w:rFonts w:ascii="Simplified Arabic" w:eastAsia="Times New Roman" w:hAnsi="Simplified Arabic" w:cs="Simplified Arabic" w:hint="cs"/>
          <w:color w:val="000000"/>
          <w:sz w:val="28"/>
          <w:szCs w:val="28"/>
          <w:rtl/>
        </w:rPr>
        <w:t>في</w:t>
      </w:r>
      <w:r w:rsidR="00042B3B" w:rsidRPr="00042B3B">
        <w:rPr>
          <w:rFonts w:ascii="Simplified Arabic" w:eastAsia="Times New Roman" w:hAnsi="Simplified Arabic" w:cs="Simplified Arabic" w:hint="cs"/>
          <w:color w:val="000000"/>
          <w:sz w:val="28"/>
          <w:szCs w:val="28"/>
          <w:rtl/>
        </w:rPr>
        <w:t xml:space="preserve"> جدول رقم (</w:t>
      </w:r>
      <w:r w:rsidR="002048B6">
        <w:rPr>
          <w:rFonts w:ascii="Simplified Arabic" w:eastAsia="Times New Roman" w:hAnsi="Simplified Arabic" w:cs="Simplified Arabic" w:hint="cs"/>
          <w:color w:val="000000"/>
          <w:sz w:val="28"/>
          <w:szCs w:val="28"/>
          <w:rtl/>
        </w:rPr>
        <w:t>2</w:t>
      </w:r>
      <w:r w:rsidR="00042B3B" w:rsidRPr="00042B3B">
        <w:rPr>
          <w:rFonts w:ascii="Simplified Arabic" w:eastAsia="Times New Roman" w:hAnsi="Simplified Arabic" w:cs="Simplified Arabic" w:hint="cs"/>
          <w:color w:val="000000"/>
          <w:sz w:val="28"/>
          <w:szCs w:val="28"/>
          <w:rtl/>
        </w:rPr>
        <w:t xml:space="preserve">-2) </w:t>
      </w:r>
      <w:r w:rsidR="00042B3B" w:rsidRPr="00042B3B">
        <w:rPr>
          <w:rFonts w:ascii="Simplified Arabic" w:eastAsia="Times New Roman" w:hAnsi="Simplified Arabic" w:cs="Simplified Arabic" w:hint="cs"/>
          <w:color w:val="000000"/>
          <w:sz w:val="28"/>
          <w:szCs w:val="28"/>
          <w:rtl/>
          <w:lang w:bidi="ar-EG"/>
        </w:rPr>
        <w:t xml:space="preserve">كعناصر داخل شبكه وبحيث يمثل الرابط علاقه الترابط المتجه بين كل </w:t>
      </w:r>
      <w:r w:rsidRPr="00042B3B">
        <w:rPr>
          <w:rFonts w:ascii="Simplified Arabic" w:eastAsia="Times New Roman" w:hAnsi="Simplified Arabic" w:cs="Simplified Arabic" w:hint="cs"/>
          <w:color w:val="000000"/>
          <w:sz w:val="28"/>
          <w:szCs w:val="28"/>
          <w:rtl/>
          <w:lang w:bidi="ar-EG"/>
        </w:rPr>
        <w:t>مركزي</w:t>
      </w:r>
      <w:r w:rsidR="00042B3B" w:rsidRPr="00042B3B">
        <w:rPr>
          <w:rFonts w:ascii="Simplified Arabic" w:eastAsia="Times New Roman" w:hAnsi="Simplified Arabic" w:cs="Simplified Arabic" w:hint="cs"/>
          <w:color w:val="000000"/>
          <w:sz w:val="28"/>
          <w:szCs w:val="28"/>
          <w:rtl/>
          <w:lang w:bidi="ar-EG"/>
        </w:rPr>
        <w:t xml:space="preserve"> تركيز إن وجدت وكما هو موضح </w:t>
      </w:r>
      <w:r w:rsidRPr="00042B3B">
        <w:rPr>
          <w:rFonts w:ascii="Simplified Arabic" w:eastAsia="Times New Roman" w:hAnsi="Simplified Arabic" w:cs="Simplified Arabic" w:hint="cs"/>
          <w:color w:val="000000"/>
          <w:sz w:val="28"/>
          <w:szCs w:val="28"/>
          <w:rtl/>
          <w:lang w:bidi="ar-EG"/>
        </w:rPr>
        <w:t>في</w:t>
      </w:r>
      <w:r w:rsidR="00042B3B" w:rsidRPr="00042B3B">
        <w:rPr>
          <w:rFonts w:ascii="Simplified Arabic" w:eastAsia="Times New Roman" w:hAnsi="Simplified Arabic" w:cs="Simplified Arabic" w:hint="cs"/>
          <w:color w:val="000000"/>
          <w:sz w:val="28"/>
          <w:szCs w:val="28"/>
          <w:rtl/>
          <w:lang w:bidi="ar-EG"/>
        </w:rPr>
        <w:t xml:space="preserve"> شكل رقم (</w:t>
      </w:r>
      <w:r w:rsidR="002048B6">
        <w:rPr>
          <w:rFonts w:ascii="Simplified Arabic" w:eastAsia="Times New Roman" w:hAnsi="Simplified Arabic" w:cs="Simplified Arabic" w:hint="cs"/>
          <w:color w:val="000000"/>
          <w:sz w:val="28"/>
          <w:szCs w:val="28"/>
          <w:rtl/>
          <w:lang w:bidi="ar-EG"/>
        </w:rPr>
        <w:t>2</w:t>
      </w:r>
      <w:r w:rsidR="00042B3B" w:rsidRPr="00042B3B">
        <w:rPr>
          <w:rFonts w:ascii="Simplified Arabic" w:eastAsia="Times New Roman" w:hAnsi="Simplified Arabic" w:cs="Simplified Arabic" w:hint="cs"/>
          <w:color w:val="000000"/>
          <w:sz w:val="28"/>
          <w:szCs w:val="28"/>
          <w:rtl/>
          <w:lang w:bidi="ar-EG"/>
        </w:rPr>
        <w:t xml:space="preserve">-1). وفى </w:t>
      </w:r>
      <w:r w:rsidRPr="00042B3B">
        <w:rPr>
          <w:rFonts w:ascii="Simplified Arabic" w:eastAsia="Times New Roman" w:hAnsi="Simplified Arabic" w:cs="Simplified Arabic" w:hint="cs"/>
          <w:color w:val="000000"/>
          <w:sz w:val="28"/>
          <w:szCs w:val="28"/>
          <w:rtl/>
          <w:lang w:bidi="ar-EG"/>
        </w:rPr>
        <w:t>البداية</w:t>
      </w:r>
      <w:r w:rsidR="00042B3B" w:rsidRPr="00042B3B">
        <w:rPr>
          <w:rFonts w:ascii="Simplified Arabic" w:eastAsia="Times New Roman" w:hAnsi="Simplified Arabic" w:cs="Simplified Arabic" w:hint="cs"/>
          <w:color w:val="000000"/>
          <w:sz w:val="28"/>
          <w:szCs w:val="28"/>
          <w:rtl/>
          <w:lang w:bidi="ar-EG"/>
        </w:rPr>
        <w:t xml:space="preserve"> يمكن </w:t>
      </w:r>
      <w:r w:rsidR="00042B3B" w:rsidRPr="00042B3B">
        <w:rPr>
          <w:rFonts w:ascii="Simplified Arabic" w:eastAsia="Times New Roman" w:hAnsi="Simplified Arabic" w:cs="Simplified Arabic" w:hint="cs"/>
          <w:color w:val="000000"/>
          <w:sz w:val="28"/>
          <w:szCs w:val="28"/>
          <w:rtl/>
        </w:rPr>
        <w:t>حساب كثافه الشبكة، وذلك بقسمة عدد الروابط الفعلية الواصلة/</w:t>
      </w:r>
      <w:r w:rsidRPr="00042B3B">
        <w:rPr>
          <w:rFonts w:ascii="Simplified Arabic" w:eastAsia="Times New Roman" w:hAnsi="Simplified Arabic" w:cs="Simplified Arabic" w:hint="cs"/>
          <w:color w:val="000000"/>
          <w:sz w:val="28"/>
          <w:szCs w:val="28"/>
          <w:rtl/>
        </w:rPr>
        <w:t>الرابطة</w:t>
      </w:r>
      <w:r w:rsidR="00042B3B" w:rsidRPr="00042B3B">
        <w:rPr>
          <w:rFonts w:ascii="Simplified Arabic" w:eastAsia="Times New Roman" w:hAnsi="Simplified Arabic" w:cs="Simplified Arabic" w:hint="cs"/>
          <w:color w:val="000000"/>
          <w:sz w:val="28"/>
          <w:szCs w:val="28"/>
          <w:rtl/>
        </w:rPr>
        <w:t xml:space="preserve"> بين عناصر الشبكة (مجالات التركيز) إلى العدد الإجمالي للروابط الممكنة بين مجالات التركيز. تتراوح درجه كثافه </w:t>
      </w:r>
      <w:r w:rsidRPr="00042B3B">
        <w:rPr>
          <w:rFonts w:ascii="Simplified Arabic" w:eastAsia="Times New Roman" w:hAnsi="Simplified Arabic" w:cs="Simplified Arabic" w:hint="cs"/>
          <w:color w:val="000000"/>
          <w:sz w:val="28"/>
          <w:szCs w:val="28"/>
          <w:rtl/>
        </w:rPr>
        <w:t>الشبكة</w:t>
      </w:r>
      <w:r w:rsidR="00042B3B" w:rsidRPr="00042B3B">
        <w:rPr>
          <w:rFonts w:ascii="Simplified Arabic" w:eastAsia="Times New Roman" w:hAnsi="Simplified Arabic" w:cs="Simplified Arabic" w:hint="cs"/>
          <w:color w:val="000000"/>
          <w:sz w:val="28"/>
          <w:szCs w:val="28"/>
          <w:rtl/>
        </w:rPr>
        <w:t xml:space="preserve"> بين الصفر والواحد الصحيح، وكلما اقتربت </w:t>
      </w:r>
      <w:r w:rsidRPr="00042B3B">
        <w:rPr>
          <w:rFonts w:ascii="Simplified Arabic" w:eastAsia="Times New Roman" w:hAnsi="Simplified Arabic" w:cs="Simplified Arabic" w:hint="cs"/>
          <w:color w:val="000000"/>
          <w:sz w:val="28"/>
          <w:szCs w:val="28"/>
          <w:rtl/>
        </w:rPr>
        <w:t>الدرجة</w:t>
      </w:r>
      <w:r w:rsidR="00042B3B" w:rsidRPr="00042B3B">
        <w:rPr>
          <w:rFonts w:ascii="Simplified Arabic" w:eastAsia="Times New Roman" w:hAnsi="Simplified Arabic" w:cs="Simplified Arabic" w:hint="cs"/>
          <w:color w:val="000000"/>
          <w:sz w:val="28"/>
          <w:szCs w:val="28"/>
          <w:rtl/>
        </w:rPr>
        <w:t xml:space="preserve"> من الواحد الصحيح كلما زادت كثافه الشبكة. لحساب درجه كثافه الشبكة </w:t>
      </w:r>
      <w:r w:rsidRPr="00042B3B">
        <w:rPr>
          <w:rFonts w:ascii="Simplified Arabic" w:eastAsia="Times New Roman" w:hAnsi="Simplified Arabic" w:cs="Simplified Arabic" w:hint="cs"/>
          <w:color w:val="000000"/>
          <w:sz w:val="28"/>
          <w:szCs w:val="28"/>
          <w:rtl/>
        </w:rPr>
        <w:t>في</w:t>
      </w:r>
      <w:r w:rsidR="00042B3B" w:rsidRPr="00042B3B">
        <w:rPr>
          <w:rFonts w:ascii="Simplified Arabic" w:eastAsia="Times New Roman" w:hAnsi="Simplified Arabic" w:cs="Simplified Arabic" w:hint="cs"/>
          <w:color w:val="000000"/>
          <w:sz w:val="28"/>
          <w:szCs w:val="28"/>
          <w:rtl/>
        </w:rPr>
        <w:t xml:space="preserve"> الشكل: فأن عدد مجالات </w:t>
      </w:r>
      <w:r w:rsidRPr="00042B3B">
        <w:rPr>
          <w:rFonts w:ascii="Simplified Arabic" w:eastAsia="Times New Roman" w:hAnsi="Simplified Arabic" w:cs="Simplified Arabic" w:hint="cs"/>
          <w:color w:val="000000"/>
          <w:sz w:val="28"/>
          <w:szCs w:val="28"/>
          <w:rtl/>
        </w:rPr>
        <w:t>التكرير</w:t>
      </w:r>
      <w:r w:rsidR="00042B3B" w:rsidRPr="00042B3B">
        <w:rPr>
          <w:rFonts w:ascii="Simplified Arabic" w:eastAsia="Times New Roman" w:hAnsi="Simplified Arabic" w:cs="Simplified Arabic" w:hint="cs"/>
          <w:color w:val="000000"/>
          <w:sz w:val="28"/>
          <w:szCs w:val="28"/>
          <w:rtl/>
        </w:rPr>
        <w:t xml:space="preserve"> تسعه عشر مجال ولذا </w:t>
      </w:r>
      <w:r w:rsidRPr="00042B3B">
        <w:rPr>
          <w:rFonts w:ascii="Simplified Arabic" w:eastAsia="Times New Roman" w:hAnsi="Simplified Arabic" w:cs="Simplified Arabic" w:hint="cs"/>
          <w:color w:val="000000"/>
          <w:sz w:val="28"/>
          <w:szCs w:val="28"/>
          <w:rtl/>
        </w:rPr>
        <w:t>فإجمالي</w:t>
      </w:r>
      <w:r w:rsidR="00042B3B" w:rsidRPr="00042B3B">
        <w:rPr>
          <w:rFonts w:ascii="Simplified Arabic" w:eastAsia="Times New Roman" w:hAnsi="Simplified Arabic" w:cs="Simplified Arabic" w:hint="cs"/>
          <w:color w:val="000000"/>
          <w:sz w:val="28"/>
          <w:szCs w:val="28"/>
          <w:rtl/>
        </w:rPr>
        <w:t xml:space="preserve"> عدد الروابط الممكنة هو </w:t>
      </w:r>
      <w:r w:rsidR="00042B3B" w:rsidRPr="00042B3B">
        <w:rPr>
          <w:rFonts w:ascii="Simplified Arabic" w:eastAsia="Times New Roman" w:hAnsi="Simplified Arabic" w:cs="Simplified Arabic"/>
          <w:color w:val="000000"/>
          <w:sz w:val="28"/>
          <w:szCs w:val="28"/>
        </w:rPr>
        <w:t>19</w:t>
      </w:r>
      <w:r w:rsidR="00042B3B" w:rsidRPr="00042B3B">
        <w:rPr>
          <w:rFonts w:ascii="Simplified Arabic" w:eastAsia="Times New Roman" w:hAnsi="Simplified Arabic" w:cs="Simplified Arabic" w:hint="cs"/>
          <w:color w:val="000000"/>
          <w:sz w:val="28"/>
          <w:szCs w:val="28"/>
          <w:rtl/>
        </w:rPr>
        <w:t xml:space="preserve"> </w:t>
      </w:r>
      <w:r w:rsidR="00042B3B" w:rsidRPr="00042B3B">
        <w:rPr>
          <w:rFonts w:ascii="Simplified Arabic" w:eastAsia="Times New Roman" w:hAnsi="Simplified Arabic" w:cs="Simplified Arabic"/>
          <w:color w:val="000000"/>
          <w:sz w:val="28"/>
          <w:szCs w:val="28"/>
        </w:rPr>
        <w:t>x</w:t>
      </w:r>
      <w:r w:rsidR="00042B3B" w:rsidRPr="00042B3B">
        <w:rPr>
          <w:rFonts w:ascii="Simplified Arabic" w:eastAsia="Times New Roman" w:hAnsi="Simplified Arabic" w:cs="Simplified Arabic" w:hint="cs"/>
          <w:color w:val="000000"/>
          <w:sz w:val="28"/>
          <w:szCs w:val="28"/>
          <w:rtl/>
        </w:rPr>
        <w:t xml:space="preserve"> </w:t>
      </w:r>
      <w:r w:rsidR="00042B3B" w:rsidRPr="00042B3B">
        <w:rPr>
          <w:rFonts w:ascii="Simplified Arabic" w:eastAsia="Times New Roman" w:hAnsi="Simplified Arabic" w:cs="Simplified Arabic"/>
          <w:color w:val="000000"/>
          <w:sz w:val="28"/>
          <w:szCs w:val="28"/>
        </w:rPr>
        <w:t>18</w:t>
      </w:r>
      <w:r w:rsidR="00042B3B" w:rsidRPr="00042B3B">
        <w:rPr>
          <w:rFonts w:ascii="Simplified Arabic" w:eastAsia="Times New Roman" w:hAnsi="Simplified Arabic" w:cs="Simplified Arabic" w:hint="cs"/>
          <w:color w:val="000000"/>
          <w:sz w:val="28"/>
          <w:szCs w:val="28"/>
          <w:rtl/>
        </w:rPr>
        <w:t xml:space="preserve"> يساوى </w:t>
      </w:r>
      <w:r w:rsidR="00042B3B" w:rsidRPr="00042B3B">
        <w:rPr>
          <w:rFonts w:ascii="Simplified Arabic" w:eastAsia="Times New Roman" w:hAnsi="Simplified Arabic" w:cs="Simplified Arabic"/>
          <w:color w:val="000000"/>
          <w:sz w:val="28"/>
          <w:szCs w:val="28"/>
        </w:rPr>
        <w:t>342</w:t>
      </w:r>
      <w:r w:rsidR="00042B3B" w:rsidRPr="00042B3B">
        <w:rPr>
          <w:rFonts w:ascii="Simplified Arabic" w:eastAsia="Times New Roman" w:hAnsi="Simplified Arabic" w:cs="Simplified Arabic" w:hint="cs"/>
          <w:color w:val="000000"/>
          <w:sz w:val="28"/>
          <w:szCs w:val="28"/>
          <w:rtl/>
        </w:rPr>
        <w:t xml:space="preserve">. بينما تحتوي الشبكة على </w:t>
      </w:r>
      <w:r w:rsidR="00042B3B" w:rsidRPr="00042B3B">
        <w:rPr>
          <w:rFonts w:ascii="Simplified Arabic" w:eastAsia="Times New Roman" w:hAnsi="Simplified Arabic" w:cs="Simplified Arabic"/>
          <w:color w:val="000000"/>
          <w:sz w:val="28"/>
          <w:szCs w:val="28"/>
        </w:rPr>
        <w:t>174</w:t>
      </w:r>
      <w:r w:rsidR="00042B3B" w:rsidRPr="00042B3B">
        <w:rPr>
          <w:rFonts w:ascii="Simplified Arabic" w:eastAsia="Times New Roman" w:hAnsi="Simplified Arabic" w:cs="Simplified Arabic" w:hint="cs"/>
          <w:color w:val="000000"/>
          <w:sz w:val="28"/>
          <w:szCs w:val="28"/>
          <w:rtl/>
        </w:rPr>
        <w:t xml:space="preserve"> رابط فقط فعلى (تمثل الترابطات </w:t>
      </w:r>
      <w:r w:rsidRPr="00042B3B">
        <w:rPr>
          <w:rFonts w:ascii="Simplified Arabic" w:eastAsia="Times New Roman" w:hAnsi="Simplified Arabic" w:cs="Simplified Arabic" w:hint="cs"/>
          <w:color w:val="000000"/>
          <w:sz w:val="28"/>
          <w:szCs w:val="28"/>
          <w:rtl/>
        </w:rPr>
        <w:t>المقترحة</w:t>
      </w:r>
      <w:r w:rsidR="00042B3B" w:rsidRPr="00042B3B">
        <w:rPr>
          <w:rFonts w:ascii="Simplified Arabic" w:eastAsia="Times New Roman" w:hAnsi="Simplified Arabic" w:cs="Simplified Arabic" w:hint="cs"/>
          <w:color w:val="000000"/>
          <w:sz w:val="28"/>
          <w:szCs w:val="28"/>
          <w:rtl/>
        </w:rPr>
        <w:t xml:space="preserve"> من مجموعه </w:t>
      </w:r>
      <w:r w:rsidR="00042B3B" w:rsidRPr="00042B3B">
        <w:rPr>
          <w:rFonts w:ascii="Simplified Arabic" w:eastAsia="Times New Roman" w:hAnsi="Simplified Arabic" w:cs="Simplified Arabic"/>
          <w:sz w:val="28"/>
          <w:szCs w:val="28"/>
        </w:rPr>
        <w:t>OWG</w:t>
      </w:r>
      <w:r w:rsidR="00042B3B" w:rsidRPr="00042B3B">
        <w:rPr>
          <w:rFonts w:ascii="Simplified Arabic" w:eastAsia="Times New Roman" w:hAnsi="Simplified Arabic" w:cs="Simplified Arabic" w:hint="cs"/>
          <w:color w:val="000000"/>
          <w:sz w:val="28"/>
          <w:szCs w:val="28"/>
          <w:rtl/>
        </w:rPr>
        <w:t xml:space="preserve">)، لذا فإن درجه </w:t>
      </w:r>
      <w:r w:rsidR="00042B3B" w:rsidRPr="00042B3B">
        <w:rPr>
          <w:rFonts w:ascii="Simplified Arabic" w:eastAsia="Times New Roman" w:hAnsi="Simplified Arabic" w:cs="Simplified Arabic" w:hint="cs"/>
          <w:color w:val="000000"/>
          <w:sz w:val="28"/>
          <w:szCs w:val="28"/>
          <w:rtl/>
        </w:rPr>
        <w:lastRenderedPageBreak/>
        <w:t xml:space="preserve">كثافة الشبكة تساوى </w:t>
      </w:r>
      <w:r w:rsidR="00042B3B" w:rsidRPr="00042B3B">
        <w:rPr>
          <w:rFonts w:ascii="Simplified Arabic" w:eastAsia="Times New Roman" w:hAnsi="Simplified Arabic" w:cs="Simplified Arabic"/>
          <w:color w:val="000000"/>
          <w:sz w:val="28"/>
          <w:szCs w:val="28"/>
        </w:rPr>
        <w:t>174</w:t>
      </w:r>
      <w:r w:rsidR="00042B3B" w:rsidRPr="00042B3B">
        <w:rPr>
          <w:rFonts w:ascii="Simplified Arabic" w:eastAsia="Times New Roman" w:hAnsi="Simplified Arabic" w:cs="Simplified Arabic" w:hint="cs"/>
          <w:color w:val="000000"/>
          <w:sz w:val="28"/>
          <w:szCs w:val="28"/>
          <w:rtl/>
        </w:rPr>
        <w:t>/</w:t>
      </w:r>
      <w:r w:rsidR="00042B3B" w:rsidRPr="00042B3B">
        <w:rPr>
          <w:rFonts w:ascii="Simplified Arabic" w:eastAsia="Times New Roman" w:hAnsi="Simplified Arabic" w:cs="Simplified Arabic"/>
          <w:color w:val="000000"/>
          <w:sz w:val="28"/>
          <w:szCs w:val="28"/>
        </w:rPr>
        <w:t>342</w:t>
      </w:r>
      <w:r w:rsidR="00042B3B" w:rsidRPr="00042B3B">
        <w:rPr>
          <w:rFonts w:ascii="Simplified Arabic" w:eastAsia="Times New Roman" w:hAnsi="Simplified Arabic" w:cs="Simplified Arabic" w:hint="cs"/>
          <w:color w:val="000000"/>
          <w:sz w:val="28"/>
          <w:szCs w:val="28"/>
          <w:rtl/>
        </w:rPr>
        <w:t xml:space="preserve"> = 0.5087 وبمعنى آخر فإن</w:t>
      </w:r>
      <w:r w:rsidR="00042B3B" w:rsidRPr="00042B3B">
        <w:rPr>
          <w:rFonts w:ascii="Simplified Arabic" w:eastAsia="Times New Roman" w:hAnsi="Simplified Arabic" w:cs="Simplified Arabic"/>
          <w:color w:val="000000"/>
          <w:sz w:val="28"/>
          <w:szCs w:val="28"/>
        </w:rPr>
        <w:t xml:space="preserve"> </w:t>
      </w:r>
      <w:r w:rsidR="00042B3B" w:rsidRPr="00042B3B">
        <w:rPr>
          <w:rFonts w:ascii="Simplified Arabic" w:eastAsia="Times New Roman" w:hAnsi="Simplified Arabic" w:cs="Simplified Arabic" w:hint="cs"/>
          <w:color w:val="000000"/>
          <w:sz w:val="28"/>
          <w:szCs w:val="28"/>
          <w:rtl/>
          <w:lang w:bidi="ar-EG"/>
        </w:rPr>
        <w:t xml:space="preserve"> حوالى</w:t>
      </w:r>
      <w:r w:rsidR="00042B3B" w:rsidRPr="00042B3B">
        <w:rPr>
          <w:rFonts w:ascii="Simplified Arabic" w:eastAsia="Times New Roman" w:hAnsi="Simplified Arabic" w:cs="Simplified Arabic" w:hint="cs"/>
          <w:color w:val="000000"/>
          <w:sz w:val="28"/>
          <w:szCs w:val="28"/>
          <w:rtl/>
        </w:rPr>
        <w:t xml:space="preserve"> 51% من الروابط مفعل داخل هذه الشبكة المتجهة. ويمكن القول ان مقترح الترابط المقدم من مجموعه </w:t>
      </w:r>
      <w:r w:rsidR="00042B3B" w:rsidRPr="00042B3B">
        <w:rPr>
          <w:rFonts w:ascii="Simplified Arabic" w:eastAsia="Times New Roman" w:hAnsi="Simplified Arabic" w:cs="Simplified Arabic"/>
          <w:sz w:val="28"/>
          <w:szCs w:val="28"/>
        </w:rPr>
        <w:t>OWG</w:t>
      </w:r>
      <w:r w:rsidR="00042B3B" w:rsidRPr="00042B3B">
        <w:rPr>
          <w:rFonts w:ascii="Simplified Arabic" w:eastAsia="Times New Roman" w:hAnsi="Simplified Arabic" w:cs="Simplified Arabic" w:hint="cs"/>
          <w:color w:val="000000"/>
          <w:sz w:val="28"/>
          <w:szCs w:val="28"/>
          <w:rtl/>
        </w:rPr>
        <w:t xml:space="preserve"> يوضح أن كثافه الترابطات بين مجالات التركيز متوسط. </w:t>
      </w:r>
    </w:p>
    <w:p w:rsidR="00180545" w:rsidRPr="00D6530B" w:rsidRDefault="00180545" w:rsidP="00180545">
      <w:pPr>
        <w:bidi/>
        <w:spacing w:before="100" w:after="100" w:line="240" w:lineRule="auto"/>
        <w:jc w:val="both"/>
        <w:rPr>
          <w:rFonts w:ascii="Simplified Arabic" w:eastAsia="Times New Roman" w:hAnsi="Simplified Arabic" w:cs="Simplified Arabic"/>
          <w:color w:val="000000"/>
          <w:sz w:val="20"/>
          <w:szCs w:val="20"/>
          <w:rtl/>
        </w:rPr>
      </w:pPr>
    </w:p>
    <w:p w:rsidR="00042B3B" w:rsidRDefault="00180545" w:rsidP="002048B6">
      <w:pPr>
        <w:spacing w:after="0" w:line="259" w:lineRule="auto"/>
        <w:ind w:left="360"/>
        <w:jc w:val="right"/>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   </w:t>
      </w:r>
      <w:r w:rsidR="00042B3B" w:rsidRPr="00042B3B">
        <w:rPr>
          <w:rFonts w:ascii="Simplified Arabic" w:eastAsia="Calibri" w:hAnsi="Simplified Arabic" w:cs="Simplified Arabic" w:hint="cs"/>
          <w:b/>
          <w:bCs/>
          <w:sz w:val="24"/>
          <w:szCs w:val="24"/>
          <w:rtl/>
          <w:lang w:bidi="ar-EG"/>
        </w:rPr>
        <w:t>شكل رقم (</w:t>
      </w:r>
      <w:r w:rsidR="002048B6">
        <w:rPr>
          <w:rFonts w:ascii="Simplified Arabic" w:eastAsia="Calibri" w:hAnsi="Simplified Arabic" w:cs="Simplified Arabic" w:hint="cs"/>
          <w:b/>
          <w:bCs/>
          <w:sz w:val="24"/>
          <w:szCs w:val="24"/>
          <w:rtl/>
          <w:lang w:bidi="ar-EG"/>
        </w:rPr>
        <w:t>2</w:t>
      </w:r>
      <w:r w:rsidR="00042B3B" w:rsidRPr="00042B3B">
        <w:rPr>
          <w:rFonts w:ascii="Simplified Arabic" w:eastAsia="Calibri" w:hAnsi="Simplified Arabic" w:cs="Simplified Arabic" w:hint="cs"/>
          <w:b/>
          <w:bCs/>
          <w:sz w:val="24"/>
          <w:szCs w:val="24"/>
          <w:rtl/>
          <w:lang w:bidi="ar-EG"/>
        </w:rPr>
        <w:t xml:space="preserve">-1): شبكه ترابطات مجالات التركيز </w:t>
      </w:r>
      <w:r w:rsidR="008220B9" w:rsidRPr="00042B3B">
        <w:rPr>
          <w:rFonts w:ascii="Simplified Arabic" w:eastAsia="Calibri" w:hAnsi="Simplified Arabic" w:cs="Simplified Arabic" w:hint="cs"/>
          <w:b/>
          <w:bCs/>
          <w:sz w:val="24"/>
          <w:szCs w:val="24"/>
          <w:rtl/>
          <w:lang w:bidi="ar-EG"/>
        </w:rPr>
        <w:t>التسعة</w:t>
      </w:r>
      <w:r w:rsidR="00042B3B" w:rsidRPr="00042B3B">
        <w:rPr>
          <w:rFonts w:ascii="Simplified Arabic" w:eastAsia="Calibri" w:hAnsi="Simplified Arabic" w:cs="Simplified Arabic" w:hint="cs"/>
          <w:b/>
          <w:bCs/>
          <w:sz w:val="24"/>
          <w:szCs w:val="24"/>
          <w:rtl/>
          <w:lang w:bidi="ar-EG"/>
        </w:rPr>
        <w:t xml:space="preserve"> عشر</w:t>
      </w:r>
      <w:r>
        <w:rPr>
          <w:rFonts w:ascii="Simplified Arabic" w:eastAsia="Calibri" w:hAnsi="Simplified Arabic" w:cs="Simplified Arabic" w:hint="cs"/>
          <w:b/>
          <w:bCs/>
          <w:sz w:val="24"/>
          <w:szCs w:val="24"/>
          <w:rtl/>
          <w:lang w:bidi="ar-EG"/>
        </w:rPr>
        <w:t xml:space="preserve">       </w:t>
      </w:r>
    </w:p>
    <w:p w:rsidR="00042B3B" w:rsidRPr="00042B3B" w:rsidRDefault="00042B3B" w:rsidP="000D7C4E">
      <w:pPr>
        <w:autoSpaceDE w:val="0"/>
        <w:autoSpaceDN w:val="0"/>
        <w:bidi/>
        <w:adjustRightInd w:val="0"/>
        <w:spacing w:after="160" w:line="259" w:lineRule="auto"/>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noProof/>
          <w:color w:val="000000"/>
          <w:sz w:val="28"/>
          <w:szCs w:val="28"/>
        </w:rPr>
        <w:drawing>
          <wp:inline distT="0" distB="0" distL="0" distR="0" wp14:anchorId="2FFCD754" wp14:editId="11DD7C5F">
            <wp:extent cx="5476639" cy="28604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0291" cy="2862337"/>
                    </a:xfrm>
                    <a:prstGeom prst="rect">
                      <a:avLst/>
                    </a:prstGeom>
                    <a:noFill/>
                    <a:ln>
                      <a:noFill/>
                    </a:ln>
                  </pic:spPr>
                </pic:pic>
              </a:graphicData>
            </a:graphic>
          </wp:inline>
        </w:drawing>
      </w:r>
    </w:p>
    <w:p w:rsidR="00042B3B" w:rsidRPr="00042B3B" w:rsidRDefault="00180545" w:rsidP="00042B3B">
      <w:pPr>
        <w:bidi/>
        <w:spacing w:after="160" w:line="259" w:lineRule="auto"/>
        <w:rPr>
          <w:rFonts w:ascii="Simplified Arabic" w:eastAsia="Calibri" w:hAnsi="Simplified Arabic" w:cs="Simplified Arabic"/>
          <w:sz w:val="24"/>
          <w:szCs w:val="24"/>
        </w:rPr>
      </w:pPr>
      <w:r w:rsidRPr="00180545">
        <w:rPr>
          <w:rFonts w:ascii="Simplified Arabic" w:eastAsia="Calibri" w:hAnsi="Simplified Arabic" w:cs="Simplified Arabic" w:hint="cs"/>
          <w:sz w:val="24"/>
          <w:szCs w:val="24"/>
          <w:rtl/>
        </w:rPr>
        <w:t xml:space="preserve">        </w:t>
      </w:r>
      <w:r w:rsidR="00042B3B" w:rsidRPr="00042B3B">
        <w:rPr>
          <w:rFonts w:ascii="Simplified Arabic" w:eastAsia="Calibri" w:hAnsi="Simplified Arabic" w:cs="Simplified Arabic" w:hint="cs"/>
          <w:sz w:val="24"/>
          <w:szCs w:val="24"/>
          <w:u w:val="single"/>
          <w:rtl/>
        </w:rPr>
        <w:t>المصدر</w:t>
      </w:r>
      <w:r w:rsidR="00042B3B" w:rsidRPr="00180545">
        <w:rPr>
          <w:rFonts w:ascii="Simplified Arabic" w:eastAsia="Calibri" w:hAnsi="Simplified Arabic" w:cs="Simplified Arabic" w:hint="cs"/>
          <w:sz w:val="24"/>
          <w:szCs w:val="24"/>
          <w:rtl/>
        </w:rPr>
        <w:t xml:space="preserve">: </w:t>
      </w:r>
      <w:r w:rsidR="00042B3B" w:rsidRPr="00042B3B">
        <w:rPr>
          <w:rFonts w:ascii="Simplified Arabic" w:eastAsia="Calibri" w:hAnsi="Simplified Arabic" w:cs="Simplified Arabic" w:hint="cs"/>
          <w:sz w:val="24"/>
          <w:szCs w:val="24"/>
          <w:rtl/>
        </w:rPr>
        <w:t xml:space="preserve">تم </w:t>
      </w:r>
      <w:r w:rsidR="00042B3B" w:rsidRPr="00042B3B">
        <w:rPr>
          <w:rFonts w:ascii="Simplified Arabic" w:eastAsia="Calibri" w:hAnsi="Simplified Arabic" w:cs="Simplified Arabic" w:hint="cs"/>
          <w:sz w:val="24"/>
          <w:szCs w:val="24"/>
          <w:rtl/>
          <w:lang w:bidi="ar-EG"/>
        </w:rPr>
        <w:t xml:space="preserve">أعداد </w:t>
      </w:r>
      <w:r w:rsidR="00042B3B" w:rsidRPr="00042B3B">
        <w:rPr>
          <w:rFonts w:ascii="Simplified Arabic" w:eastAsia="Calibri" w:hAnsi="Simplified Arabic" w:cs="Simplified Arabic" w:hint="cs"/>
          <w:sz w:val="24"/>
          <w:szCs w:val="24"/>
          <w:rtl/>
        </w:rPr>
        <w:t xml:space="preserve">الشكل بمعرفة الباحث، باستخدام </w:t>
      </w:r>
      <w:proofErr w:type="spellStart"/>
      <w:r w:rsidR="00042B3B" w:rsidRPr="00042B3B">
        <w:rPr>
          <w:rFonts w:ascii="Simplified Arabic" w:eastAsia="Calibri" w:hAnsi="Simplified Arabic" w:cs="Simplified Arabic"/>
          <w:b/>
          <w:bCs/>
          <w:sz w:val="24"/>
          <w:szCs w:val="24"/>
        </w:rPr>
        <w:t>Pajek</w:t>
      </w:r>
      <w:proofErr w:type="spellEnd"/>
      <w:r w:rsidR="00042B3B" w:rsidRPr="00042B3B">
        <w:rPr>
          <w:rFonts w:ascii="Simplified Arabic" w:eastAsia="Calibri" w:hAnsi="Simplified Arabic" w:cs="Simplified Arabic"/>
          <w:b/>
          <w:bCs/>
          <w:sz w:val="24"/>
          <w:szCs w:val="24"/>
        </w:rPr>
        <w:t xml:space="preserve"> Program Package </w:t>
      </w:r>
    </w:p>
    <w:p w:rsidR="00042B3B" w:rsidRPr="00042B3B" w:rsidRDefault="00042B3B" w:rsidP="008220B9">
      <w:pPr>
        <w:autoSpaceDE w:val="0"/>
        <w:autoSpaceDN w:val="0"/>
        <w:bidi/>
        <w:adjustRightInd w:val="0"/>
        <w:spacing w:after="160" w:line="259" w:lineRule="auto"/>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hint="cs"/>
          <w:color w:val="000000"/>
          <w:sz w:val="28"/>
          <w:szCs w:val="28"/>
          <w:rtl/>
        </w:rPr>
        <w:t xml:space="preserve">كما يوضح الجدول التالي ترتيب مجالات التركيز حسب كل مقياس من مقاييس </w:t>
      </w:r>
      <w:r w:rsidR="008220B9" w:rsidRPr="00042B3B">
        <w:rPr>
          <w:rFonts w:ascii="Simplified Arabic" w:eastAsia="Calibri" w:hAnsi="Simplified Arabic" w:cs="Simplified Arabic" w:hint="cs"/>
          <w:color w:val="000000"/>
          <w:sz w:val="28"/>
          <w:szCs w:val="28"/>
          <w:rtl/>
        </w:rPr>
        <w:t>المركزية</w:t>
      </w:r>
      <w:r w:rsidRPr="00042B3B">
        <w:rPr>
          <w:rFonts w:ascii="Simplified Arabic" w:eastAsia="Calibri" w:hAnsi="Simplified Arabic" w:cs="Simplified Arabic" w:hint="cs"/>
          <w:color w:val="000000"/>
          <w:sz w:val="28"/>
          <w:szCs w:val="28"/>
          <w:rtl/>
        </w:rPr>
        <w:t xml:space="preserve">، </w:t>
      </w:r>
      <w:r w:rsidR="008220B9">
        <w:rPr>
          <w:rFonts w:ascii="Simplified Arabic" w:eastAsia="Calibri" w:hAnsi="Simplified Arabic" w:cs="Simplified Arabic" w:hint="cs"/>
          <w:color w:val="000000"/>
          <w:sz w:val="28"/>
          <w:szCs w:val="28"/>
          <w:rtl/>
        </w:rPr>
        <w:t>ب</w:t>
      </w:r>
      <w:r w:rsidR="008220B9" w:rsidRPr="00042B3B">
        <w:rPr>
          <w:rFonts w:ascii="Simplified Arabic" w:eastAsia="Calibri" w:hAnsi="Simplified Arabic" w:cs="Simplified Arabic" w:hint="cs"/>
          <w:color w:val="000000"/>
          <w:sz w:val="28"/>
          <w:szCs w:val="28"/>
          <w:rtl/>
        </w:rPr>
        <w:t>النسبة</w:t>
      </w:r>
      <w:r w:rsidRPr="00042B3B">
        <w:rPr>
          <w:rFonts w:ascii="Simplified Arabic" w:eastAsia="Calibri" w:hAnsi="Simplified Arabic" w:cs="Simplified Arabic" w:hint="cs"/>
          <w:color w:val="000000"/>
          <w:sz w:val="28"/>
          <w:szCs w:val="28"/>
          <w:rtl/>
        </w:rPr>
        <w:t xml:space="preserve"> إلى: </w:t>
      </w:r>
    </w:p>
    <w:p w:rsidR="00042B3B" w:rsidRPr="00042B3B" w:rsidRDefault="00042B3B" w:rsidP="00031D0B">
      <w:pPr>
        <w:numPr>
          <w:ilvl w:val="0"/>
          <w:numId w:val="38"/>
        </w:numPr>
        <w:autoSpaceDE w:val="0"/>
        <w:autoSpaceDN w:val="0"/>
        <w:bidi/>
        <w:adjustRightInd w:val="0"/>
        <w:spacing w:after="160" w:line="259" w:lineRule="auto"/>
        <w:ind w:left="360"/>
        <w:contextualSpacing/>
        <w:jc w:val="both"/>
        <w:rPr>
          <w:rFonts w:ascii="Simplified Arabic" w:eastAsia="Calibri" w:hAnsi="Simplified Arabic" w:cs="Simplified Arabic"/>
          <w:color w:val="000000"/>
          <w:sz w:val="28"/>
          <w:szCs w:val="28"/>
          <w:lang w:bidi="ar-EG"/>
        </w:rPr>
      </w:pPr>
      <w:r w:rsidRPr="00042B3B">
        <w:rPr>
          <w:rFonts w:ascii="Simplified Arabic" w:eastAsia="Calibri" w:hAnsi="Simplified Arabic" w:cs="Simplified Arabic" w:hint="cs"/>
          <w:color w:val="000000"/>
          <w:sz w:val="28"/>
          <w:szCs w:val="28"/>
          <w:rtl/>
          <w:lang w:bidi="ar-EG"/>
        </w:rPr>
        <w:t xml:space="preserve">مقياس </w:t>
      </w:r>
      <w:r w:rsidRPr="00042B3B">
        <w:rPr>
          <w:rFonts w:ascii="Simplified Arabic" w:eastAsia="Calibri" w:hAnsi="Simplified Arabic" w:cs="Simplified Arabic" w:hint="cs"/>
          <w:color w:val="000000"/>
          <w:sz w:val="28"/>
          <w:szCs w:val="28"/>
          <w:rtl/>
        </w:rPr>
        <w:t xml:space="preserve">درجه المركزية </w:t>
      </w:r>
      <w:proofErr w:type="spellStart"/>
      <w:r w:rsidRPr="00042B3B">
        <w:rPr>
          <w:rFonts w:ascii="Times New Roman" w:eastAsia="Calibri" w:hAnsi="Times New Roman" w:cs="Times New Roman"/>
          <w:color w:val="000000"/>
          <w:sz w:val="28"/>
          <w:szCs w:val="28"/>
        </w:rPr>
        <w:t>Indegree</w:t>
      </w:r>
      <w:proofErr w:type="spellEnd"/>
      <w:r w:rsidRPr="00042B3B">
        <w:rPr>
          <w:rFonts w:ascii="Times New Roman" w:eastAsia="Calibri" w:hAnsi="Times New Roman" w:cs="Times New Roman" w:hint="cs"/>
          <w:color w:val="000000"/>
          <w:sz w:val="28"/>
          <w:szCs w:val="28"/>
          <w:rtl/>
        </w:rPr>
        <w:t>:</w:t>
      </w:r>
      <w:r w:rsidRPr="00042B3B">
        <w:rPr>
          <w:rFonts w:ascii="Simplified Arabic" w:eastAsia="Calibri" w:hAnsi="Simplified Arabic" w:cs="Simplified Arabic" w:hint="cs"/>
          <w:color w:val="000000"/>
          <w:sz w:val="28"/>
          <w:szCs w:val="28"/>
          <w:rtl/>
        </w:rPr>
        <w:t xml:space="preserve"> جاء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المرتبة</w:t>
      </w:r>
      <w:r w:rsidRPr="00042B3B">
        <w:rPr>
          <w:rFonts w:ascii="Simplified Arabic" w:eastAsia="Calibri" w:hAnsi="Simplified Arabic" w:cs="Simplified Arabic" w:hint="cs"/>
          <w:color w:val="000000"/>
          <w:sz w:val="28"/>
          <w:szCs w:val="28"/>
          <w:rtl/>
        </w:rPr>
        <w:t xml:space="preserve"> الأول مجال التركيز الأول </w:t>
      </w:r>
      <w:r w:rsidRPr="00042B3B">
        <w:rPr>
          <w:rFonts w:ascii="Simplified Arabic" w:eastAsia="Calibri" w:hAnsi="Simplified Arabic" w:cs="Simplified Arabic" w:hint="cs"/>
          <w:b/>
          <w:bCs/>
          <w:color w:val="000000"/>
          <w:sz w:val="28"/>
          <w:szCs w:val="28"/>
          <w:rtl/>
        </w:rPr>
        <w:t>القضاء على الفقر</w:t>
      </w:r>
      <w:r w:rsidRPr="00042B3B">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hint="cs"/>
          <w:color w:val="000000"/>
          <w:sz w:val="28"/>
          <w:szCs w:val="28"/>
          <w:rtl/>
          <w:lang w:bidi="ar-EG"/>
        </w:rPr>
        <w:t xml:space="preserve">وهذا يعنى أن </w:t>
      </w:r>
      <w:r w:rsidRPr="00042B3B">
        <w:rPr>
          <w:rFonts w:ascii="Simplified Arabic" w:eastAsia="Calibri" w:hAnsi="Simplified Arabic" w:cs="Simplified Arabic"/>
          <w:color w:val="000000"/>
          <w:sz w:val="28"/>
          <w:szCs w:val="28"/>
          <w:rtl/>
          <w:lang w:bidi="ar-EG"/>
        </w:rPr>
        <w:t xml:space="preserve">تحقيق </w:t>
      </w:r>
      <w:r w:rsidRPr="00042B3B">
        <w:rPr>
          <w:rFonts w:ascii="Simplified Arabic" w:eastAsia="Calibri" w:hAnsi="Simplified Arabic" w:cs="Simplified Arabic" w:hint="cs"/>
          <w:color w:val="000000"/>
          <w:sz w:val="28"/>
          <w:szCs w:val="28"/>
          <w:rtl/>
          <w:lang w:bidi="ar-EG"/>
        </w:rPr>
        <w:t>الهدف</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س</w:t>
      </w:r>
      <w:r w:rsidRPr="00042B3B">
        <w:rPr>
          <w:rFonts w:ascii="Simplified Arabic" w:eastAsia="Calibri" w:hAnsi="Simplified Arabic" w:cs="Simplified Arabic"/>
          <w:color w:val="000000"/>
          <w:sz w:val="28"/>
          <w:szCs w:val="28"/>
          <w:rtl/>
          <w:lang w:bidi="ar-EG"/>
        </w:rPr>
        <w:t xml:space="preserve">يتأثر بشكل </w:t>
      </w:r>
      <w:r w:rsidRPr="00042B3B">
        <w:rPr>
          <w:rFonts w:ascii="Simplified Arabic" w:eastAsia="Calibri" w:hAnsi="Simplified Arabic" w:cs="Simplified Arabic" w:hint="cs"/>
          <w:color w:val="000000"/>
          <w:sz w:val="28"/>
          <w:szCs w:val="28"/>
          <w:rtl/>
          <w:lang w:bidi="ar-EG"/>
        </w:rPr>
        <w:t xml:space="preserve">كبير </w:t>
      </w:r>
      <w:r w:rsidRPr="00042B3B">
        <w:rPr>
          <w:rFonts w:ascii="Simplified Arabic" w:eastAsia="Calibri" w:hAnsi="Simplified Arabic" w:cs="Simplified Arabic"/>
          <w:color w:val="000000"/>
          <w:sz w:val="28"/>
          <w:szCs w:val="28"/>
          <w:rtl/>
          <w:lang w:bidi="ar-EG"/>
        </w:rPr>
        <w:t xml:space="preserve">بالإنجازات </w:t>
      </w:r>
      <w:r w:rsidRPr="00042B3B">
        <w:rPr>
          <w:rFonts w:ascii="Simplified Arabic" w:eastAsia="Calibri" w:hAnsi="Simplified Arabic" w:cs="Simplified Arabic" w:hint="cs"/>
          <w:color w:val="000000"/>
          <w:sz w:val="28"/>
          <w:szCs w:val="28"/>
          <w:rtl/>
          <w:lang w:bidi="ar-EG"/>
        </w:rPr>
        <w:t>والتقدم الذى سي</w:t>
      </w:r>
      <w:r w:rsidRPr="00042B3B">
        <w:rPr>
          <w:rFonts w:ascii="Simplified Arabic" w:eastAsia="Calibri" w:hAnsi="Simplified Arabic" w:cs="Simplified Arabic"/>
          <w:color w:val="000000"/>
          <w:sz w:val="28"/>
          <w:szCs w:val="28"/>
          <w:rtl/>
          <w:lang w:bidi="ar-EG"/>
        </w:rPr>
        <w:t>تحقق</w:t>
      </w:r>
      <w:r w:rsidRPr="00042B3B">
        <w:rPr>
          <w:rFonts w:ascii="Simplified Arabic" w:eastAsia="Calibri" w:hAnsi="Simplified Arabic" w:cs="Simplified Arabic" w:hint="cs"/>
          <w:color w:val="000000"/>
          <w:sz w:val="28"/>
          <w:szCs w:val="28"/>
          <w:rtl/>
          <w:lang w:bidi="ar-EG"/>
        </w:rPr>
        <w:t xml:space="preserve"> </w:t>
      </w:r>
      <w:r w:rsidRPr="00042B3B">
        <w:rPr>
          <w:rFonts w:ascii="Simplified Arabic" w:eastAsia="Calibri" w:hAnsi="Simplified Arabic" w:cs="Simplified Arabic"/>
          <w:color w:val="000000"/>
          <w:sz w:val="28"/>
          <w:szCs w:val="28"/>
          <w:rtl/>
          <w:lang w:bidi="ar-EG"/>
        </w:rPr>
        <w:t>في الأهداف الأخرى</w:t>
      </w:r>
      <w:r w:rsidRPr="00042B3B">
        <w:rPr>
          <w:rFonts w:ascii="Simplified Arabic" w:eastAsia="Calibri" w:hAnsi="Simplified Arabic" w:cs="Simplified Arabic" w:hint="cs"/>
          <w:color w:val="000000"/>
          <w:sz w:val="28"/>
          <w:szCs w:val="28"/>
          <w:rtl/>
          <w:lang w:bidi="ar-EG"/>
        </w:rPr>
        <w:t xml:space="preserve"> وجاء </w:t>
      </w:r>
      <w:r w:rsidRPr="00042B3B">
        <w:rPr>
          <w:rFonts w:ascii="Simplified Arabic" w:eastAsia="Calibri" w:hAnsi="Simplified Arabic" w:cs="Simplified Arabic" w:hint="cs"/>
          <w:color w:val="000000"/>
          <w:sz w:val="28"/>
          <w:szCs w:val="28"/>
          <w:rtl/>
        </w:rPr>
        <w:t xml:space="preserve">مجال التركيز الرابع عشر </w:t>
      </w:r>
      <w:r w:rsidRPr="00042B3B">
        <w:rPr>
          <w:rFonts w:ascii="Simplified Arabic" w:eastAsia="Calibri" w:hAnsi="Simplified Arabic" w:cs="Simplified Arabic" w:hint="cs"/>
          <w:b/>
          <w:bCs/>
          <w:color w:val="000000"/>
          <w:sz w:val="28"/>
          <w:szCs w:val="28"/>
          <w:rtl/>
        </w:rPr>
        <w:t>المناخ</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المرتبة</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الثانية</w:t>
      </w:r>
      <w:r w:rsidRPr="00042B3B">
        <w:rPr>
          <w:rFonts w:ascii="Simplified Arabic" w:eastAsia="Calibri" w:hAnsi="Simplified Arabic" w:cs="Simplified Arabic" w:hint="cs"/>
          <w:color w:val="000000"/>
          <w:sz w:val="28"/>
          <w:szCs w:val="28"/>
          <w:rtl/>
          <w:lang w:bidi="ar-EG"/>
        </w:rPr>
        <w:t xml:space="preserve">. بينما جاء مجال التركيز الثامن عشر </w:t>
      </w:r>
      <w:r w:rsidRPr="00042B3B">
        <w:rPr>
          <w:rFonts w:ascii="Simplified Arabic" w:eastAsia="Calibri" w:hAnsi="Simplified Arabic" w:cs="Simplified Arabic" w:hint="cs"/>
          <w:b/>
          <w:bCs/>
          <w:color w:val="000000"/>
          <w:sz w:val="28"/>
          <w:szCs w:val="28"/>
          <w:rtl/>
          <w:lang w:bidi="ar-EG"/>
        </w:rPr>
        <w:t>وسائل التنفيذ</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lang w:bidi="ar-EG"/>
        </w:rPr>
        <w:t xml:space="preserve"> الأخيرة.</w:t>
      </w:r>
    </w:p>
    <w:p w:rsidR="00042B3B" w:rsidRPr="00042B3B" w:rsidRDefault="00042B3B" w:rsidP="00031D0B">
      <w:pPr>
        <w:numPr>
          <w:ilvl w:val="0"/>
          <w:numId w:val="38"/>
        </w:numPr>
        <w:autoSpaceDE w:val="0"/>
        <w:autoSpaceDN w:val="0"/>
        <w:bidi/>
        <w:adjustRightInd w:val="0"/>
        <w:spacing w:after="160" w:line="259" w:lineRule="auto"/>
        <w:ind w:left="360"/>
        <w:contextualSpacing/>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hint="cs"/>
          <w:color w:val="000000"/>
          <w:sz w:val="28"/>
          <w:szCs w:val="28"/>
          <w:rtl/>
          <w:lang w:bidi="ar-EG"/>
        </w:rPr>
        <w:t>مقياس مركزيه التقارب</w:t>
      </w:r>
      <w:r w:rsidRPr="00042B3B">
        <w:rPr>
          <w:rFonts w:ascii="Simplified Arabic" w:eastAsia="Calibri" w:hAnsi="Simplified Arabic" w:cs="Simplified Arabic"/>
          <w:color w:val="000000"/>
          <w:sz w:val="28"/>
          <w:szCs w:val="28"/>
          <w:rtl/>
          <w:lang w:bidi="ar-EG"/>
        </w:rPr>
        <w:t xml:space="preserve"> </w:t>
      </w:r>
      <w:r w:rsidRPr="00042B3B">
        <w:rPr>
          <w:rFonts w:ascii="Times New Roman" w:eastAsia="Calibri" w:hAnsi="Times New Roman" w:cs="Times New Roman"/>
          <w:color w:val="000000"/>
          <w:sz w:val="28"/>
          <w:szCs w:val="28"/>
        </w:rPr>
        <w:t>Closeness</w:t>
      </w:r>
      <w:r w:rsidRPr="00042B3B">
        <w:rPr>
          <w:rFonts w:ascii="Simplified Arabic" w:eastAsia="Calibri" w:hAnsi="Simplified Arabic" w:cs="Simplified Arabic"/>
          <w:color w:val="000000"/>
          <w:sz w:val="28"/>
          <w:szCs w:val="28"/>
          <w:rtl/>
          <w:lang w:bidi="ar-EG"/>
        </w:rPr>
        <w:t xml:space="preserve">، تشير إلى </w:t>
      </w:r>
      <w:r w:rsidRPr="00042B3B">
        <w:rPr>
          <w:rFonts w:ascii="Simplified Arabic" w:eastAsia="Calibri" w:hAnsi="Simplified Arabic" w:cs="Simplified Arabic" w:hint="cs"/>
          <w:color w:val="000000"/>
          <w:sz w:val="28"/>
          <w:szCs w:val="28"/>
          <w:rtl/>
          <w:lang w:bidi="ar-EG"/>
        </w:rPr>
        <w:t xml:space="preserve">أن </w:t>
      </w:r>
      <w:r w:rsidRPr="00042B3B">
        <w:rPr>
          <w:rFonts w:ascii="Simplified Arabic" w:eastAsia="Calibri" w:hAnsi="Simplified Arabic" w:cs="Simplified Arabic"/>
          <w:color w:val="000000"/>
          <w:sz w:val="28"/>
          <w:szCs w:val="28"/>
          <w:rtl/>
          <w:lang w:bidi="ar-EG"/>
        </w:rPr>
        <w:t>مسافة جيوديسية قصيرة تفصل</w:t>
      </w:r>
      <w:r w:rsidRPr="00042B3B">
        <w:rPr>
          <w:rFonts w:ascii="Simplified Arabic" w:eastAsia="Calibri" w:hAnsi="Simplified Arabic" w:cs="Simplified Arabic" w:hint="cs"/>
          <w:color w:val="000000"/>
          <w:sz w:val="28"/>
          <w:szCs w:val="28"/>
          <w:rtl/>
          <w:lang w:bidi="ar-EG"/>
        </w:rPr>
        <w:t>/تبعد هدف ما</w:t>
      </w:r>
      <w:r w:rsidRPr="00042B3B">
        <w:rPr>
          <w:rFonts w:ascii="Simplified Arabic" w:eastAsia="Calibri" w:hAnsi="Simplified Arabic" w:cs="Simplified Arabic"/>
          <w:color w:val="000000"/>
          <w:sz w:val="28"/>
          <w:szCs w:val="28"/>
          <w:rtl/>
          <w:lang w:bidi="ar-EG"/>
        </w:rPr>
        <w:t xml:space="preserve"> عن </w:t>
      </w:r>
      <w:r w:rsidR="008220B9" w:rsidRPr="00042B3B">
        <w:rPr>
          <w:rFonts w:ascii="Simplified Arabic" w:eastAsia="Calibri" w:hAnsi="Simplified Arabic" w:cs="Simplified Arabic" w:hint="cs"/>
          <w:color w:val="000000"/>
          <w:sz w:val="28"/>
          <w:szCs w:val="28"/>
          <w:rtl/>
          <w:lang w:bidi="ar-EG"/>
        </w:rPr>
        <w:t>باقي</w:t>
      </w:r>
      <w:r w:rsidRPr="00042B3B">
        <w:rPr>
          <w:rFonts w:ascii="Simplified Arabic" w:eastAsia="Calibri" w:hAnsi="Simplified Arabic" w:cs="Simplified Arabic" w:hint="cs"/>
          <w:color w:val="000000"/>
          <w:sz w:val="28"/>
          <w:szCs w:val="28"/>
          <w:rtl/>
          <w:lang w:bidi="ar-EG"/>
        </w:rPr>
        <w:t xml:space="preserve"> الأهداف الأخرى</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 xml:space="preserve">وقد أحتل كل مجال التركيز السادس عشر </w:t>
      </w:r>
      <w:r w:rsidRPr="00042B3B">
        <w:rPr>
          <w:rFonts w:ascii="Simplified Arabic" w:eastAsia="Calibri" w:hAnsi="Simplified Arabic" w:cs="Simplified Arabic" w:hint="cs"/>
          <w:b/>
          <w:bCs/>
          <w:color w:val="000000"/>
          <w:sz w:val="28"/>
          <w:szCs w:val="28"/>
          <w:rtl/>
          <w:lang w:bidi="ar-EG"/>
        </w:rPr>
        <w:t>وسائل التنفيذ</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lang w:bidi="ar-EG"/>
        </w:rPr>
        <w:t xml:space="preserve"> الأولى وجاء كل من مجال التركيز </w:t>
      </w:r>
      <w:r w:rsidR="008220B9" w:rsidRPr="00042B3B">
        <w:rPr>
          <w:rFonts w:ascii="Simplified Arabic" w:eastAsia="Calibri" w:hAnsi="Simplified Arabic" w:cs="Simplified Arabic" w:hint="cs"/>
          <w:color w:val="000000"/>
          <w:sz w:val="28"/>
          <w:szCs w:val="28"/>
          <w:rtl/>
          <w:lang w:bidi="ar-EG"/>
        </w:rPr>
        <w:t>الثاني</w:t>
      </w:r>
      <w:r w:rsidRPr="00042B3B">
        <w:rPr>
          <w:rFonts w:ascii="Simplified Arabic" w:eastAsia="Calibri" w:hAnsi="Simplified Arabic" w:cs="Simplified Arabic" w:hint="cs"/>
          <w:color w:val="000000"/>
          <w:sz w:val="28"/>
          <w:szCs w:val="28"/>
          <w:rtl/>
          <w:lang w:bidi="ar-EG"/>
        </w:rPr>
        <w:t xml:space="preserve"> </w:t>
      </w:r>
      <w:r w:rsidRPr="00042B3B">
        <w:rPr>
          <w:rFonts w:ascii="Simplified Arabic" w:eastAsia="Calibri" w:hAnsi="Simplified Arabic" w:cs="Simplified Arabic" w:hint="cs"/>
          <w:b/>
          <w:bCs/>
          <w:color w:val="000000"/>
          <w:sz w:val="28"/>
          <w:szCs w:val="28"/>
          <w:rtl/>
          <w:lang w:bidi="ar-EG"/>
        </w:rPr>
        <w:t>الغذاء</w:t>
      </w:r>
      <w:r w:rsidRPr="00042B3B">
        <w:rPr>
          <w:rFonts w:ascii="Simplified Arabic" w:eastAsia="Calibri" w:hAnsi="Simplified Arabic" w:cs="Simplified Arabic" w:hint="cs"/>
          <w:color w:val="000000"/>
          <w:sz w:val="28"/>
          <w:szCs w:val="28"/>
          <w:rtl/>
          <w:lang w:bidi="ar-EG"/>
        </w:rPr>
        <w:t xml:space="preserve"> ومجال التركيز الثامن </w:t>
      </w:r>
      <w:r w:rsidR="008220B9" w:rsidRPr="00042B3B">
        <w:rPr>
          <w:rFonts w:ascii="Simplified Arabic" w:eastAsia="Calibri" w:hAnsi="Simplified Arabic" w:cs="Simplified Arabic" w:hint="cs"/>
          <w:b/>
          <w:bCs/>
          <w:color w:val="000000"/>
          <w:sz w:val="28"/>
          <w:szCs w:val="28"/>
          <w:rtl/>
          <w:lang w:bidi="ar-EG"/>
        </w:rPr>
        <w:t>الاقتصاد</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الثانية</w:t>
      </w:r>
      <w:r w:rsidRPr="00042B3B">
        <w:rPr>
          <w:rFonts w:ascii="Simplified Arabic" w:eastAsia="Calibri" w:hAnsi="Simplified Arabic" w:cs="Simplified Arabic" w:hint="cs"/>
          <w:color w:val="000000"/>
          <w:sz w:val="28"/>
          <w:szCs w:val="28"/>
          <w:rtl/>
          <w:lang w:bidi="ar-EG"/>
        </w:rPr>
        <w:t xml:space="preserve"> وهو ما ي</w:t>
      </w:r>
      <w:r w:rsidRPr="00042B3B">
        <w:rPr>
          <w:rFonts w:ascii="Simplified Arabic" w:eastAsia="Calibri" w:hAnsi="Simplified Arabic" w:cs="Simplified Arabic"/>
          <w:color w:val="000000"/>
          <w:sz w:val="28"/>
          <w:szCs w:val="28"/>
          <w:rtl/>
          <w:lang w:bidi="ar-EG"/>
        </w:rPr>
        <w:t xml:space="preserve">عني أن تحقيق </w:t>
      </w:r>
      <w:r w:rsidRPr="00042B3B">
        <w:rPr>
          <w:rFonts w:ascii="Simplified Arabic" w:eastAsia="Calibri" w:hAnsi="Simplified Arabic" w:cs="Simplified Arabic" w:hint="cs"/>
          <w:color w:val="000000"/>
          <w:sz w:val="28"/>
          <w:szCs w:val="28"/>
          <w:rtl/>
          <w:lang w:bidi="ar-EG"/>
        </w:rPr>
        <w:t>هذه الأهداف</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س</w:t>
      </w:r>
      <w:r w:rsidRPr="00042B3B">
        <w:rPr>
          <w:rFonts w:ascii="Simplified Arabic" w:eastAsia="Calibri" w:hAnsi="Simplified Arabic" w:cs="Simplified Arabic"/>
          <w:color w:val="000000"/>
          <w:sz w:val="28"/>
          <w:szCs w:val="28"/>
          <w:rtl/>
          <w:lang w:bidi="ar-EG"/>
        </w:rPr>
        <w:t>يكون له تأثير مباشر أكبر على</w:t>
      </w:r>
      <w:r w:rsidRPr="00042B3B">
        <w:rPr>
          <w:rFonts w:ascii="Simplified Arabic" w:eastAsia="Calibri" w:hAnsi="Simplified Arabic" w:cs="Simplified Arabic" w:hint="cs"/>
          <w:color w:val="000000"/>
          <w:sz w:val="28"/>
          <w:szCs w:val="28"/>
          <w:rtl/>
          <w:lang w:bidi="ar-EG"/>
        </w:rPr>
        <w:t xml:space="preserve"> تحقيق</w:t>
      </w:r>
      <w:r w:rsidRPr="00042B3B">
        <w:rPr>
          <w:rFonts w:ascii="Simplified Arabic" w:eastAsia="Calibri" w:hAnsi="Simplified Arabic" w:cs="Simplified Arabic"/>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باقي</w:t>
      </w:r>
      <w:r w:rsidRPr="00042B3B">
        <w:rPr>
          <w:rFonts w:ascii="Simplified Arabic" w:eastAsia="Calibri" w:hAnsi="Simplified Arabic" w:cs="Simplified Arabic" w:hint="cs"/>
          <w:color w:val="000000"/>
          <w:sz w:val="28"/>
          <w:szCs w:val="28"/>
          <w:rtl/>
          <w:lang w:bidi="ar-EG"/>
        </w:rPr>
        <w:t xml:space="preserve"> الأهداف</w:t>
      </w:r>
      <w:r w:rsidRPr="00042B3B">
        <w:rPr>
          <w:rFonts w:ascii="Simplified Arabic" w:eastAsia="Calibri" w:hAnsi="Simplified Arabic" w:cs="Simplified Arabic"/>
          <w:color w:val="000000"/>
          <w:sz w:val="28"/>
          <w:szCs w:val="28"/>
          <w:rtl/>
          <w:lang w:bidi="ar-EG"/>
        </w:rPr>
        <w:t>، والعكس بالعكس لأولئك الذين لديهم مركزية تقارب أعلى</w:t>
      </w:r>
      <w:r w:rsidRPr="00042B3B">
        <w:rPr>
          <w:rFonts w:ascii="Simplified Arabic" w:eastAsia="Calibri" w:hAnsi="Simplified Arabic" w:cs="Simplified Arabic" w:hint="cs"/>
          <w:color w:val="000000"/>
          <w:sz w:val="28"/>
          <w:szCs w:val="28"/>
          <w:rtl/>
          <w:lang w:bidi="ar-EG"/>
        </w:rPr>
        <w:t xml:space="preserve"> مثل مجال التركيز </w:t>
      </w:r>
      <w:r w:rsidR="008220B9" w:rsidRPr="00042B3B">
        <w:rPr>
          <w:rFonts w:ascii="Simplified Arabic" w:eastAsia="Calibri" w:hAnsi="Simplified Arabic" w:cs="Simplified Arabic" w:hint="cs"/>
          <w:color w:val="000000"/>
          <w:sz w:val="28"/>
          <w:szCs w:val="28"/>
          <w:rtl/>
          <w:lang w:bidi="ar-EG"/>
        </w:rPr>
        <w:t>الثاني</w:t>
      </w:r>
      <w:r w:rsidRPr="00042B3B">
        <w:rPr>
          <w:rFonts w:ascii="Simplified Arabic" w:eastAsia="Calibri" w:hAnsi="Simplified Arabic" w:cs="Simplified Arabic" w:hint="cs"/>
          <w:color w:val="000000"/>
          <w:sz w:val="28"/>
          <w:szCs w:val="28"/>
          <w:rtl/>
          <w:lang w:bidi="ar-EG"/>
        </w:rPr>
        <w:t xml:space="preserve"> عشر </w:t>
      </w:r>
      <w:r w:rsidRPr="00042B3B">
        <w:rPr>
          <w:rFonts w:ascii="Simplified Arabic" w:eastAsia="Calibri" w:hAnsi="Simplified Arabic" w:cs="Simplified Arabic" w:hint="cs"/>
          <w:b/>
          <w:bCs/>
          <w:color w:val="000000"/>
          <w:sz w:val="28"/>
          <w:szCs w:val="28"/>
          <w:rtl/>
          <w:lang w:bidi="ar-EG"/>
        </w:rPr>
        <w:t>المدن</w:t>
      </w:r>
      <w:r w:rsidRPr="00042B3B">
        <w:rPr>
          <w:rFonts w:ascii="Simplified Arabic" w:eastAsia="Calibri" w:hAnsi="Simplified Arabic" w:cs="Simplified Arabic"/>
          <w:color w:val="000000"/>
          <w:sz w:val="28"/>
          <w:szCs w:val="28"/>
          <w:rtl/>
          <w:lang w:bidi="ar-EG"/>
        </w:rPr>
        <w:t>.</w:t>
      </w:r>
    </w:p>
    <w:p w:rsidR="00042B3B" w:rsidRPr="00042B3B" w:rsidRDefault="00042B3B" w:rsidP="00031D0B">
      <w:pPr>
        <w:numPr>
          <w:ilvl w:val="0"/>
          <w:numId w:val="38"/>
        </w:numPr>
        <w:autoSpaceDE w:val="0"/>
        <w:autoSpaceDN w:val="0"/>
        <w:bidi/>
        <w:adjustRightInd w:val="0"/>
        <w:spacing w:after="160" w:line="259" w:lineRule="auto"/>
        <w:ind w:left="360"/>
        <w:contextualSpacing/>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hint="cs"/>
          <w:color w:val="000000"/>
          <w:sz w:val="28"/>
          <w:szCs w:val="28"/>
          <w:rtl/>
        </w:rPr>
        <w:lastRenderedPageBreak/>
        <w:t>مقياس</w:t>
      </w:r>
      <w:r w:rsidRPr="00042B3B">
        <w:rPr>
          <w:rFonts w:ascii="Simplified Arabic" w:eastAsia="Calibri" w:hAnsi="Simplified Arabic" w:cs="Simplified Arabic"/>
          <w:color w:val="000000"/>
          <w:sz w:val="28"/>
          <w:szCs w:val="28"/>
          <w:rtl/>
        </w:rPr>
        <w:t xml:space="preserve"> مركزية </w:t>
      </w:r>
      <w:r w:rsidRPr="00042B3B">
        <w:rPr>
          <w:rFonts w:ascii="Simplified Arabic" w:eastAsia="Calibri" w:hAnsi="Simplified Arabic" w:cs="Simplified Arabic"/>
          <w:color w:val="000000"/>
          <w:sz w:val="28"/>
          <w:szCs w:val="28"/>
        </w:rPr>
        <w:t>PageRank</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 xml:space="preserve">يعطى أهميه مركزيه </w:t>
      </w:r>
      <w:r w:rsidR="008220B9" w:rsidRPr="00042B3B">
        <w:rPr>
          <w:rFonts w:ascii="Simplified Arabic" w:eastAsia="Calibri" w:hAnsi="Simplified Arabic" w:cs="Simplified Arabic" w:hint="cs"/>
          <w:color w:val="000000"/>
          <w:sz w:val="28"/>
          <w:szCs w:val="28"/>
          <w:rtl/>
        </w:rPr>
        <w:t>للأهداف</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التي</w:t>
      </w:r>
      <w:r w:rsidRPr="00042B3B">
        <w:rPr>
          <w:rFonts w:ascii="Simplified Arabic" w:eastAsia="Calibri" w:hAnsi="Simplified Arabic" w:cs="Simplified Arabic" w:hint="cs"/>
          <w:color w:val="000000"/>
          <w:sz w:val="28"/>
          <w:szCs w:val="28"/>
          <w:rtl/>
        </w:rPr>
        <w:t xml:space="preserve"> لها</w:t>
      </w:r>
      <w:r w:rsidRPr="00042B3B">
        <w:rPr>
          <w:rFonts w:ascii="Simplified Arabic" w:eastAsia="Calibri" w:hAnsi="Simplified Arabic" w:cs="Simplified Arabic"/>
          <w:color w:val="000000"/>
          <w:sz w:val="28"/>
          <w:szCs w:val="28"/>
          <w:rtl/>
        </w:rPr>
        <w:t xml:space="preserve"> عدد </w:t>
      </w:r>
      <w:r w:rsidRPr="00042B3B">
        <w:rPr>
          <w:rFonts w:ascii="Simplified Arabic" w:eastAsia="Calibri" w:hAnsi="Simplified Arabic" w:cs="Simplified Arabic" w:hint="cs"/>
          <w:color w:val="000000"/>
          <w:sz w:val="28"/>
          <w:szCs w:val="28"/>
          <w:rtl/>
        </w:rPr>
        <w:t xml:space="preserve">من </w:t>
      </w:r>
      <w:r w:rsidRPr="00042B3B">
        <w:rPr>
          <w:rFonts w:ascii="Simplified Arabic" w:eastAsia="Calibri" w:hAnsi="Simplified Arabic" w:cs="Simplified Arabic"/>
          <w:color w:val="000000"/>
          <w:sz w:val="28"/>
          <w:szCs w:val="28"/>
          <w:rtl/>
        </w:rPr>
        <w:t xml:space="preserve">الجيران </w:t>
      </w:r>
      <w:r w:rsidRPr="00042B3B">
        <w:rPr>
          <w:rFonts w:ascii="Simplified Arabic" w:eastAsia="Calibri" w:hAnsi="Simplified Arabic" w:cs="Simplified Arabic" w:hint="cs"/>
          <w:color w:val="000000"/>
          <w:sz w:val="28"/>
          <w:szCs w:val="28"/>
          <w:rtl/>
        </w:rPr>
        <w:t>المهمين</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داخل</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ال</w:t>
      </w:r>
      <w:r w:rsidRPr="00042B3B">
        <w:rPr>
          <w:rFonts w:ascii="Simplified Arabic" w:eastAsia="Calibri" w:hAnsi="Simplified Arabic" w:cs="Simplified Arabic"/>
          <w:color w:val="000000"/>
          <w:sz w:val="28"/>
          <w:szCs w:val="28"/>
          <w:rtl/>
        </w:rPr>
        <w:t>شبكة</w:t>
      </w:r>
      <w:r w:rsidRPr="00042B3B">
        <w:rPr>
          <w:rFonts w:ascii="Simplified Arabic" w:eastAsia="Calibri" w:hAnsi="Simplified Arabic" w:cs="Simplified Arabic" w:hint="cs"/>
          <w:color w:val="000000"/>
          <w:sz w:val="28"/>
          <w:szCs w:val="28"/>
          <w:rtl/>
        </w:rPr>
        <w:t xml:space="preserve"> وهو ما يعنى أن تحقيق الأهداف الأخرى قد يؤدى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النهاية</w:t>
      </w:r>
      <w:r w:rsidRPr="00042B3B">
        <w:rPr>
          <w:rFonts w:ascii="Simplified Arabic" w:eastAsia="Calibri" w:hAnsi="Simplified Arabic" w:cs="Simplified Arabic" w:hint="cs"/>
          <w:color w:val="000000"/>
          <w:sz w:val="28"/>
          <w:szCs w:val="28"/>
          <w:rtl/>
        </w:rPr>
        <w:t xml:space="preserve"> لتحقيق هذه الأهداف.</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 xml:space="preserve">جاء مجال التركيز الأول </w:t>
      </w:r>
      <w:r w:rsidRPr="00042B3B">
        <w:rPr>
          <w:rFonts w:ascii="Simplified Arabic" w:eastAsia="Calibri" w:hAnsi="Simplified Arabic" w:cs="Simplified Arabic" w:hint="cs"/>
          <w:b/>
          <w:bCs/>
          <w:color w:val="000000"/>
          <w:sz w:val="28"/>
          <w:szCs w:val="28"/>
          <w:rtl/>
        </w:rPr>
        <w:t>القضاء على الفقر</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rPr>
        <w:t xml:space="preserve"> الأول بينما جاء </w:t>
      </w:r>
      <w:r w:rsidRPr="00042B3B">
        <w:rPr>
          <w:rFonts w:ascii="Simplified Arabic" w:eastAsia="Calibri" w:hAnsi="Simplified Arabic" w:cs="Simplified Arabic" w:hint="cs"/>
          <w:b/>
          <w:bCs/>
          <w:color w:val="000000"/>
          <w:sz w:val="28"/>
          <w:szCs w:val="28"/>
          <w:rtl/>
        </w:rPr>
        <w:t>المناخ والتوظيف</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المرتبة</w:t>
      </w:r>
      <w:r w:rsidRPr="00042B3B">
        <w:rPr>
          <w:rFonts w:ascii="Simplified Arabic" w:eastAsia="Calibri" w:hAnsi="Simplified Arabic" w:cs="Simplified Arabic" w:hint="cs"/>
          <w:color w:val="000000"/>
          <w:sz w:val="28"/>
          <w:szCs w:val="28"/>
          <w:rtl/>
        </w:rPr>
        <w:t xml:space="preserve"> الثانية </w:t>
      </w:r>
      <w:r w:rsidR="008220B9" w:rsidRPr="00042B3B">
        <w:rPr>
          <w:rFonts w:ascii="Simplified Arabic" w:eastAsia="Calibri" w:hAnsi="Simplified Arabic" w:cs="Simplified Arabic" w:hint="cs"/>
          <w:color w:val="000000"/>
          <w:sz w:val="28"/>
          <w:szCs w:val="28"/>
          <w:rtl/>
        </w:rPr>
        <w:t>والثالثة</w:t>
      </w:r>
      <w:r w:rsidRPr="00042B3B">
        <w:rPr>
          <w:rFonts w:ascii="Simplified Arabic" w:eastAsia="Calibri" w:hAnsi="Simplified Arabic" w:cs="Simplified Arabic" w:hint="cs"/>
          <w:color w:val="000000"/>
          <w:sz w:val="28"/>
          <w:szCs w:val="28"/>
          <w:rtl/>
        </w:rPr>
        <w:t xml:space="preserve"> على </w:t>
      </w:r>
      <w:r w:rsidR="008220B9" w:rsidRPr="00042B3B">
        <w:rPr>
          <w:rFonts w:ascii="Simplified Arabic" w:eastAsia="Calibri" w:hAnsi="Simplified Arabic" w:cs="Simplified Arabic" w:hint="cs"/>
          <w:color w:val="000000"/>
          <w:sz w:val="28"/>
          <w:szCs w:val="28"/>
          <w:rtl/>
        </w:rPr>
        <w:t>التوالي</w:t>
      </w:r>
      <w:r w:rsidRPr="00042B3B">
        <w:rPr>
          <w:rFonts w:ascii="Simplified Arabic" w:eastAsia="Calibri" w:hAnsi="Simplified Arabic" w:cs="Simplified Arabic" w:hint="cs"/>
          <w:color w:val="000000"/>
          <w:sz w:val="28"/>
          <w:szCs w:val="28"/>
          <w:rtl/>
        </w:rPr>
        <w:t xml:space="preserve">. </w:t>
      </w:r>
    </w:p>
    <w:p w:rsidR="00042B3B" w:rsidRDefault="00042B3B" w:rsidP="00031D0B">
      <w:pPr>
        <w:numPr>
          <w:ilvl w:val="0"/>
          <w:numId w:val="38"/>
        </w:numPr>
        <w:autoSpaceDE w:val="0"/>
        <w:autoSpaceDN w:val="0"/>
        <w:bidi/>
        <w:adjustRightInd w:val="0"/>
        <w:spacing w:after="160" w:line="259" w:lineRule="auto"/>
        <w:ind w:left="360"/>
        <w:contextualSpacing/>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hint="cs"/>
          <w:color w:val="000000"/>
          <w:sz w:val="28"/>
          <w:szCs w:val="28"/>
          <w:rtl/>
        </w:rPr>
        <w:t>مقياس</w:t>
      </w:r>
      <w:r w:rsidRPr="00042B3B">
        <w:rPr>
          <w:rFonts w:ascii="Simplified Arabic" w:eastAsia="Calibri" w:hAnsi="Simplified Arabic" w:cs="Simplified Arabic"/>
          <w:color w:val="000000"/>
          <w:sz w:val="28"/>
          <w:szCs w:val="28"/>
          <w:rtl/>
        </w:rPr>
        <w:t xml:space="preserve"> </w:t>
      </w:r>
      <w:r w:rsidR="008220B9" w:rsidRPr="00042B3B">
        <w:rPr>
          <w:rFonts w:ascii="Simplified Arabic" w:eastAsia="Calibri" w:hAnsi="Simplified Arabic" w:cs="Simplified Arabic" w:hint="cs"/>
          <w:color w:val="000000"/>
          <w:sz w:val="28"/>
          <w:szCs w:val="28"/>
          <w:rtl/>
        </w:rPr>
        <w:t>المركزية</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البينية</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color w:val="000000"/>
          <w:sz w:val="28"/>
          <w:szCs w:val="28"/>
        </w:rPr>
        <w:t xml:space="preserve"> </w:t>
      </w:r>
      <w:proofErr w:type="spellStart"/>
      <w:r w:rsidRPr="00042B3B">
        <w:rPr>
          <w:rFonts w:ascii="Simplified Arabic" w:eastAsia="Calibri" w:hAnsi="Simplified Arabic" w:cs="Simplified Arabic"/>
          <w:color w:val="000000"/>
          <w:sz w:val="28"/>
          <w:szCs w:val="28"/>
        </w:rPr>
        <w:t>Betweenness</w:t>
      </w:r>
      <w:proofErr w:type="spellEnd"/>
      <w:r w:rsidRPr="00042B3B">
        <w:rPr>
          <w:rFonts w:ascii="Simplified Arabic" w:eastAsia="Calibri" w:hAnsi="Simplified Arabic" w:cs="Simplified Arabic"/>
          <w:color w:val="000000"/>
          <w:sz w:val="28"/>
          <w:szCs w:val="28"/>
          <w:rtl/>
        </w:rPr>
        <w:t>دورًا وسيطًا مهمًا يربط بين هذه الأهداف التي لا تحتوي على روابط مباشرة</w:t>
      </w:r>
      <w:r w:rsidRPr="00042B3B">
        <w:rPr>
          <w:rFonts w:ascii="Simplified Arabic" w:eastAsia="Calibri" w:hAnsi="Simplified Arabic" w:cs="Simplified Arabic" w:hint="cs"/>
          <w:color w:val="000000"/>
          <w:sz w:val="28"/>
          <w:szCs w:val="28"/>
          <w:rtl/>
        </w:rPr>
        <w:t xml:space="preserve">، لذا فأن تحقيق هذه الأهداف سيكون من خلال معالجه </w:t>
      </w:r>
      <w:r w:rsidR="008220B9" w:rsidRPr="00042B3B">
        <w:rPr>
          <w:rFonts w:ascii="Simplified Arabic" w:eastAsia="Calibri" w:hAnsi="Simplified Arabic" w:cs="Simplified Arabic" w:hint="cs"/>
          <w:color w:val="000000"/>
          <w:sz w:val="28"/>
          <w:szCs w:val="28"/>
          <w:rtl/>
        </w:rPr>
        <w:t>الأهداف</w:t>
      </w:r>
      <w:r w:rsidRPr="00042B3B">
        <w:rPr>
          <w:rFonts w:ascii="Simplified Arabic" w:eastAsia="Calibri" w:hAnsi="Simplified Arabic" w:cs="Simplified Arabic" w:hint="cs"/>
          <w:color w:val="000000"/>
          <w:sz w:val="28"/>
          <w:szCs w:val="28"/>
          <w:rtl/>
        </w:rPr>
        <w:t xml:space="preserve"> الأخرى</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 xml:space="preserve">جاء مجال التركيز الأول </w:t>
      </w:r>
      <w:r w:rsidRPr="00042B3B">
        <w:rPr>
          <w:rFonts w:ascii="Simplified Arabic" w:eastAsia="Calibri" w:hAnsi="Simplified Arabic" w:cs="Simplified Arabic" w:hint="cs"/>
          <w:b/>
          <w:bCs/>
          <w:color w:val="000000"/>
          <w:sz w:val="28"/>
          <w:szCs w:val="28"/>
          <w:rtl/>
        </w:rPr>
        <w:t>القضاء على الفقر</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rPr>
        <w:t xml:space="preserve"> الأول بينما جاء </w:t>
      </w:r>
      <w:r w:rsidRPr="00042B3B">
        <w:rPr>
          <w:rFonts w:ascii="Simplified Arabic" w:eastAsia="Calibri" w:hAnsi="Simplified Arabic" w:cs="Simplified Arabic" w:hint="cs"/>
          <w:b/>
          <w:bCs/>
          <w:color w:val="000000"/>
          <w:sz w:val="28"/>
          <w:szCs w:val="28"/>
          <w:rtl/>
        </w:rPr>
        <w:t xml:space="preserve">المناخ </w:t>
      </w:r>
      <w:r w:rsidR="008220B9" w:rsidRPr="00042B3B">
        <w:rPr>
          <w:rFonts w:ascii="Simplified Arabic" w:eastAsia="Calibri" w:hAnsi="Simplified Arabic" w:cs="Simplified Arabic" w:hint="cs"/>
          <w:b/>
          <w:bCs/>
          <w:color w:val="000000"/>
          <w:sz w:val="28"/>
          <w:szCs w:val="28"/>
          <w:rtl/>
        </w:rPr>
        <w:t>والاقتصاد</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المرتبة</w:t>
      </w:r>
      <w:r w:rsidRPr="00042B3B">
        <w:rPr>
          <w:rFonts w:ascii="Simplified Arabic" w:eastAsia="Calibri" w:hAnsi="Simplified Arabic" w:cs="Simplified Arabic" w:hint="cs"/>
          <w:color w:val="000000"/>
          <w:sz w:val="28"/>
          <w:szCs w:val="28"/>
          <w:rtl/>
        </w:rPr>
        <w:t xml:space="preserve"> الثانية </w:t>
      </w:r>
      <w:r w:rsidR="008220B9" w:rsidRPr="00042B3B">
        <w:rPr>
          <w:rFonts w:ascii="Simplified Arabic" w:eastAsia="Calibri" w:hAnsi="Simplified Arabic" w:cs="Simplified Arabic" w:hint="cs"/>
          <w:color w:val="000000"/>
          <w:sz w:val="28"/>
          <w:szCs w:val="28"/>
          <w:rtl/>
        </w:rPr>
        <w:t>والثالثة</w:t>
      </w:r>
      <w:r w:rsidRPr="00042B3B">
        <w:rPr>
          <w:rFonts w:ascii="Simplified Arabic" w:eastAsia="Calibri" w:hAnsi="Simplified Arabic" w:cs="Simplified Arabic" w:hint="cs"/>
          <w:color w:val="000000"/>
          <w:sz w:val="28"/>
          <w:szCs w:val="28"/>
          <w:rtl/>
        </w:rPr>
        <w:t xml:space="preserve"> على </w:t>
      </w:r>
      <w:r w:rsidR="008220B9" w:rsidRPr="00042B3B">
        <w:rPr>
          <w:rFonts w:ascii="Simplified Arabic" w:eastAsia="Calibri" w:hAnsi="Simplified Arabic" w:cs="Simplified Arabic" w:hint="cs"/>
          <w:color w:val="000000"/>
          <w:sz w:val="28"/>
          <w:szCs w:val="28"/>
          <w:rtl/>
        </w:rPr>
        <w:t>التوالي</w:t>
      </w:r>
      <w:r w:rsidRPr="00042B3B">
        <w:rPr>
          <w:rFonts w:ascii="Simplified Arabic" w:eastAsia="Calibri" w:hAnsi="Simplified Arabic" w:cs="Simplified Arabic" w:hint="cs"/>
          <w:color w:val="000000"/>
          <w:sz w:val="28"/>
          <w:szCs w:val="28"/>
          <w:rtl/>
        </w:rPr>
        <w:t>.</w:t>
      </w:r>
      <w:r w:rsidRPr="00042B3B">
        <w:rPr>
          <w:rFonts w:ascii="Simplified Arabic" w:eastAsia="Calibri" w:hAnsi="Simplified Arabic" w:cs="Simplified Arabic" w:hint="cs"/>
          <w:color w:val="000000"/>
          <w:sz w:val="28"/>
          <w:szCs w:val="28"/>
          <w:rtl/>
          <w:lang w:bidi="ar-EG"/>
        </w:rPr>
        <w:t xml:space="preserve"> بينما جاء مجال التركيز الثامن عشر </w:t>
      </w:r>
      <w:r w:rsidRPr="00042B3B">
        <w:rPr>
          <w:rFonts w:ascii="Simplified Arabic" w:eastAsia="Calibri" w:hAnsi="Simplified Arabic" w:cs="Simplified Arabic" w:hint="cs"/>
          <w:b/>
          <w:bCs/>
          <w:color w:val="000000"/>
          <w:sz w:val="28"/>
          <w:szCs w:val="28"/>
          <w:rtl/>
          <w:lang w:bidi="ar-EG"/>
        </w:rPr>
        <w:t>وسائل التنفيذ</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lang w:bidi="ar-EG"/>
        </w:rPr>
        <w:t xml:space="preserve"> الأخيرة.</w:t>
      </w:r>
    </w:p>
    <w:p w:rsidR="00A32129" w:rsidRPr="00A32129" w:rsidRDefault="00042B3B" w:rsidP="00BC162D">
      <w:pPr>
        <w:bidi/>
        <w:spacing w:after="0" w:line="259" w:lineRule="auto"/>
        <w:ind w:left="360"/>
        <w:jc w:val="center"/>
        <w:rPr>
          <w:rFonts w:ascii="Simplified Arabic" w:eastAsia="Calibri" w:hAnsi="Simplified Arabic" w:cs="Simplified Arabic"/>
          <w:b/>
          <w:bCs/>
          <w:sz w:val="28"/>
          <w:szCs w:val="28"/>
          <w:rtl/>
          <w:lang w:bidi="ar-EG"/>
        </w:rPr>
      </w:pPr>
      <w:r w:rsidRPr="00A32129">
        <w:rPr>
          <w:rFonts w:ascii="Simplified Arabic" w:eastAsia="Calibri" w:hAnsi="Simplified Arabic" w:cs="Simplified Arabic" w:hint="cs"/>
          <w:b/>
          <w:bCs/>
          <w:sz w:val="28"/>
          <w:szCs w:val="28"/>
          <w:rtl/>
          <w:lang w:bidi="ar-EG"/>
        </w:rPr>
        <w:t>جدول رقم (</w:t>
      </w:r>
      <w:r w:rsidR="0067155F" w:rsidRPr="00A32129">
        <w:rPr>
          <w:rFonts w:ascii="Simplified Arabic" w:eastAsia="Calibri" w:hAnsi="Simplified Arabic" w:cs="Simplified Arabic" w:hint="cs"/>
          <w:b/>
          <w:bCs/>
          <w:sz w:val="28"/>
          <w:szCs w:val="28"/>
          <w:rtl/>
          <w:lang w:bidi="ar-EG"/>
        </w:rPr>
        <w:t>2</w:t>
      </w:r>
      <w:r w:rsidRPr="00A32129">
        <w:rPr>
          <w:rFonts w:ascii="Simplified Arabic" w:eastAsia="Calibri" w:hAnsi="Simplified Arabic" w:cs="Simplified Arabic" w:hint="cs"/>
          <w:b/>
          <w:bCs/>
          <w:sz w:val="28"/>
          <w:szCs w:val="28"/>
          <w:rtl/>
          <w:lang w:bidi="ar-EG"/>
        </w:rPr>
        <w:t>-3)</w:t>
      </w:r>
    </w:p>
    <w:p w:rsidR="00042B3B" w:rsidRPr="00A32129" w:rsidRDefault="00042B3B" w:rsidP="00A32129">
      <w:pPr>
        <w:bidi/>
        <w:spacing w:after="0" w:line="259" w:lineRule="auto"/>
        <w:ind w:left="360"/>
        <w:jc w:val="center"/>
        <w:rPr>
          <w:rFonts w:ascii="Simplified Arabic" w:eastAsia="Calibri" w:hAnsi="Simplified Arabic" w:cs="Simplified Arabic"/>
          <w:b/>
          <w:bCs/>
          <w:sz w:val="28"/>
          <w:szCs w:val="28"/>
          <w:lang w:bidi="ar-EG"/>
        </w:rPr>
      </w:pPr>
      <w:r w:rsidRPr="00A32129">
        <w:rPr>
          <w:rFonts w:ascii="Simplified Arabic" w:eastAsia="Calibri" w:hAnsi="Simplified Arabic" w:cs="Simplified Arabic" w:hint="cs"/>
          <w:b/>
          <w:bCs/>
          <w:sz w:val="28"/>
          <w:szCs w:val="28"/>
          <w:rtl/>
          <w:lang w:bidi="ar-EG"/>
        </w:rPr>
        <w:t xml:space="preserve">ترتيب مقاييس درجه </w:t>
      </w:r>
      <w:r w:rsidR="008220B9" w:rsidRPr="00A32129">
        <w:rPr>
          <w:rFonts w:ascii="Simplified Arabic" w:eastAsia="Calibri" w:hAnsi="Simplified Arabic" w:cs="Simplified Arabic" w:hint="cs"/>
          <w:b/>
          <w:bCs/>
          <w:sz w:val="28"/>
          <w:szCs w:val="28"/>
          <w:rtl/>
          <w:lang w:bidi="ar-EG"/>
        </w:rPr>
        <w:t>المركزية</w:t>
      </w:r>
      <w:r w:rsidRPr="00A32129">
        <w:rPr>
          <w:rFonts w:ascii="Simplified Arabic" w:eastAsia="Calibri" w:hAnsi="Simplified Arabic" w:cs="Simplified Arabic" w:hint="cs"/>
          <w:b/>
          <w:bCs/>
          <w:sz w:val="28"/>
          <w:szCs w:val="28"/>
          <w:rtl/>
          <w:lang w:bidi="ar-EG"/>
        </w:rPr>
        <w:t xml:space="preserve"> لمجالات التركيز </w:t>
      </w:r>
      <w:r w:rsidR="008220B9" w:rsidRPr="00A32129">
        <w:rPr>
          <w:rFonts w:ascii="Simplified Arabic" w:eastAsia="Calibri" w:hAnsi="Simplified Arabic" w:cs="Simplified Arabic" w:hint="cs"/>
          <w:b/>
          <w:bCs/>
          <w:sz w:val="28"/>
          <w:szCs w:val="28"/>
          <w:rtl/>
          <w:lang w:bidi="ar-EG"/>
        </w:rPr>
        <w:t>التسعة</w:t>
      </w:r>
      <w:r w:rsidRPr="00A32129">
        <w:rPr>
          <w:rFonts w:ascii="Simplified Arabic" w:eastAsia="Calibri" w:hAnsi="Simplified Arabic" w:cs="Simplified Arabic" w:hint="cs"/>
          <w:b/>
          <w:bCs/>
          <w:sz w:val="28"/>
          <w:szCs w:val="28"/>
          <w:rtl/>
          <w:lang w:bidi="ar-EG"/>
        </w:rPr>
        <w:t xml:space="preserve"> عشر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632"/>
        <w:gridCol w:w="745"/>
        <w:gridCol w:w="1796"/>
        <w:gridCol w:w="665"/>
        <w:gridCol w:w="1653"/>
        <w:gridCol w:w="760"/>
        <w:gridCol w:w="1634"/>
      </w:tblGrid>
      <w:tr w:rsidR="00042B3B" w:rsidRPr="00042B3B" w:rsidTr="00180545">
        <w:trPr>
          <w:trHeight w:val="341"/>
          <w:tblHeader/>
        </w:trPr>
        <w:tc>
          <w:tcPr>
            <w:tcW w:w="1213" w:type="pct"/>
            <w:gridSpan w:val="2"/>
            <w:shd w:val="clear" w:color="auto" w:fill="D9D9D9" w:themeFill="background1" w:themeFillShade="D9"/>
            <w:noWrap/>
            <w:vAlign w:val="center"/>
            <w:hideMark/>
          </w:tcPr>
          <w:p w:rsidR="00042B3B" w:rsidRPr="00042B3B" w:rsidRDefault="00042B3B" w:rsidP="00042B3B">
            <w:pPr>
              <w:autoSpaceDE w:val="0"/>
              <w:autoSpaceDN w:val="0"/>
              <w:bidi/>
              <w:adjustRightInd w:val="0"/>
              <w:spacing w:after="0" w:line="259" w:lineRule="auto"/>
              <w:jc w:val="center"/>
              <w:rPr>
                <w:rFonts w:ascii="Simplified Arabic" w:eastAsia="Calibri" w:hAnsi="Simplified Arabic" w:cs="Simplified Arabic"/>
                <w:b/>
                <w:bCs/>
                <w:color w:val="000000"/>
                <w:sz w:val="18"/>
                <w:szCs w:val="18"/>
                <w:rtl/>
              </w:rPr>
            </w:pPr>
            <w:proofErr w:type="spellStart"/>
            <w:r w:rsidRPr="00042B3B">
              <w:rPr>
                <w:rFonts w:ascii="Times New Roman" w:eastAsia="Calibri" w:hAnsi="Times New Roman" w:cs="Times New Roman"/>
                <w:b/>
                <w:bCs/>
                <w:color w:val="000000"/>
                <w:sz w:val="18"/>
                <w:szCs w:val="18"/>
              </w:rPr>
              <w:t>Indegree</w:t>
            </w:r>
            <w:proofErr w:type="spellEnd"/>
          </w:p>
        </w:tc>
        <w:tc>
          <w:tcPr>
            <w:tcW w:w="1327" w:type="pct"/>
            <w:gridSpan w:val="2"/>
            <w:shd w:val="clear" w:color="auto" w:fill="D9D9D9" w:themeFill="background1" w:themeFillShade="D9"/>
            <w:noWrap/>
            <w:vAlign w:val="center"/>
            <w:hideMark/>
          </w:tcPr>
          <w:p w:rsidR="00042B3B" w:rsidRPr="00042B3B" w:rsidRDefault="00042B3B" w:rsidP="00042B3B">
            <w:pPr>
              <w:spacing w:after="0" w:line="240"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Pr>
              <w:t>Closeness</w:t>
            </w:r>
          </w:p>
        </w:tc>
        <w:tc>
          <w:tcPr>
            <w:tcW w:w="1210" w:type="pct"/>
            <w:gridSpan w:val="2"/>
            <w:shd w:val="clear" w:color="auto" w:fill="D9D9D9" w:themeFill="background1" w:themeFillShade="D9"/>
            <w:noWrap/>
            <w:vAlign w:val="center"/>
            <w:hideMark/>
          </w:tcPr>
          <w:p w:rsidR="00042B3B" w:rsidRPr="00042B3B" w:rsidRDefault="00042B3B" w:rsidP="00042B3B">
            <w:pPr>
              <w:spacing w:after="0" w:line="240"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Pr>
              <w:t>PageRank</w:t>
            </w:r>
          </w:p>
        </w:tc>
        <w:tc>
          <w:tcPr>
            <w:tcW w:w="1250" w:type="pct"/>
            <w:gridSpan w:val="2"/>
            <w:shd w:val="clear" w:color="auto" w:fill="D9D9D9" w:themeFill="background1" w:themeFillShade="D9"/>
            <w:noWrap/>
            <w:vAlign w:val="center"/>
            <w:hideMark/>
          </w:tcPr>
          <w:p w:rsidR="00042B3B" w:rsidRPr="00042B3B" w:rsidRDefault="00042B3B" w:rsidP="00042B3B">
            <w:pPr>
              <w:spacing w:after="0" w:line="240" w:lineRule="auto"/>
              <w:jc w:val="center"/>
              <w:rPr>
                <w:rFonts w:ascii="Times New Roman" w:eastAsia="Calibri" w:hAnsi="Times New Roman" w:cs="Times New Roman"/>
                <w:b/>
                <w:bCs/>
                <w:color w:val="000000"/>
                <w:sz w:val="18"/>
                <w:szCs w:val="18"/>
              </w:rPr>
            </w:pPr>
            <w:proofErr w:type="spellStart"/>
            <w:r w:rsidRPr="00042B3B">
              <w:rPr>
                <w:rFonts w:ascii="Times New Roman" w:eastAsia="Calibri" w:hAnsi="Times New Roman" w:cs="Times New Roman"/>
                <w:b/>
                <w:bCs/>
                <w:color w:val="000000"/>
                <w:sz w:val="18"/>
                <w:szCs w:val="18"/>
              </w:rPr>
              <w:t>Betweenness</w:t>
            </w:r>
            <w:proofErr w:type="spellEnd"/>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Pr>
              <w:t>1</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الفقر</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وسائل التنفيذ</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الفقر</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الفقر</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2</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المناخ</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2</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الغذاء</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2</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المناخ</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2</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المناخ</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3</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التوظيف</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2</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الاقتصاد</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3</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التوظيف</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3</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الاقتصاد</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3</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المحيطات</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4</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الفقر</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4</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المحيطات</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4</w:t>
            </w:r>
          </w:p>
        </w:tc>
        <w:tc>
          <w:tcPr>
            <w:tcW w:w="853" w:type="pct"/>
            <w:shd w:val="clear" w:color="auto" w:fill="auto"/>
            <w:noWrap/>
            <w:vAlign w:val="center"/>
          </w:tcPr>
          <w:p w:rsidR="00042B3B" w:rsidRPr="00042B3B" w:rsidRDefault="008220B9"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hint="cs"/>
                <w:b/>
                <w:bCs/>
                <w:color w:val="000000"/>
                <w:sz w:val="18"/>
                <w:szCs w:val="18"/>
                <w:rtl/>
              </w:rPr>
              <w:t>الصحة</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5</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المساواة بين الجنسين</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4</w:t>
            </w:r>
          </w:p>
        </w:tc>
        <w:tc>
          <w:tcPr>
            <w:tcW w:w="938" w:type="pct"/>
            <w:shd w:val="clear" w:color="auto" w:fill="auto"/>
            <w:noWrap/>
            <w:vAlign w:val="center"/>
          </w:tcPr>
          <w:p w:rsidR="00042B3B" w:rsidRPr="00042B3B" w:rsidRDefault="008220B9"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hint="cs"/>
                <w:b/>
                <w:bCs/>
                <w:color w:val="000000"/>
                <w:sz w:val="18"/>
                <w:szCs w:val="18"/>
                <w:rtl/>
              </w:rPr>
              <w:t>الصحة</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5</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الاقتصاد</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5</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الغذاء</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5</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المياه</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6</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المناخ</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6</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السلام</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6</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السلام</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5</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طاقة</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7</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التعليم</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7</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المياه</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7</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المياه</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8</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الغذاء</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8</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المياه</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8</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الغذاء</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8</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المحيطات</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8</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الاقتصاد</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8</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طاقة</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9</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المساواة بين الجنسين</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9</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المساواة بين الجنسين</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8</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تعزيز المساواة</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8</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المحيطات</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10</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طاقة</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10</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طاقة</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8</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الاستهلاك والإنتاج</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11</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المساواة بين الجنسين</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11</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الاستهلاك والإنتاج</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11</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التوظيف</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8</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البنيه التحتيه</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11</w:t>
            </w:r>
          </w:p>
        </w:tc>
        <w:tc>
          <w:tcPr>
            <w:tcW w:w="938" w:type="pct"/>
            <w:shd w:val="clear" w:color="auto" w:fill="auto"/>
            <w:noWrap/>
            <w:vAlign w:val="center"/>
          </w:tcPr>
          <w:p w:rsidR="00042B3B" w:rsidRPr="00042B3B" w:rsidRDefault="008220B9"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hint="cs"/>
                <w:b/>
                <w:bCs/>
                <w:color w:val="000000"/>
                <w:sz w:val="18"/>
                <w:szCs w:val="18"/>
                <w:rtl/>
              </w:rPr>
              <w:t>الصناعة</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12</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 xml:space="preserve">البنيه </w:t>
            </w:r>
            <w:r w:rsidR="008220B9" w:rsidRPr="00042B3B">
              <w:rPr>
                <w:rFonts w:ascii="Times New Roman" w:eastAsia="Calibri" w:hAnsi="Times New Roman" w:cs="Times New Roman" w:hint="cs"/>
                <w:b/>
                <w:bCs/>
                <w:color w:val="000000"/>
                <w:sz w:val="18"/>
                <w:szCs w:val="18"/>
                <w:rtl/>
              </w:rPr>
              <w:t>التحتية</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12</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التعليم</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13</w:t>
            </w:r>
          </w:p>
        </w:tc>
        <w:tc>
          <w:tcPr>
            <w:tcW w:w="852" w:type="pct"/>
            <w:shd w:val="clear" w:color="auto" w:fill="auto"/>
            <w:noWrap/>
            <w:vAlign w:val="center"/>
          </w:tcPr>
          <w:p w:rsidR="00042B3B" w:rsidRPr="00042B3B" w:rsidRDefault="008220B9"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hint="cs"/>
                <w:b/>
                <w:bCs/>
                <w:color w:val="000000"/>
                <w:sz w:val="18"/>
                <w:szCs w:val="18"/>
                <w:rtl/>
              </w:rPr>
              <w:t>الصحة</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13</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تعزيز المساواة</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13</w:t>
            </w:r>
          </w:p>
        </w:tc>
        <w:tc>
          <w:tcPr>
            <w:tcW w:w="863" w:type="pct"/>
            <w:shd w:val="clear" w:color="auto" w:fill="auto"/>
            <w:noWrap/>
            <w:vAlign w:val="center"/>
          </w:tcPr>
          <w:p w:rsidR="00042B3B" w:rsidRPr="00042B3B" w:rsidRDefault="008220B9"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hint="cs"/>
                <w:b/>
                <w:bCs/>
                <w:color w:val="000000"/>
                <w:sz w:val="18"/>
                <w:szCs w:val="18"/>
                <w:rtl/>
              </w:rPr>
              <w:t>الصناعة</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13</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 xml:space="preserve">البنيه </w:t>
            </w:r>
            <w:r w:rsidR="008220B9" w:rsidRPr="00042B3B">
              <w:rPr>
                <w:rFonts w:ascii="Times New Roman" w:eastAsia="Calibri" w:hAnsi="Times New Roman" w:cs="Times New Roman" w:hint="cs"/>
                <w:b/>
                <w:bCs/>
                <w:color w:val="000000"/>
                <w:sz w:val="18"/>
                <w:szCs w:val="18"/>
                <w:rtl/>
              </w:rPr>
              <w:t>التحتية</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13</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التعليم</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13</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 xml:space="preserve">البنيه </w:t>
            </w:r>
            <w:r w:rsidR="008220B9" w:rsidRPr="00042B3B">
              <w:rPr>
                <w:rFonts w:ascii="Times New Roman" w:eastAsia="Calibri" w:hAnsi="Times New Roman" w:cs="Times New Roman" w:hint="cs"/>
                <w:b/>
                <w:bCs/>
                <w:color w:val="000000"/>
                <w:sz w:val="18"/>
                <w:szCs w:val="18"/>
                <w:rtl/>
              </w:rPr>
              <w:t>التحتية</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14</w:t>
            </w:r>
          </w:p>
        </w:tc>
        <w:tc>
          <w:tcPr>
            <w:tcW w:w="863" w:type="pct"/>
            <w:shd w:val="clear" w:color="auto" w:fill="auto"/>
            <w:noWrap/>
            <w:vAlign w:val="center"/>
          </w:tcPr>
          <w:p w:rsidR="00042B3B" w:rsidRPr="00042B3B" w:rsidRDefault="008220B9"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hint="cs"/>
                <w:b/>
                <w:bCs/>
                <w:color w:val="000000"/>
                <w:sz w:val="18"/>
                <w:szCs w:val="18"/>
                <w:rtl/>
              </w:rPr>
              <w:t>الصحة</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14</w:t>
            </w:r>
          </w:p>
        </w:tc>
        <w:tc>
          <w:tcPr>
            <w:tcW w:w="853" w:type="pct"/>
            <w:shd w:val="clear" w:color="auto" w:fill="auto"/>
            <w:noWrap/>
            <w:vAlign w:val="center"/>
          </w:tcPr>
          <w:p w:rsidR="00042B3B" w:rsidRPr="00042B3B" w:rsidRDefault="008220B9"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hint="cs"/>
                <w:b/>
                <w:bCs/>
                <w:color w:val="000000"/>
                <w:sz w:val="18"/>
                <w:szCs w:val="18"/>
                <w:rtl/>
              </w:rPr>
              <w:t>الصناعة</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13</w:t>
            </w:r>
          </w:p>
        </w:tc>
        <w:tc>
          <w:tcPr>
            <w:tcW w:w="852" w:type="pct"/>
            <w:shd w:val="clear" w:color="auto" w:fill="auto"/>
            <w:noWrap/>
            <w:vAlign w:val="center"/>
          </w:tcPr>
          <w:p w:rsidR="00042B3B" w:rsidRPr="00042B3B" w:rsidRDefault="008220B9"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hint="cs"/>
                <w:b/>
                <w:bCs/>
                <w:color w:val="000000"/>
                <w:sz w:val="18"/>
                <w:szCs w:val="18"/>
                <w:rtl/>
              </w:rPr>
              <w:t>الصناعة</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13</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السلام</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15</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تعزيز المساواة</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15</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تعزيز المساواة</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13</w:t>
            </w:r>
          </w:p>
        </w:tc>
        <w:tc>
          <w:tcPr>
            <w:tcW w:w="852" w:type="pct"/>
            <w:shd w:val="clear" w:color="auto" w:fill="auto"/>
            <w:noWrap/>
            <w:vAlign w:val="center"/>
          </w:tcPr>
          <w:p w:rsidR="00042B3B" w:rsidRPr="00042B3B" w:rsidRDefault="008220B9"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hint="cs"/>
                <w:b/>
                <w:bCs/>
                <w:color w:val="000000"/>
                <w:sz w:val="18"/>
                <w:szCs w:val="18"/>
                <w:rtl/>
              </w:rPr>
              <w:t>البيئة</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16</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الاستهلاك والإنتاج</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16</w:t>
            </w:r>
          </w:p>
        </w:tc>
        <w:tc>
          <w:tcPr>
            <w:tcW w:w="863" w:type="pct"/>
            <w:shd w:val="clear" w:color="auto" w:fill="auto"/>
            <w:noWrap/>
            <w:vAlign w:val="center"/>
          </w:tcPr>
          <w:p w:rsidR="00042B3B" w:rsidRPr="00042B3B" w:rsidRDefault="008220B9"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hint="cs"/>
                <w:b/>
                <w:bCs/>
                <w:color w:val="000000"/>
                <w:sz w:val="18"/>
                <w:szCs w:val="18"/>
                <w:rtl/>
              </w:rPr>
              <w:t>البيئة</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16</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الاستهلاك والإنتاج</w:t>
            </w:r>
          </w:p>
        </w:tc>
      </w:tr>
      <w:tr w:rsidR="00042B3B" w:rsidRPr="00042B3B" w:rsidTr="00180545">
        <w:trPr>
          <w:trHeight w:val="350"/>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13</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السلام</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16</w:t>
            </w:r>
          </w:p>
        </w:tc>
        <w:tc>
          <w:tcPr>
            <w:tcW w:w="938" w:type="pct"/>
            <w:shd w:val="clear" w:color="auto" w:fill="auto"/>
            <w:noWrap/>
            <w:vAlign w:val="center"/>
          </w:tcPr>
          <w:p w:rsidR="00042B3B" w:rsidRPr="00042B3B" w:rsidRDefault="008220B9"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hint="cs"/>
                <w:b/>
                <w:bCs/>
                <w:color w:val="000000"/>
                <w:sz w:val="18"/>
                <w:szCs w:val="18"/>
                <w:rtl/>
              </w:rPr>
              <w:t>البيئة</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17</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التعليم</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17</w:t>
            </w:r>
          </w:p>
        </w:tc>
        <w:tc>
          <w:tcPr>
            <w:tcW w:w="853" w:type="pct"/>
            <w:shd w:val="clear" w:color="auto" w:fill="auto"/>
            <w:noWrap/>
            <w:vAlign w:val="center"/>
          </w:tcPr>
          <w:p w:rsidR="00042B3B" w:rsidRPr="00042B3B" w:rsidRDefault="008220B9"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hint="cs"/>
                <w:b/>
                <w:bCs/>
                <w:color w:val="000000"/>
                <w:sz w:val="18"/>
                <w:szCs w:val="18"/>
                <w:rtl/>
              </w:rPr>
              <w:t>البيئة</w:t>
            </w:r>
          </w:p>
        </w:tc>
      </w:tr>
      <w:tr w:rsidR="00042B3B" w:rsidRPr="00042B3B" w:rsidTr="00180545">
        <w:trPr>
          <w:trHeight w:val="359"/>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18</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المدن</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18</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التوظيف</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18</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المدن</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18</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المدن</w:t>
            </w:r>
          </w:p>
        </w:tc>
      </w:tr>
      <w:tr w:rsidR="00042B3B" w:rsidRPr="00042B3B" w:rsidTr="00180545">
        <w:trPr>
          <w:trHeight w:val="359"/>
        </w:trPr>
        <w:tc>
          <w:tcPr>
            <w:tcW w:w="361"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19</w:t>
            </w:r>
          </w:p>
        </w:tc>
        <w:tc>
          <w:tcPr>
            <w:tcW w:w="852"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وسائل التنفيذ</w:t>
            </w:r>
          </w:p>
        </w:tc>
        <w:tc>
          <w:tcPr>
            <w:tcW w:w="389"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19</w:t>
            </w:r>
          </w:p>
        </w:tc>
        <w:tc>
          <w:tcPr>
            <w:tcW w:w="938"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المدن</w:t>
            </w:r>
          </w:p>
        </w:tc>
        <w:tc>
          <w:tcPr>
            <w:tcW w:w="34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19</w:t>
            </w:r>
          </w:p>
        </w:tc>
        <w:tc>
          <w:tcPr>
            <w:tcW w:w="86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وسائل التنفيذ</w:t>
            </w:r>
          </w:p>
        </w:tc>
        <w:tc>
          <w:tcPr>
            <w:tcW w:w="397" w:type="pct"/>
            <w:shd w:val="clear" w:color="auto" w:fill="D9D9D9" w:themeFill="background1" w:themeFillShade="D9"/>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tl/>
              </w:rPr>
            </w:pPr>
            <w:r w:rsidRPr="00042B3B">
              <w:rPr>
                <w:rFonts w:ascii="Times New Roman" w:eastAsia="Calibri" w:hAnsi="Times New Roman" w:cs="Times New Roman"/>
                <w:b/>
                <w:bCs/>
                <w:color w:val="000000"/>
                <w:sz w:val="18"/>
                <w:szCs w:val="18"/>
              </w:rPr>
              <w:t>19</w:t>
            </w:r>
          </w:p>
        </w:tc>
        <w:tc>
          <w:tcPr>
            <w:tcW w:w="853" w:type="pct"/>
            <w:shd w:val="clear" w:color="auto" w:fill="auto"/>
            <w:noWrap/>
            <w:vAlign w:val="center"/>
          </w:tcPr>
          <w:p w:rsidR="00042B3B" w:rsidRPr="00042B3B" w:rsidRDefault="00042B3B" w:rsidP="00042B3B">
            <w:pPr>
              <w:autoSpaceDE w:val="0"/>
              <w:autoSpaceDN w:val="0"/>
              <w:bidi/>
              <w:adjustRightInd w:val="0"/>
              <w:spacing w:after="0" w:line="259" w:lineRule="auto"/>
              <w:jc w:val="center"/>
              <w:rPr>
                <w:rFonts w:ascii="Times New Roman" w:eastAsia="Calibri" w:hAnsi="Times New Roman" w:cs="Times New Roman"/>
                <w:b/>
                <w:bCs/>
                <w:color w:val="000000"/>
                <w:sz w:val="18"/>
                <w:szCs w:val="18"/>
              </w:rPr>
            </w:pPr>
            <w:r w:rsidRPr="00042B3B">
              <w:rPr>
                <w:rFonts w:ascii="Times New Roman" w:eastAsia="Calibri" w:hAnsi="Times New Roman" w:cs="Times New Roman"/>
                <w:b/>
                <w:bCs/>
                <w:color w:val="000000"/>
                <w:sz w:val="18"/>
                <w:szCs w:val="18"/>
                <w:rtl/>
              </w:rPr>
              <w:t>وسائل التنفيذ</w:t>
            </w:r>
          </w:p>
        </w:tc>
      </w:tr>
    </w:tbl>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حساب </w:t>
      </w:r>
      <w:r w:rsidRPr="00042B3B">
        <w:rPr>
          <w:rFonts w:ascii="Simplified Arabic" w:eastAsia="Calibri" w:hAnsi="Simplified Arabic" w:cs="Simplified Arabic" w:hint="cs"/>
          <w:sz w:val="24"/>
          <w:szCs w:val="24"/>
          <w:rtl/>
        </w:rPr>
        <w:t xml:space="preserve">الجدول بمعرفة الباحث، باستخدام </w:t>
      </w:r>
      <w:r w:rsidRPr="00042B3B">
        <w:rPr>
          <w:rFonts w:ascii="Simplified Arabic" w:eastAsia="Calibri" w:hAnsi="Simplified Arabic" w:cs="Simplified Arabic"/>
          <w:b/>
          <w:bCs/>
          <w:sz w:val="20"/>
          <w:szCs w:val="20"/>
        </w:rPr>
        <w:t>Python Programming Language-</w:t>
      </w:r>
      <w:proofErr w:type="spellStart"/>
      <w:r w:rsidRPr="00042B3B">
        <w:rPr>
          <w:rFonts w:ascii="Simplified Arabic" w:eastAsia="Calibri" w:hAnsi="Simplified Arabic" w:cs="Simplified Arabic"/>
          <w:b/>
          <w:bCs/>
          <w:sz w:val="20"/>
          <w:szCs w:val="20"/>
        </w:rPr>
        <w:t>Networkx</w:t>
      </w:r>
      <w:proofErr w:type="spellEnd"/>
      <w:r w:rsidRPr="00042B3B">
        <w:rPr>
          <w:rFonts w:ascii="Simplified Arabic" w:eastAsia="Calibri" w:hAnsi="Simplified Arabic" w:cs="Simplified Arabic"/>
          <w:b/>
          <w:bCs/>
          <w:sz w:val="20"/>
          <w:szCs w:val="20"/>
        </w:rPr>
        <w:t xml:space="preserve"> Package</w:t>
      </w:r>
    </w:p>
    <w:p w:rsidR="00042B3B" w:rsidRPr="00042B3B" w:rsidRDefault="00042B3B" w:rsidP="00123DDE">
      <w:pPr>
        <w:autoSpaceDE w:val="0"/>
        <w:autoSpaceDN w:val="0"/>
        <w:bidi/>
        <w:adjustRightInd w:val="0"/>
        <w:spacing w:before="200" w:after="160" w:line="259" w:lineRule="auto"/>
        <w:jc w:val="both"/>
        <w:rPr>
          <w:rFonts w:ascii="Simplified Arabic" w:eastAsia="Calibri" w:hAnsi="Simplified Arabic" w:cs="Simplified Arabic"/>
          <w:sz w:val="28"/>
          <w:szCs w:val="28"/>
          <w:rtl/>
          <w:lang w:bidi="ar-EG"/>
        </w:rPr>
      </w:pPr>
      <w:r w:rsidRPr="00042B3B">
        <w:rPr>
          <w:rFonts w:ascii="Simplified Arabic" w:eastAsia="Calibri" w:hAnsi="Simplified Arabic" w:cs="Simplified Arabic" w:hint="cs"/>
          <w:color w:val="000000"/>
          <w:sz w:val="28"/>
          <w:szCs w:val="28"/>
          <w:rtl/>
          <w:lang w:bidi="ar-EG"/>
        </w:rPr>
        <w:lastRenderedPageBreak/>
        <w:t>البحث</w:t>
      </w:r>
      <w:r w:rsidRPr="00042B3B">
        <w:rPr>
          <w:rFonts w:ascii="Simplified Arabic" w:eastAsia="Calibri" w:hAnsi="Simplified Arabic" w:cs="Simplified Arabic"/>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الثاني</w:t>
      </w:r>
      <w:r w:rsidRPr="00042B3B">
        <w:rPr>
          <w:rFonts w:ascii="Simplified Arabic" w:eastAsia="Calibri" w:hAnsi="Simplified Arabic" w:cs="Simplified Arabic"/>
          <w:color w:val="000000"/>
          <w:sz w:val="28"/>
          <w:szCs w:val="28"/>
          <w:rtl/>
          <w:lang w:bidi="ar-EG"/>
        </w:rPr>
        <w:t xml:space="preserve"> لعرض الترابطات بين أهداف التنمية </w:t>
      </w:r>
      <w:r w:rsidR="008220B9" w:rsidRPr="00042B3B">
        <w:rPr>
          <w:rFonts w:ascii="Simplified Arabic" w:eastAsia="Calibri" w:hAnsi="Simplified Arabic" w:cs="Simplified Arabic" w:hint="cs"/>
          <w:color w:val="000000"/>
          <w:sz w:val="28"/>
          <w:szCs w:val="28"/>
          <w:rtl/>
          <w:lang w:bidi="ar-EG"/>
        </w:rPr>
        <w:t>المستدامة</w:t>
      </w:r>
      <w:r w:rsidRPr="00042B3B">
        <w:rPr>
          <w:rFonts w:ascii="Simplified Arabic" w:eastAsia="Calibri" w:hAnsi="Simplified Arabic" w:cs="Simplified Arabic"/>
          <w:color w:val="000000"/>
          <w:sz w:val="28"/>
          <w:szCs w:val="28"/>
          <w:rtl/>
          <w:lang w:bidi="ar-EG"/>
        </w:rPr>
        <w:t xml:space="preserve"> هو </w:t>
      </w:r>
      <w:r w:rsidR="00123DDE" w:rsidRPr="00042B3B">
        <w:rPr>
          <w:rFonts w:ascii="Simplified Arabic" w:eastAsia="Calibri" w:hAnsi="Simplified Arabic" w:cs="Simplified Arabic"/>
          <w:noProof/>
          <w:color w:val="000000"/>
          <w:sz w:val="28"/>
          <w:szCs w:val="28"/>
          <w:lang w:bidi="ar-EG"/>
        </w:rPr>
        <w:t xml:space="preserve">(Cutter </w:t>
      </w:r>
      <w:r w:rsidR="00123DDE">
        <w:rPr>
          <w:rFonts w:ascii="Simplified Arabic" w:eastAsia="Calibri" w:hAnsi="Simplified Arabic" w:cs="Simplified Arabic"/>
          <w:noProof/>
          <w:color w:val="000000"/>
          <w:sz w:val="28"/>
          <w:szCs w:val="28"/>
          <w:lang w:bidi="ar-EG"/>
        </w:rPr>
        <w:t>(</w:t>
      </w:r>
      <w:r w:rsidR="00123DDE" w:rsidRPr="00042B3B">
        <w:rPr>
          <w:rFonts w:ascii="Simplified Arabic" w:eastAsia="Calibri" w:hAnsi="Simplified Arabic" w:cs="Simplified Arabic"/>
          <w:noProof/>
          <w:color w:val="000000"/>
          <w:sz w:val="28"/>
          <w:szCs w:val="28"/>
          <w:lang w:bidi="ar-EG"/>
        </w:rPr>
        <w:t>2015</w:t>
      </w:r>
      <w:r w:rsidR="00123DDE">
        <w:rPr>
          <w:rFonts w:ascii="Simplified Arabic" w:eastAsia="Calibri" w:hAnsi="Simplified Arabic" w:cs="Simplified Arabic"/>
          <w:noProof/>
          <w:color w:val="000000"/>
          <w:sz w:val="28"/>
          <w:szCs w:val="28"/>
          <w:lang w:bidi="ar-EG"/>
        </w:rPr>
        <w:t>)</w:t>
      </w:r>
      <w:r w:rsidR="00123DDE" w:rsidRPr="00042B3B">
        <w:rPr>
          <w:rFonts w:ascii="Simplified Arabic" w:eastAsia="Calibri" w:hAnsi="Simplified Arabic" w:cs="Simplified Arabic"/>
          <w:noProof/>
          <w:color w:val="000000"/>
          <w:sz w:val="28"/>
          <w:szCs w:val="28"/>
          <w:lang w:bidi="ar-EG"/>
        </w:rPr>
        <w:t>)</w:t>
      </w:r>
      <w:r w:rsidRPr="00042B3B">
        <w:rPr>
          <w:rFonts w:ascii="Simplified Arabic" w:eastAsia="Calibri" w:hAnsi="Simplified Arabic" w:cs="Simplified Arabic" w:hint="cs"/>
          <w:color w:val="000000"/>
          <w:sz w:val="28"/>
          <w:szCs w:val="28"/>
          <w:rtl/>
          <w:lang w:bidi="ar-EG"/>
        </w:rPr>
        <w:t xml:space="preserve">، </w:t>
      </w:r>
      <w:r w:rsidRPr="00042B3B">
        <w:rPr>
          <w:rFonts w:ascii="Simplified Arabic" w:eastAsia="Calibri" w:hAnsi="Simplified Arabic" w:cs="Simplified Arabic"/>
          <w:sz w:val="28"/>
          <w:szCs w:val="28"/>
          <w:rtl/>
          <w:lang w:bidi="ar-EG"/>
        </w:rPr>
        <w:t xml:space="preserve">حيث قدم البحث مجموعه من الاقتراحات </w:t>
      </w:r>
      <w:r w:rsidRPr="00042B3B">
        <w:rPr>
          <w:rFonts w:ascii="Simplified Arabic" w:eastAsia="Calibri" w:hAnsi="Simplified Arabic" w:cs="Simplified Arabic"/>
          <w:color w:val="000000"/>
          <w:sz w:val="28"/>
          <w:szCs w:val="28"/>
          <w:rtl/>
        </w:rPr>
        <w:t>بشأن</w:t>
      </w:r>
      <w:r w:rsidRPr="00042B3B">
        <w:rPr>
          <w:rFonts w:ascii="Simplified Arabic" w:eastAsia="Calibri" w:hAnsi="Simplified Arabic" w:cs="Simplified Arabic"/>
          <w:sz w:val="28"/>
          <w:szCs w:val="28"/>
          <w:rtl/>
          <w:lang w:bidi="ar-EG"/>
        </w:rPr>
        <w:t xml:space="preserve"> </w:t>
      </w:r>
      <w:r w:rsidRPr="00042B3B">
        <w:rPr>
          <w:rFonts w:ascii="Simplified Arabic" w:eastAsia="Calibri" w:hAnsi="Simplified Arabic" w:cs="Simplified Arabic" w:hint="cs"/>
          <w:sz w:val="28"/>
          <w:szCs w:val="28"/>
          <w:rtl/>
          <w:lang w:bidi="ar-EG"/>
        </w:rPr>
        <w:t>الترابطات</w:t>
      </w:r>
      <w:r w:rsidRPr="00042B3B">
        <w:rPr>
          <w:rFonts w:ascii="Simplified Arabic" w:eastAsia="Calibri" w:hAnsi="Simplified Arabic" w:cs="Simplified Arabic"/>
          <w:sz w:val="28"/>
          <w:szCs w:val="28"/>
          <w:rtl/>
          <w:lang w:bidi="ar-EG"/>
        </w:rPr>
        <w:t xml:space="preserve"> بين أهداف التنمية </w:t>
      </w:r>
      <w:r w:rsidR="008220B9" w:rsidRPr="00042B3B">
        <w:rPr>
          <w:rFonts w:ascii="Simplified Arabic" w:eastAsia="Calibri" w:hAnsi="Simplified Arabic" w:cs="Simplified Arabic" w:hint="cs"/>
          <w:sz w:val="28"/>
          <w:szCs w:val="28"/>
          <w:rtl/>
          <w:lang w:bidi="ar-EG"/>
        </w:rPr>
        <w:t>المستدامة</w:t>
      </w:r>
      <w:r w:rsidRPr="00042B3B">
        <w:rPr>
          <w:rFonts w:ascii="Simplified Arabic" w:eastAsia="Calibri" w:hAnsi="Simplified Arabic" w:cs="Simplified Arabic"/>
          <w:sz w:val="28"/>
          <w:szCs w:val="28"/>
          <w:rtl/>
          <w:lang w:bidi="ar-EG"/>
        </w:rPr>
        <w:t xml:space="preserve"> وبعضها البعض والتي تم استنتاجها استناداً إلى مزيد من التحليل بشأن الروابط بين الغايات والأهداف، مما يسمح بتحديد أوجه </w:t>
      </w:r>
      <w:r w:rsidRPr="00042B3B">
        <w:rPr>
          <w:rFonts w:ascii="Simplified Arabic" w:eastAsia="Calibri" w:hAnsi="Simplified Arabic" w:cs="Simplified Arabic" w:hint="cs"/>
          <w:sz w:val="28"/>
          <w:szCs w:val="28"/>
          <w:rtl/>
          <w:lang w:bidi="ar-EG"/>
        </w:rPr>
        <w:t>الترابط والتبادل و</w:t>
      </w:r>
      <w:r w:rsidRPr="00042B3B">
        <w:rPr>
          <w:rFonts w:ascii="Simplified Arabic" w:eastAsia="Calibri" w:hAnsi="Simplified Arabic" w:cs="Simplified Arabic"/>
          <w:sz w:val="28"/>
          <w:szCs w:val="28"/>
          <w:rtl/>
          <w:lang w:bidi="ar-EG"/>
        </w:rPr>
        <w:t xml:space="preserve">التآزر المحتمل </w:t>
      </w:r>
      <w:r w:rsidRPr="00042B3B">
        <w:rPr>
          <w:rFonts w:ascii="Simplified Arabic" w:eastAsia="Calibri" w:hAnsi="Simplified Arabic" w:cs="Simplified Arabic" w:hint="cs"/>
          <w:sz w:val="28"/>
          <w:szCs w:val="28"/>
          <w:rtl/>
          <w:lang w:bidi="ar-EG"/>
        </w:rPr>
        <w:t xml:space="preserve"> بين الأهداف والغايات</w:t>
      </w:r>
      <w:r w:rsidRPr="00042B3B">
        <w:rPr>
          <w:rFonts w:ascii="Simplified Arabic" w:eastAsia="Calibri" w:hAnsi="Simplified Arabic" w:cs="Simplified Arabic"/>
          <w:sz w:val="28"/>
          <w:szCs w:val="28"/>
          <w:rtl/>
          <w:lang w:bidi="ar-EG"/>
        </w:rPr>
        <w:t>. عرض البحث</w:t>
      </w:r>
      <w:r w:rsidRPr="00042B3B">
        <w:rPr>
          <w:rFonts w:ascii="Simplified Arabic" w:eastAsia="Calibri" w:hAnsi="Simplified Arabic" w:cs="Simplified Arabic" w:hint="cs"/>
          <w:sz w:val="28"/>
          <w:szCs w:val="28"/>
          <w:rtl/>
          <w:lang w:bidi="ar-EG"/>
        </w:rPr>
        <w:t xml:space="preserve"> مجموعه</w:t>
      </w:r>
      <w:r w:rsidRPr="00042B3B">
        <w:rPr>
          <w:rFonts w:ascii="Simplified Arabic" w:eastAsia="Calibri" w:hAnsi="Simplified Arabic" w:cs="Simplified Arabic"/>
          <w:sz w:val="28"/>
          <w:szCs w:val="28"/>
          <w:rtl/>
          <w:lang w:bidi="ar-EG"/>
        </w:rPr>
        <w:t xml:space="preserve"> الروابط المتداخلة بين أهداف التنمية </w:t>
      </w:r>
      <w:r w:rsidR="008220B9" w:rsidRPr="00042B3B">
        <w:rPr>
          <w:rFonts w:ascii="Simplified Arabic" w:eastAsia="Calibri" w:hAnsi="Simplified Arabic" w:cs="Simplified Arabic" w:hint="cs"/>
          <w:sz w:val="28"/>
          <w:szCs w:val="28"/>
          <w:rtl/>
          <w:lang w:bidi="ar-EG"/>
        </w:rPr>
        <w:t>المستدامة</w:t>
      </w:r>
      <w:r w:rsidRPr="00042B3B">
        <w:rPr>
          <w:rFonts w:ascii="Simplified Arabic" w:eastAsia="Calibri" w:hAnsi="Simplified Arabic" w:cs="Simplified Arabic"/>
          <w:sz w:val="28"/>
          <w:szCs w:val="28"/>
          <w:rtl/>
          <w:lang w:bidi="ar-EG"/>
        </w:rPr>
        <w:t xml:space="preserve"> </w:t>
      </w:r>
      <w:r w:rsidR="008220B9" w:rsidRPr="00042B3B">
        <w:rPr>
          <w:rFonts w:ascii="Simplified Arabic" w:eastAsia="Calibri" w:hAnsi="Simplified Arabic" w:cs="Simplified Arabic" w:hint="cs"/>
          <w:sz w:val="28"/>
          <w:szCs w:val="28"/>
          <w:rtl/>
          <w:lang w:bidi="ar-EG"/>
        </w:rPr>
        <w:t>والتي</w:t>
      </w:r>
      <w:r w:rsidRPr="00042B3B">
        <w:rPr>
          <w:rFonts w:ascii="Simplified Arabic" w:eastAsia="Calibri" w:hAnsi="Simplified Arabic" w:cs="Simplified Arabic"/>
          <w:sz w:val="28"/>
          <w:szCs w:val="28"/>
          <w:rtl/>
          <w:lang w:bidi="ar-EG"/>
        </w:rPr>
        <w:t xml:space="preserve"> يمكن أن تكون أداة لمستخدمي أهداف التنمية المستدامة لتحديد المجالات الرئيسية للتعزيز والموا</w:t>
      </w:r>
      <w:r w:rsidRPr="00042B3B">
        <w:rPr>
          <w:rFonts w:ascii="Simplified Arabic" w:eastAsia="Calibri" w:hAnsi="Simplified Arabic" w:cs="Simplified Arabic" w:hint="cs"/>
          <w:sz w:val="28"/>
          <w:szCs w:val="28"/>
          <w:rtl/>
          <w:lang w:bidi="ar-EG"/>
        </w:rPr>
        <w:t>ئ</w:t>
      </w:r>
      <w:r w:rsidRPr="00042B3B">
        <w:rPr>
          <w:rFonts w:ascii="Simplified Arabic" w:eastAsia="Calibri" w:hAnsi="Simplified Arabic" w:cs="Simplified Arabic"/>
          <w:sz w:val="28"/>
          <w:szCs w:val="28"/>
          <w:rtl/>
          <w:lang w:bidi="ar-EG"/>
        </w:rPr>
        <w:t>مة.</w:t>
      </w:r>
      <w:r w:rsidRPr="00042B3B">
        <w:rPr>
          <w:rFonts w:ascii="Simplified Arabic" w:eastAsia="Calibri" w:hAnsi="Simplified Arabic" w:cs="Simplified Arabic"/>
          <w:sz w:val="28"/>
          <w:szCs w:val="28"/>
          <w:lang w:bidi="ar-EG"/>
        </w:rPr>
        <w:t xml:space="preserve"> </w:t>
      </w:r>
    </w:p>
    <w:p w:rsidR="00042B3B" w:rsidRPr="00042B3B" w:rsidRDefault="00042B3B" w:rsidP="00123DDE">
      <w:pPr>
        <w:bidi/>
        <w:spacing w:after="0" w:line="259" w:lineRule="auto"/>
        <w:ind w:left="360"/>
        <w:rPr>
          <w:rFonts w:ascii="Simplified Arabic" w:eastAsia="Calibri" w:hAnsi="Simplified Arabic" w:cs="Simplified Arabic"/>
          <w:b/>
          <w:bCs/>
          <w:sz w:val="24"/>
          <w:szCs w:val="24"/>
          <w:lang w:bidi="ar-EG"/>
        </w:rPr>
      </w:pPr>
      <w:r w:rsidRPr="00042B3B">
        <w:rPr>
          <w:rFonts w:ascii="Simplified Arabic" w:eastAsia="Calibri" w:hAnsi="Simplified Arabic" w:cs="Simplified Arabic" w:hint="cs"/>
          <w:b/>
          <w:bCs/>
          <w:sz w:val="24"/>
          <w:szCs w:val="24"/>
          <w:rtl/>
          <w:lang w:bidi="ar-EG"/>
        </w:rPr>
        <w:t>شكل رقم (</w:t>
      </w:r>
      <w:r w:rsidR="002048B6">
        <w:rPr>
          <w:rFonts w:ascii="Simplified Arabic" w:eastAsia="Calibri" w:hAnsi="Simplified Arabic" w:cs="Simplified Arabic" w:hint="cs"/>
          <w:b/>
          <w:bCs/>
          <w:sz w:val="24"/>
          <w:szCs w:val="24"/>
          <w:rtl/>
          <w:lang w:bidi="ar-EG"/>
        </w:rPr>
        <w:t>2</w:t>
      </w:r>
      <w:r w:rsidRPr="00042B3B">
        <w:rPr>
          <w:rFonts w:ascii="Simplified Arabic" w:eastAsia="Calibri" w:hAnsi="Simplified Arabic" w:cs="Simplified Arabic" w:hint="cs"/>
          <w:b/>
          <w:bCs/>
          <w:sz w:val="24"/>
          <w:szCs w:val="24"/>
          <w:rtl/>
          <w:lang w:bidi="ar-EG"/>
        </w:rPr>
        <w:t xml:space="preserve">-2): شبكه ترابطات أهداف التنمية </w:t>
      </w:r>
      <w:r w:rsidR="008220B9" w:rsidRPr="00042B3B">
        <w:rPr>
          <w:rFonts w:ascii="Simplified Arabic" w:eastAsia="Calibri" w:hAnsi="Simplified Arabic" w:cs="Simplified Arabic" w:hint="cs"/>
          <w:b/>
          <w:bCs/>
          <w:sz w:val="24"/>
          <w:szCs w:val="24"/>
          <w:rtl/>
          <w:lang w:bidi="ar-EG"/>
        </w:rPr>
        <w:t>المستدامة</w:t>
      </w:r>
      <w:r w:rsidRPr="00042B3B">
        <w:rPr>
          <w:rFonts w:ascii="Simplified Arabic" w:eastAsia="Calibri" w:hAnsi="Simplified Arabic" w:cs="Simplified Arabic" w:hint="cs"/>
          <w:b/>
          <w:bCs/>
          <w:sz w:val="24"/>
          <w:szCs w:val="24"/>
          <w:rtl/>
          <w:lang w:bidi="ar-EG"/>
        </w:rPr>
        <w:t xml:space="preserve"> لمقترح </w:t>
      </w:r>
      <w:r w:rsidR="00123DDE" w:rsidRPr="00042B3B">
        <w:rPr>
          <w:rFonts w:ascii="Times New Roman" w:eastAsia="Calibri" w:hAnsi="Times New Roman" w:cs="Times New Roman" w:hint="cs"/>
          <w:noProof/>
          <w:sz w:val="24"/>
          <w:szCs w:val="24"/>
          <w:rtl/>
          <w:lang w:bidi="ar-EG"/>
        </w:rPr>
        <w:t>(</w:t>
      </w:r>
      <w:r w:rsidR="00123DDE">
        <w:rPr>
          <w:rFonts w:ascii="Times New Roman" w:eastAsia="Calibri" w:hAnsi="Times New Roman" w:cs="Times New Roman"/>
          <w:noProof/>
          <w:sz w:val="24"/>
          <w:szCs w:val="24"/>
          <w:lang w:bidi="ar-EG"/>
        </w:rPr>
        <w:t>)</w:t>
      </w:r>
      <w:r w:rsidR="00123DDE" w:rsidRPr="00123DDE">
        <w:rPr>
          <w:rFonts w:ascii="Times New Roman" w:eastAsia="Calibri" w:hAnsi="Times New Roman" w:cs="Times New Roman"/>
          <w:noProof/>
          <w:sz w:val="24"/>
          <w:szCs w:val="24"/>
          <w:rtl/>
          <w:lang w:bidi="ar-EG"/>
        </w:rPr>
        <w:t>2015</w:t>
      </w:r>
      <w:r w:rsidR="00123DDE" w:rsidRPr="00042B3B">
        <w:rPr>
          <w:rFonts w:ascii="Times New Roman" w:eastAsia="Calibri" w:hAnsi="Times New Roman" w:cs="Times New Roman" w:hint="cs"/>
          <w:noProof/>
          <w:sz w:val="24"/>
          <w:szCs w:val="24"/>
          <w:lang w:bidi="ar-EG"/>
        </w:rPr>
        <w:t>Cutter</w:t>
      </w:r>
      <w:r w:rsidR="00123DDE">
        <w:rPr>
          <w:rFonts w:ascii="Times New Roman" w:eastAsia="Calibri" w:hAnsi="Times New Roman" w:cs="Times New Roman"/>
          <w:noProof/>
          <w:sz w:val="24"/>
          <w:szCs w:val="24"/>
          <w:lang w:bidi="ar-EG"/>
        </w:rPr>
        <w:t xml:space="preserve"> (</w:t>
      </w:r>
      <w:r w:rsidR="00123DDE" w:rsidRPr="00042B3B">
        <w:rPr>
          <w:rFonts w:ascii="Times New Roman" w:eastAsia="Calibri" w:hAnsi="Times New Roman" w:cs="Times New Roman" w:hint="cs"/>
          <w:noProof/>
          <w:sz w:val="24"/>
          <w:szCs w:val="24"/>
          <w:rtl/>
          <w:lang w:bidi="ar-EG"/>
        </w:rPr>
        <w:t>)</w:t>
      </w:r>
    </w:p>
    <w:p w:rsidR="00042B3B" w:rsidRPr="00042B3B" w:rsidRDefault="00042B3B" w:rsidP="00042B3B">
      <w:pPr>
        <w:bidi/>
        <w:spacing w:after="0" w:line="240" w:lineRule="auto"/>
        <w:jc w:val="center"/>
        <w:rPr>
          <w:rFonts w:ascii="Times New Roman" w:eastAsia="Calibri" w:hAnsi="Times New Roman" w:cs="Times New Roman"/>
          <w:sz w:val="28"/>
          <w:szCs w:val="28"/>
          <w:lang w:bidi="ar-EG"/>
        </w:rPr>
      </w:pPr>
      <w:r w:rsidRPr="00042B3B">
        <w:rPr>
          <w:rFonts w:ascii="Times New Roman" w:eastAsia="Calibri" w:hAnsi="Times New Roman" w:cs="Times New Roman"/>
          <w:noProof/>
          <w:sz w:val="28"/>
          <w:szCs w:val="28"/>
        </w:rPr>
        <w:drawing>
          <wp:inline distT="0" distB="0" distL="0" distR="0" wp14:anchorId="6682DF64" wp14:editId="45C0E35B">
            <wp:extent cx="5478780" cy="29260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78780" cy="2926080"/>
                    </a:xfrm>
                    <a:prstGeom prst="rect">
                      <a:avLst/>
                    </a:prstGeom>
                    <a:noFill/>
                    <a:ln>
                      <a:noFill/>
                    </a:ln>
                  </pic:spPr>
                </pic:pic>
              </a:graphicData>
            </a:graphic>
          </wp:inline>
        </w:drawing>
      </w:r>
    </w:p>
    <w:p w:rsidR="00042B3B" w:rsidRPr="00042B3B" w:rsidRDefault="00042B3B" w:rsidP="00042B3B">
      <w:pPr>
        <w:bidi/>
        <w:spacing w:after="160" w:line="259" w:lineRule="auto"/>
        <w:rPr>
          <w:rFonts w:ascii="Simplified Arabic" w:eastAsia="Calibri" w:hAnsi="Simplified Arabic" w:cs="Simplified Arabic"/>
          <w:sz w:val="24"/>
          <w:szCs w:val="24"/>
          <w:rtl/>
          <w:lang w:bidi="ar-EG"/>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أعداد </w:t>
      </w:r>
      <w:r w:rsidRPr="00042B3B">
        <w:rPr>
          <w:rFonts w:ascii="Simplified Arabic" w:eastAsia="Calibri" w:hAnsi="Simplified Arabic" w:cs="Simplified Arabic" w:hint="cs"/>
          <w:sz w:val="24"/>
          <w:szCs w:val="24"/>
          <w:rtl/>
        </w:rPr>
        <w:t xml:space="preserve">الشكل بمعرفة الباحث، باستخدام </w:t>
      </w:r>
      <w:proofErr w:type="spellStart"/>
      <w:r w:rsidRPr="00042B3B">
        <w:rPr>
          <w:rFonts w:ascii="Simplified Arabic" w:eastAsia="Calibri" w:hAnsi="Simplified Arabic" w:cs="Simplified Arabic"/>
          <w:b/>
          <w:bCs/>
          <w:sz w:val="24"/>
          <w:szCs w:val="24"/>
        </w:rPr>
        <w:t>Pajek</w:t>
      </w:r>
      <w:proofErr w:type="spellEnd"/>
      <w:r w:rsidRPr="00042B3B">
        <w:rPr>
          <w:rFonts w:ascii="Simplified Arabic" w:eastAsia="Calibri" w:hAnsi="Simplified Arabic" w:cs="Simplified Arabic"/>
          <w:b/>
          <w:bCs/>
          <w:sz w:val="24"/>
          <w:szCs w:val="24"/>
        </w:rPr>
        <w:t xml:space="preserve"> Program Package </w:t>
      </w:r>
    </w:p>
    <w:p w:rsidR="00042B3B" w:rsidRPr="00042B3B" w:rsidRDefault="00042B3B" w:rsidP="00123DDE">
      <w:pPr>
        <w:autoSpaceDE w:val="0"/>
        <w:autoSpaceDN w:val="0"/>
        <w:bidi/>
        <w:adjustRightInd w:val="0"/>
        <w:spacing w:after="160" w:line="259" w:lineRule="auto"/>
        <w:jc w:val="both"/>
        <w:rPr>
          <w:rFonts w:ascii="Simplified Arabic" w:eastAsia="Calibri" w:hAnsi="Simplified Arabic" w:cs="Simplified Arabic"/>
          <w:color w:val="000000"/>
          <w:sz w:val="28"/>
          <w:szCs w:val="28"/>
          <w:rtl/>
        </w:rPr>
      </w:pPr>
      <w:r w:rsidRPr="00042B3B">
        <w:rPr>
          <w:rFonts w:ascii="Times New Roman" w:eastAsia="Calibri" w:hAnsi="Times New Roman" w:cs="Times New Roman" w:hint="cs"/>
          <w:sz w:val="28"/>
          <w:szCs w:val="28"/>
          <w:rtl/>
          <w:lang w:bidi="ar-EG"/>
        </w:rPr>
        <w:t>يوضح شكل رقم (</w:t>
      </w:r>
      <w:r w:rsidR="002048B6">
        <w:rPr>
          <w:rFonts w:ascii="Times New Roman" w:eastAsia="Calibri" w:hAnsi="Times New Roman" w:cs="Times New Roman" w:hint="cs"/>
          <w:sz w:val="28"/>
          <w:szCs w:val="28"/>
          <w:rtl/>
          <w:lang w:bidi="ar-EG"/>
        </w:rPr>
        <w:t>2</w:t>
      </w:r>
      <w:r w:rsidRPr="00042B3B">
        <w:rPr>
          <w:rFonts w:ascii="Times New Roman" w:eastAsia="Calibri" w:hAnsi="Times New Roman" w:cs="Times New Roman" w:hint="cs"/>
          <w:sz w:val="28"/>
          <w:szCs w:val="28"/>
          <w:rtl/>
          <w:lang w:bidi="ar-EG"/>
        </w:rPr>
        <w:t xml:space="preserve">-2) شبكه للترابطات </w:t>
      </w:r>
      <w:r w:rsidR="008220B9" w:rsidRPr="00042B3B">
        <w:rPr>
          <w:rFonts w:ascii="Times New Roman" w:eastAsia="Calibri" w:hAnsi="Times New Roman" w:cs="Times New Roman" w:hint="cs"/>
          <w:sz w:val="28"/>
          <w:szCs w:val="28"/>
          <w:rtl/>
          <w:lang w:bidi="ar-EG"/>
        </w:rPr>
        <w:t>التي</w:t>
      </w:r>
      <w:r w:rsidRPr="00042B3B">
        <w:rPr>
          <w:rFonts w:ascii="Times New Roman" w:eastAsia="Calibri" w:hAnsi="Times New Roman" w:cs="Times New Roman" w:hint="cs"/>
          <w:sz w:val="28"/>
          <w:szCs w:val="28"/>
          <w:rtl/>
          <w:lang w:bidi="ar-EG"/>
        </w:rPr>
        <w:t xml:space="preserve"> اقترحها </w:t>
      </w:r>
      <w:r w:rsidR="00123DDE" w:rsidRPr="00042B3B">
        <w:rPr>
          <w:rFonts w:ascii="Times New Roman" w:eastAsia="Calibri" w:hAnsi="Times New Roman" w:cs="Times New Roman" w:hint="cs"/>
          <w:noProof/>
          <w:sz w:val="28"/>
          <w:szCs w:val="28"/>
          <w:rtl/>
          <w:lang w:bidi="ar-EG"/>
        </w:rPr>
        <w:t>(</w:t>
      </w:r>
      <w:r w:rsidR="00546ED0" w:rsidRPr="00546ED0">
        <w:rPr>
          <w:rFonts w:ascii="Times New Roman" w:eastAsia="Calibri" w:hAnsi="Times New Roman" w:cs="Times New Roman"/>
          <w:noProof/>
          <w:sz w:val="28"/>
          <w:szCs w:val="28"/>
          <w:rtl/>
          <w:lang w:bidi="ar-EG"/>
        </w:rPr>
        <w:t>2015</w:t>
      </w:r>
      <w:r w:rsidR="00123DDE" w:rsidRPr="00042B3B">
        <w:rPr>
          <w:rFonts w:ascii="Times New Roman" w:eastAsia="Calibri" w:hAnsi="Times New Roman" w:cs="Times New Roman" w:hint="cs"/>
          <w:noProof/>
          <w:sz w:val="28"/>
          <w:szCs w:val="28"/>
          <w:lang w:bidi="ar-EG"/>
        </w:rPr>
        <w:t>Cutter</w:t>
      </w:r>
      <w:r w:rsidR="00546ED0">
        <w:rPr>
          <w:rFonts w:ascii="Times New Roman" w:eastAsia="Calibri" w:hAnsi="Times New Roman" w:cs="Times New Roman"/>
          <w:noProof/>
          <w:sz w:val="28"/>
          <w:szCs w:val="28"/>
          <w:lang w:bidi="ar-EG"/>
        </w:rPr>
        <w:t xml:space="preserve"> </w:t>
      </w:r>
      <w:r w:rsidR="00123DDE">
        <w:rPr>
          <w:rFonts w:ascii="Times New Roman" w:eastAsia="Calibri" w:hAnsi="Times New Roman" w:cs="Times New Roman"/>
          <w:noProof/>
          <w:sz w:val="28"/>
          <w:szCs w:val="28"/>
          <w:lang w:bidi="ar-EG"/>
        </w:rPr>
        <w:t>(</w:t>
      </w:r>
      <w:r w:rsidR="00123DDE" w:rsidRPr="00042B3B">
        <w:rPr>
          <w:rFonts w:ascii="Times New Roman" w:eastAsia="Calibri" w:hAnsi="Times New Roman" w:cs="Times New Roman" w:hint="cs"/>
          <w:noProof/>
          <w:sz w:val="28"/>
          <w:szCs w:val="28"/>
          <w:rtl/>
          <w:lang w:bidi="ar-EG"/>
        </w:rPr>
        <w:t>)</w:t>
      </w:r>
      <w:r w:rsidRPr="00042B3B">
        <w:rPr>
          <w:rFonts w:ascii="Times New Roman" w:eastAsia="Calibri" w:hAnsi="Times New Roman" w:cs="Times New Roman" w:hint="cs"/>
          <w:sz w:val="28"/>
          <w:szCs w:val="28"/>
          <w:rtl/>
          <w:lang w:bidi="ar-EG"/>
        </w:rPr>
        <w:t xml:space="preserve"> </w:t>
      </w:r>
      <w:r w:rsidR="008220B9" w:rsidRPr="00042B3B">
        <w:rPr>
          <w:rFonts w:ascii="Times New Roman" w:eastAsia="Calibri" w:hAnsi="Times New Roman" w:cs="Times New Roman" w:hint="cs"/>
          <w:sz w:val="28"/>
          <w:szCs w:val="28"/>
          <w:rtl/>
          <w:lang w:bidi="ar-EG"/>
        </w:rPr>
        <w:t>والتي</w:t>
      </w:r>
      <w:r w:rsidRPr="00042B3B">
        <w:rPr>
          <w:rFonts w:ascii="Times New Roman" w:eastAsia="Calibri" w:hAnsi="Times New Roman" w:cs="Times New Roman" w:hint="cs"/>
          <w:sz w:val="28"/>
          <w:szCs w:val="28"/>
          <w:rtl/>
          <w:lang w:bidi="ar-EG"/>
        </w:rPr>
        <w:t xml:space="preserve"> تعرض الترابطات بين  16 هدف من</w:t>
      </w:r>
      <w:r w:rsidRPr="00042B3B">
        <w:rPr>
          <w:rFonts w:ascii="Simplified Arabic" w:eastAsia="Calibri" w:hAnsi="Simplified Arabic" w:cs="Simplified Arabic" w:hint="cs"/>
          <w:color w:val="000000"/>
          <w:sz w:val="28"/>
          <w:szCs w:val="28"/>
          <w:rtl/>
        </w:rPr>
        <w:t xml:space="preserve"> أهداف التنمية </w:t>
      </w:r>
      <w:r w:rsidR="008220B9" w:rsidRPr="00042B3B">
        <w:rPr>
          <w:rFonts w:ascii="Simplified Arabic" w:eastAsia="Calibri" w:hAnsi="Simplified Arabic" w:cs="Simplified Arabic" w:hint="cs"/>
          <w:color w:val="000000"/>
          <w:sz w:val="28"/>
          <w:szCs w:val="28"/>
          <w:rtl/>
        </w:rPr>
        <w:t>المستدامة</w:t>
      </w:r>
      <w:r w:rsidRPr="00042B3B">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كل الأهداف فيما عدا الهدف السابع عشر والخاص بوسائل التنفيذ-، لذا فأن </w:t>
      </w:r>
      <w:r w:rsidR="008220B9" w:rsidRPr="00042B3B">
        <w:rPr>
          <w:rFonts w:ascii="Simplified Arabic" w:eastAsia="Calibri" w:hAnsi="Simplified Arabic" w:cs="Simplified Arabic" w:hint="cs"/>
          <w:color w:val="000000"/>
          <w:sz w:val="28"/>
          <w:szCs w:val="28"/>
          <w:rtl/>
        </w:rPr>
        <w:t>إجمالي</w:t>
      </w:r>
      <w:r w:rsidRPr="00042B3B">
        <w:rPr>
          <w:rFonts w:ascii="Simplified Arabic" w:eastAsia="Calibri" w:hAnsi="Simplified Arabic" w:cs="Simplified Arabic" w:hint="cs"/>
          <w:color w:val="000000"/>
          <w:sz w:val="28"/>
          <w:szCs w:val="28"/>
          <w:rtl/>
        </w:rPr>
        <w:t xml:space="preserve"> عدد الروابط الممكنة هو 16 </w:t>
      </w:r>
      <w:r w:rsidRPr="00042B3B">
        <w:rPr>
          <w:rFonts w:ascii="Simplified Arabic" w:eastAsia="Calibri" w:hAnsi="Simplified Arabic" w:cs="Simplified Arabic"/>
          <w:color w:val="000000"/>
          <w:sz w:val="28"/>
          <w:szCs w:val="28"/>
        </w:rPr>
        <w:t>x</w:t>
      </w:r>
      <w:r w:rsidRPr="00042B3B">
        <w:rPr>
          <w:rFonts w:ascii="Simplified Arabic" w:eastAsia="Calibri" w:hAnsi="Simplified Arabic" w:cs="Simplified Arabic" w:hint="cs"/>
          <w:color w:val="000000"/>
          <w:sz w:val="28"/>
          <w:szCs w:val="28"/>
          <w:rtl/>
        </w:rPr>
        <w:t xml:space="preserve"> 15 يساوى 240. بينما تحتوي الشبكة </w:t>
      </w:r>
      <w:r w:rsidR="008220B9" w:rsidRPr="00042B3B">
        <w:rPr>
          <w:rFonts w:ascii="Simplified Arabic" w:eastAsia="Calibri" w:hAnsi="Simplified Arabic" w:cs="Simplified Arabic" w:hint="cs"/>
          <w:color w:val="000000"/>
          <w:sz w:val="28"/>
          <w:szCs w:val="28"/>
          <w:rtl/>
        </w:rPr>
        <w:t>المقترحة</w:t>
      </w:r>
      <w:r w:rsidRPr="00042B3B">
        <w:rPr>
          <w:rFonts w:ascii="Simplified Arabic" w:eastAsia="Calibri" w:hAnsi="Simplified Arabic" w:cs="Simplified Arabic" w:hint="cs"/>
          <w:color w:val="000000"/>
          <w:sz w:val="28"/>
          <w:szCs w:val="28"/>
          <w:rtl/>
        </w:rPr>
        <w:t xml:space="preserve"> على 92 رابط فقط، فإن كثافة الشبكة تساوى 90/240 = 0.375 وبمعنى آخر فإن</w:t>
      </w:r>
      <w:r w:rsidRPr="00042B3B">
        <w:rPr>
          <w:rFonts w:ascii="Simplified Arabic" w:eastAsia="Calibri" w:hAnsi="Simplified Arabic" w:cs="Simplified Arabic"/>
          <w:color w:val="000000"/>
          <w:sz w:val="28"/>
          <w:szCs w:val="28"/>
        </w:rPr>
        <w:t xml:space="preserve"> </w:t>
      </w:r>
      <w:r w:rsidRPr="00042B3B">
        <w:rPr>
          <w:rFonts w:ascii="Simplified Arabic" w:eastAsia="Calibri" w:hAnsi="Simplified Arabic" w:cs="Simplified Arabic" w:hint="cs"/>
          <w:color w:val="000000"/>
          <w:sz w:val="28"/>
          <w:szCs w:val="28"/>
          <w:rtl/>
          <w:lang w:bidi="ar-EG"/>
        </w:rPr>
        <w:t>حوالى</w:t>
      </w:r>
      <w:r w:rsidRPr="00042B3B">
        <w:rPr>
          <w:rFonts w:ascii="Simplified Arabic" w:eastAsia="Calibri" w:hAnsi="Simplified Arabic" w:cs="Simplified Arabic" w:hint="cs"/>
          <w:color w:val="000000"/>
          <w:sz w:val="28"/>
          <w:szCs w:val="28"/>
          <w:rtl/>
        </w:rPr>
        <w:t xml:space="preserve"> 37.5% من الروابط مفعل داخل هذه الشبكة المتجهة. وتعتبر كثافه الشبكة لمقترحات الترابط بين الأهداف أقل من المتوسط.</w:t>
      </w:r>
    </w:p>
    <w:p w:rsidR="00042B3B" w:rsidRDefault="00042B3B" w:rsidP="00546ED0">
      <w:pPr>
        <w:autoSpaceDE w:val="0"/>
        <w:autoSpaceDN w:val="0"/>
        <w:bidi/>
        <w:adjustRightInd w:val="0"/>
        <w:spacing w:after="160" w:line="259" w:lineRule="auto"/>
        <w:jc w:val="both"/>
        <w:rPr>
          <w:rFonts w:ascii="Simplified Arabic" w:eastAsia="Calibri" w:hAnsi="Simplified Arabic" w:cs="Simplified Arabic"/>
          <w:sz w:val="28"/>
          <w:szCs w:val="28"/>
        </w:rPr>
      </w:pPr>
      <w:r w:rsidRPr="00042B3B">
        <w:rPr>
          <w:rFonts w:ascii="Simplified Arabic" w:eastAsia="Calibri" w:hAnsi="Simplified Arabic" w:cs="Simplified Arabic" w:hint="cs"/>
          <w:sz w:val="28"/>
          <w:szCs w:val="28"/>
          <w:rtl/>
        </w:rPr>
        <w:t xml:space="preserve">يوضح </w:t>
      </w:r>
      <w:r w:rsidRPr="00042B3B">
        <w:rPr>
          <w:rFonts w:ascii="Simplified Arabic" w:eastAsia="Calibri" w:hAnsi="Simplified Arabic" w:cs="Simplified Arabic"/>
          <w:sz w:val="28"/>
          <w:szCs w:val="28"/>
          <w:rtl/>
        </w:rPr>
        <w:t xml:space="preserve">الجدول </w:t>
      </w:r>
      <w:r w:rsidRPr="00042B3B">
        <w:rPr>
          <w:rFonts w:ascii="Simplified Arabic" w:eastAsia="Calibri" w:hAnsi="Simplified Arabic" w:cs="Simplified Arabic" w:hint="cs"/>
          <w:sz w:val="28"/>
          <w:szCs w:val="28"/>
          <w:rtl/>
        </w:rPr>
        <w:t>رقم (</w:t>
      </w:r>
      <w:r w:rsidR="002048B6">
        <w:rPr>
          <w:rFonts w:ascii="Simplified Arabic" w:eastAsia="Calibri" w:hAnsi="Simplified Arabic" w:cs="Simplified Arabic" w:hint="cs"/>
          <w:sz w:val="28"/>
          <w:szCs w:val="28"/>
          <w:rtl/>
        </w:rPr>
        <w:t>2</w:t>
      </w:r>
      <w:r w:rsidRPr="00042B3B">
        <w:rPr>
          <w:rFonts w:ascii="Simplified Arabic" w:eastAsia="Calibri" w:hAnsi="Simplified Arabic" w:cs="Simplified Arabic" w:hint="cs"/>
          <w:sz w:val="28"/>
          <w:szCs w:val="28"/>
          <w:rtl/>
        </w:rPr>
        <w:t xml:space="preserve">-4) عدد الروابط </w:t>
      </w:r>
      <w:r w:rsidR="008220B9" w:rsidRPr="00042B3B">
        <w:rPr>
          <w:rFonts w:ascii="Simplified Arabic" w:eastAsia="Calibri" w:hAnsi="Simplified Arabic" w:cs="Simplified Arabic" w:hint="cs"/>
          <w:sz w:val="28"/>
          <w:szCs w:val="28"/>
          <w:rtl/>
        </w:rPr>
        <w:t>التي</w:t>
      </w:r>
      <w:r w:rsidRPr="00042B3B">
        <w:rPr>
          <w:rFonts w:ascii="Simplified Arabic" w:eastAsia="Calibri" w:hAnsi="Simplified Arabic" w:cs="Simplified Arabic" w:hint="cs"/>
          <w:sz w:val="28"/>
          <w:szCs w:val="28"/>
          <w:rtl/>
        </w:rPr>
        <w:t xml:space="preserve"> تربط بين كل هدف </w:t>
      </w:r>
      <w:r w:rsidR="008220B9" w:rsidRPr="00042B3B">
        <w:rPr>
          <w:rFonts w:ascii="Simplified Arabic" w:eastAsia="Calibri" w:hAnsi="Simplified Arabic" w:cs="Simplified Arabic" w:hint="cs"/>
          <w:sz w:val="28"/>
          <w:szCs w:val="28"/>
          <w:rtl/>
        </w:rPr>
        <w:t>وباقي</w:t>
      </w:r>
      <w:r w:rsidRPr="00042B3B">
        <w:rPr>
          <w:rFonts w:ascii="Simplified Arabic" w:eastAsia="Calibri" w:hAnsi="Simplified Arabic" w:cs="Simplified Arabic" w:hint="cs"/>
          <w:sz w:val="28"/>
          <w:szCs w:val="28"/>
          <w:rtl/>
        </w:rPr>
        <w:t xml:space="preserve"> الأهداف الأخرى</w:t>
      </w:r>
      <w:r w:rsidRPr="00042B3B">
        <w:rPr>
          <w:rFonts w:ascii="Simplified Arabic" w:eastAsia="Calibri" w:hAnsi="Simplified Arabic" w:cs="Simplified Arabic"/>
          <w:sz w:val="28"/>
          <w:szCs w:val="28"/>
          <w:rtl/>
        </w:rPr>
        <w:t xml:space="preserve">، </w:t>
      </w:r>
      <w:r w:rsidRPr="00042B3B">
        <w:rPr>
          <w:rFonts w:ascii="Simplified Arabic" w:eastAsia="Calibri" w:hAnsi="Simplified Arabic" w:cs="Simplified Arabic" w:hint="cs"/>
          <w:sz w:val="28"/>
          <w:szCs w:val="28"/>
          <w:rtl/>
        </w:rPr>
        <w:t xml:space="preserve">ومن الملاحظ وجود </w:t>
      </w:r>
      <w:r w:rsidRPr="00042B3B">
        <w:rPr>
          <w:rFonts w:ascii="Simplified Arabic" w:eastAsia="Calibri" w:hAnsi="Simplified Arabic" w:cs="Simplified Arabic"/>
          <w:sz w:val="28"/>
          <w:szCs w:val="28"/>
          <w:rtl/>
        </w:rPr>
        <w:t xml:space="preserve">درجات متفاوتة من </w:t>
      </w:r>
      <w:r w:rsidRPr="00042B3B">
        <w:rPr>
          <w:rFonts w:ascii="Simplified Arabic" w:eastAsia="Calibri" w:hAnsi="Simplified Arabic" w:cs="Simplified Arabic" w:hint="cs"/>
          <w:sz w:val="28"/>
          <w:szCs w:val="28"/>
          <w:rtl/>
        </w:rPr>
        <w:t>الترابطات</w:t>
      </w:r>
      <w:r w:rsidRPr="00042B3B">
        <w:rPr>
          <w:rFonts w:ascii="Simplified Arabic" w:eastAsia="Calibri" w:hAnsi="Simplified Arabic" w:cs="Simplified Arabic"/>
          <w:sz w:val="28"/>
          <w:szCs w:val="28"/>
          <w:rtl/>
        </w:rPr>
        <w:t xml:space="preserve"> </w:t>
      </w:r>
      <w:r w:rsidRPr="00042B3B">
        <w:rPr>
          <w:rFonts w:ascii="Simplified Arabic" w:eastAsia="Calibri" w:hAnsi="Simplified Arabic" w:cs="Simplified Arabic" w:hint="cs"/>
          <w:sz w:val="28"/>
          <w:szCs w:val="28"/>
          <w:rtl/>
        </w:rPr>
        <w:t xml:space="preserve">بين أهداف التنمية </w:t>
      </w:r>
      <w:r w:rsidR="008220B9" w:rsidRPr="00042B3B">
        <w:rPr>
          <w:rFonts w:ascii="Simplified Arabic" w:eastAsia="Calibri" w:hAnsi="Simplified Arabic" w:cs="Simplified Arabic" w:hint="cs"/>
          <w:sz w:val="28"/>
          <w:szCs w:val="28"/>
          <w:rtl/>
        </w:rPr>
        <w:t>المستدامة</w:t>
      </w:r>
      <w:r w:rsidRPr="00042B3B">
        <w:rPr>
          <w:rFonts w:ascii="Simplified Arabic" w:eastAsia="Calibri" w:hAnsi="Simplified Arabic" w:cs="Simplified Arabic" w:hint="cs"/>
          <w:sz w:val="28"/>
          <w:szCs w:val="28"/>
          <w:rtl/>
        </w:rPr>
        <w:t xml:space="preserve"> 2030 </w:t>
      </w:r>
      <w:r w:rsidRPr="00042B3B">
        <w:rPr>
          <w:rFonts w:ascii="Simplified Arabic" w:eastAsia="Calibri" w:hAnsi="Simplified Arabic" w:cs="Simplified Arabic"/>
          <w:sz w:val="28"/>
          <w:szCs w:val="28"/>
          <w:rtl/>
        </w:rPr>
        <w:t xml:space="preserve">مع </w:t>
      </w:r>
      <w:r w:rsidRPr="00042B3B">
        <w:rPr>
          <w:rFonts w:ascii="Simplified Arabic" w:eastAsia="Calibri" w:hAnsi="Simplified Arabic" w:cs="Simplified Arabic" w:hint="cs"/>
          <w:sz w:val="28"/>
          <w:szCs w:val="28"/>
          <w:rtl/>
        </w:rPr>
        <w:t>بعضها البعض</w:t>
      </w:r>
      <w:r w:rsidRPr="00042B3B">
        <w:rPr>
          <w:rFonts w:ascii="Simplified Arabic" w:eastAsia="Calibri" w:hAnsi="Simplified Arabic" w:cs="Simplified Arabic"/>
          <w:sz w:val="28"/>
          <w:szCs w:val="28"/>
          <w:rtl/>
        </w:rPr>
        <w:t xml:space="preserve">، </w:t>
      </w:r>
      <w:r w:rsidR="008220B9" w:rsidRPr="00042B3B">
        <w:rPr>
          <w:rFonts w:ascii="Simplified Arabic" w:eastAsia="Calibri" w:hAnsi="Simplified Arabic" w:cs="Simplified Arabic" w:hint="cs"/>
          <w:sz w:val="28"/>
          <w:szCs w:val="28"/>
          <w:rtl/>
        </w:rPr>
        <w:t>يأتي</w:t>
      </w:r>
      <w:r w:rsidRPr="00042B3B">
        <w:rPr>
          <w:rFonts w:ascii="Simplified Arabic" w:eastAsia="Calibri" w:hAnsi="Simplified Arabic" w:cs="Simplified Arabic" w:hint="cs"/>
          <w:sz w:val="28"/>
          <w:szCs w:val="28"/>
          <w:rtl/>
        </w:rPr>
        <w:t xml:space="preserve"> الهدف الأول </w:t>
      </w:r>
      <w:r w:rsidRPr="00042B3B">
        <w:rPr>
          <w:rFonts w:ascii="Simplified Arabic" w:eastAsia="Calibri" w:hAnsi="Simplified Arabic" w:cs="Simplified Arabic"/>
          <w:b/>
          <w:bCs/>
          <w:sz w:val="28"/>
          <w:szCs w:val="28"/>
          <w:rtl/>
        </w:rPr>
        <w:t>القضاء على الفقر بجميع أشكاله في كل مكان</w:t>
      </w:r>
      <w:r w:rsidRPr="00042B3B">
        <w:rPr>
          <w:rFonts w:ascii="Simplified Arabic" w:eastAsia="Calibri" w:hAnsi="Simplified Arabic" w:cs="Simplified Arabic"/>
          <w:sz w:val="28"/>
          <w:szCs w:val="28"/>
          <w:rtl/>
        </w:rPr>
        <w:t xml:space="preserve"> </w:t>
      </w:r>
      <w:r w:rsidRPr="00042B3B">
        <w:rPr>
          <w:rFonts w:ascii="Simplified Arabic" w:eastAsia="Calibri" w:hAnsi="Simplified Arabic" w:cs="Simplified Arabic" w:hint="cs"/>
          <w:sz w:val="28"/>
          <w:szCs w:val="28"/>
          <w:rtl/>
        </w:rPr>
        <w:t xml:space="preserve">كهدف </w:t>
      </w:r>
      <w:r w:rsidRPr="00042B3B">
        <w:rPr>
          <w:rFonts w:ascii="Simplified Arabic" w:eastAsia="Calibri" w:hAnsi="Simplified Arabic" w:cs="Simplified Arabic"/>
          <w:sz w:val="28"/>
          <w:szCs w:val="28"/>
          <w:rtl/>
        </w:rPr>
        <w:t xml:space="preserve">مترابط </w:t>
      </w:r>
      <w:r w:rsidR="008220B9" w:rsidRPr="00042B3B">
        <w:rPr>
          <w:rFonts w:ascii="Simplified Arabic" w:eastAsia="Calibri" w:hAnsi="Simplified Arabic" w:cs="Simplified Arabic" w:hint="cs"/>
          <w:sz w:val="28"/>
          <w:szCs w:val="28"/>
          <w:rtl/>
        </w:rPr>
        <w:t>بحوالي</w:t>
      </w:r>
      <w:r w:rsidRPr="00042B3B">
        <w:rPr>
          <w:rFonts w:ascii="Simplified Arabic" w:eastAsia="Calibri" w:hAnsi="Simplified Arabic" w:cs="Simplified Arabic" w:hint="cs"/>
          <w:sz w:val="28"/>
          <w:szCs w:val="28"/>
          <w:rtl/>
        </w:rPr>
        <w:t xml:space="preserve"> 69% من أهداف التنمية </w:t>
      </w:r>
      <w:r w:rsidRPr="00042B3B">
        <w:rPr>
          <w:rFonts w:ascii="Simplified Arabic" w:eastAsia="Calibri" w:hAnsi="Simplified Arabic" w:cs="Simplified Arabic" w:hint="cs"/>
          <w:sz w:val="28"/>
          <w:szCs w:val="28"/>
          <w:rtl/>
        </w:rPr>
        <w:lastRenderedPageBreak/>
        <w:t>الأخرى</w:t>
      </w:r>
      <w:r w:rsidRPr="00042B3B">
        <w:rPr>
          <w:rFonts w:ascii="Simplified Arabic" w:eastAsia="Calibri" w:hAnsi="Simplified Arabic" w:cs="Simplified Arabic"/>
          <w:sz w:val="28"/>
          <w:szCs w:val="28"/>
          <w:rtl/>
        </w:rPr>
        <w:t xml:space="preserve">، </w:t>
      </w:r>
      <w:r w:rsidRPr="00042B3B">
        <w:rPr>
          <w:rFonts w:ascii="Simplified Arabic" w:eastAsia="Calibri" w:hAnsi="Simplified Arabic" w:cs="Simplified Arabic" w:hint="cs"/>
          <w:sz w:val="28"/>
          <w:szCs w:val="28"/>
          <w:rtl/>
        </w:rPr>
        <w:t xml:space="preserve">وذلك </w:t>
      </w:r>
      <w:r w:rsidR="008220B9" w:rsidRPr="00042B3B">
        <w:rPr>
          <w:rFonts w:ascii="Simplified Arabic" w:eastAsia="Calibri" w:hAnsi="Simplified Arabic" w:cs="Simplified Arabic" w:hint="cs"/>
          <w:sz w:val="28"/>
          <w:szCs w:val="28"/>
          <w:rtl/>
        </w:rPr>
        <w:t>في</w:t>
      </w:r>
      <w:r w:rsidRPr="00042B3B">
        <w:rPr>
          <w:rFonts w:ascii="Simplified Arabic" w:eastAsia="Calibri" w:hAnsi="Simplified Arabic" w:cs="Simplified Arabic" w:hint="cs"/>
          <w:sz w:val="28"/>
          <w:szCs w:val="28"/>
          <w:rtl/>
        </w:rPr>
        <w:t xml:space="preserve"> تأكيد على أهميته ومتماشيا مع مقترحات البحث الأول </w:t>
      </w:r>
      <w:r w:rsidR="00546ED0" w:rsidRPr="00042B3B">
        <w:rPr>
          <w:rFonts w:ascii="Simplified Arabic" w:eastAsia="Calibri" w:hAnsi="Simplified Arabic" w:cs="Simplified Arabic" w:hint="cs"/>
          <w:noProof/>
          <w:sz w:val="28"/>
          <w:szCs w:val="28"/>
          <w:rtl/>
          <w:lang w:bidi="ar-EG"/>
        </w:rPr>
        <w:t>(</w:t>
      </w:r>
      <w:r w:rsidR="00546ED0">
        <w:rPr>
          <w:rFonts w:ascii="Simplified Arabic" w:eastAsia="Calibri" w:hAnsi="Simplified Arabic" w:cs="Simplified Arabic"/>
          <w:noProof/>
          <w:sz w:val="28"/>
          <w:szCs w:val="28"/>
          <w:lang w:bidi="ar-EG"/>
        </w:rPr>
        <w:t>(</w:t>
      </w:r>
      <w:r w:rsidR="00546ED0" w:rsidRPr="00042B3B">
        <w:rPr>
          <w:rFonts w:ascii="Simplified Arabic" w:eastAsia="Calibri" w:hAnsi="Simplified Arabic" w:cs="Simplified Arabic" w:hint="cs"/>
          <w:noProof/>
          <w:sz w:val="28"/>
          <w:szCs w:val="28"/>
          <w:lang w:bidi="ar-EG"/>
        </w:rPr>
        <w:t>OWG</w:t>
      </w:r>
      <w:r w:rsidR="00546ED0">
        <w:rPr>
          <w:rFonts w:ascii="Simplified Arabic" w:eastAsia="Calibri" w:hAnsi="Simplified Arabic" w:cs="Simplified Arabic"/>
          <w:noProof/>
          <w:sz w:val="28"/>
          <w:szCs w:val="28"/>
          <w:lang w:bidi="ar-EG"/>
        </w:rPr>
        <w:t>)</w:t>
      </w:r>
      <w:r w:rsidR="00546ED0" w:rsidRPr="00042B3B">
        <w:rPr>
          <w:rFonts w:ascii="Simplified Arabic" w:eastAsia="Calibri" w:hAnsi="Simplified Arabic" w:cs="Simplified Arabic" w:hint="cs"/>
          <w:noProof/>
          <w:sz w:val="28"/>
          <w:szCs w:val="28"/>
          <w:rtl/>
          <w:lang w:bidi="ar-EG"/>
        </w:rPr>
        <w:t xml:space="preserve"> 2014)</w:t>
      </w:r>
      <w:r w:rsidRPr="00042B3B">
        <w:rPr>
          <w:rFonts w:ascii="Simplified Arabic" w:eastAsia="Calibri" w:hAnsi="Simplified Arabic" w:cs="Simplified Arabic"/>
          <w:sz w:val="28"/>
          <w:szCs w:val="28"/>
          <w:rtl/>
        </w:rPr>
        <w:t>.</w:t>
      </w:r>
      <w:r w:rsidRPr="00042B3B">
        <w:rPr>
          <w:rFonts w:ascii="Simplified Arabic" w:eastAsia="Calibri" w:hAnsi="Simplified Arabic" w:cs="Simplified Arabic" w:hint="cs"/>
          <w:sz w:val="28"/>
          <w:szCs w:val="28"/>
          <w:rtl/>
        </w:rPr>
        <w:t xml:space="preserve"> بينما يعتبر الهدف السابع </w:t>
      </w:r>
      <w:r w:rsidRPr="00042B3B">
        <w:rPr>
          <w:rFonts w:ascii="Simplified Arabic" w:eastAsia="Calibri" w:hAnsi="Simplified Arabic" w:cs="Simplified Arabic"/>
          <w:b/>
          <w:bCs/>
          <w:sz w:val="28"/>
          <w:szCs w:val="28"/>
          <w:rtl/>
        </w:rPr>
        <w:t> ضمان حصول الجميع بتكلفة ميسورة على خدمات الطاقة الحديثة الموثوقة والمستدامة</w:t>
      </w:r>
      <w:r w:rsidRPr="00042B3B">
        <w:rPr>
          <w:rFonts w:ascii="Simplified Arabic" w:eastAsia="Calibri" w:hAnsi="Simplified Arabic" w:cs="Simplified Arabic" w:hint="cs"/>
          <w:sz w:val="28"/>
          <w:szCs w:val="28"/>
          <w:rtl/>
        </w:rPr>
        <w:t xml:space="preserve"> والهدف العاشر </w:t>
      </w:r>
      <w:r w:rsidRPr="00042B3B">
        <w:rPr>
          <w:rFonts w:ascii="Simplified Arabic" w:eastAsia="Calibri" w:hAnsi="Simplified Arabic" w:cs="Simplified Arabic"/>
          <w:b/>
          <w:bCs/>
          <w:sz w:val="28"/>
          <w:szCs w:val="28"/>
          <w:rtl/>
        </w:rPr>
        <w:t>الحد من انعدام المساواة داخل البلدان وفيما بينها</w:t>
      </w:r>
      <w:r w:rsidRPr="00042B3B">
        <w:rPr>
          <w:rFonts w:ascii="Simplified Arabic" w:eastAsia="Calibri" w:hAnsi="Simplified Arabic" w:cs="Simplified Arabic" w:hint="cs"/>
          <w:sz w:val="28"/>
          <w:szCs w:val="28"/>
          <w:rtl/>
        </w:rPr>
        <w:t xml:space="preserve"> الأقل ارتباطا </w:t>
      </w:r>
      <w:r w:rsidR="008220B9" w:rsidRPr="00042B3B">
        <w:rPr>
          <w:rFonts w:ascii="Simplified Arabic" w:eastAsia="Calibri" w:hAnsi="Simplified Arabic" w:cs="Simplified Arabic" w:hint="cs"/>
          <w:sz w:val="28"/>
          <w:szCs w:val="28"/>
          <w:rtl/>
        </w:rPr>
        <w:t>بباقي</w:t>
      </w:r>
      <w:r w:rsidRPr="00042B3B">
        <w:rPr>
          <w:rFonts w:ascii="Simplified Arabic" w:eastAsia="Calibri" w:hAnsi="Simplified Arabic" w:cs="Simplified Arabic" w:hint="cs"/>
          <w:sz w:val="28"/>
          <w:szCs w:val="28"/>
          <w:rtl/>
        </w:rPr>
        <w:t xml:space="preserve"> الأهداف.</w:t>
      </w:r>
    </w:p>
    <w:p w:rsidR="00A32129" w:rsidRPr="00A32129" w:rsidRDefault="00042B3B" w:rsidP="00BC162D">
      <w:pPr>
        <w:bidi/>
        <w:spacing w:after="0" w:line="259" w:lineRule="auto"/>
        <w:ind w:left="360"/>
        <w:jc w:val="center"/>
        <w:rPr>
          <w:rFonts w:ascii="Simplified Arabic" w:eastAsia="Calibri" w:hAnsi="Simplified Arabic" w:cs="Simplified Arabic"/>
          <w:b/>
          <w:bCs/>
          <w:sz w:val="28"/>
          <w:szCs w:val="28"/>
          <w:rtl/>
          <w:lang w:bidi="ar-EG"/>
        </w:rPr>
      </w:pPr>
      <w:r w:rsidRPr="00A32129">
        <w:rPr>
          <w:rFonts w:ascii="Simplified Arabic" w:eastAsia="Calibri" w:hAnsi="Simplified Arabic" w:cs="Simplified Arabic"/>
          <w:b/>
          <w:bCs/>
          <w:sz w:val="28"/>
          <w:szCs w:val="28"/>
          <w:rtl/>
          <w:lang w:bidi="ar-EG"/>
        </w:rPr>
        <w:t>جدول رقم (</w:t>
      </w:r>
      <w:r w:rsidR="0067155F" w:rsidRPr="00A32129">
        <w:rPr>
          <w:rFonts w:ascii="Simplified Arabic" w:eastAsia="Calibri" w:hAnsi="Simplified Arabic" w:cs="Simplified Arabic"/>
          <w:b/>
          <w:bCs/>
          <w:sz w:val="28"/>
          <w:szCs w:val="28"/>
          <w:rtl/>
          <w:lang w:bidi="ar-EG"/>
        </w:rPr>
        <w:t>2</w:t>
      </w:r>
      <w:r w:rsidRPr="00A32129">
        <w:rPr>
          <w:rFonts w:ascii="Simplified Arabic" w:eastAsia="Calibri" w:hAnsi="Simplified Arabic" w:cs="Simplified Arabic"/>
          <w:b/>
          <w:bCs/>
          <w:sz w:val="28"/>
          <w:szCs w:val="28"/>
          <w:rtl/>
          <w:lang w:bidi="ar-EG"/>
        </w:rPr>
        <w:t>-4)</w:t>
      </w:r>
    </w:p>
    <w:p w:rsidR="00042B3B" w:rsidRPr="00A32129" w:rsidRDefault="00042B3B" w:rsidP="00A32129">
      <w:pPr>
        <w:bidi/>
        <w:spacing w:after="0" w:line="259" w:lineRule="auto"/>
        <w:ind w:left="360"/>
        <w:jc w:val="center"/>
        <w:rPr>
          <w:rFonts w:ascii="Simplified Arabic" w:eastAsia="Calibri" w:hAnsi="Simplified Arabic" w:cs="Simplified Arabic"/>
          <w:b/>
          <w:bCs/>
          <w:sz w:val="28"/>
          <w:szCs w:val="28"/>
          <w:lang w:bidi="ar-EG"/>
        </w:rPr>
      </w:pPr>
      <w:r w:rsidRPr="00A32129">
        <w:rPr>
          <w:rFonts w:ascii="Simplified Arabic" w:eastAsia="Calibri" w:hAnsi="Simplified Arabic" w:cs="Simplified Arabic"/>
          <w:b/>
          <w:bCs/>
          <w:sz w:val="28"/>
          <w:szCs w:val="28"/>
          <w:rtl/>
          <w:lang w:bidi="ar-EG"/>
        </w:rPr>
        <w:t xml:space="preserve">درجة ترابطات شبكه ترابطات أهداف التنمية </w:t>
      </w:r>
      <w:r w:rsidR="008220B9" w:rsidRPr="00A32129">
        <w:rPr>
          <w:rFonts w:ascii="Simplified Arabic" w:eastAsia="Calibri" w:hAnsi="Simplified Arabic" w:cs="Simplified Arabic"/>
          <w:b/>
          <w:bCs/>
          <w:sz w:val="28"/>
          <w:szCs w:val="28"/>
          <w:rtl/>
          <w:lang w:bidi="ar-EG"/>
        </w:rPr>
        <w:t>المستدامة</w:t>
      </w:r>
      <w:r w:rsidRPr="00A32129">
        <w:rPr>
          <w:rFonts w:ascii="Simplified Arabic" w:eastAsia="Calibri" w:hAnsi="Simplified Arabic" w:cs="Simplified Arabic"/>
          <w:b/>
          <w:bCs/>
          <w:sz w:val="28"/>
          <w:szCs w:val="28"/>
          <w:rtl/>
          <w:lang w:bidi="ar-EG"/>
        </w:rPr>
        <w:t xml:space="preserve"> لمقترح </w:t>
      </w:r>
      <w:r w:rsidR="00C664BA" w:rsidRPr="00A32129">
        <w:rPr>
          <w:rFonts w:ascii="Simplified Arabic" w:eastAsia="Calibri" w:hAnsi="Simplified Arabic" w:cs="Simplified Arabic"/>
          <w:noProof/>
          <w:sz w:val="28"/>
          <w:szCs w:val="28"/>
          <w:rtl/>
          <w:lang w:bidi="ar-EG"/>
        </w:rPr>
        <w:t>(</w:t>
      </w:r>
      <w:r w:rsidR="00546ED0" w:rsidRPr="00A32129">
        <w:rPr>
          <w:rFonts w:ascii="Simplified Arabic" w:eastAsia="Calibri" w:hAnsi="Simplified Arabic" w:cs="Simplified Arabic"/>
          <w:noProof/>
          <w:sz w:val="28"/>
          <w:szCs w:val="28"/>
          <w:lang w:bidi="ar-EG"/>
        </w:rPr>
        <w:t>Cutter  (2015)</w:t>
      </w:r>
      <w:r w:rsidR="00C664BA" w:rsidRPr="00A32129">
        <w:rPr>
          <w:rFonts w:ascii="Simplified Arabic" w:eastAsia="Calibri" w:hAnsi="Simplified Arabic" w:cs="Simplified Arabic"/>
          <w:noProof/>
          <w:sz w:val="28"/>
          <w:szCs w:val="28"/>
          <w:rtl/>
          <w:lang w:bidi="ar-EG"/>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5345"/>
        <w:gridCol w:w="2526"/>
        <w:gridCol w:w="1184"/>
      </w:tblGrid>
      <w:tr w:rsidR="00042B3B" w:rsidRPr="00042B3B" w:rsidTr="00032BA1">
        <w:trPr>
          <w:trHeight w:val="144"/>
          <w:tblHeader/>
        </w:trPr>
        <w:tc>
          <w:tcPr>
            <w:tcW w:w="272" w:type="pct"/>
            <w:shd w:val="clear" w:color="auto" w:fill="BFBFBF" w:themeFill="background1" w:themeFillShade="BF"/>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4"/>
                <w:szCs w:val="24"/>
              </w:rPr>
            </w:pPr>
          </w:p>
        </w:tc>
        <w:tc>
          <w:tcPr>
            <w:tcW w:w="2791" w:type="pct"/>
            <w:shd w:val="clear" w:color="auto" w:fill="BFBFBF" w:themeFill="background1" w:themeFillShade="BF"/>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4"/>
                <w:szCs w:val="24"/>
              </w:rPr>
            </w:pPr>
            <w:r w:rsidRPr="00042B3B">
              <w:rPr>
                <w:rFonts w:ascii="Simplified Arabic" w:eastAsia="Times New Roman" w:hAnsi="Simplified Arabic" w:cs="Simplified Arabic"/>
                <w:b/>
                <w:bCs/>
                <w:color w:val="000000"/>
                <w:sz w:val="24"/>
                <w:szCs w:val="24"/>
              </w:rPr>
              <w:t>SDGs</w:t>
            </w:r>
          </w:p>
        </w:tc>
        <w:tc>
          <w:tcPr>
            <w:tcW w:w="1319" w:type="pct"/>
            <w:shd w:val="clear" w:color="auto" w:fill="BFBFBF" w:themeFill="background1" w:themeFillShade="BF"/>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4"/>
                <w:szCs w:val="24"/>
                <w:rtl/>
                <w:lang w:bidi="ar-EG"/>
              </w:rPr>
            </w:pPr>
            <w:r w:rsidRPr="00042B3B">
              <w:rPr>
                <w:rFonts w:ascii="Simplified Arabic" w:eastAsia="Times New Roman" w:hAnsi="Simplified Arabic" w:cs="Simplified Arabic" w:hint="cs"/>
                <w:b/>
                <w:bCs/>
                <w:color w:val="000000"/>
                <w:sz w:val="24"/>
                <w:szCs w:val="24"/>
                <w:rtl/>
                <w:lang w:bidi="ar-EG"/>
              </w:rPr>
              <w:t>الهدف</w:t>
            </w:r>
          </w:p>
        </w:tc>
        <w:tc>
          <w:tcPr>
            <w:tcW w:w="618" w:type="pct"/>
            <w:shd w:val="clear" w:color="auto" w:fill="BFBFBF" w:themeFill="background1" w:themeFillShade="BF"/>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4"/>
                <w:szCs w:val="24"/>
              </w:rPr>
            </w:pPr>
            <w:r w:rsidRPr="00042B3B">
              <w:rPr>
                <w:rFonts w:ascii="Simplified Arabic" w:eastAsia="Times New Roman" w:hAnsi="Simplified Arabic" w:cs="Simplified Arabic"/>
                <w:b/>
                <w:bCs/>
                <w:color w:val="000000"/>
                <w:sz w:val="24"/>
                <w:szCs w:val="24"/>
                <w:rtl/>
              </w:rPr>
              <w:t>مترتبط ب</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1</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Poverty</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tl/>
              </w:rPr>
              <w:t>الفقر</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11</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2</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Hunger</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الجوع</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4</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3</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Health</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الصحة</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6</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4</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Education</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التعليم</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4</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5</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Gender</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المساواة بين الجنسين</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4</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6</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Water</w:t>
            </w:r>
          </w:p>
        </w:tc>
        <w:tc>
          <w:tcPr>
            <w:tcW w:w="1319" w:type="pct"/>
            <w:vAlign w:val="center"/>
          </w:tcPr>
          <w:p w:rsidR="00042B3B" w:rsidRPr="00042B3B" w:rsidRDefault="008220B9"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hint="cs"/>
                <w:color w:val="000000"/>
                <w:sz w:val="24"/>
                <w:szCs w:val="24"/>
                <w:rtl/>
              </w:rPr>
              <w:t>المياه</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6</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7</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Energy</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الطاقة</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3</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8</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Growth and Employment</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العمل ونمو الاقتصاد</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5</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9</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Infrastructure and Industrialization</w:t>
            </w:r>
          </w:p>
        </w:tc>
        <w:tc>
          <w:tcPr>
            <w:tcW w:w="1319" w:type="pct"/>
            <w:vAlign w:val="center"/>
          </w:tcPr>
          <w:p w:rsidR="00042B3B" w:rsidRPr="00042B3B" w:rsidRDefault="008220B9"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hint="cs"/>
                <w:color w:val="000000"/>
                <w:sz w:val="24"/>
                <w:szCs w:val="24"/>
                <w:rtl/>
              </w:rPr>
              <w:t>الصناعة</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hint="cs"/>
                <w:color w:val="000000"/>
                <w:sz w:val="24"/>
                <w:szCs w:val="24"/>
                <w:rtl/>
              </w:rPr>
              <w:t>5</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10</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Inequality</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الحد من عدم المساواة</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3</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11</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Cities</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المدن</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9</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12</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SCP</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الاستهلاك والانتاج</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9</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13</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Climate Change</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المناخ</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5</w:t>
            </w:r>
          </w:p>
        </w:tc>
      </w:tr>
      <w:tr w:rsidR="00042B3B" w:rsidRPr="00042B3B" w:rsidTr="00032BA1">
        <w:trPr>
          <w:trHeight w:val="31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14</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Oceans</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المحيطات</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5</w:t>
            </w:r>
          </w:p>
        </w:tc>
      </w:tr>
      <w:tr w:rsidR="00042B3B" w:rsidRPr="00042B3B" w:rsidTr="00032BA1">
        <w:trPr>
          <w:trHeight w:val="242"/>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15</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proofErr w:type="spellStart"/>
            <w:r w:rsidRPr="00A32129">
              <w:rPr>
                <w:rFonts w:asciiTheme="majorBidi" w:eastAsia="Calibri" w:hAnsiTheme="majorBidi" w:cstheme="majorBidi"/>
                <w:color w:val="000000"/>
                <w:sz w:val="24"/>
                <w:szCs w:val="24"/>
              </w:rPr>
              <w:t>Terrestrail</w:t>
            </w:r>
            <w:proofErr w:type="spellEnd"/>
            <w:r w:rsidRPr="00A32129">
              <w:rPr>
                <w:rFonts w:asciiTheme="majorBidi" w:eastAsia="Calibri" w:hAnsiTheme="majorBidi" w:cstheme="majorBidi"/>
                <w:color w:val="000000"/>
                <w:sz w:val="24"/>
                <w:szCs w:val="24"/>
              </w:rPr>
              <w:t xml:space="preserve"> Ecosystems</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النظم الإيكولوجية الأرضية</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5</w:t>
            </w:r>
          </w:p>
        </w:tc>
      </w:tr>
      <w:tr w:rsidR="00042B3B" w:rsidRPr="00042B3B" w:rsidTr="00032BA1">
        <w:trPr>
          <w:trHeight w:val="144"/>
        </w:trPr>
        <w:tc>
          <w:tcPr>
            <w:tcW w:w="272" w:type="pct"/>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Times New Roman" w:hAnsi="Simplified Arabic" w:cs="Simplified Arabic"/>
                <w:color w:val="000000"/>
                <w:sz w:val="24"/>
                <w:szCs w:val="24"/>
              </w:rPr>
            </w:pPr>
            <w:r w:rsidRPr="00042B3B">
              <w:rPr>
                <w:rFonts w:ascii="Simplified Arabic" w:eastAsia="Times New Roman" w:hAnsi="Simplified Arabic" w:cs="Simplified Arabic"/>
                <w:color w:val="000000"/>
                <w:sz w:val="24"/>
                <w:szCs w:val="24"/>
              </w:rPr>
              <w:t>16</w:t>
            </w:r>
          </w:p>
        </w:tc>
        <w:tc>
          <w:tcPr>
            <w:tcW w:w="2791" w:type="pct"/>
            <w:shd w:val="clear" w:color="auto" w:fill="auto"/>
            <w:noWrap/>
            <w:vAlign w:val="center"/>
            <w:hideMark/>
          </w:tcPr>
          <w:p w:rsidR="00042B3B" w:rsidRPr="00A32129" w:rsidRDefault="00042B3B" w:rsidP="00042B3B">
            <w:pPr>
              <w:spacing w:after="0" w:line="259" w:lineRule="auto"/>
              <w:rPr>
                <w:rFonts w:asciiTheme="majorBidi" w:eastAsia="Calibri" w:hAnsiTheme="majorBidi" w:cstheme="majorBidi"/>
                <w:color w:val="000000"/>
                <w:sz w:val="24"/>
                <w:szCs w:val="24"/>
              </w:rPr>
            </w:pPr>
            <w:r w:rsidRPr="00A32129">
              <w:rPr>
                <w:rFonts w:asciiTheme="majorBidi" w:eastAsia="Calibri" w:hAnsiTheme="majorBidi" w:cstheme="majorBidi"/>
                <w:color w:val="000000"/>
                <w:sz w:val="24"/>
                <w:szCs w:val="24"/>
              </w:rPr>
              <w:t>Peaceful and inclusive societies</w:t>
            </w:r>
          </w:p>
        </w:tc>
        <w:tc>
          <w:tcPr>
            <w:tcW w:w="1319" w:type="pct"/>
            <w:vAlign w:val="center"/>
          </w:tcPr>
          <w:p w:rsidR="00042B3B" w:rsidRPr="00042B3B" w:rsidRDefault="00042B3B" w:rsidP="00042B3B">
            <w:pPr>
              <w:bidi/>
              <w:spacing w:after="0" w:line="259" w:lineRule="auto"/>
              <w:jc w:val="center"/>
              <w:rPr>
                <w:rFonts w:ascii="Simplified Arabic" w:eastAsia="Calibri" w:hAnsi="Simplified Arabic" w:cs="Simplified Arabic"/>
                <w:color w:val="000000"/>
                <w:sz w:val="24"/>
                <w:szCs w:val="24"/>
                <w:rtl/>
              </w:rPr>
            </w:pPr>
            <w:r w:rsidRPr="00042B3B">
              <w:rPr>
                <w:rFonts w:ascii="Simplified Arabic" w:eastAsia="Calibri" w:hAnsi="Simplified Arabic" w:cs="Simplified Arabic"/>
                <w:color w:val="000000"/>
                <w:sz w:val="24"/>
                <w:szCs w:val="24"/>
                <w:rtl/>
              </w:rPr>
              <w:t>السلام والعدل</w:t>
            </w:r>
          </w:p>
        </w:tc>
        <w:tc>
          <w:tcPr>
            <w:tcW w:w="618" w:type="pct"/>
            <w:shd w:val="clear" w:color="auto" w:fill="auto"/>
            <w:noWrap/>
            <w:vAlign w:val="bottom"/>
          </w:tcPr>
          <w:p w:rsidR="00042B3B" w:rsidRPr="00042B3B" w:rsidRDefault="00042B3B" w:rsidP="00042B3B">
            <w:pPr>
              <w:spacing w:after="0" w:line="259" w:lineRule="auto"/>
              <w:jc w:val="center"/>
              <w:rPr>
                <w:rFonts w:ascii="Simplified Arabic" w:eastAsia="Calibri" w:hAnsi="Simplified Arabic" w:cs="Simplified Arabic"/>
                <w:color w:val="000000"/>
                <w:sz w:val="24"/>
                <w:szCs w:val="24"/>
              </w:rPr>
            </w:pPr>
            <w:r w:rsidRPr="00042B3B">
              <w:rPr>
                <w:rFonts w:ascii="Simplified Arabic" w:eastAsia="Calibri" w:hAnsi="Simplified Arabic" w:cs="Simplified Arabic"/>
                <w:color w:val="000000"/>
                <w:sz w:val="24"/>
                <w:szCs w:val="24"/>
              </w:rPr>
              <w:t>6</w:t>
            </w:r>
          </w:p>
        </w:tc>
      </w:tr>
    </w:tbl>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حساب </w:t>
      </w:r>
      <w:r w:rsidRPr="00042B3B">
        <w:rPr>
          <w:rFonts w:ascii="Simplified Arabic" w:eastAsia="Calibri" w:hAnsi="Simplified Arabic" w:cs="Simplified Arabic" w:hint="cs"/>
          <w:sz w:val="24"/>
          <w:szCs w:val="24"/>
          <w:rtl/>
        </w:rPr>
        <w:t xml:space="preserve">الجدول بمعرفة الباحث، باستخدام </w:t>
      </w:r>
      <w:r w:rsidRPr="00A32129">
        <w:rPr>
          <w:rFonts w:asciiTheme="majorBidi" w:eastAsia="Calibri" w:hAnsiTheme="majorBidi" w:cstheme="majorBidi"/>
          <w:b/>
          <w:bCs/>
        </w:rPr>
        <w:t>Python Programming Language-</w:t>
      </w:r>
      <w:proofErr w:type="spellStart"/>
      <w:r w:rsidRPr="00A32129">
        <w:rPr>
          <w:rFonts w:asciiTheme="majorBidi" w:eastAsia="Calibri" w:hAnsiTheme="majorBidi" w:cstheme="majorBidi"/>
          <w:b/>
          <w:bCs/>
        </w:rPr>
        <w:t>Networkx</w:t>
      </w:r>
      <w:proofErr w:type="spellEnd"/>
      <w:r w:rsidRPr="00A32129">
        <w:rPr>
          <w:rFonts w:asciiTheme="majorBidi" w:eastAsia="Calibri" w:hAnsiTheme="majorBidi" w:cstheme="majorBidi"/>
          <w:b/>
          <w:bCs/>
        </w:rPr>
        <w:t xml:space="preserve"> Package</w:t>
      </w:r>
    </w:p>
    <w:p w:rsidR="00042B3B" w:rsidRPr="00042B3B" w:rsidRDefault="00042B3B" w:rsidP="00A32129">
      <w:pPr>
        <w:autoSpaceDE w:val="0"/>
        <w:autoSpaceDN w:val="0"/>
        <w:bidi/>
        <w:adjustRightInd w:val="0"/>
        <w:spacing w:before="200" w:line="240" w:lineRule="auto"/>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hint="cs"/>
          <w:color w:val="000000"/>
          <w:sz w:val="28"/>
          <w:szCs w:val="28"/>
          <w:rtl/>
          <w:lang w:bidi="ar-EG"/>
        </w:rPr>
        <w:t xml:space="preserve">أقترح </w:t>
      </w:r>
      <w:r w:rsidR="00546ED0" w:rsidRPr="00042B3B">
        <w:rPr>
          <w:rFonts w:ascii="Simplified Arabic" w:eastAsia="Calibri" w:hAnsi="Simplified Arabic" w:cs="Simplified Arabic" w:hint="cs"/>
          <w:noProof/>
          <w:color w:val="000000"/>
          <w:sz w:val="28"/>
          <w:szCs w:val="28"/>
          <w:rtl/>
          <w:lang w:bidi="ar-EG"/>
        </w:rPr>
        <w:t>(</w:t>
      </w:r>
      <w:r w:rsidR="00546ED0" w:rsidRPr="00042B3B">
        <w:rPr>
          <w:rFonts w:ascii="Simplified Arabic" w:eastAsia="Calibri" w:hAnsi="Simplified Arabic" w:cs="Simplified Arabic" w:hint="cs"/>
          <w:noProof/>
          <w:color w:val="000000"/>
          <w:sz w:val="28"/>
          <w:szCs w:val="28"/>
          <w:lang w:bidi="ar-EG"/>
        </w:rPr>
        <w:t>Cutter</w:t>
      </w:r>
      <w:r w:rsidR="00546ED0">
        <w:rPr>
          <w:rFonts w:ascii="Simplified Arabic" w:eastAsia="Calibri" w:hAnsi="Simplified Arabic" w:cs="Simplified Arabic"/>
          <w:noProof/>
          <w:color w:val="000000"/>
          <w:sz w:val="28"/>
          <w:szCs w:val="28"/>
          <w:lang w:bidi="ar-EG"/>
        </w:rPr>
        <w:t xml:space="preserve"> </w:t>
      </w:r>
      <w:r w:rsidR="00651DD4">
        <w:rPr>
          <w:rFonts w:ascii="Simplified Arabic" w:eastAsia="Calibri" w:hAnsi="Simplified Arabic" w:cs="Simplified Arabic"/>
          <w:noProof/>
          <w:color w:val="000000"/>
          <w:sz w:val="28"/>
          <w:szCs w:val="28"/>
          <w:lang w:bidi="ar-EG"/>
        </w:rPr>
        <w:t>(</w:t>
      </w:r>
      <w:r w:rsidR="00546ED0">
        <w:rPr>
          <w:rFonts w:ascii="Simplified Arabic" w:eastAsia="Calibri" w:hAnsi="Simplified Arabic" w:cs="Simplified Arabic"/>
          <w:noProof/>
          <w:color w:val="000000"/>
          <w:sz w:val="28"/>
          <w:szCs w:val="28"/>
          <w:lang w:bidi="ar-EG"/>
        </w:rPr>
        <w:t>2015)</w:t>
      </w:r>
      <w:r w:rsidR="00546ED0" w:rsidRPr="00042B3B">
        <w:rPr>
          <w:rFonts w:ascii="Simplified Arabic" w:eastAsia="Calibri" w:hAnsi="Simplified Arabic" w:cs="Simplified Arabic" w:hint="cs"/>
          <w:noProof/>
          <w:color w:val="000000"/>
          <w:sz w:val="28"/>
          <w:szCs w:val="28"/>
          <w:rtl/>
          <w:lang w:bidi="ar-EG"/>
        </w:rPr>
        <w:t>)</w:t>
      </w:r>
      <w:r w:rsidRPr="00042B3B">
        <w:rPr>
          <w:rFonts w:ascii="Simplified Arabic" w:eastAsia="Calibri" w:hAnsi="Simplified Arabic" w:cs="Simplified Arabic" w:hint="cs"/>
          <w:color w:val="000000"/>
          <w:sz w:val="28"/>
          <w:szCs w:val="28"/>
          <w:rtl/>
          <w:lang w:bidi="ar-EG"/>
        </w:rPr>
        <w:t xml:space="preserve"> مجموعه </w:t>
      </w:r>
      <w:r w:rsidRPr="00042B3B">
        <w:rPr>
          <w:rFonts w:ascii="Simplified Arabic" w:eastAsia="Calibri" w:hAnsi="Simplified Arabic" w:cs="Simplified Arabic" w:hint="cs"/>
          <w:color w:val="000000"/>
          <w:sz w:val="28"/>
          <w:szCs w:val="28"/>
          <w:rtl/>
          <w:lang w:val="en-GB" w:bidi="ar-EG"/>
        </w:rPr>
        <w:t xml:space="preserve">من </w:t>
      </w:r>
      <w:r w:rsidRPr="00042B3B">
        <w:rPr>
          <w:rFonts w:ascii="Simplified Arabic" w:eastAsia="Calibri" w:hAnsi="Simplified Arabic" w:cs="Simplified Arabic"/>
          <w:color w:val="000000"/>
          <w:sz w:val="28"/>
          <w:szCs w:val="28"/>
          <w:rtl/>
        </w:rPr>
        <w:t xml:space="preserve">الروابط المتبادلة بين الأهداف </w:t>
      </w:r>
      <w:r w:rsidRPr="00042B3B">
        <w:rPr>
          <w:rFonts w:ascii="Simplified Arabic" w:eastAsia="Calibri" w:hAnsi="Simplified Arabic" w:cs="Simplified Arabic" w:hint="cs"/>
          <w:color w:val="000000"/>
          <w:sz w:val="28"/>
          <w:szCs w:val="28"/>
          <w:rtl/>
        </w:rPr>
        <w:t xml:space="preserve">والأهداف معتمدا على مجال تركيز كل هدف وكذلك أسلوب صياغه كل هدف. </w:t>
      </w:r>
      <w:r w:rsidRPr="00042B3B">
        <w:rPr>
          <w:rFonts w:ascii="Simplified Arabic" w:eastAsia="Calibri" w:hAnsi="Simplified Arabic" w:cs="Simplified Arabic"/>
          <w:color w:val="000000"/>
          <w:sz w:val="28"/>
          <w:szCs w:val="28"/>
        </w:rPr>
        <w:t xml:space="preserve"> </w:t>
      </w:r>
      <w:r w:rsidRPr="00042B3B">
        <w:rPr>
          <w:rFonts w:ascii="Simplified Arabic" w:eastAsia="Calibri" w:hAnsi="Simplified Arabic" w:cs="Simplified Arabic" w:hint="cs"/>
          <w:color w:val="000000"/>
          <w:sz w:val="28"/>
          <w:szCs w:val="28"/>
          <w:rtl/>
        </w:rPr>
        <w:t>نستطيع وباستخدام منهجيه تحليل الشبكات الحصول على فهم أفضل لتلك الترابطات</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وكما يوضح الجدول رقم (</w:t>
      </w:r>
      <w:r w:rsidR="002048B6">
        <w:rPr>
          <w:rFonts w:ascii="Simplified Arabic" w:eastAsia="Calibri" w:hAnsi="Simplified Arabic" w:cs="Simplified Arabic" w:hint="cs"/>
          <w:color w:val="000000"/>
          <w:sz w:val="28"/>
          <w:szCs w:val="28"/>
          <w:rtl/>
        </w:rPr>
        <w:t>2</w:t>
      </w:r>
      <w:r w:rsidRPr="00042B3B">
        <w:rPr>
          <w:rFonts w:ascii="Simplified Arabic" w:eastAsia="Calibri" w:hAnsi="Simplified Arabic" w:cs="Simplified Arabic" w:hint="cs"/>
          <w:color w:val="000000"/>
          <w:sz w:val="28"/>
          <w:szCs w:val="28"/>
          <w:rtl/>
        </w:rPr>
        <w:t xml:space="preserve">-5) ترتيب الأهداف حسب كل مقياس من مقاييس </w:t>
      </w:r>
      <w:r w:rsidR="008220B9" w:rsidRPr="00042B3B">
        <w:rPr>
          <w:rFonts w:ascii="Simplified Arabic" w:eastAsia="Calibri" w:hAnsi="Simplified Arabic" w:cs="Simplified Arabic" w:hint="cs"/>
          <w:color w:val="000000"/>
          <w:sz w:val="28"/>
          <w:szCs w:val="28"/>
          <w:rtl/>
        </w:rPr>
        <w:t>المركزية</w:t>
      </w:r>
      <w:r w:rsidRPr="00042B3B">
        <w:rPr>
          <w:rFonts w:ascii="Simplified Arabic" w:eastAsia="Calibri" w:hAnsi="Simplified Arabic" w:cs="Simplified Arabic" w:hint="cs"/>
          <w:color w:val="000000"/>
          <w:sz w:val="28"/>
          <w:szCs w:val="28"/>
          <w:rtl/>
        </w:rPr>
        <w:t xml:space="preserve">: </w:t>
      </w:r>
    </w:p>
    <w:p w:rsidR="00042B3B" w:rsidRPr="00042B3B" w:rsidRDefault="00042B3B" w:rsidP="00031D0B">
      <w:pPr>
        <w:numPr>
          <w:ilvl w:val="0"/>
          <w:numId w:val="37"/>
        </w:numPr>
        <w:autoSpaceDE w:val="0"/>
        <w:autoSpaceDN w:val="0"/>
        <w:bidi/>
        <w:adjustRightInd w:val="0"/>
        <w:spacing w:after="160" w:line="259" w:lineRule="auto"/>
        <w:contextualSpacing/>
        <w:jc w:val="both"/>
        <w:rPr>
          <w:rFonts w:ascii="Simplified Arabic" w:eastAsia="Calibri" w:hAnsi="Simplified Arabic" w:cs="Simplified Arabic"/>
          <w:color w:val="000000"/>
          <w:sz w:val="28"/>
          <w:szCs w:val="28"/>
          <w:lang w:bidi="ar-EG"/>
        </w:rPr>
      </w:pPr>
      <w:r w:rsidRPr="00042B3B">
        <w:rPr>
          <w:rFonts w:ascii="Simplified Arabic" w:eastAsia="Calibri" w:hAnsi="Simplified Arabic" w:cs="Simplified Arabic" w:hint="cs"/>
          <w:color w:val="000000"/>
          <w:sz w:val="28"/>
          <w:szCs w:val="28"/>
          <w:rtl/>
        </w:rPr>
        <w:lastRenderedPageBreak/>
        <w:t xml:space="preserve">درجه المركزية </w:t>
      </w:r>
      <w:proofErr w:type="spellStart"/>
      <w:r w:rsidRPr="00042B3B">
        <w:rPr>
          <w:rFonts w:ascii="Times New Roman" w:eastAsia="Calibri" w:hAnsi="Times New Roman" w:cs="Times New Roman"/>
          <w:color w:val="000000"/>
          <w:sz w:val="28"/>
          <w:szCs w:val="28"/>
        </w:rPr>
        <w:t>Indegree</w:t>
      </w:r>
      <w:proofErr w:type="spellEnd"/>
      <w:r w:rsidRPr="00042B3B">
        <w:rPr>
          <w:rFonts w:ascii="Simplified Arabic" w:eastAsia="Calibri" w:hAnsi="Simplified Arabic" w:cs="Simplified Arabic" w:hint="cs"/>
          <w:color w:val="000000"/>
          <w:sz w:val="28"/>
          <w:szCs w:val="28"/>
          <w:rtl/>
        </w:rPr>
        <w:t>:</w:t>
      </w:r>
      <w:r w:rsidRPr="00042B3B">
        <w:rPr>
          <w:rFonts w:ascii="Simplified Arabic" w:eastAsia="Calibri" w:hAnsi="Simplified Arabic" w:cs="Simplified Arabic" w:hint="cs"/>
          <w:color w:val="000000"/>
          <w:sz w:val="28"/>
          <w:szCs w:val="28"/>
          <w:rtl/>
          <w:lang w:bidi="ar-EG"/>
        </w:rPr>
        <w:t xml:space="preserve"> جاء </w:t>
      </w:r>
      <w:r w:rsidR="008220B9"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المرتبة</w:t>
      </w:r>
      <w:r w:rsidRPr="00042B3B">
        <w:rPr>
          <w:rFonts w:ascii="Simplified Arabic" w:eastAsia="Calibri" w:hAnsi="Simplified Arabic" w:cs="Simplified Arabic" w:hint="cs"/>
          <w:color w:val="000000"/>
          <w:sz w:val="28"/>
          <w:szCs w:val="28"/>
          <w:rtl/>
        </w:rPr>
        <w:t xml:space="preserve"> الأولى الهدف الأول </w:t>
      </w:r>
      <w:r w:rsidRPr="00042B3B">
        <w:rPr>
          <w:rFonts w:ascii="Simplified Arabic" w:eastAsia="Calibri" w:hAnsi="Simplified Arabic" w:cs="Simplified Arabic"/>
          <w:b/>
          <w:bCs/>
          <w:color w:val="000000"/>
          <w:sz w:val="28"/>
          <w:szCs w:val="28"/>
          <w:rtl/>
        </w:rPr>
        <w:t>القضاء على الفقر بجميع أشكاله في كل مكان</w:t>
      </w:r>
      <w:r w:rsidRPr="00042B3B">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hint="cs"/>
          <w:color w:val="000000"/>
          <w:sz w:val="28"/>
          <w:szCs w:val="28"/>
          <w:rtl/>
          <w:lang w:bidi="ar-EG"/>
        </w:rPr>
        <w:t xml:space="preserve">ومما يشير إلى أن </w:t>
      </w:r>
      <w:r w:rsidRPr="00042B3B">
        <w:rPr>
          <w:rFonts w:ascii="Simplified Arabic" w:eastAsia="Calibri" w:hAnsi="Simplified Arabic" w:cs="Simplified Arabic"/>
          <w:color w:val="000000"/>
          <w:sz w:val="28"/>
          <w:szCs w:val="28"/>
          <w:rtl/>
          <w:lang w:bidi="ar-EG"/>
        </w:rPr>
        <w:t xml:space="preserve">تحقيق </w:t>
      </w:r>
      <w:r w:rsidRPr="00042B3B">
        <w:rPr>
          <w:rFonts w:ascii="Simplified Arabic" w:eastAsia="Calibri" w:hAnsi="Simplified Arabic" w:cs="Simplified Arabic" w:hint="cs"/>
          <w:color w:val="000000"/>
          <w:sz w:val="28"/>
          <w:szCs w:val="28"/>
          <w:rtl/>
          <w:lang w:bidi="ar-EG"/>
        </w:rPr>
        <w:t>هذا الهدف</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سيتأثر</w:t>
      </w:r>
      <w:r w:rsidRPr="00042B3B">
        <w:rPr>
          <w:rFonts w:ascii="Simplified Arabic" w:eastAsia="Calibri" w:hAnsi="Simplified Arabic" w:cs="Simplified Arabic"/>
          <w:color w:val="000000"/>
          <w:sz w:val="28"/>
          <w:szCs w:val="28"/>
          <w:rtl/>
          <w:lang w:bidi="ar-EG"/>
        </w:rPr>
        <w:t xml:space="preserve"> بشكل </w:t>
      </w:r>
      <w:r w:rsidRPr="00042B3B">
        <w:rPr>
          <w:rFonts w:ascii="Simplified Arabic" w:eastAsia="Calibri" w:hAnsi="Simplified Arabic" w:cs="Simplified Arabic" w:hint="cs"/>
          <w:color w:val="000000"/>
          <w:sz w:val="28"/>
          <w:szCs w:val="28"/>
          <w:rtl/>
          <w:lang w:bidi="ar-EG"/>
        </w:rPr>
        <w:t>كبير</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 xml:space="preserve">على مدى النجاحات </w:t>
      </w:r>
      <w:r w:rsidR="008220B9" w:rsidRPr="00042B3B">
        <w:rPr>
          <w:rFonts w:ascii="Simplified Arabic" w:eastAsia="Calibri" w:hAnsi="Simplified Arabic" w:cs="Simplified Arabic" w:hint="cs"/>
          <w:color w:val="000000"/>
          <w:sz w:val="28"/>
          <w:szCs w:val="28"/>
          <w:rtl/>
          <w:lang w:bidi="ar-EG"/>
        </w:rPr>
        <w:t>التي</w:t>
      </w:r>
      <w:r w:rsidRPr="00042B3B">
        <w:rPr>
          <w:rFonts w:ascii="Simplified Arabic" w:eastAsia="Calibri" w:hAnsi="Simplified Arabic" w:cs="Simplified Arabic" w:hint="cs"/>
          <w:color w:val="000000"/>
          <w:sz w:val="28"/>
          <w:szCs w:val="28"/>
          <w:rtl/>
          <w:lang w:bidi="ar-EG"/>
        </w:rPr>
        <w:t xml:space="preserve"> س</w:t>
      </w:r>
      <w:r w:rsidRPr="00042B3B">
        <w:rPr>
          <w:rFonts w:ascii="Simplified Arabic" w:eastAsia="Calibri" w:hAnsi="Simplified Arabic" w:cs="Simplified Arabic"/>
          <w:color w:val="000000"/>
          <w:sz w:val="28"/>
          <w:szCs w:val="28"/>
          <w:rtl/>
          <w:lang w:bidi="ar-EG"/>
        </w:rPr>
        <w:t>ت</w:t>
      </w:r>
      <w:r w:rsidRPr="00042B3B">
        <w:rPr>
          <w:rFonts w:ascii="Simplified Arabic" w:eastAsia="Calibri" w:hAnsi="Simplified Arabic" w:cs="Simplified Arabic" w:hint="cs"/>
          <w:color w:val="000000"/>
          <w:sz w:val="28"/>
          <w:szCs w:val="28"/>
          <w:rtl/>
          <w:lang w:bidi="ar-EG"/>
        </w:rPr>
        <w:t>ت</w:t>
      </w:r>
      <w:r w:rsidRPr="00042B3B">
        <w:rPr>
          <w:rFonts w:ascii="Simplified Arabic" w:eastAsia="Calibri" w:hAnsi="Simplified Arabic" w:cs="Simplified Arabic"/>
          <w:color w:val="000000"/>
          <w:sz w:val="28"/>
          <w:szCs w:val="28"/>
          <w:rtl/>
          <w:lang w:bidi="ar-EG"/>
        </w:rPr>
        <w:t>حقق</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باقي</w:t>
      </w:r>
      <w:r w:rsidRPr="00042B3B">
        <w:rPr>
          <w:rFonts w:ascii="Simplified Arabic" w:eastAsia="Calibri" w:hAnsi="Simplified Arabic" w:cs="Simplified Arabic" w:hint="cs"/>
          <w:color w:val="000000"/>
          <w:sz w:val="28"/>
          <w:szCs w:val="28"/>
          <w:rtl/>
          <w:lang w:bidi="ar-EG"/>
        </w:rPr>
        <w:t xml:space="preserve"> </w:t>
      </w:r>
      <w:r w:rsidRPr="00042B3B">
        <w:rPr>
          <w:rFonts w:ascii="Simplified Arabic" w:eastAsia="Calibri" w:hAnsi="Simplified Arabic" w:cs="Simplified Arabic"/>
          <w:color w:val="000000"/>
          <w:sz w:val="28"/>
          <w:szCs w:val="28"/>
          <w:rtl/>
          <w:lang w:bidi="ar-EG"/>
        </w:rPr>
        <w:t>الأهداف</w:t>
      </w:r>
      <w:r w:rsidRPr="00042B3B">
        <w:rPr>
          <w:rFonts w:ascii="Simplified Arabic" w:eastAsia="Calibri" w:hAnsi="Simplified Arabic" w:cs="Simplified Arabic" w:hint="cs"/>
          <w:color w:val="000000"/>
          <w:sz w:val="28"/>
          <w:szCs w:val="28"/>
          <w:rtl/>
          <w:lang w:bidi="ar-EG"/>
        </w:rPr>
        <w:t xml:space="preserve"> وهو ما يتوافق مع نتائج البحث الأول. بينما جاء الهدف </w:t>
      </w:r>
      <w:r w:rsidR="008220B9" w:rsidRPr="00042B3B">
        <w:rPr>
          <w:rFonts w:ascii="Simplified Arabic" w:eastAsia="Calibri" w:hAnsi="Simplified Arabic" w:cs="Simplified Arabic" w:hint="cs"/>
          <w:color w:val="000000"/>
          <w:sz w:val="28"/>
          <w:szCs w:val="28"/>
          <w:rtl/>
          <w:lang w:bidi="ar-EG"/>
        </w:rPr>
        <w:t>الحادي</w:t>
      </w:r>
      <w:r w:rsidRPr="00042B3B">
        <w:rPr>
          <w:rFonts w:ascii="Simplified Arabic" w:eastAsia="Calibri" w:hAnsi="Simplified Arabic" w:cs="Simplified Arabic" w:hint="cs"/>
          <w:color w:val="000000"/>
          <w:sz w:val="28"/>
          <w:szCs w:val="28"/>
          <w:rtl/>
          <w:lang w:bidi="ar-EG"/>
        </w:rPr>
        <w:t xml:space="preserve"> العاشر </w:t>
      </w:r>
      <w:r w:rsidRPr="00042B3B">
        <w:rPr>
          <w:rFonts w:ascii="Simplified Arabic" w:eastAsia="Calibri" w:hAnsi="Simplified Arabic" w:cs="Simplified Arabic"/>
          <w:b/>
          <w:bCs/>
          <w:color w:val="000000"/>
          <w:sz w:val="28"/>
          <w:szCs w:val="28"/>
          <w:rtl/>
          <w:lang w:bidi="ar-EG"/>
        </w:rPr>
        <w:t>جعل المدن والمستوطنات البشرية شاملة للجميع وآمنة وقادرة على الصمود ومستدامة</w:t>
      </w:r>
      <w:r w:rsidRPr="00042B3B">
        <w:rPr>
          <w:rFonts w:ascii="Simplified Arabic" w:eastAsia="Calibri" w:hAnsi="Simplified Arabic" w:cs="Simplified Arabic" w:hint="cs"/>
          <w:color w:val="000000"/>
          <w:sz w:val="28"/>
          <w:szCs w:val="28"/>
          <w:rtl/>
          <w:lang w:bidi="ar-EG"/>
        </w:rPr>
        <w:t xml:space="preserve"> والهدف </w:t>
      </w:r>
      <w:r w:rsidR="008220B9" w:rsidRPr="00042B3B">
        <w:rPr>
          <w:rFonts w:ascii="Simplified Arabic" w:eastAsia="Calibri" w:hAnsi="Simplified Arabic" w:cs="Simplified Arabic" w:hint="cs"/>
          <w:color w:val="000000"/>
          <w:sz w:val="28"/>
          <w:szCs w:val="28"/>
          <w:rtl/>
          <w:lang w:bidi="ar-EG"/>
        </w:rPr>
        <w:t>الثاني</w:t>
      </w:r>
      <w:r w:rsidRPr="00042B3B">
        <w:rPr>
          <w:rFonts w:ascii="Simplified Arabic" w:eastAsia="Calibri" w:hAnsi="Simplified Arabic" w:cs="Simplified Arabic" w:hint="cs"/>
          <w:color w:val="000000"/>
          <w:sz w:val="28"/>
          <w:szCs w:val="28"/>
          <w:rtl/>
          <w:lang w:bidi="ar-EG"/>
        </w:rPr>
        <w:t xml:space="preserve"> عشر</w:t>
      </w:r>
      <w:r w:rsidRPr="00042B3B">
        <w:rPr>
          <w:rFonts w:ascii="Simplified Arabic" w:eastAsia="Calibri" w:hAnsi="Simplified Arabic" w:cs="Simplified Arabic" w:hint="cs"/>
          <w:b/>
          <w:bCs/>
          <w:color w:val="000000"/>
          <w:sz w:val="28"/>
          <w:szCs w:val="28"/>
          <w:rtl/>
          <w:lang w:bidi="ar-EG"/>
        </w:rPr>
        <w:t xml:space="preserve"> </w:t>
      </w:r>
      <w:r w:rsidRPr="00042B3B">
        <w:rPr>
          <w:rFonts w:ascii="Simplified Arabic" w:eastAsia="Calibri" w:hAnsi="Simplified Arabic" w:cs="Simplified Arabic"/>
          <w:b/>
          <w:bCs/>
          <w:color w:val="000000"/>
          <w:sz w:val="28"/>
          <w:szCs w:val="28"/>
          <w:rtl/>
          <w:lang w:bidi="ar-EG"/>
        </w:rPr>
        <w:t>ضمان وجود أنماط استهلاك وإنتاج مستدامة</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الثانية</w:t>
      </w:r>
      <w:r w:rsidRPr="00042B3B">
        <w:rPr>
          <w:rFonts w:ascii="Simplified Arabic" w:eastAsia="Calibri" w:hAnsi="Simplified Arabic" w:cs="Simplified Arabic"/>
          <w:color w:val="000000"/>
          <w:sz w:val="28"/>
          <w:szCs w:val="28"/>
          <w:rtl/>
          <w:lang w:bidi="ar-EG"/>
        </w:rPr>
        <w:t>.</w:t>
      </w:r>
      <w:r w:rsidRPr="00042B3B">
        <w:rPr>
          <w:rFonts w:ascii="Simplified Arabic" w:eastAsia="Calibri" w:hAnsi="Simplified Arabic" w:cs="Simplified Arabic"/>
          <w:color w:val="000000"/>
          <w:sz w:val="28"/>
          <w:szCs w:val="28"/>
          <w:lang w:bidi="ar-EG"/>
        </w:rPr>
        <w:t xml:space="preserve"> </w:t>
      </w:r>
      <w:r w:rsidRPr="00042B3B">
        <w:rPr>
          <w:rFonts w:ascii="Simplified Arabic" w:eastAsia="Calibri" w:hAnsi="Simplified Arabic" w:cs="Simplified Arabic" w:hint="cs"/>
          <w:color w:val="000000"/>
          <w:sz w:val="28"/>
          <w:szCs w:val="28"/>
          <w:rtl/>
          <w:lang w:bidi="ar-EG"/>
        </w:rPr>
        <w:t xml:space="preserve"> وجاء الهدف العاشر </w:t>
      </w:r>
      <w:r w:rsidRPr="00042B3B">
        <w:rPr>
          <w:rFonts w:ascii="Simplified Arabic" w:eastAsia="Calibri" w:hAnsi="Simplified Arabic" w:cs="Simplified Arabic"/>
          <w:b/>
          <w:bCs/>
          <w:color w:val="000000"/>
          <w:sz w:val="28"/>
          <w:szCs w:val="28"/>
          <w:rtl/>
          <w:lang w:bidi="ar-EG"/>
        </w:rPr>
        <w:t>الحد من انعدام المساواة داخل البلدان وفيما بينها</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lang w:bidi="ar-EG"/>
        </w:rPr>
        <w:t xml:space="preserve"> الأخيرة كأقل الأهداف تأثرا بالأهداف الأخرى وكأنه هدف مستقل بذاته.</w:t>
      </w:r>
    </w:p>
    <w:p w:rsidR="00042B3B" w:rsidRPr="00042B3B" w:rsidRDefault="00042B3B" w:rsidP="00031D0B">
      <w:pPr>
        <w:numPr>
          <w:ilvl w:val="0"/>
          <w:numId w:val="37"/>
        </w:numPr>
        <w:autoSpaceDE w:val="0"/>
        <w:autoSpaceDN w:val="0"/>
        <w:bidi/>
        <w:adjustRightInd w:val="0"/>
        <w:spacing w:after="160" w:line="259" w:lineRule="auto"/>
        <w:contextualSpacing/>
        <w:jc w:val="both"/>
        <w:rPr>
          <w:rFonts w:ascii="Simplified Arabic" w:eastAsia="Calibri" w:hAnsi="Simplified Arabic" w:cs="Simplified Arabic"/>
          <w:color w:val="000000"/>
          <w:sz w:val="28"/>
          <w:szCs w:val="28"/>
          <w:lang w:bidi="ar-EG"/>
        </w:rPr>
      </w:pPr>
      <w:r w:rsidRPr="00042B3B">
        <w:rPr>
          <w:rFonts w:ascii="Simplified Arabic" w:eastAsia="Calibri" w:hAnsi="Simplified Arabic" w:cs="Simplified Arabic" w:hint="cs"/>
          <w:color w:val="000000"/>
          <w:sz w:val="28"/>
          <w:szCs w:val="28"/>
          <w:rtl/>
          <w:lang w:bidi="ar-EG"/>
        </w:rPr>
        <w:t>مقياس مركزيه التقارب</w:t>
      </w:r>
      <w:r w:rsidRPr="00042B3B">
        <w:rPr>
          <w:rFonts w:ascii="Simplified Arabic" w:eastAsia="Calibri" w:hAnsi="Simplified Arabic" w:cs="Simplified Arabic"/>
          <w:color w:val="000000"/>
          <w:sz w:val="28"/>
          <w:szCs w:val="28"/>
          <w:rtl/>
          <w:lang w:bidi="ar-EG"/>
        </w:rPr>
        <w:t xml:space="preserve"> </w:t>
      </w:r>
      <w:r w:rsidRPr="00042B3B">
        <w:rPr>
          <w:rFonts w:ascii="Times New Roman" w:eastAsia="Calibri" w:hAnsi="Times New Roman" w:cs="Times New Roman"/>
          <w:color w:val="000000"/>
          <w:sz w:val="28"/>
          <w:szCs w:val="28"/>
        </w:rPr>
        <w:t>Closeness</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والذى ي</w:t>
      </w:r>
      <w:r w:rsidRPr="00042B3B">
        <w:rPr>
          <w:rFonts w:ascii="Simplified Arabic" w:eastAsia="Calibri" w:hAnsi="Simplified Arabic" w:cs="Simplified Arabic"/>
          <w:color w:val="000000"/>
          <w:sz w:val="28"/>
          <w:szCs w:val="28"/>
          <w:rtl/>
          <w:lang w:bidi="ar-EG"/>
        </w:rPr>
        <w:t xml:space="preserve">شير إلى </w:t>
      </w:r>
      <w:r w:rsidRPr="00042B3B">
        <w:rPr>
          <w:rFonts w:ascii="Simplified Arabic" w:eastAsia="Calibri" w:hAnsi="Simplified Arabic" w:cs="Simplified Arabic" w:hint="cs"/>
          <w:color w:val="000000"/>
          <w:sz w:val="28"/>
          <w:szCs w:val="28"/>
          <w:rtl/>
          <w:lang w:bidi="ar-EG"/>
        </w:rPr>
        <w:t>ال</w:t>
      </w:r>
      <w:r w:rsidRPr="00042B3B">
        <w:rPr>
          <w:rFonts w:ascii="Simplified Arabic" w:eastAsia="Calibri" w:hAnsi="Simplified Arabic" w:cs="Simplified Arabic"/>
          <w:color w:val="000000"/>
          <w:sz w:val="28"/>
          <w:szCs w:val="28"/>
          <w:rtl/>
          <w:lang w:bidi="ar-EG"/>
        </w:rPr>
        <w:t xml:space="preserve">مسافة جيوديسية </w:t>
      </w:r>
      <w:r w:rsidRPr="00042B3B">
        <w:rPr>
          <w:rFonts w:ascii="Simplified Arabic" w:eastAsia="Calibri" w:hAnsi="Simplified Arabic" w:cs="Simplified Arabic" w:hint="cs"/>
          <w:color w:val="000000"/>
          <w:sz w:val="28"/>
          <w:szCs w:val="28"/>
          <w:rtl/>
          <w:lang w:bidi="ar-EG"/>
        </w:rPr>
        <w:t>الت</w:t>
      </w:r>
      <w:r w:rsidR="008220B9">
        <w:rPr>
          <w:rFonts w:ascii="Simplified Arabic" w:eastAsia="Calibri" w:hAnsi="Simplified Arabic" w:cs="Simplified Arabic" w:hint="cs"/>
          <w:color w:val="000000"/>
          <w:sz w:val="28"/>
          <w:szCs w:val="28"/>
          <w:rtl/>
          <w:lang w:bidi="ar-EG"/>
        </w:rPr>
        <w:t>ي</w:t>
      </w:r>
      <w:r w:rsidRPr="00042B3B">
        <w:rPr>
          <w:rFonts w:ascii="Simplified Arabic" w:eastAsia="Calibri" w:hAnsi="Simplified Arabic" w:cs="Simplified Arabic" w:hint="cs"/>
          <w:color w:val="000000"/>
          <w:sz w:val="28"/>
          <w:szCs w:val="28"/>
          <w:rtl/>
          <w:lang w:bidi="ar-EG"/>
        </w:rPr>
        <w:t xml:space="preserve"> </w:t>
      </w:r>
      <w:r w:rsidRPr="00042B3B">
        <w:rPr>
          <w:rFonts w:ascii="Simplified Arabic" w:eastAsia="Calibri" w:hAnsi="Simplified Arabic" w:cs="Simplified Arabic"/>
          <w:color w:val="000000"/>
          <w:sz w:val="28"/>
          <w:szCs w:val="28"/>
          <w:rtl/>
          <w:lang w:bidi="ar-EG"/>
        </w:rPr>
        <w:t>تفصل</w:t>
      </w:r>
      <w:r w:rsidRPr="00042B3B">
        <w:rPr>
          <w:rFonts w:ascii="Simplified Arabic" w:eastAsia="Calibri" w:hAnsi="Simplified Arabic" w:cs="Simplified Arabic" w:hint="cs"/>
          <w:color w:val="000000"/>
          <w:sz w:val="28"/>
          <w:szCs w:val="28"/>
          <w:rtl/>
          <w:lang w:bidi="ar-EG"/>
        </w:rPr>
        <w:t xml:space="preserve"> هدف</w:t>
      </w:r>
      <w:r w:rsidRPr="00042B3B">
        <w:rPr>
          <w:rFonts w:ascii="Simplified Arabic" w:eastAsia="Calibri" w:hAnsi="Simplified Arabic" w:cs="Simplified Arabic"/>
          <w:color w:val="000000"/>
          <w:sz w:val="28"/>
          <w:szCs w:val="28"/>
          <w:rtl/>
          <w:lang w:bidi="ar-EG"/>
        </w:rPr>
        <w:t xml:space="preserve"> عن </w:t>
      </w:r>
      <w:r w:rsidR="008220B9" w:rsidRPr="00042B3B">
        <w:rPr>
          <w:rFonts w:ascii="Simplified Arabic" w:eastAsia="Calibri" w:hAnsi="Simplified Arabic" w:cs="Simplified Arabic" w:hint="cs"/>
          <w:color w:val="000000"/>
          <w:sz w:val="28"/>
          <w:szCs w:val="28"/>
          <w:rtl/>
          <w:lang w:bidi="ar-EG"/>
        </w:rPr>
        <w:t>باقي</w:t>
      </w:r>
      <w:r w:rsidRPr="00042B3B">
        <w:rPr>
          <w:rFonts w:ascii="Simplified Arabic" w:eastAsia="Calibri" w:hAnsi="Simplified Arabic" w:cs="Simplified Arabic" w:hint="cs"/>
          <w:color w:val="000000"/>
          <w:sz w:val="28"/>
          <w:szCs w:val="28"/>
          <w:rtl/>
          <w:lang w:bidi="ar-EG"/>
        </w:rPr>
        <w:t xml:space="preserve"> الأهداف الأخرى جاء الهدف التاسع</w:t>
      </w:r>
      <w:r w:rsidRPr="00042B3B">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b/>
          <w:bCs/>
          <w:color w:val="000000"/>
          <w:sz w:val="28"/>
          <w:szCs w:val="28"/>
          <w:rtl/>
        </w:rPr>
        <w:t>إقامة بنى تحتية قادرة على الصمود، وتحفيز التصنيع الشامل للجميع والمستدام، وتشجيع الابتكار</w:t>
      </w:r>
      <w:r w:rsidRPr="00042B3B">
        <w:rPr>
          <w:rFonts w:ascii="Simplified Arabic" w:eastAsia="Calibri" w:hAnsi="Simplified Arabic" w:cs="Simplified Arabic" w:hint="cs"/>
          <w:b/>
          <w:bCs/>
          <w:color w:val="000000"/>
          <w:sz w:val="28"/>
          <w:szCs w:val="28"/>
          <w:rtl/>
        </w:rPr>
        <w:t xml:space="preserve"> و</w:t>
      </w:r>
      <w:r w:rsidRPr="00042B3B">
        <w:rPr>
          <w:rFonts w:ascii="Simplified Arabic" w:eastAsia="Calibri" w:hAnsi="Simplified Arabic" w:cs="Simplified Arabic" w:hint="cs"/>
          <w:color w:val="000000"/>
          <w:sz w:val="28"/>
          <w:szCs w:val="28"/>
          <w:rtl/>
          <w:lang w:bidi="ar-EG"/>
        </w:rPr>
        <w:t xml:space="preserve">الهدف العاشر </w:t>
      </w:r>
      <w:r w:rsidRPr="00042B3B">
        <w:rPr>
          <w:rFonts w:ascii="Simplified Arabic" w:eastAsia="Calibri" w:hAnsi="Simplified Arabic" w:cs="Simplified Arabic"/>
          <w:b/>
          <w:bCs/>
          <w:color w:val="000000"/>
          <w:sz w:val="28"/>
          <w:szCs w:val="28"/>
          <w:rtl/>
          <w:lang w:bidi="ar-EG"/>
        </w:rPr>
        <w:t>الحد من انعدام المساواة داخل البلدان وفيما بينها</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المرتبة</w:t>
      </w:r>
      <w:r w:rsidRPr="00042B3B">
        <w:rPr>
          <w:rFonts w:ascii="Simplified Arabic" w:eastAsia="Calibri" w:hAnsi="Simplified Arabic" w:cs="Simplified Arabic" w:hint="cs"/>
          <w:color w:val="000000"/>
          <w:sz w:val="28"/>
          <w:szCs w:val="28"/>
          <w:rtl/>
        </w:rPr>
        <w:t xml:space="preserve"> الأولى كأهم الأهداف </w:t>
      </w:r>
      <w:r w:rsidR="008220B9" w:rsidRPr="00042B3B">
        <w:rPr>
          <w:rFonts w:ascii="Simplified Arabic" w:eastAsia="Calibri" w:hAnsi="Simplified Arabic" w:cs="Simplified Arabic" w:hint="cs"/>
          <w:color w:val="000000"/>
          <w:sz w:val="28"/>
          <w:szCs w:val="28"/>
          <w:rtl/>
          <w:lang w:bidi="ar-EG"/>
        </w:rPr>
        <w:t>التي</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ستؤثر</w:t>
      </w:r>
      <w:r w:rsidRPr="00042B3B">
        <w:rPr>
          <w:rFonts w:ascii="Simplified Arabic" w:eastAsia="Calibri" w:hAnsi="Simplified Arabic" w:cs="Simplified Arabic"/>
          <w:color w:val="000000"/>
          <w:sz w:val="28"/>
          <w:szCs w:val="28"/>
          <w:rtl/>
          <w:lang w:bidi="ar-EG"/>
        </w:rPr>
        <w:t xml:space="preserve"> بشكل </w:t>
      </w:r>
      <w:r w:rsidRPr="00042B3B">
        <w:rPr>
          <w:rFonts w:ascii="Simplified Arabic" w:eastAsia="Calibri" w:hAnsi="Simplified Arabic" w:cs="Simplified Arabic" w:hint="cs"/>
          <w:color w:val="000000"/>
          <w:sz w:val="28"/>
          <w:szCs w:val="28"/>
          <w:rtl/>
          <w:lang w:bidi="ar-EG"/>
        </w:rPr>
        <w:t>كبير</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 xml:space="preserve">على </w:t>
      </w:r>
      <w:r w:rsidRPr="00042B3B">
        <w:rPr>
          <w:rFonts w:ascii="Simplified Arabic" w:eastAsia="Calibri" w:hAnsi="Simplified Arabic" w:cs="Simplified Arabic"/>
          <w:color w:val="000000"/>
          <w:sz w:val="28"/>
          <w:szCs w:val="28"/>
          <w:rtl/>
          <w:lang w:bidi="ar-EG"/>
        </w:rPr>
        <w:t xml:space="preserve">الإنجازات </w:t>
      </w:r>
      <w:r w:rsidRPr="00042B3B">
        <w:rPr>
          <w:rFonts w:ascii="Simplified Arabic" w:eastAsia="Calibri" w:hAnsi="Simplified Arabic" w:cs="Simplified Arabic" w:hint="cs"/>
          <w:color w:val="000000"/>
          <w:sz w:val="28"/>
          <w:szCs w:val="28"/>
          <w:rtl/>
          <w:lang w:bidi="ar-EG"/>
        </w:rPr>
        <w:t>والتقدم الذى</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سي</w:t>
      </w:r>
      <w:r w:rsidRPr="00042B3B">
        <w:rPr>
          <w:rFonts w:ascii="Simplified Arabic" w:eastAsia="Calibri" w:hAnsi="Simplified Arabic" w:cs="Simplified Arabic"/>
          <w:color w:val="000000"/>
          <w:sz w:val="28"/>
          <w:szCs w:val="28"/>
          <w:rtl/>
          <w:lang w:bidi="ar-EG"/>
        </w:rPr>
        <w:t>تحقق</w:t>
      </w:r>
      <w:r w:rsidRPr="00042B3B">
        <w:rPr>
          <w:rFonts w:ascii="Simplified Arabic" w:eastAsia="Calibri" w:hAnsi="Simplified Arabic" w:cs="Simplified Arabic" w:hint="cs"/>
          <w:color w:val="000000"/>
          <w:sz w:val="28"/>
          <w:szCs w:val="28"/>
          <w:rtl/>
          <w:lang w:bidi="ar-EG"/>
        </w:rPr>
        <w:t xml:space="preserve"> </w:t>
      </w:r>
      <w:r w:rsidRPr="00042B3B">
        <w:rPr>
          <w:rFonts w:ascii="Simplified Arabic" w:eastAsia="Calibri" w:hAnsi="Simplified Arabic" w:cs="Simplified Arabic"/>
          <w:color w:val="000000"/>
          <w:sz w:val="28"/>
          <w:szCs w:val="28"/>
          <w:rtl/>
          <w:lang w:bidi="ar-EG"/>
        </w:rPr>
        <w:t xml:space="preserve">في </w:t>
      </w:r>
      <w:r w:rsidR="008220B9" w:rsidRPr="00042B3B">
        <w:rPr>
          <w:rFonts w:ascii="Simplified Arabic" w:eastAsia="Calibri" w:hAnsi="Simplified Arabic" w:cs="Simplified Arabic" w:hint="cs"/>
          <w:color w:val="000000"/>
          <w:sz w:val="28"/>
          <w:szCs w:val="28"/>
          <w:rtl/>
          <w:lang w:bidi="ar-EG"/>
        </w:rPr>
        <w:t>باقي</w:t>
      </w:r>
      <w:r w:rsidRPr="00042B3B">
        <w:rPr>
          <w:rFonts w:ascii="Simplified Arabic" w:eastAsia="Calibri" w:hAnsi="Simplified Arabic" w:cs="Simplified Arabic" w:hint="cs"/>
          <w:color w:val="000000"/>
          <w:sz w:val="28"/>
          <w:szCs w:val="28"/>
          <w:rtl/>
          <w:lang w:bidi="ar-EG"/>
        </w:rPr>
        <w:t xml:space="preserve"> </w:t>
      </w:r>
      <w:r w:rsidRPr="00042B3B">
        <w:rPr>
          <w:rFonts w:ascii="Simplified Arabic" w:eastAsia="Calibri" w:hAnsi="Simplified Arabic" w:cs="Simplified Arabic"/>
          <w:color w:val="000000"/>
          <w:sz w:val="28"/>
          <w:szCs w:val="28"/>
          <w:rtl/>
          <w:lang w:bidi="ar-EG"/>
        </w:rPr>
        <w:t>الأهداف الأخرى</w:t>
      </w:r>
      <w:r w:rsidRPr="00042B3B">
        <w:rPr>
          <w:rFonts w:ascii="Simplified Arabic" w:eastAsia="Calibri" w:hAnsi="Simplified Arabic" w:cs="Simplified Arabic" w:hint="cs"/>
          <w:color w:val="000000"/>
          <w:sz w:val="28"/>
          <w:szCs w:val="28"/>
          <w:rtl/>
          <w:lang w:bidi="ar-EG"/>
        </w:rPr>
        <w:t xml:space="preserve">، بينما جاء الهدف </w:t>
      </w:r>
      <w:r w:rsidR="008220B9" w:rsidRPr="00042B3B">
        <w:rPr>
          <w:rFonts w:ascii="Simplified Arabic" w:eastAsia="Calibri" w:hAnsi="Simplified Arabic" w:cs="Simplified Arabic" w:hint="cs"/>
          <w:color w:val="000000"/>
          <w:sz w:val="28"/>
          <w:szCs w:val="28"/>
          <w:rtl/>
          <w:lang w:bidi="ar-EG"/>
        </w:rPr>
        <w:t>الثاني</w:t>
      </w:r>
      <w:r w:rsidRPr="00042B3B">
        <w:rPr>
          <w:rFonts w:ascii="Simplified Arabic" w:eastAsia="Calibri" w:hAnsi="Simplified Arabic" w:cs="Simplified Arabic" w:hint="cs"/>
          <w:color w:val="000000"/>
          <w:sz w:val="28"/>
          <w:szCs w:val="28"/>
          <w:rtl/>
          <w:lang w:bidi="ar-EG"/>
        </w:rPr>
        <w:t xml:space="preserve"> عشر</w:t>
      </w:r>
      <w:r w:rsidRPr="00042B3B">
        <w:rPr>
          <w:rFonts w:ascii="Simplified Arabic" w:eastAsia="Calibri" w:hAnsi="Simplified Arabic" w:cs="Simplified Arabic" w:hint="cs"/>
          <w:b/>
          <w:bCs/>
          <w:color w:val="000000"/>
          <w:sz w:val="28"/>
          <w:szCs w:val="28"/>
          <w:rtl/>
          <w:lang w:bidi="ar-EG"/>
        </w:rPr>
        <w:t xml:space="preserve"> </w:t>
      </w:r>
      <w:r w:rsidRPr="00042B3B">
        <w:rPr>
          <w:rFonts w:ascii="Simplified Arabic" w:eastAsia="Calibri" w:hAnsi="Simplified Arabic" w:cs="Simplified Arabic"/>
          <w:b/>
          <w:bCs/>
          <w:color w:val="000000"/>
          <w:sz w:val="28"/>
          <w:szCs w:val="28"/>
          <w:rtl/>
          <w:lang w:bidi="ar-EG"/>
        </w:rPr>
        <w:t>ضمان وجود أنماط استهلاك وإنتاج مستدامة</w:t>
      </w:r>
      <w:r w:rsidRPr="00042B3B">
        <w:rPr>
          <w:rFonts w:ascii="Simplified Arabic" w:eastAsia="Calibri" w:hAnsi="Simplified Arabic" w:cs="Simplified Arabic" w:hint="cs"/>
          <w:color w:val="000000"/>
          <w:sz w:val="28"/>
          <w:szCs w:val="28"/>
          <w:rtl/>
          <w:lang w:bidi="ar-EG"/>
        </w:rPr>
        <w:t xml:space="preserve"> والهدف السادس عشر </w:t>
      </w:r>
      <w:r w:rsidRPr="00042B3B">
        <w:rPr>
          <w:rFonts w:ascii="Simplified Arabic" w:eastAsia="Calibri" w:hAnsi="Simplified Arabic" w:cs="Simplified Arabic"/>
          <w:b/>
          <w:bCs/>
          <w:color w:val="000000"/>
          <w:sz w:val="28"/>
          <w:szCs w:val="28"/>
          <w:rtl/>
          <w:lang w:bidi="ar-EG"/>
        </w:rPr>
        <w:t>السلام والعدل والمؤسسات</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lang w:bidi="ar-EG"/>
        </w:rPr>
        <w:t>الثالثة</w:t>
      </w:r>
      <w:r w:rsidRPr="00042B3B">
        <w:rPr>
          <w:rFonts w:ascii="Simplified Arabic" w:eastAsia="Calibri" w:hAnsi="Simplified Arabic" w:cs="Simplified Arabic" w:hint="cs"/>
          <w:color w:val="000000"/>
          <w:sz w:val="28"/>
          <w:szCs w:val="28"/>
          <w:rtl/>
          <w:lang w:bidi="ar-EG"/>
        </w:rPr>
        <w:t xml:space="preserve">. بينما جاء الهدف الثامن </w:t>
      </w:r>
      <w:r w:rsidRPr="00042B3B">
        <w:rPr>
          <w:rFonts w:ascii="Simplified Arabic" w:eastAsia="Calibri" w:hAnsi="Simplified Arabic" w:cs="Simplified Arabic"/>
          <w:b/>
          <w:bCs/>
          <w:color w:val="000000"/>
          <w:sz w:val="28"/>
          <w:szCs w:val="28"/>
          <w:rtl/>
          <w:lang w:bidi="ar-EG"/>
        </w:rPr>
        <w:t>تعزيز النمو الاقتصادي المطرد والشامل للجميع والمستدام، والعمالة الكاملة والمنتجة، وتوفير العمل اللائق للجميع</w:t>
      </w:r>
      <w:r w:rsidRPr="00042B3B">
        <w:rPr>
          <w:rFonts w:ascii="Simplified Arabic" w:eastAsia="Calibri" w:hAnsi="Simplified Arabic" w:cs="Simplified Arabic" w:hint="cs"/>
          <w:color w:val="000000"/>
          <w:sz w:val="28"/>
          <w:szCs w:val="28"/>
          <w:rtl/>
          <w:lang w:bidi="ar-EG"/>
        </w:rPr>
        <w:t xml:space="preserve"> وهذه الترتيب غير متوقع.</w:t>
      </w:r>
    </w:p>
    <w:p w:rsidR="00042B3B" w:rsidRPr="00042B3B" w:rsidRDefault="00042B3B" w:rsidP="00031D0B">
      <w:pPr>
        <w:numPr>
          <w:ilvl w:val="0"/>
          <w:numId w:val="37"/>
        </w:numPr>
        <w:autoSpaceDE w:val="0"/>
        <w:autoSpaceDN w:val="0"/>
        <w:bidi/>
        <w:adjustRightInd w:val="0"/>
        <w:spacing w:after="160" w:line="259" w:lineRule="auto"/>
        <w:contextualSpacing/>
        <w:jc w:val="both"/>
        <w:rPr>
          <w:rFonts w:ascii="Simplified Arabic" w:eastAsia="Calibri" w:hAnsi="Simplified Arabic" w:cs="Simplified Arabic"/>
          <w:color w:val="000000"/>
          <w:sz w:val="28"/>
          <w:szCs w:val="28"/>
          <w:lang w:bidi="ar-EG"/>
        </w:rPr>
      </w:pPr>
      <w:r w:rsidRPr="00042B3B">
        <w:rPr>
          <w:rFonts w:ascii="Simplified Arabic" w:eastAsia="Calibri" w:hAnsi="Simplified Arabic" w:cs="Simplified Arabic" w:hint="cs"/>
          <w:color w:val="000000"/>
          <w:sz w:val="28"/>
          <w:szCs w:val="28"/>
          <w:rtl/>
        </w:rPr>
        <w:t>مقياس</w:t>
      </w:r>
      <w:r w:rsidRPr="00042B3B">
        <w:rPr>
          <w:rFonts w:ascii="Simplified Arabic" w:eastAsia="Calibri" w:hAnsi="Simplified Arabic" w:cs="Simplified Arabic"/>
          <w:color w:val="000000"/>
          <w:sz w:val="28"/>
          <w:szCs w:val="28"/>
          <w:rtl/>
        </w:rPr>
        <w:t xml:space="preserve"> مركزية </w:t>
      </w:r>
      <w:r w:rsidRPr="00A32129">
        <w:rPr>
          <w:rFonts w:asciiTheme="majorBidi" w:eastAsia="Calibri" w:hAnsiTheme="majorBidi" w:cstheme="majorBidi"/>
          <w:color w:val="000000"/>
          <w:sz w:val="28"/>
          <w:szCs w:val="28"/>
        </w:rPr>
        <w:t>PageRank</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 xml:space="preserve">والذى يعطى أهميه </w:t>
      </w:r>
      <w:r w:rsidR="008220B9" w:rsidRPr="00042B3B">
        <w:rPr>
          <w:rFonts w:ascii="Simplified Arabic" w:eastAsia="Calibri" w:hAnsi="Simplified Arabic" w:cs="Simplified Arabic" w:hint="cs"/>
          <w:color w:val="000000"/>
          <w:sz w:val="28"/>
          <w:szCs w:val="28"/>
          <w:rtl/>
        </w:rPr>
        <w:t>للأهداف</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التي</w:t>
      </w:r>
      <w:r w:rsidRPr="00042B3B">
        <w:rPr>
          <w:rFonts w:ascii="Simplified Arabic" w:eastAsia="Calibri" w:hAnsi="Simplified Arabic" w:cs="Simplified Arabic" w:hint="cs"/>
          <w:color w:val="000000"/>
          <w:sz w:val="28"/>
          <w:szCs w:val="28"/>
          <w:rtl/>
        </w:rPr>
        <w:t xml:space="preserve"> لها</w:t>
      </w:r>
      <w:r w:rsidRPr="00042B3B">
        <w:rPr>
          <w:rFonts w:ascii="Simplified Arabic" w:eastAsia="Calibri" w:hAnsi="Simplified Arabic" w:cs="Simplified Arabic"/>
          <w:color w:val="000000"/>
          <w:sz w:val="28"/>
          <w:szCs w:val="28"/>
          <w:rtl/>
        </w:rPr>
        <w:t xml:space="preserve"> عدد </w:t>
      </w:r>
      <w:r w:rsidRPr="00042B3B">
        <w:rPr>
          <w:rFonts w:ascii="Simplified Arabic" w:eastAsia="Calibri" w:hAnsi="Simplified Arabic" w:cs="Simplified Arabic" w:hint="cs"/>
          <w:color w:val="000000"/>
          <w:sz w:val="28"/>
          <w:szCs w:val="28"/>
          <w:rtl/>
        </w:rPr>
        <w:t xml:space="preserve">من </w:t>
      </w:r>
      <w:r w:rsidRPr="00042B3B">
        <w:rPr>
          <w:rFonts w:ascii="Simplified Arabic" w:eastAsia="Calibri" w:hAnsi="Simplified Arabic" w:cs="Simplified Arabic"/>
          <w:color w:val="000000"/>
          <w:sz w:val="28"/>
          <w:szCs w:val="28"/>
          <w:rtl/>
        </w:rPr>
        <w:t xml:space="preserve">الجيران </w:t>
      </w:r>
      <w:r w:rsidRPr="00042B3B">
        <w:rPr>
          <w:rFonts w:ascii="Simplified Arabic" w:eastAsia="Calibri" w:hAnsi="Simplified Arabic" w:cs="Simplified Arabic" w:hint="cs"/>
          <w:color w:val="000000"/>
          <w:sz w:val="28"/>
          <w:szCs w:val="28"/>
          <w:rtl/>
        </w:rPr>
        <w:t>المهمين</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داخل</w:t>
      </w:r>
      <w:r w:rsidRPr="00042B3B">
        <w:rPr>
          <w:rFonts w:ascii="Simplified Arabic" w:eastAsia="Calibri" w:hAnsi="Simplified Arabic" w:cs="Simplified Arabic"/>
          <w:color w:val="000000"/>
          <w:sz w:val="28"/>
          <w:szCs w:val="28"/>
          <w:rtl/>
        </w:rPr>
        <w:t xml:space="preserve"> شبكة </w:t>
      </w:r>
      <w:r w:rsidRPr="00042B3B">
        <w:rPr>
          <w:rFonts w:ascii="Simplified Arabic" w:eastAsia="Calibri" w:hAnsi="Simplified Arabic" w:cs="Simplified Arabic" w:hint="cs"/>
          <w:color w:val="000000"/>
          <w:sz w:val="28"/>
          <w:szCs w:val="28"/>
          <w:rtl/>
        </w:rPr>
        <w:t>الترابطات</w:t>
      </w:r>
      <w:r w:rsidRPr="00042B3B">
        <w:rPr>
          <w:rFonts w:ascii="Simplified Arabic" w:eastAsia="Calibri" w:hAnsi="Simplified Arabic" w:cs="Simplified Arabic"/>
          <w:color w:val="000000"/>
          <w:sz w:val="28"/>
          <w:szCs w:val="28"/>
          <w:rtl/>
        </w:rPr>
        <w:t>، أي أهداف مؤثرة أخرى في الشبكة</w:t>
      </w:r>
      <w:r w:rsidRPr="00042B3B">
        <w:rPr>
          <w:rFonts w:ascii="Simplified Arabic" w:eastAsia="Calibri" w:hAnsi="Simplified Arabic" w:cs="Simplified Arabic" w:hint="cs"/>
          <w:color w:val="000000"/>
          <w:sz w:val="28"/>
          <w:szCs w:val="28"/>
          <w:rtl/>
        </w:rPr>
        <w:t xml:space="preserve"> جاء الهدف الأول </w:t>
      </w:r>
      <w:r w:rsidRPr="00042B3B">
        <w:rPr>
          <w:rFonts w:ascii="Simplified Arabic" w:eastAsia="Calibri" w:hAnsi="Simplified Arabic" w:cs="Simplified Arabic"/>
          <w:b/>
          <w:bCs/>
          <w:color w:val="000000"/>
          <w:sz w:val="28"/>
          <w:szCs w:val="28"/>
          <w:rtl/>
        </w:rPr>
        <w:t>القضاء على الفقر بجميع أشكاله في كل مكان</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المرتبة</w:t>
      </w:r>
      <w:r w:rsidRPr="00042B3B">
        <w:rPr>
          <w:rFonts w:ascii="Simplified Arabic" w:eastAsia="Calibri" w:hAnsi="Simplified Arabic" w:cs="Simplified Arabic" w:hint="cs"/>
          <w:color w:val="000000"/>
          <w:sz w:val="28"/>
          <w:szCs w:val="28"/>
          <w:rtl/>
        </w:rPr>
        <w:t xml:space="preserve"> الأولى </w:t>
      </w:r>
      <w:r w:rsidRPr="00042B3B">
        <w:rPr>
          <w:rFonts w:ascii="Simplified Arabic" w:eastAsia="Calibri" w:hAnsi="Simplified Arabic" w:cs="Simplified Arabic" w:hint="cs"/>
          <w:b/>
          <w:bCs/>
          <w:color w:val="000000"/>
          <w:sz w:val="28"/>
          <w:szCs w:val="28"/>
          <w:rtl/>
        </w:rPr>
        <w:t>و</w:t>
      </w:r>
      <w:r w:rsidRPr="00042B3B">
        <w:rPr>
          <w:rFonts w:ascii="Simplified Arabic" w:eastAsia="Calibri" w:hAnsi="Simplified Arabic" w:cs="Simplified Arabic" w:hint="cs"/>
          <w:color w:val="000000"/>
          <w:sz w:val="28"/>
          <w:szCs w:val="28"/>
          <w:rtl/>
          <w:lang w:bidi="ar-EG"/>
        </w:rPr>
        <w:t xml:space="preserve">الهدف العاشر </w:t>
      </w:r>
      <w:r w:rsidRPr="00042B3B">
        <w:rPr>
          <w:rFonts w:ascii="Simplified Arabic" w:eastAsia="Calibri" w:hAnsi="Simplified Arabic" w:cs="Simplified Arabic"/>
          <w:b/>
          <w:bCs/>
          <w:color w:val="000000"/>
          <w:sz w:val="28"/>
          <w:szCs w:val="28"/>
          <w:rtl/>
          <w:lang w:bidi="ar-EG"/>
        </w:rPr>
        <w:t>الحد من انعدام المساواة داخل البلدان وفيما بينها</w:t>
      </w:r>
      <w:r w:rsidRPr="00042B3B">
        <w:rPr>
          <w:rFonts w:ascii="Simplified Arabic" w:eastAsia="Calibri" w:hAnsi="Simplified Arabic" w:cs="Simplified Arabic" w:hint="cs"/>
          <w:color w:val="000000"/>
          <w:sz w:val="28"/>
          <w:szCs w:val="28"/>
          <w:rtl/>
          <w:lang w:bidi="ar-EG"/>
        </w:rPr>
        <w:t xml:space="preserve">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المركز </w:t>
      </w:r>
      <w:r w:rsidR="008220B9" w:rsidRPr="00042B3B">
        <w:rPr>
          <w:rFonts w:ascii="Simplified Arabic" w:eastAsia="Calibri" w:hAnsi="Simplified Arabic" w:cs="Simplified Arabic" w:hint="cs"/>
          <w:color w:val="000000"/>
          <w:sz w:val="28"/>
          <w:szCs w:val="28"/>
          <w:rtl/>
        </w:rPr>
        <w:t>الثاني</w:t>
      </w:r>
      <w:r w:rsidRPr="00042B3B">
        <w:rPr>
          <w:rFonts w:ascii="Simplified Arabic" w:eastAsia="Calibri" w:hAnsi="Simplified Arabic" w:cs="Simplified Arabic" w:hint="cs"/>
          <w:color w:val="000000"/>
          <w:sz w:val="28"/>
          <w:szCs w:val="28"/>
          <w:rtl/>
        </w:rPr>
        <w:t xml:space="preserve">. وهو ما يعنى أن تحقيق الأهداف الأخرى قد يؤدى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النهاية</w:t>
      </w:r>
      <w:r w:rsidRPr="00042B3B">
        <w:rPr>
          <w:rFonts w:ascii="Simplified Arabic" w:eastAsia="Calibri" w:hAnsi="Simplified Arabic" w:cs="Simplified Arabic" w:hint="cs"/>
          <w:color w:val="000000"/>
          <w:sz w:val="28"/>
          <w:szCs w:val="28"/>
          <w:rtl/>
        </w:rPr>
        <w:t xml:space="preserve"> لتحقيق هذه الأهداف. بينما جاء الهدف السابع </w:t>
      </w:r>
      <w:r w:rsidRPr="00042B3B">
        <w:rPr>
          <w:rFonts w:ascii="Simplified Arabic" w:eastAsia="Calibri" w:hAnsi="Simplified Arabic" w:cs="Simplified Arabic"/>
          <w:b/>
          <w:bCs/>
          <w:color w:val="000000"/>
          <w:sz w:val="28"/>
          <w:szCs w:val="28"/>
          <w:rtl/>
        </w:rPr>
        <w:t> ضمان حصول الجميع بتكلفة ميسورة على خدمات الطاقة الحديثة الموثوقة والمستدامة</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المرتبة</w:t>
      </w:r>
      <w:r w:rsidRPr="00042B3B">
        <w:rPr>
          <w:rFonts w:ascii="Simplified Arabic" w:eastAsia="Calibri" w:hAnsi="Simplified Arabic" w:cs="Simplified Arabic" w:hint="cs"/>
          <w:color w:val="000000"/>
          <w:sz w:val="28"/>
          <w:szCs w:val="28"/>
          <w:rtl/>
        </w:rPr>
        <w:t xml:space="preserve"> الأخيرة.</w:t>
      </w:r>
    </w:p>
    <w:p w:rsidR="00042B3B" w:rsidRDefault="00042B3B" w:rsidP="00031D0B">
      <w:pPr>
        <w:numPr>
          <w:ilvl w:val="0"/>
          <w:numId w:val="37"/>
        </w:numPr>
        <w:autoSpaceDE w:val="0"/>
        <w:autoSpaceDN w:val="0"/>
        <w:bidi/>
        <w:adjustRightInd w:val="0"/>
        <w:spacing w:after="160" w:line="259" w:lineRule="auto"/>
        <w:contextualSpacing/>
        <w:jc w:val="both"/>
        <w:rPr>
          <w:rFonts w:ascii="Simplified Arabic" w:eastAsia="Calibri" w:hAnsi="Simplified Arabic" w:cs="Simplified Arabic"/>
          <w:color w:val="000000"/>
          <w:sz w:val="28"/>
          <w:szCs w:val="28"/>
          <w:lang w:bidi="ar-EG"/>
        </w:rPr>
      </w:pPr>
      <w:r w:rsidRPr="00042B3B">
        <w:rPr>
          <w:rFonts w:ascii="Simplified Arabic" w:eastAsia="Calibri" w:hAnsi="Simplified Arabic" w:cs="Simplified Arabic" w:hint="cs"/>
          <w:color w:val="000000"/>
          <w:sz w:val="28"/>
          <w:szCs w:val="28"/>
          <w:rtl/>
        </w:rPr>
        <w:t xml:space="preserve">مقياس </w:t>
      </w:r>
      <w:r w:rsidR="008220B9" w:rsidRPr="00042B3B">
        <w:rPr>
          <w:rFonts w:ascii="Simplified Arabic" w:eastAsia="Calibri" w:hAnsi="Simplified Arabic" w:cs="Simplified Arabic" w:hint="cs"/>
          <w:color w:val="000000"/>
          <w:sz w:val="28"/>
          <w:szCs w:val="28"/>
          <w:rtl/>
        </w:rPr>
        <w:t>المركزية</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البينية</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color w:val="000000"/>
          <w:sz w:val="28"/>
          <w:szCs w:val="28"/>
        </w:rPr>
        <w:t xml:space="preserve"> </w:t>
      </w:r>
      <w:proofErr w:type="spellStart"/>
      <w:r w:rsidRPr="00A32129">
        <w:rPr>
          <w:rFonts w:asciiTheme="majorBidi" w:eastAsia="Calibri" w:hAnsiTheme="majorBidi" w:cstheme="majorBidi"/>
          <w:color w:val="000000"/>
          <w:sz w:val="28"/>
          <w:szCs w:val="28"/>
        </w:rPr>
        <w:t>Betweenness</w:t>
      </w:r>
      <w:proofErr w:type="spellEnd"/>
      <w:r w:rsidRPr="00042B3B">
        <w:rPr>
          <w:rFonts w:ascii="Simplified Arabic" w:eastAsia="Calibri" w:hAnsi="Simplified Arabic" w:cs="Simplified Arabic" w:hint="cs"/>
          <w:color w:val="000000"/>
          <w:sz w:val="28"/>
          <w:szCs w:val="28"/>
          <w:rtl/>
        </w:rPr>
        <w:t xml:space="preserve">والذى يقيس لأى مدى سيلعب الهدف </w:t>
      </w:r>
      <w:r w:rsidRPr="00042B3B">
        <w:rPr>
          <w:rFonts w:ascii="Simplified Arabic" w:eastAsia="Calibri" w:hAnsi="Simplified Arabic" w:cs="Simplified Arabic"/>
          <w:color w:val="000000"/>
          <w:sz w:val="28"/>
          <w:szCs w:val="28"/>
          <w:rtl/>
        </w:rPr>
        <w:t xml:space="preserve">دورًا وسيطًا مهمًا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عملية الترابط بين </w:t>
      </w:r>
      <w:r w:rsidRPr="00042B3B">
        <w:rPr>
          <w:rFonts w:ascii="Simplified Arabic" w:eastAsia="Calibri" w:hAnsi="Simplified Arabic" w:cs="Simplified Arabic"/>
          <w:color w:val="000000"/>
          <w:sz w:val="28"/>
          <w:szCs w:val="28"/>
          <w:rtl/>
        </w:rPr>
        <w:t xml:space="preserve">الأهداف </w:t>
      </w:r>
      <w:r w:rsidRPr="00042B3B">
        <w:rPr>
          <w:rFonts w:ascii="Simplified Arabic" w:eastAsia="Calibri" w:hAnsi="Simplified Arabic" w:cs="Simplified Arabic" w:hint="cs"/>
          <w:color w:val="000000"/>
          <w:sz w:val="28"/>
          <w:szCs w:val="28"/>
          <w:rtl/>
        </w:rPr>
        <w:t>و</w:t>
      </w:r>
      <w:r w:rsidRPr="00042B3B">
        <w:rPr>
          <w:rFonts w:ascii="Simplified Arabic" w:eastAsia="Calibri" w:hAnsi="Simplified Arabic" w:cs="Simplified Arabic"/>
          <w:color w:val="000000"/>
          <w:sz w:val="28"/>
          <w:szCs w:val="28"/>
          <w:rtl/>
        </w:rPr>
        <w:t>التي لا تحتوي على روابط مباشرة</w:t>
      </w:r>
      <w:r w:rsidRPr="00042B3B">
        <w:rPr>
          <w:rFonts w:ascii="Simplified Arabic" w:eastAsia="Calibri" w:hAnsi="Simplified Arabic" w:cs="Simplified Arabic" w:hint="cs"/>
          <w:color w:val="000000"/>
          <w:sz w:val="28"/>
          <w:szCs w:val="28"/>
          <w:rtl/>
        </w:rPr>
        <w:t xml:space="preserve"> فيما بينها</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 xml:space="preserve">جاء الهدف </w:t>
      </w:r>
      <w:r w:rsidR="008220B9" w:rsidRPr="00042B3B">
        <w:rPr>
          <w:rFonts w:ascii="Simplified Arabic" w:eastAsia="Calibri" w:hAnsi="Simplified Arabic" w:cs="Simplified Arabic" w:hint="cs"/>
          <w:color w:val="000000"/>
          <w:sz w:val="28"/>
          <w:szCs w:val="28"/>
          <w:rtl/>
        </w:rPr>
        <w:t>الثاني</w:t>
      </w:r>
      <w:r w:rsidRPr="00042B3B">
        <w:rPr>
          <w:rFonts w:ascii="Simplified Arabic" w:eastAsia="Calibri" w:hAnsi="Simplified Arabic" w:cs="Simplified Arabic" w:hint="cs"/>
          <w:color w:val="000000"/>
          <w:sz w:val="28"/>
          <w:szCs w:val="28"/>
          <w:rtl/>
        </w:rPr>
        <w:t xml:space="preserve"> عشر </w:t>
      </w:r>
      <w:r w:rsidRPr="00042B3B">
        <w:rPr>
          <w:rFonts w:ascii="Simplified Arabic" w:eastAsia="Calibri" w:hAnsi="Simplified Arabic" w:cs="Simplified Arabic"/>
          <w:b/>
          <w:bCs/>
          <w:color w:val="000000"/>
          <w:sz w:val="28"/>
          <w:szCs w:val="28"/>
          <w:rtl/>
        </w:rPr>
        <w:t>ضمان وجود أنماط استهلاك وإنتاج مستدامة</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المرتبة</w:t>
      </w:r>
      <w:r w:rsidRPr="00042B3B">
        <w:rPr>
          <w:rFonts w:ascii="Simplified Arabic" w:eastAsia="Calibri" w:hAnsi="Simplified Arabic" w:cs="Simplified Arabic" w:hint="cs"/>
          <w:color w:val="000000"/>
          <w:sz w:val="28"/>
          <w:szCs w:val="28"/>
          <w:rtl/>
        </w:rPr>
        <w:t xml:space="preserve"> الأولى. كما جاء </w:t>
      </w:r>
      <w:r w:rsidRPr="00042B3B">
        <w:rPr>
          <w:rFonts w:ascii="Simplified Arabic" w:eastAsia="Calibri" w:hAnsi="Simplified Arabic" w:cs="Simplified Arabic" w:hint="cs"/>
          <w:color w:val="000000"/>
          <w:sz w:val="28"/>
          <w:szCs w:val="28"/>
          <w:rtl/>
          <w:lang w:bidi="ar-EG"/>
        </w:rPr>
        <w:t xml:space="preserve">الهدف التاسع </w:t>
      </w:r>
      <w:r w:rsidRPr="00042B3B">
        <w:rPr>
          <w:rFonts w:ascii="Simplified Arabic" w:eastAsia="Calibri" w:hAnsi="Simplified Arabic" w:cs="Simplified Arabic"/>
          <w:b/>
          <w:bCs/>
          <w:color w:val="000000"/>
          <w:sz w:val="28"/>
          <w:szCs w:val="28"/>
          <w:rtl/>
        </w:rPr>
        <w:t>إقامة بنى تحتية قادرة على الصمود، وتحفيز التصنيع الشامل للجميع والمستدام، وتشجيع الابتكار</w:t>
      </w:r>
      <w:r w:rsidRPr="00042B3B">
        <w:rPr>
          <w:rFonts w:ascii="Simplified Arabic" w:eastAsia="Calibri" w:hAnsi="Simplified Arabic" w:cs="Simplified Arabic" w:hint="cs"/>
          <w:color w:val="000000"/>
          <w:sz w:val="28"/>
          <w:szCs w:val="28"/>
          <w:rtl/>
        </w:rPr>
        <w:t xml:space="preserve">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hint="cs"/>
          <w:color w:val="000000"/>
          <w:sz w:val="28"/>
          <w:szCs w:val="28"/>
          <w:rtl/>
        </w:rPr>
        <w:lastRenderedPageBreak/>
        <w:t xml:space="preserve">المركز </w:t>
      </w:r>
      <w:r w:rsidR="008220B9" w:rsidRPr="00042B3B">
        <w:rPr>
          <w:rFonts w:ascii="Simplified Arabic" w:eastAsia="Calibri" w:hAnsi="Simplified Arabic" w:cs="Simplified Arabic" w:hint="cs"/>
          <w:color w:val="000000"/>
          <w:sz w:val="28"/>
          <w:szCs w:val="28"/>
          <w:rtl/>
        </w:rPr>
        <w:t>الثاني</w:t>
      </w:r>
      <w:r w:rsidRPr="00042B3B">
        <w:rPr>
          <w:rFonts w:ascii="Simplified Arabic" w:eastAsia="Calibri" w:hAnsi="Simplified Arabic" w:cs="Simplified Arabic" w:hint="cs"/>
          <w:color w:val="000000"/>
          <w:sz w:val="28"/>
          <w:szCs w:val="28"/>
          <w:rtl/>
        </w:rPr>
        <w:t xml:space="preserve">، بينما جاء </w:t>
      </w:r>
      <w:r w:rsidRPr="00042B3B">
        <w:rPr>
          <w:rFonts w:ascii="Simplified Arabic" w:eastAsia="Calibri" w:hAnsi="Simplified Arabic" w:cs="Simplified Arabic" w:hint="cs"/>
          <w:color w:val="000000"/>
          <w:sz w:val="28"/>
          <w:szCs w:val="28"/>
          <w:rtl/>
          <w:lang w:bidi="ar-EG"/>
        </w:rPr>
        <w:t xml:space="preserve">الهدف الأول </w:t>
      </w:r>
      <w:r w:rsidRPr="00042B3B">
        <w:rPr>
          <w:rFonts w:ascii="Simplified Arabic" w:eastAsia="Calibri" w:hAnsi="Simplified Arabic" w:cs="Simplified Arabic"/>
          <w:b/>
          <w:bCs/>
          <w:color w:val="000000"/>
          <w:sz w:val="28"/>
          <w:szCs w:val="28"/>
          <w:rtl/>
        </w:rPr>
        <w:t>القضاء على الفقر بجميع أشكاله في كل مكان</w:t>
      </w:r>
      <w:r w:rsidRPr="00042B3B">
        <w:rPr>
          <w:rFonts w:ascii="Simplified Arabic" w:eastAsia="Calibri" w:hAnsi="Simplified Arabic" w:cs="Simplified Arabic" w:hint="cs"/>
          <w:b/>
          <w:bCs/>
          <w:color w:val="000000"/>
          <w:sz w:val="28"/>
          <w:szCs w:val="28"/>
          <w:rtl/>
        </w:rPr>
        <w:t xml:space="preserve"> </w:t>
      </w:r>
      <w:r w:rsidR="008220B9"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المركز الثالث. لذا فأن تحقيق هذه الأهداف سيكون من خلال معالجه </w:t>
      </w:r>
      <w:r w:rsidR="008220B9" w:rsidRPr="00042B3B">
        <w:rPr>
          <w:rFonts w:ascii="Simplified Arabic" w:eastAsia="Calibri" w:hAnsi="Simplified Arabic" w:cs="Simplified Arabic" w:hint="cs"/>
          <w:color w:val="000000"/>
          <w:sz w:val="28"/>
          <w:szCs w:val="28"/>
          <w:rtl/>
        </w:rPr>
        <w:t>الأهداف</w:t>
      </w:r>
      <w:r w:rsidRPr="00042B3B">
        <w:rPr>
          <w:rFonts w:ascii="Simplified Arabic" w:eastAsia="Calibri" w:hAnsi="Simplified Arabic" w:cs="Simplified Arabic" w:hint="cs"/>
          <w:color w:val="000000"/>
          <w:sz w:val="28"/>
          <w:szCs w:val="28"/>
          <w:rtl/>
        </w:rPr>
        <w:t xml:space="preserve"> الأخرى.</w:t>
      </w:r>
    </w:p>
    <w:p w:rsidR="00A32129" w:rsidRPr="00A32129" w:rsidRDefault="00042B3B" w:rsidP="00BC162D">
      <w:pPr>
        <w:bidi/>
        <w:spacing w:after="0" w:line="259" w:lineRule="auto"/>
        <w:ind w:left="360"/>
        <w:jc w:val="center"/>
        <w:rPr>
          <w:rFonts w:ascii="Simplified Arabic" w:eastAsia="Calibri" w:hAnsi="Simplified Arabic" w:cs="Simplified Arabic"/>
          <w:b/>
          <w:bCs/>
          <w:sz w:val="28"/>
          <w:szCs w:val="28"/>
          <w:rtl/>
          <w:lang w:bidi="ar-EG"/>
        </w:rPr>
      </w:pPr>
      <w:r w:rsidRPr="00A32129">
        <w:rPr>
          <w:rFonts w:ascii="Simplified Arabic" w:eastAsia="Calibri" w:hAnsi="Simplified Arabic" w:cs="Simplified Arabic" w:hint="cs"/>
          <w:b/>
          <w:bCs/>
          <w:sz w:val="28"/>
          <w:szCs w:val="28"/>
          <w:rtl/>
          <w:lang w:bidi="ar-EG"/>
        </w:rPr>
        <w:t>جدول رقم (</w:t>
      </w:r>
      <w:r w:rsidR="0067155F" w:rsidRPr="00A32129">
        <w:rPr>
          <w:rFonts w:ascii="Simplified Arabic" w:eastAsia="Calibri" w:hAnsi="Simplified Arabic" w:cs="Simplified Arabic" w:hint="cs"/>
          <w:b/>
          <w:bCs/>
          <w:sz w:val="28"/>
          <w:szCs w:val="28"/>
          <w:rtl/>
          <w:lang w:bidi="ar-EG"/>
        </w:rPr>
        <w:t>2</w:t>
      </w:r>
      <w:r w:rsidRPr="00A32129">
        <w:rPr>
          <w:rFonts w:ascii="Simplified Arabic" w:eastAsia="Calibri" w:hAnsi="Simplified Arabic" w:cs="Simplified Arabic" w:hint="cs"/>
          <w:b/>
          <w:bCs/>
          <w:sz w:val="28"/>
          <w:szCs w:val="28"/>
          <w:rtl/>
          <w:lang w:bidi="ar-EG"/>
        </w:rPr>
        <w:t>-5)</w:t>
      </w:r>
    </w:p>
    <w:p w:rsidR="00042B3B" w:rsidRPr="00A32129" w:rsidRDefault="00042B3B" w:rsidP="00A32129">
      <w:pPr>
        <w:bidi/>
        <w:spacing w:after="0" w:line="259" w:lineRule="auto"/>
        <w:ind w:left="360"/>
        <w:jc w:val="center"/>
        <w:rPr>
          <w:rFonts w:ascii="Simplified Arabic" w:eastAsia="Calibri" w:hAnsi="Simplified Arabic" w:cs="Simplified Arabic"/>
          <w:b/>
          <w:bCs/>
          <w:sz w:val="28"/>
          <w:szCs w:val="28"/>
          <w:lang w:bidi="ar-EG"/>
        </w:rPr>
      </w:pPr>
      <w:r w:rsidRPr="00A32129">
        <w:rPr>
          <w:rFonts w:ascii="Simplified Arabic" w:eastAsia="Calibri" w:hAnsi="Simplified Arabic" w:cs="Simplified Arabic" w:hint="cs"/>
          <w:b/>
          <w:bCs/>
          <w:sz w:val="28"/>
          <w:szCs w:val="28"/>
          <w:rtl/>
          <w:lang w:bidi="ar-EG"/>
        </w:rPr>
        <w:t xml:space="preserve">ترتيب مقاييس درجه </w:t>
      </w:r>
      <w:r w:rsidR="008220B9" w:rsidRPr="00A32129">
        <w:rPr>
          <w:rFonts w:ascii="Simplified Arabic" w:eastAsia="Calibri" w:hAnsi="Simplified Arabic" w:cs="Simplified Arabic" w:hint="cs"/>
          <w:b/>
          <w:bCs/>
          <w:sz w:val="28"/>
          <w:szCs w:val="28"/>
          <w:rtl/>
          <w:lang w:bidi="ar-EG"/>
        </w:rPr>
        <w:t>المركزية</w:t>
      </w:r>
      <w:r w:rsidRPr="00A32129">
        <w:rPr>
          <w:rFonts w:ascii="Simplified Arabic" w:eastAsia="Calibri" w:hAnsi="Simplified Arabic" w:cs="Simplified Arabic" w:hint="cs"/>
          <w:b/>
          <w:bCs/>
          <w:sz w:val="28"/>
          <w:szCs w:val="28"/>
          <w:rtl/>
          <w:lang w:bidi="ar-EG"/>
        </w:rPr>
        <w:t xml:space="preserve"> لأهداف التنمية </w:t>
      </w:r>
      <w:r w:rsidR="008220B9" w:rsidRPr="00A32129">
        <w:rPr>
          <w:rFonts w:ascii="Simplified Arabic" w:eastAsia="Calibri" w:hAnsi="Simplified Arabic" w:cs="Simplified Arabic" w:hint="cs"/>
          <w:b/>
          <w:bCs/>
          <w:sz w:val="28"/>
          <w:szCs w:val="28"/>
          <w:rtl/>
          <w:lang w:bidi="ar-EG"/>
        </w:rPr>
        <w:t>المستدامة</w:t>
      </w:r>
      <w:r w:rsidRPr="00A32129">
        <w:rPr>
          <w:rFonts w:ascii="Simplified Arabic" w:eastAsia="Calibri" w:hAnsi="Simplified Arabic" w:cs="Simplified Arabic" w:hint="cs"/>
          <w:b/>
          <w:bCs/>
          <w:sz w:val="28"/>
          <w:szCs w:val="28"/>
          <w:rtl/>
          <w:lang w:bidi="ar-EG"/>
        </w:rPr>
        <w:t xml:space="preserve"> لمقترح </w:t>
      </w:r>
      <w:r w:rsidR="00546ED0" w:rsidRPr="00A32129">
        <w:rPr>
          <w:rFonts w:ascii="Times New Roman" w:eastAsia="Calibri" w:hAnsi="Times New Roman" w:cs="Times New Roman" w:hint="cs"/>
          <w:noProof/>
          <w:sz w:val="28"/>
          <w:szCs w:val="28"/>
          <w:rtl/>
          <w:lang w:bidi="ar-EG"/>
        </w:rPr>
        <w:t>(</w:t>
      </w:r>
      <w:r w:rsidR="00546ED0" w:rsidRPr="00A32129">
        <w:rPr>
          <w:rFonts w:ascii="Times New Roman" w:eastAsia="Calibri" w:hAnsi="Times New Roman" w:cs="Times New Roman"/>
          <w:noProof/>
          <w:sz w:val="28"/>
          <w:szCs w:val="28"/>
          <w:lang w:bidi="ar-EG"/>
        </w:rPr>
        <w:t>Cutter (2015)</w:t>
      </w:r>
      <w:r w:rsidR="00546ED0" w:rsidRPr="00A32129">
        <w:rPr>
          <w:rFonts w:ascii="Times New Roman" w:eastAsia="Calibri" w:hAnsi="Times New Roman" w:cs="Times New Roman" w:hint="cs"/>
          <w:noProof/>
          <w:sz w:val="28"/>
          <w:szCs w:val="28"/>
          <w:rtl/>
          <w:lang w:bidi="ar-EG"/>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885"/>
        <w:gridCol w:w="540"/>
        <w:gridCol w:w="1886"/>
        <w:gridCol w:w="477"/>
        <w:gridCol w:w="1885"/>
        <w:gridCol w:w="477"/>
        <w:gridCol w:w="1885"/>
      </w:tblGrid>
      <w:tr w:rsidR="00042B3B" w:rsidRPr="00042B3B" w:rsidTr="00032BA1">
        <w:trPr>
          <w:trHeight w:val="404"/>
          <w:tblHeader/>
          <w:jc w:val="center"/>
        </w:trPr>
        <w:tc>
          <w:tcPr>
            <w:tcW w:w="1266" w:type="pct"/>
            <w:gridSpan w:val="2"/>
            <w:shd w:val="clear" w:color="auto" w:fill="D9D9D9" w:themeFill="background1" w:themeFillShade="D9"/>
            <w:noWrap/>
            <w:vAlign w:val="center"/>
            <w:hideMark/>
          </w:tcPr>
          <w:p w:rsidR="00042B3B" w:rsidRPr="00042B3B" w:rsidRDefault="00042B3B" w:rsidP="00042B3B">
            <w:pPr>
              <w:autoSpaceDE w:val="0"/>
              <w:autoSpaceDN w:val="0"/>
              <w:bidi/>
              <w:adjustRightInd w:val="0"/>
              <w:spacing w:after="0" w:line="259" w:lineRule="auto"/>
              <w:jc w:val="center"/>
              <w:rPr>
                <w:rFonts w:ascii="Simplified Arabic" w:eastAsia="Times New Roman" w:hAnsi="Simplified Arabic" w:cs="Simplified Arabic"/>
                <w:b/>
                <w:bCs/>
                <w:color w:val="000000"/>
                <w:sz w:val="18"/>
                <w:szCs w:val="18"/>
                <w:rtl/>
              </w:rPr>
            </w:pPr>
            <w:proofErr w:type="spellStart"/>
            <w:r w:rsidRPr="00042B3B">
              <w:rPr>
                <w:rFonts w:ascii="Simplified Arabic" w:eastAsia="Times New Roman" w:hAnsi="Simplified Arabic" w:cs="Simplified Arabic"/>
                <w:b/>
                <w:bCs/>
                <w:color w:val="000000"/>
                <w:sz w:val="18"/>
                <w:szCs w:val="18"/>
              </w:rPr>
              <w:t>Indegree</w:t>
            </w:r>
            <w:proofErr w:type="spellEnd"/>
          </w:p>
        </w:tc>
        <w:tc>
          <w:tcPr>
            <w:tcW w:w="1267" w:type="pct"/>
            <w:gridSpan w:val="2"/>
            <w:shd w:val="clear" w:color="auto" w:fill="D9D9D9" w:themeFill="background1" w:themeFillShade="D9"/>
            <w:noWrap/>
            <w:vAlign w:val="center"/>
            <w:hideMark/>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Pr>
              <w:t>Closeness</w:t>
            </w:r>
          </w:p>
        </w:tc>
        <w:tc>
          <w:tcPr>
            <w:tcW w:w="1233" w:type="pct"/>
            <w:gridSpan w:val="2"/>
            <w:shd w:val="clear" w:color="auto" w:fill="D9D9D9" w:themeFill="background1" w:themeFillShade="D9"/>
            <w:noWrap/>
            <w:vAlign w:val="center"/>
            <w:hideMark/>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Pr>
              <w:t>PageRank</w:t>
            </w:r>
          </w:p>
        </w:tc>
        <w:tc>
          <w:tcPr>
            <w:tcW w:w="1233" w:type="pct"/>
            <w:gridSpan w:val="2"/>
            <w:shd w:val="clear" w:color="auto" w:fill="D9D9D9" w:themeFill="background1" w:themeFillShade="D9"/>
            <w:noWrap/>
            <w:vAlign w:val="center"/>
            <w:hideMark/>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Pr>
            </w:pPr>
            <w:proofErr w:type="spellStart"/>
            <w:r w:rsidRPr="00042B3B">
              <w:rPr>
                <w:rFonts w:ascii="Simplified Arabic" w:eastAsia="Times New Roman" w:hAnsi="Simplified Arabic" w:cs="Simplified Arabic"/>
                <w:b/>
                <w:bCs/>
                <w:color w:val="000000"/>
                <w:sz w:val="18"/>
                <w:szCs w:val="18"/>
              </w:rPr>
              <w:t>Betweenness</w:t>
            </w:r>
            <w:proofErr w:type="spellEnd"/>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Pr>
              <w:t>1</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lang w:bidi="ar-EG"/>
              </w:rPr>
            </w:pPr>
            <w:r w:rsidRPr="00042B3B">
              <w:rPr>
                <w:rFonts w:ascii="Simplified Arabic" w:eastAsia="Times New Roman" w:hAnsi="Simplified Arabic" w:cs="Simplified Arabic"/>
                <w:b/>
                <w:bCs/>
                <w:color w:val="000000"/>
                <w:sz w:val="18"/>
                <w:szCs w:val="18"/>
                <w:rtl/>
              </w:rPr>
              <w:t>الفقر</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w:t>
            </w:r>
          </w:p>
        </w:tc>
        <w:tc>
          <w:tcPr>
            <w:tcW w:w="985" w:type="pct"/>
            <w:shd w:val="clear" w:color="auto" w:fill="auto"/>
            <w:noWrap/>
            <w:vAlign w:val="center"/>
          </w:tcPr>
          <w:p w:rsidR="00042B3B" w:rsidRPr="00042B3B" w:rsidRDefault="008220B9"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الصناعة</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الفقر</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الاستهلاك والانتاج</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2</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المدن</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الحد من عدم المساواة</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2</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المدن</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2</w:t>
            </w:r>
          </w:p>
        </w:tc>
        <w:tc>
          <w:tcPr>
            <w:tcW w:w="984" w:type="pct"/>
            <w:shd w:val="clear" w:color="auto" w:fill="auto"/>
            <w:noWrap/>
            <w:vAlign w:val="center"/>
          </w:tcPr>
          <w:p w:rsidR="00042B3B" w:rsidRPr="00042B3B" w:rsidRDefault="008220B9"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الصناعة</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2</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الاستهلاك والانتاج</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3</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الاستهلاك والانتاج</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3</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الاستهلاك والانتاج</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3</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الفقر</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4</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الصحة</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3</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السلام والعدل</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4</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الصحة</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4</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السلام والعدل</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4</w:t>
            </w:r>
          </w:p>
        </w:tc>
        <w:tc>
          <w:tcPr>
            <w:tcW w:w="984" w:type="pct"/>
            <w:shd w:val="clear" w:color="auto" w:fill="auto"/>
            <w:noWrap/>
            <w:vAlign w:val="center"/>
          </w:tcPr>
          <w:p w:rsidR="00042B3B" w:rsidRPr="00042B3B" w:rsidRDefault="008220B9"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المياه</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5</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الصحة</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5</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السلام والعدل</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5</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الحد من عدم المساواة</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4</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السلام والعدل</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5</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المساواة بين الجنسين</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6</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الجوع</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6</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المدن</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7</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العمل ونمو الاقتصاد</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7</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التعليم</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7</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الحد من عدم المساواة</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7</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الصحة</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7</w:t>
            </w:r>
          </w:p>
        </w:tc>
        <w:tc>
          <w:tcPr>
            <w:tcW w:w="984" w:type="pct"/>
            <w:shd w:val="clear" w:color="auto" w:fill="auto"/>
            <w:noWrap/>
            <w:vAlign w:val="center"/>
          </w:tcPr>
          <w:p w:rsidR="00042B3B" w:rsidRPr="00042B3B" w:rsidRDefault="008220B9"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الصناعة</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7</w:t>
            </w:r>
          </w:p>
        </w:tc>
        <w:tc>
          <w:tcPr>
            <w:tcW w:w="985" w:type="pct"/>
            <w:shd w:val="clear" w:color="auto" w:fill="auto"/>
            <w:noWrap/>
            <w:vAlign w:val="center"/>
          </w:tcPr>
          <w:p w:rsidR="00042B3B" w:rsidRPr="00042B3B" w:rsidRDefault="008220B9"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المياه</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8</w:t>
            </w:r>
          </w:p>
        </w:tc>
        <w:tc>
          <w:tcPr>
            <w:tcW w:w="984" w:type="pct"/>
            <w:shd w:val="clear" w:color="auto" w:fill="auto"/>
            <w:noWrap/>
            <w:vAlign w:val="center"/>
          </w:tcPr>
          <w:p w:rsidR="00042B3B" w:rsidRPr="00042B3B" w:rsidRDefault="008220B9"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الصناعة</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8</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النظم الإيكولوجية الأرضية</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7</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المناخ</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7</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النظم الإيكولوجية الأرضية</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9</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النظم الإيكولوجية الأرضية</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9</w:t>
            </w:r>
          </w:p>
        </w:tc>
        <w:tc>
          <w:tcPr>
            <w:tcW w:w="984" w:type="pct"/>
            <w:shd w:val="clear" w:color="auto" w:fill="auto"/>
            <w:noWrap/>
            <w:vAlign w:val="center"/>
          </w:tcPr>
          <w:p w:rsidR="00042B3B" w:rsidRPr="00042B3B" w:rsidRDefault="008220B9"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المياه</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7</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المحيطات</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المناخ</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984" w:type="pct"/>
            <w:shd w:val="clear" w:color="auto" w:fill="auto"/>
            <w:noWrap/>
            <w:vAlign w:val="center"/>
          </w:tcPr>
          <w:p w:rsidR="00042B3B" w:rsidRPr="00042B3B" w:rsidRDefault="008220B9"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المياه</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الجوع</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7</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النظم الإيكولوجية الأرضية</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المحيطات</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11</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المحيطات</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11</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المحيطات</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12</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الجوع</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12</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الفقر</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12</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المناخ</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12</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المناخ</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12</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التعليم</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12</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الجوع</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13</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العمل ونمو الاقتصاد</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13</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المساواة بين الجنسين</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12</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المساواة بين الجنسين</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12</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المدن</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14</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المساواة بين الجنسين</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14</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التعليم</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15</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الطاقة</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15</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الطاقة</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15</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التعليم</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15</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العمل ونمو الاقتصاد</w:t>
            </w:r>
          </w:p>
        </w:tc>
      </w:tr>
      <w:tr w:rsidR="00042B3B" w:rsidRPr="00042B3B" w:rsidTr="00032BA1">
        <w:trPr>
          <w:trHeight w:val="465"/>
          <w:jc w:val="center"/>
        </w:trPr>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15</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الحد من عدم المساواة</w:t>
            </w:r>
          </w:p>
        </w:tc>
        <w:tc>
          <w:tcPr>
            <w:tcW w:w="282"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16</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العمل ونمو الاقتصاد</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16</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الطاقة</w:t>
            </w:r>
          </w:p>
        </w:tc>
        <w:tc>
          <w:tcPr>
            <w:tcW w:w="249" w:type="pct"/>
            <w:shd w:val="clear" w:color="auto" w:fill="D9D9D9" w:themeFill="background1" w:themeFillShade="D9"/>
            <w:noWrap/>
            <w:vAlign w:val="center"/>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16</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الطاقة</w:t>
            </w:r>
          </w:p>
        </w:tc>
      </w:tr>
    </w:tbl>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حساب </w:t>
      </w:r>
      <w:r w:rsidRPr="00042B3B">
        <w:rPr>
          <w:rFonts w:ascii="Simplified Arabic" w:eastAsia="Calibri" w:hAnsi="Simplified Arabic" w:cs="Simplified Arabic" w:hint="cs"/>
          <w:sz w:val="24"/>
          <w:szCs w:val="24"/>
          <w:rtl/>
        </w:rPr>
        <w:t xml:space="preserve">الجدول بمعرفة الباحث، باستخدام </w:t>
      </w:r>
      <w:r w:rsidRPr="00042B3B">
        <w:rPr>
          <w:rFonts w:ascii="Simplified Arabic" w:eastAsia="Calibri" w:hAnsi="Simplified Arabic" w:cs="Simplified Arabic"/>
          <w:b/>
          <w:bCs/>
          <w:sz w:val="20"/>
          <w:szCs w:val="20"/>
        </w:rPr>
        <w:t>Python Programming Language-</w:t>
      </w:r>
      <w:proofErr w:type="spellStart"/>
      <w:r w:rsidRPr="00042B3B">
        <w:rPr>
          <w:rFonts w:ascii="Simplified Arabic" w:eastAsia="Calibri" w:hAnsi="Simplified Arabic" w:cs="Simplified Arabic"/>
          <w:b/>
          <w:bCs/>
          <w:sz w:val="20"/>
          <w:szCs w:val="20"/>
        </w:rPr>
        <w:t>Networkx</w:t>
      </w:r>
      <w:proofErr w:type="spellEnd"/>
      <w:r w:rsidRPr="00042B3B">
        <w:rPr>
          <w:rFonts w:ascii="Simplified Arabic" w:eastAsia="Calibri" w:hAnsi="Simplified Arabic" w:cs="Simplified Arabic"/>
          <w:b/>
          <w:bCs/>
          <w:sz w:val="20"/>
          <w:szCs w:val="20"/>
        </w:rPr>
        <w:t xml:space="preserve"> Package</w:t>
      </w:r>
    </w:p>
    <w:p w:rsidR="00042B3B" w:rsidRPr="00042B3B" w:rsidRDefault="008220B9" w:rsidP="00546ED0">
      <w:pPr>
        <w:bidi/>
        <w:spacing w:before="200" w:line="240" w:lineRule="auto"/>
        <w:jc w:val="both"/>
        <w:rPr>
          <w:rFonts w:ascii="Simplified Arabic" w:eastAsia="Times New Roman" w:hAnsi="Simplified Arabic" w:cs="Simplified Arabic"/>
          <w:sz w:val="28"/>
          <w:szCs w:val="28"/>
          <w:rtl/>
        </w:rPr>
      </w:pPr>
      <w:r w:rsidRPr="00042B3B">
        <w:rPr>
          <w:rFonts w:ascii="Simplified Arabic" w:eastAsia="Times New Roman" w:hAnsi="Simplified Arabic" w:cs="Simplified Arabic" w:hint="cs"/>
          <w:sz w:val="28"/>
          <w:szCs w:val="28"/>
          <w:rtl/>
          <w:lang w:bidi="ar-EG"/>
        </w:rPr>
        <w:t>في</w:t>
      </w:r>
      <w:r w:rsidR="00042B3B" w:rsidRPr="00042B3B">
        <w:rPr>
          <w:rFonts w:ascii="Simplified Arabic" w:eastAsia="Times New Roman" w:hAnsi="Simplified Arabic" w:cs="Simplified Arabic" w:hint="cs"/>
          <w:sz w:val="28"/>
          <w:szCs w:val="28"/>
          <w:rtl/>
          <w:lang w:bidi="ar-EG"/>
        </w:rPr>
        <w:t xml:space="preserve"> البحث الثالث، </w:t>
      </w:r>
      <w:r w:rsidRPr="00042B3B">
        <w:rPr>
          <w:rFonts w:ascii="Simplified Arabic" w:eastAsia="Times New Roman" w:hAnsi="Simplified Arabic" w:cs="Simplified Arabic" w:hint="cs"/>
          <w:sz w:val="28"/>
          <w:szCs w:val="28"/>
          <w:rtl/>
        </w:rPr>
        <w:t>اقتراح</w:t>
      </w:r>
      <w:r w:rsidR="00042B3B" w:rsidRPr="00042B3B">
        <w:rPr>
          <w:rFonts w:ascii="Simplified Arabic" w:eastAsia="Times New Roman" w:hAnsi="Simplified Arabic" w:cs="Simplified Arabic" w:hint="cs"/>
          <w:sz w:val="28"/>
          <w:szCs w:val="28"/>
          <w:rtl/>
        </w:rPr>
        <w:t xml:space="preserve"> </w:t>
      </w:r>
      <w:r w:rsidR="00546ED0" w:rsidRPr="00042B3B">
        <w:rPr>
          <w:rFonts w:ascii="Simplified Arabic" w:eastAsia="Times New Roman" w:hAnsi="Simplified Arabic" w:cs="Simplified Arabic" w:hint="cs"/>
          <w:noProof/>
          <w:sz w:val="28"/>
          <w:szCs w:val="28"/>
          <w:rtl/>
          <w:lang w:bidi="ar-EG"/>
        </w:rPr>
        <w:t>(</w:t>
      </w:r>
      <w:r w:rsidR="00546ED0" w:rsidRPr="00042B3B">
        <w:rPr>
          <w:rFonts w:ascii="Simplified Arabic" w:eastAsia="Times New Roman" w:hAnsi="Simplified Arabic" w:cs="Simplified Arabic" w:hint="cs"/>
          <w:noProof/>
          <w:sz w:val="28"/>
          <w:szCs w:val="28"/>
          <w:lang w:bidi="ar-EG"/>
        </w:rPr>
        <w:t>Le-Blanc</w:t>
      </w:r>
      <w:r w:rsidR="00546ED0">
        <w:rPr>
          <w:rFonts w:ascii="Simplified Arabic" w:eastAsia="Times New Roman" w:hAnsi="Simplified Arabic" w:cs="Simplified Arabic"/>
          <w:noProof/>
          <w:sz w:val="28"/>
          <w:szCs w:val="28"/>
          <w:lang w:bidi="ar-EG"/>
        </w:rPr>
        <w:t xml:space="preserve"> (2015)</w:t>
      </w:r>
      <w:r w:rsidR="00546ED0" w:rsidRPr="00042B3B">
        <w:rPr>
          <w:rFonts w:ascii="Simplified Arabic" w:eastAsia="Times New Roman" w:hAnsi="Simplified Arabic" w:cs="Simplified Arabic" w:hint="cs"/>
          <w:noProof/>
          <w:sz w:val="28"/>
          <w:szCs w:val="28"/>
          <w:rtl/>
          <w:lang w:bidi="ar-EG"/>
        </w:rPr>
        <w:t>)</w:t>
      </w:r>
      <w:r w:rsidR="00042B3B" w:rsidRPr="00042B3B">
        <w:rPr>
          <w:rFonts w:ascii="Simplified Arabic" w:eastAsia="Times New Roman" w:hAnsi="Simplified Arabic" w:cs="Simplified Arabic" w:hint="cs"/>
          <w:sz w:val="28"/>
          <w:szCs w:val="28"/>
          <w:rtl/>
        </w:rPr>
        <w:t xml:space="preserve"> تكوين</w:t>
      </w:r>
      <w:r w:rsidR="00042B3B" w:rsidRPr="00042B3B">
        <w:rPr>
          <w:rFonts w:ascii="Simplified Arabic" w:eastAsia="Times New Roman" w:hAnsi="Simplified Arabic" w:cs="Simplified Arabic"/>
          <w:sz w:val="28"/>
          <w:szCs w:val="28"/>
          <w:rtl/>
        </w:rPr>
        <w:t xml:space="preserve"> مصفوفة تربط كل </w:t>
      </w:r>
      <w:r w:rsidR="00042B3B" w:rsidRPr="00042B3B">
        <w:rPr>
          <w:rFonts w:ascii="Simplified Arabic" w:eastAsia="Times New Roman" w:hAnsi="Simplified Arabic" w:cs="Simplified Arabic" w:hint="cs"/>
          <w:sz w:val="28"/>
          <w:szCs w:val="28"/>
          <w:rtl/>
        </w:rPr>
        <w:t>غايه</w:t>
      </w:r>
      <w:r w:rsidR="00042B3B" w:rsidRPr="00042B3B">
        <w:rPr>
          <w:rFonts w:ascii="Simplified Arabic" w:eastAsia="Times New Roman" w:hAnsi="Simplified Arabic" w:cs="Simplified Arabic"/>
          <w:sz w:val="28"/>
          <w:szCs w:val="28"/>
          <w:rtl/>
        </w:rPr>
        <w:t xml:space="preserve"> </w:t>
      </w:r>
      <w:r w:rsidR="00042B3B" w:rsidRPr="00042B3B">
        <w:rPr>
          <w:rFonts w:ascii="Simplified Arabic" w:eastAsia="Times New Roman" w:hAnsi="Simplified Arabic" w:cs="Simplified Arabic" w:hint="cs"/>
          <w:sz w:val="28"/>
          <w:szCs w:val="28"/>
          <w:rtl/>
        </w:rPr>
        <w:t xml:space="preserve">داخل كل </w:t>
      </w:r>
      <w:r w:rsidR="00042B3B" w:rsidRPr="00042B3B">
        <w:rPr>
          <w:rFonts w:ascii="Simplified Arabic" w:eastAsia="Times New Roman" w:hAnsi="Simplified Arabic" w:cs="Simplified Arabic"/>
          <w:sz w:val="28"/>
          <w:szCs w:val="28"/>
          <w:rtl/>
        </w:rPr>
        <w:t xml:space="preserve">هدف </w:t>
      </w:r>
      <w:r w:rsidR="00042B3B" w:rsidRPr="00042B3B">
        <w:rPr>
          <w:rFonts w:ascii="Simplified Arabic" w:eastAsia="Times New Roman" w:hAnsi="Simplified Arabic" w:cs="Simplified Arabic" w:hint="cs"/>
          <w:sz w:val="28"/>
          <w:szCs w:val="28"/>
          <w:rtl/>
        </w:rPr>
        <w:t xml:space="preserve">من أهداف </w:t>
      </w:r>
      <w:r w:rsidR="00042B3B" w:rsidRPr="00042B3B">
        <w:rPr>
          <w:rFonts w:ascii="Simplified Arabic" w:eastAsia="Times New Roman" w:hAnsi="Simplified Arabic" w:cs="Simplified Arabic"/>
          <w:sz w:val="28"/>
          <w:szCs w:val="28"/>
          <w:rtl/>
        </w:rPr>
        <w:t xml:space="preserve">التنمية المستدامة </w:t>
      </w:r>
      <w:r w:rsidR="00042B3B" w:rsidRPr="00042B3B">
        <w:rPr>
          <w:rFonts w:ascii="Simplified Arabic" w:eastAsia="Times New Roman" w:hAnsi="Simplified Arabic" w:cs="Simplified Arabic" w:hint="cs"/>
          <w:sz w:val="28"/>
          <w:szCs w:val="28"/>
          <w:rtl/>
        </w:rPr>
        <w:t xml:space="preserve">السته عشر </w:t>
      </w:r>
      <w:r w:rsidR="00042B3B" w:rsidRPr="00042B3B">
        <w:rPr>
          <w:rFonts w:ascii="Simplified Arabic" w:eastAsia="Times New Roman" w:hAnsi="Simplified Arabic" w:cs="Simplified Arabic"/>
          <w:sz w:val="28"/>
          <w:szCs w:val="28"/>
          <w:rtl/>
        </w:rPr>
        <w:t xml:space="preserve">بجميع الأهداف </w:t>
      </w:r>
      <w:r w:rsidR="00042B3B" w:rsidRPr="00042B3B">
        <w:rPr>
          <w:rFonts w:ascii="Simplified Arabic" w:eastAsia="Times New Roman" w:hAnsi="Simplified Arabic" w:cs="Simplified Arabic" w:hint="cs"/>
          <w:sz w:val="28"/>
          <w:szCs w:val="28"/>
          <w:rtl/>
        </w:rPr>
        <w:t xml:space="preserve">الأخرى </w:t>
      </w:r>
      <w:r w:rsidR="00042B3B" w:rsidRPr="00042B3B">
        <w:rPr>
          <w:rFonts w:ascii="Simplified Arabic" w:eastAsia="Times New Roman" w:hAnsi="Simplified Arabic" w:cs="Simplified Arabic"/>
          <w:sz w:val="28"/>
          <w:szCs w:val="28"/>
          <w:rtl/>
        </w:rPr>
        <w:t xml:space="preserve">التي تشير إليها </w:t>
      </w:r>
      <w:r w:rsidR="00042B3B" w:rsidRPr="00042B3B">
        <w:rPr>
          <w:rFonts w:ascii="Simplified Arabic" w:eastAsia="Times New Roman" w:hAnsi="Simplified Arabic" w:cs="Simplified Arabic" w:hint="cs"/>
          <w:sz w:val="28"/>
          <w:szCs w:val="28"/>
          <w:rtl/>
        </w:rPr>
        <w:t xml:space="preserve">من حيث كلمات </w:t>
      </w:r>
      <w:r w:rsidRPr="00042B3B">
        <w:rPr>
          <w:rFonts w:ascii="Simplified Arabic" w:eastAsia="Times New Roman" w:hAnsi="Simplified Arabic" w:cs="Simplified Arabic" w:hint="cs"/>
          <w:sz w:val="28"/>
          <w:szCs w:val="28"/>
          <w:rtl/>
        </w:rPr>
        <w:t>الصياغة</w:t>
      </w:r>
      <w:r w:rsidR="00042B3B" w:rsidRPr="00042B3B">
        <w:rPr>
          <w:rFonts w:ascii="Simplified Arabic" w:eastAsia="Times New Roman" w:hAnsi="Simplified Arabic" w:cs="Simplified Arabic" w:hint="cs"/>
          <w:sz w:val="28"/>
          <w:szCs w:val="28"/>
          <w:rtl/>
        </w:rPr>
        <w:t xml:space="preserve"> فقط  </w:t>
      </w:r>
      <w:r w:rsidR="00042B3B" w:rsidRPr="00042B3B">
        <w:rPr>
          <w:rFonts w:ascii="Simplified Arabic" w:eastAsia="Times New Roman" w:hAnsi="Simplified Arabic" w:cs="Simplified Arabic"/>
          <w:sz w:val="28"/>
          <w:szCs w:val="28"/>
          <w:rtl/>
        </w:rPr>
        <w:t>–</w:t>
      </w:r>
      <w:r w:rsidR="00042B3B" w:rsidRPr="00042B3B">
        <w:rPr>
          <w:rFonts w:ascii="Simplified Arabic" w:eastAsia="Times New Roman" w:hAnsi="Simplified Arabic" w:cs="Simplified Arabic" w:hint="cs"/>
          <w:sz w:val="28"/>
          <w:szCs w:val="28"/>
          <w:rtl/>
        </w:rPr>
        <w:t>فيما عدا الهدف السابع عشر وغايته-</w:t>
      </w:r>
      <w:r w:rsidR="00042B3B" w:rsidRPr="00042B3B">
        <w:rPr>
          <w:rFonts w:ascii="Simplified Arabic" w:eastAsia="Times New Roman" w:hAnsi="Simplified Arabic" w:cs="Simplified Arabic"/>
          <w:sz w:val="28"/>
          <w:szCs w:val="28"/>
          <w:rtl/>
        </w:rPr>
        <w:t>.</w:t>
      </w:r>
      <w:r w:rsidR="00042B3B" w:rsidRPr="00042B3B">
        <w:rPr>
          <w:rFonts w:ascii="Simplified Arabic" w:eastAsia="Times New Roman" w:hAnsi="Simplified Arabic" w:cs="Simplified Arabic" w:hint="cs"/>
          <w:sz w:val="28"/>
          <w:szCs w:val="28"/>
          <w:rtl/>
        </w:rPr>
        <w:t xml:space="preserve"> جاء الترابط هنا على ان تتم قراءه كل غايه على حده ومن سياق الكلمات يتم ربطها بالهدف آخر غير الذى تنتمى إليه.</w:t>
      </w:r>
    </w:p>
    <w:p w:rsidR="00042B3B" w:rsidRPr="00042B3B" w:rsidRDefault="00042B3B" w:rsidP="00546ED0">
      <w:pPr>
        <w:autoSpaceDE w:val="0"/>
        <w:autoSpaceDN w:val="0"/>
        <w:bidi/>
        <w:adjustRightInd w:val="0"/>
        <w:spacing w:before="200" w:line="259" w:lineRule="auto"/>
        <w:jc w:val="both"/>
        <w:rPr>
          <w:rFonts w:ascii="Simplified Arabic" w:eastAsia="Calibri" w:hAnsi="Simplified Arabic" w:cs="Simplified Arabic"/>
          <w:sz w:val="28"/>
          <w:szCs w:val="28"/>
          <w:rtl/>
        </w:rPr>
      </w:pPr>
      <w:r w:rsidRPr="00042B3B">
        <w:rPr>
          <w:rFonts w:ascii="Simplified Arabic" w:eastAsia="Calibri" w:hAnsi="Simplified Arabic" w:cs="Simplified Arabic" w:hint="cs"/>
          <w:sz w:val="28"/>
          <w:szCs w:val="28"/>
          <w:rtl/>
        </w:rPr>
        <w:lastRenderedPageBreak/>
        <w:t>تم تكوين شبكه تربط الغايات بالأهداف و</w:t>
      </w:r>
      <w:r w:rsidRPr="00042B3B">
        <w:rPr>
          <w:rFonts w:ascii="Simplified Arabic" w:eastAsia="Calibri" w:hAnsi="Simplified Arabic" w:cs="Simplified Arabic" w:hint="cs"/>
          <w:sz w:val="28"/>
          <w:szCs w:val="28"/>
          <w:rtl/>
          <w:lang w:bidi="ar-EG"/>
        </w:rPr>
        <w:t xml:space="preserve">تم تمثيل الروابط على شبكه </w:t>
      </w:r>
      <w:r w:rsidRPr="00042B3B">
        <w:rPr>
          <w:rFonts w:ascii="Simplified Arabic" w:eastAsia="Calibri" w:hAnsi="Simplified Arabic" w:cs="Simplified Arabic"/>
          <w:sz w:val="28"/>
          <w:szCs w:val="28"/>
          <w:lang w:bidi="ar-EG"/>
        </w:rPr>
        <w:t xml:space="preserve">Two-Mode </w:t>
      </w:r>
      <w:r w:rsidRPr="00042B3B">
        <w:rPr>
          <w:rFonts w:ascii="Simplified Arabic" w:eastAsia="Calibri" w:hAnsi="Simplified Arabic" w:cs="Simplified Arabic" w:hint="cs"/>
          <w:sz w:val="28"/>
          <w:szCs w:val="28"/>
          <w:rtl/>
          <w:lang w:bidi="ar-EG"/>
        </w:rPr>
        <w:t>)</w:t>
      </w:r>
      <w:r w:rsidRPr="00042B3B">
        <w:rPr>
          <w:rFonts w:ascii="Simplified Arabic" w:eastAsia="Calibri" w:hAnsi="Simplified Arabic" w:cs="Simplified Arabic"/>
          <w:sz w:val="28"/>
          <w:szCs w:val="28"/>
          <w:lang w:bidi="ar-EG"/>
        </w:rPr>
        <w:t>Bipartite Networks</w:t>
      </w:r>
      <w:r w:rsidRPr="00042B3B">
        <w:rPr>
          <w:rFonts w:ascii="Simplified Arabic" w:eastAsia="Calibri" w:hAnsi="Simplified Arabic" w:cs="Simplified Arabic"/>
          <w:sz w:val="28"/>
          <w:szCs w:val="28"/>
          <w:vertAlign w:val="superscript"/>
          <w:lang w:bidi="ar-EG"/>
        </w:rPr>
        <w:footnoteReference w:id="10"/>
      </w:r>
      <w:r w:rsidRPr="00042B3B">
        <w:rPr>
          <w:rFonts w:ascii="Simplified Arabic" w:eastAsia="Calibri" w:hAnsi="Simplified Arabic" w:cs="Simplified Arabic" w:hint="cs"/>
          <w:sz w:val="28"/>
          <w:szCs w:val="28"/>
          <w:rtl/>
          <w:lang w:bidi="ar-EG"/>
        </w:rPr>
        <w:t>)</w:t>
      </w:r>
      <w:r w:rsidR="00350112">
        <w:rPr>
          <w:rFonts w:ascii="Simplified Arabic" w:eastAsia="Calibri" w:hAnsi="Simplified Arabic" w:cs="Simplified Arabic"/>
          <w:sz w:val="28"/>
          <w:szCs w:val="28"/>
          <w:rtl/>
          <w:lang w:bidi="ar-EG"/>
        </w:rPr>
        <w:t>،</w:t>
      </w:r>
      <w:r w:rsidRPr="00042B3B">
        <w:rPr>
          <w:rFonts w:ascii="Simplified Arabic" w:eastAsia="Calibri" w:hAnsi="Simplified Arabic" w:cs="Simplified Arabic" w:hint="cs"/>
          <w:sz w:val="28"/>
          <w:szCs w:val="28"/>
          <w:rtl/>
          <w:lang w:bidi="ar-EG"/>
        </w:rPr>
        <w:t xml:space="preserve"> </w:t>
      </w:r>
      <w:r w:rsidRPr="00042B3B">
        <w:rPr>
          <w:rFonts w:ascii="Simplified Arabic" w:eastAsia="Calibri" w:hAnsi="Simplified Arabic" w:cs="Simplified Arabic" w:hint="cs"/>
          <w:sz w:val="28"/>
          <w:szCs w:val="28"/>
          <w:rtl/>
        </w:rPr>
        <w:t xml:space="preserve">ثم تم تحويل </w:t>
      </w:r>
      <w:r w:rsidR="008220B9" w:rsidRPr="00042B3B">
        <w:rPr>
          <w:rFonts w:ascii="Simplified Arabic" w:eastAsia="Calibri" w:hAnsi="Simplified Arabic" w:cs="Simplified Arabic" w:hint="cs"/>
          <w:sz w:val="28"/>
          <w:szCs w:val="28"/>
          <w:rtl/>
        </w:rPr>
        <w:t>الشبكة</w:t>
      </w:r>
      <w:r w:rsidRPr="00042B3B">
        <w:rPr>
          <w:rFonts w:ascii="Simplified Arabic" w:eastAsia="Calibri" w:hAnsi="Simplified Arabic" w:cs="Simplified Arabic" w:hint="cs"/>
          <w:sz w:val="28"/>
          <w:szCs w:val="28"/>
          <w:rtl/>
        </w:rPr>
        <w:t xml:space="preserve"> ل </w:t>
      </w:r>
      <w:r w:rsidRPr="00042B3B">
        <w:rPr>
          <w:rFonts w:ascii="Simplified Arabic" w:eastAsia="Calibri" w:hAnsi="Simplified Arabic" w:cs="Simplified Arabic"/>
          <w:sz w:val="28"/>
          <w:szCs w:val="28"/>
        </w:rPr>
        <w:t>One-Mode</w:t>
      </w:r>
      <w:r w:rsidRPr="00042B3B">
        <w:rPr>
          <w:rFonts w:ascii="Simplified Arabic" w:eastAsia="Calibri" w:hAnsi="Simplified Arabic" w:cs="Simplified Arabic" w:hint="cs"/>
          <w:sz w:val="28"/>
          <w:szCs w:val="28"/>
          <w:rtl/>
          <w:lang w:bidi="ar-EG"/>
        </w:rPr>
        <w:t xml:space="preserve"> عن طريق استنتاج الروابط بين الأهداف </w:t>
      </w:r>
      <w:r w:rsidRPr="00042B3B">
        <w:rPr>
          <w:rFonts w:ascii="Simplified Arabic" w:eastAsia="Calibri" w:hAnsi="Simplified Arabic" w:cs="Simplified Arabic" w:hint="cs"/>
          <w:sz w:val="28"/>
          <w:szCs w:val="28"/>
          <w:rtl/>
        </w:rPr>
        <w:t xml:space="preserve">ولكن الباحث أيضاً لم يقدم عمليه تحليل الشبكات وحساب مقاييس </w:t>
      </w:r>
      <w:r w:rsidR="008220B9" w:rsidRPr="00042B3B">
        <w:rPr>
          <w:rFonts w:ascii="Simplified Arabic" w:eastAsia="Calibri" w:hAnsi="Simplified Arabic" w:cs="Simplified Arabic" w:hint="cs"/>
          <w:sz w:val="28"/>
          <w:szCs w:val="28"/>
          <w:rtl/>
        </w:rPr>
        <w:t>المركزية</w:t>
      </w:r>
      <w:r w:rsidRPr="00042B3B">
        <w:rPr>
          <w:rFonts w:ascii="Simplified Arabic" w:eastAsia="Calibri" w:hAnsi="Simplified Arabic" w:cs="Simplified Arabic" w:hint="cs"/>
          <w:sz w:val="28"/>
          <w:szCs w:val="28"/>
          <w:rtl/>
        </w:rPr>
        <w:t xml:space="preserve"> </w:t>
      </w:r>
      <w:r w:rsidR="008220B9" w:rsidRPr="00042B3B">
        <w:rPr>
          <w:rFonts w:ascii="Simplified Arabic" w:eastAsia="Calibri" w:hAnsi="Simplified Arabic" w:cs="Simplified Arabic" w:hint="cs"/>
          <w:sz w:val="28"/>
          <w:szCs w:val="28"/>
          <w:rtl/>
        </w:rPr>
        <w:t>المختلفة</w:t>
      </w:r>
      <w:r w:rsidRPr="00042B3B">
        <w:rPr>
          <w:rFonts w:ascii="Simplified Arabic" w:eastAsia="Calibri" w:hAnsi="Simplified Arabic" w:cs="Simplified Arabic" w:hint="cs"/>
          <w:sz w:val="28"/>
          <w:szCs w:val="28"/>
          <w:rtl/>
        </w:rPr>
        <w:t xml:space="preserve"> ويمكن </w:t>
      </w:r>
      <w:r w:rsidR="008220B9" w:rsidRPr="00042B3B">
        <w:rPr>
          <w:rFonts w:ascii="Simplified Arabic" w:eastAsia="Calibri" w:hAnsi="Simplified Arabic" w:cs="Simplified Arabic" w:hint="cs"/>
          <w:sz w:val="28"/>
          <w:szCs w:val="28"/>
          <w:rtl/>
        </w:rPr>
        <w:t>اعتبار</w:t>
      </w:r>
      <w:r w:rsidRPr="00042B3B">
        <w:rPr>
          <w:rFonts w:ascii="Simplified Arabic" w:eastAsia="Calibri" w:hAnsi="Simplified Arabic" w:cs="Simplified Arabic" w:hint="cs"/>
          <w:sz w:val="28"/>
          <w:szCs w:val="28"/>
          <w:rtl/>
        </w:rPr>
        <w:t xml:space="preserve"> هذا </w:t>
      </w:r>
      <w:r w:rsidR="008220B9" w:rsidRPr="00042B3B">
        <w:rPr>
          <w:rFonts w:ascii="Simplified Arabic" w:eastAsia="Calibri" w:hAnsi="Simplified Arabic" w:cs="Simplified Arabic" w:hint="cs"/>
          <w:sz w:val="28"/>
          <w:szCs w:val="28"/>
          <w:rtl/>
        </w:rPr>
        <w:t>الاقتراح</w:t>
      </w:r>
      <w:r w:rsidRPr="00042B3B">
        <w:rPr>
          <w:rFonts w:ascii="Simplified Arabic" w:eastAsia="Calibri" w:hAnsi="Simplified Arabic" w:cs="Simplified Arabic" w:hint="cs"/>
          <w:sz w:val="28"/>
          <w:szCs w:val="28"/>
          <w:rtl/>
        </w:rPr>
        <w:t xml:space="preserve"> الأول من حيث عرض ترابطات أهداف التنمية </w:t>
      </w:r>
      <w:r w:rsidR="008220B9" w:rsidRPr="00042B3B">
        <w:rPr>
          <w:rFonts w:ascii="Simplified Arabic" w:eastAsia="Calibri" w:hAnsi="Simplified Arabic" w:cs="Simplified Arabic" w:hint="cs"/>
          <w:sz w:val="28"/>
          <w:szCs w:val="28"/>
          <w:rtl/>
        </w:rPr>
        <w:t>المستدامة</w:t>
      </w:r>
      <w:r w:rsidRPr="00042B3B">
        <w:rPr>
          <w:rFonts w:ascii="Simplified Arabic" w:eastAsia="Calibri" w:hAnsi="Simplified Arabic" w:cs="Simplified Arabic" w:hint="cs"/>
          <w:sz w:val="28"/>
          <w:szCs w:val="28"/>
          <w:rtl/>
        </w:rPr>
        <w:t xml:space="preserve"> 2030 عن طريق مفهوم الشبكات هو الأول على حد علم الفريق </w:t>
      </w:r>
      <w:r w:rsidR="008220B9" w:rsidRPr="00042B3B">
        <w:rPr>
          <w:rFonts w:ascii="Simplified Arabic" w:eastAsia="Calibri" w:hAnsi="Simplified Arabic" w:cs="Simplified Arabic" w:hint="cs"/>
          <w:sz w:val="28"/>
          <w:szCs w:val="28"/>
          <w:rtl/>
        </w:rPr>
        <w:t>البحثي</w:t>
      </w:r>
      <w:r w:rsidRPr="00042B3B">
        <w:rPr>
          <w:rFonts w:ascii="Simplified Arabic" w:eastAsia="Calibri" w:hAnsi="Simplified Arabic" w:cs="Simplified Arabic" w:hint="cs"/>
          <w:sz w:val="28"/>
          <w:szCs w:val="28"/>
          <w:rtl/>
        </w:rPr>
        <w:t xml:space="preserve">. جاءت قيمه كثافة شبكه الترابطات لمقترح </w:t>
      </w:r>
      <w:r w:rsidR="00546ED0" w:rsidRPr="00042B3B">
        <w:rPr>
          <w:rFonts w:ascii="Simplified Arabic" w:eastAsia="Times New Roman" w:hAnsi="Simplified Arabic" w:cs="Simplified Arabic" w:hint="cs"/>
          <w:noProof/>
          <w:sz w:val="28"/>
          <w:szCs w:val="28"/>
          <w:rtl/>
          <w:lang w:bidi="ar-EG"/>
        </w:rPr>
        <w:t>(</w:t>
      </w:r>
      <w:r w:rsidR="00546ED0" w:rsidRPr="00042B3B">
        <w:rPr>
          <w:rFonts w:ascii="Simplified Arabic" w:eastAsia="Times New Roman" w:hAnsi="Simplified Arabic" w:cs="Simplified Arabic" w:hint="cs"/>
          <w:noProof/>
          <w:sz w:val="28"/>
          <w:szCs w:val="28"/>
          <w:lang w:bidi="ar-EG"/>
        </w:rPr>
        <w:t>Le-Blanc</w:t>
      </w:r>
      <w:r w:rsidR="00546ED0">
        <w:rPr>
          <w:rFonts w:ascii="Simplified Arabic" w:eastAsia="Times New Roman" w:hAnsi="Simplified Arabic" w:cs="Simplified Arabic"/>
          <w:noProof/>
          <w:sz w:val="28"/>
          <w:szCs w:val="28"/>
          <w:lang w:bidi="ar-EG"/>
        </w:rPr>
        <w:t xml:space="preserve"> (2015)</w:t>
      </w:r>
      <w:r w:rsidR="00546ED0" w:rsidRPr="00042B3B">
        <w:rPr>
          <w:rFonts w:ascii="Simplified Arabic" w:eastAsia="Times New Roman" w:hAnsi="Simplified Arabic" w:cs="Simplified Arabic" w:hint="cs"/>
          <w:noProof/>
          <w:sz w:val="28"/>
          <w:szCs w:val="28"/>
          <w:rtl/>
          <w:lang w:bidi="ar-EG"/>
        </w:rPr>
        <w:t>)</w:t>
      </w:r>
      <w:r w:rsidRPr="00042B3B">
        <w:rPr>
          <w:rFonts w:ascii="Simplified Arabic" w:eastAsia="Calibri" w:hAnsi="Simplified Arabic" w:cs="Simplified Arabic" w:hint="cs"/>
          <w:sz w:val="28"/>
          <w:szCs w:val="28"/>
          <w:rtl/>
        </w:rPr>
        <w:t xml:space="preserve"> بقيمة 0.48 </w:t>
      </w:r>
      <w:r w:rsidR="008220B9" w:rsidRPr="00042B3B">
        <w:rPr>
          <w:rFonts w:ascii="Simplified Arabic" w:eastAsia="Calibri" w:hAnsi="Simplified Arabic" w:cs="Simplified Arabic" w:hint="cs"/>
          <w:sz w:val="28"/>
          <w:szCs w:val="28"/>
          <w:rtl/>
          <w:lang w:bidi="ar-EG"/>
        </w:rPr>
        <w:t>اسى</w:t>
      </w:r>
      <w:r w:rsidRPr="00042B3B">
        <w:rPr>
          <w:rFonts w:ascii="Simplified Arabic" w:eastAsia="Calibri" w:hAnsi="Simplified Arabic" w:cs="Simplified Arabic" w:hint="cs"/>
          <w:sz w:val="28"/>
          <w:szCs w:val="28"/>
          <w:rtl/>
          <w:lang w:bidi="ar-EG"/>
        </w:rPr>
        <w:t xml:space="preserve"> أن الترابط بين الأهداف نسبته 48%</w:t>
      </w:r>
      <w:r w:rsidRPr="00042B3B">
        <w:rPr>
          <w:rFonts w:ascii="Simplified Arabic" w:eastAsia="Calibri" w:hAnsi="Simplified Arabic" w:cs="Simplified Arabic" w:hint="cs"/>
          <w:sz w:val="28"/>
          <w:szCs w:val="28"/>
          <w:rtl/>
        </w:rPr>
        <w:t xml:space="preserve">. نظرا </w:t>
      </w:r>
      <w:r w:rsidR="008220B9" w:rsidRPr="00042B3B">
        <w:rPr>
          <w:rFonts w:ascii="Simplified Arabic" w:eastAsia="Calibri" w:hAnsi="Simplified Arabic" w:cs="Simplified Arabic" w:hint="cs"/>
          <w:sz w:val="28"/>
          <w:szCs w:val="28"/>
          <w:rtl/>
        </w:rPr>
        <w:t>لاحتواء</w:t>
      </w:r>
      <w:r w:rsidRPr="00042B3B">
        <w:rPr>
          <w:rFonts w:ascii="Simplified Arabic" w:eastAsia="Calibri" w:hAnsi="Simplified Arabic" w:cs="Simplified Arabic" w:hint="cs"/>
          <w:sz w:val="28"/>
          <w:szCs w:val="28"/>
          <w:rtl/>
        </w:rPr>
        <w:t xml:space="preserve"> </w:t>
      </w:r>
      <w:r w:rsidR="00B241C7" w:rsidRPr="00042B3B">
        <w:rPr>
          <w:rFonts w:ascii="Simplified Arabic" w:eastAsia="Calibri" w:hAnsi="Simplified Arabic" w:cs="Simplified Arabic" w:hint="cs"/>
          <w:sz w:val="28"/>
          <w:szCs w:val="28"/>
          <w:rtl/>
        </w:rPr>
        <w:t>الشبكة</w:t>
      </w:r>
      <w:r w:rsidRPr="00042B3B">
        <w:rPr>
          <w:rFonts w:ascii="Simplified Arabic" w:eastAsia="Calibri" w:hAnsi="Simplified Arabic" w:cs="Simplified Arabic" w:hint="cs"/>
          <w:sz w:val="28"/>
          <w:szCs w:val="28"/>
          <w:rtl/>
        </w:rPr>
        <w:t xml:space="preserve"> على 58 رابط غير متجه وهو أقل بكثير عن عدد الروابط </w:t>
      </w:r>
      <w:r w:rsidR="00B241C7" w:rsidRPr="00042B3B">
        <w:rPr>
          <w:rFonts w:ascii="Simplified Arabic" w:eastAsia="Calibri" w:hAnsi="Simplified Arabic" w:cs="Simplified Arabic" w:hint="cs"/>
          <w:sz w:val="28"/>
          <w:szCs w:val="28"/>
          <w:rtl/>
        </w:rPr>
        <w:t>في</w:t>
      </w:r>
      <w:r w:rsidRPr="00042B3B">
        <w:rPr>
          <w:rFonts w:ascii="Simplified Arabic" w:eastAsia="Calibri" w:hAnsi="Simplified Arabic" w:cs="Simplified Arabic" w:hint="cs"/>
          <w:sz w:val="28"/>
          <w:szCs w:val="28"/>
          <w:rtl/>
        </w:rPr>
        <w:t xml:space="preserve"> </w:t>
      </w:r>
      <w:r w:rsidR="00B241C7" w:rsidRPr="00042B3B">
        <w:rPr>
          <w:rFonts w:ascii="Simplified Arabic" w:eastAsia="Calibri" w:hAnsi="Simplified Arabic" w:cs="Simplified Arabic" w:hint="cs"/>
          <w:sz w:val="28"/>
          <w:szCs w:val="28"/>
          <w:rtl/>
        </w:rPr>
        <w:t>الشبكة</w:t>
      </w:r>
      <w:r w:rsidRPr="00042B3B">
        <w:rPr>
          <w:rFonts w:ascii="Simplified Arabic" w:eastAsia="Calibri" w:hAnsi="Simplified Arabic" w:cs="Simplified Arabic" w:hint="cs"/>
          <w:sz w:val="28"/>
          <w:szCs w:val="28"/>
          <w:rtl/>
        </w:rPr>
        <w:t xml:space="preserve"> رقم (</w:t>
      </w:r>
      <w:r w:rsidR="002048B6">
        <w:rPr>
          <w:rFonts w:ascii="Simplified Arabic" w:eastAsia="Calibri" w:hAnsi="Simplified Arabic" w:cs="Simplified Arabic" w:hint="cs"/>
          <w:sz w:val="28"/>
          <w:szCs w:val="28"/>
          <w:rtl/>
        </w:rPr>
        <w:t>2</w:t>
      </w:r>
      <w:r w:rsidRPr="00042B3B">
        <w:rPr>
          <w:rFonts w:ascii="Simplified Arabic" w:eastAsia="Calibri" w:hAnsi="Simplified Arabic" w:cs="Simplified Arabic" w:hint="cs"/>
          <w:sz w:val="28"/>
          <w:szCs w:val="28"/>
          <w:rtl/>
        </w:rPr>
        <w:t xml:space="preserve">-1) </w:t>
      </w:r>
      <w:r w:rsidR="00B241C7" w:rsidRPr="00042B3B">
        <w:rPr>
          <w:rFonts w:ascii="Simplified Arabic" w:eastAsia="Calibri" w:hAnsi="Simplified Arabic" w:cs="Simplified Arabic" w:hint="cs"/>
          <w:sz w:val="28"/>
          <w:szCs w:val="28"/>
          <w:rtl/>
        </w:rPr>
        <w:t>والشبكة</w:t>
      </w:r>
      <w:r w:rsidRPr="00042B3B">
        <w:rPr>
          <w:rFonts w:ascii="Simplified Arabic" w:eastAsia="Calibri" w:hAnsi="Simplified Arabic" w:cs="Simplified Arabic" w:hint="cs"/>
          <w:sz w:val="28"/>
          <w:szCs w:val="28"/>
          <w:rtl/>
        </w:rPr>
        <w:t xml:space="preserve"> رقم (</w:t>
      </w:r>
      <w:r w:rsidR="002048B6">
        <w:rPr>
          <w:rFonts w:ascii="Simplified Arabic" w:eastAsia="Calibri" w:hAnsi="Simplified Arabic" w:cs="Simplified Arabic" w:hint="cs"/>
          <w:sz w:val="28"/>
          <w:szCs w:val="28"/>
          <w:rtl/>
        </w:rPr>
        <w:t>2</w:t>
      </w:r>
      <w:r w:rsidRPr="00042B3B">
        <w:rPr>
          <w:rFonts w:ascii="Simplified Arabic" w:eastAsia="Calibri" w:hAnsi="Simplified Arabic" w:cs="Simplified Arabic" w:hint="cs"/>
          <w:sz w:val="28"/>
          <w:szCs w:val="28"/>
          <w:rtl/>
        </w:rPr>
        <w:t xml:space="preserve">-2) لذا فأن الهدف الأكثر روابط </w:t>
      </w:r>
      <w:r w:rsidR="00B241C7" w:rsidRPr="00042B3B">
        <w:rPr>
          <w:rFonts w:ascii="Simplified Arabic" w:eastAsia="Calibri" w:hAnsi="Simplified Arabic" w:cs="Simplified Arabic" w:hint="cs"/>
          <w:sz w:val="28"/>
          <w:szCs w:val="28"/>
          <w:rtl/>
        </w:rPr>
        <w:t>بباقي</w:t>
      </w:r>
      <w:r w:rsidRPr="00042B3B">
        <w:rPr>
          <w:rFonts w:ascii="Simplified Arabic" w:eastAsia="Calibri" w:hAnsi="Simplified Arabic" w:cs="Simplified Arabic" w:hint="cs"/>
          <w:sz w:val="28"/>
          <w:szCs w:val="28"/>
          <w:rtl/>
        </w:rPr>
        <w:t xml:space="preserve"> الأهداف سيكون المسيطر/المهيمن على قياسات </w:t>
      </w:r>
      <w:r w:rsidR="00B241C7" w:rsidRPr="00042B3B">
        <w:rPr>
          <w:rFonts w:ascii="Simplified Arabic" w:eastAsia="Calibri" w:hAnsi="Simplified Arabic" w:cs="Simplified Arabic" w:hint="cs"/>
          <w:sz w:val="28"/>
          <w:szCs w:val="28"/>
          <w:rtl/>
        </w:rPr>
        <w:t>المركزية</w:t>
      </w:r>
      <w:r w:rsidRPr="00042B3B">
        <w:rPr>
          <w:rFonts w:ascii="Simplified Arabic" w:eastAsia="Calibri" w:hAnsi="Simplified Arabic" w:cs="Simplified Arabic" w:hint="cs"/>
          <w:sz w:val="28"/>
          <w:szCs w:val="28"/>
          <w:rtl/>
        </w:rPr>
        <w:t xml:space="preserve"> داخل </w:t>
      </w:r>
      <w:r w:rsidR="00B241C7" w:rsidRPr="00042B3B">
        <w:rPr>
          <w:rFonts w:ascii="Simplified Arabic" w:eastAsia="Calibri" w:hAnsi="Simplified Arabic" w:cs="Simplified Arabic" w:hint="cs"/>
          <w:sz w:val="28"/>
          <w:szCs w:val="28"/>
          <w:rtl/>
        </w:rPr>
        <w:t>الشبكة</w:t>
      </w:r>
      <w:r w:rsidRPr="00042B3B">
        <w:rPr>
          <w:rFonts w:ascii="Simplified Arabic" w:eastAsia="Calibri" w:hAnsi="Simplified Arabic" w:cs="Simplified Arabic" w:hint="cs"/>
          <w:sz w:val="28"/>
          <w:szCs w:val="28"/>
          <w:rtl/>
        </w:rPr>
        <w:t xml:space="preserve">. </w:t>
      </w:r>
    </w:p>
    <w:p w:rsidR="00042B3B" w:rsidRPr="00042B3B" w:rsidRDefault="00042B3B" w:rsidP="00042B3B">
      <w:pPr>
        <w:autoSpaceDE w:val="0"/>
        <w:autoSpaceDN w:val="0"/>
        <w:bidi/>
        <w:adjustRightInd w:val="0"/>
        <w:spacing w:before="200" w:line="259" w:lineRule="auto"/>
        <w:jc w:val="both"/>
        <w:rPr>
          <w:rFonts w:ascii="Simplified Arabic" w:eastAsia="Calibri" w:hAnsi="Simplified Arabic" w:cs="Simplified Arabic"/>
          <w:b/>
          <w:bCs/>
          <w:sz w:val="24"/>
          <w:szCs w:val="24"/>
          <w:rtl/>
          <w:lang w:bidi="ar-EG"/>
        </w:rPr>
      </w:pPr>
    </w:p>
    <w:p w:rsidR="00042B3B" w:rsidRPr="00042B3B" w:rsidRDefault="00042B3B" w:rsidP="00546ED0">
      <w:pPr>
        <w:autoSpaceDE w:val="0"/>
        <w:autoSpaceDN w:val="0"/>
        <w:bidi/>
        <w:adjustRightInd w:val="0"/>
        <w:spacing w:before="200" w:line="259" w:lineRule="auto"/>
        <w:jc w:val="both"/>
        <w:rPr>
          <w:rFonts w:ascii="Simplified Arabic" w:eastAsia="Calibri" w:hAnsi="Simplified Arabic" w:cs="Simplified Arabic"/>
          <w:b/>
          <w:bCs/>
          <w:sz w:val="24"/>
          <w:szCs w:val="24"/>
          <w:lang w:bidi="ar-EG"/>
        </w:rPr>
      </w:pPr>
      <w:r w:rsidRPr="00042B3B">
        <w:rPr>
          <w:rFonts w:ascii="Simplified Arabic" w:eastAsia="Calibri" w:hAnsi="Simplified Arabic" w:cs="Simplified Arabic" w:hint="cs"/>
          <w:b/>
          <w:bCs/>
          <w:sz w:val="24"/>
          <w:szCs w:val="24"/>
          <w:rtl/>
          <w:lang w:bidi="ar-EG"/>
        </w:rPr>
        <w:t>شكل رقم (</w:t>
      </w:r>
      <w:r w:rsidR="002048B6">
        <w:rPr>
          <w:rFonts w:ascii="Simplified Arabic" w:eastAsia="Calibri" w:hAnsi="Simplified Arabic" w:cs="Simplified Arabic" w:hint="cs"/>
          <w:b/>
          <w:bCs/>
          <w:sz w:val="24"/>
          <w:szCs w:val="24"/>
          <w:rtl/>
          <w:lang w:bidi="ar-EG"/>
        </w:rPr>
        <w:t>2</w:t>
      </w:r>
      <w:r w:rsidRPr="00042B3B">
        <w:rPr>
          <w:rFonts w:ascii="Simplified Arabic" w:eastAsia="Calibri" w:hAnsi="Simplified Arabic" w:cs="Simplified Arabic" w:hint="cs"/>
          <w:b/>
          <w:bCs/>
          <w:sz w:val="24"/>
          <w:szCs w:val="24"/>
          <w:rtl/>
          <w:lang w:bidi="ar-EG"/>
        </w:rPr>
        <w:t xml:space="preserve">-3): شبكه ترابطات أهداف التنمية </w:t>
      </w:r>
      <w:r w:rsidR="00B241C7" w:rsidRPr="00042B3B">
        <w:rPr>
          <w:rFonts w:ascii="Simplified Arabic" w:eastAsia="Calibri" w:hAnsi="Simplified Arabic" w:cs="Simplified Arabic" w:hint="cs"/>
          <w:b/>
          <w:bCs/>
          <w:sz w:val="24"/>
          <w:szCs w:val="24"/>
          <w:rtl/>
          <w:lang w:bidi="ar-EG"/>
        </w:rPr>
        <w:t>المستدامة</w:t>
      </w:r>
      <w:r w:rsidRPr="00042B3B">
        <w:rPr>
          <w:rFonts w:ascii="Simplified Arabic" w:eastAsia="Calibri" w:hAnsi="Simplified Arabic" w:cs="Simplified Arabic" w:hint="cs"/>
          <w:b/>
          <w:bCs/>
          <w:sz w:val="24"/>
          <w:szCs w:val="24"/>
          <w:rtl/>
          <w:lang w:bidi="ar-EG"/>
        </w:rPr>
        <w:t xml:space="preserve"> لمقترح </w:t>
      </w:r>
      <w:r w:rsidR="00546ED0" w:rsidRPr="00546ED0">
        <w:rPr>
          <w:rFonts w:ascii="Simplified Arabic" w:eastAsia="Times New Roman" w:hAnsi="Simplified Arabic" w:cs="Simplified Arabic" w:hint="cs"/>
          <w:noProof/>
          <w:sz w:val="24"/>
          <w:szCs w:val="24"/>
          <w:rtl/>
          <w:lang w:bidi="ar-EG"/>
        </w:rPr>
        <w:t>(</w:t>
      </w:r>
      <w:r w:rsidR="00546ED0" w:rsidRPr="00546ED0">
        <w:rPr>
          <w:rFonts w:ascii="Simplified Arabic" w:eastAsia="Times New Roman" w:hAnsi="Simplified Arabic" w:cs="Simplified Arabic" w:hint="cs"/>
          <w:noProof/>
          <w:sz w:val="24"/>
          <w:szCs w:val="24"/>
          <w:lang w:bidi="ar-EG"/>
        </w:rPr>
        <w:t>Le-Blanc</w:t>
      </w:r>
      <w:r w:rsidR="00546ED0" w:rsidRPr="00546ED0">
        <w:rPr>
          <w:rFonts w:ascii="Simplified Arabic" w:eastAsia="Times New Roman" w:hAnsi="Simplified Arabic" w:cs="Simplified Arabic"/>
          <w:noProof/>
          <w:sz w:val="24"/>
          <w:szCs w:val="24"/>
          <w:lang w:bidi="ar-EG"/>
        </w:rPr>
        <w:t xml:space="preserve"> (2015)</w:t>
      </w:r>
      <w:r w:rsidR="00546ED0" w:rsidRPr="00546ED0">
        <w:rPr>
          <w:rFonts w:ascii="Simplified Arabic" w:eastAsia="Times New Roman" w:hAnsi="Simplified Arabic" w:cs="Simplified Arabic" w:hint="cs"/>
          <w:noProof/>
          <w:sz w:val="24"/>
          <w:szCs w:val="24"/>
          <w:rtl/>
          <w:lang w:bidi="ar-EG"/>
        </w:rPr>
        <w:t>)</w:t>
      </w:r>
    </w:p>
    <w:p w:rsidR="00042B3B" w:rsidRPr="00042B3B" w:rsidRDefault="00042B3B" w:rsidP="00042B3B">
      <w:pPr>
        <w:autoSpaceDE w:val="0"/>
        <w:autoSpaceDN w:val="0"/>
        <w:bidi/>
        <w:adjustRightInd w:val="0"/>
        <w:spacing w:before="200" w:line="259" w:lineRule="auto"/>
        <w:jc w:val="both"/>
        <w:rPr>
          <w:rFonts w:ascii="Simplified Arabic" w:eastAsia="Calibri" w:hAnsi="Simplified Arabic" w:cs="Simplified Arabic"/>
          <w:sz w:val="28"/>
          <w:szCs w:val="28"/>
          <w:rtl/>
        </w:rPr>
      </w:pPr>
      <w:r w:rsidRPr="00042B3B">
        <w:rPr>
          <w:rFonts w:ascii="Simplified Arabic" w:eastAsia="Calibri" w:hAnsi="Simplified Arabic" w:cs="Simplified Arabic"/>
          <w:noProof/>
          <w:sz w:val="28"/>
          <w:szCs w:val="28"/>
        </w:rPr>
        <w:drawing>
          <wp:inline distT="0" distB="0" distL="0" distR="0" wp14:anchorId="523A16A4" wp14:editId="19837589">
            <wp:extent cx="5486400" cy="32262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92300" cy="3229749"/>
                    </a:xfrm>
                    <a:prstGeom prst="rect">
                      <a:avLst/>
                    </a:prstGeom>
                    <a:noFill/>
                    <a:ln>
                      <a:noFill/>
                    </a:ln>
                  </pic:spPr>
                </pic:pic>
              </a:graphicData>
            </a:graphic>
          </wp:inline>
        </w:drawing>
      </w:r>
    </w:p>
    <w:p w:rsidR="00042B3B" w:rsidRPr="00042B3B" w:rsidRDefault="00042B3B" w:rsidP="00042B3B">
      <w:pPr>
        <w:bidi/>
        <w:spacing w:after="160" w:line="259" w:lineRule="auto"/>
        <w:rPr>
          <w:rFonts w:ascii="Simplified Arabic" w:eastAsia="Calibri" w:hAnsi="Simplified Arabic" w:cs="Simplified Arabic"/>
          <w:sz w:val="24"/>
          <w:szCs w:val="24"/>
          <w:rtl/>
          <w:lang w:bidi="ar-EG"/>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أعداد </w:t>
      </w:r>
      <w:r w:rsidRPr="00042B3B">
        <w:rPr>
          <w:rFonts w:ascii="Simplified Arabic" w:eastAsia="Calibri" w:hAnsi="Simplified Arabic" w:cs="Simplified Arabic" w:hint="cs"/>
          <w:sz w:val="24"/>
          <w:szCs w:val="24"/>
          <w:rtl/>
        </w:rPr>
        <w:t xml:space="preserve">الشكل بمعرفة الباحث، باستخدام </w:t>
      </w:r>
      <w:proofErr w:type="spellStart"/>
      <w:r w:rsidRPr="00042B3B">
        <w:rPr>
          <w:rFonts w:ascii="Simplified Arabic" w:eastAsia="Calibri" w:hAnsi="Simplified Arabic" w:cs="Simplified Arabic"/>
          <w:b/>
          <w:bCs/>
          <w:sz w:val="24"/>
          <w:szCs w:val="24"/>
        </w:rPr>
        <w:t>Pajek</w:t>
      </w:r>
      <w:proofErr w:type="spellEnd"/>
      <w:r w:rsidRPr="00042B3B">
        <w:rPr>
          <w:rFonts w:ascii="Simplified Arabic" w:eastAsia="Calibri" w:hAnsi="Simplified Arabic" w:cs="Simplified Arabic"/>
          <w:b/>
          <w:bCs/>
          <w:sz w:val="24"/>
          <w:szCs w:val="24"/>
        </w:rPr>
        <w:t xml:space="preserve"> Program Package </w:t>
      </w:r>
    </w:p>
    <w:p w:rsidR="00042B3B" w:rsidRPr="00042B3B" w:rsidRDefault="00042B3B" w:rsidP="002048B6">
      <w:pPr>
        <w:autoSpaceDE w:val="0"/>
        <w:autoSpaceDN w:val="0"/>
        <w:bidi/>
        <w:adjustRightInd w:val="0"/>
        <w:spacing w:before="200" w:line="259" w:lineRule="auto"/>
        <w:jc w:val="both"/>
        <w:rPr>
          <w:rFonts w:ascii="Simplified Arabic" w:eastAsia="Calibri" w:hAnsi="Simplified Arabic" w:cs="Simplified Arabic"/>
          <w:color w:val="000000"/>
          <w:sz w:val="28"/>
          <w:szCs w:val="28"/>
          <w:rtl/>
          <w:lang w:bidi="ar-EG"/>
        </w:rPr>
      </w:pPr>
      <w:r w:rsidRPr="00042B3B">
        <w:rPr>
          <w:rFonts w:ascii="Simplified Arabic" w:eastAsia="Calibri" w:hAnsi="Simplified Arabic" w:cs="Simplified Arabic" w:hint="cs"/>
          <w:color w:val="000000"/>
          <w:sz w:val="28"/>
          <w:szCs w:val="28"/>
          <w:rtl/>
        </w:rPr>
        <w:lastRenderedPageBreak/>
        <w:t>كما يوضح الجدول رقم (</w:t>
      </w:r>
      <w:r w:rsidR="002048B6">
        <w:rPr>
          <w:rFonts w:ascii="Simplified Arabic" w:eastAsia="Calibri" w:hAnsi="Simplified Arabic" w:cs="Simplified Arabic" w:hint="cs"/>
          <w:color w:val="000000"/>
          <w:sz w:val="28"/>
          <w:szCs w:val="28"/>
          <w:rtl/>
        </w:rPr>
        <w:t>2</w:t>
      </w:r>
      <w:r w:rsidRPr="00042B3B">
        <w:rPr>
          <w:rFonts w:ascii="Simplified Arabic" w:eastAsia="Calibri" w:hAnsi="Simplified Arabic" w:cs="Simplified Arabic" w:hint="cs"/>
          <w:color w:val="000000"/>
          <w:sz w:val="28"/>
          <w:szCs w:val="28"/>
          <w:rtl/>
        </w:rPr>
        <w:t xml:space="preserve">-6) ترتيب مجالات التركيز حسب كل مقياس من مقاييس </w:t>
      </w:r>
      <w:r w:rsidR="00B241C7" w:rsidRPr="00042B3B">
        <w:rPr>
          <w:rFonts w:ascii="Simplified Arabic" w:eastAsia="Calibri" w:hAnsi="Simplified Arabic" w:cs="Simplified Arabic" w:hint="cs"/>
          <w:color w:val="000000"/>
          <w:sz w:val="28"/>
          <w:szCs w:val="28"/>
          <w:rtl/>
        </w:rPr>
        <w:t>المركزية</w:t>
      </w:r>
      <w:r w:rsidRPr="00042B3B">
        <w:rPr>
          <w:rFonts w:ascii="Simplified Arabic" w:eastAsia="Calibri" w:hAnsi="Simplified Arabic" w:cs="Simplified Arabic" w:hint="cs"/>
          <w:color w:val="000000"/>
          <w:sz w:val="28"/>
          <w:szCs w:val="28"/>
          <w:rtl/>
        </w:rPr>
        <w:t xml:space="preserve">، </w:t>
      </w:r>
      <w:r w:rsidR="00B241C7" w:rsidRPr="00042B3B">
        <w:rPr>
          <w:rFonts w:ascii="Simplified Arabic" w:eastAsia="Calibri" w:hAnsi="Simplified Arabic" w:cs="Simplified Arabic" w:hint="cs"/>
          <w:color w:val="000000"/>
          <w:sz w:val="28"/>
          <w:szCs w:val="28"/>
          <w:rtl/>
        </w:rPr>
        <w:t>بالنسبة</w:t>
      </w:r>
      <w:r w:rsidRPr="00042B3B">
        <w:rPr>
          <w:rFonts w:ascii="Simplified Arabic" w:eastAsia="Calibri" w:hAnsi="Simplified Arabic" w:cs="Simplified Arabic" w:hint="cs"/>
          <w:color w:val="000000"/>
          <w:sz w:val="28"/>
          <w:szCs w:val="28"/>
          <w:rtl/>
        </w:rPr>
        <w:t xml:space="preserve"> لدرجه المركزية </w:t>
      </w:r>
      <w:r w:rsidRPr="00042B3B">
        <w:rPr>
          <w:rFonts w:ascii="Times New Roman" w:eastAsia="Calibri" w:hAnsi="Times New Roman" w:cs="Times New Roman"/>
          <w:color w:val="000000"/>
          <w:sz w:val="28"/>
          <w:szCs w:val="28"/>
        </w:rPr>
        <w:t>Degree</w:t>
      </w:r>
      <w:r w:rsidRPr="00042B3B">
        <w:rPr>
          <w:rFonts w:ascii="Simplified Arabic" w:eastAsia="Calibri" w:hAnsi="Simplified Arabic" w:cs="Simplified Arabic" w:hint="cs"/>
          <w:color w:val="000000"/>
          <w:sz w:val="28"/>
          <w:szCs w:val="28"/>
          <w:rtl/>
        </w:rPr>
        <w:t xml:space="preserve"> </w:t>
      </w:r>
      <w:r w:rsidR="00B241C7" w:rsidRPr="00042B3B">
        <w:rPr>
          <w:rFonts w:ascii="Simplified Arabic" w:eastAsia="Calibri" w:hAnsi="Simplified Arabic" w:cs="Simplified Arabic" w:hint="cs"/>
          <w:color w:val="000000"/>
          <w:sz w:val="28"/>
          <w:szCs w:val="28"/>
          <w:rtl/>
        </w:rPr>
        <w:t>والتي</w:t>
      </w:r>
      <w:r w:rsidRPr="00042B3B">
        <w:rPr>
          <w:rFonts w:ascii="Simplified Arabic" w:eastAsia="Calibri" w:hAnsi="Simplified Arabic" w:cs="Simplified Arabic" w:hint="cs"/>
          <w:color w:val="000000"/>
          <w:sz w:val="28"/>
          <w:szCs w:val="28"/>
          <w:rtl/>
        </w:rPr>
        <w:t xml:space="preserve"> تشير إلى عدد الروابط بين هدف </w:t>
      </w:r>
      <w:r w:rsidR="00B241C7" w:rsidRPr="00042B3B">
        <w:rPr>
          <w:rFonts w:ascii="Simplified Arabic" w:eastAsia="Calibri" w:hAnsi="Simplified Arabic" w:cs="Simplified Arabic" w:hint="cs"/>
          <w:color w:val="000000"/>
          <w:sz w:val="28"/>
          <w:szCs w:val="28"/>
          <w:rtl/>
        </w:rPr>
        <w:t>وباقي</w:t>
      </w:r>
      <w:r w:rsidRPr="00042B3B">
        <w:rPr>
          <w:rFonts w:ascii="Simplified Arabic" w:eastAsia="Calibri" w:hAnsi="Simplified Arabic" w:cs="Simplified Arabic" w:hint="cs"/>
          <w:color w:val="000000"/>
          <w:sz w:val="28"/>
          <w:szCs w:val="28"/>
          <w:rtl/>
        </w:rPr>
        <w:t xml:space="preserve"> الأهداف داخل الشبكة. </w:t>
      </w:r>
      <w:r w:rsidRPr="00042B3B">
        <w:rPr>
          <w:rFonts w:ascii="Simplified Arabic" w:eastAsia="Calibri" w:hAnsi="Simplified Arabic" w:cs="Simplified Arabic" w:hint="cs"/>
          <w:color w:val="000000"/>
          <w:sz w:val="28"/>
          <w:szCs w:val="28"/>
          <w:rtl/>
          <w:lang w:bidi="ar-EG"/>
        </w:rPr>
        <w:t xml:space="preserve">جاءت </w:t>
      </w:r>
      <w:r w:rsidR="00B241C7"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B241C7"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rPr>
        <w:t xml:space="preserve"> لهدف </w:t>
      </w:r>
      <w:r w:rsidR="00B241C7" w:rsidRPr="00042B3B">
        <w:rPr>
          <w:rFonts w:ascii="Simplified Arabic" w:eastAsia="Calibri" w:hAnsi="Simplified Arabic" w:cs="Simplified Arabic" w:hint="cs"/>
          <w:color w:val="000000"/>
          <w:sz w:val="28"/>
          <w:szCs w:val="28"/>
          <w:rtl/>
        </w:rPr>
        <w:t>الاستهلاك</w:t>
      </w:r>
      <w:r w:rsidRPr="00042B3B">
        <w:rPr>
          <w:rFonts w:ascii="Simplified Arabic" w:eastAsia="Calibri" w:hAnsi="Simplified Arabic" w:cs="Simplified Arabic" w:hint="cs"/>
          <w:color w:val="000000"/>
          <w:sz w:val="28"/>
          <w:szCs w:val="28"/>
          <w:rtl/>
        </w:rPr>
        <w:t xml:space="preserve"> </w:t>
      </w:r>
      <w:r w:rsidR="00B241C7" w:rsidRPr="00042B3B">
        <w:rPr>
          <w:rFonts w:ascii="Simplified Arabic" w:eastAsia="Calibri" w:hAnsi="Simplified Arabic" w:cs="Simplified Arabic" w:hint="cs"/>
          <w:color w:val="000000"/>
          <w:sz w:val="28"/>
          <w:szCs w:val="28"/>
          <w:rtl/>
        </w:rPr>
        <w:t>والمرتبة</w:t>
      </w:r>
      <w:r w:rsidRPr="00042B3B">
        <w:rPr>
          <w:rFonts w:ascii="Simplified Arabic" w:eastAsia="Calibri" w:hAnsi="Simplified Arabic" w:cs="Simplified Arabic" w:hint="cs"/>
          <w:color w:val="000000"/>
          <w:sz w:val="28"/>
          <w:szCs w:val="28"/>
          <w:rtl/>
        </w:rPr>
        <w:t xml:space="preserve"> الثانية للحد من عدم المساوة وقد احتل نفس الهدفين المركز الأول </w:t>
      </w:r>
      <w:r w:rsidR="00B241C7" w:rsidRPr="00042B3B">
        <w:rPr>
          <w:rFonts w:ascii="Simplified Arabic" w:eastAsia="Calibri" w:hAnsi="Simplified Arabic" w:cs="Simplified Arabic" w:hint="cs"/>
          <w:color w:val="000000"/>
          <w:sz w:val="28"/>
          <w:szCs w:val="28"/>
          <w:rtl/>
        </w:rPr>
        <w:t>والثاني</w:t>
      </w:r>
      <w:r w:rsidRPr="00042B3B">
        <w:rPr>
          <w:rFonts w:ascii="Simplified Arabic" w:eastAsia="Calibri" w:hAnsi="Simplified Arabic" w:cs="Simplified Arabic" w:hint="cs"/>
          <w:color w:val="000000"/>
          <w:sz w:val="28"/>
          <w:szCs w:val="28"/>
          <w:rtl/>
        </w:rPr>
        <w:t xml:space="preserve"> </w:t>
      </w:r>
      <w:r w:rsidR="00B241C7" w:rsidRPr="00042B3B">
        <w:rPr>
          <w:rFonts w:ascii="Simplified Arabic" w:eastAsia="Calibri" w:hAnsi="Simplified Arabic" w:cs="Simplified Arabic" w:hint="cs"/>
          <w:color w:val="000000"/>
          <w:sz w:val="28"/>
          <w:szCs w:val="28"/>
          <w:rtl/>
        </w:rPr>
        <w:t>بالنسبة</w:t>
      </w:r>
      <w:r w:rsidRPr="00042B3B">
        <w:rPr>
          <w:rFonts w:ascii="Simplified Arabic" w:eastAsia="Calibri" w:hAnsi="Simplified Arabic" w:cs="Simplified Arabic" w:hint="cs"/>
          <w:color w:val="000000"/>
          <w:sz w:val="28"/>
          <w:szCs w:val="28"/>
          <w:rtl/>
        </w:rPr>
        <w:t xml:space="preserve"> </w:t>
      </w:r>
      <w:r w:rsidR="00B241C7" w:rsidRPr="00042B3B">
        <w:rPr>
          <w:rFonts w:ascii="Simplified Arabic" w:eastAsia="Calibri" w:hAnsi="Simplified Arabic" w:cs="Simplified Arabic" w:hint="cs"/>
          <w:color w:val="000000"/>
          <w:sz w:val="28"/>
          <w:szCs w:val="28"/>
          <w:rtl/>
        </w:rPr>
        <w:t>لباقي</w:t>
      </w:r>
      <w:r w:rsidRPr="00042B3B">
        <w:rPr>
          <w:rFonts w:ascii="Simplified Arabic" w:eastAsia="Calibri" w:hAnsi="Simplified Arabic" w:cs="Simplified Arabic" w:hint="cs"/>
          <w:color w:val="000000"/>
          <w:sz w:val="28"/>
          <w:szCs w:val="28"/>
          <w:rtl/>
        </w:rPr>
        <w:t xml:space="preserve"> لمقاييس </w:t>
      </w:r>
      <w:r w:rsidR="00B241C7" w:rsidRPr="00042B3B">
        <w:rPr>
          <w:rFonts w:ascii="Simplified Arabic" w:eastAsia="Calibri" w:hAnsi="Simplified Arabic" w:cs="Simplified Arabic" w:hint="cs"/>
          <w:color w:val="000000"/>
          <w:sz w:val="28"/>
          <w:szCs w:val="28"/>
          <w:rtl/>
        </w:rPr>
        <w:t>المركزية</w:t>
      </w:r>
      <w:r w:rsidRPr="00042B3B">
        <w:rPr>
          <w:rFonts w:ascii="Simplified Arabic" w:eastAsia="Calibri" w:hAnsi="Simplified Arabic" w:cs="Simplified Arabic" w:hint="cs"/>
          <w:color w:val="000000"/>
          <w:sz w:val="28"/>
          <w:szCs w:val="28"/>
          <w:rtl/>
        </w:rPr>
        <w:t xml:space="preserve"> (مركزيه التقارب </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بيج_رانك </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w:t>
      </w:r>
      <w:r w:rsidR="00B241C7" w:rsidRPr="00042B3B">
        <w:rPr>
          <w:rFonts w:ascii="Simplified Arabic" w:eastAsia="Calibri" w:hAnsi="Simplified Arabic" w:cs="Simplified Arabic" w:hint="cs"/>
          <w:color w:val="000000"/>
          <w:sz w:val="28"/>
          <w:szCs w:val="28"/>
          <w:rtl/>
        </w:rPr>
        <w:t>المركزية</w:t>
      </w:r>
      <w:r w:rsidRPr="00042B3B">
        <w:rPr>
          <w:rFonts w:ascii="Simplified Arabic" w:eastAsia="Calibri" w:hAnsi="Simplified Arabic" w:cs="Simplified Arabic" w:hint="cs"/>
          <w:color w:val="000000"/>
          <w:sz w:val="28"/>
          <w:szCs w:val="28"/>
          <w:rtl/>
        </w:rPr>
        <w:t xml:space="preserve"> البينية)</w:t>
      </w:r>
      <w:r w:rsidR="00350112">
        <w:rPr>
          <w:rFonts w:ascii="Simplified Arabic" w:eastAsia="Calibri" w:hAnsi="Simplified Arabic" w:cs="Simplified Arabic" w:hint="cs"/>
          <w:color w:val="000000"/>
          <w:sz w:val="28"/>
          <w:szCs w:val="28"/>
          <w:rtl/>
        </w:rPr>
        <w:t>.</w:t>
      </w:r>
      <w:r w:rsidRPr="00042B3B">
        <w:rPr>
          <w:rFonts w:ascii="Simplified Arabic" w:eastAsia="Calibri" w:hAnsi="Simplified Arabic" w:cs="Simplified Arabic" w:hint="cs"/>
          <w:color w:val="000000"/>
          <w:sz w:val="28"/>
          <w:szCs w:val="28"/>
          <w:rtl/>
        </w:rPr>
        <w:t xml:space="preserve"> من الغذاء </w:t>
      </w:r>
      <w:r w:rsidR="00B241C7" w:rsidRPr="00042B3B">
        <w:rPr>
          <w:rFonts w:ascii="Simplified Arabic" w:eastAsia="Calibri" w:hAnsi="Simplified Arabic" w:cs="Simplified Arabic" w:hint="cs"/>
          <w:color w:val="000000"/>
          <w:sz w:val="28"/>
          <w:szCs w:val="28"/>
          <w:rtl/>
        </w:rPr>
        <w:t>والاقتصاد</w:t>
      </w:r>
      <w:r w:rsidRPr="00042B3B">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hint="cs"/>
          <w:color w:val="000000"/>
          <w:sz w:val="28"/>
          <w:szCs w:val="28"/>
          <w:rtl/>
          <w:lang w:bidi="ar-EG"/>
        </w:rPr>
        <w:t xml:space="preserve">وهذا قد يعنى أن </w:t>
      </w:r>
      <w:r w:rsidRPr="00042B3B">
        <w:rPr>
          <w:rFonts w:ascii="Simplified Arabic" w:eastAsia="Calibri" w:hAnsi="Simplified Arabic" w:cs="Simplified Arabic"/>
          <w:color w:val="000000"/>
          <w:sz w:val="28"/>
          <w:szCs w:val="28"/>
          <w:rtl/>
          <w:lang w:bidi="ar-EG"/>
        </w:rPr>
        <w:t xml:space="preserve">تحقيق </w:t>
      </w:r>
      <w:r w:rsidRPr="00042B3B">
        <w:rPr>
          <w:rFonts w:ascii="Simplified Arabic" w:eastAsia="Calibri" w:hAnsi="Simplified Arabic" w:cs="Simplified Arabic" w:hint="cs"/>
          <w:color w:val="000000"/>
          <w:sz w:val="28"/>
          <w:szCs w:val="28"/>
          <w:rtl/>
          <w:lang w:bidi="ar-EG"/>
        </w:rPr>
        <w:t>الهدفين</w:t>
      </w:r>
      <w:r w:rsidRPr="00042B3B">
        <w:rPr>
          <w:rFonts w:ascii="Simplified Arabic" w:eastAsia="Calibri" w:hAnsi="Simplified Arabic" w:cs="Simplified Arabic"/>
          <w:color w:val="000000"/>
          <w:sz w:val="28"/>
          <w:szCs w:val="28"/>
          <w:rtl/>
          <w:lang w:bidi="ar-EG"/>
        </w:rPr>
        <w:t xml:space="preserve"> قد يتأثر بشكل </w:t>
      </w:r>
      <w:r w:rsidRPr="00042B3B">
        <w:rPr>
          <w:rFonts w:ascii="Simplified Arabic" w:eastAsia="Calibri" w:hAnsi="Simplified Arabic" w:cs="Simplified Arabic" w:hint="cs"/>
          <w:color w:val="000000"/>
          <w:sz w:val="28"/>
          <w:szCs w:val="28"/>
          <w:rtl/>
          <w:lang w:bidi="ar-EG"/>
        </w:rPr>
        <w:t>كبير</w:t>
      </w:r>
      <w:r w:rsidRPr="00042B3B">
        <w:rPr>
          <w:rFonts w:ascii="Simplified Arabic" w:eastAsia="Calibri" w:hAnsi="Simplified Arabic" w:cs="Simplified Arabic"/>
          <w:color w:val="000000"/>
          <w:sz w:val="28"/>
          <w:szCs w:val="28"/>
          <w:rtl/>
          <w:lang w:bidi="ar-EG"/>
        </w:rPr>
        <w:t xml:space="preserve"> بالإنجازات </w:t>
      </w:r>
      <w:r w:rsidRPr="00042B3B">
        <w:rPr>
          <w:rFonts w:ascii="Simplified Arabic" w:eastAsia="Calibri" w:hAnsi="Simplified Arabic" w:cs="Simplified Arabic" w:hint="cs"/>
          <w:color w:val="000000"/>
          <w:sz w:val="28"/>
          <w:szCs w:val="28"/>
          <w:rtl/>
          <w:lang w:bidi="ar-EG"/>
        </w:rPr>
        <w:t>والتقدم الذى</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ي</w:t>
      </w:r>
      <w:r w:rsidRPr="00042B3B">
        <w:rPr>
          <w:rFonts w:ascii="Simplified Arabic" w:eastAsia="Calibri" w:hAnsi="Simplified Arabic" w:cs="Simplified Arabic"/>
          <w:color w:val="000000"/>
          <w:sz w:val="28"/>
          <w:szCs w:val="28"/>
          <w:rtl/>
          <w:lang w:bidi="ar-EG"/>
        </w:rPr>
        <w:t>تحقق</w:t>
      </w:r>
      <w:r w:rsidRPr="00042B3B">
        <w:rPr>
          <w:rFonts w:ascii="Simplified Arabic" w:eastAsia="Calibri" w:hAnsi="Simplified Arabic" w:cs="Simplified Arabic" w:hint="cs"/>
          <w:color w:val="000000"/>
          <w:sz w:val="28"/>
          <w:szCs w:val="28"/>
          <w:rtl/>
          <w:lang w:bidi="ar-EG"/>
        </w:rPr>
        <w:t xml:space="preserve"> </w:t>
      </w:r>
      <w:r w:rsidRPr="00042B3B">
        <w:rPr>
          <w:rFonts w:ascii="Simplified Arabic" w:eastAsia="Calibri" w:hAnsi="Simplified Arabic" w:cs="Simplified Arabic"/>
          <w:color w:val="000000"/>
          <w:sz w:val="28"/>
          <w:szCs w:val="28"/>
          <w:rtl/>
          <w:lang w:bidi="ar-EG"/>
        </w:rPr>
        <w:t>في الأهداف الأخرى</w:t>
      </w:r>
      <w:r w:rsidRPr="00042B3B">
        <w:rPr>
          <w:rFonts w:ascii="Simplified Arabic" w:eastAsia="Calibri" w:hAnsi="Simplified Arabic" w:cs="Simplified Arabic" w:hint="cs"/>
          <w:color w:val="000000"/>
          <w:sz w:val="28"/>
          <w:szCs w:val="28"/>
          <w:rtl/>
          <w:lang w:bidi="ar-EG"/>
        </w:rPr>
        <w:t>.</w:t>
      </w:r>
    </w:p>
    <w:p w:rsidR="00A32129" w:rsidRPr="00A32129" w:rsidRDefault="00042B3B" w:rsidP="00BC162D">
      <w:pPr>
        <w:autoSpaceDE w:val="0"/>
        <w:autoSpaceDN w:val="0"/>
        <w:bidi/>
        <w:adjustRightInd w:val="0"/>
        <w:spacing w:after="0" w:line="240" w:lineRule="auto"/>
        <w:jc w:val="center"/>
        <w:rPr>
          <w:rFonts w:ascii="Simplified Arabic" w:eastAsia="Calibri" w:hAnsi="Simplified Arabic" w:cs="Simplified Arabic"/>
          <w:b/>
          <w:bCs/>
          <w:sz w:val="28"/>
          <w:szCs w:val="28"/>
          <w:rtl/>
          <w:lang w:bidi="ar-EG"/>
        </w:rPr>
      </w:pPr>
      <w:r w:rsidRPr="00A32129">
        <w:rPr>
          <w:rFonts w:ascii="Simplified Arabic" w:eastAsia="Calibri" w:hAnsi="Simplified Arabic" w:cs="Simplified Arabic" w:hint="cs"/>
          <w:b/>
          <w:bCs/>
          <w:sz w:val="28"/>
          <w:szCs w:val="28"/>
          <w:rtl/>
          <w:lang w:bidi="ar-EG"/>
        </w:rPr>
        <w:t>جدول رقم (</w:t>
      </w:r>
      <w:r w:rsidR="0067155F" w:rsidRPr="00A32129">
        <w:rPr>
          <w:rFonts w:ascii="Simplified Arabic" w:eastAsia="Calibri" w:hAnsi="Simplified Arabic" w:cs="Simplified Arabic" w:hint="cs"/>
          <w:b/>
          <w:bCs/>
          <w:sz w:val="28"/>
          <w:szCs w:val="28"/>
          <w:rtl/>
          <w:lang w:bidi="ar-EG"/>
        </w:rPr>
        <w:t>2</w:t>
      </w:r>
      <w:r w:rsidRPr="00A32129">
        <w:rPr>
          <w:rFonts w:ascii="Simplified Arabic" w:eastAsia="Calibri" w:hAnsi="Simplified Arabic" w:cs="Simplified Arabic" w:hint="cs"/>
          <w:b/>
          <w:bCs/>
          <w:sz w:val="28"/>
          <w:szCs w:val="28"/>
          <w:rtl/>
          <w:lang w:bidi="ar-EG"/>
        </w:rPr>
        <w:t>-6)</w:t>
      </w:r>
    </w:p>
    <w:p w:rsidR="00042B3B" w:rsidRPr="00A32129" w:rsidRDefault="00042B3B" w:rsidP="00A32129">
      <w:pPr>
        <w:autoSpaceDE w:val="0"/>
        <w:autoSpaceDN w:val="0"/>
        <w:bidi/>
        <w:adjustRightInd w:val="0"/>
        <w:spacing w:after="0" w:line="240" w:lineRule="auto"/>
        <w:jc w:val="center"/>
        <w:rPr>
          <w:rFonts w:ascii="Simplified Arabic" w:eastAsia="Calibri" w:hAnsi="Simplified Arabic" w:cs="Simplified Arabic"/>
          <w:color w:val="000000"/>
          <w:sz w:val="32"/>
          <w:szCs w:val="32"/>
          <w:rtl/>
          <w:lang w:bidi="ar-EG"/>
        </w:rPr>
      </w:pPr>
      <w:r w:rsidRPr="00A32129">
        <w:rPr>
          <w:rFonts w:ascii="Simplified Arabic" w:eastAsia="Calibri" w:hAnsi="Simplified Arabic" w:cs="Simplified Arabic" w:hint="cs"/>
          <w:b/>
          <w:bCs/>
          <w:sz w:val="28"/>
          <w:szCs w:val="28"/>
          <w:rtl/>
          <w:lang w:bidi="ar-EG"/>
        </w:rPr>
        <w:t xml:space="preserve">ترتيب مقاييس درجه </w:t>
      </w:r>
      <w:r w:rsidR="00B241C7" w:rsidRPr="00A32129">
        <w:rPr>
          <w:rFonts w:ascii="Simplified Arabic" w:eastAsia="Calibri" w:hAnsi="Simplified Arabic" w:cs="Simplified Arabic" w:hint="cs"/>
          <w:b/>
          <w:bCs/>
          <w:sz w:val="28"/>
          <w:szCs w:val="28"/>
          <w:rtl/>
          <w:lang w:bidi="ar-EG"/>
        </w:rPr>
        <w:t>المركزية</w:t>
      </w:r>
      <w:r w:rsidRPr="00A32129">
        <w:rPr>
          <w:rFonts w:ascii="Simplified Arabic" w:eastAsia="Calibri" w:hAnsi="Simplified Arabic" w:cs="Simplified Arabic" w:hint="cs"/>
          <w:b/>
          <w:bCs/>
          <w:sz w:val="28"/>
          <w:szCs w:val="28"/>
          <w:rtl/>
          <w:lang w:bidi="ar-EG"/>
        </w:rPr>
        <w:t xml:space="preserve"> لأهداف التنمية </w:t>
      </w:r>
      <w:r w:rsidR="00B241C7" w:rsidRPr="00A32129">
        <w:rPr>
          <w:rFonts w:ascii="Simplified Arabic" w:eastAsia="Calibri" w:hAnsi="Simplified Arabic" w:cs="Simplified Arabic" w:hint="cs"/>
          <w:b/>
          <w:bCs/>
          <w:sz w:val="28"/>
          <w:szCs w:val="28"/>
          <w:rtl/>
          <w:lang w:bidi="ar-EG"/>
        </w:rPr>
        <w:t>المستدامة</w:t>
      </w:r>
      <w:r w:rsidRPr="00A32129">
        <w:rPr>
          <w:rFonts w:ascii="Simplified Arabic" w:eastAsia="Calibri" w:hAnsi="Simplified Arabic" w:cs="Simplified Arabic" w:hint="cs"/>
          <w:b/>
          <w:bCs/>
          <w:sz w:val="28"/>
          <w:szCs w:val="28"/>
          <w:rtl/>
          <w:lang w:bidi="ar-EG"/>
        </w:rPr>
        <w:t xml:space="preserve"> لمقترح </w:t>
      </w:r>
      <w:r w:rsidR="00546ED0" w:rsidRPr="00A32129">
        <w:rPr>
          <w:rFonts w:ascii="Simplified Arabic" w:eastAsia="Times New Roman" w:hAnsi="Simplified Arabic" w:cs="Simplified Arabic" w:hint="cs"/>
          <w:noProof/>
          <w:sz w:val="28"/>
          <w:szCs w:val="28"/>
          <w:rtl/>
          <w:lang w:bidi="ar-EG"/>
        </w:rPr>
        <w:t>(</w:t>
      </w:r>
      <w:r w:rsidR="00546ED0" w:rsidRPr="00A32129">
        <w:rPr>
          <w:rFonts w:ascii="Simplified Arabic" w:eastAsia="Times New Roman" w:hAnsi="Simplified Arabic" w:cs="Simplified Arabic" w:hint="cs"/>
          <w:noProof/>
          <w:sz w:val="28"/>
          <w:szCs w:val="28"/>
          <w:lang w:bidi="ar-EG"/>
        </w:rPr>
        <w:t>Le-Blanc</w:t>
      </w:r>
      <w:r w:rsidR="00546ED0" w:rsidRPr="00A32129">
        <w:rPr>
          <w:rFonts w:ascii="Simplified Arabic" w:eastAsia="Times New Roman" w:hAnsi="Simplified Arabic" w:cs="Simplified Arabic"/>
          <w:noProof/>
          <w:sz w:val="28"/>
          <w:szCs w:val="28"/>
          <w:lang w:bidi="ar-EG"/>
        </w:rPr>
        <w:t xml:space="preserve"> (2015)</w:t>
      </w:r>
      <w:r w:rsidR="00546ED0" w:rsidRPr="00A32129">
        <w:rPr>
          <w:rFonts w:ascii="Simplified Arabic" w:eastAsia="Times New Roman" w:hAnsi="Simplified Arabic" w:cs="Simplified Arabic" w:hint="cs"/>
          <w:noProof/>
          <w:sz w:val="28"/>
          <w:szCs w:val="28"/>
          <w:rtl/>
          <w:lang w:bidi="ar-EG"/>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1885"/>
        <w:gridCol w:w="467"/>
        <w:gridCol w:w="1932"/>
        <w:gridCol w:w="485"/>
        <w:gridCol w:w="1886"/>
        <w:gridCol w:w="571"/>
        <w:gridCol w:w="1885"/>
      </w:tblGrid>
      <w:tr w:rsidR="00042B3B" w:rsidRPr="00042B3B" w:rsidTr="00032BA1">
        <w:trPr>
          <w:trHeight w:val="404"/>
          <w:tblHeader/>
          <w:jc w:val="center"/>
        </w:trPr>
        <w:tc>
          <w:tcPr>
            <w:tcW w:w="1227" w:type="pct"/>
            <w:gridSpan w:val="2"/>
            <w:shd w:val="clear" w:color="auto" w:fill="D9D9D9" w:themeFill="background1" w:themeFillShade="D9"/>
            <w:noWrap/>
            <w:vAlign w:val="center"/>
            <w:hideMark/>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Pr>
              <w:t>Degree</w:t>
            </w:r>
          </w:p>
        </w:tc>
        <w:tc>
          <w:tcPr>
            <w:tcW w:w="1253" w:type="pct"/>
            <w:gridSpan w:val="2"/>
            <w:shd w:val="clear" w:color="auto" w:fill="D9D9D9" w:themeFill="background1" w:themeFillShade="D9"/>
            <w:noWrap/>
            <w:vAlign w:val="center"/>
            <w:hideMark/>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Pr>
              <w:t>Closeness</w:t>
            </w:r>
          </w:p>
        </w:tc>
        <w:tc>
          <w:tcPr>
            <w:tcW w:w="1238" w:type="pct"/>
            <w:gridSpan w:val="2"/>
            <w:shd w:val="clear" w:color="auto" w:fill="D9D9D9" w:themeFill="background1" w:themeFillShade="D9"/>
            <w:noWrap/>
            <w:vAlign w:val="center"/>
            <w:hideMark/>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Pr>
              <w:t>PageRank</w:t>
            </w:r>
          </w:p>
        </w:tc>
        <w:tc>
          <w:tcPr>
            <w:tcW w:w="1283" w:type="pct"/>
            <w:gridSpan w:val="2"/>
            <w:shd w:val="clear" w:color="auto" w:fill="D9D9D9" w:themeFill="background1" w:themeFillShade="D9"/>
            <w:noWrap/>
            <w:vAlign w:val="center"/>
            <w:hideMark/>
          </w:tcPr>
          <w:p w:rsidR="00042B3B" w:rsidRPr="00042B3B" w:rsidRDefault="00042B3B" w:rsidP="00042B3B">
            <w:pPr>
              <w:spacing w:after="0" w:line="240" w:lineRule="auto"/>
              <w:jc w:val="center"/>
              <w:rPr>
                <w:rFonts w:ascii="Simplified Arabic" w:eastAsia="Times New Roman" w:hAnsi="Simplified Arabic" w:cs="Simplified Arabic"/>
                <w:b/>
                <w:bCs/>
                <w:color w:val="000000"/>
                <w:sz w:val="18"/>
                <w:szCs w:val="18"/>
              </w:rPr>
            </w:pPr>
            <w:proofErr w:type="spellStart"/>
            <w:r w:rsidRPr="00042B3B">
              <w:rPr>
                <w:rFonts w:ascii="Simplified Arabic" w:eastAsia="Times New Roman" w:hAnsi="Simplified Arabic" w:cs="Simplified Arabic"/>
                <w:b/>
                <w:bCs/>
                <w:color w:val="000000"/>
                <w:sz w:val="18"/>
                <w:szCs w:val="18"/>
              </w:rPr>
              <w:t>Betweenness</w:t>
            </w:r>
            <w:proofErr w:type="spellEnd"/>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Pr>
              <w:t>1</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الاستهلاك والانتاج</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الاستهلاك والانتاج</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الاستهلاك والانتاج</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الاستهلاك والانتاج</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2</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الحد من عدم المساواة</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2</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الحد من عدم المساواة</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2</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الحد من عدم المساواة</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2</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الحد من عدم المساواة</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3</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الفقر</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3</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الفقر</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3</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العمل ونمو الاقتصاد</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3</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العمل ونمو الاقتصاد</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3</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العمل ونمو الاقتصاد</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3</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العمل ونمو الاقتصاد</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4</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الفقر</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4</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الفقر</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5</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الجوع</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5</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الجوع</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5</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الجوع</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5</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الجوع</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5</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الصحة</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5</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الصحة</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6</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المساواة بين الجنسين</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6</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المساواة بين الجنسين</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5</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المساواة بين الجنسين</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5</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المساواة بين الجنسين</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7</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الصحة</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7</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التعليم</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8</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التعليم</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8</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التعليم</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8</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التعليم</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8</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الصحة</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8</w:t>
            </w:r>
          </w:p>
        </w:tc>
        <w:tc>
          <w:tcPr>
            <w:tcW w:w="984" w:type="pct"/>
            <w:shd w:val="clear" w:color="auto" w:fill="auto"/>
            <w:noWrap/>
            <w:vAlign w:val="center"/>
          </w:tcPr>
          <w:p w:rsidR="00042B3B" w:rsidRPr="00042B3B" w:rsidRDefault="00B241C7"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المياه</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8</w:t>
            </w:r>
          </w:p>
        </w:tc>
        <w:tc>
          <w:tcPr>
            <w:tcW w:w="1008" w:type="pct"/>
            <w:shd w:val="clear" w:color="auto" w:fill="auto"/>
            <w:noWrap/>
            <w:vAlign w:val="center"/>
          </w:tcPr>
          <w:p w:rsidR="00042B3B" w:rsidRPr="00042B3B" w:rsidRDefault="00B241C7"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المياه</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9</w:t>
            </w:r>
          </w:p>
        </w:tc>
        <w:tc>
          <w:tcPr>
            <w:tcW w:w="984" w:type="pct"/>
            <w:shd w:val="clear" w:color="auto" w:fill="auto"/>
            <w:noWrap/>
            <w:vAlign w:val="center"/>
          </w:tcPr>
          <w:p w:rsidR="00042B3B" w:rsidRPr="00042B3B" w:rsidRDefault="00B241C7"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المياه</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9</w:t>
            </w:r>
          </w:p>
        </w:tc>
        <w:tc>
          <w:tcPr>
            <w:tcW w:w="985" w:type="pct"/>
            <w:shd w:val="clear" w:color="auto" w:fill="auto"/>
            <w:noWrap/>
            <w:vAlign w:val="center"/>
          </w:tcPr>
          <w:p w:rsidR="00042B3B" w:rsidRPr="00042B3B" w:rsidRDefault="00B241C7"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المياه</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المدن</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المدن</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المناخ</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النظم الإيكولوجية الأرضية</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المناخ</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المناخ</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11</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النظم الإيكولوجية الأرضية</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11</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السلام والعدل</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النظم الإيكولوجية الأرضية</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النظم الإيكولوجية الأرضية</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12</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السلام والعدل</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12</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المناخ</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السلام والعدل</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10</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السلام والعدل</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13</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المدن</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13</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المدن</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14</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الطاقة</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14</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الطاقة</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14</w:t>
            </w:r>
          </w:p>
        </w:tc>
        <w:tc>
          <w:tcPr>
            <w:tcW w:w="984" w:type="pct"/>
            <w:shd w:val="clear" w:color="auto" w:fill="auto"/>
            <w:noWrap/>
            <w:vAlign w:val="center"/>
          </w:tcPr>
          <w:p w:rsidR="00042B3B" w:rsidRPr="00042B3B" w:rsidRDefault="00B241C7"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الصناعة</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14</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الطاقة</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14</w:t>
            </w:r>
          </w:p>
        </w:tc>
        <w:tc>
          <w:tcPr>
            <w:tcW w:w="984" w:type="pct"/>
            <w:shd w:val="clear" w:color="auto" w:fill="auto"/>
            <w:noWrap/>
            <w:vAlign w:val="center"/>
          </w:tcPr>
          <w:p w:rsidR="00042B3B" w:rsidRPr="00042B3B" w:rsidRDefault="00B241C7"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الصناعة</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14</w:t>
            </w:r>
          </w:p>
        </w:tc>
        <w:tc>
          <w:tcPr>
            <w:tcW w:w="1008" w:type="pct"/>
            <w:shd w:val="clear" w:color="auto" w:fill="auto"/>
            <w:noWrap/>
            <w:vAlign w:val="center"/>
          </w:tcPr>
          <w:p w:rsidR="00042B3B" w:rsidRPr="00042B3B" w:rsidRDefault="00B241C7"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الصناعة</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15</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الطاقة</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14</w:t>
            </w:r>
          </w:p>
        </w:tc>
        <w:tc>
          <w:tcPr>
            <w:tcW w:w="985" w:type="pct"/>
            <w:shd w:val="clear" w:color="auto" w:fill="auto"/>
            <w:noWrap/>
            <w:vAlign w:val="center"/>
          </w:tcPr>
          <w:p w:rsidR="00042B3B" w:rsidRPr="00042B3B" w:rsidRDefault="00B241C7"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hint="cs"/>
                <w:b/>
                <w:bCs/>
                <w:color w:val="000000"/>
                <w:sz w:val="18"/>
                <w:szCs w:val="18"/>
                <w:rtl/>
              </w:rPr>
              <w:t>الصناعة</w:t>
            </w:r>
          </w:p>
        </w:tc>
      </w:tr>
      <w:tr w:rsidR="00042B3B" w:rsidRPr="00042B3B" w:rsidTr="00032BA1">
        <w:trPr>
          <w:trHeight w:val="465"/>
          <w:jc w:val="center"/>
        </w:trPr>
        <w:tc>
          <w:tcPr>
            <w:tcW w:w="24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16</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المحيطات</w:t>
            </w:r>
          </w:p>
        </w:tc>
        <w:tc>
          <w:tcPr>
            <w:tcW w:w="244"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16</w:t>
            </w:r>
          </w:p>
        </w:tc>
        <w:tc>
          <w:tcPr>
            <w:tcW w:w="1008"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المحيطات</w:t>
            </w:r>
          </w:p>
        </w:tc>
        <w:tc>
          <w:tcPr>
            <w:tcW w:w="253"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16</w:t>
            </w:r>
          </w:p>
        </w:tc>
        <w:tc>
          <w:tcPr>
            <w:tcW w:w="984"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المحيطات</w:t>
            </w:r>
          </w:p>
        </w:tc>
        <w:tc>
          <w:tcPr>
            <w:tcW w:w="298" w:type="pct"/>
            <w:shd w:val="clear" w:color="auto" w:fill="D9D9D9" w:themeFill="background1" w:themeFillShade="D9"/>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tl/>
              </w:rPr>
            </w:pPr>
            <w:r w:rsidRPr="00042B3B">
              <w:rPr>
                <w:rFonts w:ascii="Simplified Arabic" w:eastAsia="Times New Roman" w:hAnsi="Simplified Arabic" w:cs="Simplified Arabic"/>
                <w:b/>
                <w:bCs/>
                <w:color w:val="000000"/>
                <w:sz w:val="18"/>
                <w:szCs w:val="18"/>
              </w:rPr>
              <w:t>16</w:t>
            </w:r>
          </w:p>
        </w:tc>
        <w:tc>
          <w:tcPr>
            <w:tcW w:w="985" w:type="pct"/>
            <w:shd w:val="clear" w:color="auto" w:fill="auto"/>
            <w:noWrap/>
            <w:vAlign w:val="center"/>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18"/>
                <w:szCs w:val="18"/>
              </w:rPr>
            </w:pPr>
            <w:r w:rsidRPr="00042B3B">
              <w:rPr>
                <w:rFonts w:ascii="Simplified Arabic" w:eastAsia="Times New Roman" w:hAnsi="Simplified Arabic" w:cs="Simplified Arabic"/>
                <w:b/>
                <w:bCs/>
                <w:color w:val="000000"/>
                <w:sz w:val="18"/>
                <w:szCs w:val="18"/>
                <w:rtl/>
              </w:rPr>
              <w:t>المحيطات</w:t>
            </w:r>
          </w:p>
        </w:tc>
      </w:tr>
    </w:tbl>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حساب </w:t>
      </w:r>
      <w:r w:rsidRPr="00042B3B">
        <w:rPr>
          <w:rFonts w:ascii="Simplified Arabic" w:eastAsia="Calibri" w:hAnsi="Simplified Arabic" w:cs="Simplified Arabic" w:hint="cs"/>
          <w:sz w:val="24"/>
          <w:szCs w:val="24"/>
          <w:rtl/>
        </w:rPr>
        <w:t xml:space="preserve">الجدول بمعرفة الباحث، باستخدام </w:t>
      </w:r>
      <w:r w:rsidRPr="00042B3B">
        <w:rPr>
          <w:rFonts w:ascii="Simplified Arabic" w:eastAsia="Calibri" w:hAnsi="Simplified Arabic" w:cs="Simplified Arabic"/>
          <w:b/>
          <w:bCs/>
          <w:sz w:val="20"/>
          <w:szCs w:val="20"/>
        </w:rPr>
        <w:t>Python Programming Language-</w:t>
      </w:r>
      <w:proofErr w:type="spellStart"/>
      <w:r w:rsidRPr="00042B3B">
        <w:rPr>
          <w:rFonts w:ascii="Simplified Arabic" w:eastAsia="Calibri" w:hAnsi="Simplified Arabic" w:cs="Simplified Arabic"/>
          <w:b/>
          <w:bCs/>
          <w:sz w:val="20"/>
          <w:szCs w:val="20"/>
        </w:rPr>
        <w:t>Networkx</w:t>
      </w:r>
      <w:proofErr w:type="spellEnd"/>
      <w:r w:rsidRPr="00042B3B">
        <w:rPr>
          <w:rFonts w:ascii="Simplified Arabic" w:eastAsia="Calibri" w:hAnsi="Simplified Arabic" w:cs="Simplified Arabic"/>
          <w:b/>
          <w:bCs/>
          <w:sz w:val="20"/>
          <w:szCs w:val="20"/>
        </w:rPr>
        <w:t xml:space="preserve"> Package</w:t>
      </w:r>
    </w:p>
    <w:p w:rsidR="00042B3B" w:rsidRPr="00042B3B" w:rsidRDefault="00042B3B" w:rsidP="00546ED0">
      <w:pPr>
        <w:bidi/>
        <w:spacing w:before="200" w:line="240" w:lineRule="auto"/>
        <w:jc w:val="both"/>
        <w:rPr>
          <w:rFonts w:ascii="Simplified Arabic" w:eastAsia="Times New Roman" w:hAnsi="Simplified Arabic" w:cs="Simplified Arabic"/>
          <w:sz w:val="28"/>
          <w:szCs w:val="28"/>
          <w:rtl/>
        </w:rPr>
      </w:pPr>
      <w:r w:rsidRPr="00042B3B">
        <w:rPr>
          <w:rFonts w:ascii="Simplified Arabic" w:eastAsia="Times New Roman" w:hAnsi="Simplified Arabic" w:cs="Simplified Arabic" w:hint="cs"/>
          <w:sz w:val="28"/>
          <w:szCs w:val="28"/>
          <w:rtl/>
        </w:rPr>
        <w:lastRenderedPageBreak/>
        <w:t xml:space="preserve">أقترح </w:t>
      </w:r>
      <w:r w:rsidR="00546ED0" w:rsidRPr="00042B3B">
        <w:rPr>
          <w:rFonts w:ascii="Simplified Arabic" w:eastAsia="Times New Roman" w:hAnsi="Simplified Arabic" w:cs="Simplified Arabic"/>
          <w:noProof/>
          <w:sz w:val="28"/>
          <w:szCs w:val="28"/>
        </w:rPr>
        <w:t xml:space="preserve">(Zelinka &amp; Amadei </w:t>
      </w:r>
      <w:r w:rsidR="00546ED0">
        <w:rPr>
          <w:rFonts w:ascii="Simplified Arabic" w:eastAsia="Times New Roman" w:hAnsi="Simplified Arabic" w:cs="Simplified Arabic"/>
          <w:noProof/>
          <w:sz w:val="28"/>
          <w:szCs w:val="28"/>
        </w:rPr>
        <w:t>(</w:t>
      </w:r>
      <w:r w:rsidR="00546ED0" w:rsidRPr="00042B3B">
        <w:rPr>
          <w:rFonts w:ascii="Simplified Arabic" w:eastAsia="Times New Roman" w:hAnsi="Simplified Arabic" w:cs="Simplified Arabic"/>
          <w:noProof/>
          <w:sz w:val="28"/>
          <w:szCs w:val="28"/>
        </w:rPr>
        <w:t>2017</w:t>
      </w:r>
      <w:r w:rsidR="00546ED0">
        <w:rPr>
          <w:rFonts w:ascii="Simplified Arabic" w:eastAsia="Times New Roman" w:hAnsi="Simplified Arabic" w:cs="Simplified Arabic"/>
          <w:noProof/>
          <w:sz w:val="28"/>
          <w:szCs w:val="28"/>
        </w:rPr>
        <w:t>)</w:t>
      </w:r>
      <w:r w:rsidR="00546ED0" w:rsidRPr="00042B3B">
        <w:rPr>
          <w:rFonts w:ascii="Simplified Arabic" w:eastAsia="Times New Roman" w:hAnsi="Simplified Arabic" w:cs="Simplified Arabic"/>
          <w:noProof/>
          <w:sz w:val="28"/>
          <w:szCs w:val="28"/>
        </w:rPr>
        <w:t>)</w:t>
      </w:r>
      <w:r w:rsidRPr="00042B3B">
        <w:rPr>
          <w:rFonts w:ascii="Simplified Arabic" w:eastAsia="Times New Roman" w:hAnsi="Simplified Arabic" w:cs="Simplified Arabic" w:hint="cs"/>
          <w:sz w:val="28"/>
          <w:szCs w:val="28"/>
          <w:rtl/>
        </w:rPr>
        <w:t xml:space="preserve"> </w:t>
      </w:r>
      <w:r w:rsidRPr="00042B3B">
        <w:rPr>
          <w:rFonts w:ascii="Simplified Arabic" w:eastAsia="Times New Roman" w:hAnsi="Simplified Arabic" w:cs="Simplified Arabic"/>
          <w:sz w:val="28"/>
          <w:szCs w:val="28"/>
          <w:rtl/>
        </w:rPr>
        <w:t xml:space="preserve">منهج تحليلي عبر </w:t>
      </w:r>
      <w:r w:rsidR="00B241C7" w:rsidRPr="00042B3B">
        <w:rPr>
          <w:rFonts w:ascii="Simplified Arabic" w:eastAsia="Times New Roman" w:hAnsi="Simplified Arabic" w:cs="Simplified Arabic" w:hint="cs"/>
          <w:sz w:val="28"/>
          <w:szCs w:val="28"/>
          <w:rtl/>
        </w:rPr>
        <w:t>دراسة</w:t>
      </w:r>
      <w:r w:rsidRPr="00042B3B">
        <w:rPr>
          <w:rFonts w:ascii="Simplified Arabic" w:eastAsia="Times New Roman" w:hAnsi="Simplified Arabic" w:cs="Simplified Arabic"/>
          <w:sz w:val="28"/>
          <w:szCs w:val="28"/>
          <w:rtl/>
        </w:rPr>
        <w:t xml:space="preserve"> </w:t>
      </w:r>
      <w:r w:rsidRPr="00042B3B">
        <w:rPr>
          <w:rFonts w:ascii="Simplified Arabic" w:eastAsia="Times New Roman" w:hAnsi="Simplified Arabic" w:cs="Simplified Arabic" w:hint="cs"/>
          <w:sz w:val="28"/>
          <w:szCs w:val="28"/>
          <w:rtl/>
        </w:rPr>
        <w:t>الترابطات</w:t>
      </w:r>
      <w:r w:rsidRPr="00042B3B">
        <w:rPr>
          <w:rFonts w:ascii="Simplified Arabic" w:eastAsia="Times New Roman" w:hAnsi="Simplified Arabic" w:cs="Simplified Arabic"/>
          <w:sz w:val="28"/>
          <w:szCs w:val="28"/>
          <w:rtl/>
        </w:rPr>
        <w:t xml:space="preserve"> بين أهداف التنمية المستدامة </w:t>
      </w:r>
      <w:r w:rsidR="00B241C7" w:rsidRPr="00042B3B">
        <w:rPr>
          <w:rFonts w:ascii="Simplified Arabic" w:eastAsia="Times New Roman" w:hAnsi="Simplified Arabic" w:cs="Simplified Arabic" w:hint="cs"/>
          <w:sz w:val="28"/>
          <w:szCs w:val="28"/>
          <w:rtl/>
        </w:rPr>
        <w:t>السبعة</w:t>
      </w:r>
      <w:r w:rsidRPr="00042B3B">
        <w:rPr>
          <w:rFonts w:ascii="Simplified Arabic" w:eastAsia="Times New Roman" w:hAnsi="Simplified Arabic" w:cs="Simplified Arabic" w:hint="cs"/>
          <w:sz w:val="28"/>
          <w:szCs w:val="28"/>
          <w:rtl/>
        </w:rPr>
        <w:t xml:space="preserve"> عشر باستخدام مصفوفه الآثار </w:t>
      </w:r>
      <w:r w:rsidR="00B241C7" w:rsidRPr="00042B3B">
        <w:rPr>
          <w:rFonts w:ascii="Simplified Arabic" w:eastAsia="Times New Roman" w:hAnsi="Simplified Arabic" w:cs="Simplified Arabic" w:hint="cs"/>
          <w:sz w:val="28"/>
          <w:szCs w:val="28"/>
          <w:rtl/>
        </w:rPr>
        <w:t>المقطعية</w:t>
      </w:r>
      <w:r w:rsidRPr="00042B3B">
        <w:rPr>
          <w:rFonts w:ascii="Simplified Arabic" w:eastAsia="Times New Roman" w:hAnsi="Simplified Arabic" w:cs="Simplified Arabic" w:hint="cs"/>
          <w:sz w:val="28"/>
          <w:szCs w:val="28"/>
          <w:rtl/>
        </w:rPr>
        <w:t xml:space="preserve"> </w:t>
      </w:r>
      <w:r w:rsidRPr="00042B3B">
        <w:rPr>
          <w:rFonts w:ascii="Simplified Arabic" w:eastAsia="Times New Roman" w:hAnsi="Simplified Arabic" w:cs="Simplified Arabic"/>
          <w:sz w:val="28"/>
          <w:szCs w:val="28"/>
        </w:rPr>
        <w:t>Cross Impact Analysis</w:t>
      </w:r>
      <w:r w:rsidRPr="00042B3B">
        <w:rPr>
          <w:rFonts w:ascii="Simplified Arabic" w:eastAsia="Times New Roman" w:hAnsi="Simplified Arabic" w:cs="Simplified Arabic" w:hint="cs"/>
          <w:sz w:val="28"/>
          <w:szCs w:val="28"/>
          <w:rtl/>
          <w:lang w:bidi="ar-EG"/>
        </w:rPr>
        <w:t xml:space="preserve"> </w:t>
      </w:r>
      <w:r w:rsidRPr="00042B3B">
        <w:rPr>
          <w:rFonts w:ascii="Simplified Arabic" w:eastAsia="Times New Roman" w:hAnsi="Simplified Arabic" w:cs="Simplified Arabic"/>
          <w:sz w:val="28"/>
          <w:szCs w:val="28"/>
          <w:rtl/>
        </w:rPr>
        <w:t>و</w:t>
      </w:r>
      <w:r w:rsidRPr="00042B3B">
        <w:rPr>
          <w:rFonts w:ascii="Simplified Arabic" w:eastAsia="Times New Roman" w:hAnsi="Simplified Arabic" w:cs="Simplified Arabic" w:hint="cs"/>
          <w:sz w:val="28"/>
          <w:szCs w:val="28"/>
          <w:rtl/>
        </w:rPr>
        <w:t xml:space="preserve">ذلك من خلال </w:t>
      </w:r>
      <w:r w:rsidR="00B241C7" w:rsidRPr="00042B3B">
        <w:rPr>
          <w:rFonts w:ascii="Simplified Arabic" w:eastAsia="Times New Roman" w:hAnsi="Simplified Arabic" w:cs="Simplified Arabic" w:hint="cs"/>
          <w:sz w:val="28"/>
          <w:szCs w:val="28"/>
          <w:rtl/>
        </w:rPr>
        <w:t>اقتراح</w:t>
      </w:r>
      <w:r w:rsidRPr="00042B3B">
        <w:rPr>
          <w:rFonts w:ascii="Simplified Arabic" w:eastAsia="Times New Roman" w:hAnsi="Simplified Arabic" w:cs="Simplified Arabic" w:hint="cs"/>
          <w:sz w:val="28"/>
          <w:szCs w:val="28"/>
          <w:rtl/>
        </w:rPr>
        <w:t xml:space="preserve"> مدى تأثير كل هدف من أهداف </w:t>
      </w:r>
      <w:r w:rsidR="00B241C7" w:rsidRPr="00042B3B">
        <w:rPr>
          <w:rFonts w:ascii="Simplified Arabic" w:eastAsia="Times New Roman" w:hAnsi="Simplified Arabic" w:cs="Simplified Arabic" w:hint="cs"/>
          <w:sz w:val="28"/>
          <w:szCs w:val="28"/>
          <w:rtl/>
        </w:rPr>
        <w:t>التنمية</w:t>
      </w:r>
      <w:r w:rsidRPr="00042B3B">
        <w:rPr>
          <w:rFonts w:ascii="Simplified Arabic" w:eastAsia="Times New Roman" w:hAnsi="Simplified Arabic" w:cs="Simplified Arabic" w:hint="cs"/>
          <w:sz w:val="28"/>
          <w:szCs w:val="28"/>
          <w:rtl/>
        </w:rPr>
        <w:t xml:space="preserve"> المستدامة (</w:t>
      </w:r>
      <w:r w:rsidRPr="00042B3B">
        <w:rPr>
          <w:rFonts w:ascii="Simplified Arabic" w:eastAsia="Times New Roman" w:hAnsi="Simplified Arabic" w:cs="Simplified Arabic"/>
          <w:sz w:val="28"/>
          <w:szCs w:val="28"/>
        </w:rPr>
        <w:t>Two-Way Interactions</w:t>
      </w:r>
      <w:r w:rsidRPr="00042B3B">
        <w:rPr>
          <w:rFonts w:ascii="Simplified Arabic" w:eastAsia="Times New Roman" w:hAnsi="Simplified Arabic" w:cs="Simplified Arabic" w:hint="cs"/>
          <w:sz w:val="28"/>
          <w:szCs w:val="28"/>
          <w:rtl/>
        </w:rPr>
        <w:t xml:space="preserve">). </w:t>
      </w:r>
      <w:r w:rsidRPr="00042B3B">
        <w:rPr>
          <w:rFonts w:ascii="Simplified Arabic" w:eastAsia="Times New Roman" w:hAnsi="Simplified Arabic" w:cs="Simplified Arabic" w:hint="cs"/>
          <w:color w:val="000000"/>
          <w:sz w:val="28"/>
          <w:szCs w:val="28"/>
          <w:rtl/>
        </w:rPr>
        <w:t>تم تقييم قوة الترابط بين كل</w:t>
      </w:r>
      <w:r w:rsidRPr="00042B3B">
        <w:rPr>
          <w:rFonts w:ascii="Simplified Arabic" w:eastAsia="Times New Roman" w:hAnsi="Simplified Arabic" w:cs="Simplified Arabic"/>
          <w:color w:val="000000"/>
          <w:sz w:val="28"/>
          <w:szCs w:val="28"/>
          <w:rtl/>
        </w:rPr>
        <w:t xml:space="preserve"> </w:t>
      </w:r>
      <w:r w:rsidRPr="00042B3B">
        <w:rPr>
          <w:rFonts w:ascii="Simplified Arabic" w:eastAsia="Times New Roman" w:hAnsi="Simplified Arabic" w:cs="Simplified Arabic" w:hint="cs"/>
          <w:color w:val="000000"/>
          <w:sz w:val="28"/>
          <w:szCs w:val="28"/>
          <w:rtl/>
        </w:rPr>
        <w:t>هدف</w:t>
      </w:r>
      <w:r w:rsidRPr="00042B3B">
        <w:rPr>
          <w:rFonts w:ascii="Simplified Arabic" w:eastAsia="Times New Roman" w:hAnsi="Simplified Arabic" w:cs="Simplified Arabic"/>
          <w:color w:val="000000"/>
          <w:sz w:val="28"/>
          <w:szCs w:val="28"/>
          <w:rtl/>
        </w:rPr>
        <w:t xml:space="preserve"> </w:t>
      </w:r>
      <w:r w:rsidRPr="00042B3B">
        <w:rPr>
          <w:rFonts w:ascii="Simplified Arabic" w:eastAsia="Times New Roman" w:hAnsi="Simplified Arabic" w:cs="Simplified Arabic" w:hint="cs"/>
          <w:color w:val="000000"/>
          <w:sz w:val="28"/>
          <w:szCs w:val="28"/>
          <w:rtl/>
        </w:rPr>
        <w:t>من الأهداف السبعة عشر على</w:t>
      </w:r>
      <w:r w:rsidRPr="00042B3B">
        <w:rPr>
          <w:rFonts w:ascii="Simplified Arabic" w:eastAsia="Times New Roman" w:hAnsi="Simplified Arabic" w:cs="Simplified Arabic"/>
          <w:color w:val="000000"/>
          <w:sz w:val="28"/>
          <w:szCs w:val="28"/>
          <w:rtl/>
        </w:rPr>
        <w:t xml:space="preserve"> </w:t>
      </w:r>
      <w:r w:rsidR="00B241C7" w:rsidRPr="00042B3B">
        <w:rPr>
          <w:rFonts w:ascii="Simplified Arabic" w:eastAsia="Times New Roman" w:hAnsi="Simplified Arabic" w:cs="Simplified Arabic" w:hint="cs"/>
          <w:color w:val="000000"/>
          <w:sz w:val="28"/>
          <w:szCs w:val="28"/>
          <w:rtl/>
        </w:rPr>
        <w:t>وباقي</w:t>
      </w:r>
      <w:r w:rsidRPr="00042B3B">
        <w:rPr>
          <w:rFonts w:ascii="Simplified Arabic" w:eastAsia="Times New Roman" w:hAnsi="Simplified Arabic" w:cs="Simplified Arabic" w:hint="cs"/>
          <w:color w:val="000000"/>
          <w:sz w:val="28"/>
          <w:szCs w:val="28"/>
          <w:rtl/>
        </w:rPr>
        <w:t xml:space="preserve"> أهداف </w:t>
      </w:r>
      <w:r w:rsidR="00B241C7" w:rsidRPr="00042B3B">
        <w:rPr>
          <w:rFonts w:ascii="Simplified Arabic" w:eastAsia="Times New Roman" w:hAnsi="Simplified Arabic" w:cs="Simplified Arabic" w:hint="cs"/>
          <w:color w:val="000000"/>
          <w:sz w:val="28"/>
          <w:szCs w:val="28"/>
          <w:rtl/>
        </w:rPr>
        <w:t>التنمية</w:t>
      </w:r>
      <w:r w:rsidRPr="00042B3B">
        <w:rPr>
          <w:rFonts w:ascii="Simplified Arabic" w:eastAsia="Times New Roman" w:hAnsi="Simplified Arabic" w:cs="Simplified Arabic" w:hint="cs"/>
          <w:color w:val="000000"/>
          <w:sz w:val="28"/>
          <w:szCs w:val="28"/>
          <w:rtl/>
        </w:rPr>
        <w:t xml:space="preserve"> </w:t>
      </w:r>
      <w:r w:rsidR="00B241C7" w:rsidRPr="00042B3B">
        <w:rPr>
          <w:rFonts w:ascii="Simplified Arabic" w:eastAsia="Times New Roman" w:hAnsi="Simplified Arabic" w:cs="Simplified Arabic" w:hint="cs"/>
          <w:color w:val="000000"/>
          <w:sz w:val="28"/>
          <w:szCs w:val="28"/>
          <w:rtl/>
        </w:rPr>
        <w:t>المستدامة</w:t>
      </w:r>
      <w:r w:rsidRPr="00042B3B">
        <w:rPr>
          <w:rFonts w:ascii="Simplified Arabic" w:eastAsia="Times New Roman" w:hAnsi="Simplified Arabic" w:cs="Simplified Arabic" w:hint="cs"/>
          <w:color w:val="000000"/>
          <w:sz w:val="28"/>
          <w:szCs w:val="28"/>
          <w:rtl/>
        </w:rPr>
        <w:t xml:space="preserve"> على مقياس من سبع درجات،</w:t>
      </w:r>
      <w:r w:rsidRPr="00042B3B">
        <w:rPr>
          <w:rFonts w:ascii="Simplified Arabic" w:eastAsia="Times New Roman" w:hAnsi="Simplified Arabic" w:cs="Simplified Arabic"/>
          <w:color w:val="000000"/>
          <w:sz w:val="28"/>
          <w:szCs w:val="28"/>
          <w:rtl/>
        </w:rPr>
        <w:t xml:space="preserve"> </w:t>
      </w:r>
      <w:r w:rsidRPr="00042B3B">
        <w:rPr>
          <w:rFonts w:ascii="Simplified Arabic" w:eastAsia="Times New Roman" w:hAnsi="Simplified Arabic" w:cs="Simplified Arabic" w:hint="cs"/>
          <w:color w:val="000000"/>
          <w:sz w:val="28"/>
          <w:szCs w:val="28"/>
          <w:rtl/>
        </w:rPr>
        <w:t>من</w:t>
      </w:r>
      <w:r w:rsidRPr="00042B3B">
        <w:rPr>
          <w:rFonts w:ascii="Simplified Arabic" w:eastAsia="Times New Roman" w:hAnsi="Simplified Arabic" w:cs="Simplified Arabic"/>
          <w:color w:val="000000"/>
          <w:sz w:val="28"/>
          <w:szCs w:val="28"/>
          <w:rtl/>
        </w:rPr>
        <w:t xml:space="preserve"> </w:t>
      </w:r>
      <w:r w:rsidRPr="00042B3B">
        <w:rPr>
          <w:rFonts w:ascii="Simplified Arabic" w:eastAsia="Times New Roman" w:hAnsi="Simplified Arabic" w:cs="Simplified Arabic" w:hint="cs"/>
          <w:color w:val="000000"/>
          <w:sz w:val="28"/>
          <w:szCs w:val="28"/>
          <w:rtl/>
        </w:rPr>
        <w:t>الأكثر</w:t>
      </w:r>
      <w:r w:rsidRPr="00042B3B">
        <w:rPr>
          <w:rFonts w:ascii="Simplified Arabic" w:eastAsia="Times New Roman" w:hAnsi="Simplified Arabic" w:cs="Simplified Arabic"/>
          <w:color w:val="000000"/>
          <w:sz w:val="28"/>
          <w:szCs w:val="28"/>
          <w:rtl/>
        </w:rPr>
        <w:t xml:space="preserve"> </w:t>
      </w:r>
      <w:r w:rsidRPr="00042B3B">
        <w:rPr>
          <w:rFonts w:ascii="Simplified Arabic" w:eastAsia="Times New Roman" w:hAnsi="Simplified Arabic" w:cs="Simplified Arabic" w:hint="cs"/>
          <w:color w:val="000000"/>
          <w:sz w:val="28"/>
          <w:szCs w:val="28"/>
          <w:rtl/>
        </w:rPr>
        <w:t>إيجابية</w:t>
      </w:r>
      <w:r w:rsidRPr="00042B3B">
        <w:rPr>
          <w:rFonts w:ascii="Simplified Arabic" w:eastAsia="Times New Roman" w:hAnsi="Simplified Arabic" w:cs="Simplified Arabic"/>
          <w:color w:val="000000"/>
          <w:sz w:val="28"/>
          <w:szCs w:val="28"/>
          <w:rtl/>
        </w:rPr>
        <w:t xml:space="preserve">  (</w:t>
      </w:r>
      <w:r w:rsidRPr="00042B3B">
        <w:rPr>
          <w:rFonts w:ascii="Simplified Arabic" w:eastAsia="Times New Roman" w:hAnsi="Simplified Arabic" w:cs="Simplified Arabic" w:hint="cs"/>
          <w:color w:val="000000"/>
          <w:sz w:val="28"/>
          <w:szCs w:val="28"/>
          <w:rtl/>
        </w:rPr>
        <w:t>درجة</w:t>
      </w:r>
      <w:r w:rsidRPr="00042B3B">
        <w:rPr>
          <w:rFonts w:ascii="Simplified Arabic" w:eastAsia="Times New Roman" w:hAnsi="Simplified Arabic" w:cs="Simplified Arabic"/>
          <w:color w:val="000000"/>
          <w:sz w:val="28"/>
          <w:szCs w:val="28"/>
          <w:rtl/>
        </w:rPr>
        <w:t xml:space="preserve"> +3) </w:t>
      </w:r>
      <w:r w:rsidRPr="00042B3B">
        <w:rPr>
          <w:rFonts w:ascii="Simplified Arabic" w:eastAsia="Times New Roman" w:hAnsi="Simplified Arabic" w:cs="Simplified Arabic" w:hint="cs"/>
          <w:color w:val="000000"/>
          <w:sz w:val="28"/>
          <w:szCs w:val="28"/>
          <w:rtl/>
        </w:rPr>
        <w:t>إلى</w:t>
      </w:r>
      <w:r w:rsidRPr="00042B3B">
        <w:rPr>
          <w:rFonts w:ascii="Simplified Arabic" w:eastAsia="Times New Roman" w:hAnsi="Simplified Arabic" w:cs="Simplified Arabic"/>
          <w:color w:val="000000"/>
          <w:sz w:val="28"/>
          <w:szCs w:val="28"/>
          <w:rtl/>
        </w:rPr>
        <w:t xml:space="preserve"> </w:t>
      </w:r>
      <w:r w:rsidRPr="00042B3B">
        <w:rPr>
          <w:rFonts w:ascii="Simplified Arabic" w:eastAsia="Times New Roman" w:hAnsi="Simplified Arabic" w:cs="Simplified Arabic" w:hint="cs"/>
          <w:color w:val="000000"/>
          <w:sz w:val="28"/>
          <w:szCs w:val="28"/>
          <w:rtl/>
        </w:rPr>
        <w:t>الأكثر سلبيه</w:t>
      </w:r>
      <w:r w:rsidRPr="00042B3B">
        <w:rPr>
          <w:rFonts w:ascii="Simplified Arabic" w:eastAsia="Times New Roman" w:hAnsi="Simplified Arabic" w:cs="Simplified Arabic"/>
          <w:color w:val="000000"/>
          <w:sz w:val="28"/>
          <w:szCs w:val="28"/>
          <w:rtl/>
        </w:rPr>
        <w:t xml:space="preserve"> (-3 </w:t>
      </w:r>
      <w:r w:rsidRPr="00042B3B">
        <w:rPr>
          <w:rFonts w:ascii="Simplified Arabic" w:eastAsia="Times New Roman" w:hAnsi="Simplified Arabic" w:cs="Simplified Arabic" w:hint="cs"/>
          <w:color w:val="000000"/>
          <w:sz w:val="28"/>
          <w:szCs w:val="28"/>
          <w:rtl/>
        </w:rPr>
        <w:t>درجات</w:t>
      </w:r>
      <w:r w:rsidRPr="00042B3B">
        <w:rPr>
          <w:rFonts w:ascii="Simplified Arabic" w:eastAsia="Times New Roman" w:hAnsi="Simplified Arabic" w:cs="Simplified Arabic"/>
          <w:color w:val="000000"/>
          <w:sz w:val="28"/>
          <w:szCs w:val="28"/>
          <w:rtl/>
        </w:rPr>
        <w:t>)</w:t>
      </w:r>
      <w:r w:rsidRPr="00042B3B">
        <w:rPr>
          <w:rFonts w:ascii="Simplified Arabic" w:eastAsia="Times New Roman" w:hAnsi="Simplified Arabic" w:cs="Simplified Arabic" w:hint="cs"/>
          <w:color w:val="000000"/>
          <w:sz w:val="28"/>
          <w:szCs w:val="28"/>
          <w:rtl/>
        </w:rPr>
        <w:t xml:space="preserve">، </w:t>
      </w:r>
      <w:r w:rsidRPr="00042B3B">
        <w:rPr>
          <w:rFonts w:ascii="Simplified Arabic" w:eastAsia="Times New Roman" w:hAnsi="Simplified Arabic" w:cs="Simplified Arabic" w:hint="cs"/>
          <w:sz w:val="28"/>
          <w:szCs w:val="28"/>
          <w:rtl/>
        </w:rPr>
        <w:t xml:space="preserve">وكما هو موضح </w:t>
      </w:r>
      <w:r w:rsidR="00B241C7" w:rsidRPr="00042B3B">
        <w:rPr>
          <w:rFonts w:ascii="Simplified Arabic" w:eastAsia="Times New Roman" w:hAnsi="Simplified Arabic" w:cs="Simplified Arabic" w:hint="cs"/>
          <w:sz w:val="28"/>
          <w:szCs w:val="28"/>
          <w:rtl/>
        </w:rPr>
        <w:t>في</w:t>
      </w:r>
      <w:r w:rsidRPr="00042B3B">
        <w:rPr>
          <w:rFonts w:ascii="Simplified Arabic" w:eastAsia="Times New Roman" w:hAnsi="Simplified Arabic" w:cs="Simplified Arabic" w:hint="cs"/>
          <w:sz w:val="28"/>
          <w:szCs w:val="28"/>
          <w:rtl/>
        </w:rPr>
        <w:t xml:space="preserve"> الجدول رقم (</w:t>
      </w:r>
      <w:r w:rsidR="002048B6">
        <w:rPr>
          <w:rFonts w:ascii="Simplified Arabic" w:eastAsia="Times New Roman" w:hAnsi="Simplified Arabic" w:cs="Simplified Arabic" w:hint="cs"/>
          <w:sz w:val="28"/>
          <w:szCs w:val="28"/>
          <w:rtl/>
        </w:rPr>
        <w:t>2</w:t>
      </w:r>
      <w:r w:rsidRPr="00042B3B">
        <w:rPr>
          <w:rFonts w:ascii="Simplified Arabic" w:eastAsia="Times New Roman" w:hAnsi="Simplified Arabic" w:cs="Simplified Arabic" w:hint="cs"/>
          <w:sz w:val="28"/>
          <w:szCs w:val="28"/>
          <w:rtl/>
        </w:rPr>
        <w:t>-7).</w:t>
      </w:r>
    </w:p>
    <w:p w:rsidR="00BC162D" w:rsidRPr="00BC162D" w:rsidRDefault="00042B3B" w:rsidP="00BC162D">
      <w:pPr>
        <w:bidi/>
        <w:spacing w:after="0" w:line="240" w:lineRule="auto"/>
        <w:jc w:val="center"/>
        <w:rPr>
          <w:rFonts w:ascii="Simplified Arabic" w:eastAsia="Times New Roman" w:hAnsi="Simplified Arabic" w:cs="Simplified Arabic"/>
          <w:b/>
          <w:bCs/>
          <w:sz w:val="28"/>
          <w:szCs w:val="28"/>
          <w:rtl/>
          <w:lang w:bidi="ar-EG"/>
        </w:rPr>
      </w:pPr>
      <w:r w:rsidRPr="00BC162D">
        <w:rPr>
          <w:rFonts w:ascii="Simplified Arabic" w:eastAsia="Times New Roman" w:hAnsi="Simplified Arabic" w:cs="Simplified Arabic" w:hint="cs"/>
          <w:b/>
          <w:bCs/>
          <w:sz w:val="28"/>
          <w:szCs w:val="28"/>
          <w:rtl/>
          <w:lang w:bidi="ar-EG"/>
        </w:rPr>
        <w:t>جدول رقم (</w:t>
      </w:r>
      <w:r w:rsidR="0067155F" w:rsidRPr="00BC162D">
        <w:rPr>
          <w:rFonts w:ascii="Simplified Arabic" w:eastAsia="Times New Roman" w:hAnsi="Simplified Arabic" w:cs="Simplified Arabic" w:hint="cs"/>
          <w:b/>
          <w:bCs/>
          <w:sz w:val="28"/>
          <w:szCs w:val="28"/>
          <w:rtl/>
          <w:lang w:bidi="ar-EG"/>
        </w:rPr>
        <w:t>2</w:t>
      </w:r>
      <w:r w:rsidRPr="00BC162D">
        <w:rPr>
          <w:rFonts w:ascii="Simplified Arabic" w:eastAsia="Times New Roman" w:hAnsi="Simplified Arabic" w:cs="Simplified Arabic" w:hint="cs"/>
          <w:b/>
          <w:bCs/>
          <w:sz w:val="28"/>
          <w:szCs w:val="28"/>
          <w:rtl/>
          <w:lang w:bidi="ar-EG"/>
        </w:rPr>
        <w:t>-7)</w:t>
      </w:r>
    </w:p>
    <w:p w:rsidR="00042B3B" w:rsidRPr="00042B3B" w:rsidRDefault="00042B3B" w:rsidP="00BC162D">
      <w:pPr>
        <w:tabs>
          <w:tab w:val="center" w:pos="4680"/>
        </w:tabs>
        <w:bidi/>
        <w:spacing w:after="0" w:line="240" w:lineRule="auto"/>
        <w:jc w:val="center"/>
        <w:rPr>
          <w:rFonts w:ascii="Simplified Arabic" w:eastAsia="Times New Roman" w:hAnsi="Simplified Arabic" w:cs="Simplified Arabic"/>
          <w:sz w:val="28"/>
          <w:szCs w:val="28"/>
        </w:rPr>
      </w:pPr>
      <w:r w:rsidRPr="00BC162D">
        <w:rPr>
          <w:rFonts w:ascii="Simplified Arabic" w:eastAsia="Times New Roman" w:hAnsi="Simplified Arabic" w:cs="Simplified Arabic" w:hint="cs"/>
          <w:b/>
          <w:bCs/>
          <w:sz w:val="28"/>
          <w:szCs w:val="28"/>
          <w:rtl/>
          <w:lang w:bidi="ar-EG"/>
        </w:rPr>
        <w:t>درجه قوة</w:t>
      </w:r>
      <w:r w:rsidRPr="00BC162D">
        <w:rPr>
          <w:rFonts w:ascii="Simplified Arabic" w:eastAsia="Times New Roman" w:hAnsi="Simplified Arabic" w:cs="Simplified Arabic"/>
          <w:b/>
          <w:bCs/>
          <w:sz w:val="28"/>
          <w:szCs w:val="28"/>
          <w:rtl/>
          <w:lang w:bidi="ar-EG"/>
        </w:rPr>
        <w:t xml:space="preserve"> </w:t>
      </w:r>
      <w:r w:rsidRPr="00BC162D">
        <w:rPr>
          <w:rFonts w:ascii="Simplified Arabic" w:eastAsia="Times New Roman" w:hAnsi="Simplified Arabic" w:cs="Simplified Arabic" w:hint="cs"/>
          <w:b/>
          <w:bCs/>
          <w:sz w:val="28"/>
          <w:szCs w:val="28"/>
          <w:rtl/>
          <w:lang w:bidi="ar-EG"/>
        </w:rPr>
        <w:t>الترابط</w:t>
      </w:r>
      <w:r w:rsidRPr="00BC162D">
        <w:rPr>
          <w:rFonts w:ascii="Simplified Arabic" w:eastAsia="Times New Roman" w:hAnsi="Simplified Arabic" w:cs="Simplified Arabic"/>
          <w:b/>
          <w:bCs/>
          <w:sz w:val="28"/>
          <w:szCs w:val="28"/>
          <w:rtl/>
          <w:lang w:bidi="ar-EG"/>
        </w:rPr>
        <w:t xml:space="preserve"> </w:t>
      </w:r>
      <w:r w:rsidRPr="00BC162D">
        <w:rPr>
          <w:rFonts w:ascii="Simplified Arabic" w:eastAsia="Times New Roman" w:hAnsi="Simplified Arabic" w:cs="Simplified Arabic" w:hint="cs"/>
          <w:b/>
          <w:bCs/>
          <w:sz w:val="28"/>
          <w:szCs w:val="28"/>
          <w:rtl/>
          <w:lang w:bidi="ar-EG"/>
        </w:rPr>
        <w:t xml:space="preserve">بين أهداف التنمية </w:t>
      </w:r>
      <w:r w:rsidR="00B241C7" w:rsidRPr="00BC162D">
        <w:rPr>
          <w:rFonts w:ascii="Simplified Arabic" w:eastAsia="Times New Roman" w:hAnsi="Simplified Arabic" w:cs="Simplified Arabic" w:hint="cs"/>
          <w:b/>
          <w:bCs/>
          <w:sz w:val="28"/>
          <w:szCs w:val="28"/>
          <w:rtl/>
          <w:lang w:bidi="ar-EG"/>
        </w:rPr>
        <w:t>المستدامة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98"/>
        <w:gridCol w:w="498"/>
        <w:gridCol w:w="498"/>
        <w:gridCol w:w="498"/>
        <w:gridCol w:w="498"/>
        <w:gridCol w:w="498"/>
        <w:gridCol w:w="498"/>
        <w:gridCol w:w="498"/>
        <w:gridCol w:w="498"/>
        <w:gridCol w:w="498"/>
        <w:gridCol w:w="498"/>
        <w:gridCol w:w="498"/>
        <w:gridCol w:w="498"/>
        <w:gridCol w:w="498"/>
        <w:gridCol w:w="498"/>
        <w:gridCol w:w="498"/>
        <w:gridCol w:w="498"/>
        <w:gridCol w:w="494"/>
      </w:tblGrid>
      <w:tr w:rsidR="00042B3B" w:rsidRPr="00042B3B" w:rsidTr="00032BA1">
        <w:trPr>
          <w:trHeight w:val="300"/>
          <w:tblHeader/>
        </w:trPr>
        <w:tc>
          <w:tcPr>
            <w:tcW w:w="322" w:type="pct"/>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tl/>
                <w:lang w:bidi="ar-EG"/>
              </w:rPr>
            </w:pPr>
          </w:p>
        </w:tc>
        <w:tc>
          <w:tcPr>
            <w:tcW w:w="4678" w:type="pct"/>
            <w:gridSpan w:val="18"/>
            <w:shd w:val="clear" w:color="auto" w:fill="95B3D7" w:themeFill="accent1" w:themeFillTint="99"/>
            <w:noWrap/>
          </w:tcPr>
          <w:p w:rsidR="00042B3B" w:rsidRPr="00042B3B" w:rsidRDefault="00042B3B" w:rsidP="00031D0B">
            <w:pPr>
              <w:numPr>
                <w:ilvl w:val="0"/>
                <w:numId w:val="39"/>
              </w:numPr>
              <w:bidi/>
              <w:spacing w:after="0" w:line="240" w:lineRule="auto"/>
              <w:contextualSpacing/>
              <w:jc w:val="center"/>
              <w:rPr>
                <w:rFonts w:ascii="Simplified Arabic" w:eastAsia="Times New Roman" w:hAnsi="Simplified Arabic" w:cs="Simplified Arabic"/>
                <w:b/>
                <w:bCs/>
                <w:color w:val="000000"/>
                <w:sz w:val="20"/>
                <w:szCs w:val="20"/>
                <w:lang w:bidi="ar-EG"/>
              </w:rPr>
            </w:pPr>
            <w:r w:rsidRPr="00042B3B">
              <w:rPr>
                <w:rFonts w:ascii="Simplified Arabic" w:eastAsia="Times New Roman" w:hAnsi="Simplified Arabic" w:cs="Simplified Arabic" w:hint="cs"/>
                <w:b/>
                <w:bCs/>
                <w:color w:val="000000"/>
                <w:sz w:val="20"/>
                <w:szCs w:val="20"/>
                <w:rtl/>
              </w:rPr>
              <w:t>مدى تأثير الهدف على الأهداف الأخرى</w:t>
            </w:r>
            <w:r w:rsidRPr="00042B3B">
              <w:rPr>
                <w:rFonts w:ascii="Simplified Arabic" w:eastAsia="Times New Roman" w:hAnsi="Simplified Arabic" w:cs="Simplified Arabic" w:hint="cs"/>
                <w:b/>
                <w:bCs/>
                <w:color w:val="000000"/>
                <w:sz w:val="20"/>
                <w:szCs w:val="20"/>
                <w:rtl/>
                <w:lang w:bidi="ar-EG"/>
              </w:rPr>
              <w:t xml:space="preserve"> </w:t>
            </w:r>
          </w:p>
        </w:tc>
      </w:tr>
      <w:tr w:rsidR="00042B3B" w:rsidRPr="00042B3B" w:rsidTr="00032BA1">
        <w:trPr>
          <w:trHeight w:val="300"/>
        </w:trPr>
        <w:tc>
          <w:tcPr>
            <w:tcW w:w="322" w:type="pct"/>
            <w:vMerge w:val="restart"/>
            <w:shd w:val="clear" w:color="auto" w:fill="95B3D7" w:themeFill="accent1" w:themeFillTint="99"/>
            <w:textDirection w:val="btLr"/>
          </w:tcPr>
          <w:p w:rsidR="00042B3B" w:rsidRPr="00042B3B" w:rsidRDefault="00042B3B" w:rsidP="00042B3B">
            <w:pPr>
              <w:bidi/>
              <w:spacing w:after="0" w:line="240" w:lineRule="auto"/>
              <w:ind w:left="113" w:right="113"/>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hint="cs"/>
                <w:b/>
                <w:bCs/>
                <w:color w:val="000000"/>
                <w:sz w:val="20"/>
                <w:szCs w:val="20"/>
                <w:rtl/>
              </w:rPr>
              <w:t xml:space="preserve">مدى </w:t>
            </w:r>
            <w:r w:rsidRPr="00042B3B">
              <w:rPr>
                <w:rFonts w:ascii="Simplified Arabic" w:eastAsia="Times New Roman" w:hAnsi="Simplified Arabic" w:cs="Simplified Arabic" w:hint="cs"/>
                <w:b/>
                <w:bCs/>
                <w:color w:val="000000"/>
                <w:sz w:val="20"/>
                <w:szCs w:val="20"/>
                <w:rtl/>
                <w:lang w:bidi="ar-EG"/>
              </w:rPr>
              <w:t>اعتماد/تبعيه</w:t>
            </w:r>
            <w:r w:rsidRPr="00042B3B">
              <w:rPr>
                <w:rFonts w:ascii="Simplified Arabic" w:eastAsia="Times New Roman" w:hAnsi="Simplified Arabic" w:cs="Simplified Arabic" w:hint="cs"/>
                <w:b/>
                <w:bCs/>
                <w:color w:val="000000"/>
                <w:sz w:val="20"/>
                <w:szCs w:val="20"/>
                <w:rtl/>
              </w:rPr>
              <w:t xml:space="preserve"> الهدف على الأهداف الأخرى</w:t>
            </w:r>
            <w:r w:rsidRPr="00042B3B">
              <w:rPr>
                <w:rFonts w:ascii="Simplified Arabic" w:eastAsia="Times New Roman" w:hAnsi="Simplified Arabic" w:cs="Simplified Arabic"/>
                <w:b/>
                <w:bCs/>
                <w:color w:val="000000"/>
                <w:sz w:val="20"/>
                <w:szCs w:val="20"/>
              </w:rPr>
              <w:sym w:font="Wingdings" w:char="F0DF"/>
            </w:r>
            <w:r w:rsidRPr="00042B3B">
              <w:rPr>
                <w:rFonts w:ascii="Simplified Arabic" w:eastAsia="Times New Roman" w:hAnsi="Simplified Arabic" w:cs="Simplified Arabic"/>
                <w:b/>
                <w:bCs/>
                <w:color w:val="000000"/>
                <w:sz w:val="20"/>
                <w:szCs w:val="20"/>
              </w:rPr>
              <w:t xml:space="preserve">  </w:t>
            </w:r>
          </w:p>
        </w:tc>
        <w:tc>
          <w:tcPr>
            <w:tcW w:w="260" w:type="pct"/>
            <w:shd w:val="clear" w:color="auto" w:fill="95B3D7" w:themeFill="accent1" w:themeFillTint="99"/>
            <w:noWrap/>
            <w:vAlign w:val="bottom"/>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4</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5</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6</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7</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8</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9</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10</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11</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12</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13</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14</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15</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16</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17</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4</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5</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6</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7</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8</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9</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14</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15</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16</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r>
      <w:tr w:rsidR="00042B3B" w:rsidRPr="00042B3B" w:rsidTr="00032BA1">
        <w:trPr>
          <w:trHeight w:val="300"/>
        </w:trPr>
        <w:tc>
          <w:tcPr>
            <w:tcW w:w="322" w:type="pct"/>
            <w:vMerge/>
            <w:shd w:val="clear" w:color="auto" w:fill="95B3D7" w:themeFill="accent1" w:themeFillTint="99"/>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17</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2</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auto"/>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3</w:t>
            </w:r>
          </w:p>
        </w:tc>
        <w:tc>
          <w:tcPr>
            <w:tcW w:w="260" w:type="pct"/>
            <w:shd w:val="clear" w:color="auto" w:fill="95B3D7" w:themeFill="accent1" w:themeFillTint="99"/>
            <w:noWrap/>
            <w:vAlign w:val="bottom"/>
            <w:hideMark/>
          </w:tcPr>
          <w:p w:rsidR="00042B3B" w:rsidRPr="00042B3B" w:rsidRDefault="00042B3B" w:rsidP="00042B3B">
            <w:pPr>
              <w:bidi/>
              <w:spacing w:after="0" w:line="240" w:lineRule="auto"/>
              <w:jc w:val="center"/>
              <w:rPr>
                <w:rFonts w:ascii="Simplified Arabic" w:eastAsia="Times New Roman" w:hAnsi="Simplified Arabic" w:cs="Simplified Arabic"/>
                <w:b/>
                <w:bCs/>
                <w:color w:val="000000"/>
                <w:sz w:val="20"/>
                <w:szCs w:val="20"/>
              </w:rPr>
            </w:pPr>
            <w:r w:rsidRPr="00042B3B">
              <w:rPr>
                <w:rFonts w:ascii="Simplified Arabic" w:eastAsia="Times New Roman" w:hAnsi="Simplified Arabic" w:cs="Simplified Arabic"/>
                <w:b/>
                <w:bCs/>
                <w:color w:val="000000"/>
                <w:sz w:val="20"/>
                <w:szCs w:val="20"/>
              </w:rPr>
              <w:t>0</w:t>
            </w:r>
          </w:p>
        </w:tc>
      </w:tr>
    </w:tbl>
    <w:p w:rsidR="00042B3B" w:rsidRPr="00042B3B" w:rsidRDefault="00042B3B" w:rsidP="00042B3B">
      <w:pPr>
        <w:bidi/>
        <w:spacing w:after="160" w:line="259" w:lineRule="auto"/>
        <w:rPr>
          <w:rFonts w:ascii="Simplified Arabic" w:eastAsia="Calibri" w:hAnsi="Simplified Arabic" w:cs="Simplified Arabic"/>
          <w:sz w:val="24"/>
          <w:szCs w:val="24"/>
          <w:u w:val="single"/>
        </w:rPr>
      </w:pPr>
      <w:r w:rsidRPr="00042B3B">
        <w:rPr>
          <w:rFonts w:ascii="Simplified Arabic" w:eastAsia="Calibri" w:hAnsi="Simplified Arabic" w:cs="Simplified Arabic" w:hint="cs"/>
          <w:sz w:val="24"/>
          <w:szCs w:val="24"/>
          <w:u w:val="single"/>
          <w:rtl/>
        </w:rPr>
        <w:t xml:space="preserve">المصدر:  </w:t>
      </w:r>
      <w:sdt>
        <w:sdtPr>
          <w:rPr>
            <w:rFonts w:ascii="Simplified Arabic" w:eastAsia="Calibri" w:hAnsi="Simplified Arabic" w:cs="Simplified Arabic" w:hint="cs"/>
            <w:sz w:val="24"/>
            <w:szCs w:val="24"/>
            <w:u w:val="single"/>
            <w:rtl/>
          </w:rPr>
          <w:id w:val="-357051968"/>
          <w:citation/>
        </w:sdtPr>
        <w:sdtEndPr/>
        <w:sdtContent>
          <w:r w:rsidRPr="00042B3B">
            <w:rPr>
              <w:rFonts w:ascii="Simplified Arabic" w:eastAsia="Calibri" w:hAnsi="Simplified Arabic" w:cs="Simplified Arabic"/>
              <w:sz w:val="24"/>
              <w:szCs w:val="24"/>
              <w:u w:val="single"/>
              <w:rtl/>
            </w:rPr>
            <w:fldChar w:fldCharType="begin"/>
          </w:r>
          <w:r w:rsidRPr="00042B3B">
            <w:rPr>
              <w:rFonts w:ascii="Simplified Arabic" w:eastAsia="Calibri" w:hAnsi="Simplified Arabic" w:cs="Simplified Arabic"/>
              <w:sz w:val="24"/>
              <w:szCs w:val="24"/>
              <w:u w:val="single"/>
            </w:rPr>
            <w:instrText xml:space="preserve">CITATION Dav17 \l 3073 </w:instrText>
          </w:r>
          <w:r w:rsidRPr="00042B3B">
            <w:rPr>
              <w:rFonts w:ascii="Simplified Arabic" w:eastAsia="Calibri" w:hAnsi="Simplified Arabic" w:cs="Simplified Arabic"/>
              <w:sz w:val="24"/>
              <w:szCs w:val="24"/>
              <w:u w:val="single"/>
              <w:rtl/>
            </w:rPr>
            <w:fldChar w:fldCharType="separate"/>
          </w:r>
          <w:r w:rsidRPr="00042B3B">
            <w:rPr>
              <w:rFonts w:ascii="Simplified Arabic" w:eastAsia="Calibri" w:hAnsi="Simplified Arabic" w:cs="Simplified Arabic"/>
              <w:noProof/>
              <w:sz w:val="24"/>
              <w:szCs w:val="24"/>
            </w:rPr>
            <w:t>(Zelinka &amp; Amadei, 2017)</w:t>
          </w:r>
          <w:r w:rsidRPr="00042B3B">
            <w:rPr>
              <w:rFonts w:ascii="Simplified Arabic" w:eastAsia="Calibri" w:hAnsi="Simplified Arabic" w:cs="Simplified Arabic"/>
              <w:sz w:val="24"/>
              <w:szCs w:val="24"/>
              <w:u w:val="single"/>
              <w:rtl/>
            </w:rPr>
            <w:fldChar w:fldCharType="end"/>
          </w:r>
        </w:sdtContent>
      </w:sdt>
    </w:p>
    <w:p w:rsidR="00042B3B" w:rsidRDefault="00042B3B" w:rsidP="00A32129">
      <w:pPr>
        <w:bidi/>
        <w:spacing w:before="200" w:line="240" w:lineRule="auto"/>
        <w:jc w:val="both"/>
        <w:rPr>
          <w:rFonts w:ascii="Simplified Arabic" w:eastAsia="Times New Roman" w:hAnsi="Simplified Arabic" w:cs="Simplified Arabic"/>
          <w:color w:val="000000"/>
          <w:sz w:val="28"/>
          <w:szCs w:val="28"/>
          <w:rtl/>
          <w:lang w:bidi="ar-EG"/>
        </w:rPr>
      </w:pPr>
      <w:r w:rsidRPr="00042B3B">
        <w:rPr>
          <w:rFonts w:ascii="Simplified Arabic" w:eastAsia="Times New Roman" w:hAnsi="Simplified Arabic" w:cs="Simplified Arabic" w:hint="cs"/>
          <w:color w:val="000000"/>
          <w:sz w:val="28"/>
          <w:szCs w:val="28"/>
          <w:rtl/>
          <w:lang w:bidi="ar-EG"/>
        </w:rPr>
        <w:t>استنتج</w:t>
      </w:r>
      <w:r w:rsidRPr="00042B3B">
        <w:rPr>
          <w:rFonts w:ascii="Simplified Arabic" w:eastAsia="Times New Roman" w:hAnsi="Simplified Arabic" w:cs="Simplified Arabic" w:hint="cs"/>
          <w:color w:val="000000"/>
          <w:sz w:val="28"/>
          <w:szCs w:val="28"/>
          <w:rtl/>
        </w:rPr>
        <w:t xml:space="preserve"> البحث </w:t>
      </w:r>
      <w:r w:rsidR="00546ED0" w:rsidRPr="00042B3B">
        <w:rPr>
          <w:rFonts w:ascii="Simplified Arabic" w:eastAsia="Times New Roman" w:hAnsi="Simplified Arabic" w:cs="Simplified Arabic"/>
          <w:noProof/>
          <w:sz w:val="28"/>
          <w:szCs w:val="28"/>
        </w:rPr>
        <w:t xml:space="preserve">(Zelinka &amp; Amadei </w:t>
      </w:r>
      <w:r w:rsidR="00546ED0">
        <w:rPr>
          <w:rFonts w:ascii="Simplified Arabic" w:eastAsia="Times New Roman" w:hAnsi="Simplified Arabic" w:cs="Simplified Arabic"/>
          <w:noProof/>
          <w:sz w:val="28"/>
          <w:szCs w:val="28"/>
        </w:rPr>
        <w:t>(</w:t>
      </w:r>
      <w:r w:rsidR="00546ED0" w:rsidRPr="00042B3B">
        <w:rPr>
          <w:rFonts w:ascii="Simplified Arabic" w:eastAsia="Times New Roman" w:hAnsi="Simplified Arabic" w:cs="Simplified Arabic"/>
          <w:noProof/>
          <w:sz w:val="28"/>
          <w:szCs w:val="28"/>
        </w:rPr>
        <w:t>2017</w:t>
      </w:r>
      <w:r w:rsidR="00546ED0">
        <w:rPr>
          <w:rFonts w:ascii="Simplified Arabic" w:eastAsia="Times New Roman" w:hAnsi="Simplified Arabic" w:cs="Simplified Arabic"/>
          <w:noProof/>
          <w:sz w:val="28"/>
          <w:szCs w:val="28"/>
        </w:rPr>
        <w:t>)</w:t>
      </w:r>
      <w:r w:rsidR="00546ED0" w:rsidRPr="00042B3B">
        <w:rPr>
          <w:rFonts w:ascii="Simplified Arabic" w:eastAsia="Times New Roman" w:hAnsi="Simplified Arabic" w:cs="Simplified Arabic"/>
          <w:noProof/>
          <w:sz w:val="28"/>
          <w:szCs w:val="28"/>
        </w:rPr>
        <w:t>)</w:t>
      </w:r>
      <w:r w:rsidR="008617CD">
        <w:rPr>
          <w:rFonts w:ascii="Simplified Arabic" w:eastAsia="Times New Roman" w:hAnsi="Simplified Arabic" w:cs="Simplified Arabic" w:hint="cs"/>
          <w:noProof/>
          <w:sz w:val="28"/>
          <w:szCs w:val="28"/>
          <w:rtl/>
        </w:rPr>
        <w:t xml:space="preserve"> </w:t>
      </w:r>
      <w:r w:rsidRPr="00042B3B">
        <w:rPr>
          <w:rFonts w:ascii="Simplified Arabic" w:eastAsia="Times New Roman" w:hAnsi="Simplified Arabic" w:cs="Simplified Arabic" w:hint="cs"/>
          <w:color w:val="000000"/>
          <w:sz w:val="28"/>
          <w:szCs w:val="28"/>
          <w:rtl/>
        </w:rPr>
        <w:t>أن الهدف الأول</w:t>
      </w:r>
      <w:r w:rsidRPr="00042B3B">
        <w:rPr>
          <w:rFonts w:ascii="Simplified Arabic" w:eastAsia="Times New Roman" w:hAnsi="Simplified Arabic" w:cs="Simplified Arabic" w:hint="cs"/>
          <w:b/>
          <w:bCs/>
          <w:color w:val="000000"/>
          <w:sz w:val="28"/>
          <w:szCs w:val="28"/>
          <w:rtl/>
        </w:rPr>
        <w:t xml:space="preserve"> </w:t>
      </w:r>
      <w:r w:rsidRPr="00042B3B">
        <w:rPr>
          <w:rFonts w:ascii="Simplified Arabic" w:eastAsia="Times New Roman" w:hAnsi="Simplified Arabic" w:cs="Simplified Arabic"/>
          <w:b/>
          <w:bCs/>
          <w:color w:val="000000"/>
          <w:sz w:val="28"/>
          <w:szCs w:val="28"/>
          <w:rtl/>
        </w:rPr>
        <w:t>القضاء على الفقر بجميع أشكاله في كل مكان</w:t>
      </w:r>
      <w:r w:rsidRPr="00042B3B">
        <w:rPr>
          <w:rFonts w:ascii="Simplified Arabic" w:eastAsia="Times New Roman" w:hAnsi="Simplified Arabic" w:cs="Simplified Arabic" w:hint="cs"/>
          <w:color w:val="000000"/>
          <w:sz w:val="28"/>
          <w:szCs w:val="28"/>
          <w:rtl/>
        </w:rPr>
        <w:t xml:space="preserve"> والهدف العاشر </w:t>
      </w:r>
      <w:r w:rsidRPr="00042B3B">
        <w:rPr>
          <w:rFonts w:ascii="Simplified Arabic" w:eastAsia="Times New Roman" w:hAnsi="Simplified Arabic" w:cs="Simplified Arabic"/>
          <w:b/>
          <w:bCs/>
          <w:color w:val="000000"/>
          <w:sz w:val="28"/>
          <w:szCs w:val="28"/>
          <w:rtl/>
        </w:rPr>
        <w:t>الحد من انعدام المساواة داخل البلدان وفيما بينها</w:t>
      </w:r>
      <w:r w:rsidRPr="00042B3B">
        <w:rPr>
          <w:rFonts w:ascii="Simplified Arabic" w:eastAsia="Times New Roman" w:hAnsi="Simplified Arabic" w:cs="Simplified Arabic" w:hint="cs"/>
          <w:color w:val="000000"/>
          <w:sz w:val="28"/>
          <w:szCs w:val="28"/>
          <w:rtl/>
        </w:rPr>
        <w:t xml:space="preserve"> </w:t>
      </w:r>
      <w:r w:rsidRPr="00042B3B">
        <w:rPr>
          <w:rFonts w:ascii="Simplified Arabic" w:eastAsia="Times New Roman" w:hAnsi="Simplified Arabic" w:cs="Simplified Arabic" w:hint="cs"/>
          <w:color w:val="000000"/>
          <w:sz w:val="28"/>
          <w:szCs w:val="28"/>
          <w:rtl/>
          <w:lang w:bidi="ar-EG"/>
        </w:rPr>
        <w:t xml:space="preserve">أهداف تابعه </w:t>
      </w:r>
      <w:r w:rsidR="00A32129">
        <w:rPr>
          <w:rFonts w:ascii="Simplified Arabic" w:eastAsia="Times New Roman" w:hAnsi="Simplified Arabic" w:cs="Simplified Arabic"/>
          <w:color w:val="000000"/>
          <w:sz w:val="28"/>
          <w:szCs w:val="28"/>
          <w:lang w:bidi="ar-EG"/>
        </w:rPr>
        <w:t>D</w:t>
      </w:r>
      <w:r w:rsidRPr="00042B3B">
        <w:rPr>
          <w:rFonts w:ascii="Simplified Arabic" w:eastAsia="Times New Roman" w:hAnsi="Simplified Arabic" w:cs="Simplified Arabic"/>
          <w:color w:val="000000"/>
          <w:sz w:val="28"/>
          <w:szCs w:val="28"/>
          <w:lang w:bidi="ar-EG"/>
        </w:rPr>
        <w:t xml:space="preserve">ependent </w:t>
      </w:r>
      <w:r w:rsidR="00A32129">
        <w:rPr>
          <w:rFonts w:ascii="Simplified Arabic" w:eastAsia="Times New Roman" w:hAnsi="Simplified Arabic" w:cs="Simplified Arabic"/>
          <w:color w:val="000000"/>
          <w:sz w:val="28"/>
          <w:szCs w:val="28"/>
          <w:lang w:bidi="ar-EG"/>
        </w:rPr>
        <w:t>G</w:t>
      </w:r>
      <w:r w:rsidRPr="00042B3B">
        <w:rPr>
          <w:rFonts w:ascii="Simplified Arabic" w:eastAsia="Times New Roman" w:hAnsi="Simplified Arabic" w:cs="Simplified Arabic"/>
          <w:color w:val="000000"/>
          <w:sz w:val="28"/>
          <w:szCs w:val="28"/>
          <w:lang w:bidi="ar-EG"/>
        </w:rPr>
        <w:t>oals</w:t>
      </w:r>
      <w:r w:rsidRPr="00042B3B">
        <w:rPr>
          <w:rFonts w:ascii="Simplified Arabic" w:eastAsia="Times New Roman" w:hAnsi="Simplified Arabic" w:cs="Simplified Arabic" w:hint="cs"/>
          <w:color w:val="000000"/>
          <w:sz w:val="28"/>
          <w:szCs w:val="28"/>
          <w:rtl/>
          <w:lang w:bidi="ar-EG"/>
        </w:rPr>
        <w:t xml:space="preserve">، بينما الهدف السادس عشر </w:t>
      </w:r>
      <w:r w:rsidRPr="00042B3B">
        <w:rPr>
          <w:rFonts w:ascii="Simplified Arabic" w:eastAsia="Times New Roman" w:hAnsi="Simplified Arabic" w:cs="Simplified Arabic"/>
          <w:b/>
          <w:bCs/>
          <w:color w:val="000000"/>
          <w:sz w:val="28"/>
          <w:szCs w:val="28"/>
          <w:rtl/>
          <w:lang w:bidi="ar-EG"/>
        </w:rPr>
        <w:t>السلام والعدل والمؤسسات</w:t>
      </w:r>
      <w:r w:rsidRPr="00042B3B">
        <w:rPr>
          <w:rFonts w:ascii="Simplified Arabic" w:eastAsia="Times New Roman" w:hAnsi="Simplified Arabic" w:cs="Simplified Arabic" w:hint="cs"/>
          <w:color w:val="000000"/>
          <w:sz w:val="28"/>
          <w:szCs w:val="28"/>
          <w:rtl/>
          <w:lang w:bidi="ar-EG"/>
        </w:rPr>
        <w:t xml:space="preserve"> والهدف السابع عشر</w:t>
      </w:r>
      <w:r w:rsidRPr="00042B3B">
        <w:rPr>
          <w:rFonts w:ascii="Simplified Arabic" w:eastAsia="Times New Roman" w:hAnsi="Simplified Arabic" w:cs="Simplified Arabic"/>
          <w:color w:val="000000"/>
          <w:sz w:val="28"/>
          <w:szCs w:val="28"/>
          <w:lang w:bidi="ar-EG"/>
        </w:rPr>
        <w:t xml:space="preserve"> </w:t>
      </w:r>
      <w:r w:rsidRPr="00042B3B">
        <w:rPr>
          <w:rFonts w:ascii="Simplified Arabic" w:eastAsia="Times New Roman" w:hAnsi="Simplified Arabic" w:cs="Simplified Arabic"/>
          <w:b/>
          <w:bCs/>
          <w:color w:val="000000"/>
          <w:sz w:val="28"/>
          <w:szCs w:val="28"/>
          <w:rtl/>
          <w:lang w:bidi="ar-EG"/>
        </w:rPr>
        <w:t>تعزيز</w:t>
      </w:r>
      <w:r w:rsidRPr="00042B3B">
        <w:rPr>
          <w:rFonts w:ascii="Simplified Arabic" w:eastAsia="Times New Roman" w:hAnsi="Simplified Arabic" w:cs="Simplified Arabic"/>
          <w:color w:val="000000"/>
          <w:sz w:val="28"/>
          <w:szCs w:val="28"/>
          <w:rtl/>
          <w:lang w:bidi="ar-EG"/>
        </w:rPr>
        <w:t xml:space="preserve"> </w:t>
      </w:r>
      <w:r w:rsidRPr="00042B3B">
        <w:rPr>
          <w:rFonts w:ascii="Simplified Arabic" w:eastAsia="Times New Roman" w:hAnsi="Simplified Arabic" w:cs="Simplified Arabic"/>
          <w:b/>
          <w:bCs/>
          <w:color w:val="000000"/>
          <w:sz w:val="28"/>
          <w:szCs w:val="28"/>
          <w:rtl/>
          <w:lang w:bidi="ar-EG"/>
        </w:rPr>
        <w:t>وسائل التنفيذ وتنشيط الشراكة العالمية من أجل التنمية المستدامة</w:t>
      </w:r>
      <w:r w:rsidRPr="00042B3B">
        <w:rPr>
          <w:rFonts w:ascii="Simplified Arabic" w:eastAsia="Times New Roman" w:hAnsi="Simplified Arabic" w:cs="Simplified Arabic" w:hint="cs"/>
          <w:color w:val="000000"/>
          <w:sz w:val="28"/>
          <w:szCs w:val="28"/>
          <w:rtl/>
          <w:lang w:bidi="ar-EG"/>
        </w:rPr>
        <w:t xml:space="preserve"> أهداف مؤثرة </w:t>
      </w:r>
      <w:r w:rsidR="00A32129">
        <w:rPr>
          <w:rFonts w:ascii="Simplified Arabic" w:eastAsia="Times New Roman" w:hAnsi="Simplified Arabic" w:cs="Simplified Arabic"/>
          <w:color w:val="000000"/>
          <w:sz w:val="28"/>
          <w:szCs w:val="28"/>
          <w:lang w:bidi="ar-EG"/>
        </w:rPr>
        <w:t>I</w:t>
      </w:r>
      <w:r w:rsidRPr="00042B3B">
        <w:rPr>
          <w:rFonts w:ascii="Simplified Arabic" w:eastAsia="Times New Roman" w:hAnsi="Simplified Arabic" w:cs="Simplified Arabic"/>
          <w:color w:val="000000"/>
          <w:sz w:val="28"/>
          <w:szCs w:val="28"/>
          <w:lang w:bidi="ar-EG"/>
        </w:rPr>
        <w:t>nfluential goals</w:t>
      </w:r>
      <w:r w:rsidRPr="00042B3B">
        <w:rPr>
          <w:rFonts w:ascii="Simplified Arabic" w:eastAsia="Times New Roman" w:hAnsi="Simplified Arabic" w:cs="Simplified Arabic" w:hint="cs"/>
          <w:color w:val="000000"/>
          <w:sz w:val="28"/>
          <w:szCs w:val="28"/>
          <w:rtl/>
          <w:lang w:bidi="ar-EG"/>
        </w:rPr>
        <w:t>.</w:t>
      </w:r>
      <w:r w:rsidRPr="00042B3B">
        <w:rPr>
          <w:rFonts w:ascii="Simplified Arabic" w:eastAsia="Times New Roman" w:hAnsi="Simplified Arabic" w:cs="Simplified Arabic"/>
          <w:color w:val="000000"/>
          <w:sz w:val="28"/>
          <w:szCs w:val="28"/>
          <w:lang w:bidi="ar-EG"/>
        </w:rPr>
        <w:t xml:space="preserve"> </w:t>
      </w:r>
      <w:r w:rsidRPr="00042B3B">
        <w:rPr>
          <w:rFonts w:ascii="Simplified Arabic" w:eastAsia="Times New Roman" w:hAnsi="Simplified Arabic" w:cs="Simplified Arabic" w:hint="cs"/>
          <w:color w:val="000000"/>
          <w:sz w:val="28"/>
          <w:szCs w:val="28"/>
          <w:rtl/>
          <w:lang w:bidi="ar-EG"/>
        </w:rPr>
        <w:t xml:space="preserve">بينما البحث معظم </w:t>
      </w:r>
      <w:r w:rsidR="00B241C7" w:rsidRPr="00042B3B">
        <w:rPr>
          <w:rFonts w:ascii="Simplified Arabic" w:eastAsia="Times New Roman" w:hAnsi="Simplified Arabic" w:cs="Simplified Arabic" w:hint="cs"/>
          <w:color w:val="000000"/>
          <w:sz w:val="28"/>
          <w:szCs w:val="28"/>
          <w:rtl/>
          <w:lang w:bidi="ar-EG"/>
        </w:rPr>
        <w:lastRenderedPageBreak/>
        <w:t>باقي</w:t>
      </w:r>
      <w:r w:rsidRPr="00042B3B">
        <w:rPr>
          <w:rFonts w:ascii="Simplified Arabic" w:eastAsia="Times New Roman" w:hAnsi="Simplified Arabic" w:cs="Simplified Arabic" w:hint="cs"/>
          <w:color w:val="000000"/>
          <w:sz w:val="28"/>
          <w:szCs w:val="28"/>
          <w:rtl/>
          <w:lang w:bidi="ar-EG"/>
        </w:rPr>
        <w:t xml:space="preserve"> الأبحاث أهداف تكتيكيه </w:t>
      </w:r>
      <w:r w:rsidR="00A32129">
        <w:rPr>
          <w:rFonts w:ascii="Simplified Arabic" w:eastAsia="Times New Roman" w:hAnsi="Simplified Arabic" w:cs="Simplified Arabic"/>
          <w:color w:val="000000"/>
          <w:sz w:val="28"/>
          <w:szCs w:val="28"/>
          <w:lang w:bidi="ar-EG"/>
        </w:rPr>
        <w:t>T</w:t>
      </w:r>
      <w:r w:rsidRPr="00042B3B">
        <w:rPr>
          <w:rFonts w:ascii="Simplified Arabic" w:eastAsia="Times New Roman" w:hAnsi="Simplified Arabic" w:cs="Simplified Arabic"/>
          <w:color w:val="000000"/>
          <w:sz w:val="28"/>
          <w:szCs w:val="28"/>
          <w:lang w:bidi="ar-EG"/>
        </w:rPr>
        <w:t xml:space="preserve">actical </w:t>
      </w:r>
      <w:r w:rsidR="00A32129">
        <w:rPr>
          <w:rFonts w:ascii="Simplified Arabic" w:eastAsia="Times New Roman" w:hAnsi="Simplified Arabic" w:cs="Simplified Arabic"/>
          <w:color w:val="000000"/>
          <w:sz w:val="28"/>
          <w:szCs w:val="28"/>
          <w:lang w:bidi="ar-EG"/>
        </w:rPr>
        <w:t>G</w:t>
      </w:r>
      <w:r w:rsidRPr="00042B3B">
        <w:rPr>
          <w:rFonts w:ascii="Simplified Arabic" w:eastAsia="Times New Roman" w:hAnsi="Simplified Arabic" w:cs="Simplified Arabic"/>
          <w:color w:val="000000"/>
          <w:sz w:val="28"/>
          <w:szCs w:val="28"/>
          <w:lang w:bidi="ar-EG"/>
        </w:rPr>
        <w:t>oals</w:t>
      </w:r>
      <w:r w:rsidRPr="00042B3B">
        <w:rPr>
          <w:rFonts w:ascii="Simplified Arabic" w:eastAsia="Times New Roman" w:hAnsi="Simplified Arabic" w:cs="Simplified Arabic" w:hint="cs"/>
          <w:color w:val="000000"/>
          <w:sz w:val="28"/>
          <w:szCs w:val="28"/>
          <w:rtl/>
          <w:lang w:bidi="ar-EG"/>
        </w:rPr>
        <w:t xml:space="preserve"> </w:t>
      </w:r>
      <w:r w:rsidR="00B241C7" w:rsidRPr="00042B3B">
        <w:rPr>
          <w:rFonts w:ascii="Simplified Arabic" w:eastAsia="Times New Roman" w:hAnsi="Simplified Arabic" w:cs="Simplified Arabic" w:hint="cs"/>
          <w:color w:val="000000"/>
          <w:sz w:val="28"/>
          <w:szCs w:val="28"/>
          <w:rtl/>
          <w:lang w:bidi="ar-EG"/>
        </w:rPr>
        <w:t>والتي</w:t>
      </w:r>
      <w:r w:rsidRPr="00042B3B">
        <w:rPr>
          <w:rFonts w:ascii="Simplified Arabic" w:eastAsia="Times New Roman" w:hAnsi="Simplified Arabic" w:cs="Simplified Arabic" w:hint="cs"/>
          <w:color w:val="000000"/>
          <w:sz w:val="28"/>
          <w:szCs w:val="28"/>
          <w:rtl/>
          <w:lang w:bidi="ar-EG"/>
        </w:rPr>
        <w:t xml:space="preserve"> ربما لا يمكنها </w:t>
      </w:r>
      <w:r w:rsidR="00B241C7" w:rsidRPr="00042B3B">
        <w:rPr>
          <w:rFonts w:ascii="Simplified Arabic" w:eastAsia="Times New Roman" w:hAnsi="Simplified Arabic" w:cs="Simplified Arabic" w:hint="cs"/>
          <w:color w:val="000000"/>
          <w:sz w:val="28"/>
          <w:szCs w:val="28"/>
          <w:rtl/>
          <w:lang w:bidi="ar-EG"/>
        </w:rPr>
        <w:t>المساعدة</w:t>
      </w:r>
      <w:r w:rsidRPr="00042B3B">
        <w:rPr>
          <w:rFonts w:ascii="Simplified Arabic" w:eastAsia="Times New Roman" w:hAnsi="Simplified Arabic" w:cs="Simplified Arabic" w:hint="cs"/>
          <w:color w:val="000000"/>
          <w:sz w:val="28"/>
          <w:szCs w:val="28"/>
          <w:rtl/>
          <w:lang w:bidi="ar-EG"/>
        </w:rPr>
        <w:t xml:space="preserve"> </w:t>
      </w:r>
      <w:r w:rsidR="00B241C7" w:rsidRPr="00042B3B">
        <w:rPr>
          <w:rFonts w:ascii="Simplified Arabic" w:eastAsia="Times New Roman" w:hAnsi="Simplified Arabic" w:cs="Simplified Arabic" w:hint="cs"/>
          <w:color w:val="000000"/>
          <w:sz w:val="28"/>
          <w:szCs w:val="28"/>
          <w:rtl/>
          <w:lang w:bidi="ar-EG"/>
        </w:rPr>
        <w:t>في</w:t>
      </w:r>
      <w:r w:rsidRPr="00042B3B">
        <w:rPr>
          <w:rFonts w:ascii="Simplified Arabic" w:eastAsia="Times New Roman" w:hAnsi="Simplified Arabic" w:cs="Simplified Arabic" w:hint="cs"/>
          <w:color w:val="000000"/>
          <w:sz w:val="28"/>
          <w:szCs w:val="28"/>
          <w:rtl/>
          <w:lang w:bidi="ar-EG"/>
        </w:rPr>
        <w:t xml:space="preserve"> تحقيق </w:t>
      </w:r>
      <w:r w:rsidR="00B241C7" w:rsidRPr="00042B3B">
        <w:rPr>
          <w:rFonts w:ascii="Simplified Arabic" w:eastAsia="Times New Roman" w:hAnsi="Simplified Arabic" w:cs="Simplified Arabic" w:hint="cs"/>
          <w:color w:val="000000"/>
          <w:sz w:val="28"/>
          <w:szCs w:val="28"/>
          <w:rtl/>
          <w:lang w:bidi="ar-EG"/>
        </w:rPr>
        <w:t>باقي</w:t>
      </w:r>
      <w:r w:rsidRPr="00042B3B">
        <w:rPr>
          <w:rFonts w:ascii="Simplified Arabic" w:eastAsia="Times New Roman" w:hAnsi="Simplified Arabic" w:cs="Simplified Arabic" w:hint="cs"/>
          <w:color w:val="000000"/>
          <w:sz w:val="28"/>
          <w:szCs w:val="28"/>
          <w:rtl/>
          <w:lang w:bidi="ar-EG"/>
        </w:rPr>
        <w:t xml:space="preserve"> الأهداف ولكنها يمكنها </w:t>
      </w:r>
      <w:r w:rsidR="00B241C7" w:rsidRPr="00042B3B">
        <w:rPr>
          <w:rFonts w:ascii="Simplified Arabic" w:eastAsia="Times New Roman" w:hAnsi="Simplified Arabic" w:cs="Simplified Arabic" w:hint="cs"/>
          <w:color w:val="000000"/>
          <w:sz w:val="28"/>
          <w:szCs w:val="28"/>
          <w:rtl/>
          <w:lang w:bidi="ar-EG"/>
        </w:rPr>
        <w:t>المساعدة</w:t>
      </w:r>
      <w:r w:rsidRPr="00042B3B">
        <w:rPr>
          <w:rFonts w:ascii="Simplified Arabic" w:eastAsia="Times New Roman" w:hAnsi="Simplified Arabic" w:cs="Simplified Arabic" w:hint="cs"/>
          <w:color w:val="000000"/>
          <w:sz w:val="28"/>
          <w:szCs w:val="28"/>
          <w:rtl/>
          <w:lang w:bidi="ar-EG"/>
        </w:rPr>
        <w:t xml:space="preserve"> </w:t>
      </w:r>
      <w:r w:rsidR="00B241C7" w:rsidRPr="00042B3B">
        <w:rPr>
          <w:rFonts w:ascii="Simplified Arabic" w:eastAsia="Times New Roman" w:hAnsi="Simplified Arabic" w:cs="Simplified Arabic" w:hint="cs"/>
          <w:color w:val="000000"/>
          <w:sz w:val="28"/>
          <w:szCs w:val="28"/>
          <w:rtl/>
          <w:lang w:bidi="ar-EG"/>
        </w:rPr>
        <w:t>في</w:t>
      </w:r>
      <w:r w:rsidRPr="00042B3B">
        <w:rPr>
          <w:rFonts w:ascii="Simplified Arabic" w:eastAsia="Times New Roman" w:hAnsi="Simplified Arabic" w:cs="Simplified Arabic" w:hint="cs"/>
          <w:color w:val="000000"/>
          <w:sz w:val="28"/>
          <w:szCs w:val="28"/>
          <w:rtl/>
          <w:lang w:bidi="ar-EG"/>
        </w:rPr>
        <w:t xml:space="preserve"> تحقيق أهداف بذاتها. </w:t>
      </w:r>
    </w:p>
    <w:p w:rsidR="00123DDE" w:rsidRPr="00F00868" w:rsidRDefault="00123DDE" w:rsidP="00123DDE">
      <w:pPr>
        <w:bidi/>
        <w:spacing w:before="200" w:line="240" w:lineRule="auto"/>
        <w:jc w:val="both"/>
        <w:rPr>
          <w:rFonts w:ascii="Simplified Arabic" w:eastAsia="Times New Roman" w:hAnsi="Simplified Arabic" w:cs="Simplified Arabic"/>
          <w:color w:val="000000"/>
          <w:sz w:val="6"/>
          <w:szCs w:val="6"/>
          <w:lang w:bidi="ar-EG"/>
        </w:rPr>
      </w:pPr>
    </w:p>
    <w:p w:rsidR="00042B3B" w:rsidRPr="00042B3B" w:rsidRDefault="00123DDE" w:rsidP="00123DDE">
      <w:pPr>
        <w:pStyle w:val="ListParagraph"/>
        <w:bidi/>
        <w:ind w:left="0"/>
        <w:jc w:val="both"/>
        <w:rPr>
          <w:rFonts w:ascii="Times New Roman" w:eastAsia="Calibri" w:hAnsi="Times New Roman" w:cs="Times New Roman"/>
          <w:b/>
          <w:bCs/>
          <w:sz w:val="36"/>
          <w:szCs w:val="36"/>
          <w:rtl/>
          <w:lang w:bidi="ar-EG"/>
        </w:rPr>
      </w:pPr>
      <w:r w:rsidRPr="00123DDE">
        <w:rPr>
          <w:rFonts w:cs="Simplified Arabic" w:hint="cs"/>
          <w:b/>
          <w:bCs/>
          <w:sz w:val="32"/>
          <w:szCs w:val="32"/>
          <w:rtl/>
          <w:lang w:bidi="ar-EG"/>
        </w:rPr>
        <w:t>2-2-2 تحليل التشابكات بين الغايات وبعضها البعض</w:t>
      </w:r>
      <w:r w:rsidR="00042B3B" w:rsidRPr="00042B3B">
        <w:rPr>
          <w:rFonts w:ascii="Times New Roman" w:eastAsia="Calibri" w:hAnsi="Times New Roman" w:cs="Times New Roman" w:hint="cs"/>
          <w:b/>
          <w:bCs/>
          <w:sz w:val="36"/>
          <w:szCs w:val="36"/>
          <w:rtl/>
          <w:lang w:bidi="ar-EG"/>
        </w:rPr>
        <w:t xml:space="preserve"> </w:t>
      </w:r>
    </w:p>
    <w:p w:rsidR="00042B3B" w:rsidRPr="00042B3B" w:rsidRDefault="00042B3B" w:rsidP="00042B3B">
      <w:pPr>
        <w:bidi/>
        <w:spacing w:after="0" w:line="240" w:lineRule="auto"/>
        <w:jc w:val="both"/>
        <w:rPr>
          <w:rFonts w:ascii="Simplified Arabic" w:eastAsia="Times New Roman" w:hAnsi="Simplified Arabic" w:cs="Simplified Arabic"/>
          <w:sz w:val="28"/>
          <w:szCs w:val="28"/>
          <w:rtl/>
          <w:lang w:bidi="ar-EG"/>
        </w:rPr>
      </w:pPr>
      <w:r w:rsidRPr="00042B3B">
        <w:rPr>
          <w:rFonts w:ascii="Simplified Arabic" w:eastAsia="Times New Roman" w:hAnsi="Simplified Arabic" w:cs="Simplified Arabic" w:hint="cs"/>
          <w:sz w:val="28"/>
          <w:szCs w:val="28"/>
          <w:rtl/>
          <w:lang w:bidi="ar-EG"/>
        </w:rPr>
        <w:t xml:space="preserve">استعرض الجزء الأول من هذا المبحث الأول استخدام منهجيه تحليل الشبكات لفهم بنيه مجموعه من مقترحات للترابطات بين الأهداف والأهداف، بينما يحتوى هذا الجزء على استخدام نفس </w:t>
      </w:r>
      <w:r w:rsidR="00B241C7" w:rsidRPr="00042B3B">
        <w:rPr>
          <w:rFonts w:ascii="Simplified Arabic" w:eastAsia="Times New Roman" w:hAnsi="Simplified Arabic" w:cs="Simplified Arabic" w:hint="cs"/>
          <w:sz w:val="28"/>
          <w:szCs w:val="28"/>
          <w:rtl/>
          <w:lang w:bidi="ar-EG"/>
        </w:rPr>
        <w:t>المنهجية</w:t>
      </w:r>
      <w:r w:rsidRPr="00042B3B">
        <w:rPr>
          <w:rFonts w:ascii="Simplified Arabic" w:eastAsia="Times New Roman" w:hAnsi="Simplified Arabic" w:cs="Simplified Arabic" w:hint="cs"/>
          <w:sz w:val="28"/>
          <w:szCs w:val="28"/>
          <w:rtl/>
          <w:lang w:bidi="ar-EG"/>
        </w:rPr>
        <w:t xml:space="preserve"> ولكن </w:t>
      </w:r>
      <w:r w:rsidR="00B241C7" w:rsidRPr="00042B3B">
        <w:rPr>
          <w:rFonts w:ascii="Simplified Arabic" w:eastAsia="Times New Roman" w:hAnsi="Simplified Arabic" w:cs="Simplified Arabic" w:hint="cs"/>
          <w:sz w:val="28"/>
          <w:szCs w:val="28"/>
          <w:rtl/>
          <w:lang w:bidi="ar-EG"/>
        </w:rPr>
        <w:t>لدراسة</w:t>
      </w:r>
      <w:r w:rsidRPr="00042B3B">
        <w:rPr>
          <w:rFonts w:ascii="Simplified Arabic" w:eastAsia="Times New Roman" w:hAnsi="Simplified Arabic" w:cs="Simplified Arabic" w:hint="cs"/>
          <w:sz w:val="28"/>
          <w:szCs w:val="28"/>
          <w:rtl/>
          <w:lang w:bidi="ar-EG"/>
        </w:rPr>
        <w:t xml:space="preserve"> بنيه الترابطات بين الغايات والغايات.</w:t>
      </w:r>
    </w:p>
    <w:p w:rsidR="00042B3B" w:rsidRPr="00042B3B" w:rsidRDefault="00042B3B" w:rsidP="00651DD4">
      <w:pPr>
        <w:autoSpaceDE w:val="0"/>
        <w:autoSpaceDN w:val="0"/>
        <w:bidi/>
        <w:adjustRightInd w:val="0"/>
        <w:spacing w:before="200" w:line="259" w:lineRule="auto"/>
        <w:jc w:val="both"/>
        <w:rPr>
          <w:rFonts w:ascii="Simplified Arabic" w:eastAsia="Calibri" w:hAnsi="Simplified Arabic" w:cs="Simplified Arabic"/>
          <w:color w:val="000000"/>
          <w:sz w:val="28"/>
          <w:szCs w:val="28"/>
          <w:rtl/>
          <w:lang w:bidi="ar-EG"/>
        </w:rPr>
      </w:pPr>
      <w:r w:rsidRPr="00042B3B">
        <w:rPr>
          <w:rFonts w:ascii="Simplified Arabic" w:eastAsia="Calibri" w:hAnsi="Simplified Arabic" w:cs="Simplified Arabic" w:hint="cs"/>
          <w:color w:val="000000"/>
          <w:sz w:val="28"/>
          <w:szCs w:val="28"/>
          <w:rtl/>
          <w:lang w:bidi="ar-EG"/>
        </w:rPr>
        <w:t xml:space="preserve">أقترح </w:t>
      </w:r>
      <w:r w:rsidR="00546ED0" w:rsidRPr="00546ED0">
        <w:rPr>
          <w:rFonts w:ascii="Times New Roman" w:eastAsia="Calibri" w:hAnsi="Times New Roman" w:cs="Times New Roman" w:hint="cs"/>
          <w:noProof/>
          <w:sz w:val="28"/>
          <w:szCs w:val="28"/>
          <w:rtl/>
          <w:lang w:bidi="ar-EG"/>
        </w:rPr>
        <w:t>(</w:t>
      </w:r>
      <w:r w:rsidR="00546ED0" w:rsidRPr="00546ED0">
        <w:rPr>
          <w:rFonts w:ascii="Times New Roman" w:eastAsia="Calibri" w:hAnsi="Times New Roman" w:cs="Times New Roman"/>
          <w:noProof/>
          <w:sz w:val="28"/>
          <w:szCs w:val="28"/>
          <w:lang w:bidi="ar-EG"/>
        </w:rPr>
        <w:t>Cutter (2015)</w:t>
      </w:r>
      <w:r w:rsidR="00546ED0" w:rsidRPr="00546ED0">
        <w:rPr>
          <w:rFonts w:ascii="Times New Roman" w:eastAsia="Calibri" w:hAnsi="Times New Roman" w:cs="Times New Roman" w:hint="cs"/>
          <w:noProof/>
          <w:sz w:val="28"/>
          <w:szCs w:val="28"/>
          <w:rtl/>
          <w:lang w:bidi="ar-EG"/>
        </w:rPr>
        <w:t>)</w:t>
      </w:r>
      <w:r w:rsidRPr="00042B3B">
        <w:rPr>
          <w:rFonts w:ascii="Simplified Arabic" w:eastAsia="Calibri" w:hAnsi="Simplified Arabic" w:cs="Simplified Arabic" w:hint="cs"/>
          <w:color w:val="000000"/>
          <w:sz w:val="28"/>
          <w:szCs w:val="28"/>
          <w:rtl/>
          <w:lang w:bidi="ar-EG"/>
        </w:rPr>
        <w:t xml:space="preserve"> أيضا مجموعه </w:t>
      </w:r>
      <w:r w:rsidRPr="00042B3B">
        <w:rPr>
          <w:rFonts w:ascii="Simplified Arabic" w:eastAsia="Calibri" w:hAnsi="Simplified Arabic" w:cs="Simplified Arabic" w:hint="cs"/>
          <w:color w:val="000000"/>
          <w:sz w:val="28"/>
          <w:szCs w:val="28"/>
          <w:rtl/>
          <w:lang w:val="en-GB" w:bidi="ar-EG"/>
        </w:rPr>
        <w:t xml:space="preserve">من </w:t>
      </w:r>
      <w:r w:rsidRPr="00042B3B">
        <w:rPr>
          <w:rFonts w:ascii="Simplified Arabic" w:eastAsia="Calibri" w:hAnsi="Simplified Arabic" w:cs="Simplified Arabic"/>
          <w:color w:val="000000"/>
          <w:sz w:val="28"/>
          <w:szCs w:val="28"/>
          <w:rtl/>
        </w:rPr>
        <w:t xml:space="preserve">الروابط المتبادلة بين </w:t>
      </w:r>
      <w:r w:rsidRPr="00042B3B">
        <w:rPr>
          <w:rFonts w:ascii="Simplified Arabic" w:eastAsia="Calibri" w:hAnsi="Simplified Arabic" w:cs="Simplified Arabic" w:hint="cs"/>
          <w:color w:val="000000"/>
          <w:sz w:val="28"/>
          <w:szCs w:val="28"/>
          <w:rtl/>
        </w:rPr>
        <w:t>الغايات</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والغايات معتمدا على أسلوب صياغه كل غايه. و</w:t>
      </w:r>
      <w:r w:rsidRPr="00042B3B">
        <w:rPr>
          <w:rFonts w:ascii="Simplified Arabic" w:eastAsia="Calibri" w:hAnsi="Simplified Arabic" w:cs="Simplified Arabic"/>
          <w:color w:val="000000"/>
          <w:sz w:val="28"/>
          <w:szCs w:val="28"/>
        </w:rPr>
        <w:t xml:space="preserve"> </w:t>
      </w:r>
      <w:r w:rsidRPr="00042B3B">
        <w:rPr>
          <w:rFonts w:ascii="Simplified Arabic" w:eastAsia="Calibri" w:hAnsi="Simplified Arabic" w:cs="Simplified Arabic" w:hint="cs"/>
          <w:color w:val="000000"/>
          <w:sz w:val="28"/>
          <w:szCs w:val="28"/>
          <w:rtl/>
        </w:rPr>
        <w:t xml:space="preserve">باستخدام منهجيه تحليل الشبكات نستطيع الحصول على فهم أفضل لبينه تلك </w:t>
      </w:r>
      <w:r w:rsidRPr="00042B3B">
        <w:rPr>
          <w:rFonts w:ascii="Simplified Arabic" w:eastAsia="Calibri" w:hAnsi="Simplified Arabic" w:cs="Simplified Arabic"/>
          <w:color w:val="000000"/>
          <w:sz w:val="28"/>
          <w:szCs w:val="28"/>
          <w:rtl/>
        </w:rPr>
        <w:t>الروابط</w:t>
      </w:r>
      <w:r w:rsidRPr="00042B3B">
        <w:rPr>
          <w:rFonts w:ascii="Simplified Arabic" w:eastAsia="Calibri" w:hAnsi="Simplified Arabic" w:cs="Simplified Arabic" w:hint="cs"/>
          <w:color w:val="000000"/>
          <w:sz w:val="28"/>
          <w:szCs w:val="28"/>
          <w:rtl/>
        </w:rPr>
        <w:t>.</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lang w:bidi="ar-EG"/>
        </w:rPr>
        <w:t>من بين 150 غايه-كل غايات الأهداف فيما عدا غايات الهدف السابع عشر- أقترح الباحث 642 رابط متجه بين الغايات تربط بين 110 غايه.</w:t>
      </w:r>
    </w:p>
    <w:p w:rsidR="00042B3B" w:rsidRPr="00042B3B" w:rsidRDefault="00042B3B" w:rsidP="00166FEA">
      <w:pPr>
        <w:autoSpaceDE w:val="0"/>
        <w:autoSpaceDN w:val="0"/>
        <w:bidi/>
        <w:adjustRightInd w:val="0"/>
        <w:spacing w:before="200" w:line="259" w:lineRule="auto"/>
        <w:jc w:val="both"/>
        <w:rPr>
          <w:rFonts w:ascii="Simplified Arabic" w:eastAsia="Calibri" w:hAnsi="Simplified Arabic" w:cs="Simplified Arabic"/>
          <w:color w:val="000000"/>
          <w:sz w:val="28"/>
          <w:szCs w:val="28"/>
          <w:lang w:bidi="ar-EG"/>
        </w:rPr>
      </w:pPr>
      <w:r w:rsidRPr="00042B3B">
        <w:rPr>
          <w:rFonts w:ascii="Simplified Arabic" w:eastAsia="Calibri" w:hAnsi="Simplified Arabic" w:cs="Simplified Arabic" w:hint="cs"/>
          <w:color w:val="000000"/>
          <w:sz w:val="28"/>
          <w:szCs w:val="28"/>
          <w:rtl/>
        </w:rPr>
        <w:t>يوضح الجدول رقم (</w:t>
      </w:r>
      <w:r w:rsidR="002048B6">
        <w:rPr>
          <w:rFonts w:ascii="Simplified Arabic" w:eastAsia="Calibri" w:hAnsi="Simplified Arabic" w:cs="Simplified Arabic" w:hint="cs"/>
          <w:color w:val="000000"/>
          <w:sz w:val="28"/>
          <w:szCs w:val="28"/>
          <w:rtl/>
        </w:rPr>
        <w:t>2</w:t>
      </w:r>
      <w:r w:rsidRPr="00042B3B">
        <w:rPr>
          <w:rFonts w:ascii="Simplified Arabic" w:eastAsia="Calibri" w:hAnsi="Simplified Arabic" w:cs="Simplified Arabic" w:hint="cs"/>
          <w:color w:val="000000"/>
          <w:sz w:val="28"/>
          <w:szCs w:val="28"/>
          <w:rtl/>
        </w:rPr>
        <w:t xml:space="preserve">-8)، ترتيب درجه المركزية </w:t>
      </w:r>
      <w:proofErr w:type="spellStart"/>
      <w:r w:rsidR="00166FEA">
        <w:rPr>
          <w:rFonts w:ascii="Simplified Arabic" w:eastAsia="Calibri" w:hAnsi="Simplified Arabic" w:cs="Simplified Arabic"/>
          <w:color w:val="000000"/>
          <w:sz w:val="28"/>
          <w:szCs w:val="28"/>
        </w:rPr>
        <w:t>I</w:t>
      </w:r>
      <w:r w:rsidRPr="00042B3B">
        <w:rPr>
          <w:rFonts w:ascii="Simplified Arabic" w:eastAsia="Calibri" w:hAnsi="Simplified Arabic" w:cs="Simplified Arabic"/>
          <w:color w:val="000000"/>
          <w:sz w:val="28"/>
          <w:szCs w:val="28"/>
        </w:rPr>
        <w:t>ndegree</w:t>
      </w:r>
      <w:proofErr w:type="spellEnd"/>
      <w:r w:rsidRPr="00042B3B">
        <w:rPr>
          <w:rFonts w:ascii="Simplified Arabic" w:eastAsia="Calibri" w:hAnsi="Simplified Arabic" w:cs="Simplified Arabic" w:hint="cs"/>
          <w:color w:val="000000"/>
          <w:sz w:val="28"/>
          <w:szCs w:val="28"/>
          <w:rtl/>
        </w:rPr>
        <w:t xml:space="preserve"> للغايات حسب مقترح </w:t>
      </w:r>
      <w:r w:rsidR="00546ED0" w:rsidRPr="00546ED0">
        <w:rPr>
          <w:rFonts w:ascii="Times New Roman" w:eastAsia="Calibri" w:hAnsi="Times New Roman" w:cs="Times New Roman" w:hint="cs"/>
          <w:noProof/>
          <w:sz w:val="28"/>
          <w:szCs w:val="28"/>
          <w:rtl/>
          <w:lang w:bidi="ar-EG"/>
        </w:rPr>
        <w:t>(</w:t>
      </w:r>
      <w:r w:rsidR="00546ED0" w:rsidRPr="00546ED0">
        <w:rPr>
          <w:rFonts w:ascii="Times New Roman" w:eastAsia="Calibri" w:hAnsi="Times New Roman" w:cs="Times New Roman"/>
          <w:noProof/>
          <w:sz w:val="28"/>
          <w:szCs w:val="28"/>
          <w:lang w:bidi="ar-EG"/>
        </w:rPr>
        <w:t>Cutter (2015)</w:t>
      </w:r>
      <w:r w:rsidR="00546ED0" w:rsidRPr="00546ED0">
        <w:rPr>
          <w:rFonts w:ascii="Times New Roman" w:eastAsia="Calibri" w:hAnsi="Times New Roman" w:cs="Times New Roman" w:hint="cs"/>
          <w:noProof/>
          <w:sz w:val="28"/>
          <w:szCs w:val="28"/>
          <w:rtl/>
          <w:lang w:bidi="ar-EG"/>
        </w:rPr>
        <w:t>)</w:t>
      </w:r>
      <w:r w:rsidR="00350112">
        <w:rPr>
          <w:rFonts w:ascii="Times New Roman" w:eastAsia="Calibri" w:hAnsi="Times New Roman" w:cs="Times New Roman"/>
          <w:noProof/>
          <w:sz w:val="28"/>
          <w:szCs w:val="28"/>
          <w:rtl/>
          <w:lang w:bidi="ar-EG"/>
        </w:rPr>
        <w:t>،</w:t>
      </w:r>
      <w:r w:rsidRPr="00042B3B">
        <w:rPr>
          <w:rFonts w:ascii="Simplified Arabic" w:eastAsia="Calibri" w:hAnsi="Simplified Arabic" w:cs="Simplified Arabic" w:hint="cs"/>
          <w:color w:val="000000"/>
          <w:sz w:val="28"/>
          <w:szCs w:val="28"/>
          <w:rtl/>
          <w:lang w:bidi="ar-EG"/>
        </w:rPr>
        <w:t xml:space="preserve"> حيث جاءت جميع غايات الهدف السابع</w:t>
      </w:r>
      <w:r w:rsidRPr="00042B3B">
        <w:rPr>
          <w:rFonts w:ascii="Simplified Arabic" w:eastAsia="Calibri" w:hAnsi="Simplified Arabic" w:cs="Simplified Arabic"/>
          <w:color w:val="000000"/>
          <w:sz w:val="28"/>
          <w:szCs w:val="28"/>
          <w:rtl/>
          <w:lang w:bidi="ar-EG"/>
        </w:rPr>
        <w:t> </w:t>
      </w:r>
      <w:r w:rsidRPr="00042B3B">
        <w:rPr>
          <w:rFonts w:ascii="Simplified Arabic" w:eastAsia="Calibri" w:hAnsi="Simplified Arabic" w:cs="Simplified Arabic"/>
          <w:b/>
          <w:bCs/>
          <w:color w:val="000000"/>
          <w:sz w:val="28"/>
          <w:szCs w:val="28"/>
          <w:rtl/>
          <w:lang w:bidi="ar-EG"/>
        </w:rPr>
        <w:t>ضمان حصول الجميع بتكلفة ميسورة على خدمات الطاقة الحديثة الموثوقة والمستدامة</w:t>
      </w:r>
      <w:r w:rsidRPr="00042B3B">
        <w:rPr>
          <w:rFonts w:ascii="Simplified Arabic" w:eastAsia="Calibri" w:hAnsi="Simplified Arabic" w:cs="Simplified Arabic" w:hint="cs"/>
          <w:color w:val="000000"/>
          <w:sz w:val="28"/>
          <w:szCs w:val="28"/>
          <w:rtl/>
        </w:rPr>
        <w:t xml:space="preserve"> </w:t>
      </w:r>
      <w:r w:rsidR="00B241C7"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w:t>
      </w:r>
      <w:r w:rsidR="00B241C7" w:rsidRPr="00042B3B">
        <w:rPr>
          <w:rFonts w:ascii="Simplified Arabic" w:eastAsia="Calibri" w:hAnsi="Simplified Arabic" w:cs="Simplified Arabic" w:hint="cs"/>
          <w:color w:val="000000"/>
          <w:sz w:val="28"/>
          <w:szCs w:val="28"/>
          <w:rtl/>
        </w:rPr>
        <w:t>المرتبة</w:t>
      </w:r>
      <w:r w:rsidRPr="00042B3B">
        <w:rPr>
          <w:rFonts w:ascii="Simplified Arabic" w:eastAsia="Calibri" w:hAnsi="Simplified Arabic" w:cs="Simplified Arabic" w:hint="cs"/>
          <w:color w:val="000000"/>
          <w:sz w:val="28"/>
          <w:szCs w:val="28"/>
          <w:rtl/>
        </w:rPr>
        <w:t xml:space="preserve"> الأولى والذى</w:t>
      </w:r>
      <w:r w:rsidRPr="00042B3B">
        <w:rPr>
          <w:rFonts w:ascii="Simplified Arabic" w:eastAsia="Calibri" w:hAnsi="Simplified Arabic" w:cs="Simplified Arabic" w:hint="cs"/>
          <w:color w:val="000000"/>
          <w:sz w:val="28"/>
          <w:szCs w:val="28"/>
          <w:rtl/>
          <w:lang w:bidi="ar-EG"/>
        </w:rPr>
        <w:t xml:space="preserve"> يعنى أن </w:t>
      </w:r>
      <w:r w:rsidRPr="00042B3B">
        <w:rPr>
          <w:rFonts w:ascii="Simplified Arabic" w:eastAsia="Calibri" w:hAnsi="Simplified Arabic" w:cs="Simplified Arabic"/>
          <w:color w:val="000000"/>
          <w:sz w:val="28"/>
          <w:szCs w:val="28"/>
          <w:rtl/>
          <w:lang w:bidi="ar-EG"/>
        </w:rPr>
        <w:t xml:space="preserve">تحقيق </w:t>
      </w:r>
      <w:r w:rsidRPr="00042B3B">
        <w:rPr>
          <w:rFonts w:ascii="Simplified Arabic" w:eastAsia="Calibri" w:hAnsi="Simplified Arabic" w:cs="Simplified Arabic" w:hint="cs"/>
          <w:color w:val="000000"/>
          <w:sz w:val="28"/>
          <w:szCs w:val="28"/>
          <w:rtl/>
          <w:lang w:bidi="ar-EG"/>
        </w:rPr>
        <w:t>غايات هذا الهدف</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ست</w:t>
      </w:r>
      <w:r w:rsidRPr="00042B3B">
        <w:rPr>
          <w:rFonts w:ascii="Simplified Arabic" w:eastAsia="Calibri" w:hAnsi="Simplified Arabic" w:cs="Simplified Arabic"/>
          <w:color w:val="000000"/>
          <w:sz w:val="28"/>
          <w:szCs w:val="28"/>
          <w:rtl/>
          <w:lang w:bidi="ar-EG"/>
        </w:rPr>
        <w:t xml:space="preserve">تأثر بشكل </w:t>
      </w:r>
      <w:r w:rsidRPr="00042B3B">
        <w:rPr>
          <w:rFonts w:ascii="Simplified Arabic" w:eastAsia="Calibri" w:hAnsi="Simplified Arabic" w:cs="Simplified Arabic" w:hint="cs"/>
          <w:color w:val="000000"/>
          <w:sz w:val="28"/>
          <w:szCs w:val="28"/>
          <w:rtl/>
          <w:lang w:bidi="ar-EG"/>
        </w:rPr>
        <w:t>كبير</w:t>
      </w:r>
      <w:r w:rsidRPr="00042B3B">
        <w:rPr>
          <w:rFonts w:ascii="Simplified Arabic" w:eastAsia="Calibri" w:hAnsi="Simplified Arabic" w:cs="Simplified Arabic"/>
          <w:color w:val="000000"/>
          <w:sz w:val="28"/>
          <w:szCs w:val="28"/>
          <w:rtl/>
          <w:lang w:bidi="ar-EG"/>
        </w:rPr>
        <w:t xml:space="preserve"> بالإنجازات </w:t>
      </w:r>
      <w:r w:rsidRPr="00042B3B">
        <w:rPr>
          <w:rFonts w:ascii="Simplified Arabic" w:eastAsia="Calibri" w:hAnsi="Simplified Arabic" w:cs="Simplified Arabic" w:hint="cs"/>
          <w:color w:val="000000"/>
          <w:sz w:val="28"/>
          <w:szCs w:val="28"/>
          <w:rtl/>
          <w:lang w:bidi="ar-EG"/>
        </w:rPr>
        <w:t>والتقدم الذى</w:t>
      </w:r>
      <w:r w:rsidRPr="00042B3B">
        <w:rPr>
          <w:rFonts w:ascii="Simplified Arabic" w:eastAsia="Calibri" w:hAnsi="Simplified Arabic" w:cs="Simplified Arabic"/>
          <w:color w:val="000000"/>
          <w:sz w:val="28"/>
          <w:szCs w:val="28"/>
          <w:rtl/>
          <w:lang w:bidi="ar-EG"/>
        </w:rPr>
        <w:t xml:space="preserve"> </w:t>
      </w:r>
      <w:r w:rsidRPr="00042B3B">
        <w:rPr>
          <w:rFonts w:ascii="Simplified Arabic" w:eastAsia="Calibri" w:hAnsi="Simplified Arabic" w:cs="Simplified Arabic" w:hint="cs"/>
          <w:color w:val="000000"/>
          <w:sz w:val="28"/>
          <w:szCs w:val="28"/>
          <w:rtl/>
          <w:lang w:bidi="ar-EG"/>
        </w:rPr>
        <w:t>ي</w:t>
      </w:r>
      <w:r w:rsidRPr="00042B3B">
        <w:rPr>
          <w:rFonts w:ascii="Simplified Arabic" w:eastAsia="Calibri" w:hAnsi="Simplified Arabic" w:cs="Simplified Arabic"/>
          <w:color w:val="000000"/>
          <w:sz w:val="28"/>
          <w:szCs w:val="28"/>
          <w:rtl/>
          <w:lang w:bidi="ar-EG"/>
        </w:rPr>
        <w:t>تحقق</w:t>
      </w:r>
      <w:r w:rsidRPr="00042B3B">
        <w:rPr>
          <w:rFonts w:ascii="Simplified Arabic" w:eastAsia="Calibri" w:hAnsi="Simplified Arabic" w:cs="Simplified Arabic" w:hint="cs"/>
          <w:color w:val="000000"/>
          <w:sz w:val="28"/>
          <w:szCs w:val="28"/>
          <w:rtl/>
          <w:lang w:bidi="ar-EG"/>
        </w:rPr>
        <w:t xml:space="preserve"> </w:t>
      </w:r>
      <w:r w:rsidRPr="00042B3B">
        <w:rPr>
          <w:rFonts w:ascii="Simplified Arabic" w:eastAsia="Calibri" w:hAnsi="Simplified Arabic" w:cs="Simplified Arabic"/>
          <w:color w:val="000000"/>
          <w:sz w:val="28"/>
          <w:szCs w:val="28"/>
          <w:rtl/>
          <w:lang w:bidi="ar-EG"/>
        </w:rPr>
        <w:t>في ا</w:t>
      </w:r>
      <w:r w:rsidRPr="00042B3B">
        <w:rPr>
          <w:rFonts w:ascii="Simplified Arabic" w:eastAsia="Calibri" w:hAnsi="Simplified Arabic" w:cs="Simplified Arabic" w:hint="cs"/>
          <w:color w:val="000000"/>
          <w:sz w:val="28"/>
          <w:szCs w:val="28"/>
          <w:rtl/>
          <w:lang w:bidi="ar-EG"/>
        </w:rPr>
        <w:t>لغايات</w:t>
      </w:r>
      <w:r w:rsidRPr="00042B3B">
        <w:rPr>
          <w:rFonts w:ascii="Simplified Arabic" w:eastAsia="Calibri" w:hAnsi="Simplified Arabic" w:cs="Simplified Arabic"/>
          <w:color w:val="000000"/>
          <w:sz w:val="28"/>
          <w:szCs w:val="28"/>
          <w:rtl/>
          <w:lang w:bidi="ar-EG"/>
        </w:rPr>
        <w:t xml:space="preserve"> الأخرى</w:t>
      </w:r>
      <w:r w:rsidRPr="00042B3B">
        <w:rPr>
          <w:rFonts w:ascii="Simplified Arabic" w:eastAsia="Calibri" w:hAnsi="Simplified Arabic" w:cs="Simplified Arabic" w:hint="cs"/>
          <w:color w:val="000000"/>
          <w:sz w:val="28"/>
          <w:szCs w:val="28"/>
          <w:rtl/>
          <w:lang w:bidi="ar-EG"/>
        </w:rPr>
        <w:t xml:space="preserve"> وخاصه الغاية 10.6 "</w:t>
      </w:r>
      <w:r w:rsidRPr="00042B3B">
        <w:rPr>
          <w:rFonts w:ascii="Simplified Arabic" w:eastAsia="Calibri" w:hAnsi="Simplified Arabic" w:cs="Simplified Arabic"/>
          <w:color w:val="000000"/>
          <w:sz w:val="28"/>
          <w:szCs w:val="28"/>
          <w:rtl/>
          <w:lang w:bidi="ar-EG"/>
        </w:rPr>
        <w:t>ضمان تعزيز تمثيل البلدان النامية وإسماع صوتها في عملية صنع القرار في المؤسسات الاقتصادية والمالية الدولية العالمية، من أجل تحقيق المزيد من الفعالية والمصداقية والمساءلة والشرعية للمؤسسات</w:t>
      </w:r>
      <w:r w:rsidRPr="00042B3B">
        <w:rPr>
          <w:rFonts w:ascii="Simplified Arabic" w:eastAsia="Calibri" w:hAnsi="Simplified Arabic" w:cs="Simplified Arabic" w:hint="cs"/>
          <w:color w:val="000000"/>
          <w:sz w:val="28"/>
          <w:szCs w:val="28"/>
          <w:rtl/>
          <w:lang w:bidi="ar-EG"/>
        </w:rPr>
        <w:t xml:space="preserve">" </w:t>
      </w:r>
      <w:r w:rsidR="00B241C7"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B241C7"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lang w:bidi="ar-EG"/>
        </w:rPr>
        <w:t xml:space="preserve"> الأولى.</w:t>
      </w:r>
    </w:p>
    <w:p w:rsidR="009F5150" w:rsidRDefault="00042B3B" w:rsidP="009F5150">
      <w:pPr>
        <w:bidi/>
        <w:spacing w:after="0" w:line="259" w:lineRule="auto"/>
        <w:ind w:left="360"/>
        <w:jc w:val="center"/>
        <w:rPr>
          <w:rFonts w:ascii="Simplified Arabic" w:eastAsia="Calibri" w:hAnsi="Simplified Arabic" w:cs="Simplified Arabic"/>
          <w:b/>
          <w:bCs/>
          <w:color w:val="000000"/>
          <w:sz w:val="28"/>
          <w:szCs w:val="28"/>
          <w:rtl/>
          <w:lang w:bidi="ar-EG"/>
        </w:rPr>
      </w:pPr>
      <w:r w:rsidRPr="00166FEA">
        <w:rPr>
          <w:rFonts w:ascii="Simplified Arabic" w:eastAsia="Calibri" w:hAnsi="Simplified Arabic" w:cs="Simplified Arabic" w:hint="cs"/>
          <w:b/>
          <w:bCs/>
          <w:sz w:val="28"/>
          <w:szCs w:val="28"/>
          <w:rtl/>
          <w:lang w:bidi="ar-EG"/>
        </w:rPr>
        <w:t>جدول رقم (</w:t>
      </w:r>
      <w:r w:rsidR="0032312D" w:rsidRPr="00166FEA">
        <w:rPr>
          <w:rFonts w:ascii="Simplified Arabic" w:eastAsia="Calibri" w:hAnsi="Simplified Arabic" w:cs="Simplified Arabic" w:hint="cs"/>
          <w:b/>
          <w:bCs/>
          <w:sz w:val="28"/>
          <w:szCs w:val="28"/>
          <w:rtl/>
          <w:lang w:bidi="ar-EG"/>
        </w:rPr>
        <w:t>2</w:t>
      </w:r>
      <w:r w:rsidRPr="00166FEA">
        <w:rPr>
          <w:rFonts w:ascii="Simplified Arabic" w:eastAsia="Calibri" w:hAnsi="Simplified Arabic" w:cs="Simplified Arabic" w:hint="cs"/>
          <w:b/>
          <w:bCs/>
          <w:sz w:val="28"/>
          <w:szCs w:val="28"/>
          <w:rtl/>
          <w:lang w:bidi="ar-EG"/>
        </w:rPr>
        <w:t>-</w:t>
      </w:r>
      <w:r w:rsidRPr="00166FEA">
        <w:rPr>
          <w:rFonts w:ascii="Simplified Arabic" w:eastAsia="Calibri" w:hAnsi="Simplified Arabic" w:cs="Simplified Arabic"/>
          <w:b/>
          <w:bCs/>
          <w:sz w:val="28"/>
          <w:szCs w:val="28"/>
          <w:lang w:bidi="ar-EG"/>
        </w:rPr>
        <w:t>8</w:t>
      </w:r>
      <w:r w:rsidRPr="00166FEA">
        <w:rPr>
          <w:rFonts w:ascii="Simplified Arabic" w:eastAsia="Calibri" w:hAnsi="Simplified Arabic" w:cs="Simplified Arabic" w:hint="cs"/>
          <w:b/>
          <w:bCs/>
          <w:sz w:val="28"/>
          <w:szCs w:val="28"/>
          <w:rtl/>
          <w:lang w:bidi="ar-EG"/>
        </w:rPr>
        <w:t>)</w:t>
      </w:r>
    </w:p>
    <w:p w:rsidR="00042B3B" w:rsidRPr="00166FEA" w:rsidRDefault="00042B3B" w:rsidP="009F5150">
      <w:pPr>
        <w:bidi/>
        <w:spacing w:after="0" w:line="259" w:lineRule="auto"/>
        <w:ind w:left="360"/>
        <w:jc w:val="center"/>
        <w:rPr>
          <w:rFonts w:ascii="Simplified Arabic" w:eastAsia="Calibri" w:hAnsi="Simplified Arabic" w:cs="Simplified Arabic"/>
          <w:b/>
          <w:bCs/>
          <w:sz w:val="28"/>
          <w:szCs w:val="28"/>
          <w:lang w:bidi="ar-EG"/>
        </w:rPr>
      </w:pPr>
      <w:r w:rsidRPr="00166FEA">
        <w:rPr>
          <w:rFonts w:ascii="Simplified Arabic" w:eastAsia="Calibri" w:hAnsi="Simplified Arabic" w:cs="Simplified Arabic"/>
          <w:b/>
          <w:bCs/>
          <w:color w:val="000000"/>
          <w:sz w:val="28"/>
          <w:szCs w:val="28"/>
          <w:rtl/>
          <w:lang w:bidi="ar-EG"/>
        </w:rPr>
        <w:t xml:space="preserve">ترتيب الغايات حسب </w:t>
      </w:r>
      <w:r w:rsidRPr="00166FEA">
        <w:rPr>
          <w:rFonts w:ascii="Simplified Arabic" w:eastAsia="Calibri" w:hAnsi="Simplified Arabic" w:cs="Simplified Arabic" w:hint="cs"/>
          <w:b/>
          <w:bCs/>
          <w:color w:val="000000"/>
          <w:sz w:val="28"/>
          <w:szCs w:val="28"/>
          <w:rtl/>
          <w:lang w:bidi="ar-EG"/>
        </w:rPr>
        <w:t>درجه</w:t>
      </w:r>
      <w:r w:rsidRPr="00166FEA">
        <w:rPr>
          <w:rFonts w:ascii="Simplified Arabic" w:eastAsia="Calibri" w:hAnsi="Simplified Arabic" w:cs="Simplified Arabic"/>
          <w:b/>
          <w:bCs/>
          <w:color w:val="000000"/>
          <w:sz w:val="28"/>
          <w:szCs w:val="28"/>
          <w:rtl/>
          <w:lang w:bidi="ar-EG"/>
        </w:rPr>
        <w:t xml:space="preserve"> </w:t>
      </w:r>
      <w:r w:rsidR="00B241C7" w:rsidRPr="00166FEA">
        <w:rPr>
          <w:rFonts w:ascii="Simplified Arabic" w:eastAsia="Calibri" w:hAnsi="Simplified Arabic" w:cs="Simplified Arabic" w:hint="cs"/>
          <w:b/>
          <w:bCs/>
          <w:color w:val="000000"/>
          <w:sz w:val="28"/>
          <w:szCs w:val="28"/>
          <w:rtl/>
          <w:lang w:bidi="ar-EG"/>
        </w:rPr>
        <w:t>المركزية</w:t>
      </w:r>
      <w:r w:rsidRPr="00166FEA">
        <w:rPr>
          <w:rFonts w:ascii="Simplified Arabic" w:eastAsia="Calibri" w:hAnsi="Simplified Arabic" w:cs="Simplified Arabic"/>
          <w:b/>
          <w:bCs/>
          <w:color w:val="000000"/>
          <w:sz w:val="28"/>
          <w:szCs w:val="28"/>
          <w:rtl/>
          <w:lang w:bidi="ar-EG"/>
        </w:rPr>
        <w:t xml:space="preserve"> </w:t>
      </w:r>
      <w:proofErr w:type="spellStart"/>
      <w:r w:rsidRPr="00166FEA">
        <w:rPr>
          <w:rFonts w:asciiTheme="majorBidi" w:eastAsia="Calibri" w:hAnsiTheme="majorBidi" w:cstheme="majorBidi"/>
          <w:b/>
          <w:bCs/>
          <w:color w:val="000000"/>
          <w:sz w:val="28"/>
          <w:szCs w:val="28"/>
          <w:lang w:bidi="ar-EG"/>
        </w:rPr>
        <w:t>Indegree</w:t>
      </w:r>
      <w:proofErr w:type="spellEnd"/>
      <w:r w:rsidRPr="00166FEA">
        <w:rPr>
          <w:rFonts w:ascii="Simplified Arabic" w:eastAsia="Calibri" w:hAnsi="Simplified Arabic" w:cs="Simplified Arabic"/>
          <w:b/>
          <w:bCs/>
          <w:color w:val="000000"/>
          <w:sz w:val="28"/>
          <w:szCs w:val="28"/>
          <w:rtl/>
          <w:lang w:bidi="ar-EG"/>
        </w:rPr>
        <w:t xml:space="preserve"> (العشرون الأوائل)</w:t>
      </w:r>
    </w:p>
    <w:tbl>
      <w:tblPr>
        <w:tblStyle w:val="PlainTable51"/>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8001"/>
        <w:gridCol w:w="720"/>
      </w:tblGrid>
      <w:tr w:rsidR="00042B3B" w:rsidRPr="00042B3B" w:rsidTr="00042B3B">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100" w:firstRow="0" w:lastRow="0" w:firstColumn="1" w:lastColumn="0" w:oddVBand="0" w:evenVBand="0" w:oddHBand="0" w:evenHBand="0" w:firstRowFirstColumn="1" w:firstRowLastColumn="0" w:lastRowFirstColumn="0" w:lastRowLastColumn="0"/>
            <w:tcW w:w="747" w:type="dxa"/>
            <w:shd w:val="clear" w:color="auto" w:fill="7F7F7F" w:themeFill="text1" w:themeFillTint="80"/>
            <w:noWrap/>
            <w:vAlign w:val="center"/>
          </w:tcPr>
          <w:p w:rsidR="00042B3B" w:rsidRPr="00042B3B" w:rsidRDefault="00042B3B" w:rsidP="00042B3B">
            <w:pPr>
              <w:bidi/>
              <w:jc w:val="center"/>
              <w:rPr>
                <w:rFonts w:ascii="Simplified Arabic" w:hAnsi="Simplified Arabic" w:cs="Simplified Arabic"/>
                <w:b/>
                <w:bCs/>
                <w:color w:val="000000"/>
                <w:sz w:val="24"/>
                <w:szCs w:val="24"/>
                <w:rtl/>
                <w:lang w:bidi="ar-EG"/>
              </w:rPr>
            </w:pPr>
            <w:r w:rsidRPr="00042B3B">
              <w:rPr>
                <w:rFonts w:ascii="Simplified Arabic" w:hAnsi="Simplified Arabic" w:cs="Simplified Arabic" w:hint="cs"/>
                <w:b/>
                <w:bCs/>
                <w:color w:val="000000"/>
                <w:sz w:val="24"/>
                <w:szCs w:val="24"/>
                <w:rtl/>
                <w:lang w:bidi="ar-EG"/>
              </w:rPr>
              <w:t>الترتيب</w:t>
            </w:r>
          </w:p>
        </w:tc>
        <w:tc>
          <w:tcPr>
            <w:tcW w:w="8721" w:type="dxa"/>
            <w:gridSpan w:val="2"/>
            <w:shd w:val="clear" w:color="auto" w:fill="7F7F7F" w:themeFill="text1" w:themeFillTint="80"/>
            <w:vAlign w:val="center"/>
          </w:tcPr>
          <w:p w:rsidR="00042B3B" w:rsidRPr="00042B3B" w:rsidRDefault="00042B3B" w:rsidP="00042B3B">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bCs/>
                <w:color w:val="000000"/>
                <w:sz w:val="24"/>
                <w:szCs w:val="24"/>
                <w:rtl/>
                <w:lang w:bidi="ar-EG"/>
              </w:rPr>
            </w:pPr>
            <w:r w:rsidRPr="00042B3B">
              <w:rPr>
                <w:rFonts w:ascii="Simplified Arabic" w:hAnsi="Simplified Arabic" w:cs="Simplified Arabic" w:hint="cs"/>
                <w:b/>
                <w:bCs/>
                <w:color w:val="000000"/>
                <w:sz w:val="24"/>
                <w:szCs w:val="24"/>
                <w:rtl/>
                <w:lang w:bidi="ar-EG"/>
              </w:rPr>
              <w:t>الغاية</w:t>
            </w:r>
          </w:p>
        </w:tc>
      </w:tr>
      <w:tr w:rsidR="00042B3B" w:rsidRPr="00042B3B" w:rsidTr="00042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1</w:t>
            </w:r>
          </w:p>
        </w:tc>
        <w:tc>
          <w:tcPr>
            <w:tcW w:w="8001"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ضمان حصول الجميع بتكلفة ميسورة على خدمات الطاقة الحديثة الموثوقة بحلول عام 2030</w:t>
            </w:r>
          </w:p>
        </w:tc>
        <w:tc>
          <w:tcPr>
            <w:tcW w:w="720"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7.1</w:t>
            </w:r>
          </w:p>
        </w:tc>
      </w:tr>
      <w:tr w:rsidR="00042B3B" w:rsidRPr="00042B3B" w:rsidTr="00042B3B">
        <w:trPr>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1</w:t>
            </w:r>
          </w:p>
        </w:tc>
        <w:tc>
          <w:tcPr>
            <w:tcW w:w="8001"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زيادة كبيرة في حصة الطاقة المتجددة في مجموعة مصادر الطاقة العالمية بحلول عام 2030</w:t>
            </w:r>
          </w:p>
        </w:tc>
        <w:tc>
          <w:tcPr>
            <w:tcW w:w="720"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7.2</w:t>
            </w:r>
          </w:p>
        </w:tc>
      </w:tr>
      <w:tr w:rsidR="00042B3B" w:rsidRPr="00042B3B" w:rsidTr="00042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1</w:t>
            </w:r>
          </w:p>
        </w:tc>
        <w:tc>
          <w:tcPr>
            <w:tcW w:w="8001"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مضاعفة المعدل العالمي للتحسن في كفاءة استخدام الطاقة بحلول عام 2030</w:t>
            </w:r>
          </w:p>
        </w:tc>
        <w:tc>
          <w:tcPr>
            <w:tcW w:w="720"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7.3</w:t>
            </w:r>
          </w:p>
        </w:tc>
      </w:tr>
      <w:tr w:rsidR="00042B3B" w:rsidRPr="00042B3B" w:rsidTr="00042B3B">
        <w:trPr>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4</w:t>
            </w:r>
          </w:p>
        </w:tc>
        <w:tc>
          <w:tcPr>
            <w:tcW w:w="8001"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هدف حصول الجميع على خدمات الصرف الصحي والنظافة الصحية ووضع نهاية للتغوط في العراء، وإيلاء اهتمام خاص لاحتياجات النساء والفتيات ومن يعيشون في ظل أوضاع هشة، بحلول عام 2030</w:t>
            </w:r>
          </w:p>
        </w:tc>
        <w:tc>
          <w:tcPr>
            <w:tcW w:w="720"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6.2</w:t>
            </w:r>
          </w:p>
        </w:tc>
      </w:tr>
      <w:tr w:rsidR="00042B3B" w:rsidRPr="00042B3B" w:rsidTr="00042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4</w:t>
            </w:r>
          </w:p>
        </w:tc>
        <w:tc>
          <w:tcPr>
            <w:tcW w:w="8001"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 xml:space="preserve">تحسين البنى التحتية وتحديث الصناعات بحلول عام 2030 من أجل تحقيق استدامتها، مع زيادة كفاءة استخدام الموارد </w:t>
            </w:r>
            <w:r w:rsidRPr="00042B3B">
              <w:rPr>
                <w:rFonts w:ascii="Simplified Arabic" w:eastAsia="Calibri" w:hAnsi="Simplified Arabic" w:cs="Simplified Arabic"/>
                <w:b/>
                <w:bCs/>
                <w:color w:val="000000"/>
                <w:sz w:val="20"/>
                <w:szCs w:val="20"/>
                <w:rtl/>
                <w:lang w:bidi="ar-EG"/>
              </w:rPr>
              <w:lastRenderedPageBreak/>
              <w:t>وزيادة اعتماد التكنولوجيات والعمليات الصناعية النظيفة والسليمة بيئيا، ومع قيام جميع البلدان باتخاذ إجراءات وفقا لقدراتها</w:t>
            </w:r>
          </w:p>
        </w:tc>
        <w:tc>
          <w:tcPr>
            <w:tcW w:w="720"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lastRenderedPageBreak/>
              <w:t>9.4</w:t>
            </w:r>
          </w:p>
        </w:tc>
      </w:tr>
      <w:tr w:rsidR="00042B3B" w:rsidRPr="00042B3B" w:rsidTr="00042B3B">
        <w:trPr>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lastRenderedPageBreak/>
              <w:t>6</w:t>
            </w:r>
          </w:p>
        </w:tc>
        <w:tc>
          <w:tcPr>
            <w:tcW w:w="8001"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الإدارة المستدامة والاستخدام الكفؤ للموارد الطبيعية، بحلول عام 2030</w:t>
            </w:r>
          </w:p>
        </w:tc>
        <w:tc>
          <w:tcPr>
            <w:tcW w:w="720"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12.2</w:t>
            </w:r>
          </w:p>
        </w:tc>
      </w:tr>
      <w:tr w:rsidR="00042B3B" w:rsidRPr="00042B3B" w:rsidTr="00042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7</w:t>
            </w:r>
          </w:p>
        </w:tc>
        <w:tc>
          <w:tcPr>
            <w:tcW w:w="8001"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تعزيز التصنيع الشامل للجميع والمستدام، وتحقيق زيادة كبيرة بحلول عام 2030 في حصة الصناعة في العمالة وفي الناتج المحلي الإجمالي، بما يتماشى مع الظروف الوطنية، ومضاعفة حصتها في أقل البلدان نموا</w:t>
            </w:r>
          </w:p>
        </w:tc>
        <w:tc>
          <w:tcPr>
            <w:tcW w:w="720"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9.2</w:t>
            </w:r>
          </w:p>
        </w:tc>
      </w:tr>
      <w:tr w:rsidR="00042B3B" w:rsidRPr="00042B3B" w:rsidTr="00042B3B">
        <w:trPr>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8</w:t>
            </w:r>
          </w:p>
        </w:tc>
        <w:tc>
          <w:tcPr>
            <w:tcW w:w="8001"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ضمان تمتّع جميع الرجال والنساء، ولا سيما الفقراء والضعفاء منهم، بنفس الحقوق في الحصول على الموارد الاقتصادية، وكذلك حصولهم على الخدمات الأساسية، وعلى حق ملكية الأراضي والتصرّف فيها وغيره من الحقوق المتعلّقة بأشكال الملكية الأخرى، وبالميراث، وبالحصول على الموارد الطبيعية، والتكنولوجيا الجديدة الملائمة، والخدمات المالية، بما في ذلك التمويل المتناهي الصغر، بحلول عام 2030</w:t>
            </w:r>
          </w:p>
        </w:tc>
        <w:tc>
          <w:tcPr>
            <w:tcW w:w="720"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1.4</w:t>
            </w:r>
          </w:p>
        </w:tc>
      </w:tr>
      <w:tr w:rsidR="00042B3B" w:rsidRPr="00042B3B" w:rsidTr="00042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8</w:t>
            </w:r>
          </w:p>
        </w:tc>
        <w:tc>
          <w:tcPr>
            <w:tcW w:w="8001"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الإدارة السليمة بيئيا للمواد الكيميائية والنفايات طوال دورة عمرها، وفقا للأطر الدولية المتفق عليها، والحد بدرجة كبيرة من إطلاقها في الهواء والماء والتربة من أجل التقليل إلى أدنى حد من آثارها الضارة على صحة الإنسان والبيئة، بحلول عام 2020</w:t>
            </w:r>
          </w:p>
        </w:tc>
        <w:tc>
          <w:tcPr>
            <w:tcW w:w="720"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12.4</w:t>
            </w:r>
          </w:p>
        </w:tc>
      </w:tr>
      <w:tr w:rsidR="00042B3B" w:rsidRPr="00042B3B" w:rsidTr="00042B3B">
        <w:trPr>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8</w:t>
            </w:r>
          </w:p>
        </w:tc>
        <w:tc>
          <w:tcPr>
            <w:tcW w:w="8001"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الحد بدرجة كبيرة من إنتاج النفايات، من خلال المنع والتخفيض وإعادة التدوير وإعادة الاستعمال، بحلول عام 2030</w:t>
            </w:r>
          </w:p>
        </w:tc>
        <w:tc>
          <w:tcPr>
            <w:tcW w:w="720"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12.5</w:t>
            </w:r>
          </w:p>
        </w:tc>
      </w:tr>
      <w:tr w:rsidR="00042B3B" w:rsidRPr="00042B3B" w:rsidTr="00042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8</w:t>
            </w:r>
          </w:p>
        </w:tc>
        <w:tc>
          <w:tcPr>
            <w:tcW w:w="8001"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منع التلوث البحري بجميع أنواعه والحد منه بدرجة كبيرة، ولا سيما من الأنشطة البرية، بما في ذلك الحطام البحري، وتلوث المغذيات، بحلول عام 2025</w:t>
            </w:r>
          </w:p>
        </w:tc>
        <w:tc>
          <w:tcPr>
            <w:tcW w:w="720"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14.1</w:t>
            </w:r>
          </w:p>
        </w:tc>
      </w:tr>
      <w:tr w:rsidR="00042B3B" w:rsidRPr="00042B3B" w:rsidTr="00042B3B">
        <w:trPr>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12</w:t>
            </w:r>
          </w:p>
        </w:tc>
        <w:tc>
          <w:tcPr>
            <w:tcW w:w="8001"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تعزيز الجهود الرامية إلى حماية وصون التراث الثقافي والطبيعي العالمي</w:t>
            </w:r>
          </w:p>
        </w:tc>
        <w:tc>
          <w:tcPr>
            <w:tcW w:w="720"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11.4</w:t>
            </w:r>
          </w:p>
        </w:tc>
      </w:tr>
      <w:tr w:rsidR="00042B3B" w:rsidRPr="00042B3B" w:rsidTr="00042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13</w:t>
            </w:r>
          </w:p>
        </w:tc>
        <w:tc>
          <w:tcPr>
            <w:tcW w:w="8001"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التوصل تدريجيا إلى تحقيق نمو الدخل ودعم استمرار ذلك النمو لأدنى 40 في المائة من السكان بمعدل أعلى من المعدل المتوسط الوطني بحلول عام 2030</w:t>
            </w:r>
          </w:p>
        </w:tc>
        <w:tc>
          <w:tcPr>
            <w:tcW w:w="720"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10.1</w:t>
            </w:r>
          </w:p>
        </w:tc>
      </w:tr>
      <w:tr w:rsidR="00042B3B" w:rsidRPr="00042B3B" w:rsidTr="00042B3B">
        <w:trPr>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13</w:t>
            </w:r>
          </w:p>
        </w:tc>
        <w:tc>
          <w:tcPr>
            <w:tcW w:w="8001"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تحسين تنظيم ورصد الأسواق والمؤسسات المالية العالمية وتعزيز تنفيذ تلك التنظيمات</w:t>
            </w:r>
          </w:p>
        </w:tc>
        <w:tc>
          <w:tcPr>
            <w:tcW w:w="720"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10.5</w:t>
            </w:r>
          </w:p>
        </w:tc>
      </w:tr>
      <w:tr w:rsidR="00042B3B" w:rsidRPr="00042B3B" w:rsidTr="00042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13</w:t>
            </w:r>
          </w:p>
        </w:tc>
        <w:tc>
          <w:tcPr>
            <w:tcW w:w="8001"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تعزيز المرونة والقدرة على الصمود في مواجهة الأخطار المرتبطة بالمناخ والكوارث الطبيعية في جميع البلدان، وتعزيز القدرة على التكيف مع تلك الأخطار</w:t>
            </w:r>
          </w:p>
        </w:tc>
        <w:tc>
          <w:tcPr>
            <w:tcW w:w="720"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13.1</w:t>
            </w:r>
          </w:p>
        </w:tc>
      </w:tr>
      <w:tr w:rsidR="00042B3B" w:rsidRPr="00042B3B" w:rsidTr="00042B3B">
        <w:trPr>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13</w:t>
            </w:r>
          </w:p>
        </w:tc>
        <w:tc>
          <w:tcPr>
            <w:tcW w:w="8001"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هدف حصول الجميع بشكل منصف على مياه الشرب المأمونة والميسورة التكلفة بحلول عام 2030</w:t>
            </w:r>
          </w:p>
        </w:tc>
        <w:tc>
          <w:tcPr>
            <w:tcW w:w="720"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6.1</w:t>
            </w:r>
          </w:p>
        </w:tc>
      </w:tr>
      <w:tr w:rsidR="00042B3B" w:rsidRPr="00042B3B" w:rsidTr="00042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17</w:t>
            </w:r>
          </w:p>
        </w:tc>
        <w:tc>
          <w:tcPr>
            <w:tcW w:w="8001"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الحد بدرجة كبيرة من نسبة الشباب غير الملتحقين بالعمالة أو التعليم أو التدريب بحلول عام 2020</w:t>
            </w:r>
          </w:p>
        </w:tc>
        <w:tc>
          <w:tcPr>
            <w:tcW w:w="720"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8.6</w:t>
            </w:r>
          </w:p>
        </w:tc>
      </w:tr>
      <w:tr w:rsidR="00042B3B" w:rsidRPr="00042B3B" w:rsidTr="00042B3B">
        <w:trPr>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18</w:t>
            </w:r>
          </w:p>
        </w:tc>
        <w:tc>
          <w:tcPr>
            <w:tcW w:w="8001"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ضمان اتخاذ القرارات على نحو مستجيب للاحتياجات وشامل للجميع وتشاركي وتمثيلي على جميع المستويات</w:t>
            </w:r>
          </w:p>
        </w:tc>
        <w:tc>
          <w:tcPr>
            <w:tcW w:w="720"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16.7</w:t>
            </w:r>
          </w:p>
        </w:tc>
      </w:tr>
      <w:tr w:rsidR="00042B3B" w:rsidRPr="00042B3B" w:rsidTr="00042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18</w:t>
            </w:r>
          </w:p>
        </w:tc>
        <w:tc>
          <w:tcPr>
            <w:tcW w:w="8001"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ضمان وجود نظم إنتاج غذائي مستدامة، وتنفيذ ممارسات زراعية متينة تؤدي إلى زيادة الإنتاجية والمحاصيل، وتساعد على الحفاظ على النظم الإيكولوجية، وتعزز القدرة على التكيّف مع تغير المناخ وعلى مواجهة أحوال الطقس المتطرفة وحالات الجفاف والفيضانات وغيرها من الكوارث، وتحسِّن تدريجيا نوعية الأراضي والتربة، بحلول عام 2030</w:t>
            </w:r>
          </w:p>
        </w:tc>
        <w:tc>
          <w:tcPr>
            <w:tcW w:w="720" w:type="dxa"/>
            <w:shd w:val="clear" w:color="auto" w:fill="auto"/>
            <w:noWrap/>
            <w:hideMark/>
          </w:tcPr>
          <w:p w:rsidR="00042B3B" w:rsidRPr="00042B3B" w:rsidRDefault="00042B3B" w:rsidP="00042B3B">
            <w:pPr>
              <w:bidi/>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2.4</w:t>
            </w:r>
          </w:p>
        </w:tc>
      </w:tr>
      <w:tr w:rsidR="00042B3B" w:rsidRPr="00042B3B" w:rsidTr="00042B3B">
        <w:trPr>
          <w:trHeight w:val="20"/>
        </w:trPr>
        <w:tc>
          <w:tcPr>
            <w:cnfStyle w:val="001000000000" w:firstRow="0" w:lastRow="0" w:firstColumn="1" w:lastColumn="0" w:oddVBand="0" w:evenVBand="0" w:oddHBand="0" w:evenHBand="0" w:firstRowFirstColumn="0" w:firstRowLastColumn="0" w:lastRowFirstColumn="0" w:lastRowLastColumn="0"/>
            <w:tcW w:w="747" w:type="dxa"/>
            <w:tcBorders>
              <w:right w:val="none" w:sz="0" w:space="0" w:color="auto"/>
            </w:tcBorders>
            <w:shd w:val="clear" w:color="auto" w:fill="auto"/>
            <w:noWrap/>
            <w:hideMark/>
          </w:tcPr>
          <w:p w:rsidR="00042B3B" w:rsidRPr="00042B3B" w:rsidRDefault="00042B3B" w:rsidP="00042B3B">
            <w:pPr>
              <w:bidi/>
              <w:jc w:val="center"/>
              <w:rPr>
                <w:rFonts w:ascii="Simplified Arabic" w:hAnsi="Simplified Arabic" w:cs="Simplified Arabic"/>
                <w:b/>
                <w:bCs/>
                <w:color w:val="000000"/>
                <w:sz w:val="20"/>
                <w:szCs w:val="20"/>
                <w:lang w:bidi="ar-EG"/>
              </w:rPr>
            </w:pPr>
            <w:r w:rsidRPr="00042B3B">
              <w:rPr>
                <w:rFonts w:ascii="Simplified Arabic" w:hAnsi="Simplified Arabic" w:cs="Simplified Arabic"/>
                <w:b/>
                <w:bCs/>
                <w:color w:val="000000"/>
                <w:sz w:val="20"/>
                <w:szCs w:val="20"/>
                <w:lang w:bidi="ar-EG"/>
              </w:rPr>
              <w:t>20</w:t>
            </w:r>
          </w:p>
        </w:tc>
        <w:tc>
          <w:tcPr>
            <w:tcW w:w="8001"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تشجيع الشركات، ولا سيما الشركات الكبيرة وعبر الوطنية، على اعتماد ممارسات مستدامة، وإدراج معلومات الاستدامة في دورة تقديم تقاريرها</w:t>
            </w:r>
          </w:p>
        </w:tc>
        <w:tc>
          <w:tcPr>
            <w:tcW w:w="720" w:type="dxa"/>
            <w:shd w:val="clear" w:color="auto" w:fill="auto"/>
            <w:noWrap/>
            <w:hideMark/>
          </w:tcPr>
          <w:p w:rsidR="00042B3B" w:rsidRPr="00042B3B" w:rsidRDefault="00042B3B" w:rsidP="00042B3B">
            <w:pPr>
              <w:bidi/>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12.6</w:t>
            </w:r>
          </w:p>
        </w:tc>
      </w:tr>
    </w:tbl>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حساب </w:t>
      </w:r>
      <w:r w:rsidRPr="00042B3B">
        <w:rPr>
          <w:rFonts w:ascii="Simplified Arabic" w:eastAsia="Calibri" w:hAnsi="Simplified Arabic" w:cs="Simplified Arabic" w:hint="cs"/>
          <w:sz w:val="24"/>
          <w:szCs w:val="24"/>
          <w:rtl/>
        </w:rPr>
        <w:t xml:space="preserve">الجدول بمعرفة الباحث، باستخدام </w:t>
      </w:r>
      <w:r w:rsidRPr="00CA79E8">
        <w:rPr>
          <w:rFonts w:asciiTheme="majorBidi" w:eastAsia="Calibri" w:hAnsiTheme="majorBidi" w:cstheme="majorBidi"/>
          <w:b/>
          <w:bCs/>
          <w:sz w:val="20"/>
          <w:szCs w:val="20"/>
        </w:rPr>
        <w:t>Python Programming Language-</w:t>
      </w:r>
      <w:proofErr w:type="spellStart"/>
      <w:r w:rsidRPr="00CA79E8">
        <w:rPr>
          <w:rFonts w:asciiTheme="majorBidi" w:eastAsia="Calibri" w:hAnsiTheme="majorBidi" w:cstheme="majorBidi"/>
          <w:b/>
          <w:bCs/>
          <w:sz w:val="20"/>
          <w:szCs w:val="20"/>
        </w:rPr>
        <w:t>Networkx</w:t>
      </w:r>
      <w:proofErr w:type="spellEnd"/>
      <w:r w:rsidRPr="00CA79E8">
        <w:rPr>
          <w:rFonts w:asciiTheme="majorBidi" w:eastAsia="Calibri" w:hAnsiTheme="majorBidi" w:cstheme="majorBidi"/>
          <w:b/>
          <w:bCs/>
          <w:sz w:val="20"/>
          <w:szCs w:val="20"/>
        </w:rPr>
        <w:t xml:space="preserve"> Package</w:t>
      </w:r>
    </w:p>
    <w:p w:rsidR="00042B3B" w:rsidRPr="00042B3B" w:rsidRDefault="00042B3B" w:rsidP="00651DD4">
      <w:pPr>
        <w:autoSpaceDE w:val="0"/>
        <w:autoSpaceDN w:val="0"/>
        <w:bidi/>
        <w:adjustRightInd w:val="0"/>
        <w:spacing w:before="200" w:line="259" w:lineRule="auto"/>
        <w:jc w:val="both"/>
        <w:rPr>
          <w:rFonts w:ascii="Simplified Arabic" w:eastAsia="Calibri" w:hAnsi="Simplified Arabic" w:cs="Simplified Arabic"/>
          <w:b/>
          <w:bCs/>
          <w:color w:val="000000"/>
          <w:sz w:val="28"/>
          <w:szCs w:val="28"/>
          <w:rtl/>
          <w:lang w:bidi="ar-EG"/>
        </w:rPr>
      </w:pPr>
      <w:r w:rsidRPr="00042B3B">
        <w:rPr>
          <w:rFonts w:ascii="Simplified Arabic" w:eastAsia="Calibri" w:hAnsi="Simplified Arabic" w:cs="Simplified Arabic" w:hint="cs"/>
          <w:color w:val="000000"/>
          <w:sz w:val="28"/>
          <w:szCs w:val="28"/>
          <w:rtl/>
        </w:rPr>
        <w:t>يوضح الجدول يوضح الجدول رقم (</w:t>
      </w:r>
      <w:r w:rsidR="002048B6">
        <w:rPr>
          <w:rFonts w:ascii="Simplified Arabic" w:eastAsia="Calibri" w:hAnsi="Simplified Arabic" w:cs="Simplified Arabic" w:hint="cs"/>
          <w:color w:val="000000"/>
          <w:sz w:val="28"/>
          <w:szCs w:val="28"/>
          <w:rtl/>
        </w:rPr>
        <w:t>2</w:t>
      </w:r>
      <w:r w:rsidRPr="00042B3B">
        <w:rPr>
          <w:rFonts w:ascii="Simplified Arabic" w:eastAsia="Calibri" w:hAnsi="Simplified Arabic" w:cs="Simplified Arabic" w:hint="cs"/>
          <w:color w:val="000000"/>
          <w:sz w:val="28"/>
          <w:szCs w:val="28"/>
          <w:rtl/>
        </w:rPr>
        <w:t xml:space="preserve">-9) ترتيب درجه المركزية </w:t>
      </w:r>
      <w:r w:rsidRPr="00042B3B">
        <w:rPr>
          <w:rFonts w:ascii="Simplified Arabic" w:eastAsia="Calibri" w:hAnsi="Simplified Arabic" w:cs="Simplified Arabic"/>
          <w:color w:val="000000"/>
          <w:sz w:val="28"/>
          <w:szCs w:val="28"/>
        </w:rPr>
        <w:t>Closeness</w:t>
      </w:r>
      <w:r w:rsidRPr="00042B3B">
        <w:rPr>
          <w:rFonts w:ascii="Simplified Arabic" w:eastAsia="Calibri" w:hAnsi="Simplified Arabic" w:cs="Simplified Arabic" w:hint="cs"/>
          <w:color w:val="000000"/>
          <w:sz w:val="28"/>
          <w:szCs w:val="28"/>
          <w:rtl/>
        </w:rPr>
        <w:t xml:space="preserve"> للغايات حسب مقترح </w:t>
      </w:r>
      <w:r w:rsidR="00546ED0" w:rsidRPr="00546ED0">
        <w:rPr>
          <w:rFonts w:ascii="Times New Roman" w:eastAsia="Calibri" w:hAnsi="Times New Roman" w:cs="Times New Roman" w:hint="cs"/>
          <w:noProof/>
          <w:sz w:val="28"/>
          <w:szCs w:val="28"/>
          <w:rtl/>
          <w:lang w:bidi="ar-EG"/>
        </w:rPr>
        <w:t>(</w:t>
      </w:r>
      <w:r w:rsidR="00546ED0" w:rsidRPr="00546ED0">
        <w:rPr>
          <w:rFonts w:ascii="Times New Roman" w:eastAsia="Calibri" w:hAnsi="Times New Roman" w:cs="Times New Roman"/>
          <w:noProof/>
          <w:sz w:val="28"/>
          <w:szCs w:val="28"/>
          <w:lang w:bidi="ar-EG"/>
        </w:rPr>
        <w:t>Cutter (2015)</w:t>
      </w:r>
      <w:r w:rsidR="00546ED0" w:rsidRPr="00546ED0">
        <w:rPr>
          <w:rFonts w:ascii="Times New Roman" w:eastAsia="Calibri" w:hAnsi="Times New Roman" w:cs="Times New Roman" w:hint="cs"/>
          <w:noProof/>
          <w:sz w:val="28"/>
          <w:szCs w:val="28"/>
          <w:rtl/>
          <w:lang w:bidi="ar-EG"/>
        </w:rPr>
        <w:t>)</w:t>
      </w:r>
      <w:r w:rsidR="00350112">
        <w:rPr>
          <w:rFonts w:ascii="Times New Roman" w:eastAsia="Calibri" w:hAnsi="Times New Roman" w:cs="Times New Roman"/>
          <w:noProof/>
          <w:sz w:val="28"/>
          <w:szCs w:val="28"/>
          <w:rtl/>
          <w:lang w:bidi="ar-EG"/>
        </w:rPr>
        <w:t>،</w:t>
      </w:r>
      <w:r w:rsidRPr="00042B3B">
        <w:rPr>
          <w:rFonts w:ascii="Simplified Arabic" w:eastAsia="Calibri" w:hAnsi="Simplified Arabic" w:cs="Simplified Arabic" w:hint="cs"/>
          <w:color w:val="000000"/>
          <w:sz w:val="28"/>
          <w:szCs w:val="28"/>
          <w:rtl/>
          <w:lang w:bidi="ar-EG"/>
        </w:rPr>
        <w:t xml:space="preserve"> حيث جاءت </w:t>
      </w:r>
      <w:r w:rsidR="00B241C7" w:rsidRPr="00042B3B">
        <w:rPr>
          <w:rFonts w:ascii="Simplified Arabic" w:eastAsia="Calibri" w:hAnsi="Simplified Arabic" w:cs="Simplified Arabic" w:hint="cs"/>
          <w:color w:val="000000"/>
          <w:sz w:val="28"/>
          <w:szCs w:val="28"/>
          <w:rtl/>
          <w:lang w:bidi="ar-EG"/>
        </w:rPr>
        <w:t>الغاية</w:t>
      </w:r>
      <w:r w:rsidRPr="00042B3B">
        <w:rPr>
          <w:rFonts w:ascii="Simplified Arabic" w:eastAsia="Calibri" w:hAnsi="Simplified Arabic" w:cs="Simplified Arabic" w:hint="cs"/>
          <w:color w:val="000000"/>
          <w:sz w:val="28"/>
          <w:szCs w:val="28"/>
          <w:rtl/>
          <w:lang w:bidi="ar-EG"/>
        </w:rPr>
        <w:t xml:space="preserve"> 16.6 </w:t>
      </w:r>
      <w:r w:rsidR="00B241C7"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B241C7"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lang w:bidi="ar-EG"/>
        </w:rPr>
        <w:t xml:space="preserve"> الأولى من حيث تأثيرها المباشر على تحقيق </w:t>
      </w:r>
      <w:r w:rsidR="00B241C7" w:rsidRPr="00042B3B">
        <w:rPr>
          <w:rFonts w:ascii="Simplified Arabic" w:eastAsia="Calibri" w:hAnsi="Simplified Arabic" w:cs="Simplified Arabic" w:hint="cs"/>
          <w:color w:val="000000"/>
          <w:sz w:val="28"/>
          <w:szCs w:val="28"/>
          <w:rtl/>
          <w:lang w:bidi="ar-EG"/>
        </w:rPr>
        <w:t>باقي</w:t>
      </w:r>
      <w:r w:rsidRPr="00042B3B">
        <w:rPr>
          <w:rFonts w:ascii="Simplified Arabic" w:eastAsia="Calibri" w:hAnsi="Simplified Arabic" w:cs="Simplified Arabic" w:hint="cs"/>
          <w:color w:val="000000"/>
          <w:sz w:val="28"/>
          <w:szCs w:val="28"/>
          <w:rtl/>
          <w:lang w:bidi="ar-EG"/>
        </w:rPr>
        <w:t xml:space="preserve"> الغايات. وجاءت بعض غايات الهدف الثامن </w:t>
      </w:r>
      <w:r w:rsidRPr="00042B3B">
        <w:rPr>
          <w:rFonts w:ascii="Simplified Arabic" w:eastAsia="Calibri" w:hAnsi="Simplified Arabic" w:cs="Simplified Arabic"/>
          <w:b/>
          <w:bCs/>
          <w:color w:val="000000"/>
          <w:sz w:val="28"/>
          <w:szCs w:val="28"/>
          <w:rtl/>
          <w:lang w:bidi="ar-EG"/>
        </w:rPr>
        <w:t>تعزيز النمو الاقتصادي المطرد والشامل للجميع والمستدام، والعمالة الكاملة والمنتجة، وتوفير العمل اللائق للجميع</w:t>
      </w:r>
      <w:r w:rsidRPr="00042B3B">
        <w:rPr>
          <w:rFonts w:ascii="Simplified Arabic" w:eastAsia="Calibri" w:hAnsi="Simplified Arabic" w:cs="Simplified Arabic" w:hint="cs"/>
          <w:b/>
          <w:bCs/>
          <w:color w:val="000000"/>
          <w:sz w:val="28"/>
          <w:szCs w:val="28"/>
          <w:rtl/>
          <w:lang w:bidi="ar-EG"/>
        </w:rPr>
        <w:t xml:space="preserve"> </w:t>
      </w:r>
      <w:r w:rsidR="00B241C7" w:rsidRPr="00042B3B">
        <w:rPr>
          <w:rFonts w:ascii="Simplified Arabic" w:eastAsia="Calibri" w:hAnsi="Simplified Arabic" w:cs="Simplified Arabic" w:hint="cs"/>
          <w:color w:val="000000"/>
          <w:sz w:val="28"/>
          <w:szCs w:val="28"/>
          <w:rtl/>
          <w:lang w:bidi="ar-EG"/>
        </w:rPr>
        <w:t>في</w:t>
      </w:r>
      <w:r w:rsidRPr="00042B3B">
        <w:rPr>
          <w:rFonts w:ascii="Simplified Arabic" w:eastAsia="Calibri" w:hAnsi="Simplified Arabic" w:cs="Simplified Arabic" w:hint="cs"/>
          <w:color w:val="000000"/>
          <w:sz w:val="28"/>
          <w:szCs w:val="28"/>
          <w:rtl/>
          <w:lang w:bidi="ar-EG"/>
        </w:rPr>
        <w:t xml:space="preserve"> </w:t>
      </w:r>
      <w:r w:rsidR="00B241C7" w:rsidRPr="00042B3B">
        <w:rPr>
          <w:rFonts w:ascii="Simplified Arabic" w:eastAsia="Calibri" w:hAnsi="Simplified Arabic" w:cs="Simplified Arabic" w:hint="cs"/>
          <w:color w:val="000000"/>
          <w:sz w:val="28"/>
          <w:szCs w:val="28"/>
          <w:rtl/>
          <w:lang w:bidi="ar-EG"/>
        </w:rPr>
        <w:t>المرتبة</w:t>
      </w:r>
      <w:r w:rsidRPr="00042B3B">
        <w:rPr>
          <w:rFonts w:ascii="Simplified Arabic" w:eastAsia="Calibri" w:hAnsi="Simplified Arabic" w:cs="Simplified Arabic" w:hint="cs"/>
          <w:color w:val="000000"/>
          <w:sz w:val="28"/>
          <w:szCs w:val="28"/>
          <w:rtl/>
          <w:lang w:bidi="ar-EG"/>
        </w:rPr>
        <w:t xml:space="preserve"> </w:t>
      </w:r>
      <w:r w:rsidR="00B241C7" w:rsidRPr="00042B3B">
        <w:rPr>
          <w:rFonts w:ascii="Simplified Arabic" w:eastAsia="Calibri" w:hAnsi="Simplified Arabic" w:cs="Simplified Arabic" w:hint="cs"/>
          <w:color w:val="000000"/>
          <w:sz w:val="28"/>
          <w:szCs w:val="28"/>
          <w:rtl/>
          <w:lang w:bidi="ar-EG"/>
        </w:rPr>
        <w:t>الثانية</w:t>
      </w:r>
      <w:r w:rsidRPr="00042B3B">
        <w:rPr>
          <w:rFonts w:ascii="Simplified Arabic" w:eastAsia="Calibri" w:hAnsi="Simplified Arabic" w:cs="Simplified Arabic" w:hint="cs"/>
          <w:color w:val="000000"/>
          <w:sz w:val="28"/>
          <w:szCs w:val="28"/>
          <w:rtl/>
          <w:lang w:bidi="ar-EG"/>
        </w:rPr>
        <w:t xml:space="preserve"> من ناحيه التأثير.</w:t>
      </w:r>
      <w:r w:rsidRPr="00042B3B">
        <w:rPr>
          <w:rFonts w:ascii="Simplified Arabic" w:eastAsia="Calibri" w:hAnsi="Simplified Arabic" w:cs="Simplified Arabic" w:hint="cs"/>
          <w:b/>
          <w:bCs/>
          <w:color w:val="000000"/>
          <w:sz w:val="28"/>
          <w:szCs w:val="28"/>
          <w:rtl/>
          <w:lang w:bidi="ar-EG"/>
        </w:rPr>
        <w:t xml:space="preserve"> </w:t>
      </w:r>
    </w:p>
    <w:p w:rsidR="00166FEA" w:rsidRPr="00166FEA" w:rsidRDefault="00042B3B" w:rsidP="009F5150">
      <w:pPr>
        <w:bidi/>
        <w:spacing w:after="0" w:line="259" w:lineRule="auto"/>
        <w:ind w:left="360"/>
        <w:jc w:val="center"/>
        <w:rPr>
          <w:rFonts w:ascii="Simplified Arabic" w:eastAsia="Calibri" w:hAnsi="Simplified Arabic" w:cs="Simplified Arabic"/>
          <w:b/>
          <w:bCs/>
          <w:sz w:val="28"/>
          <w:szCs w:val="28"/>
          <w:rtl/>
          <w:lang w:bidi="ar-EG"/>
        </w:rPr>
      </w:pPr>
      <w:r w:rsidRPr="00166FEA">
        <w:rPr>
          <w:rFonts w:ascii="Simplified Arabic" w:eastAsia="Calibri" w:hAnsi="Simplified Arabic" w:cs="Simplified Arabic" w:hint="cs"/>
          <w:b/>
          <w:bCs/>
          <w:sz w:val="28"/>
          <w:szCs w:val="28"/>
          <w:rtl/>
          <w:lang w:bidi="ar-EG"/>
        </w:rPr>
        <w:lastRenderedPageBreak/>
        <w:t>جدول رقم (</w:t>
      </w:r>
      <w:r w:rsidR="0032312D" w:rsidRPr="00166FEA">
        <w:rPr>
          <w:rFonts w:ascii="Simplified Arabic" w:eastAsia="Calibri" w:hAnsi="Simplified Arabic" w:cs="Simplified Arabic" w:hint="cs"/>
          <w:b/>
          <w:bCs/>
          <w:sz w:val="28"/>
          <w:szCs w:val="28"/>
          <w:rtl/>
          <w:lang w:bidi="ar-EG"/>
        </w:rPr>
        <w:t>2</w:t>
      </w:r>
      <w:r w:rsidRPr="00166FEA">
        <w:rPr>
          <w:rFonts w:ascii="Simplified Arabic" w:eastAsia="Calibri" w:hAnsi="Simplified Arabic" w:cs="Simplified Arabic" w:hint="cs"/>
          <w:b/>
          <w:bCs/>
          <w:sz w:val="28"/>
          <w:szCs w:val="28"/>
          <w:rtl/>
          <w:lang w:bidi="ar-EG"/>
        </w:rPr>
        <w:t>-9)</w:t>
      </w:r>
    </w:p>
    <w:p w:rsidR="00042B3B" w:rsidRPr="00166FEA" w:rsidRDefault="00042B3B" w:rsidP="00166FEA">
      <w:pPr>
        <w:bidi/>
        <w:spacing w:after="0" w:line="259" w:lineRule="auto"/>
        <w:ind w:left="360"/>
        <w:jc w:val="center"/>
        <w:rPr>
          <w:rFonts w:ascii="Simplified Arabic" w:eastAsia="Calibri" w:hAnsi="Simplified Arabic" w:cs="Simplified Arabic"/>
          <w:b/>
          <w:bCs/>
          <w:sz w:val="28"/>
          <w:szCs w:val="28"/>
          <w:lang w:bidi="ar-EG"/>
        </w:rPr>
      </w:pPr>
      <w:r w:rsidRPr="00166FEA">
        <w:rPr>
          <w:rFonts w:ascii="Simplified Arabic" w:eastAsia="Calibri" w:hAnsi="Simplified Arabic" w:cs="Simplified Arabic"/>
          <w:b/>
          <w:bCs/>
          <w:color w:val="000000"/>
          <w:sz w:val="28"/>
          <w:szCs w:val="28"/>
          <w:rtl/>
          <w:lang w:bidi="ar-EG"/>
        </w:rPr>
        <w:t xml:space="preserve">ترتيب الغايات حسب مركزية التقارب </w:t>
      </w:r>
      <w:r w:rsidRPr="00166FEA">
        <w:rPr>
          <w:rFonts w:asciiTheme="majorBidi" w:eastAsia="Calibri" w:hAnsiTheme="majorBidi" w:cstheme="majorBidi"/>
          <w:b/>
          <w:bCs/>
          <w:color w:val="000000"/>
          <w:sz w:val="28"/>
          <w:szCs w:val="28"/>
          <w:lang w:bidi="ar-EG"/>
        </w:rPr>
        <w:t>Closeness</w:t>
      </w:r>
      <w:r w:rsidRPr="00166FEA">
        <w:rPr>
          <w:rFonts w:ascii="Simplified Arabic" w:eastAsia="Calibri" w:hAnsi="Simplified Arabic" w:cs="Simplified Arabic" w:hint="cs"/>
          <w:color w:val="000000"/>
          <w:sz w:val="32"/>
          <w:szCs w:val="32"/>
          <w:rtl/>
        </w:rPr>
        <w:t xml:space="preserve"> </w:t>
      </w:r>
      <w:r w:rsidRPr="00166FEA">
        <w:rPr>
          <w:rFonts w:ascii="Simplified Arabic" w:eastAsia="Calibri" w:hAnsi="Simplified Arabic" w:cs="Simplified Arabic"/>
          <w:b/>
          <w:bCs/>
          <w:color w:val="000000"/>
          <w:sz w:val="28"/>
          <w:szCs w:val="28"/>
          <w:rtl/>
          <w:lang w:bidi="ar-EG"/>
        </w:rPr>
        <w:t>(العشرون الأوائل)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8090"/>
        <w:gridCol w:w="793"/>
      </w:tblGrid>
      <w:tr w:rsidR="00042B3B" w:rsidRPr="00042B3B" w:rsidTr="00032BA1">
        <w:trPr>
          <w:trHeight w:val="288"/>
          <w:tblHeader/>
        </w:trPr>
        <w:tc>
          <w:tcPr>
            <w:tcW w:w="362" w:type="pct"/>
            <w:shd w:val="clear" w:color="auto" w:fill="7F7F7F" w:themeFill="text1" w:themeFillTint="80"/>
            <w:noWrap/>
            <w:vAlign w:val="bottom"/>
          </w:tcPr>
          <w:p w:rsidR="00042B3B" w:rsidRPr="00042B3B" w:rsidRDefault="00042B3B" w:rsidP="00042B3B">
            <w:pPr>
              <w:spacing w:after="0" w:line="240" w:lineRule="auto"/>
              <w:jc w:val="center"/>
              <w:rPr>
                <w:rFonts w:ascii="Calibri" w:eastAsia="Times New Roman" w:hAnsi="Calibri" w:cs="Calibri"/>
                <w:b/>
                <w:bCs/>
                <w:color w:val="000000"/>
              </w:rPr>
            </w:pPr>
            <w:r w:rsidRPr="00042B3B">
              <w:rPr>
                <w:rFonts w:ascii="Simplified Arabic" w:eastAsia="Calibri" w:hAnsi="Simplified Arabic" w:cs="Simplified Arabic" w:hint="cs"/>
                <w:b/>
                <w:bCs/>
                <w:color w:val="000000"/>
                <w:sz w:val="20"/>
                <w:szCs w:val="20"/>
                <w:rtl/>
                <w:lang w:bidi="ar-EG"/>
              </w:rPr>
              <w:t>ترتيب</w:t>
            </w:r>
          </w:p>
        </w:tc>
        <w:tc>
          <w:tcPr>
            <w:tcW w:w="4638" w:type="pct"/>
            <w:gridSpan w:val="2"/>
            <w:shd w:val="clear" w:color="auto" w:fill="7F7F7F" w:themeFill="text1" w:themeFillTint="80"/>
            <w:noWrap/>
            <w:vAlign w:val="center"/>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الغايه</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إنشاء مؤسسات فعالة وشفافة وخاضعة للمساءلة على جميع المستويات</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16.6</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2</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تحسين الكفاءة في استخدام الموارد العالمية في مجال الاستهلاك والإنتاج، تدريجيا، حتى عام 2030، والسعي إلى فصل النمو الاقتصادي عن التدهور البيئي، وفقا للإطار العشري للبرامج بشأن الاستهلاك والإنتاج المستدامين، مع اضطلاع البلدان المتقدمة النمو بدور الريادة</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8.4</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3</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العمالة الكاملة والمنتجة وتوفير العمل اللائق لجميع النساء والرجال، بما في ذلك الشباب والأشخاص ذوو الإعاقة، وتكافؤ الأجر لقاء العمل المتكافئ القيمة، بحلول عام 2030</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8.5</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3</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الحد بدرجة كبيرة من نسبة الشباب غير الملتحقين بالعمالة أو التعليم أو التدريب بحلول عام 2020</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8.6</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5</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وضع وتنفيذ سياسات تهدف إلى تعزيز السياحة المستدامة التي توفر فرص العمل وتعزز الثقافة والمنتجات المحلية بحلول عام 2030</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8.9</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6</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ضمان تعزيز تمثيل البلدان النامية وإسماع صوتها في عملية صنع القرار في المؤسسات الاقتصادية والمالية الدولية العالمية، من أجل تحقيق المزيد من الفعالية والمصداقية والمساءلة والشرعية للمؤسسات</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10.6</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7</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اتخاذ تدابير فورية وفعالة للقضاء على السخرة وإنهاء الرق المعاصر والاتجار بالبشر لضمان حظر واستئصال أسوأ أشكال عمل الأطفال، بما في ذلك تجنيدهم واستخدامهم كجنود، وإنهاء عمل الأطفال بجميع أشكاله بحلول عام 2025</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8.7</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8</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تعزيز السياسات الموجهة نحو التنمية والتي تدعم الأنشطة الإنتاجية، وفرص العمل اللائق، ومباشرة الأعمال الحرة، والقدرة على الإبداع والابتكار، وتشجع على إضفاء الطابع الرسمي على المشاريع المتناهية الصغر والصغيرة والمتوسطة الحجم، ونموها، بما في ذلك من خلال الحصول على الخدمات المالية</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8.3</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9</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تعزيز قدرة المؤسسات المالية المحلية على تشجيع إمكانية الحصول على الخدمات المصرفية والتأمين والخدمات المالية للجميع، وتوسيع نطاقها</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8.10</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10</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مستويات أعلى من الإنتاجية الاقتصادية من خلال التنويع، والارتقاء بمستوى التكنولوجيا، والابتكار، بما في ذلك من خلال التركيز على القطاعات المتسمة بالقيمة المضافة العالية والقطاعات الكثيفة العمالة</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8.2</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10</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حماية حقوق العمل وتعزيز بيئة عمل سالمة وآمنة لجميع العمال، بمن فيهم العمال المهاجرون، وبخاصة المهاجرات، والعاملون في الوظائف غير المستقرة</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8.8</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12</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اعتماد سياسات، ولا سيما السياسات المالية وسياسات الأجور والحماية الاجتماعية، وتحقيق قدر أكبر من المساواة تدريجيا</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10.4</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12</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الحفاظ على النمو الاقتصادي الفردي وفقا للظروف الوطنية، وبخاصة على نمو الناتج المحلي الإجمالي بنسبة 7 في المائة على الأقل سنويا في أقل البلدان نموا</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8.1</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14</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إقامة بنى تحتية جيدة النوعية وموثوقة ومستدامة وقادرة على الصمود، بما في ذلك البنى التحتية الإقليمية والعابرة للحدود، لدعم التنمية الاقتصادية ورفاه الإنسان، مع التركيز على تيسير سُبُل وصول الجميع إليها بتكلفة ميسورة وعلى قدم المساواة</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9.1</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15</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ضمان تكافؤ الفرص والحد من أوجه انعدام المساواة في النتائج، بما في ذلك من خلال إزالة القوانين والسياسات والممارسات التمييزية، وتعزيز التشريعات والسياسات والإجراءات الملائمة في هذا الصدد</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10.3</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16</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الإدارة المستدامة والاستخدام الكفؤ للموارد الطبيعية، بحلول عام 2030</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12.2</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17</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تيسير الهجرة وتنقل الأشخاص على نحو منظم وآمن ومنتظم ومتسم بالمسؤولية، بما في ذلك من خلال تنفيذ سياسات الهجرة المخطط لها والتي تتسم بحسن الإدارة</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10.7</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18</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تحسين البنى التحتية وتحديث الصناعات بحلول عام 2030 من أجل تحقيق استدامتها، مع زيادة كفاءة استخدام الموارد وزيادة اعتماد التكنولوجيات والعمليات الصناعية النظيفة والسليمة بيئيا، ومع قيام جميع البلدان باتخاذ إجراءات وفقا لقدراتها</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9.4</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lastRenderedPageBreak/>
              <w:t>19</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التوصل تدريجيا إلى تحقيق نمو الدخل ودعم استمرار ذلك النمو لأدنى 40 في المائة من السكان بمعدل أعلى من المعدل المتوسط الوطني بحلول عام 2030</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10.1</w:t>
            </w:r>
          </w:p>
        </w:tc>
      </w:tr>
      <w:tr w:rsidR="00042B3B" w:rsidRPr="00042B3B" w:rsidTr="00032BA1">
        <w:trPr>
          <w:trHeight w:val="20"/>
        </w:trPr>
        <w:tc>
          <w:tcPr>
            <w:tcW w:w="362" w:type="pct"/>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19</w:t>
            </w:r>
          </w:p>
        </w:tc>
        <w:tc>
          <w:tcPr>
            <w:tcW w:w="422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تمكين وتعزيز الإدماج الاجتماعي والاقتصادي والسياسي للجميع، بغض النظر عن السن أو الجنس أو الإعاقة أو العرق أو الإثنية أو الأصل أو الدين أو الوضع الاقتصادي أو غير ذلك، بحلول عام 2030</w:t>
            </w:r>
          </w:p>
        </w:tc>
        <w:tc>
          <w:tcPr>
            <w:tcW w:w="414" w:type="pct"/>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10.2</w:t>
            </w:r>
          </w:p>
        </w:tc>
      </w:tr>
    </w:tbl>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حساب </w:t>
      </w:r>
      <w:r w:rsidRPr="00042B3B">
        <w:rPr>
          <w:rFonts w:ascii="Simplified Arabic" w:eastAsia="Calibri" w:hAnsi="Simplified Arabic" w:cs="Simplified Arabic" w:hint="cs"/>
          <w:sz w:val="24"/>
          <w:szCs w:val="24"/>
          <w:rtl/>
        </w:rPr>
        <w:t xml:space="preserve">الجدول بمعرفة الباحث، باستخدام </w:t>
      </w:r>
      <w:r w:rsidRPr="00CA79E8">
        <w:rPr>
          <w:rFonts w:asciiTheme="majorBidi" w:eastAsia="Calibri" w:hAnsiTheme="majorBidi" w:cstheme="majorBidi"/>
          <w:b/>
          <w:bCs/>
          <w:sz w:val="20"/>
          <w:szCs w:val="20"/>
        </w:rPr>
        <w:t>Python Programming Language-</w:t>
      </w:r>
      <w:proofErr w:type="spellStart"/>
      <w:r w:rsidRPr="00CA79E8">
        <w:rPr>
          <w:rFonts w:asciiTheme="majorBidi" w:eastAsia="Calibri" w:hAnsiTheme="majorBidi" w:cstheme="majorBidi"/>
          <w:b/>
          <w:bCs/>
          <w:sz w:val="20"/>
          <w:szCs w:val="20"/>
        </w:rPr>
        <w:t>Networkx</w:t>
      </w:r>
      <w:proofErr w:type="spellEnd"/>
      <w:r w:rsidRPr="00CA79E8">
        <w:rPr>
          <w:rFonts w:asciiTheme="majorBidi" w:eastAsia="Calibri" w:hAnsiTheme="majorBidi" w:cstheme="majorBidi"/>
          <w:b/>
          <w:bCs/>
          <w:sz w:val="20"/>
          <w:szCs w:val="20"/>
        </w:rPr>
        <w:t xml:space="preserve"> Package</w:t>
      </w:r>
    </w:p>
    <w:p w:rsidR="00042B3B" w:rsidRPr="00042B3B" w:rsidRDefault="00042B3B" w:rsidP="00651DD4">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hint="cs"/>
          <w:color w:val="000000"/>
          <w:sz w:val="28"/>
          <w:szCs w:val="28"/>
          <w:rtl/>
        </w:rPr>
        <w:t>يوضح الجدول رقم (</w:t>
      </w:r>
      <w:r w:rsidR="002048B6">
        <w:rPr>
          <w:rFonts w:ascii="Simplified Arabic" w:eastAsia="Calibri" w:hAnsi="Simplified Arabic" w:cs="Simplified Arabic" w:hint="cs"/>
          <w:color w:val="000000"/>
          <w:sz w:val="28"/>
          <w:szCs w:val="28"/>
          <w:rtl/>
        </w:rPr>
        <w:t>2</w:t>
      </w:r>
      <w:r w:rsidRPr="00042B3B">
        <w:rPr>
          <w:rFonts w:ascii="Simplified Arabic" w:eastAsia="Calibri" w:hAnsi="Simplified Arabic" w:cs="Simplified Arabic" w:hint="cs"/>
          <w:color w:val="000000"/>
          <w:sz w:val="28"/>
          <w:szCs w:val="28"/>
          <w:rtl/>
        </w:rPr>
        <w:t xml:space="preserve">-10) ترتيب أعلى 20 لمقياس </w:t>
      </w:r>
      <w:r w:rsidR="00B241C7" w:rsidRPr="00042B3B">
        <w:rPr>
          <w:rFonts w:ascii="Simplified Arabic" w:eastAsia="Calibri" w:hAnsi="Simplified Arabic" w:cs="Simplified Arabic" w:hint="cs"/>
          <w:color w:val="000000"/>
          <w:sz w:val="28"/>
          <w:szCs w:val="28"/>
          <w:rtl/>
        </w:rPr>
        <w:t>المركزية</w:t>
      </w:r>
      <w:r w:rsidRPr="00042B3B">
        <w:rPr>
          <w:rFonts w:ascii="Simplified Arabic" w:eastAsia="Calibri" w:hAnsi="Simplified Arabic" w:cs="Simplified Arabic" w:hint="cs"/>
          <w:color w:val="000000"/>
          <w:sz w:val="28"/>
          <w:szCs w:val="28"/>
          <w:rtl/>
        </w:rPr>
        <w:t xml:space="preserve"> </w:t>
      </w:r>
      <w:r w:rsidR="00B241C7" w:rsidRPr="00042B3B">
        <w:rPr>
          <w:rFonts w:ascii="Simplified Arabic" w:eastAsia="Calibri" w:hAnsi="Simplified Arabic" w:cs="Simplified Arabic" w:hint="cs"/>
          <w:color w:val="000000"/>
          <w:sz w:val="28"/>
          <w:szCs w:val="28"/>
          <w:rtl/>
        </w:rPr>
        <w:t>البينية</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color w:val="000000"/>
          <w:sz w:val="28"/>
          <w:szCs w:val="28"/>
        </w:rPr>
        <w:t xml:space="preserve"> </w:t>
      </w:r>
      <w:proofErr w:type="spellStart"/>
      <w:r w:rsidRPr="00042B3B">
        <w:rPr>
          <w:rFonts w:ascii="Simplified Arabic" w:eastAsia="Calibri" w:hAnsi="Simplified Arabic" w:cs="Simplified Arabic"/>
          <w:color w:val="000000"/>
          <w:sz w:val="28"/>
          <w:szCs w:val="28"/>
        </w:rPr>
        <w:t>Betweenness</w:t>
      </w:r>
      <w:proofErr w:type="spellEnd"/>
      <w:r w:rsidRPr="00042B3B">
        <w:rPr>
          <w:rFonts w:ascii="Simplified Arabic" w:eastAsia="Calibri" w:hAnsi="Simplified Arabic" w:cs="Simplified Arabic" w:hint="cs"/>
          <w:color w:val="000000"/>
          <w:sz w:val="28"/>
          <w:szCs w:val="28"/>
          <w:rtl/>
        </w:rPr>
        <w:t xml:space="preserve">والذى للغايات حسب مقترح </w:t>
      </w:r>
      <w:r w:rsidR="00651DD4" w:rsidRPr="00546ED0">
        <w:rPr>
          <w:rFonts w:ascii="Times New Roman" w:eastAsia="Calibri" w:hAnsi="Times New Roman" w:cs="Times New Roman" w:hint="cs"/>
          <w:noProof/>
          <w:sz w:val="28"/>
          <w:szCs w:val="28"/>
          <w:rtl/>
          <w:lang w:bidi="ar-EG"/>
        </w:rPr>
        <w:t>(</w:t>
      </w:r>
      <w:r w:rsidR="00651DD4" w:rsidRPr="00546ED0">
        <w:rPr>
          <w:rFonts w:ascii="Times New Roman" w:eastAsia="Calibri" w:hAnsi="Times New Roman" w:cs="Times New Roman"/>
          <w:noProof/>
          <w:sz w:val="28"/>
          <w:szCs w:val="28"/>
          <w:lang w:bidi="ar-EG"/>
        </w:rPr>
        <w:t>Cutter (2015)</w:t>
      </w:r>
      <w:r w:rsidR="00651DD4" w:rsidRPr="00546ED0">
        <w:rPr>
          <w:rFonts w:ascii="Times New Roman" w:eastAsia="Calibri" w:hAnsi="Times New Roman" w:cs="Times New Roman" w:hint="cs"/>
          <w:noProof/>
          <w:sz w:val="28"/>
          <w:szCs w:val="28"/>
          <w:rtl/>
          <w:lang w:bidi="ar-EG"/>
        </w:rPr>
        <w:t>)</w:t>
      </w:r>
      <w:r w:rsidR="00350112">
        <w:rPr>
          <w:rFonts w:ascii="Times New Roman" w:eastAsia="Calibri" w:hAnsi="Times New Roman" w:cs="Times New Roman"/>
          <w:noProof/>
          <w:sz w:val="28"/>
          <w:szCs w:val="28"/>
          <w:rtl/>
          <w:lang w:bidi="ar-EG"/>
        </w:rPr>
        <w:t>،</w:t>
      </w:r>
      <w:r w:rsidRPr="00042B3B">
        <w:rPr>
          <w:rFonts w:ascii="Simplified Arabic" w:eastAsia="Calibri" w:hAnsi="Simplified Arabic" w:cs="Simplified Arabic" w:hint="cs"/>
          <w:color w:val="000000"/>
          <w:sz w:val="28"/>
          <w:szCs w:val="28"/>
          <w:rtl/>
          <w:lang w:bidi="ar-EG"/>
        </w:rPr>
        <w:t xml:space="preserve"> حيث جاءت </w:t>
      </w:r>
      <w:r w:rsidR="00B241C7" w:rsidRPr="00042B3B">
        <w:rPr>
          <w:rFonts w:ascii="Simplified Arabic" w:eastAsia="Calibri" w:hAnsi="Simplified Arabic" w:cs="Simplified Arabic" w:hint="cs"/>
          <w:color w:val="000000"/>
          <w:sz w:val="28"/>
          <w:szCs w:val="28"/>
          <w:rtl/>
          <w:lang w:bidi="ar-EG"/>
        </w:rPr>
        <w:t>الغاية</w:t>
      </w:r>
      <w:r w:rsidRPr="00042B3B">
        <w:rPr>
          <w:rFonts w:ascii="Simplified Arabic" w:eastAsia="Calibri" w:hAnsi="Simplified Arabic" w:cs="Simplified Arabic" w:hint="cs"/>
          <w:color w:val="000000"/>
          <w:sz w:val="28"/>
          <w:szCs w:val="28"/>
          <w:rtl/>
          <w:lang w:bidi="ar-EG"/>
        </w:rPr>
        <w:t xml:space="preserve"> رقم 12.2 والخاصة </w:t>
      </w:r>
      <w:r w:rsidR="00B241C7" w:rsidRPr="00042B3B">
        <w:rPr>
          <w:rFonts w:ascii="Simplified Arabic" w:eastAsia="Calibri" w:hAnsi="Simplified Arabic" w:cs="Simplified Arabic" w:hint="cs"/>
          <w:color w:val="000000"/>
          <w:sz w:val="28"/>
          <w:szCs w:val="28"/>
          <w:rtl/>
          <w:lang w:bidi="ar-EG"/>
        </w:rPr>
        <w:t>بالإدارة</w:t>
      </w:r>
      <w:r w:rsidRPr="00042B3B">
        <w:rPr>
          <w:rFonts w:ascii="Simplified Arabic" w:eastAsia="Calibri" w:hAnsi="Simplified Arabic" w:cs="Simplified Arabic" w:hint="cs"/>
          <w:color w:val="000000"/>
          <w:sz w:val="28"/>
          <w:szCs w:val="28"/>
          <w:rtl/>
          <w:lang w:bidi="ar-EG"/>
        </w:rPr>
        <w:t xml:space="preserve"> </w:t>
      </w:r>
      <w:r w:rsidR="00B241C7" w:rsidRPr="00042B3B">
        <w:rPr>
          <w:rFonts w:ascii="Simplified Arabic" w:eastAsia="Calibri" w:hAnsi="Simplified Arabic" w:cs="Simplified Arabic" w:hint="cs"/>
          <w:color w:val="000000"/>
          <w:sz w:val="28"/>
          <w:szCs w:val="28"/>
          <w:rtl/>
          <w:lang w:bidi="ar-EG"/>
        </w:rPr>
        <w:t>المستدامة</w:t>
      </w:r>
      <w:r w:rsidRPr="00042B3B">
        <w:rPr>
          <w:rFonts w:ascii="Simplified Arabic" w:eastAsia="Calibri" w:hAnsi="Simplified Arabic" w:cs="Simplified Arabic" w:hint="cs"/>
          <w:color w:val="000000"/>
          <w:sz w:val="28"/>
          <w:szCs w:val="28"/>
          <w:rtl/>
          <w:lang w:bidi="ar-EG"/>
        </w:rPr>
        <w:t xml:space="preserve"> لت</w:t>
      </w:r>
      <w:r w:rsidRPr="00042B3B">
        <w:rPr>
          <w:rFonts w:ascii="Simplified Arabic" w:eastAsia="Calibri" w:hAnsi="Simplified Arabic" w:cs="Simplified Arabic" w:hint="cs"/>
          <w:color w:val="000000"/>
          <w:sz w:val="28"/>
          <w:szCs w:val="28"/>
          <w:rtl/>
        </w:rPr>
        <w:t xml:space="preserve">لعب </w:t>
      </w:r>
      <w:r w:rsidRPr="00042B3B">
        <w:rPr>
          <w:rFonts w:ascii="Simplified Arabic" w:eastAsia="Calibri" w:hAnsi="Simplified Arabic" w:cs="Simplified Arabic"/>
          <w:color w:val="000000"/>
          <w:sz w:val="28"/>
          <w:szCs w:val="28"/>
          <w:rtl/>
        </w:rPr>
        <w:t xml:space="preserve">دورًا وسيطًا مهمًا </w:t>
      </w:r>
      <w:r w:rsidR="00B241C7"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عملية الترابط بين الغايات</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 xml:space="preserve">بينما جاءت </w:t>
      </w:r>
      <w:r w:rsidR="00B241C7" w:rsidRPr="00042B3B">
        <w:rPr>
          <w:rFonts w:ascii="Simplified Arabic" w:eastAsia="Calibri" w:hAnsi="Simplified Arabic" w:cs="Simplified Arabic" w:hint="cs"/>
          <w:color w:val="000000"/>
          <w:sz w:val="28"/>
          <w:szCs w:val="28"/>
          <w:rtl/>
        </w:rPr>
        <w:t>الغاية</w:t>
      </w:r>
      <w:r w:rsidRPr="00042B3B">
        <w:rPr>
          <w:rFonts w:ascii="Simplified Arabic" w:eastAsia="Calibri" w:hAnsi="Simplified Arabic" w:cs="Simplified Arabic" w:hint="cs"/>
          <w:color w:val="000000"/>
          <w:sz w:val="28"/>
          <w:szCs w:val="28"/>
          <w:rtl/>
        </w:rPr>
        <w:t xml:space="preserve"> 9.4 والخاصة بتحسين البنيه </w:t>
      </w:r>
      <w:r w:rsidR="00B241C7" w:rsidRPr="00042B3B">
        <w:rPr>
          <w:rFonts w:ascii="Simplified Arabic" w:eastAsia="Calibri" w:hAnsi="Simplified Arabic" w:cs="Simplified Arabic" w:hint="cs"/>
          <w:color w:val="000000"/>
          <w:sz w:val="28"/>
          <w:szCs w:val="28"/>
          <w:rtl/>
        </w:rPr>
        <w:t>التحتية</w:t>
      </w:r>
      <w:r w:rsidRPr="00042B3B">
        <w:rPr>
          <w:rFonts w:ascii="Simplified Arabic" w:eastAsia="Calibri" w:hAnsi="Simplified Arabic" w:cs="Simplified Arabic" w:hint="cs"/>
          <w:color w:val="000000"/>
          <w:sz w:val="28"/>
          <w:szCs w:val="28"/>
          <w:rtl/>
        </w:rPr>
        <w:t xml:space="preserve"> وتحديث </w:t>
      </w:r>
      <w:r w:rsidR="00B241C7" w:rsidRPr="00042B3B">
        <w:rPr>
          <w:rFonts w:ascii="Simplified Arabic" w:eastAsia="Calibri" w:hAnsi="Simplified Arabic" w:cs="Simplified Arabic" w:hint="cs"/>
          <w:color w:val="000000"/>
          <w:sz w:val="28"/>
          <w:szCs w:val="28"/>
          <w:rtl/>
        </w:rPr>
        <w:t>الصناعة</w:t>
      </w:r>
      <w:r w:rsidRPr="00042B3B">
        <w:rPr>
          <w:rFonts w:ascii="Simplified Arabic" w:eastAsia="Calibri" w:hAnsi="Simplified Arabic" w:cs="Simplified Arabic" w:hint="cs"/>
          <w:color w:val="000000"/>
          <w:sz w:val="28"/>
          <w:szCs w:val="28"/>
          <w:rtl/>
        </w:rPr>
        <w:t xml:space="preserve"> مع زياده كفاءة استخدام الموارد </w:t>
      </w:r>
      <w:r w:rsidR="00B241C7"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المركز </w:t>
      </w:r>
      <w:r w:rsidR="00B241C7" w:rsidRPr="00042B3B">
        <w:rPr>
          <w:rFonts w:ascii="Simplified Arabic" w:eastAsia="Calibri" w:hAnsi="Simplified Arabic" w:cs="Simplified Arabic" w:hint="cs"/>
          <w:color w:val="000000"/>
          <w:sz w:val="28"/>
          <w:szCs w:val="28"/>
          <w:rtl/>
          <w:lang w:bidi="ar-EG"/>
        </w:rPr>
        <w:t>الثاني</w:t>
      </w:r>
      <w:r w:rsidRPr="00042B3B">
        <w:rPr>
          <w:rFonts w:ascii="Simplified Arabic" w:eastAsia="Calibri" w:hAnsi="Simplified Arabic" w:cs="Simplified Arabic" w:hint="cs"/>
          <w:color w:val="000000"/>
          <w:sz w:val="28"/>
          <w:szCs w:val="28"/>
          <w:rtl/>
        </w:rPr>
        <w:t>.</w:t>
      </w:r>
    </w:p>
    <w:p w:rsidR="00166FEA" w:rsidRPr="00166FEA" w:rsidRDefault="00042B3B" w:rsidP="009F5150">
      <w:pPr>
        <w:bidi/>
        <w:spacing w:after="0" w:line="259" w:lineRule="auto"/>
        <w:ind w:left="360"/>
        <w:jc w:val="center"/>
        <w:rPr>
          <w:rFonts w:ascii="Simplified Arabic" w:eastAsia="Calibri" w:hAnsi="Simplified Arabic" w:cs="Simplified Arabic"/>
          <w:b/>
          <w:bCs/>
          <w:color w:val="000000"/>
          <w:sz w:val="28"/>
          <w:szCs w:val="28"/>
          <w:rtl/>
          <w:lang w:bidi="ar-EG"/>
        </w:rPr>
      </w:pPr>
      <w:r w:rsidRPr="00166FEA">
        <w:rPr>
          <w:rFonts w:ascii="Simplified Arabic" w:eastAsia="Calibri" w:hAnsi="Simplified Arabic" w:cs="Simplified Arabic" w:hint="cs"/>
          <w:b/>
          <w:bCs/>
          <w:sz w:val="28"/>
          <w:szCs w:val="28"/>
          <w:rtl/>
          <w:lang w:bidi="ar-EG"/>
        </w:rPr>
        <w:t>جدول رقم (</w:t>
      </w:r>
      <w:r w:rsidR="0032312D" w:rsidRPr="00166FEA">
        <w:rPr>
          <w:rFonts w:ascii="Simplified Arabic" w:eastAsia="Calibri" w:hAnsi="Simplified Arabic" w:cs="Simplified Arabic" w:hint="cs"/>
          <w:b/>
          <w:bCs/>
          <w:sz w:val="28"/>
          <w:szCs w:val="28"/>
          <w:rtl/>
          <w:lang w:bidi="ar-EG"/>
        </w:rPr>
        <w:t>2</w:t>
      </w:r>
      <w:r w:rsidRPr="00166FEA">
        <w:rPr>
          <w:rFonts w:ascii="Simplified Arabic" w:eastAsia="Calibri" w:hAnsi="Simplified Arabic" w:cs="Simplified Arabic" w:hint="cs"/>
          <w:b/>
          <w:bCs/>
          <w:sz w:val="28"/>
          <w:szCs w:val="28"/>
          <w:rtl/>
          <w:lang w:bidi="ar-EG"/>
        </w:rPr>
        <w:t>-10</w:t>
      </w:r>
      <w:r w:rsidRPr="00166FEA">
        <w:rPr>
          <w:rFonts w:ascii="Simplified Arabic" w:eastAsia="Calibri" w:hAnsi="Simplified Arabic" w:cs="Simplified Arabic" w:hint="cs"/>
          <w:b/>
          <w:bCs/>
          <w:color w:val="000000"/>
          <w:sz w:val="28"/>
          <w:szCs w:val="28"/>
          <w:rtl/>
          <w:lang w:bidi="ar-EG"/>
        </w:rPr>
        <w:t>)</w:t>
      </w:r>
    </w:p>
    <w:p w:rsidR="00042B3B" w:rsidRPr="00166FEA" w:rsidRDefault="00042B3B" w:rsidP="00166FEA">
      <w:pPr>
        <w:bidi/>
        <w:spacing w:after="0" w:line="259" w:lineRule="auto"/>
        <w:ind w:left="360"/>
        <w:jc w:val="center"/>
        <w:rPr>
          <w:rFonts w:ascii="Simplified Arabic" w:eastAsia="Calibri" w:hAnsi="Simplified Arabic" w:cs="Simplified Arabic"/>
          <w:b/>
          <w:bCs/>
          <w:color w:val="000000"/>
          <w:sz w:val="28"/>
          <w:szCs w:val="28"/>
          <w:lang w:bidi="ar-EG"/>
        </w:rPr>
      </w:pPr>
      <w:r w:rsidRPr="00166FEA">
        <w:rPr>
          <w:rFonts w:ascii="Simplified Arabic" w:eastAsia="Calibri" w:hAnsi="Simplified Arabic" w:cs="Simplified Arabic"/>
          <w:b/>
          <w:bCs/>
          <w:color w:val="000000"/>
          <w:sz w:val="28"/>
          <w:szCs w:val="28"/>
          <w:rtl/>
          <w:lang w:bidi="ar-EG"/>
        </w:rPr>
        <w:t xml:space="preserve">ترتيب الغايات حسب </w:t>
      </w:r>
      <w:r w:rsidR="00B241C7" w:rsidRPr="00166FEA">
        <w:rPr>
          <w:rFonts w:ascii="Simplified Arabic" w:eastAsia="Calibri" w:hAnsi="Simplified Arabic" w:cs="Simplified Arabic" w:hint="cs"/>
          <w:b/>
          <w:bCs/>
          <w:color w:val="000000"/>
          <w:sz w:val="28"/>
          <w:szCs w:val="28"/>
          <w:rtl/>
          <w:lang w:bidi="ar-EG"/>
        </w:rPr>
        <w:t>المركزية</w:t>
      </w:r>
      <w:r w:rsidRPr="00166FEA">
        <w:rPr>
          <w:rFonts w:ascii="Simplified Arabic" w:eastAsia="Calibri" w:hAnsi="Simplified Arabic" w:cs="Simplified Arabic" w:hint="cs"/>
          <w:b/>
          <w:bCs/>
          <w:color w:val="000000"/>
          <w:sz w:val="28"/>
          <w:szCs w:val="28"/>
          <w:rtl/>
          <w:lang w:bidi="ar-EG"/>
        </w:rPr>
        <w:t xml:space="preserve"> </w:t>
      </w:r>
      <w:r w:rsidR="00B241C7" w:rsidRPr="00166FEA">
        <w:rPr>
          <w:rFonts w:ascii="Simplified Arabic" w:eastAsia="Calibri" w:hAnsi="Simplified Arabic" w:cs="Simplified Arabic" w:hint="cs"/>
          <w:b/>
          <w:bCs/>
          <w:color w:val="000000"/>
          <w:sz w:val="28"/>
          <w:szCs w:val="28"/>
          <w:rtl/>
          <w:lang w:bidi="ar-EG"/>
        </w:rPr>
        <w:t>البينية</w:t>
      </w:r>
      <w:r w:rsidRPr="00166FEA">
        <w:rPr>
          <w:rFonts w:ascii="Simplified Arabic" w:eastAsia="Calibri" w:hAnsi="Simplified Arabic" w:cs="Simplified Arabic"/>
          <w:b/>
          <w:bCs/>
          <w:color w:val="000000"/>
          <w:sz w:val="28"/>
          <w:szCs w:val="28"/>
          <w:rtl/>
          <w:lang w:bidi="ar-EG"/>
        </w:rPr>
        <w:t xml:space="preserve"> </w:t>
      </w:r>
      <w:r w:rsidRPr="00166FEA">
        <w:rPr>
          <w:rFonts w:ascii="Simplified Arabic" w:eastAsia="Calibri" w:hAnsi="Simplified Arabic" w:cs="Simplified Arabic"/>
          <w:b/>
          <w:bCs/>
          <w:color w:val="000000"/>
          <w:sz w:val="28"/>
          <w:szCs w:val="28"/>
          <w:lang w:bidi="ar-EG"/>
        </w:rPr>
        <w:t xml:space="preserve"> </w:t>
      </w:r>
      <w:proofErr w:type="spellStart"/>
      <w:r w:rsidRPr="00166FEA">
        <w:rPr>
          <w:rFonts w:asciiTheme="majorBidi" w:eastAsia="Calibri" w:hAnsiTheme="majorBidi" w:cstheme="majorBidi"/>
          <w:b/>
          <w:bCs/>
          <w:color w:val="000000"/>
          <w:sz w:val="28"/>
          <w:szCs w:val="28"/>
          <w:lang w:bidi="ar-EG"/>
        </w:rPr>
        <w:t>Betweenness</w:t>
      </w:r>
      <w:proofErr w:type="spellEnd"/>
      <w:r w:rsidRPr="00166FEA">
        <w:rPr>
          <w:rFonts w:ascii="Simplified Arabic" w:eastAsia="Calibri" w:hAnsi="Simplified Arabic" w:cs="Simplified Arabic"/>
          <w:b/>
          <w:bCs/>
          <w:color w:val="000000"/>
          <w:sz w:val="28"/>
          <w:szCs w:val="28"/>
          <w:rtl/>
          <w:lang w:bidi="ar-EG"/>
        </w:rPr>
        <w:t xml:space="preserve"> (العشرون الأوائل)</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920"/>
        <w:gridCol w:w="720"/>
      </w:tblGrid>
      <w:tr w:rsidR="00042B3B" w:rsidRPr="00042B3B" w:rsidTr="00042B3B">
        <w:trPr>
          <w:trHeight w:val="300"/>
          <w:tblHeader/>
        </w:trPr>
        <w:tc>
          <w:tcPr>
            <w:tcW w:w="720" w:type="dxa"/>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الترتيب</w:t>
            </w:r>
          </w:p>
        </w:tc>
        <w:tc>
          <w:tcPr>
            <w:tcW w:w="8640" w:type="dxa"/>
            <w:gridSpan w:val="2"/>
            <w:shd w:val="clear" w:color="auto" w:fill="BFBFBF" w:themeFill="background1" w:themeFillShade="BF"/>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الغاية</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الإدارة المستدامة والاستخدام الكفؤ للموارد الطبيعية، بحلول عام 2030</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12.2</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2</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تحسين البنى التحتية وتحديث الصناعات بحلول عام 2030 من أجل تحقيق استدامتها، مع زيادة كفاءة استخدام الموارد وزيادة اعتماد التكنولوجيات والعمليات الصناعية النظيفة والسليمة بيئيا، ومع قيام جميع البلدان باتخاذ إجراءات وفقا لقدراتها</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9.4</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3</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تحسين تنظيم ورصد الأسواق والمؤسسات المالية العالمية وتعزيز تنفيذ تلك التنظيمات</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10.5</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4</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التوصل تدريجيا إلى تحقيق نمو الدخل ودعم استمرار ذلك النمو لأدنى 40 في المائة من السكان بمعدل أعلى من المعدل المتوسط الوطني بحلول عام 2030</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10.1</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5</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الحد بدرجة كبيرة من نسبة الشباب غير الملتحقين بالعمالة أو التعليم أو التدريب بحلول عام 2020</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8.6</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6</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ضمان اتخاذ القرارات على نحو مستجيب للاحتياجات وشامل للجميع وتشاركي وتمثيلي على جميع المستويات</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 xml:space="preserve"> 16.7</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7</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تحسين الكفاءة في استخدام الموارد العالمية في مجال الاستهلاك والإنتاج، تدريجيا، حتى عام 2030، والسعي إلى فصل النمو الاقتصادي عن التدهور البيئي، وفقا للإطار العشري للبرامج بشأن الاستهلاك والإنتاج المستدامين، مع اضطلاع البلدان المتقدمة النمو بدور الريادة</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8.4</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8</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هدف حصول الجميع على خدمات الصرف الصحي والنظافة الصحية ووضع نهاية للتغوط في العراء، وإيلاء اهتمام خاص لاحتياجات النساء والفتيات ومن يعيشون في ظل أوضاع هشة، بحلول عام 2030</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6.2</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9</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بناء قدرة الفقراء والفئات الضعيفة على الصمود والحد من تعرضها وتأثّرها بالظواهر المتطرفة المتصلة بالمناخ وغيرها من الهزات والكوارث الاقتصادية والاجتماعية والبيئية بحلول عام 2030</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 xml:space="preserve"> 1.5</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10</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تعزيز المرونة والقدرة على الصمود في مواجهة الأخطار المرتبطة بالمناخ والكوارث الطبيعية في جميع البلدان، وتعزيز القدرة على التكيف مع تلك الأخطار</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 xml:space="preserve"> 13.1</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lastRenderedPageBreak/>
              <w:t>11</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الإدارة السليمة بيئيا للمواد الكيميائية والنفايات طوال دورة عمرها، وفقا للأطر الدولية المتفق عليها، والحد بدرجة كبيرة من إطلاقها في الهواء والماء والتربة من أجل التقليل إلى أدنى حد من آثارها الضارة على صحة الإنسان والبيئة، بحلول عام 2020</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 xml:space="preserve"> 12.4</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12</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تحسين نوعية المياه عن طريق الحد من التلوث ووقف إلقاء النفايات والمواد الكيميائية الخطرة وتقليل تسرّبها إلى أدنى حد، وخفض نسبة مياه المجاري غير المعالجة إلى النصف، وزيادة إعادة التدوير وإعادة الاستخدام المأمونة بنسبة كبيرة على الصعيد العالمي، بحلول عام 2030</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 xml:space="preserve"> 6.3</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13</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ضمان تكافؤ الفرص والحد من أوجه انعدام المساواة في النتائج، بما في ذلك من خلال إزالة القوانين والسياسات والممارسات التمييزية، وتعزيز التشريعات والسياسات والإجراءات الملائمة في هذا الصدد</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 xml:space="preserve"> 10.3</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14</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ضمان تمتّع جميع الرجال والنساء، ولا سيما الفقراء والضعفاء منهم، بنفس الحقوق في الحصول على الموارد الاقتصادية، وكذلك حصولهم على الخدمات الأساسية، وعلى حق ملكية الأراضي والتصرّف فيها وغيره من الحقوق المتعلّقة بأشكال الملكية الأخرى، وبالميراث، وبالحصول على الموارد الطبيعية، والتكنولوجيا الجديدة الملائمة، والخدمات المالية، بما في ذلك التمويل المتناهي الصغر، بحلول عام 2030</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 xml:space="preserve"> 1.4</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15</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منع التلوث البحري بجميع أنواعه والحد منه بدرجة كبيرة، ولا سيما من الأنشطة البرية، بما في ذلك الحطام البحري، وتلوث المغذيات، بحلول عام 2025</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 xml:space="preserve"> 14.1</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16</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تخفيض نصيب الفرد من النفايات الغذائية العالمية على صعيد أماكن البيع بالتجزئة والمستهلكين بمقدار النصف، والحد من خسائر الأغذية في مراحل الإنتاج وسلاسل الإمداد، بما في ذلك خسائر ما بعد الحصاد، بحلول عام 2030</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 xml:space="preserve"> 12.3</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17</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زيادة فرص حصول المشاريع الصناعية الصغيرة الحجم وسائر المشاريع، ولا سيما في البلدان النامية، على الخدمات المالية، بما في ذلك الائتمانات ميسورة التكلفة، وإدماجها في سلاسل القيمة والأسواق</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 xml:space="preserve"> 9.3</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18</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استحداث نظم وتدابير حماية اجتماعية ملائمة على الصعيد الوطني للجميع ووضع حدود دنيا لها، وتحقيق تغطية صحية واسعة للفقراء والضعفاء بحلول عام 2030</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 xml:space="preserve"> 1.3</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19</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rtl/>
                <w:lang w:bidi="ar-EG"/>
              </w:rPr>
              <w:t>الحفاظ على النمو الاقتصادي الفردي وفقا للظروف الوطنية، وبخاصة على نمو الناتج المحلي الإجمالي بنسبة 7 في المائة على الأقل سنويا في أقل البلدان نموا</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 xml:space="preserve"> 8.1</w:t>
            </w:r>
          </w:p>
        </w:tc>
      </w:tr>
      <w:tr w:rsidR="00042B3B" w:rsidRPr="00042B3B" w:rsidTr="00042B3B">
        <w:trPr>
          <w:trHeight w:val="465"/>
        </w:trPr>
        <w:tc>
          <w:tcPr>
            <w:tcW w:w="720" w:type="dxa"/>
            <w:shd w:val="clear" w:color="auto" w:fill="auto"/>
            <w:noWrap/>
            <w:vAlign w:val="center"/>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20</w:t>
            </w:r>
          </w:p>
        </w:tc>
        <w:tc>
          <w:tcPr>
            <w:tcW w:w="79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الحد بدرجة كبيرة من إنتاج النفايات، من خلال المنع والتخفيض وإعادة التدوير وإعادة الاستعمال، بحلول عام 2030</w:t>
            </w:r>
          </w:p>
        </w:tc>
        <w:tc>
          <w:tcPr>
            <w:tcW w:w="720" w:type="dxa"/>
            <w:shd w:val="clear" w:color="auto" w:fill="auto"/>
            <w:noWrap/>
            <w:vAlign w:val="center"/>
            <w:hideMark/>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 xml:space="preserve"> 12.5</w:t>
            </w:r>
          </w:p>
        </w:tc>
      </w:tr>
    </w:tbl>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حساب </w:t>
      </w:r>
      <w:r w:rsidRPr="00042B3B">
        <w:rPr>
          <w:rFonts w:ascii="Simplified Arabic" w:eastAsia="Calibri" w:hAnsi="Simplified Arabic" w:cs="Simplified Arabic" w:hint="cs"/>
          <w:sz w:val="24"/>
          <w:szCs w:val="24"/>
          <w:rtl/>
        </w:rPr>
        <w:t xml:space="preserve">الجدول بمعرفة الباحث، باستخدام </w:t>
      </w:r>
      <w:r w:rsidRPr="00CA79E8">
        <w:rPr>
          <w:rFonts w:asciiTheme="majorBidi" w:eastAsia="Calibri" w:hAnsiTheme="majorBidi" w:cstheme="majorBidi"/>
          <w:b/>
          <w:bCs/>
          <w:sz w:val="20"/>
          <w:szCs w:val="20"/>
        </w:rPr>
        <w:t>Python Programming Language-</w:t>
      </w:r>
      <w:proofErr w:type="spellStart"/>
      <w:r w:rsidRPr="00CA79E8">
        <w:rPr>
          <w:rFonts w:asciiTheme="majorBidi" w:eastAsia="Calibri" w:hAnsiTheme="majorBidi" w:cstheme="majorBidi"/>
          <w:b/>
          <w:bCs/>
          <w:sz w:val="20"/>
          <w:szCs w:val="20"/>
        </w:rPr>
        <w:t>Networkx</w:t>
      </w:r>
      <w:proofErr w:type="spellEnd"/>
      <w:r w:rsidRPr="00CA79E8">
        <w:rPr>
          <w:rFonts w:asciiTheme="majorBidi" w:eastAsia="Calibri" w:hAnsiTheme="majorBidi" w:cstheme="majorBidi"/>
          <w:b/>
          <w:bCs/>
          <w:sz w:val="20"/>
          <w:szCs w:val="20"/>
        </w:rPr>
        <w:t xml:space="preserve"> Package</w:t>
      </w:r>
    </w:p>
    <w:p w:rsidR="00042B3B" w:rsidRDefault="00042B3B" w:rsidP="00651DD4">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hint="cs"/>
          <w:color w:val="000000"/>
          <w:sz w:val="28"/>
          <w:szCs w:val="28"/>
          <w:rtl/>
        </w:rPr>
        <w:t>يوضح الجدول رقم (</w:t>
      </w:r>
      <w:r w:rsidR="002048B6">
        <w:rPr>
          <w:rFonts w:ascii="Simplified Arabic" w:eastAsia="Calibri" w:hAnsi="Simplified Arabic" w:cs="Simplified Arabic" w:hint="cs"/>
          <w:color w:val="000000"/>
          <w:sz w:val="28"/>
          <w:szCs w:val="28"/>
          <w:rtl/>
        </w:rPr>
        <w:t>2</w:t>
      </w:r>
      <w:r w:rsidRPr="00042B3B">
        <w:rPr>
          <w:rFonts w:ascii="Simplified Arabic" w:eastAsia="Calibri" w:hAnsi="Simplified Arabic" w:cs="Simplified Arabic" w:hint="cs"/>
          <w:color w:val="000000"/>
          <w:sz w:val="28"/>
          <w:szCs w:val="28"/>
          <w:rtl/>
        </w:rPr>
        <w:t>-11) ترتيب أعلى 20 لمقياس</w:t>
      </w:r>
      <w:r w:rsidRPr="00042B3B">
        <w:rPr>
          <w:rFonts w:ascii="Simplified Arabic" w:eastAsia="Calibri" w:hAnsi="Simplified Arabic" w:cs="Simplified Arabic"/>
          <w:color w:val="000000"/>
          <w:sz w:val="28"/>
          <w:szCs w:val="28"/>
          <w:rtl/>
        </w:rPr>
        <w:t xml:space="preserve"> مركزية </w:t>
      </w:r>
      <w:r w:rsidRPr="00042B3B">
        <w:rPr>
          <w:rFonts w:ascii="Simplified Arabic" w:eastAsia="Calibri" w:hAnsi="Simplified Arabic" w:cs="Simplified Arabic"/>
          <w:color w:val="000000"/>
          <w:sz w:val="28"/>
          <w:szCs w:val="28"/>
        </w:rPr>
        <w:t>PageRank</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 xml:space="preserve">للغايات حسب مقترح </w:t>
      </w:r>
      <w:r w:rsidR="00651DD4">
        <w:rPr>
          <w:rFonts w:ascii="Simplified Arabic" w:eastAsia="Calibri" w:hAnsi="Simplified Arabic" w:cs="Simplified Arabic"/>
          <w:color w:val="000000"/>
          <w:sz w:val="28"/>
          <w:szCs w:val="28"/>
        </w:rPr>
        <w:t xml:space="preserve"> </w:t>
      </w:r>
      <w:r w:rsidR="00651DD4" w:rsidRPr="00042B3B">
        <w:rPr>
          <w:rFonts w:ascii="Simplified Arabic" w:eastAsia="Calibri" w:hAnsi="Simplified Arabic" w:cs="Simplified Arabic" w:hint="cs"/>
          <w:noProof/>
          <w:color w:val="000000"/>
          <w:sz w:val="28"/>
          <w:szCs w:val="28"/>
          <w:rtl/>
          <w:lang w:bidi="ar-EG"/>
        </w:rPr>
        <w:t>(</w:t>
      </w:r>
      <w:r w:rsidR="00651DD4" w:rsidRPr="00042B3B">
        <w:rPr>
          <w:rFonts w:ascii="Simplified Arabic" w:eastAsia="Calibri" w:hAnsi="Simplified Arabic" w:cs="Simplified Arabic" w:hint="cs"/>
          <w:noProof/>
          <w:color w:val="000000"/>
          <w:sz w:val="28"/>
          <w:szCs w:val="28"/>
          <w:lang w:bidi="ar-EG"/>
        </w:rPr>
        <w:t>Cutter</w:t>
      </w:r>
      <w:r w:rsidR="00651DD4">
        <w:rPr>
          <w:rFonts w:ascii="Simplified Arabic" w:eastAsia="Calibri" w:hAnsi="Simplified Arabic" w:cs="Simplified Arabic"/>
          <w:noProof/>
          <w:color w:val="000000"/>
          <w:sz w:val="28"/>
          <w:szCs w:val="28"/>
          <w:lang w:bidi="ar-EG"/>
        </w:rPr>
        <w:t xml:space="preserve"> (2015)</w:t>
      </w:r>
      <w:r w:rsidR="00651DD4" w:rsidRPr="00042B3B">
        <w:rPr>
          <w:rFonts w:ascii="Simplified Arabic" w:eastAsia="Calibri" w:hAnsi="Simplified Arabic" w:cs="Simplified Arabic" w:hint="cs"/>
          <w:noProof/>
          <w:color w:val="000000"/>
          <w:sz w:val="28"/>
          <w:szCs w:val="28"/>
          <w:rtl/>
          <w:lang w:bidi="ar-EG"/>
        </w:rPr>
        <w:t>)</w:t>
      </w:r>
      <w:r w:rsidR="00350112">
        <w:rPr>
          <w:rFonts w:ascii="Simplified Arabic" w:eastAsia="Calibri" w:hAnsi="Simplified Arabic" w:cs="Simplified Arabic"/>
          <w:noProof/>
          <w:color w:val="000000"/>
          <w:sz w:val="28"/>
          <w:szCs w:val="28"/>
          <w:rtl/>
          <w:lang w:bidi="ar-EG"/>
        </w:rPr>
        <w:t>،</w:t>
      </w:r>
      <w:r w:rsidRPr="00042B3B">
        <w:rPr>
          <w:rFonts w:ascii="Simplified Arabic" w:eastAsia="Calibri" w:hAnsi="Simplified Arabic" w:cs="Simplified Arabic" w:hint="cs"/>
          <w:color w:val="000000"/>
          <w:sz w:val="28"/>
          <w:szCs w:val="28"/>
          <w:rtl/>
          <w:lang w:bidi="ar-EG"/>
        </w:rPr>
        <w:t xml:space="preserve"> حيث جاءت </w:t>
      </w:r>
      <w:r w:rsidR="00B241C7" w:rsidRPr="00042B3B">
        <w:rPr>
          <w:rFonts w:ascii="Simplified Arabic" w:eastAsia="Calibri" w:hAnsi="Simplified Arabic" w:cs="Simplified Arabic" w:hint="cs"/>
          <w:color w:val="000000"/>
          <w:sz w:val="28"/>
          <w:szCs w:val="28"/>
          <w:rtl/>
          <w:lang w:bidi="ar-EG"/>
        </w:rPr>
        <w:t>الغاية</w:t>
      </w:r>
      <w:r w:rsidRPr="00042B3B">
        <w:rPr>
          <w:rFonts w:ascii="Simplified Arabic" w:eastAsia="Calibri" w:hAnsi="Simplified Arabic" w:cs="Simplified Arabic" w:hint="cs"/>
          <w:color w:val="000000"/>
          <w:sz w:val="28"/>
          <w:szCs w:val="28"/>
          <w:rtl/>
          <w:lang w:bidi="ar-EG"/>
        </w:rPr>
        <w:t xml:space="preserve"> رقم 9.4 </w:t>
      </w:r>
      <w:r w:rsidRPr="00042B3B">
        <w:rPr>
          <w:rFonts w:ascii="Simplified Arabic" w:eastAsia="Calibri" w:hAnsi="Simplified Arabic" w:cs="Simplified Arabic"/>
          <w:color w:val="000000"/>
          <w:sz w:val="28"/>
          <w:szCs w:val="28"/>
          <w:rtl/>
          <w:lang w:bidi="ar-EG"/>
        </w:rPr>
        <w:t>تحسين البنى التحتية وتحديث الصناعات بحلول عام 2030 من أجل تحقيق استدامتها، مع زيادة كفاءة استخدام الموارد وزيادة اعتماد التكنولوجيات والعمليات الصناعية النظيفة والسليمة بيئيا، ومع قيام جميع البلدان باتخاذ إجراءات وفقا لقدراتها</w:t>
      </w:r>
      <w:r w:rsidRPr="00042B3B">
        <w:rPr>
          <w:rFonts w:ascii="Simplified Arabic" w:eastAsia="Calibri" w:hAnsi="Simplified Arabic" w:cs="Simplified Arabic"/>
          <w:color w:val="000000"/>
          <w:sz w:val="28"/>
          <w:szCs w:val="28"/>
          <w:rtl/>
        </w:rPr>
        <w:t xml:space="preserve">. </w:t>
      </w:r>
      <w:r w:rsidRPr="00042B3B">
        <w:rPr>
          <w:rFonts w:ascii="Simplified Arabic" w:eastAsia="Calibri" w:hAnsi="Simplified Arabic" w:cs="Simplified Arabic" w:hint="cs"/>
          <w:color w:val="000000"/>
          <w:sz w:val="28"/>
          <w:szCs w:val="28"/>
          <w:rtl/>
        </w:rPr>
        <w:t xml:space="preserve">بينما جاءت </w:t>
      </w:r>
      <w:r w:rsidR="00B241C7" w:rsidRPr="00042B3B">
        <w:rPr>
          <w:rFonts w:ascii="Simplified Arabic" w:eastAsia="Calibri" w:hAnsi="Simplified Arabic" w:cs="Simplified Arabic" w:hint="cs"/>
          <w:color w:val="000000"/>
          <w:sz w:val="28"/>
          <w:szCs w:val="28"/>
          <w:rtl/>
        </w:rPr>
        <w:t>الغاية</w:t>
      </w:r>
      <w:r w:rsidRPr="00042B3B">
        <w:rPr>
          <w:rFonts w:ascii="Simplified Arabic" w:eastAsia="Calibri" w:hAnsi="Simplified Arabic" w:cs="Simplified Arabic" w:hint="cs"/>
          <w:color w:val="000000"/>
          <w:sz w:val="28"/>
          <w:szCs w:val="28"/>
          <w:rtl/>
        </w:rPr>
        <w:t xml:space="preserve"> 10.1 </w:t>
      </w:r>
      <w:r w:rsidRPr="00042B3B">
        <w:rPr>
          <w:rFonts w:ascii="Simplified Arabic" w:eastAsia="Calibri" w:hAnsi="Simplified Arabic" w:cs="Simplified Arabic"/>
          <w:color w:val="000000"/>
          <w:sz w:val="28"/>
          <w:szCs w:val="28"/>
          <w:rtl/>
        </w:rPr>
        <w:t>التوصل تدريجيا إلى تحقيق نمو الدخل ودعم استمرار ذلك النمو لأدنى 40 في المائة من السكان بمعدل أعلى من المعدل المتوسط الوطني بحلول عام 2030</w:t>
      </w:r>
      <w:r w:rsidRPr="00042B3B">
        <w:rPr>
          <w:rFonts w:ascii="Simplified Arabic" w:eastAsia="Calibri" w:hAnsi="Simplified Arabic" w:cs="Simplified Arabic" w:hint="cs"/>
          <w:color w:val="000000"/>
          <w:sz w:val="28"/>
          <w:szCs w:val="28"/>
          <w:rtl/>
        </w:rPr>
        <w:t xml:space="preserve"> </w:t>
      </w:r>
      <w:r w:rsidR="00B241C7" w:rsidRPr="00042B3B">
        <w:rPr>
          <w:rFonts w:ascii="Simplified Arabic" w:eastAsia="Calibri" w:hAnsi="Simplified Arabic" w:cs="Simplified Arabic" w:hint="cs"/>
          <w:color w:val="000000"/>
          <w:sz w:val="28"/>
          <w:szCs w:val="28"/>
          <w:rtl/>
        </w:rPr>
        <w:t>في</w:t>
      </w:r>
      <w:r w:rsidRPr="00042B3B">
        <w:rPr>
          <w:rFonts w:ascii="Simplified Arabic" w:eastAsia="Calibri" w:hAnsi="Simplified Arabic" w:cs="Simplified Arabic" w:hint="cs"/>
          <w:color w:val="000000"/>
          <w:sz w:val="28"/>
          <w:szCs w:val="28"/>
          <w:rtl/>
        </w:rPr>
        <w:t xml:space="preserve"> المركز </w:t>
      </w:r>
      <w:r w:rsidR="00B241C7" w:rsidRPr="00042B3B">
        <w:rPr>
          <w:rFonts w:ascii="Simplified Arabic" w:eastAsia="Calibri" w:hAnsi="Simplified Arabic" w:cs="Simplified Arabic" w:hint="cs"/>
          <w:color w:val="000000"/>
          <w:sz w:val="28"/>
          <w:szCs w:val="28"/>
          <w:rtl/>
        </w:rPr>
        <w:t>الثاني</w:t>
      </w:r>
      <w:r w:rsidRPr="00042B3B">
        <w:rPr>
          <w:rFonts w:ascii="Simplified Arabic" w:eastAsia="Calibri" w:hAnsi="Simplified Arabic" w:cs="Simplified Arabic" w:hint="cs"/>
          <w:color w:val="000000"/>
          <w:sz w:val="28"/>
          <w:szCs w:val="28"/>
          <w:rtl/>
        </w:rPr>
        <w:t>.</w:t>
      </w:r>
    </w:p>
    <w:p w:rsidR="00405D3F" w:rsidRDefault="00405D3F">
      <w:pPr>
        <w:rPr>
          <w:rFonts w:ascii="Simplified Arabic" w:eastAsia="Calibri" w:hAnsi="Simplified Arabic" w:cs="Simplified Arabic"/>
          <w:color w:val="000000"/>
          <w:sz w:val="28"/>
          <w:szCs w:val="28"/>
        </w:rPr>
      </w:pPr>
      <w:r>
        <w:rPr>
          <w:rFonts w:ascii="Simplified Arabic" w:eastAsia="Calibri" w:hAnsi="Simplified Arabic" w:cs="Simplified Arabic"/>
          <w:color w:val="000000"/>
          <w:sz w:val="28"/>
          <w:szCs w:val="28"/>
          <w:rtl/>
        </w:rPr>
        <w:br w:type="page"/>
      </w:r>
    </w:p>
    <w:p w:rsidR="00166FEA" w:rsidRPr="00166FEA" w:rsidRDefault="00042B3B" w:rsidP="00166FEA">
      <w:pPr>
        <w:bidi/>
        <w:spacing w:after="0" w:line="259" w:lineRule="auto"/>
        <w:ind w:left="360"/>
        <w:jc w:val="center"/>
        <w:rPr>
          <w:rFonts w:ascii="Simplified Arabic" w:eastAsia="Calibri" w:hAnsi="Simplified Arabic" w:cs="Simplified Arabic"/>
          <w:b/>
          <w:bCs/>
          <w:color w:val="000000"/>
          <w:sz w:val="28"/>
          <w:szCs w:val="28"/>
          <w:rtl/>
          <w:lang w:bidi="ar-EG"/>
        </w:rPr>
      </w:pPr>
      <w:r w:rsidRPr="00166FEA">
        <w:rPr>
          <w:rFonts w:ascii="Simplified Arabic" w:eastAsia="Calibri" w:hAnsi="Simplified Arabic" w:cs="Simplified Arabic" w:hint="cs"/>
          <w:b/>
          <w:bCs/>
          <w:sz w:val="28"/>
          <w:szCs w:val="28"/>
          <w:rtl/>
          <w:lang w:bidi="ar-EG"/>
        </w:rPr>
        <w:lastRenderedPageBreak/>
        <w:t>جدول رقم (</w:t>
      </w:r>
      <w:r w:rsidR="0032312D" w:rsidRPr="00166FEA">
        <w:rPr>
          <w:rFonts w:ascii="Simplified Arabic" w:eastAsia="Calibri" w:hAnsi="Simplified Arabic" w:cs="Simplified Arabic" w:hint="cs"/>
          <w:b/>
          <w:bCs/>
          <w:sz w:val="28"/>
          <w:szCs w:val="28"/>
          <w:rtl/>
          <w:lang w:bidi="ar-EG"/>
        </w:rPr>
        <w:t>2</w:t>
      </w:r>
      <w:r w:rsidRPr="00166FEA">
        <w:rPr>
          <w:rFonts w:ascii="Simplified Arabic" w:eastAsia="Calibri" w:hAnsi="Simplified Arabic" w:cs="Simplified Arabic" w:hint="cs"/>
          <w:b/>
          <w:bCs/>
          <w:sz w:val="28"/>
          <w:szCs w:val="28"/>
          <w:rtl/>
          <w:lang w:bidi="ar-EG"/>
        </w:rPr>
        <w:t>-11</w:t>
      </w:r>
      <w:r w:rsidRPr="00166FEA">
        <w:rPr>
          <w:rFonts w:ascii="Simplified Arabic" w:eastAsia="Calibri" w:hAnsi="Simplified Arabic" w:cs="Simplified Arabic" w:hint="cs"/>
          <w:b/>
          <w:bCs/>
          <w:color w:val="000000"/>
          <w:sz w:val="28"/>
          <w:szCs w:val="28"/>
          <w:rtl/>
          <w:lang w:bidi="ar-EG"/>
        </w:rPr>
        <w:t>)</w:t>
      </w:r>
    </w:p>
    <w:p w:rsidR="00042B3B" w:rsidRPr="00166FEA" w:rsidRDefault="00042B3B" w:rsidP="00166FEA">
      <w:pPr>
        <w:bidi/>
        <w:spacing w:after="0" w:line="259" w:lineRule="auto"/>
        <w:ind w:left="360"/>
        <w:jc w:val="center"/>
        <w:rPr>
          <w:rFonts w:ascii="Simplified Arabic" w:eastAsia="Calibri" w:hAnsi="Simplified Arabic" w:cs="Simplified Arabic"/>
          <w:b/>
          <w:bCs/>
          <w:color w:val="000000"/>
          <w:sz w:val="28"/>
          <w:szCs w:val="28"/>
          <w:rtl/>
          <w:lang w:bidi="ar-EG"/>
        </w:rPr>
      </w:pPr>
      <w:r w:rsidRPr="00166FEA">
        <w:rPr>
          <w:rFonts w:ascii="Simplified Arabic" w:eastAsia="Calibri" w:hAnsi="Simplified Arabic" w:cs="Simplified Arabic"/>
          <w:b/>
          <w:bCs/>
          <w:color w:val="000000"/>
          <w:sz w:val="28"/>
          <w:szCs w:val="28"/>
          <w:rtl/>
          <w:lang w:bidi="ar-EG"/>
        </w:rPr>
        <w:t xml:space="preserve">ترتيب الغايات حسب </w:t>
      </w:r>
      <w:r w:rsidR="00B241C7" w:rsidRPr="00166FEA">
        <w:rPr>
          <w:rFonts w:ascii="Simplified Arabic" w:eastAsia="Calibri" w:hAnsi="Simplified Arabic" w:cs="Simplified Arabic" w:hint="cs"/>
          <w:b/>
          <w:bCs/>
          <w:color w:val="000000"/>
          <w:sz w:val="28"/>
          <w:szCs w:val="28"/>
          <w:rtl/>
          <w:lang w:bidi="ar-EG"/>
        </w:rPr>
        <w:t>المركزية</w:t>
      </w:r>
      <w:r w:rsidRPr="00166FEA">
        <w:rPr>
          <w:rFonts w:ascii="Simplified Arabic" w:eastAsia="Calibri" w:hAnsi="Simplified Arabic" w:cs="Simplified Arabic" w:hint="cs"/>
          <w:b/>
          <w:bCs/>
          <w:color w:val="000000"/>
          <w:sz w:val="28"/>
          <w:szCs w:val="28"/>
          <w:rtl/>
          <w:lang w:bidi="ar-EG"/>
        </w:rPr>
        <w:t xml:space="preserve"> </w:t>
      </w:r>
      <w:r w:rsidRPr="00166FEA">
        <w:rPr>
          <w:rFonts w:ascii="Simplified Arabic" w:eastAsia="Calibri" w:hAnsi="Simplified Arabic" w:cs="Simplified Arabic"/>
          <w:b/>
          <w:bCs/>
          <w:color w:val="000000"/>
          <w:sz w:val="28"/>
          <w:szCs w:val="28"/>
          <w:lang w:bidi="ar-EG"/>
        </w:rPr>
        <w:t>PageRank</w:t>
      </w:r>
      <w:r w:rsidRPr="00166FEA">
        <w:rPr>
          <w:rFonts w:ascii="Simplified Arabic" w:eastAsia="Calibri" w:hAnsi="Simplified Arabic" w:cs="Simplified Arabic"/>
          <w:b/>
          <w:bCs/>
          <w:color w:val="000000"/>
          <w:sz w:val="28"/>
          <w:szCs w:val="28"/>
          <w:rtl/>
          <w:lang w:bidi="ar-EG"/>
        </w:rPr>
        <w:t xml:space="preserve"> (العشرون الأوائل)</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920"/>
        <w:gridCol w:w="720"/>
      </w:tblGrid>
      <w:tr w:rsidR="00042B3B" w:rsidRPr="00042B3B" w:rsidTr="00042B3B">
        <w:trPr>
          <w:trHeight w:val="300"/>
          <w:tblHeader/>
        </w:trPr>
        <w:tc>
          <w:tcPr>
            <w:tcW w:w="720" w:type="dxa"/>
            <w:shd w:val="clear" w:color="auto" w:fill="BFBFBF" w:themeFill="background1" w:themeFillShade="BF"/>
            <w:noWrap/>
            <w:hideMark/>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ترتيب</w:t>
            </w:r>
          </w:p>
        </w:tc>
        <w:tc>
          <w:tcPr>
            <w:tcW w:w="8640" w:type="dxa"/>
            <w:gridSpan w:val="2"/>
            <w:shd w:val="clear" w:color="auto" w:fill="BFBFBF" w:themeFill="background1" w:themeFillShade="BF"/>
            <w:noWrap/>
            <w:vAlign w:val="center"/>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 xml:space="preserve">ترتيب الغايات حسب </w:t>
            </w:r>
            <w:r w:rsidR="00B241C7" w:rsidRPr="00042B3B">
              <w:rPr>
                <w:rFonts w:ascii="Simplified Arabic" w:eastAsia="Calibri" w:hAnsi="Simplified Arabic" w:cs="Simplified Arabic" w:hint="cs"/>
                <w:b/>
                <w:bCs/>
                <w:color w:val="000000"/>
                <w:sz w:val="20"/>
                <w:szCs w:val="20"/>
                <w:rtl/>
                <w:lang w:bidi="ar-EG"/>
              </w:rPr>
              <w:t>المركزية</w:t>
            </w:r>
            <w:r w:rsidRPr="00042B3B">
              <w:rPr>
                <w:rFonts w:ascii="Simplified Arabic" w:eastAsia="Calibri" w:hAnsi="Simplified Arabic" w:cs="Simplified Arabic" w:hint="cs"/>
                <w:b/>
                <w:bCs/>
                <w:color w:val="000000"/>
                <w:sz w:val="20"/>
                <w:szCs w:val="20"/>
                <w:rtl/>
                <w:lang w:bidi="ar-EG"/>
              </w:rPr>
              <w:t xml:space="preserve"> </w:t>
            </w:r>
            <w:r w:rsidRPr="00042B3B">
              <w:rPr>
                <w:rFonts w:ascii="Simplified Arabic" w:eastAsia="Calibri" w:hAnsi="Simplified Arabic" w:cs="Simplified Arabic"/>
                <w:b/>
                <w:bCs/>
                <w:color w:val="000000"/>
                <w:sz w:val="20"/>
                <w:szCs w:val="20"/>
                <w:lang w:bidi="ar-EG"/>
              </w:rPr>
              <w:t>PageRank</w:t>
            </w:r>
            <w:r w:rsidRPr="00042B3B">
              <w:rPr>
                <w:rFonts w:ascii="Simplified Arabic" w:eastAsia="Calibri" w:hAnsi="Simplified Arabic" w:cs="Simplified Arabic" w:hint="cs"/>
                <w:b/>
                <w:bCs/>
                <w:color w:val="000000"/>
                <w:sz w:val="20"/>
                <w:szCs w:val="20"/>
                <w:rtl/>
                <w:lang w:bidi="ar-EG"/>
              </w:rPr>
              <w:t>(العشرون الأوائل)</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تحسين البنى التحتية وتحديث الصناعات بحلول عام 2030 من أجل تحقيق استدامتها، مع زيادة كفاءة استخدام الموارد وزيادة اعتماد التكنولوجيات والعمليات الصناعية النظيفة والسليمة بيئيا، ومع قيام جميع البلدان باتخاذ إجراءات وفقا لقدراتها</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9.4</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2</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التوصل تدريجيا إلى تحقيق نمو الدخل ودعم استمرار ذلك النمو لأدنى 40 في المائة من السكان بمعدل أعلى من المعدل المتوسط الوطني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10.1</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3</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تعزيز المرونة والقدرة على الصمود في مواجهة الأخطار المرتبطة بالمناخ والكوارث الطبيعية في جميع البلدان، وتعزيز القدرة على التكيف مع تلك الأخطار</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13.1</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4</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بناء قدرة الفقراء والفئات الضعيفة على الصمود والحد من تعرضها وتأثّرها بالظواهر المتطرفة المتصلة بالمناخ وغيرها من الهزات والكوارث الاقتصادية والاجتماعية والبيئية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1.5</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5</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الإدارة المستدامة والاستخدام الكفؤ للموارد الطبيعية،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12.2</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6</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هدف حصول الجميع على خدمات الصرف الصحي والنظافة الصحية ووضع نهاية للتغوط في العراء، وإيلاء اهتمام خاص لاحتياجات النساء والفتيات ومن يعيشون في ظل أوضاع هشة،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6.2</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7</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ضمان حصول الجميع بتكلفة ميسورة على خدمات الطاقة الحديثة الموثوقة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7.1</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7</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زيادة كبيرة في حصة الطاقة المتجددة في مجموعة مصادر الطاقة العالمية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7.2</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7</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مضاعفة المعدل العالمي للتحسن في كفاءة استخدام الطاقة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7.3</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10</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ضمان وجود نظم إنتاج غذائي مستدامة، وتنفيذ ممارسات زراعية متينة تؤدي إلى زيادة الإنتاجية والمحاصيل، وتساعد على الحفاظ على النظم الإيكولوجية، وتعزز القدرة على التكيّف مع تغير المناخ وعلى مواجهة أحوال الطقس المتطرفة وحالات الجفاف والفيضانات وغيرها من الكوارث، وتحسِّن تدريجيا نوعية الأراضي والتربة،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2.4</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11</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تخفيض نصيب الفرد من النفايات الغذائية العالمية على صعيد أماكن البيع بالتجزئة والمستهلكين بمقدار النصف، والحد من خسائر الأغذية في مراحل الإنتاج وسلاسل الإمداد، بما في ذلك خسائر ما بعد الحصاد،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12.3</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12</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استحداث نظم وتدابير حماية اجتماعية ملائمة على الصعيد الوطني للجميع ووضع حدود دنيا لها، وتحقيق تغطية صحية واسعة للفقراء والضعفاء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1.3</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13</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الحد بدرجة كبيرة من إنتاج النفايات، من خلال المنع والتخفيض وإعادة التدوير وإعادة الاستعمال،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12.5</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14</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تعزيز الجهود الرامية إلى حماية وصون التراث الثقافي والطبيعي العالمي</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11.4</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15</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تحقيق الإدارة السليمة بيئيا للمواد الكيميائية والنفايات طوال دورة عمرها، وفقا للأطر الدولية المتفق عليها، والحد بدرجة كبيرة من إطلاقها في الهواء والماء والتربة من أجل التقليل إلى أدنى حد من آثارها الضارة على صحة الإنسان والبيئة، بحلول عام 2020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12.4</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16</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تحسين تنظيم ورصد الأسواق والمؤسسات المالية العالمية وتعزيز تنفيذ تلك التنظيمات</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10.5</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17</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منع التلوث البحري بجميع أنواعه والحد منه بدرجة كبيرة، ولا سيما من الأنشطة البرية، بما في ذلك الحطام البحري، وتلوث المغذيات، بحلول عام 2025</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14.1</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18</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 xml:space="preserve">ضمان حفظ وترميم النظم الإيكولوجية البرية والنظم الإيكولوجية للمياه العذبة الداخلية وخدماتها، ولا سيما الغابات </w:t>
            </w:r>
            <w:r w:rsidRPr="00042B3B">
              <w:rPr>
                <w:rFonts w:ascii="Simplified Arabic" w:eastAsia="Calibri" w:hAnsi="Simplified Arabic" w:cs="Simplified Arabic"/>
                <w:b/>
                <w:bCs/>
                <w:color w:val="000000"/>
                <w:sz w:val="20"/>
                <w:szCs w:val="20"/>
                <w:rtl/>
                <w:lang w:bidi="ar-EG"/>
              </w:rPr>
              <w:lastRenderedPageBreak/>
              <w:t>والأراضي الرطبة والجبال والأراضي الجافة، وضمان استخدامها على نحو مستدام، وذلك وفقا للالتزامات بموجب الاتفاقات الدولية، بحلول عام 2020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lastRenderedPageBreak/>
              <w:t>15.1</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lastRenderedPageBreak/>
              <w:t>19</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القضاء على الجوع وضمان حصول الجميع، ولا سيما الفقراء والفئات الضعيفة، بمن فيهم الرضّع، على ما يكفيهم من الغذاء المأمون والمغذّي طوال العام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2.1</w:t>
            </w:r>
          </w:p>
        </w:tc>
      </w:tr>
      <w:tr w:rsidR="00042B3B" w:rsidRPr="00042B3B" w:rsidTr="00042B3B">
        <w:trPr>
          <w:trHeight w:val="465"/>
        </w:trPr>
        <w:tc>
          <w:tcPr>
            <w:tcW w:w="720" w:type="dxa"/>
            <w:shd w:val="clear" w:color="auto" w:fill="auto"/>
            <w:noWrap/>
          </w:tcPr>
          <w:p w:rsidR="00042B3B" w:rsidRPr="00042B3B" w:rsidRDefault="00042B3B" w:rsidP="00042B3B">
            <w:pPr>
              <w:bidi/>
              <w:spacing w:after="0" w:line="240" w:lineRule="auto"/>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lang w:bidi="ar-EG"/>
              </w:rPr>
              <w:t>20</w:t>
            </w:r>
          </w:p>
        </w:tc>
        <w:tc>
          <w:tcPr>
            <w:tcW w:w="79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b/>
                <w:bCs/>
                <w:color w:val="000000"/>
                <w:sz w:val="20"/>
                <w:szCs w:val="20"/>
                <w:rtl/>
                <w:lang w:bidi="ar-EG"/>
              </w:rPr>
              <w:t>زيادة كفاءة استخدام المياه في جميع القطاعات زيادة كبيرة وضمان سحب المياه العذبة وإمداداتها على نحو مستدام من أجل معالجة شح المياه، والحد بدرجة كبيرة من عدد الأشخاص الذين يعانون من ندرة المياه، بحلول عام 2030</w:t>
            </w:r>
          </w:p>
        </w:tc>
        <w:tc>
          <w:tcPr>
            <w:tcW w:w="720" w:type="dxa"/>
            <w:shd w:val="clear" w:color="auto" w:fill="auto"/>
            <w:noWrap/>
          </w:tcPr>
          <w:p w:rsidR="00042B3B" w:rsidRPr="00042B3B" w:rsidRDefault="00042B3B" w:rsidP="00042B3B">
            <w:pPr>
              <w:bidi/>
              <w:spacing w:after="0" w:line="240" w:lineRule="auto"/>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6.4</w:t>
            </w:r>
          </w:p>
        </w:tc>
      </w:tr>
    </w:tbl>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حساب </w:t>
      </w:r>
      <w:r w:rsidRPr="00042B3B">
        <w:rPr>
          <w:rFonts w:ascii="Simplified Arabic" w:eastAsia="Calibri" w:hAnsi="Simplified Arabic" w:cs="Simplified Arabic" w:hint="cs"/>
          <w:sz w:val="24"/>
          <w:szCs w:val="24"/>
          <w:rtl/>
        </w:rPr>
        <w:t xml:space="preserve">الجدول بمعرفة الباحث، باستخدام </w:t>
      </w:r>
      <w:r w:rsidRPr="00042B3B">
        <w:rPr>
          <w:rFonts w:ascii="Simplified Arabic" w:eastAsia="Calibri" w:hAnsi="Simplified Arabic" w:cs="Simplified Arabic"/>
          <w:b/>
          <w:bCs/>
          <w:sz w:val="20"/>
          <w:szCs w:val="20"/>
        </w:rPr>
        <w:t>Python Programming Language-</w:t>
      </w:r>
      <w:proofErr w:type="spellStart"/>
      <w:r w:rsidRPr="00042B3B">
        <w:rPr>
          <w:rFonts w:ascii="Simplified Arabic" w:eastAsia="Calibri" w:hAnsi="Simplified Arabic" w:cs="Simplified Arabic"/>
          <w:b/>
          <w:bCs/>
          <w:sz w:val="20"/>
          <w:szCs w:val="20"/>
        </w:rPr>
        <w:t>Networkx</w:t>
      </w:r>
      <w:proofErr w:type="spellEnd"/>
      <w:r w:rsidRPr="00042B3B">
        <w:rPr>
          <w:rFonts w:ascii="Simplified Arabic" w:eastAsia="Calibri" w:hAnsi="Simplified Arabic" w:cs="Simplified Arabic"/>
          <w:b/>
          <w:bCs/>
          <w:sz w:val="20"/>
          <w:szCs w:val="20"/>
        </w:rPr>
        <w:t xml:space="preserve"> Package</w:t>
      </w:r>
    </w:p>
    <w:p w:rsidR="00042B3B" w:rsidRPr="00042B3B" w:rsidRDefault="00042B3B" w:rsidP="00042B3B">
      <w:pPr>
        <w:spacing w:after="160" w:line="259" w:lineRule="auto"/>
        <w:rPr>
          <w:rFonts w:ascii="Calibri" w:eastAsia="Calibri" w:hAnsi="Calibri" w:cs="Arial"/>
        </w:rPr>
      </w:pPr>
      <w:r w:rsidRPr="00042B3B">
        <w:rPr>
          <w:rFonts w:ascii="Calibri" w:eastAsia="Calibri" w:hAnsi="Calibri" w:cs="Arial"/>
          <w:rtl/>
        </w:rPr>
        <w:br w:type="page"/>
      </w:r>
    </w:p>
    <w:p w:rsidR="00730D2A" w:rsidRPr="00FF345C" w:rsidRDefault="00FF345C" w:rsidP="003E5B05">
      <w:pPr>
        <w:bidi/>
        <w:rPr>
          <w:rFonts w:cs="Simplified Arabic"/>
          <w:sz w:val="28"/>
          <w:szCs w:val="28"/>
          <w:rtl/>
          <w:lang w:bidi="ar-EG"/>
        </w:rPr>
      </w:pPr>
      <w:r>
        <w:rPr>
          <w:rFonts w:cs="Simplified Arabic" w:hint="cs"/>
          <w:b/>
          <w:bCs/>
          <w:sz w:val="32"/>
          <w:szCs w:val="32"/>
          <w:rtl/>
        </w:rPr>
        <w:lastRenderedPageBreak/>
        <w:t xml:space="preserve">2-2  </w:t>
      </w:r>
      <w:r w:rsidR="00730D2A" w:rsidRPr="00FF345C">
        <w:rPr>
          <w:rFonts w:cs="Simplified Arabic" w:hint="cs"/>
          <w:b/>
          <w:bCs/>
          <w:sz w:val="32"/>
          <w:szCs w:val="32"/>
          <w:rtl/>
          <w:lang w:bidi="ar-EG"/>
        </w:rPr>
        <w:t xml:space="preserve">التحليل الهيكلي </w:t>
      </w:r>
      <w:r w:rsidR="00730D2A" w:rsidRPr="00FF345C">
        <w:rPr>
          <w:rFonts w:ascii="Simplified Arabic" w:eastAsia="Times New Roman" w:hAnsi="Simplified Arabic" w:cs="Simplified Arabic" w:hint="cs"/>
          <w:b/>
          <w:bCs/>
          <w:color w:val="000000"/>
          <w:sz w:val="32"/>
          <w:szCs w:val="32"/>
          <w:bdr w:val="none" w:sz="0" w:space="0" w:color="auto" w:frame="1"/>
          <w:rtl/>
        </w:rPr>
        <w:t xml:space="preserve">للتشابكات بين </w:t>
      </w:r>
      <w:r w:rsidR="003E5B05">
        <w:rPr>
          <w:rFonts w:ascii="Simplified Arabic" w:eastAsia="Times New Roman" w:hAnsi="Simplified Arabic" w:cs="Simplified Arabic" w:hint="cs"/>
          <w:b/>
          <w:bCs/>
          <w:color w:val="000000"/>
          <w:sz w:val="32"/>
          <w:szCs w:val="32"/>
          <w:bdr w:val="none" w:sz="0" w:space="0" w:color="auto" w:frame="1"/>
          <w:rtl/>
        </w:rPr>
        <w:t>أ</w:t>
      </w:r>
      <w:r w:rsidR="00730D2A" w:rsidRPr="00FF345C">
        <w:rPr>
          <w:rFonts w:ascii="Simplified Arabic" w:eastAsia="Times New Roman" w:hAnsi="Simplified Arabic" w:cs="Simplified Arabic"/>
          <w:b/>
          <w:bCs/>
          <w:color w:val="000000"/>
          <w:sz w:val="32"/>
          <w:szCs w:val="32"/>
          <w:bdr w:val="none" w:sz="0" w:space="0" w:color="auto" w:frame="1"/>
          <w:rtl/>
        </w:rPr>
        <w:t>هداف</w:t>
      </w:r>
      <w:r w:rsidR="003E5B05">
        <w:rPr>
          <w:rFonts w:ascii="Simplified Arabic" w:eastAsia="Times New Roman" w:hAnsi="Simplified Arabic" w:cs="Simplified Arabic" w:hint="cs"/>
          <w:b/>
          <w:bCs/>
          <w:color w:val="000000"/>
          <w:sz w:val="32"/>
          <w:szCs w:val="32"/>
          <w:bdr w:val="none" w:sz="0" w:space="0" w:color="auto" w:frame="1"/>
          <w:rtl/>
        </w:rPr>
        <w:t xml:space="preserve"> التنمية المستدامة</w:t>
      </w:r>
      <w:r w:rsidR="00730D2A" w:rsidRPr="00FF345C">
        <w:rPr>
          <w:rFonts w:ascii="Simplified Arabic" w:eastAsia="Times New Roman" w:hAnsi="Simplified Arabic" w:cs="Simplified Arabic" w:hint="cs"/>
          <w:color w:val="000000"/>
          <w:sz w:val="32"/>
          <w:szCs w:val="32"/>
          <w:bdr w:val="none" w:sz="0" w:space="0" w:color="auto" w:frame="1"/>
          <w:rtl/>
        </w:rPr>
        <w:t xml:space="preserve"> </w:t>
      </w:r>
      <w:r w:rsidR="00730D2A" w:rsidRPr="00FF345C">
        <w:rPr>
          <w:rFonts w:cs="Simplified Arabic" w:hint="cs"/>
          <w:b/>
          <w:bCs/>
          <w:sz w:val="32"/>
          <w:szCs w:val="32"/>
          <w:rtl/>
          <w:lang w:bidi="ar-EG"/>
        </w:rPr>
        <w:t>من منظور ديناميكا النظم</w:t>
      </w:r>
      <w:r w:rsidR="00730D2A" w:rsidRPr="00FF345C">
        <w:rPr>
          <w:rFonts w:cs="Simplified Arabic" w:hint="cs"/>
          <w:sz w:val="28"/>
          <w:szCs w:val="28"/>
          <w:rtl/>
          <w:lang w:bidi="ar-EG"/>
        </w:rPr>
        <w:t xml:space="preserve"> </w:t>
      </w:r>
    </w:p>
    <w:p w:rsidR="001134D6" w:rsidRDefault="001049C8" w:rsidP="00C74DFA">
      <w:pPr>
        <w:bidi/>
        <w:spacing w:after="120" w:line="259" w:lineRule="auto"/>
        <w:jc w:val="both"/>
        <w:rPr>
          <w:rFonts w:ascii="Simplified Arabic" w:eastAsia="Calibri" w:hAnsi="Simplified Arabic" w:cs="Simplified Arabic"/>
          <w:color w:val="000000"/>
          <w:sz w:val="28"/>
          <w:szCs w:val="28"/>
          <w:rtl/>
        </w:rPr>
      </w:pPr>
      <w:r w:rsidRPr="002048B6">
        <w:rPr>
          <w:rFonts w:ascii="Simplified Arabic" w:eastAsia="Calibri" w:hAnsi="Simplified Arabic" w:cs="Simplified Arabic"/>
          <w:color w:val="000000"/>
          <w:sz w:val="28"/>
          <w:szCs w:val="28"/>
          <w:rtl/>
        </w:rPr>
        <w:t xml:space="preserve">في هذا </w:t>
      </w:r>
      <w:r>
        <w:rPr>
          <w:rFonts w:ascii="Simplified Arabic" w:eastAsia="Calibri" w:hAnsi="Simplified Arabic" w:cs="Simplified Arabic" w:hint="cs"/>
          <w:color w:val="000000"/>
          <w:sz w:val="28"/>
          <w:szCs w:val="28"/>
          <w:rtl/>
        </w:rPr>
        <w:t>المبحث</w:t>
      </w:r>
      <w:r w:rsidR="003E5B05">
        <w:rPr>
          <w:rFonts w:ascii="Simplified Arabic" w:eastAsia="Calibri" w:hAnsi="Simplified Arabic" w:cs="Simplified Arabic" w:hint="cs"/>
          <w:color w:val="000000"/>
          <w:sz w:val="28"/>
          <w:szCs w:val="28"/>
          <w:rtl/>
        </w:rPr>
        <w:t xml:space="preserve"> </w:t>
      </w:r>
      <w:r w:rsidR="00680138">
        <w:rPr>
          <w:rFonts w:ascii="Simplified Arabic" w:eastAsia="Calibri" w:hAnsi="Simplified Arabic" w:cs="Simplified Arabic" w:hint="cs"/>
          <w:color w:val="000000"/>
          <w:sz w:val="28"/>
          <w:szCs w:val="28"/>
          <w:rtl/>
        </w:rPr>
        <w:t xml:space="preserve">طور الباحث </w:t>
      </w:r>
      <w:r w:rsidR="00680138" w:rsidRPr="002048B6">
        <w:rPr>
          <w:rFonts w:ascii="Simplified Arabic" w:eastAsia="Calibri" w:hAnsi="Simplified Arabic" w:cs="Simplified Arabic"/>
          <w:color w:val="000000"/>
          <w:sz w:val="28"/>
          <w:szCs w:val="28"/>
          <w:rtl/>
        </w:rPr>
        <w:t xml:space="preserve">برنامج حاسوبي (بلغة </w:t>
      </w:r>
      <w:r w:rsidR="00680138">
        <w:rPr>
          <w:rFonts w:ascii="Simplified Arabic" w:eastAsia="Calibri" w:hAnsi="Simplified Arabic" w:cs="Simplified Arabic"/>
          <w:color w:val="000000"/>
          <w:sz w:val="28"/>
          <w:szCs w:val="28"/>
        </w:rPr>
        <w:t>MATLAB</w:t>
      </w:r>
      <w:r w:rsidR="00680138" w:rsidRPr="002048B6">
        <w:rPr>
          <w:rFonts w:ascii="Simplified Arabic" w:eastAsia="Calibri" w:hAnsi="Simplified Arabic" w:cs="Simplified Arabic"/>
          <w:color w:val="000000"/>
          <w:sz w:val="28"/>
          <w:szCs w:val="28"/>
          <w:rtl/>
        </w:rPr>
        <w:t xml:space="preserve">) لحصر </w:t>
      </w:r>
      <w:r w:rsidR="006E1107">
        <w:rPr>
          <w:rFonts w:ascii="Simplified Arabic" w:eastAsia="Calibri" w:hAnsi="Simplified Arabic" w:cs="Simplified Arabic" w:hint="cs"/>
          <w:color w:val="000000"/>
          <w:sz w:val="28"/>
          <w:szCs w:val="28"/>
          <w:rtl/>
        </w:rPr>
        <w:t>كافة</w:t>
      </w:r>
      <w:r w:rsidR="00680138" w:rsidRPr="002048B6">
        <w:rPr>
          <w:rFonts w:ascii="Simplified Arabic" w:eastAsia="Calibri" w:hAnsi="Simplified Arabic" w:cs="Simplified Arabic"/>
          <w:color w:val="000000"/>
          <w:sz w:val="28"/>
          <w:szCs w:val="28"/>
          <w:rtl/>
        </w:rPr>
        <w:t xml:space="preserve"> الدوائر السببية </w:t>
      </w:r>
      <w:r w:rsidR="00680138">
        <w:rPr>
          <w:rFonts w:ascii="Simplified Arabic" w:eastAsia="Calibri" w:hAnsi="Simplified Arabic" w:cs="Simplified Arabic"/>
          <w:color w:val="000000"/>
          <w:sz w:val="28"/>
          <w:szCs w:val="28"/>
        </w:rPr>
        <w:t>causal loops</w:t>
      </w:r>
      <w:r w:rsidR="00680138">
        <w:rPr>
          <w:rFonts w:ascii="Simplified Arabic" w:eastAsia="Calibri" w:hAnsi="Simplified Arabic" w:cs="Simplified Arabic" w:hint="cs"/>
          <w:color w:val="000000"/>
          <w:sz w:val="28"/>
          <w:szCs w:val="28"/>
          <w:rtl/>
        </w:rPr>
        <w:t xml:space="preserve"> </w:t>
      </w:r>
      <w:r w:rsidR="006E1107">
        <w:rPr>
          <w:rFonts w:ascii="Simplified Arabic" w:eastAsia="Calibri" w:hAnsi="Simplified Arabic" w:cs="Simplified Arabic" w:hint="cs"/>
          <w:color w:val="000000"/>
          <w:sz w:val="28"/>
          <w:szCs w:val="28"/>
          <w:rtl/>
        </w:rPr>
        <w:t xml:space="preserve">(التشابكات) </w:t>
      </w:r>
      <w:r w:rsidR="00680138" w:rsidRPr="002048B6">
        <w:rPr>
          <w:rFonts w:ascii="Simplified Arabic" w:eastAsia="Calibri" w:hAnsi="Simplified Arabic" w:cs="Simplified Arabic"/>
          <w:color w:val="000000"/>
          <w:sz w:val="28"/>
          <w:szCs w:val="28"/>
          <w:rtl/>
        </w:rPr>
        <w:t>التي تربط بين أهداف التنمية المستدامة الستة عشر</w:t>
      </w:r>
      <w:r w:rsidR="00680138">
        <w:rPr>
          <w:rFonts w:ascii="Simplified Arabic" w:eastAsia="Calibri" w:hAnsi="Simplified Arabic" w:cs="Simplified Arabic" w:hint="cs"/>
          <w:color w:val="000000"/>
          <w:sz w:val="28"/>
          <w:szCs w:val="28"/>
          <w:rtl/>
          <w:lang w:bidi="ar-EG"/>
        </w:rPr>
        <w:t xml:space="preserve"> </w:t>
      </w:r>
      <w:r w:rsidR="001F6261">
        <w:rPr>
          <w:rFonts w:ascii="Simplified Arabic" w:eastAsia="Calibri" w:hAnsi="Simplified Arabic" w:cs="Simplified Arabic" w:hint="cs"/>
          <w:color w:val="000000"/>
          <w:sz w:val="28"/>
          <w:szCs w:val="28"/>
          <w:rtl/>
        </w:rPr>
        <w:t xml:space="preserve">باستخدام </w:t>
      </w:r>
      <w:r w:rsidR="001F6261">
        <w:rPr>
          <w:rFonts w:ascii="Simplified Arabic" w:eastAsia="Calibri" w:hAnsi="Simplified Arabic" w:cs="Simplified Arabic"/>
          <w:color w:val="000000"/>
          <w:sz w:val="28"/>
          <w:szCs w:val="28"/>
        </w:rPr>
        <w:t>Causal Loops Diagram</w:t>
      </w:r>
      <w:r w:rsidR="00680138">
        <w:rPr>
          <w:rFonts w:ascii="Simplified Arabic" w:eastAsia="Calibri" w:hAnsi="Simplified Arabic" w:cs="Simplified Arabic"/>
          <w:color w:val="000000"/>
          <w:sz w:val="28"/>
          <w:szCs w:val="28"/>
        </w:rPr>
        <w:t xml:space="preserve"> </w:t>
      </w:r>
      <w:r w:rsidR="00680138">
        <w:rPr>
          <w:rFonts w:ascii="Simplified Arabic" w:eastAsia="Calibri" w:hAnsi="Simplified Arabic" w:cs="Simplified Arabic" w:hint="cs"/>
          <w:color w:val="000000"/>
          <w:sz w:val="28"/>
          <w:szCs w:val="28"/>
          <w:rtl/>
          <w:lang w:bidi="ar-EG"/>
        </w:rPr>
        <w:t xml:space="preserve"> المبني علي مفهوم ديناميكا النظم </w:t>
      </w:r>
      <w:r w:rsidR="00680138">
        <w:rPr>
          <w:rFonts w:ascii="Simplified Arabic" w:eastAsia="Calibri" w:hAnsi="Simplified Arabic" w:cs="Simplified Arabic"/>
          <w:color w:val="000000"/>
          <w:sz w:val="28"/>
          <w:szCs w:val="28"/>
          <w:lang w:bidi="ar-EG"/>
        </w:rPr>
        <w:t>System Dynamics</w:t>
      </w:r>
      <w:r w:rsidR="00680138">
        <w:rPr>
          <w:rFonts w:ascii="Simplified Arabic" w:eastAsia="Calibri" w:hAnsi="Simplified Arabic" w:cs="Simplified Arabic" w:hint="cs"/>
          <w:color w:val="000000"/>
          <w:sz w:val="28"/>
          <w:szCs w:val="28"/>
          <w:rtl/>
          <w:lang w:bidi="ar-EG"/>
        </w:rPr>
        <w:t xml:space="preserve"> </w:t>
      </w:r>
      <w:r w:rsidR="00C74DFA">
        <w:rPr>
          <w:rFonts w:ascii="Simplified Arabic" w:eastAsia="Calibri" w:hAnsi="Simplified Arabic" w:cs="Simplified Arabic" w:hint="cs"/>
          <w:color w:val="000000"/>
          <w:sz w:val="28"/>
          <w:szCs w:val="28"/>
          <w:rtl/>
          <w:lang w:bidi="ar-EG"/>
        </w:rPr>
        <w:t>(</w:t>
      </w:r>
      <w:r w:rsidR="006E1107" w:rsidRPr="006E1107">
        <w:rPr>
          <w:rFonts w:ascii="Simplified Arabic" w:eastAsia="Calibri" w:hAnsi="Simplified Arabic" w:cs="Simplified Arabic"/>
          <w:color w:val="000000"/>
          <w:sz w:val="28"/>
          <w:szCs w:val="28"/>
          <w:rtl/>
          <w:lang w:bidi="ar-EG"/>
        </w:rPr>
        <w:t xml:space="preserve"> والجدير بالذكر أن هذا الجزء مستلهم من دراسة فيري وسيديهي </w:t>
      </w:r>
      <w:r w:rsidR="003355EE">
        <w:rPr>
          <w:rFonts w:ascii="Simplified Arabic" w:eastAsia="Calibri" w:hAnsi="Simplified Arabic" w:cs="Simplified Arabic" w:hint="cs"/>
          <w:color w:val="000000"/>
          <w:sz w:val="28"/>
          <w:szCs w:val="28"/>
          <w:rtl/>
          <w:lang w:bidi="ar-EG"/>
        </w:rPr>
        <w:t>(</w:t>
      </w:r>
      <w:r w:rsidR="006E1107" w:rsidRPr="006E1107">
        <w:rPr>
          <w:rFonts w:ascii="Simplified Arabic" w:eastAsia="Calibri" w:hAnsi="Simplified Arabic" w:cs="Simplified Arabic"/>
          <w:color w:val="000000"/>
          <w:sz w:val="28"/>
          <w:szCs w:val="28"/>
          <w:rtl/>
          <w:lang w:bidi="ar-EG"/>
        </w:rPr>
        <w:t>(</w:t>
      </w:r>
      <w:proofErr w:type="spellStart"/>
      <w:r w:rsidR="006E1107" w:rsidRPr="006E1107">
        <w:rPr>
          <w:rFonts w:ascii="Simplified Arabic" w:eastAsia="Calibri" w:hAnsi="Simplified Arabic" w:cs="Simplified Arabic"/>
          <w:color w:val="000000"/>
          <w:sz w:val="28"/>
          <w:szCs w:val="28"/>
          <w:lang w:bidi="ar-EG"/>
        </w:rPr>
        <w:t>Ferri</w:t>
      </w:r>
      <w:proofErr w:type="spellEnd"/>
      <w:r w:rsidR="006E1107" w:rsidRPr="006E1107">
        <w:rPr>
          <w:rFonts w:ascii="Simplified Arabic" w:eastAsia="Calibri" w:hAnsi="Simplified Arabic" w:cs="Simplified Arabic"/>
          <w:color w:val="000000"/>
          <w:sz w:val="28"/>
          <w:szCs w:val="28"/>
          <w:lang w:bidi="ar-EG"/>
        </w:rPr>
        <w:t xml:space="preserve"> &amp; </w:t>
      </w:r>
      <w:proofErr w:type="spellStart"/>
      <w:r w:rsidR="006E1107" w:rsidRPr="006E1107">
        <w:rPr>
          <w:rFonts w:ascii="Simplified Arabic" w:eastAsia="Calibri" w:hAnsi="Simplified Arabic" w:cs="Simplified Arabic"/>
          <w:color w:val="000000"/>
          <w:sz w:val="28"/>
          <w:szCs w:val="28"/>
          <w:lang w:bidi="ar-EG"/>
        </w:rPr>
        <w:t>Sedehi</w:t>
      </w:r>
      <w:proofErr w:type="spellEnd"/>
      <w:r w:rsidR="006E1107" w:rsidRPr="006E1107">
        <w:rPr>
          <w:rFonts w:ascii="Simplified Arabic" w:eastAsia="Calibri" w:hAnsi="Simplified Arabic" w:cs="Simplified Arabic"/>
          <w:color w:val="000000"/>
          <w:sz w:val="28"/>
          <w:szCs w:val="28"/>
          <w:lang w:bidi="ar-EG"/>
        </w:rPr>
        <w:t xml:space="preserve"> (2018</w:t>
      </w:r>
      <w:r w:rsidR="006E1107" w:rsidRPr="006E1107">
        <w:rPr>
          <w:rFonts w:ascii="Simplified Arabic" w:eastAsia="Calibri" w:hAnsi="Simplified Arabic" w:cs="Simplified Arabic"/>
          <w:color w:val="000000"/>
          <w:sz w:val="28"/>
          <w:szCs w:val="28"/>
          <w:rtl/>
          <w:lang w:bidi="ar-EG"/>
        </w:rPr>
        <w:t>) وذلك مع أضافة فكرتين إضافتين لتحسين دراسة فيري وسيديهي. الفكرة الاولي هي تحديد العلاقات السببية المباشرة بالاعتماد على الدراسات السابقة</w:t>
      </w:r>
      <w:r w:rsidR="00350112">
        <w:rPr>
          <w:rFonts w:ascii="Simplified Arabic" w:eastAsia="Calibri" w:hAnsi="Simplified Arabic" w:cs="Simplified Arabic"/>
          <w:color w:val="000000"/>
          <w:sz w:val="28"/>
          <w:szCs w:val="28"/>
          <w:rtl/>
          <w:lang w:bidi="ar-EG"/>
        </w:rPr>
        <w:t>،</w:t>
      </w:r>
      <w:r w:rsidR="006E1107" w:rsidRPr="006E1107">
        <w:rPr>
          <w:rFonts w:ascii="Simplified Arabic" w:eastAsia="Calibri" w:hAnsi="Simplified Arabic" w:cs="Simplified Arabic"/>
          <w:color w:val="000000"/>
          <w:sz w:val="28"/>
          <w:szCs w:val="28"/>
          <w:rtl/>
          <w:lang w:bidi="ar-EG"/>
        </w:rPr>
        <w:t xml:space="preserve"> بدل من اجتهاد الباحث فقط. الفكرة الثانية هي عدم الاعتماد على التحليل الوصفي فقط، ولكن تم حصر كل الدوائر السببية التي تربط بين أهداف التنمية المستدامة الستة عشر، ثم ترتيب كل هدف حسب عدد الدوائر التي تمر به</w:t>
      </w:r>
      <w:r w:rsidR="006E1107" w:rsidRPr="006E1107">
        <w:rPr>
          <w:rFonts w:ascii="Simplified Arabic" w:eastAsia="Calibri" w:hAnsi="Simplified Arabic" w:cs="Simplified Arabic" w:hint="cs"/>
          <w:color w:val="000000"/>
          <w:sz w:val="28"/>
          <w:szCs w:val="28"/>
          <w:rtl/>
          <w:lang w:bidi="ar-EG"/>
        </w:rPr>
        <w:t xml:space="preserve"> </w:t>
      </w:r>
      <w:r w:rsidR="001134D6">
        <w:rPr>
          <w:rFonts w:ascii="Simplified Arabic" w:eastAsia="Calibri" w:hAnsi="Simplified Arabic" w:cs="Simplified Arabic" w:hint="cs"/>
          <w:color w:val="000000"/>
          <w:sz w:val="28"/>
          <w:szCs w:val="28"/>
          <w:rtl/>
          <w:lang w:bidi="ar-EG"/>
        </w:rPr>
        <w:t xml:space="preserve">من خلال برنامج الـحاسب الذي طوره الباحث </w:t>
      </w:r>
      <w:r w:rsidR="00C74DFA">
        <w:rPr>
          <w:rFonts w:ascii="Simplified Arabic" w:eastAsia="Calibri" w:hAnsi="Simplified Arabic" w:cs="Simplified Arabic" w:hint="cs"/>
          <w:color w:val="000000"/>
          <w:sz w:val="28"/>
          <w:szCs w:val="28"/>
          <w:rtl/>
        </w:rPr>
        <w:t>).</w:t>
      </w:r>
      <w:r w:rsidR="001134D6">
        <w:rPr>
          <w:rFonts w:ascii="Simplified Arabic" w:eastAsia="Calibri" w:hAnsi="Simplified Arabic" w:cs="Simplified Arabic" w:hint="cs"/>
          <w:color w:val="000000"/>
          <w:sz w:val="28"/>
          <w:szCs w:val="28"/>
          <w:rtl/>
        </w:rPr>
        <w:t xml:space="preserve"> </w:t>
      </w:r>
      <w:r w:rsidR="001F6261">
        <w:rPr>
          <w:rFonts w:ascii="Simplified Arabic" w:eastAsia="Calibri" w:hAnsi="Simplified Arabic" w:cs="Simplified Arabic" w:hint="cs"/>
          <w:color w:val="000000"/>
          <w:sz w:val="28"/>
          <w:szCs w:val="28"/>
          <w:rtl/>
        </w:rPr>
        <w:t xml:space="preserve">ثم </w:t>
      </w:r>
      <w:r w:rsidR="006E1107">
        <w:rPr>
          <w:rFonts w:ascii="Simplified Arabic" w:eastAsia="Calibri" w:hAnsi="Simplified Arabic" w:cs="Simplified Arabic" w:hint="cs"/>
          <w:color w:val="000000"/>
          <w:sz w:val="28"/>
          <w:szCs w:val="28"/>
          <w:rtl/>
        </w:rPr>
        <w:t xml:space="preserve">تم </w:t>
      </w:r>
      <w:r w:rsidR="00680138">
        <w:rPr>
          <w:rFonts w:ascii="Simplified Arabic" w:eastAsia="Calibri" w:hAnsi="Simplified Arabic" w:cs="Simplified Arabic" w:hint="cs"/>
          <w:color w:val="000000"/>
          <w:sz w:val="28"/>
          <w:szCs w:val="28"/>
          <w:rtl/>
        </w:rPr>
        <w:t xml:space="preserve">أستخدم الدوائر السببية في </w:t>
      </w:r>
      <w:r w:rsidR="003E5B05">
        <w:rPr>
          <w:rFonts w:ascii="Simplified Arabic" w:eastAsia="Calibri" w:hAnsi="Simplified Arabic" w:cs="Simplified Arabic" w:hint="cs"/>
          <w:color w:val="000000"/>
          <w:sz w:val="28"/>
          <w:szCs w:val="28"/>
          <w:rtl/>
        </w:rPr>
        <w:t xml:space="preserve">التحليل الهيكلي للتشابكات بين </w:t>
      </w:r>
      <w:r w:rsidR="001F6261">
        <w:rPr>
          <w:rFonts w:ascii="Simplified Arabic" w:eastAsia="Calibri" w:hAnsi="Simplified Arabic" w:cs="Simplified Arabic" w:hint="cs"/>
          <w:color w:val="000000"/>
          <w:sz w:val="28"/>
          <w:szCs w:val="28"/>
          <w:rtl/>
        </w:rPr>
        <w:t>الأ</w:t>
      </w:r>
      <w:r w:rsidR="003E5B05">
        <w:rPr>
          <w:rFonts w:ascii="Simplified Arabic" w:eastAsia="Calibri" w:hAnsi="Simplified Arabic" w:cs="Simplified Arabic" w:hint="cs"/>
          <w:color w:val="000000"/>
          <w:sz w:val="28"/>
          <w:szCs w:val="28"/>
          <w:rtl/>
        </w:rPr>
        <w:t xml:space="preserve">هداف </w:t>
      </w:r>
      <w:r w:rsidR="00B241C7">
        <w:rPr>
          <w:rFonts w:ascii="Simplified Arabic" w:eastAsia="Calibri" w:hAnsi="Simplified Arabic" w:cs="Simplified Arabic" w:hint="cs"/>
          <w:color w:val="000000"/>
          <w:sz w:val="28"/>
          <w:szCs w:val="28"/>
          <w:rtl/>
        </w:rPr>
        <w:t>باستخدام</w:t>
      </w:r>
      <w:r w:rsidR="003E5B05">
        <w:rPr>
          <w:rFonts w:ascii="Simplified Arabic" w:eastAsia="Calibri" w:hAnsi="Simplified Arabic" w:cs="Simplified Arabic" w:hint="cs"/>
          <w:color w:val="000000"/>
          <w:sz w:val="28"/>
          <w:szCs w:val="28"/>
          <w:rtl/>
        </w:rPr>
        <w:t xml:space="preserve"> أسلوب تحليل </w:t>
      </w:r>
      <w:r w:rsidR="00C74DFA" w:rsidRPr="00A65698">
        <w:rPr>
          <w:rFonts w:ascii="Simplified Arabic" w:eastAsia="Calibri" w:hAnsi="Simplified Arabic" w:cs="Simplified Arabic"/>
          <w:color w:val="000000"/>
          <w:sz w:val="28"/>
          <w:szCs w:val="28"/>
          <w:rtl/>
        </w:rPr>
        <w:t>ميك-ماك</w:t>
      </w:r>
      <w:r w:rsidR="00C74DFA" w:rsidRPr="007F2FC8">
        <w:rPr>
          <w:rFonts w:ascii="Simplified Arabic" w:eastAsia="Calibri" w:hAnsi="Simplified Arabic" w:cs="Simplified Arabic"/>
          <w:color w:val="000000"/>
          <w:sz w:val="28"/>
          <w:szCs w:val="28"/>
        </w:rPr>
        <w:t xml:space="preserve"> </w:t>
      </w:r>
      <w:r w:rsidR="003E5B05" w:rsidRPr="007F2FC8">
        <w:rPr>
          <w:rFonts w:ascii="Simplified Arabic" w:eastAsia="Calibri" w:hAnsi="Simplified Arabic" w:cs="Simplified Arabic"/>
          <w:color w:val="000000"/>
          <w:sz w:val="28"/>
          <w:szCs w:val="28"/>
        </w:rPr>
        <w:t xml:space="preserve">MIC-MAC </w:t>
      </w:r>
      <w:r w:rsidR="003E5B05">
        <w:rPr>
          <w:rFonts w:ascii="Simplified Arabic" w:eastAsia="Calibri" w:hAnsi="Simplified Arabic" w:cs="Simplified Arabic"/>
          <w:color w:val="000000"/>
          <w:sz w:val="28"/>
          <w:szCs w:val="28"/>
        </w:rPr>
        <w:t>Analysis</w:t>
      </w:r>
      <w:r w:rsidR="00350112">
        <w:rPr>
          <w:rFonts w:ascii="Simplified Arabic" w:eastAsia="Calibri" w:hAnsi="Simplified Arabic" w:cs="Simplified Arabic"/>
          <w:color w:val="000000"/>
          <w:sz w:val="28"/>
          <w:szCs w:val="28"/>
          <w:rtl/>
        </w:rPr>
        <w:t>.</w:t>
      </w:r>
      <w:r w:rsidR="003E5B05">
        <w:rPr>
          <w:rFonts w:ascii="Simplified Arabic" w:eastAsia="Calibri" w:hAnsi="Simplified Arabic" w:cs="Simplified Arabic" w:hint="cs"/>
          <w:color w:val="000000"/>
          <w:sz w:val="28"/>
          <w:szCs w:val="28"/>
          <w:rtl/>
          <w:lang w:bidi="ar-EG"/>
        </w:rPr>
        <w:t xml:space="preserve"> </w:t>
      </w:r>
      <w:r w:rsidRPr="00042B3B">
        <w:rPr>
          <w:rFonts w:ascii="Simplified Arabic" w:eastAsia="Calibri" w:hAnsi="Simplified Arabic" w:cs="Simplified Arabic"/>
          <w:color w:val="000000"/>
          <w:sz w:val="28"/>
          <w:szCs w:val="28"/>
          <w:rtl/>
        </w:rPr>
        <w:t xml:space="preserve">وفي النهاية </w:t>
      </w:r>
      <w:r w:rsidR="001134D6">
        <w:rPr>
          <w:rFonts w:ascii="Simplified Arabic" w:eastAsia="Calibri" w:hAnsi="Simplified Arabic" w:cs="Simplified Arabic" w:hint="cs"/>
          <w:color w:val="000000"/>
          <w:sz w:val="28"/>
          <w:szCs w:val="28"/>
          <w:rtl/>
        </w:rPr>
        <w:t xml:space="preserve">تم </w:t>
      </w:r>
      <w:r w:rsidRPr="00042B3B">
        <w:rPr>
          <w:rFonts w:ascii="Simplified Arabic" w:eastAsia="Calibri" w:hAnsi="Simplified Arabic" w:cs="Simplified Arabic"/>
          <w:color w:val="000000"/>
          <w:sz w:val="28"/>
          <w:szCs w:val="28"/>
          <w:rtl/>
        </w:rPr>
        <w:t xml:space="preserve">دمج وتلخيص كافة نتائج </w:t>
      </w:r>
      <w:r w:rsidR="00A65698">
        <w:rPr>
          <w:rFonts w:ascii="Simplified Arabic" w:eastAsia="Calibri" w:hAnsi="Simplified Arabic" w:cs="Simplified Arabic" w:hint="cs"/>
          <w:color w:val="000000"/>
          <w:sz w:val="28"/>
          <w:szCs w:val="28"/>
          <w:rtl/>
          <w:lang w:bidi="ar-EG"/>
        </w:rPr>
        <w:t>تحليل التشابكات بين أهداف التنمية المستدامة</w:t>
      </w:r>
      <w:r w:rsidRPr="00042B3B">
        <w:rPr>
          <w:rFonts w:ascii="Simplified Arabic" w:eastAsia="Calibri" w:hAnsi="Simplified Arabic" w:cs="Simplified Arabic"/>
          <w:color w:val="000000"/>
          <w:sz w:val="28"/>
          <w:szCs w:val="28"/>
          <w:rtl/>
        </w:rPr>
        <w:t xml:space="preserve"> في مخطط فقاعي مجمع</w:t>
      </w:r>
      <w:r w:rsidR="001134D6">
        <w:rPr>
          <w:rFonts w:ascii="Simplified Arabic" w:eastAsia="Calibri" w:hAnsi="Simplified Arabic" w:cs="Simplified Arabic" w:hint="cs"/>
          <w:color w:val="000000"/>
          <w:sz w:val="28"/>
          <w:szCs w:val="28"/>
          <w:rtl/>
        </w:rPr>
        <w:t xml:space="preserve"> يبين درجة ترتيب الأهداف حسب الأهداف </w:t>
      </w:r>
      <w:r w:rsidR="003355EE">
        <w:rPr>
          <w:rFonts w:ascii="Simplified Arabic" w:eastAsia="Calibri" w:hAnsi="Simplified Arabic" w:cs="Simplified Arabic" w:hint="cs"/>
          <w:color w:val="000000"/>
          <w:sz w:val="28"/>
          <w:szCs w:val="28"/>
          <w:rtl/>
        </w:rPr>
        <w:t xml:space="preserve">الحاكمة (الأكثر تأثيرا) في الأهداف </w:t>
      </w:r>
      <w:r w:rsidR="00B241C7">
        <w:rPr>
          <w:rFonts w:ascii="Simplified Arabic" w:eastAsia="Calibri" w:hAnsi="Simplified Arabic" w:cs="Simplified Arabic" w:hint="cs"/>
          <w:color w:val="000000"/>
          <w:sz w:val="28"/>
          <w:szCs w:val="28"/>
          <w:rtl/>
        </w:rPr>
        <w:t>الأخرى</w:t>
      </w:r>
      <w:r w:rsidR="001134D6">
        <w:rPr>
          <w:rFonts w:ascii="Simplified Arabic" w:eastAsia="Calibri" w:hAnsi="Simplified Arabic" w:cs="Simplified Arabic" w:hint="cs"/>
          <w:color w:val="000000"/>
          <w:sz w:val="28"/>
          <w:szCs w:val="28"/>
          <w:rtl/>
        </w:rPr>
        <w:t xml:space="preserve"> وكذلك</w:t>
      </w:r>
      <w:r w:rsidR="003355EE">
        <w:rPr>
          <w:rFonts w:ascii="Simplified Arabic" w:eastAsia="Calibri" w:hAnsi="Simplified Arabic" w:cs="Simplified Arabic" w:hint="cs"/>
          <w:color w:val="000000"/>
          <w:sz w:val="28"/>
          <w:szCs w:val="28"/>
          <w:rtl/>
        </w:rPr>
        <w:t xml:space="preserve"> الأهداف التابعة (الأكثر تأثراً) بالأهداف </w:t>
      </w:r>
      <w:r w:rsidR="00B241C7">
        <w:rPr>
          <w:rFonts w:ascii="Simplified Arabic" w:eastAsia="Calibri" w:hAnsi="Simplified Arabic" w:cs="Simplified Arabic" w:hint="cs"/>
          <w:color w:val="000000"/>
          <w:sz w:val="28"/>
          <w:szCs w:val="28"/>
          <w:rtl/>
        </w:rPr>
        <w:t>الأخرى</w:t>
      </w:r>
      <w:r w:rsidRPr="00042B3B">
        <w:rPr>
          <w:rFonts w:ascii="Simplified Arabic" w:eastAsia="Calibri" w:hAnsi="Simplified Arabic" w:cs="Simplified Arabic"/>
          <w:color w:val="000000"/>
          <w:sz w:val="28"/>
          <w:szCs w:val="28"/>
          <w:rtl/>
        </w:rPr>
        <w:t>.</w:t>
      </w:r>
    </w:p>
    <w:p w:rsidR="00A65698" w:rsidRDefault="003355EE" w:rsidP="00F223E2">
      <w:pPr>
        <w:bidi/>
        <w:spacing w:after="120" w:line="259" w:lineRule="auto"/>
        <w:jc w:val="both"/>
        <w:rPr>
          <w:rFonts w:ascii="Simplified Arabic" w:eastAsia="Calibri" w:hAnsi="Simplified Arabic" w:cs="Simplified Arabic"/>
          <w:color w:val="000000"/>
          <w:sz w:val="28"/>
          <w:szCs w:val="28"/>
          <w:rtl/>
        </w:rPr>
      </w:pPr>
      <w:r>
        <w:rPr>
          <w:rFonts w:ascii="Simplified Arabic" w:eastAsia="Calibri" w:hAnsi="Simplified Arabic" w:cs="Simplified Arabic" w:hint="cs"/>
          <w:color w:val="000000"/>
          <w:sz w:val="28"/>
          <w:szCs w:val="28"/>
          <w:rtl/>
        </w:rPr>
        <w:t>وفي بقية</w:t>
      </w:r>
      <w:r w:rsidR="00A65698">
        <w:rPr>
          <w:rFonts w:ascii="Simplified Arabic" w:eastAsia="Calibri" w:hAnsi="Simplified Arabic" w:cs="Simplified Arabic" w:hint="cs"/>
          <w:color w:val="000000"/>
          <w:sz w:val="28"/>
          <w:szCs w:val="28"/>
          <w:rtl/>
        </w:rPr>
        <w:t xml:space="preserve"> هذا المبحث </w:t>
      </w:r>
      <w:r>
        <w:rPr>
          <w:rFonts w:ascii="Simplified Arabic" w:eastAsia="Calibri" w:hAnsi="Simplified Arabic" w:cs="Simplified Arabic" w:hint="cs"/>
          <w:color w:val="000000"/>
          <w:sz w:val="28"/>
          <w:szCs w:val="28"/>
          <w:rtl/>
        </w:rPr>
        <w:t>سوف</w:t>
      </w:r>
      <w:r w:rsidR="00C74DFA">
        <w:rPr>
          <w:rFonts w:ascii="Simplified Arabic" w:eastAsia="Calibri" w:hAnsi="Simplified Arabic" w:cs="Simplified Arabic" w:hint="cs"/>
          <w:color w:val="000000"/>
          <w:sz w:val="28"/>
          <w:szCs w:val="28"/>
          <w:rtl/>
        </w:rPr>
        <w:t xml:space="preserve"> يتم </w:t>
      </w:r>
      <w:r w:rsidR="00F223E2">
        <w:rPr>
          <w:rFonts w:ascii="Simplified Arabic" w:eastAsia="Calibri" w:hAnsi="Simplified Arabic" w:cs="Simplified Arabic" w:hint="cs"/>
          <w:color w:val="000000"/>
          <w:sz w:val="28"/>
          <w:szCs w:val="28"/>
          <w:rtl/>
        </w:rPr>
        <w:t>تناول</w:t>
      </w:r>
      <w:r w:rsidR="00C74DFA">
        <w:rPr>
          <w:rFonts w:ascii="Simplified Arabic" w:eastAsia="Calibri" w:hAnsi="Simplified Arabic" w:cs="Simplified Arabic" w:hint="cs"/>
          <w:color w:val="000000"/>
          <w:sz w:val="28"/>
          <w:szCs w:val="28"/>
          <w:rtl/>
        </w:rPr>
        <w:t xml:space="preserve"> الآتي</w:t>
      </w:r>
      <w:r w:rsidR="00350112">
        <w:rPr>
          <w:rFonts w:ascii="Simplified Arabic" w:eastAsia="Calibri" w:hAnsi="Simplified Arabic" w:cs="Simplified Arabic" w:hint="cs"/>
          <w:color w:val="000000"/>
          <w:sz w:val="28"/>
          <w:szCs w:val="28"/>
          <w:rtl/>
        </w:rPr>
        <w:t>:</w:t>
      </w:r>
      <w:r w:rsidR="00A65698">
        <w:rPr>
          <w:rFonts w:ascii="Simplified Arabic" w:eastAsia="Calibri" w:hAnsi="Simplified Arabic" w:cs="Simplified Arabic" w:hint="cs"/>
          <w:color w:val="000000"/>
          <w:sz w:val="28"/>
          <w:szCs w:val="28"/>
          <w:rtl/>
        </w:rPr>
        <w:t xml:space="preserve"> نبذه عن مفهوم دينام</w:t>
      </w:r>
      <w:r w:rsidR="00C74DFA">
        <w:rPr>
          <w:rFonts w:ascii="Simplified Arabic" w:eastAsia="Calibri" w:hAnsi="Simplified Arabic" w:cs="Simplified Arabic" w:hint="cs"/>
          <w:color w:val="000000"/>
          <w:sz w:val="28"/>
          <w:szCs w:val="28"/>
          <w:rtl/>
        </w:rPr>
        <w:t>ي</w:t>
      </w:r>
      <w:r w:rsidR="00A65698">
        <w:rPr>
          <w:rFonts w:ascii="Simplified Arabic" w:eastAsia="Calibri" w:hAnsi="Simplified Arabic" w:cs="Simplified Arabic" w:hint="cs"/>
          <w:color w:val="000000"/>
          <w:sz w:val="28"/>
          <w:szCs w:val="28"/>
          <w:rtl/>
        </w:rPr>
        <w:t>كا النظم</w:t>
      </w:r>
      <w:r w:rsidR="00350112">
        <w:rPr>
          <w:rFonts w:ascii="Simplified Arabic" w:eastAsia="Calibri" w:hAnsi="Simplified Arabic" w:cs="Simplified Arabic" w:hint="cs"/>
          <w:color w:val="000000"/>
          <w:sz w:val="28"/>
          <w:szCs w:val="28"/>
          <w:rtl/>
        </w:rPr>
        <w:t>،</w:t>
      </w:r>
      <w:r w:rsidR="00A65698">
        <w:rPr>
          <w:rFonts w:ascii="Simplified Arabic" w:eastAsia="Calibri" w:hAnsi="Simplified Arabic" w:cs="Simplified Arabic" w:hint="cs"/>
          <w:color w:val="000000"/>
          <w:sz w:val="28"/>
          <w:szCs w:val="28"/>
          <w:rtl/>
        </w:rPr>
        <w:t xml:space="preserve"> </w:t>
      </w:r>
      <w:r w:rsidR="00A65698" w:rsidRPr="00A65698">
        <w:rPr>
          <w:rFonts w:ascii="Simplified Arabic" w:eastAsia="Calibri" w:hAnsi="Simplified Arabic" w:cs="Simplified Arabic"/>
          <w:color w:val="000000"/>
          <w:sz w:val="28"/>
          <w:szCs w:val="28"/>
          <w:rtl/>
        </w:rPr>
        <w:t xml:space="preserve">حصر شامل لكل الدوائر السببية </w:t>
      </w:r>
      <w:r w:rsidR="00C74DFA">
        <w:rPr>
          <w:rFonts w:ascii="Simplified Arabic" w:eastAsia="Calibri" w:hAnsi="Simplified Arabic" w:cs="Simplified Arabic" w:hint="cs"/>
          <w:color w:val="000000"/>
          <w:sz w:val="28"/>
          <w:szCs w:val="28"/>
          <w:rtl/>
        </w:rPr>
        <w:t xml:space="preserve">(التشابكات) </w:t>
      </w:r>
      <w:r w:rsidR="00A65698" w:rsidRPr="00A65698">
        <w:rPr>
          <w:rFonts w:ascii="Simplified Arabic" w:eastAsia="Calibri" w:hAnsi="Simplified Arabic" w:cs="Simplified Arabic"/>
          <w:color w:val="000000"/>
          <w:sz w:val="28"/>
          <w:szCs w:val="28"/>
          <w:rtl/>
        </w:rPr>
        <w:t>بين الاهداف الستة عشر</w:t>
      </w:r>
      <w:r w:rsidR="001049C8" w:rsidRPr="00042B3B">
        <w:rPr>
          <w:rFonts w:ascii="Simplified Arabic" w:eastAsia="Calibri" w:hAnsi="Simplified Arabic" w:cs="Simplified Arabic"/>
          <w:color w:val="000000"/>
          <w:sz w:val="28"/>
          <w:szCs w:val="28"/>
          <w:rtl/>
        </w:rPr>
        <w:t xml:space="preserve"> </w:t>
      </w:r>
      <w:r w:rsidR="00A65698">
        <w:rPr>
          <w:rFonts w:ascii="Simplified Arabic" w:eastAsia="Calibri" w:hAnsi="Simplified Arabic" w:cs="Simplified Arabic" w:hint="cs"/>
          <w:color w:val="000000"/>
          <w:sz w:val="28"/>
          <w:szCs w:val="28"/>
          <w:rtl/>
        </w:rPr>
        <w:t>و</w:t>
      </w:r>
      <w:r w:rsidR="00A65698" w:rsidRPr="00C74DFA">
        <w:rPr>
          <w:rFonts w:ascii="Simplified Arabic" w:eastAsia="Calibri" w:hAnsi="Simplified Arabic" w:cs="Simplified Arabic"/>
          <w:b/>
          <w:bCs/>
          <w:sz w:val="32"/>
          <w:szCs w:val="32"/>
          <w:rtl/>
        </w:rPr>
        <w:t xml:space="preserve"> </w:t>
      </w:r>
      <w:r w:rsidR="00A65698" w:rsidRPr="00A65698">
        <w:rPr>
          <w:rFonts w:ascii="Simplified Arabic" w:eastAsia="Calibri" w:hAnsi="Simplified Arabic" w:cs="Simplified Arabic"/>
          <w:color w:val="000000"/>
          <w:sz w:val="28"/>
          <w:szCs w:val="28"/>
          <w:rtl/>
        </w:rPr>
        <w:t>التحليل الهيكلي باستخدام طريقة ميك-ماك</w:t>
      </w:r>
      <w:r w:rsidR="00A65698">
        <w:rPr>
          <w:rFonts w:ascii="Simplified Arabic" w:eastAsia="Calibri" w:hAnsi="Simplified Arabic" w:cs="Simplified Arabic" w:hint="cs"/>
          <w:color w:val="000000"/>
          <w:sz w:val="28"/>
          <w:szCs w:val="28"/>
          <w:rtl/>
        </w:rPr>
        <w:t>.</w:t>
      </w:r>
    </w:p>
    <w:p w:rsidR="00C74DFA" w:rsidRPr="009F5150" w:rsidRDefault="00C74DFA" w:rsidP="00C74DFA">
      <w:pPr>
        <w:bidi/>
        <w:spacing w:after="120" w:line="259" w:lineRule="auto"/>
        <w:jc w:val="both"/>
        <w:rPr>
          <w:rFonts w:ascii="Simplified Arabic" w:eastAsia="Calibri" w:hAnsi="Simplified Arabic" w:cs="Simplified Arabic"/>
          <w:b/>
          <w:bCs/>
          <w:sz w:val="2"/>
          <w:szCs w:val="2"/>
          <w:rtl/>
        </w:rPr>
      </w:pPr>
    </w:p>
    <w:p w:rsidR="00721935" w:rsidRPr="00721935" w:rsidRDefault="00A65698" w:rsidP="00721935">
      <w:pPr>
        <w:autoSpaceDE w:val="0"/>
        <w:autoSpaceDN w:val="0"/>
        <w:bidi/>
        <w:adjustRightInd w:val="0"/>
        <w:spacing w:before="200" w:line="259" w:lineRule="auto"/>
        <w:jc w:val="both"/>
        <w:rPr>
          <w:rFonts w:ascii="Simplified Arabic" w:eastAsia="Calibri" w:hAnsi="Simplified Arabic" w:cs="Simplified Arabic"/>
          <w:b/>
          <w:bCs/>
          <w:color w:val="000000"/>
          <w:sz w:val="28"/>
          <w:szCs w:val="28"/>
          <w:rtl/>
        </w:rPr>
      </w:pPr>
      <w:r w:rsidRPr="00A65698">
        <w:rPr>
          <w:rFonts w:ascii="Simplified Arabic" w:eastAsia="Calibri" w:hAnsi="Simplified Arabic" w:cs="Simplified Arabic" w:hint="cs"/>
          <w:b/>
          <w:bCs/>
          <w:color w:val="000000"/>
          <w:sz w:val="28"/>
          <w:szCs w:val="28"/>
          <w:rtl/>
        </w:rPr>
        <w:t>2-2-1 نبذة عن مفهوم ديناميكا النظم</w:t>
      </w:r>
    </w:p>
    <w:p w:rsidR="00042B3B" w:rsidRPr="00042B3B" w:rsidRDefault="00730D2A" w:rsidP="001049C8">
      <w:pPr>
        <w:autoSpaceDE w:val="0"/>
        <w:autoSpaceDN w:val="0"/>
        <w:bidi/>
        <w:adjustRightInd w:val="0"/>
        <w:spacing w:before="200" w:line="259" w:lineRule="auto"/>
        <w:jc w:val="both"/>
        <w:rPr>
          <w:rFonts w:ascii="Simplified Arabic" w:eastAsia="Calibri" w:hAnsi="Simplified Arabic" w:cs="Simplified Arabic"/>
          <w:color w:val="000000"/>
          <w:sz w:val="28"/>
          <w:szCs w:val="28"/>
        </w:rPr>
      </w:pPr>
      <w:r>
        <w:rPr>
          <w:rFonts w:ascii="Simplified Arabic" w:eastAsia="Calibri" w:hAnsi="Simplified Arabic" w:cs="Simplified Arabic"/>
          <w:color w:val="000000"/>
          <w:sz w:val="28"/>
          <w:szCs w:val="28"/>
          <w:rtl/>
        </w:rPr>
        <w:t>دينامي</w:t>
      </w:r>
      <w:r>
        <w:rPr>
          <w:rFonts w:ascii="Simplified Arabic" w:eastAsia="Calibri" w:hAnsi="Simplified Arabic" w:cs="Simplified Arabic" w:hint="cs"/>
          <w:color w:val="000000"/>
          <w:sz w:val="28"/>
          <w:szCs w:val="28"/>
          <w:rtl/>
        </w:rPr>
        <w:t>ك</w:t>
      </w:r>
      <w:r>
        <w:rPr>
          <w:rFonts w:ascii="Simplified Arabic" w:eastAsia="Calibri" w:hAnsi="Simplified Arabic" w:cs="Simplified Arabic" w:hint="cs"/>
          <w:color w:val="000000"/>
          <w:sz w:val="28"/>
          <w:szCs w:val="28"/>
          <w:rtl/>
          <w:lang w:bidi="ar-EG"/>
        </w:rPr>
        <w:t>ا</w:t>
      </w:r>
      <w:r w:rsidR="00042B3B" w:rsidRPr="00042B3B">
        <w:rPr>
          <w:rFonts w:ascii="Simplified Arabic" w:eastAsia="Calibri" w:hAnsi="Simplified Arabic" w:cs="Simplified Arabic"/>
          <w:color w:val="000000"/>
          <w:sz w:val="28"/>
          <w:szCs w:val="28"/>
          <w:rtl/>
        </w:rPr>
        <w:t xml:space="preserve"> النظم </w:t>
      </w:r>
      <w:r>
        <w:rPr>
          <w:rFonts w:ascii="Simplified Arabic" w:eastAsia="Calibri" w:hAnsi="Simplified Arabic" w:cs="Simplified Arabic"/>
          <w:color w:val="000000"/>
          <w:sz w:val="28"/>
          <w:szCs w:val="28"/>
        </w:rPr>
        <w:t>System Dynamics (SD)</w:t>
      </w:r>
      <w:r>
        <w:rPr>
          <w:rFonts w:ascii="Simplified Arabic" w:eastAsia="Calibri" w:hAnsi="Simplified Arabic" w:cs="Simplified Arabic" w:hint="cs"/>
          <w:color w:val="000000"/>
          <w:sz w:val="28"/>
          <w:szCs w:val="28"/>
          <w:rtl/>
        </w:rPr>
        <w:t xml:space="preserve"> </w:t>
      </w:r>
      <w:r w:rsidR="00042B3B" w:rsidRPr="00042B3B">
        <w:rPr>
          <w:rFonts w:ascii="Simplified Arabic" w:eastAsia="Calibri" w:hAnsi="Simplified Arabic" w:cs="Simplified Arabic"/>
          <w:color w:val="000000"/>
          <w:sz w:val="28"/>
          <w:szCs w:val="28"/>
          <w:rtl/>
        </w:rPr>
        <w:t xml:space="preserve">هي منهجية تفكير منظومي لتحليل وتصميم النظم. الهدف من تطبيق تلك المنهجية هو دراسة المشكلات الديناميكية المعقدة التي تظهر في النظم الاجتماعية والاقتصادية والادارية. وبوجه عام فهي منهجية لدراسة اي نظام معقد ديناميكي به أجزاء ومتغيرات مترابطة ومتشابكة. وتطبيقات تلك المنهجية لا حصر لها في كافة المجلات. </w:t>
      </w:r>
      <w:r w:rsidR="00042B3B" w:rsidRPr="00042B3B">
        <w:rPr>
          <w:rFonts w:ascii="Simplified Arabic" w:eastAsia="Calibri" w:hAnsi="Simplified Arabic" w:cs="Simplified Arabic"/>
          <w:color w:val="000000"/>
          <w:sz w:val="28"/>
          <w:szCs w:val="28"/>
        </w:rPr>
        <w:t xml:space="preserve">   </w:t>
      </w:r>
    </w:p>
    <w:p w:rsidR="00042B3B" w:rsidRPr="00042B3B" w:rsidRDefault="00537685" w:rsidP="00537685">
      <w:pPr>
        <w:autoSpaceDE w:val="0"/>
        <w:autoSpaceDN w:val="0"/>
        <w:bidi/>
        <w:adjustRightInd w:val="0"/>
        <w:spacing w:before="200" w:line="259" w:lineRule="auto"/>
        <w:jc w:val="both"/>
        <w:rPr>
          <w:rFonts w:ascii="Simplified Arabic" w:eastAsia="Calibri" w:hAnsi="Simplified Arabic" w:cs="Simplified Arabic"/>
          <w:color w:val="000000"/>
          <w:sz w:val="28"/>
          <w:szCs w:val="28"/>
        </w:rPr>
      </w:pPr>
      <w:r>
        <w:rPr>
          <w:rFonts w:ascii="Simplified Arabic" w:eastAsia="Calibri" w:hAnsi="Simplified Arabic" w:cs="Simplified Arabic"/>
          <w:color w:val="000000"/>
          <w:sz w:val="28"/>
          <w:szCs w:val="28"/>
          <w:rtl/>
        </w:rPr>
        <w:t>تم تطوير</w:t>
      </w:r>
      <w:r>
        <w:rPr>
          <w:rFonts w:ascii="Simplified Arabic" w:eastAsia="Calibri" w:hAnsi="Simplified Arabic" w:cs="Simplified Arabic" w:hint="cs"/>
          <w:color w:val="000000"/>
          <w:sz w:val="28"/>
          <w:szCs w:val="28"/>
          <w:rtl/>
        </w:rPr>
        <w:t xml:space="preserve"> </w:t>
      </w:r>
      <w:r>
        <w:rPr>
          <w:rFonts w:ascii="Simplified Arabic" w:eastAsia="Calibri" w:hAnsi="Simplified Arabic" w:cs="Simplified Arabic"/>
          <w:color w:val="000000"/>
          <w:sz w:val="28"/>
          <w:szCs w:val="28"/>
          <w:rtl/>
        </w:rPr>
        <w:t>منهجية ديناميك</w:t>
      </w:r>
      <w:r>
        <w:rPr>
          <w:rFonts w:ascii="Simplified Arabic" w:eastAsia="Calibri" w:hAnsi="Simplified Arabic" w:cs="Simplified Arabic" w:hint="cs"/>
          <w:color w:val="000000"/>
          <w:sz w:val="28"/>
          <w:szCs w:val="28"/>
          <w:rtl/>
          <w:lang w:bidi="ar-EG"/>
        </w:rPr>
        <w:t>ا</w:t>
      </w:r>
      <w:r w:rsidR="00042B3B" w:rsidRPr="00042B3B">
        <w:rPr>
          <w:rFonts w:ascii="Simplified Arabic" w:eastAsia="Calibri" w:hAnsi="Simplified Arabic" w:cs="Simplified Arabic"/>
          <w:color w:val="000000"/>
          <w:sz w:val="28"/>
          <w:szCs w:val="28"/>
          <w:rtl/>
        </w:rPr>
        <w:t xml:space="preserve"> النظم في خمسينات القرن الماضي من قبل جاي فورستر</w:t>
      </w:r>
      <w:r w:rsidR="00B857FD" w:rsidRPr="00537685">
        <w:rPr>
          <w:rFonts w:ascii="Simplified Arabic" w:eastAsia="Calibri" w:hAnsi="Simplified Arabic" w:cs="Simplified Arabic"/>
          <w:noProof/>
          <w:color w:val="000000"/>
          <w:sz w:val="10"/>
          <w:szCs w:val="10"/>
          <w:rtl/>
          <w:lang w:bidi="ar-EG"/>
        </w:rPr>
        <w:t xml:space="preserve"> </w:t>
      </w:r>
      <w:r w:rsidR="00B857FD">
        <w:rPr>
          <w:rFonts w:ascii="Simplified Arabic" w:eastAsia="Calibri" w:hAnsi="Simplified Arabic" w:cs="Simplified Arabic" w:hint="cs"/>
          <w:noProof/>
          <w:color w:val="000000"/>
          <w:sz w:val="28"/>
          <w:szCs w:val="28"/>
          <w:rtl/>
          <w:lang w:bidi="ar-EG"/>
        </w:rPr>
        <w:t>(</w:t>
      </w:r>
      <w:r w:rsidR="00B857FD" w:rsidRPr="00F31C95">
        <w:rPr>
          <w:rFonts w:asciiTheme="majorBidi" w:eastAsia="Calibri" w:hAnsiTheme="majorBidi" w:cstheme="majorBidi"/>
          <w:noProof/>
          <w:color w:val="000000"/>
          <w:sz w:val="28"/>
          <w:szCs w:val="28"/>
          <w:rtl/>
          <w:lang w:bidi="ar-EG"/>
        </w:rPr>
        <w:t>(1997)</w:t>
      </w:r>
      <w:r w:rsidR="00B857FD" w:rsidRPr="00F31C95">
        <w:rPr>
          <w:rFonts w:asciiTheme="majorBidi" w:eastAsia="Calibri" w:hAnsiTheme="majorBidi" w:cstheme="majorBidi"/>
          <w:noProof/>
          <w:color w:val="000000"/>
          <w:sz w:val="28"/>
          <w:szCs w:val="28"/>
          <w:lang w:bidi="ar-EG"/>
        </w:rPr>
        <w:t>Forrester</w:t>
      </w:r>
      <w:r>
        <w:rPr>
          <w:rFonts w:asciiTheme="majorBidi" w:eastAsia="Calibri" w:hAnsiTheme="majorBidi" w:cstheme="majorBidi"/>
          <w:noProof/>
          <w:color w:val="000000"/>
          <w:sz w:val="28"/>
          <w:szCs w:val="28"/>
          <w:lang w:bidi="ar-EG"/>
        </w:rPr>
        <w:t xml:space="preserve"> </w:t>
      </w:r>
      <w:r w:rsidR="00B857FD" w:rsidRPr="00042B3B">
        <w:rPr>
          <w:rFonts w:ascii="Simplified Arabic" w:eastAsia="Calibri" w:hAnsi="Simplified Arabic" w:cs="Simplified Arabic" w:hint="cs"/>
          <w:noProof/>
          <w:color w:val="000000"/>
          <w:sz w:val="28"/>
          <w:szCs w:val="28"/>
          <w:rtl/>
          <w:lang w:bidi="ar-EG"/>
        </w:rPr>
        <w:t>)</w:t>
      </w:r>
      <w:r w:rsidR="00042B3B" w:rsidRPr="00042B3B">
        <w:rPr>
          <w:rFonts w:ascii="Simplified Arabic" w:eastAsia="Calibri" w:hAnsi="Simplified Arabic" w:cs="Simplified Arabic"/>
          <w:color w:val="000000"/>
          <w:sz w:val="28"/>
          <w:szCs w:val="28"/>
          <w:rtl/>
        </w:rPr>
        <w:t xml:space="preserve">. ويمكن اعتبار أن نظريات التحكم الهندسية هي مصدر الهام جاي فورستر. فقد استخدم جاي فورستر المفاهيم الهندسية من أجل دراسة وتطوير النظم الإدارية والاقتصادية والاجتماعية المختلفة. وقد كان الهاجس </w:t>
      </w:r>
      <w:r w:rsidR="00042B3B" w:rsidRPr="00042B3B">
        <w:rPr>
          <w:rFonts w:ascii="Simplified Arabic" w:eastAsia="Calibri" w:hAnsi="Simplified Arabic" w:cs="Simplified Arabic"/>
          <w:color w:val="000000"/>
          <w:sz w:val="28"/>
          <w:szCs w:val="28"/>
          <w:rtl/>
        </w:rPr>
        <w:lastRenderedPageBreak/>
        <w:t xml:space="preserve">الرئيس لجاي فورستر هو دقة وانتظام الاجهزة الكهربائية، </w:t>
      </w:r>
      <w:r w:rsidR="00042B3B" w:rsidRPr="00042B3B">
        <w:rPr>
          <w:rFonts w:ascii="Simplified Arabic" w:eastAsia="Calibri" w:hAnsi="Simplified Arabic" w:cs="Simplified Arabic" w:hint="cs"/>
          <w:color w:val="000000"/>
          <w:sz w:val="28"/>
          <w:szCs w:val="28"/>
          <w:rtl/>
        </w:rPr>
        <w:t>على</w:t>
      </w:r>
      <w:r w:rsidR="00042B3B" w:rsidRPr="00042B3B">
        <w:rPr>
          <w:rFonts w:ascii="Simplified Arabic" w:eastAsia="Calibri" w:hAnsi="Simplified Arabic" w:cs="Simplified Arabic"/>
          <w:color w:val="000000"/>
          <w:sz w:val="28"/>
          <w:szCs w:val="28"/>
          <w:rtl/>
        </w:rPr>
        <w:t xml:space="preserve"> عكس النظم الاجتماعية. وقد ارجع ذلك فورستر الي وجود اجهزة استشعار ترصد كافة المعلومات، ثم تقوم الدوائر بتغذية مرتدة لتلك المعلومات الي حاسوب مدمج يقوم بتعديل سياسات التحكم من أجل تصحيح المسار بصفة مستمرة. ويمكن تلخيص اهم القواعد الفلسفية للمنهجية التي ابتدعها جاي فورستر في النقاط التالية:</w:t>
      </w:r>
    </w:p>
    <w:p w:rsidR="00042B3B" w:rsidRPr="009F5150" w:rsidRDefault="00042B3B" w:rsidP="00031D0B">
      <w:pPr>
        <w:numPr>
          <w:ilvl w:val="0"/>
          <w:numId w:val="50"/>
        </w:numPr>
        <w:autoSpaceDE w:val="0"/>
        <w:autoSpaceDN w:val="0"/>
        <w:bidi/>
        <w:adjustRightInd w:val="0"/>
        <w:spacing w:before="200" w:after="160" w:line="259" w:lineRule="auto"/>
        <w:ind w:left="360"/>
        <w:contextualSpacing/>
        <w:jc w:val="both"/>
        <w:rPr>
          <w:rFonts w:ascii="Simplified Arabic" w:eastAsia="Calibri" w:hAnsi="Simplified Arabic" w:cs="Simplified Arabic"/>
          <w:color w:val="000000"/>
          <w:sz w:val="28"/>
          <w:szCs w:val="28"/>
        </w:rPr>
      </w:pPr>
      <w:r w:rsidRPr="009F5150">
        <w:rPr>
          <w:rFonts w:ascii="Simplified Arabic" w:eastAsia="Calibri" w:hAnsi="Simplified Arabic" w:cs="Simplified Arabic"/>
          <w:b/>
          <w:bCs/>
          <w:color w:val="000000"/>
          <w:sz w:val="28"/>
          <w:szCs w:val="28"/>
          <w:rtl/>
        </w:rPr>
        <w:t>اولاً افتراض وجود علاقات سببية</w:t>
      </w:r>
      <w:r w:rsidRPr="009F5150">
        <w:rPr>
          <w:rFonts w:ascii="Simplified Arabic" w:eastAsia="Calibri" w:hAnsi="Simplified Arabic" w:cs="Simplified Arabic"/>
          <w:color w:val="000000"/>
          <w:sz w:val="28"/>
          <w:szCs w:val="28"/>
          <w:rtl/>
        </w:rPr>
        <w:t>:</w:t>
      </w:r>
      <w:r w:rsidRPr="009F5150">
        <w:rPr>
          <w:rFonts w:ascii="Simplified Arabic" w:eastAsia="Calibri" w:hAnsi="Simplified Arabic" w:cs="Simplified Arabic" w:hint="cs"/>
          <w:color w:val="000000"/>
          <w:sz w:val="28"/>
          <w:szCs w:val="28"/>
          <w:rtl/>
        </w:rPr>
        <w:t xml:space="preserve"> </w:t>
      </w:r>
    </w:p>
    <w:p w:rsidR="00042B3B" w:rsidRPr="00042B3B" w:rsidRDefault="00042B3B" w:rsidP="00F31C95">
      <w:pPr>
        <w:autoSpaceDE w:val="0"/>
        <w:autoSpaceDN w:val="0"/>
        <w:bidi/>
        <w:adjustRightInd w:val="0"/>
        <w:spacing w:before="200" w:line="259" w:lineRule="auto"/>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color w:val="000000"/>
          <w:sz w:val="28"/>
          <w:szCs w:val="28"/>
          <w:rtl/>
        </w:rPr>
        <w:t xml:space="preserve">الافتراض الاساسي هو امكانية توصيف اي نسق او نظام عن طريق حصر كل المتغيرات، ثم رصد العلاقات السببية بين تلك المتغيرات. وهنا يجب التميز بين وجود ارتباط </w:t>
      </w:r>
      <w:r w:rsidRPr="00042B3B">
        <w:rPr>
          <w:rFonts w:ascii="Simplified Arabic" w:eastAsia="Calibri" w:hAnsi="Simplified Arabic" w:cs="Simplified Arabic" w:hint="cs"/>
          <w:color w:val="000000"/>
          <w:sz w:val="28"/>
          <w:szCs w:val="28"/>
          <w:rtl/>
        </w:rPr>
        <w:t xml:space="preserve">احصائي </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color w:val="000000"/>
          <w:sz w:val="28"/>
          <w:szCs w:val="28"/>
          <w:lang w:val="en-GB"/>
        </w:rPr>
        <w:t xml:space="preserve">correlation </w:t>
      </w:r>
      <w:r w:rsidRPr="00042B3B">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color w:val="000000"/>
          <w:sz w:val="28"/>
          <w:szCs w:val="28"/>
          <w:rtl/>
        </w:rPr>
        <w:t xml:space="preserve">ووجود علاقة سببية. </w:t>
      </w:r>
      <w:r w:rsidRPr="00042B3B">
        <w:rPr>
          <w:rFonts w:ascii="Simplified Arabic" w:eastAsia="Calibri" w:hAnsi="Simplified Arabic" w:cs="Simplified Arabic" w:hint="cs"/>
          <w:color w:val="000000"/>
          <w:sz w:val="28"/>
          <w:szCs w:val="28"/>
          <w:rtl/>
          <w:lang w:bidi="ar-EG"/>
        </w:rPr>
        <w:t xml:space="preserve">وفي تلك النقطة، يمكن استخدام تحليل جرانجر للسببية لرصد العلاقات السببية بين أهداف وغايات ومؤشرات التنمية المستدامة </w:t>
      </w:r>
      <w:r w:rsidRPr="00042B3B">
        <w:rPr>
          <w:rFonts w:ascii="Simplified Arabic" w:eastAsia="Calibri" w:hAnsi="Simplified Arabic" w:cs="Simplified Arabic"/>
          <w:color w:val="000000"/>
          <w:sz w:val="28"/>
          <w:szCs w:val="28"/>
          <w:lang w:val="en-GB" w:bidi="ar-EG"/>
        </w:rPr>
        <w:t>(</w:t>
      </w:r>
      <w:proofErr w:type="spellStart"/>
      <w:r w:rsidRPr="00042B3B">
        <w:rPr>
          <w:rFonts w:ascii="Simplified Arabic" w:eastAsia="Calibri" w:hAnsi="Simplified Arabic" w:cs="Simplified Arabic"/>
          <w:color w:val="000000"/>
          <w:sz w:val="28"/>
          <w:szCs w:val="28"/>
          <w:lang w:val="en-GB" w:bidi="ar-EG"/>
        </w:rPr>
        <w:t>Dorgo</w:t>
      </w:r>
      <w:proofErr w:type="spellEnd"/>
      <w:r w:rsidRPr="00042B3B">
        <w:rPr>
          <w:rFonts w:ascii="Simplified Arabic" w:eastAsia="Calibri" w:hAnsi="Simplified Arabic" w:cs="Simplified Arabic"/>
          <w:color w:val="000000"/>
          <w:sz w:val="28"/>
          <w:szCs w:val="28"/>
          <w:lang w:val="en-GB" w:bidi="ar-EG"/>
        </w:rPr>
        <w:t xml:space="preserve"> et al. </w:t>
      </w:r>
      <w:r w:rsidR="00F31C95">
        <w:rPr>
          <w:rFonts w:ascii="Simplified Arabic" w:eastAsia="Calibri" w:hAnsi="Simplified Arabic" w:cs="Simplified Arabic"/>
          <w:color w:val="000000"/>
          <w:sz w:val="28"/>
          <w:szCs w:val="28"/>
          <w:lang w:val="en-GB" w:bidi="ar-EG"/>
        </w:rPr>
        <w:t>(</w:t>
      </w:r>
      <w:r w:rsidRPr="00042B3B">
        <w:rPr>
          <w:rFonts w:ascii="Simplified Arabic" w:eastAsia="Calibri" w:hAnsi="Simplified Arabic" w:cs="Simplified Arabic"/>
          <w:color w:val="000000"/>
          <w:sz w:val="28"/>
          <w:szCs w:val="28"/>
          <w:lang w:val="en-GB" w:bidi="ar-EG"/>
        </w:rPr>
        <w:t>2018</w:t>
      </w:r>
      <w:r w:rsidR="00F31C95">
        <w:rPr>
          <w:rFonts w:ascii="Simplified Arabic" w:eastAsia="Calibri" w:hAnsi="Simplified Arabic" w:cs="Simplified Arabic"/>
          <w:color w:val="000000"/>
          <w:sz w:val="28"/>
          <w:szCs w:val="28"/>
          <w:lang w:val="en-GB" w:bidi="ar-EG"/>
        </w:rPr>
        <w:t>)</w:t>
      </w:r>
      <w:r w:rsidRPr="00042B3B">
        <w:rPr>
          <w:rFonts w:ascii="Simplified Arabic" w:eastAsia="Calibri" w:hAnsi="Simplified Arabic" w:cs="Simplified Arabic"/>
          <w:color w:val="000000"/>
          <w:sz w:val="28"/>
          <w:szCs w:val="28"/>
          <w:lang w:val="en-GB" w:bidi="ar-EG"/>
        </w:rPr>
        <w:t>)</w:t>
      </w:r>
      <w:r w:rsidRPr="00042B3B">
        <w:rPr>
          <w:rFonts w:ascii="Simplified Arabic" w:eastAsia="Calibri" w:hAnsi="Simplified Arabic" w:cs="Simplified Arabic" w:hint="cs"/>
          <w:color w:val="000000"/>
          <w:sz w:val="28"/>
          <w:szCs w:val="28"/>
          <w:rtl/>
          <w:lang w:bidi="ar-EG"/>
        </w:rPr>
        <w:t xml:space="preserve">. </w:t>
      </w:r>
      <w:r w:rsidRPr="00042B3B">
        <w:rPr>
          <w:rFonts w:ascii="Simplified Arabic" w:eastAsia="Calibri" w:hAnsi="Simplified Arabic" w:cs="Simplified Arabic" w:hint="cs"/>
          <w:color w:val="000000"/>
          <w:sz w:val="28"/>
          <w:szCs w:val="28"/>
          <w:rtl/>
        </w:rPr>
        <w:t>كما يوجد</w:t>
      </w:r>
      <w:r w:rsidRPr="00042B3B">
        <w:rPr>
          <w:rFonts w:ascii="Simplified Arabic" w:eastAsia="Calibri" w:hAnsi="Simplified Arabic" w:cs="Simplified Arabic"/>
          <w:color w:val="000000"/>
          <w:sz w:val="28"/>
          <w:szCs w:val="28"/>
          <w:rtl/>
        </w:rPr>
        <w:t xml:space="preserve"> افتراض جوهري أن تلك العلاقات السببية هي التي تحكم سلوك النظام. كما تفترض المنهجية وجود دوائر سببية مغلقة. والدوائر السببية هي سلسلة متصلة من العلاقات السببية تبدأ وتنتهي عند نفس المتغير. ويمكن تقسيم الدوائر السببية الي نوعين</w:t>
      </w:r>
      <w:r w:rsidR="00F223E2">
        <w:rPr>
          <w:rFonts w:ascii="Simplified Arabic" w:eastAsia="Calibri" w:hAnsi="Simplified Arabic" w:cs="Simplified Arabic" w:hint="cs"/>
          <w:color w:val="000000"/>
          <w:sz w:val="28"/>
          <w:szCs w:val="28"/>
          <w:rtl/>
        </w:rPr>
        <w:t xml:space="preserve"> وهما</w:t>
      </w:r>
      <w:r w:rsidRPr="00042B3B">
        <w:rPr>
          <w:rFonts w:ascii="Simplified Arabic" w:eastAsia="Calibri" w:hAnsi="Simplified Arabic" w:cs="Simplified Arabic"/>
          <w:color w:val="000000"/>
          <w:sz w:val="28"/>
          <w:szCs w:val="28"/>
          <w:rtl/>
        </w:rPr>
        <w:t>:</w:t>
      </w:r>
    </w:p>
    <w:p w:rsidR="00042B3B" w:rsidRPr="00042B3B" w:rsidRDefault="00042B3B" w:rsidP="00F31C95">
      <w:pPr>
        <w:autoSpaceDE w:val="0"/>
        <w:autoSpaceDN w:val="0"/>
        <w:bidi/>
        <w:adjustRightInd w:val="0"/>
        <w:spacing w:after="0" w:line="240" w:lineRule="auto"/>
        <w:ind w:left="90"/>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color w:val="000000"/>
          <w:sz w:val="28"/>
          <w:szCs w:val="28"/>
          <w:rtl/>
        </w:rPr>
        <w:t xml:space="preserve">- </w:t>
      </w:r>
      <w:r w:rsidRPr="00F31C95">
        <w:rPr>
          <w:rFonts w:ascii="Simplified Arabic" w:eastAsia="Calibri" w:hAnsi="Simplified Arabic" w:cs="Simplified Arabic"/>
          <w:b/>
          <w:bCs/>
          <w:color w:val="000000"/>
          <w:sz w:val="28"/>
          <w:szCs w:val="28"/>
          <w:rtl/>
        </w:rPr>
        <w:t>دوائر سالبة</w:t>
      </w:r>
      <w:r w:rsidR="00F31C95">
        <w:rPr>
          <w:rFonts w:ascii="Simplified Arabic" w:eastAsia="Calibri" w:hAnsi="Simplified Arabic" w:cs="Simplified Arabic" w:hint="cs"/>
          <w:color w:val="000000"/>
          <w:sz w:val="28"/>
          <w:szCs w:val="28"/>
          <w:rtl/>
        </w:rPr>
        <w:t>:</w:t>
      </w:r>
      <w:r w:rsidR="00F31C95">
        <w:rPr>
          <w:rFonts w:ascii="Simplified Arabic" w:eastAsia="Calibri" w:hAnsi="Simplified Arabic" w:cs="Simplified Arabic"/>
          <w:color w:val="000000"/>
          <w:sz w:val="28"/>
          <w:szCs w:val="28"/>
        </w:rPr>
        <w:t xml:space="preserve"> </w:t>
      </w:r>
      <w:r w:rsidRPr="00042B3B">
        <w:rPr>
          <w:rFonts w:ascii="Simplified Arabic" w:eastAsia="Calibri" w:hAnsi="Simplified Arabic" w:cs="Simplified Arabic"/>
          <w:color w:val="000000"/>
          <w:sz w:val="28"/>
          <w:szCs w:val="28"/>
          <w:rtl/>
        </w:rPr>
        <w:t xml:space="preserve"> وهي دوائر تحافظ </w:t>
      </w:r>
      <w:r w:rsidRPr="00042B3B">
        <w:rPr>
          <w:rFonts w:ascii="Simplified Arabic" w:eastAsia="Calibri" w:hAnsi="Simplified Arabic" w:cs="Simplified Arabic" w:hint="cs"/>
          <w:color w:val="000000"/>
          <w:sz w:val="28"/>
          <w:szCs w:val="28"/>
          <w:rtl/>
        </w:rPr>
        <w:t>على</w:t>
      </w:r>
      <w:r w:rsidRPr="00042B3B">
        <w:rPr>
          <w:rFonts w:ascii="Simplified Arabic" w:eastAsia="Calibri" w:hAnsi="Simplified Arabic" w:cs="Simplified Arabic"/>
          <w:color w:val="000000"/>
          <w:sz w:val="28"/>
          <w:szCs w:val="28"/>
          <w:rtl/>
        </w:rPr>
        <w:t xml:space="preserve"> استقرار وثبات النظام واستمراره في حالة توازن ديناميكي. </w:t>
      </w:r>
    </w:p>
    <w:p w:rsidR="00F31C95" w:rsidRDefault="00042B3B" w:rsidP="00F31C95">
      <w:pPr>
        <w:autoSpaceDE w:val="0"/>
        <w:autoSpaceDN w:val="0"/>
        <w:bidi/>
        <w:adjustRightInd w:val="0"/>
        <w:spacing w:after="0" w:line="240" w:lineRule="auto"/>
        <w:ind w:left="90"/>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color w:val="000000"/>
          <w:sz w:val="28"/>
          <w:szCs w:val="28"/>
          <w:rtl/>
        </w:rPr>
        <w:t xml:space="preserve">- </w:t>
      </w:r>
      <w:r w:rsidRPr="00F31C95">
        <w:rPr>
          <w:rFonts w:ascii="Simplified Arabic" w:eastAsia="Calibri" w:hAnsi="Simplified Arabic" w:cs="Simplified Arabic"/>
          <w:b/>
          <w:bCs/>
          <w:color w:val="000000"/>
          <w:sz w:val="28"/>
          <w:szCs w:val="28"/>
          <w:rtl/>
        </w:rPr>
        <w:t>دوائر موجبة</w:t>
      </w:r>
      <w:r w:rsidR="00F31C95">
        <w:rPr>
          <w:rFonts w:ascii="Simplified Arabic" w:eastAsia="Calibri" w:hAnsi="Simplified Arabic" w:cs="Simplified Arabic" w:hint="cs"/>
          <w:b/>
          <w:bCs/>
          <w:color w:val="000000"/>
          <w:sz w:val="28"/>
          <w:szCs w:val="28"/>
          <w:rtl/>
        </w:rPr>
        <w:t>:</w:t>
      </w:r>
      <w:r w:rsidR="00F31C95">
        <w:rPr>
          <w:rFonts w:ascii="Simplified Arabic" w:eastAsia="Calibri" w:hAnsi="Simplified Arabic" w:cs="Simplified Arabic"/>
          <w:b/>
          <w:bCs/>
          <w:color w:val="000000"/>
          <w:sz w:val="28"/>
          <w:szCs w:val="28"/>
        </w:rPr>
        <w:t xml:space="preserve"> </w:t>
      </w:r>
      <w:r w:rsidR="00F31C95">
        <w:rPr>
          <w:rFonts w:ascii="Simplified Arabic" w:eastAsia="Calibri" w:hAnsi="Simplified Arabic" w:cs="Simplified Arabic" w:hint="cs"/>
          <w:color w:val="000000"/>
          <w:sz w:val="28"/>
          <w:szCs w:val="28"/>
          <w:rtl/>
          <w:lang w:bidi="ar-EG"/>
        </w:rPr>
        <w:t xml:space="preserve">وهي دوائر </w:t>
      </w:r>
      <w:r w:rsidRPr="00042B3B">
        <w:rPr>
          <w:rFonts w:ascii="Simplified Arabic" w:eastAsia="Calibri" w:hAnsi="Simplified Arabic" w:cs="Simplified Arabic"/>
          <w:color w:val="000000"/>
          <w:sz w:val="28"/>
          <w:szCs w:val="28"/>
          <w:rtl/>
        </w:rPr>
        <w:t xml:space="preserve">تدفع النظام بعيداً عن حالة التوازن والاستقرار. وتلك الدوائر الموجبة تكون </w:t>
      </w:r>
      <w:r w:rsidR="00F31C95">
        <w:rPr>
          <w:rFonts w:ascii="Simplified Arabic" w:eastAsia="Calibri" w:hAnsi="Simplified Arabic" w:cs="Simplified Arabic" w:hint="cs"/>
          <w:color w:val="000000"/>
          <w:sz w:val="28"/>
          <w:szCs w:val="28"/>
          <w:rtl/>
        </w:rPr>
        <w:t xml:space="preserve"> </w:t>
      </w:r>
    </w:p>
    <w:p w:rsidR="00042B3B" w:rsidRPr="00042B3B" w:rsidRDefault="00F31C95" w:rsidP="00F31C95">
      <w:pPr>
        <w:autoSpaceDE w:val="0"/>
        <w:autoSpaceDN w:val="0"/>
        <w:bidi/>
        <w:adjustRightInd w:val="0"/>
        <w:spacing w:after="0" w:line="240" w:lineRule="auto"/>
        <w:ind w:left="90"/>
        <w:jc w:val="both"/>
        <w:rPr>
          <w:rFonts w:ascii="Simplified Arabic" w:eastAsia="Calibri" w:hAnsi="Simplified Arabic" w:cs="Simplified Arabic"/>
          <w:color w:val="000000"/>
          <w:sz w:val="28"/>
          <w:szCs w:val="28"/>
        </w:rPr>
      </w:pPr>
      <w:r>
        <w:rPr>
          <w:rFonts w:ascii="Simplified Arabic" w:eastAsia="Calibri" w:hAnsi="Simplified Arabic" w:cs="Simplified Arabic" w:hint="cs"/>
          <w:color w:val="000000"/>
          <w:sz w:val="28"/>
          <w:szCs w:val="28"/>
          <w:rtl/>
        </w:rPr>
        <w:t xml:space="preserve">          </w:t>
      </w:r>
      <w:r w:rsidR="00042B3B" w:rsidRPr="00042B3B">
        <w:rPr>
          <w:rFonts w:ascii="Simplified Arabic" w:eastAsia="Calibri" w:hAnsi="Simplified Arabic" w:cs="Simplified Arabic"/>
          <w:color w:val="000000"/>
          <w:sz w:val="28"/>
          <w:szCs w:val="28"/>
          <w:rtl/>
        </w:rPr>
        <w:t xml:space="preserve">حميدة عندما تؤدي دور محركات النمو في النظام، وتكون خبيثة عندما تدفع النظام الي الانهيار. </w:t>
      </w:r>
    </w:p>
    <w:p w:rsidR="00042B3B" w:rsidRPr="00042B3B" w:rsidRDefault="00042B3B" w:rsidP="00042B3B">
      <w:pPr>
        <w:autoSpaceDE w:val="0"/>
        <w:autoSpaceDN w:val="0"/>
        <w:bidi/>
        <w:adjustRightInd w:val="0"/>
        <w:spacing w:before="200" w:line="259" w:lineRule="auto"/>
        <w:ind w:left="360"/>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color w:val="000000"/>
          <w:sz w:val="28"/>
          <w:szCs w:val="28"/>
          <w:rtl/>
        </w:rPr>
        <w:t xml:space="preserve">وبوجه عام هناك عاملين يساعدان </w:t>
      </w:r>
      <w:r w:rsidRPr="00042B3B">
        <w:rPr>
          <w:rFonts w:ascii="Simplified Arabic" w:eastAsia="Calibri" w:hAnsi="Simplified Arabic" w:cs="Simplified Arabic" w:hint="cs"/>
          <w:color w:val="000000"/>
          <w:sz w:val="28"/>
          <w:szCs w:val="28"/>
          <w:rtl/>
        </w:rPr>
        <w:t>على</w:t>
      </w:r>
      <w:r w:rsidRPr="00042B3B">
        <w:rPr>
          <w:rFonts w:ascii="Simplified Arabic" w:eastAsia="Calibri" w:hAnsi="Simplified Arabic" w:cs="Simplified Arabic"/>
          <w:color w:val="000000"/>
          <w:sz w:val="28"/>
          <w:szCs w:val="28"/>
          <w:rtl/>
        </w:rPr>
        <w:t xml:space="preserve"> تعقيد دراسة اي دائرة سببية، هما كالتالي:</w:t>
      </w:r>
    </w:p>
    <w:p w:rsidR="00042B3B" w:rsidRPr="00042B3B" w:rsidRDefault="00042B3B" w:rsidP="00F31C95">
      <w:pPr>
        <w:autoSpaceDE w:val="0"/>
        <w:autoSpaceDN w:val="0"/>
        <w:bidi/>
        <w:adjustRightInd w:val="0"/>
        <w:spacing w:before="200" w:line="259" w:lineRule="auto"/>
        <w:ind w:left="360" w:hanging="270"/>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color w:val="000000"/>
          <w:sz w:val="28"/>
          <w:szCs w:val="28"/>
          <w:rtl/>
        </w:rPr>
        <w:t>-  أولاً أن العلاقات السببية هي في الاصل علاقات غير خطية. وبوجه عام فان العلاقات الخطية تولد سلوك نمطي، أما العلاقات الغير الخطية فهي التي تولد السلوك الغير نمطي ودورات الزمن والفوضى والسلوك الشواش.</w:t>
      </w:r>
    </w:p>
    <w:p w:rsidR="00042B3B" w:rsidRDefault="00042B3B" w:rsidP="00F31C95">
      <w:pPr>
        <w:autoSpaceDE w:val="0"/>
        <w:autoSpaceDN w:val="0"/>
        <w:bidi/>
        <w:adjustRightInd w:val="0"/>
        <w:spacing w:before="200" w:line="259" w:lineRule="auto"/>
        <w:ind w:left="360" w:hanging="360"/>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color w:val="000000"/>
          <w:sz w:val="28"/>
          <w:szCs w:val="28"/>
          <w:rtl/>
        </w:rPr>
        <w:t>-  ثانياً لابد من وجود تأخير في دورة المعلومات أو المواد عبر الدوائر السببية. فعلي سبيل المثال هناك عدة سنوات تفصل بين تطوير جودة التعليم وتحسين كفاءة العاملين في سوق العمل.</w:t>
      </w:r>
    </w:p>
    <w:p w:rsidR="00042B3B" w:rsidRPr="00F31C95" w:rsidRDefault="00042B3B" w:rsidP="00031D0B">
      <w:pPr>
        <w:numPr>
          <w:ilvl w:val="0"/>
          <w:numId w:val="50"/>
        </w:numPr>
        <w:autoSpaceDE w:val="0"/>
        <w:autoSpaceDN w:val="0"/>
        <w:bidi/>
        <w:adjustRightInd w:val="0"/>
        <w:spacing w:before="200" w:after="160" w:line="259" w:lineRule="auto"/>
        <w:ind w:left="360"/>
        <w:contextualSpacing/>
        <w:jc w:val="both"/>
        <w:rPr>
          <w:rFonts w:ascii="Simplified Arabic" w:eastAsia="Calibri" w:hAnsi="Simplified Arabic" w:cs="Simplified Arabic"/>
          <w:b/>
          <w:bCs/>
          <w:i/>
          <w:iCs/>
          <w:color w:val="000000"/>
          <w:sz w:val="28"/>
          <w:szCs w:val="28"/>
        </w:rPr>
      </w:pPr>
      <w:r w:rsidRPr="00F31C95">
        <w:rPr>
          <w:rFonts w:ascii="Simplified Arabic" w:eastAsia="Calibri" w:hAnsi="Simplified Arabic" w:cs="Simplified Arabic"/>
          <w:b/>
          <w:bCs/>
          <w:i/>
          <w:iCs/>
          <w:color w:val="000000"/>
          <w:sz w:val="28"/>
          <w:szCs w:val="28"/>
          <w:rtl/>
        </w:rPr>
        <w:t>الافتراض الثاني أن السلوك ينبع من داخل النظام</w:t>
      </w:r>
      <w:r w:rsidR="00350112">
        <w:rPr>
          <w:rFonts w:ascii="Simplified Arabic" w:eastAsia="Calibri" w:hAnsi="Simplified Arabic" w:cs="Simplified Arabic" w:hint="cs"/>
          <w:b/>
          <w:bCs/>
          <w:i/>
          <w:iCs/>
          <w:color w:val="000000"/>
          <w:sz w:val="28"/>
          <w:szCs w:val="28"/>
          <w:rtl/>
        </w:rPr>
        <w:t>:</w:t>
      </w:r>
      <w:r w:rsidR="00F31C95">
        <w:rPr>
          <w:rFonts w:ascii="Simplified Arabic" w:eastAsia="Calibri" w:hAnsi="Simplified Arabic" w:cs="Simplified Arabic" w:hint="cs"/>
          <w:b/>
          <w:bCs/>
          <w:i/>
          <w:iCs/>
          <w:color w:val="000000"/>
          <w:sz w:val="28"/>
          <w:szCs w:val="28"/>
          <w:rtl/>
        </w:rPr>
        <w:t xml:space="preserve"> </w:t>
      </w:r>
    </w:p>
    <w:p w:rsidR="00042B3B" w:rsidRPr="00042B3B" w:rsidRDefault="00042B3B" w:rsidP="00F31C95">
      <w:pPr>
        <w:autoSpaceDE w:val="0"/>
        <w:autoSpaceDN w:val="0"/>
        <w:bidi/>
        <w:adjustRightInd w:val="0"/>
        <w:spacing w:before="200" w:line="259" w:lineRule="auto"/>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color w:val="000000"/>
          <w:sz w:val="28"/>
          <w:szCs w:val="28"/>
          <w:rtl/>
        </w:rPr>
        <w:lastRenderedPageBreak/>
        <w:t xml:space="preserve">هذا الافتراض يعني أن سلوك النظام في الاساس نابع من العلاقات السببية بين المتغيرات الداخلية للنظام. وهذا الافتراض يلزم وجود </w:t>
      </w:r>
      <w:r w:rsidRPr="00042B3B">
        <w:rPr>
          <w:rFonts w:ascii="Simplified Arabic" w:eastAsia="Calibri" w:hAnsi="Simplified Arabic" w:cs="Simplified Arabic" w:hint="cs"/>
          <w:color w:val="000000"/>
          <w:sz w:val="28"/>
          <w:szCs w:val="28"/>
          <w:rtl/>
        </w:rPr>
        <w:t>إطار</w:t>
      </w:r>
      <w:r w:rsidRPr="00042B3B">
        <w:rPr>
          <w:rFonts w:ascii="Simplified Arabic" w:eastAsia="Calibri" w:hAnsi="Simplified Arabic" w:cs="Simplified Arabic"/>
          <w:color w:val="000000"/>
          <w:sz w:val="28"/>
          <w:szCs w:val="28"/>
          <w:rtl/>
        </w:rPr>
        <w:t xml:space="preserve"> يحدد النظام ويفصل المتغيرات الداخلية من العوامل الخارجية، كما يلزم وجود دوائر سببية تقوم بدور التغذية المرتدة للمعلومات والمواد في النظام. لذا عندما نبحث عن حلول لتطوير سلوك نظام، فيجب اولاً أن نبحث عن أصل المشكلة داخل النظام، ثم يجب رسم كل الدوائر السببية التي تربط كل المتغيرات ببعض. </w:t>
      </w:r>
      <w:r w:rsidRPr="00042B3B">
        <w:rPr>
          <w:rFonts w:ascii="Simplified Arabic" w:eastAsia="Calibri" w:hAnsi="Simplified Arabic" w:cs="Simplified Arabic" w:hint="cs"/>
          <w:color w:val="000000"/>
          <w:sz w:val="28"/>
          <w:szCs w:val="28"/>
          <w:rtl/>
        </w:rPr>
        <w:t>هذه</w:t>
      </w:r>
      <w:r w:rsidRPr="00042B3B">
        <w:rPr>
          <w:rFonts w:ascii="Simplified Arabic" w:eastAsia="Calibri" w:hAnsi="Simplified Arabic" w:cs="Simplified Arabic"/>
          <w:color w:val="000000"/>
          <w:sz w:val="28"/>
          <w:szCs w:val="28"/>
          <w:rtl/>
        </w:rPr>
        <w:t xml:space="preserve"> الدوائر السببية هي التي تولد سلوك المشكلة عبر الزمن. ثم الحل (لتقويم سلوك النظام) -- من منظور المنهجية -- يكون بتعديل بعض العلاقات السببية أو خلق علاقات جديدة وقطع علاقات قديمة.</w:t>
      </w:r>
    </w:p>
    <w:p w:rsidR="00042B3B" w:rsidRPr="00042B3B" w:rsidRDefault="00042B3B" w:rsidP="00F31C95">
      <w:pPr>
        <w:autoSpaceDE w:val="0"/>
        <w:autoSpaceDN w:val="0"/>
        <w:bidi/>
        <w:adjustRightInd w:val="0"/>
        <w:spacing w:before="200" w:line="259" w:lineRule="auto"/>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color w:val="000000"/>
          <w:sz w:val="28"/>
          <w:szCs w:val="28"/>
          <w:rtl/>
        </w:rPr>
        <w:t xml:space="preserve">وقد أوضح جورج ريتشاردسون في كتابه الشهير </w:t>
      </w:r>
      <w:r w:rsidRPr="00042B3B">
        <w:rPr>
          <w:rFonts w:ascii="Simplified Arabic" w:eastAsia="Calibri" w:hAnsi="Simplified Arabic" w:cs="Simplified Arabic" w:hint="cs"/>
          <w:color w:val="000000"/>
          <w:sz w:val="28"/>
          <w:szCs w:val="28"/>
          <w:rtl/>
        </w:rPr>
        <w:t xml:space="preserve"> </w:t>
      </w:r>
      <w:r w:rsidR="00F31C95" w:rsidRPr="00042B3B">
        <w:rPr>
          <w:rFonts w:ascii="Simplified Arabic" w:eastAsia="Calibri" w:hAnsi="Simplified Arabic" w:cs="Simplified Arabic"/>
          <w:noProof/>
          <w:color w:val="000000"/>
          <w:sz w:val="28"/>
          <w:szCs w:val="28"/>
          <w:lang w:bidi="ar-EG"/>
        </w:rPr>
        <w:t>(</w:t>
      </w:r>
      <w:r w:rsidR="00F31C95" w:rsidRPr="00F31C95">
        <w:rPr>
          <w:rFonts w:asciiTheme="majorBidi" w:eastAsia="Calibri" w:hAnsiTheme="majorBidi" w:cstheme="majorBidi"/>
          <w:noProof/>
          <w:color w:val="000000"/>
          <w:sz w:val="28"/>
          <w:szCs w:val="28"/>
          <w:lang w:bidi="ar-EG"/>
        </w:rPr>
        <w:t>Richardson (1991)</w:t>
      </w:r>
      <w:r w:rsidR="00F31C95" w:rsidRPr="00042B3B">
        <w:rPr>
          <w:rFonts w:ascii="Simplified Arabic" w:eastAsia="Calibri" w:hAnsi="Simplified Arabic" w:cs="Simplified Arabic"/>
          <w:noProof/>
          <w:color w:val="000000"/>
          <w:sz w:val="28"/>
          <w:szCs w:val="28"/>
          <w:lang w:bidi="ar-EG"/>
        </w:rPr>
        <w:t>)</w:t>
      </w:r>
      <w:r w:rsidRPr="00042B3B">
        <w:rPr>
          <w:rFonts w:ascii="Simplified Arabic" w:eastAsia="Calibri" w:hAnsi="Simplified Arabic" w:cs="Simplified Arabic"/>
          <w:color w:val="000000"/>
          <w:sz w:val="28"/>
          <w:szCs w:val="28"/>
          <w:rtl/>
        </w:rPr>
        <w:t xml:space="preserve"> أن التفكير المبني </w:t>
      </w:r>
      <w:r w:rsidRPr="00042B3B">
        <w:rPr>
          <w:rFonts w:ascii="Simplified Arabic" w:eastAsia="Calibri" w:hAnsi="Simplified Arabic" w:cs="Simplified Arabic" w:hint="cs"/>
          <w:color w:val="000000"/>
          <w:sz w:val="28"/>
          <w:szCs w:val="28"/>
          <w:rtl/>
        </w:rPr>
        <w:t>على</w:t>
      </w:r>
      <w:r w:rsidRPr="00042B3B">
        <w:rPr>
          <w:rFonts w:ascii="Simplified Arabic" w:eastAsia="Calibri" w:hAnsi="Simplified Arabic" w:cs="Simplified Arabic"/>
          <w:color w:val="000000"/>
          <w:sz w:val="28"/>
          <w:szCs w:val="28"/>
          <w:rtl/>
        </w:rPr>
        <w:t xml:space="preserve"> الدوائر المغلقة هو أعمق طرق التفكير في العلوم الاجتماعية. وبرهن جورج أن معظم النظريات الاجتماعية الشهيرة مبنية </w:t>
      </w:r>
      <w:r w:rsidRPr="00042B3B">
        <w:rPr>
          <w:rFonts w:ascii="Simplified Arabic" w:eastAsia="Calibri" w:hAnsi="Simplified Arabic" w:cs="Simplified Arabic" w:hint="cs"/>
          <w:color w:val="000000"/>
          <w:sz w:val="28"/>
          <w:szCs w:val="28"/>
          <w:rtl/>
        </w:rPr>
        <w:t>على</w:t>
      </w:r>
      <w:r w:rsidRPr="00042B3B">
        <w:rPr>
          <w:rFonts w:ascii="Simplified Arabic" w:eastAsia="Calibri" w:hAnsi="Simplified Arabic" w:cs="Simplified Arabic"/>
          <w:color w:val="000000"/>
          <w:sz w:val="28"/>
          <w:szCs w:val="28"/>
          <w:rtl/>
        </w:rPr>
        <w:t xml:space="preserve"> الدوائر السببية المغلقة، وأن أعظم المفكرين في علم الاجتماع يفكرون في دوائر سببية مغلقة. وقد أعطي العديد من الامثلة </w:t>
      </w:r>
      <w:r w:rsidRPr="00042B3B">
        <w:rPr>
          <w:rFonts w:ascii="Simplified Arabic" w:eastAsia="Calibri" w:hAnsi="Simplified Arabic" w:cs="Simplified Arabic" w:hint="cs"/>
          <w:color w:val="000000"/>
          <w:sz w:val="28"/>
          <w:szCs w:val="28"/>
          <w:rtl/>
        </w:rPr>
        <w:t>على</w:t>
      </w:r>
      <w:r w:rsidRPr="00042B3B">
        <w:rPr>
          <w:rFonts w:ascii="Simplified Arabic" w:eastAsia="Calibri" w:hAnsi="Simplified Arabic" w:cs="Simplified Arabic"/>
          <w:color w:val="000000"/>
          <w:sz w:val="28"/>
          <w:szCs w:val="28"/>
          <w:rtl/>
        </w:rPr>
        <w:t xml:space="preserve"> هؤلاء المفكرين العظماء مثل: ادم سميث، هيجل، ماركس، جون ستيوارت ميل، الخ... </w:t>
      </w:r>
    </w:p>
    <w:p w:rsidR="00A65698" w:rsidRPr="00A65698" w:rsidRDefault="00A65698" w:rsidP="00042B3B">
      <w:pPr>
        <w:bidi/>
        <w:spacing w:after="120" w:line="259" w:lineRule="auto"/>
        <w:jc w:val="both"/>
        <w:rPr>
          <w:rFonts w:ascii="Calibri" w:eastAsia="Calibri" w:hAnsi="Calibri" w:cs="Arial"/>
          <w:b/>
          <w:bCs/>
          <w:sz w:val="32"/>
          <w:szCs w:val="32"/>
          <w:rtl/>
        </w:rPr>
      </w:pPr>
    </w:p>
    <w:p w:rsidR="00042B3B" w:rsidRPr="00A65698" w:rsidRDefault="00A65698" w:rsidP="00721935">
      <w:pPr>
        <w:bidi/>
        <w:spacing w:after="120" w:line="259" w:lineRule="auto"/>
        <w:jc w:val="both"/>
        <w:rPr>
          <w:rFonts w:ascii="Simplified Arabic" w:eastAsia="Calibri" w:hAnsi="Simplified Arabic" w:cs="Simplified Arabic"/>
          <w:b/>
          <w:bCs/>
          <w:color w:val="595959"/>
          <w:sz w:val="28"/>
          <w:szCs w:val="28"/>
        </w:rPr>
      </w:pPr>
      <w:r w:rsidRPr="00A65698">
        <w:rPr>
          <w:rFonts w:ascii="Simplified Arabic" w:eastAsia="Calibri" w:hAnsi="Simplified Arabic" w:cs="Simplified Arabic"/>
          <w:b/>
          <w:bCs/>
          <w:sz w:val="28"/>
          <w:szCs w:val="28"/>
          <w:rtl/>
        </w:rPr>
        <w:t xml:space="preserve">2-2-2 </w:t>
      </w:r>
      <w:r w:rsidR="00042B3B" w:rsidRPr="00A65698">
        <w:rPr>
          <w:rFonts w:ascii="Simplified Arabic" w:eastAsia="Calibri" w:hAnsi="Simplified Arabic" w:cs="Simplified Arabic"/>
          <w:b/>
          <w:bCs/>
          <w:sz w:val="28"/>
          <w:szCs w:val="28"/>
          <w:rtl/>
        </w:rPr>
        <w:t xml:space="preserve">حصر شامل </w:t>
      </w:r>
      <w:r w:rsidR="00D40488">
        <w:rPr>
          <w:rFonts w:ascii="Simplified Arabic" w:eastAsia="Calibri" w:hAnsi="Simplified Arabic" w:cs="Simplified Arabic" w:hint="cs"/>
          <w:b/>
          <w:bCs/>
          <w:sz w:val="28"/>
          <w:szCs w:val="28"/>
          <w:rtl/>
        </w:rPr>
        <w:t>ل</w:t>
      </w:r>
      <w:r w:rsidR="00042B3B" w:rsidRPr="00A65698">
        <w:rPr>
          <w:rFonts w:ascii="Simplified Arabic" w:eastAsia="Calibri" w:hAnsi="Simplified Arabic" w:cs="Simplified Arabic"/>
          <w:b/>
          <w:bCs/>
          <w:sz w:val="28"/>
          <w:szCs w:val="28"/>
          <w:rtl/>
        </w:rPr>
        <w:t xml:space="preserve">لدوائر السببية بين </w:t>
      </w:r>
      <w:r w:rsidR="00721935">
        <w:rPr>
          <w:rFonts w:ascii="Simplified Arabic" w:eastAsia="Calibri" w:hAnsi="Simplified Arabic" w:cs="Simplified Arabic" w:hint="cs"/>
          <w:b/>
          <w:bCs/>
          <w:sz w:val="28"/>
          <w:szCs w:val="28"/>
          <w:rtl/>
        </w:rPr>
        <w:t>أهداف التنمية المستدامة</w:t>
      </w:r>
      <w:r w:rsidRPr="00A65698">
        <w:rPr>
          <w:rFonts w:ascii="Simplified Arabic" w:eastAsia="Calibri" w:hAnsi="Simplified Arabic" w:cs="Simplified Arabic"/>
          <w:b/>
          <w:bCs/>
          <w:sz w:val="28"/>
          <w:szCs w:val="28"/>
          <w:rtl/>
        </w:rPr>
        <w:t xml:space="preserve"> </w:t>
      </w:r>
    </w:p>
    <w:p w:rsidR="003355EE" w:rsidRDefault="00C74DFA" w:rsidP="00C74DFA">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hint="cs"/>
          <w:color w:val="000000"/>
          <w:sz w:val="28"/>
          <w:szCs w:val="28"/>
          <w:rtl/>
        </w:rPr>
        <w:t xml:space="preserve">باستخدام البرنامج الحاسوبي </w:t>
      </w:r>
      <w:r>
        <w:rPr>
          <w:rFonts w:ascii="Simplified Arabic" w:eastAsia="Calibri" w:hAnsi="Simplified Arabic" w:cs="Simplified Arabic" w:hint="cs"/>
          <w:color w:val="000000"/>
          <w:sz w:val="28"/>
          <w:szCs w:val="28"/>
          <w:rtl/>
        </w:rPr>
        <w:t xml:space="preserve">الذي تم </w:t>
      </w:r>
      <w:r w:rsidR="00B241C7">
        <w:rPr>
          <w:rFonts w:ascii="Simplified Arabic" w:eastAsia="Calibri" w:hAnsi="Simplified Arabic" w:cs="Simplified Arabic" w:hint="cs"/>
          <w:color w:val="000000"/>
          <w:sz w:val="28"/>
          <w:szCs w:val="28"/>
          <w:rtl/>
        </w:rPr>
        <w:t>تطويره</w:t>
      </w:r>
      <w:r>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hint="cs"/>
          <w:color w:val="000000"/>
          <w:sz w:val="28"/>
          <w:szCs w:val="28"/>
          <w:rtl/>
        </w:rPr>
        <w:t>تم حصر</w:t>
      </w:r>
      <w:r w:rsidRPr="00042B3B">
        <w:rPr>
          <w:rFonts w:ascii="Simplified Arabic" w:eastAsia="Calibri" w:hAnsi="Simplified Arabic" w:cs="Simplified Arabic"/>
          <w:color w:val="000000"/>
          <w:sz w:val="28"/>
          <w:szCs w:val="28"/>
        </w:rPr>
        <w:t xml:space="preserve"> </w:t>
      </w:r>
      <w:r w:rsidRPr="00042B3B">
        <w:rPr>
          <w:rFonts w:ascii="Simplified Arabic" w:eastAsia="Calibri" w:hAnsi="Simplified Arabic" w:cs="Simplified Arabic" w:hint="cs"/>
          <w:color w:val="000000"/>
          <w:sz w:val="28"/>
          <w:szCs w:val="28"/>
          <w:rtl/>
        </w:rPr>
        <w:t xml:space="preserve">كل الدوائر في المنظومة بأكملها. وقد بلغ عدد الدوائر أكثر من أربعمائة ألف دائرة سببية </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أو بالتحديد </w:t>
      </w:r>
      <w:r w:rsidRPr="00042B3B">
        <w:rPr>
          <w:rFonts w:ascii="Simplified Arabic" w:eastAsia="Calibri" w:hAnsi="Simplified Arabic" w:cs="Simplified Arabic"/>
          <w:color w:val="000000"/>
          <w:sz w:val="28"/>
          <w:szCs w:val="28"/>
          <w:rtl/>
        </w:rPr>
        <w:t>400</w:t>
      </w:r>
      <w:r w:rsidRPr="00042B3B">
        <w:rPr>
          <w:rFonts w:ascii="Simplified Arabic" w:eastAsia="Calibri" w:hAnsi="Simplified Arabic" w:cs="Simplified Arabic"/>
          <w:color w:val="000000"/>
          <w:sz w:val="28"/>
          <w:szCs w:val="28"/>
        </w:rPr>
        <w:t>,</w:t>
      </w:r>
      <w:r w:rsidRPr="00042B3B">
        <w:rPr>
          <w:rFonts w:ascii="Simplified Arabic" w:eastAsia="Calibri" w:hAnsi="Simplified Arabic" w:cs="Simplified Arabic"/>
          <w:color w:val="000000"/>
          <w:sz w:val="28"/>
          <w:szCs w:val="28"/>
          <w:rtl/>
        </w:rPr>
        <w:t>420</w:t>
      </w:r>
      <w:r w:rsidRPr="00042B3B">
        <w:rPr>
          <w:rFonts w:ascii="Simplified Arabic" w:eastAsia="Calibri" w:hAnsi="Simplified Arabic" w:cs="Simplified Arabic" w:hint="cs"/>
          <w:color w:val="000000"/>
          <w:sz w:val="28"/>
          <w:szCs w:val="28"/>
          <w:rtl/>
        </w:rPr>
        <w:t xml:space="preserve"> دائرة.</w:t>
      </w:r>
      <w:r>
        <w:rPr>
          <w:rFonts w:ascii="Simplified Arabic" w:eastAsia="Calibri" w:hAnsi="Simplified Arabic" w:cs="Simplified Arabic" w:hint="cs"/>
          <w:color w:val="000000"/>
          <w:sz w:val="28"/>
          <w:szCs w:val="28"/>
          <w:rtl/>
        </w:rPr>
        <w:t xml:space="preserve"> و</w:t>
      </w:r>
      <w:r w:rsidR="003355EE" w:rsidRPr="00042B3B">
        <w:rPr>
          <w:rFonts w:ascii="Simplified Arabic" w:eastAsia="Calibri" w:hAnsi="Simplified Arabic" w:cs="Simplified Arabic"/>
          <w:color w:val="000000"/>
          <w:sz w:val="28"/>
          <w:szCs w:val="28"/>
          <w:rtl/>
        </w:rPr>
        <w:t xml:space="preserve">مدخلات هذا البرنامج الحاسوبي هي العلاقات السببية المباشرة (فقط) بين أهداف التنمية المستدامة الستة عشر كما وردت في </w:t>
      </w:r>
      <w:r w:rsidR="003355EE" w:rsidRPr="00042B3B">
        <w:rPr>
          <w:rFonts w:ascii="Simplified Arabic" w:eastAsia="Calibri" w:hAnsi="Simplified Arabic" w:cs="Simplified Arabic" w:hint="cs"/>
          <w:color w:val="000000"/>
          <w:sz w:val="28"/>
          <w:szCs w:val="28"/>
          <w:rtl/>
        </w:rPr>
        <w:t>دراسة كوتر</w:t>
      </w:r>
      <w:r w:rsidR="003355EE" w:rsidRPr="00042B3B">
        <w:rPr>
          <w:rFonts w:ascii="Simplified Arabic" w:eastAsia="Calibri" w:hAnsi="Simplified Arabic" w:cs="Simplified Arabic"/>
          <w:color w:val="000000"/>
          <w:sz w:val="28"/>
          <w:szCs w:val="28"/>
          <w:rtl/>
        </w:rPr>
        <w:t xml:space="preserve"> </w:t>
      </w:r>
      <w:r w:rsidR="003355EE" w:rsidRPr="00042B3B">
        <w:rPr>
          <w:rFonts w:ascii="Simplified Arabic" w:eastAsia="Calibri" w:hAnsi="Simplified Arabic" w:cs="Simplified Arabic" w:hint="cs"/>
          <w:noProof/>
          <w:color w:val="000000"/>
          <w:sz w:val="28"/>
          <w:szCs w:val="28"/>
          <w:rtl/>
          <w:lang w:bidi="ar-EG"/>
        </w:rPr>
        <w:t>(</w:t>
      </w:r>
      <w:r w:rsidR="003355EE" w:rsidRPr="00042B3B">
        <w:rPr>
          <w:rFonts w:ascii="Simplified Arabic" w:eastAsia="Calibri" w:hAnsi="Simplified Arabic" w:cs="Simplified Arabic" w:hint="cs"/>
          <w:noProof/>
          <w:color w:val="000000"/>
          <w:sz w:val="28"/>
          <w:szCs w:val="28"/>
          <w:lang w:bidi="ar-EG"/>
        </w:rPr>
        <w:t>Cutter</w:t>
      </w:r>
      <w:r w:rsidR="003355EE">
        <w:rPr>
          <w:rFonts w:ascii="Simplified Arabic" w:eastAsia="Calibri" w:hAnsi="Simplified Arabic" w:cs="Simplified Arabic"/>
          <w:noProof/>
          <w:color w:val="000000"/>
          <w:sz w:val="28"/>
          <w:szCs w:val="28"/>
          <w:lang w:bidi="ar-EG"/>
        </w:rPr>
        <w:t xml:space="preserve"> (2015)</w:t>
      </w:r>
      <w:r w:rsidR="003355EE" w:rsidRPr="00042B3B">
        <w:rPr>
          <w:rFonts w:ascii="Simplified Arabic" w:eastAsia="Calibri" w:hAnsi="Simplified Arabic" w:cs="Simplified Arabic" w:hint="cs"/>
          <w:noProof/>
          <w:color w:val="000000"/>
          <w:sz w:val="28"/>
          <w:szCs w:val="28"/>
          <w:rtl/>
          <w:lang w:bidi="ar-EG"/>
        </w:rPr>
        <w:t>)</w:t>
      </w:r>
      <w:r w:rsidR="003355EE" w:rsidRPr="00042B3B">
        <w:rPr>
          <w:rFonts w:ascii="Simplified Arabic" w:eastAsia="Calibri" w:hAnsi="Simplified Arabic" w:cs="Simplified Arabic"/>
          <w:color w:val="000000"/>
          <w:sz w:val="28"/>
          <w:szCs w:val="28"/>
          <w:rtl/>
        </w:rPr>
        <w:t xml:space="preserve">. ففي دراسة كوتر تم </w:t>
      </w:r>
      <w:r w:rsidR="003355EE" w:rsidRPr="00042B3B">
        <w:rPr>
          <w:rFonts w:ascii="Simplified Arabic" w:eastAsia="Calibri" w:hAnsi="Simplified Arabic" w:cs="Simplified Arabic" w:hint="cs"/>
          <w:color w:val="000000"/>
          <w:sz w:val="28"/>
          <w:szCs w:val="28"/>
          <w:rtl/>
        </w:rPr>
        <w:t>مسح الأدبيات</w:t>
      </w:r>
      <w:r w:rsidR="003355EE" w:rsidRPr="00042B3B">
        <w:rPr>
          <w:rFonts w:ascii="Simplified Arabic" w:eastAsia="Calibri" w:hAnsi="Simplified Arabic" w:cs="Simplified Arabic"/>
          <w:color w:val="000000"/>
          <w:sz w:val="28"/>
          <w:szCs w:val="28"/>
          <w:rtl/>
        </w:rPr>
        <w:t xml:space="preserve"> </w:t>
      </w:r>
      <w:r w:rsidR="003355EE" w:rsidRPr="00042B3B">
        <w:rPr>
          <w:rFonts w:ascii="Simplified Arabic" w:eastAsia="Calibri" w:hAnsi="Simplified Arabic" w:cs="Simplified Arabic" w:hint="cs"/>
          <w:color w:val="000000"/>
          <w:sz w:val="28"/>
          <w:szCs w:val="28"/>
          <w:rtl/>
        </w:rPr>
        <w:t>لمعرفة كافة</w:t>
      </w:r>
      <w:r w:rsidR="003355EE" w:rsidRPr="00042B3B">
        <w:rPr>
          <w:rFonts w:ascii="Simplified Arabic" w:eastAsia="Calibri" w:hAnsi="Simplified Arabic" w:cs="Simplified Arabic"/>
          <w:color w:val="000000"/>
          <w:sz w:val="28"/>
          <w:szCs w:val="28"/>
          <w:rtl/>
        </w:rPr>
        <w:t xml:space="preserve"> </w:t>
      </w:r>
      <w:r w:rsidR="003355EE" w:rsidRPr="00042B3B">
        <w:rPr>
          <w:rFonts w:ascii="Simplified Arabic" w:eastAsia="Calibri" w:hAnsi="Simplified Arabic" w:cs="Simplified Arabic" w:hint="cs"/>
          <w:color w:val="000000"/>
          <w:sz w:val="28"/>
          <w:szCs w:val="28"/>
          <w:rtl/>
        </w:rPr>
        <w:t>ال</w:t>
      </w:r>
      <w:r w:rsidR="003355EE" w:rsidRPr="00042B3B">
        <w:rPr>
          <w:rFonts w:ascii="Simplified Arabic" w:eastAsia="Calibri" w:hAnsi="Simplified Arabic" w:cs="Simplified Arabic"/>
          <w:color w:val="000000"/>
          <w:sz w:val="28"/>
          <w:szCs w:val="28"/>
          <w:rtl/>
        </w:rPr>
        <w:t>علاق</w:t>
      </w:r>
      <w:r w:rsidR="003355EE" w:rsidRPr="00042B3B">
        <w:rPr>
          <w:rFonts w:ascii="Simplified Arabic" w:eastAsia="Calibri" w:hAnsi="Simplified Arabic" w:cs="Simplified Arabic" w:hint="cs"/>
          <w:color w:val="000000"/>
          <w:sz w:val="28"/>
          <w:szCs w:val="28"/>
          <w:rtl/>
        </w:rPr>
        <w:t>ات</w:t>
      </w:r>
      <w:r w:rsidR="003355EE" w:rsidRPr="00042B3B">
        <w:rPr>
          <w:rFonts w:ascii="Simplified Arabic" w:eastAsia="Calibri" w:hAnsi="Simplified Arabic" w:cs="Simplified Arabic"/>
          <w:color w:val="000000"/>
          <w:sz w:val="28"/>
          <w:szCs w:val="28"/>
          <w:rtl/>
        </w:rPr>
        <w:t xml:space="preserve"> </w:t>
      </w:r>
      <w:r w:rsidR="003355EE" w:rsidRPr="00042B3B">
        <w:rPr>
          <w:rFonts w:ascii="Simplified Arabic" w:eastAsia="Calibri" w:hAnsi="Simplified Arabic" w:cs="Simplified Arabic" w:hint="cs"/>
          <w:color w:val="000000"/>
          <w:sz w:val="28"/>
          <w:szCs w:val="28"/>
          <w:rtl/>
        </w:rPr>
        <w:t>ال</w:t>
      </w:r>
      <w:r w:rsidR="003355EE" w:rsidRPr="00042B3B">
        <w:rPr>
          <w:rFonts w:ascii="Simplified Arabic" w:eastAsia="Calibri" w:hAnsi="Simplified Arabic" w:cs="Simplified Arabic"/>
          <w:color w:val="000000"/>
          <w:sz w:val="28"/>
          <w:szCs w:val="28"/>
          <w:rtl/>
        </w:rPr>
        <w:t xml:space="preserve">سببية </w:t>
      </w:r>
      <w:r w:rsidR="003355EE" w:rsidRPr="00042B3B">
        <w:rPr>
          <w:rFonts w:ascii="Simplified Arabic" w:eastAsia="Calibri" w:hAnsi="Simplified Arabic" w:cs="Simplified Arabic" w:hint="cs"/>
          <w:color w:val="000000"/>
          <w:sz w:val="28"/>
          <w:szCs w:val="28"/>
          <w:rtl/>
        </w:rPr>
        <w:t>ال</w:t>
      </w:r>
      <w:r w:rsidR="003355EE" w:rsidRPr="00042B3B">
        <w:rPr>
          <w:rFonts w:ascii="Simplified Arabic" w:eastAsia="Calibri" w:hAnsi="Simplified Arabic" w:cs="Simplified Arabic"/>
          <w:color w:val="000000"/>
          <w:sz w:val="28"/>
          <w:szCs w:val="28"/>
          <w:rtl/>
        </w:rPr>
        <w:t>مباشرة</w:t>
      </w:r>
      <w:r w:rsidR="003355EE" w:rsidRPr="00042B3B">
        <w:rPr>
          <w:rFonts w:ascii="Simplified Arabic" w:eastAsia="Calibri" w:hAnsi="Simplified Arabic" w:cs="Simplified Arabic" w:hint="cs"/>
          <w:color w:val="000000"/>
          <w:sz w:val="28"/>
          <w:szCs w:val="28"/>
          <w:rtl/>
        </w:rPr>
        <w:t xml:space="preserve">، وقد تم </w:t>
      </w:r>
      <w:r w:rsidR="003355EE" w:rsidRPr="00042B3B">
        <w:rPr>
          <w:rFonts w:ascii="Simplified Arabic" w:eastAsia="Calibri" w:hAnsi="Simplified Arabic" w:cs="Simplified Arabic"/>
          <w:color w:val="000000"/>
          <w:sz w:val="28"/>
          <w:szCs w:val="28"/>
          <w:rtl/>
        </w:rPr>
        <w:t xml:space="preserve">تحديد تسعون علاقة سببية مباشرة بين أهداف التنمية المستدامة الستة عشر (انظر جدول </w:t>
      </w:r>
      <w:r w:rsidR="003355EE" w:rsidRPr="00042B3B">
        <w:rPr>
          <w:rFonts w:ascii="Simplified Arabic" w:eastAsia="Calibri" w:hAnsi="Simplified Arabic" w:cs="Simplified Arabic"/>
          <w:color w:val="000000"/>
          <w:sz w:val="28"/>
          <w:szCs w:val="28"/>
        </w:rPr>
        <w:t>1</w:t>
      </w:r>
      <w:r w:rsidR="003355EE" w:rsidRPr="00042B3B">
        <w:rPr>
          <w:rFonts w:ascii="Simplified Arabic" w:eastAsia="Calibri" w:hAnsi="Simplified Arabic" w:cs="Simplified Arabic"/>
          <w:color w:val="000000"/>
          <w:sz w:val="28"/>
          <w:szCs w:val="28"/>
          <w:rtl/>
        </w:rPr>
        <w:t xml:space="preserve"> </w:t>
      </w:r>
      <w:r w:rsidR="003355EE" w:rsidRPr="00042B3B">
        <w:rPr>
          <w:rFonts w:ascii="Simplified Arabic" w:eastAsia="Calibri" w:hAnsi="Simplified Arabic" w:cs="Simplified Arabic" w:hint="cs"/>
          <w:color w:val="000000"/>
          <w:sz w:val="28"/>
          <w:szCs w:val="28"/>
          <w:rtl/>
        </w:rPr>
        <w:t>في دراسة كوتر</w:t>
      </w:r>
      <w:r w:rsidR="003355EE" w:rsidRPr="00042B3B">
        <w:rPr>
          <w:rFonts w:ascii="Simplified Arabic" w:eastAsia="Calibri" w:hAnsi="Simplified Arabic" w:cs="Simplified Arabic"/>
          <w:color w:val="000000"/>
          <w:sz w:val="28"/>
          <w:szCs w:val="28"/>
          <w:rtl/>
        </w:rPr>
        <w:t>).</w:t>
      </w:r>
    </w:p>
    <w:p w:rsidR="00042B3B" w:rsidRDefault="00042B3B" w:rsidP="002048B6">
      <w:pPr>
        <w:autoSpaceDE w:val="0"/>
        <w:autoSpaceDN w:val="0"/>
        <w:bidi/>
        <w:adjustRightInd w:val="0"/>
        <w:spacing w:before="200" w:line="259" w:lineRule="auto"/>
        <w:jc w:val="both"/>
        <w:rPr>
          <w:rFonts w:ascii="Simplified Arabic" w:eastAsia="Calibri" w:hAnsi="Simplified Arabic" w:cs="Simplified Arabic"/>
          <w:color w:val="000000"/>
          <w:sz w:val="28"/>
          <w:szCs w:val="28"/>
          <w:rtl/>
          <w:lang w:bidi="ar-EG"/>
        </w:rPr>
      </w:pPr>
      <w:r w:rsidRPr="00042B3B">
        <w:rPr>
          <w:rFonts w:ascii="Simplified Arabic" w:eastAsia="Calibri" w:hAnsi="Simplified Arabic" w:cs="Simplified Arabic" w:hint="cs"/>
          <w:color w:val="000000"/>
          <w:sz w:val="28"/>
          <w:szCs w:val="28"/>
          <w:rtl/>
        </w:rPr>
        <w:t>وكما يوضح الجدول رقم (</w:t>
      </w:r>
      <w:r w:rsidR="002048B6">
        <w:rPr>
          <w:rFonts w:ascii="Simplified Arabic" w:eastAsia="Calibri" w:hAnsi="Simplified Arabic" w:cs="Simplified Arabic" w:hint="cs"/>
          <w:color w:val="000000"/>
          <w:sz w:val="28"/>
          <w:szCs w:val="28"/>
          <w:rtl/>
        </w:rPr>
        <w:t>2</w:t>
      </w:r>
      <w:r w:rsidRPr="00042B3B">
        <w:rPr>
          <w:rFonts w:ascii="Simplified Arabic" w:eastAsia="Calibri" w:hAnsi="Simplified Arabic" w:cs="Simplified Arabic" w:hint="cs"/>
          <w:color w:val="000000"/>
          <w:sz w:val="28"/>
          <w:szCs w:val="28"/>
          <w:rtl/>
        </w:rPr>
        <w:t>-12)، يمكن قياس درجة تشابك كل هدف مع باقي عنصر النظام عن طريق حصر الدوائ</w:t>
      </w:r>
      <w:r w:rsidRPr="00042B3B">
        <w:rPr>
          <w:rFonts w:ascii="Simplified Arabic" w:eastAsia="Calibri" w:hAnsi="Simplified Arabic" w:cs="Simplified Arabic" w:hint="eastAsia"/>
          <w:color w:val="000000"/>
          <w:sz w:val="28"/>
          <w:szCs w:val="28"/>
          <w:rtl/>
        </w:rPr>
        <w:t>ر</w:t>
      </w:r>
      <w:r w:rsidRPr="00042B3B">
        <w:rPr>
          <w:rFonts w:ascii="Simplified Arabic" w:eastAsia="Calibri" w:hAnsi="Simplified Arabic" w:cs="Simplified Arabic" w:hint="cs"/>
          <w:color w:val="000000"/>
          <w:sz w:val="28"/>
          <w:szCs w:val="28"/>
          <w:rtl/>
        </w:rPr>
        <w:t xml:space="preserve"> السببية التي تمر بكل هدف على حدة.</w:t>
      </w:r>
    </w:p>
    <w:p w:rsidR="00F223E2" w:rsidRPr="00042B3B" w:rsidRDefault="00F223E2" w:rsidP="00F223E2">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p>
    <w:p w:rsidR="009F5150" w:rsidRPr="009F5150" w:rsidRDefault="00042B3B" w:rsidP="009F5150">
      <w:pPr>
        <w:bidi/>
        <w:spacing w:after="0" w:line="259" w:lineRule="auto"/>
        <w:ind w:left="360"/>
        <w:jc w:val="center"/>
        <w:rPr>
          <w:rFonts w:ascii="Simplified Arabic" w:eastAsia="Calibri" w:hAnsi="Simplified Arabic" w:cs="Simplified Arabic"/>
          <w:b/>
          <w:bCs/>
          <w:color w:val="000000"/>
          <w:sz w:val="28"/>
          <w:szCs w:val="28"/>
          <w:rtl/>
          <w:lang w:bidi="ar-EG"/>
        </w:rPr>
      </w:pPr>
      <w:r w:rsidRPr="009F5150">
        <w:rPr>
          <w:rFonts w:ascii="Simplified Arabic" w:eastAsia="Calibri" w:hAnsi="Simplified Arabic" w:cs="Simplified Arabic" w:hint="cs"/>
          <w:b/>
          <w:bCs/>
          <w:sz w:val="28"/>
          <w:szCs w:val="28"/>
          <w:rtl/>
          <w:lang w:bidi="ar-EG"/>
        </w:rPr>
        <w:lastRenderedPageBreak/>
        <w:t>جدول رقم (</w:t>
      </w:r>
      <w:r w:rsidR="0032312D" w:rsidRPr="009F5150">
        <w:rPr>
          <w:rFonts w:ascii="Simplified Arabic" w:eastAsia="Calibri" w:hAnsi="Simplified Arabic" w:cs="Simplified Arabic" w:hint="cs"/>
          <w:b/>
          <w:bCs/>
          <w:sz w:val="28"/>
          <w:szCs w:val="28"/>
          <w:rtl/>
          <w:lang w:bidi="ar-EG"/>
        </w:rPr>
        <w:t>2</w:t>
      </w:r>
      <w:r w:rsidRPr="009F5150">
        <w:rPr>
          <w:rFonts w:ascii="Simplified Arabic" w:eastAsia="Calibri" w:hAnsi="Simplified Arabic" w:cs="Simplified Arabic" w:hint="cs"/>
          <w:b/>
          <w:bCs/>
          <w:sz w:val="28"/>
          <w:szCs w:val="28"/>
          <w:rtl/>
          <w:lang w:bidi="ar-EG"/>
        </w:rPr>
        <w:t>-12</w:t>
      </w:r>
      <w:r w:rsidRPr="009F5150">
        <w:rPr>
          <w:rFonts w:ascii="Simplified Arabic" w:eastAsia="Calibri" w:hAnsi="Simplified Arabic" w:cs="Simplified Arabic" w:hint="cs"/>
          <w:b/>
          <w:bCs/>
          <w:color w:val="000000"/>
          <w:sz w:val="28"/>
          <w:szCs w:val="28"/>
          <w:rtl/>
          <w:lang w:bidi="ar-EG"/>
        </w:rPr>
        <w:t>)</w:t>
      </w:r>
    </w:p>
    <w:p w:rsidR="00042B3B" w:rsidRPr="00042B3B" w:rsidRDefault="00042B3B" w:rsidP="009F5150">
      <w:pPr>
        <w:bidi/>
        <w:spacing w:after="0" w:line="259" w:lineRule="auto"/>
        <w:ind w:left="360"/>
        <w:jc w:val="center"/>
        <w:rPr>
          <w:rFonts w:ascii="Simplified Arabic" w:eastAsia="Calibri" w:hAnsi="Simplified Arabic" w:cs="Simplified Arabic"/>
          <w:b/>
          <w:bCs/>
          <w:color w:val="000000"/>
          <w:sz w:val="24"/>
          <w:szCs w:val="24"/>
          <w:lang w:bidi="ar-EG"/>
        </w:rPr>
      </w:pPr>
      <w:r w:rsidRPr="00042B3B">
        <w:rPr>
          <w:rFonts w:ascii="Simplified Arabic" w:eastAsia="Calibri" w:hAnsi="Simplified Arabic" w:cs="Simplified Arabic" w:hint="cs"/>
          <w:b/>
          <w:bCs/>
          <w:color w:val="000000"/>
          <w:sz w:val="24"/>
          <w:szCs w:val="24"/>
          <w:rtl/>
          <w:lang w:bidi="ar-EG"/>
        </w:rPr>
        <w:t xml:space="preserve"> </w:t>
      </w:r>
      <w:r w:rsidRPr="009F5150">
        <w:rPr>
          <w:rFonts w:ascii="Simplified Arabic" w:eastAsia="Calibri" w:hAnsi="Simplified Arabic" w:cs="Simplified Arabic" w:hint="cs"/>
          <w:b/>
          <w:bCs/>
          <w:color w:val="000000"/>
          <w:sz w:val="28"/>
          <w:szCs w:val="28"/>
          <w:rtl/>
          <w:lang w:bidi="ar-EG"/>
        </w:rPr>
        <w:t>تحليل الدوائر السببية لأهداف التنمية المستدامة</w:t>
      </w:r>
    </w:p>
    <w:tbl>
      <w:tblPr>
        <w:tblStyle w:val="TableGrid"/>
        <w:bidiVisual/>
        <w:tblW w:w="5000" w:type="pct"/>
        <w:jc w:val="center"/>
        <w:tblLook w:val="04A0" w:firstRow="1" w:lastRow="0" w:firstColumn="1" w:lastColumn="0" w:noHBand="0" w:noVBand="1"/>
      </w:tblPr>
      <w:tblGrid>
        <w:gridCol w:w="716"/>
        <w:gridCol w:w="3783"/>
        <w:gridCol w:w="1783"/>
        <w:gridCol w:w="3294"/>
      </w:tblGrid>
      <w:tr w:rsidR="00042B3B" w:rsidRPr="00042B3B" w:rsidTr="00032BA1">
        <w:trPr>
          <w:trHeight w:val="504"/>
          <w:tblHeader/>
          <w:jc w:val="center"/>
        </w:trPr>
        <w:tc>
          <w:tcPr>
            <w:tcW w:w="374" w:type="pct"/>
            <w:shd w:val="clear" w:color="auto" w:fill="D9D9D9" w:themeFill="background1" w:themeFillShade="D9"/>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w:t>
            </w:r>
          </w:p>
        </w:tc>
        <w:tc>
          <w:tcPr>
            <w:tcW w:w="1975" w:type="pct"/>
            <w:shd w:val="clear" w:color="auto" w:fill="D9D9D9" w:themeFill="background1" w:themeFillShade="D9"/>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الهدف</w:t>
            </w:r>
          </w:p>
        </w:tc>
        <w:tc>
          <w:tcPr>
            <w:tcW w:w="931" w:type="pct"/>
            <w:shd w:val="clear" w:color="auto" w:fill="D9D9D9" w:themeFill="background1" w:themeFillShade="D9"/>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عدد الدوائر</w:t>
            </w:r>
          </w:p>
        </w:tc>
        <w:tc>
          <w:tcPr>
            <w:tcW w:w="1720" w:type="pct"/>
            <w:shd w:val="clear" w:color="auto" w:fill="D9D9D9" w:themeFill="background1" w:themeFillShade="D9"/>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النسبة من الإجمالي</w:t>
            </w:r>
            <w:r w:rsidRPr="00042B3B">
              <w:rPr>
                <w:rFonts w:ascii="Simplified Arabic" w:eastAsia="Calibri" w:hAnsi="Simplified Arabic" w:cs="Simplified Arabic"/>
                <w:b/>
                <w:bCs/>
                <w:color w:val="000000"/>
                <w:sz w:val="20"/>
                <w:szCs w:val="20"/>
                <w:rtl/>
                <w:lang w:bidi="ar-EG"/>
              </w:rPr>
              <w:br/>
            </w:r>
            <w:r w:rsidRPr="00042B3B">
              <w:rPr>
                <w:rFonts w:ascii="Simplified Arabic" w:eastAsia="Calibri" w:hAnsi="Simplified Arabic" w:cs="Simplified Arabic" w:hint="cs"/>
                <w:b/>
                <w:bCs/>
                <w:color w:val="000000"/>
                <w:sz w:val="20"/>
                <w:szCs w:val="20"/>
                <w:rtl/>
                <w:lang w:bidi="ar-EG"/>
              </w:rPr>
              <w:t>(مؤشر لدرجة التشابك)</w:t>
            </w:r>
          </w:p>
        </w:tc>
      </w:tr>
      <w:tr w:rsidR="00042B3B" w:rsidRPr="00042B3B" w:rsidTr="00D6530B">
        <w:trPr>
          <w:trHeight w:val="431"/>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1</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الفقر</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368,770</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92%</w:t>
            </w:r>
          </w:p>
        </w:tc>
      </w:tr>
      <w:tr w:rsidR="00042B3B" w:rsidRPr="00042B3B" w:rsidTr="00D6530B">
        <w:trPr>
          <w:trHeight w:val="440"/>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2</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الجوع</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253,772</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63%</w:t>
            </w:r>
          </w:p>
        </w:tc>
      </w:tr>
      <w:tr w:rsidR="00042B3B" w:rsidRPr="00042B3B" w:rsidTr="00D6530B">
        <w:trPr>
          <w:trHeight w:val="449"/>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3</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الصحة</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325,401</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81%</w:t>
            </w:r>
          </w:p>
        </w:tc>
      </w:tr>
      <w:tr w:rsidR="00042B3B" w:rsidRPr="00042B3B" w:rsidTr="00D6530B">
        <w:trPr>
          <w:trHeight w:val="431"/>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4</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التعليم</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223,308</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56%</w:t>
            </w:r>
          </w:p>
        </w:tc>
      </w:tr>
      <w:tr w:rsidR="00042B3B" w:rsidRPr="00042B3B" w:rsidTr="00D6530B">
        <w:trPr>
          <w:trHeight w:val="449"/>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5</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المساواة بين الجنسين</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277,202</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69%</w:t>
            </w:r>
          </w:p>
        </w:tc>
      </w:tr>
      <w:tr w:rsidR="00042B3B" w:rsidRPr="00042B3B" w:rsidTr="00D6530B">
        <w:trPr>
          <w:trHeight w:val="431"/>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6</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المياه</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310,003</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77%</w:t>
            </w:r>
          </w:p>
        </w:tc>
      </w:tr>
      <w:tr w:rsidR="00042B3B" w:rsidRPr="00042B3B" w:rsidTr="00D6530B">
        <w:trPr>
          <w:trHeight w:val="449"/>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7</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الطاقة</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91,513</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23%</w:t>
            </w:r>
          </w:p>
        </w:tc>
      </w:tr>
      <w:tr w:rsidR="00042B3B" w:rsidRPr="00042B3B" w:rsidTr="00D6530B">
        <w:trPr>
          <w:trHeight w:val="431"/>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8</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الاقتصاد</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103,573</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26%</w:t>
            </w:r>
          </w:p>
        </w:tc>
      </w:tr>
      <w:tr w:rsidR="00042B3B" w:rsidRPr="00042B3B" w:rsidTr="00D6530B">
        <w:trPr>
          <w:trHeight w:val="449"/>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9</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الصناعة</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359,856</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90%</w:t>
            </w:r>
          </w:p>
        </w:tc>
      </w:tr>
      <w:tr w:rsidR="00042B3B" w:rsidRPr="00042B3B" w:rsidTr="00D6530B">
        <w:trPr>
          <w:trHeight w:val="431"/>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10</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الحد من عدم المساواة</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348,635</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87%</w:t>
            </w:r>
          </w:p>
        </w:tc>
      </w:tr>
      <w:tr w:rsidR="00042B3B" w:rsidRPr="00042B3B" w:rsidTr="00D6530B">
        <w:trPr>
          <w:trHeight w:val="449"/>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11</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المدن</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323,307</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81%</w:t>
            </w:r>
          </w:p>
        </w:tc>
      </w:tr>
      <w:tr w:rsidR="00042B3B" w:rsidRPr="00042B3B" w:rsidTr="00D6530B">
        <w:trPr>
          <w:trHeight w:val="431"/>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12</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الاستهلاك والإنتاج</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377,370</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94%</w:t>
            </w:r>
          </w:p>
        </w:tc>
      </w:tr>
      <w:tr w:rsidR="00042B3B" w:rsidRPr="00042B3B" w:rsidTr="00D6530B">
        <w:trPr>
          <w:trHeight w:val="449"/>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13</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المناخ</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308,477</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77%</w:t>
            </w:r>
          </w:p>
        </w:tc>
      </w:tr>
      <w:tr w:rsidR="00042B3B" w:rsidRPr="00042B3B" w:rsidTr="00D6530B">
        <w:trPr>
          <w:trHeight w:val="431"/>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14</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المحيطات</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271,695</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68%</w:t>
            </w:r>
          </w:p>
        </w:tc>
      </w:tr>
      <w:tr w:rsidR="00042B3B" w:rsidRPr="00042B3B" w:rsidTr="00D6530B">
        <w:trPr>
          <w:trHeight w:val="449"/>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15</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النظم الإيكولوجية الأرضية</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316,713</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79%</w:t>
            </w:r>
          </w:p>
        </w:tc>
      </w:tr>
      <w:tr w:rsidR="00042B3B" w:rsidRPr="00042B3B" w:rsidTr="00D6530B">
        <w:trPr>
          <w:trHeight w:val="431"/>
          <w:jc w:val="center"/>
        </w:trPr>
        <w:tc>
          <w:tcPr>
            <w:tcW w:w="374" w:type="pct"/>
          </w:tcPr>
          <w:p w:rsidR="00042B3B" w:rsidRPr="00042B3B" w:rsidRDefault="00042B3B" w:rsidP="00042B3B">
            <w:pPr>
              <w:bidi/>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hint="cs"/>
                <w:b/>
                <w:bCs/>
                <w:color w:val="000000"/>
                <w:sz w:val="20"/>
                <w:szCs w:val="20"/>
                <w:rtl/>
                <w:lang w:bidi="ar-EG"/>
              </w:rPr>
              <w:t>16</w:t>
            </w:r>
          </w:p>
        </w:tc>
        <w:tc>
          <w:tcPr>
            <w:tcW w:w="1975" w:type="pct"/>
          </w:tcPr>
          <w:p w:rsidR="00042B3B" w:rsidRPr="00042B3B" w:rsidRDefault="00042B3B" w:rsidP="00042B3B">
            <w:pPr>
              <w:bidi/>
              <w:jc w:val="center"/>
              <w:rPr>
                <w:rFonts w:ascii="Simplified Arabic" w:eastAsia="Calibri" w:hAnsi="Simplified Arabic" w:cs="Simplified Arabic"/>
                <w:b/>
                <w:bCs/>
                <w:color w:val="000000"/>
                <w:sz w:val="20"/>
                <w:szCs w:val="20"/>
                <w:lang w:bidi="ar-EG"/>
              </w:rPr>
            </w:pPr>
            <w:r w:rsidRPr="00042B3B">
              <w:rPr>
                <w:rFonts w:ascii="Simplified Arabic" w:eastAsia="Calibri" w:hAnsi="Simplified Arabic" w:cs="Simplified Arabic" w:hint="cs"/>
                <w:b/>
                <w:bCs/>
                <w:color w:val="000000"/>
                <w:sz w:val="20"/>
                <w:szCs w:val="20"/>
                <w:rtl/>
                <w:lang w:bidi="ar-EG"/>
              </w:rPr>
              <w:t>السلام والعدل</w:t>
            </w:r>
          </w:p>
        </w:tc>
        <w:tc>
          <w:tcPr>
            <w:tcW w:w="931"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363,139</w:t>
            </w:r>
          </w:p>
        </w:tc>
        <w:tc>
          <w:tcPr>
            <w:tcW w:w="1720" w:type="pct"/>
          </w:tcPr>
          <w:p w:rsidR="00042B3B" w:rsidRPr="00042B3B" w:rsidRDefault="00042B3B" w:rsidP="00042B3B">
            <w:pPr>
              <w:bidi/>
              <w:jc w:val="center"/>
              <w:rPr>
                <w:rFonts w:ascii="Simplified Arabic" w:eastAsia="Calibri" w:hAnsi="Simplified Arabic" w:cs="Simplified Arabic"/>
                <w:b/>
                <w:bCs/>
                <w:color w:val="000000"/>
                <w:sz w:val="20"/>
                <w:szCs w:val="20"/>
                <w:rtl/>
                <w:lang w:bidi="ar-EG"/>
              </w:rPr>
            </w:pPr>
            <w:r w:rsidRPr="00042B3B">
              <w:rPr>
                <w:rFonts w:ascii="Simplified Arabic" w:eastAsia="Calibri" w:hAnsi="Simplified Arabic" w:cs="Simplified Arabic"/>
                <w:b/>
                <w:bCs/>
                <w:color w:val="000000"/>
                <w:sz w:val="20"/>
                <w:szCs w:val="20"/>
                <w:lang w:bidi="ar-EG"/>
              </w:rPr>
              <w:t>91%</w:t>
            </w:r>
          </w:p>
        </w:tc>
      </w:tr>
    </w:tbl>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 xml:space="preserve">حساب </w:t>
      </w:r>
      <w:r w:rsidRPr="00042B3B">
        <w:rPr>
          <w:rFonts w:ascii="Simplified Arabic" w:eastAsia="Calibri" w:hAnsi="Simplified Arabic" w:cs="Simplified Arabic" w:hint="cs"/>
          <w:sz w:val="24"/>
          <w:szCs w:val="24"/>
          <w:rtl/>
        </w:rPr>
        <w:t xml:space="preserve">الجدول بمعرفة الباحث.   </w:t>
      </w:r>
      <w:r w:rsidRPr="00042B3B">
        <w:rPr>
          <w:rFonts w:ascii="Simplified Arabic" w:eastAsia="Calibri" w:hAnsi="Simplified Arabic" w:cs="Simplified Arabic" w:hint="cs"/>
          <w:b/>
          <w:bCs/>
          <w:sz w:val="20"/>
          <w:szCs w:val="20"/>
          <w:rtl/>
        </w:rPr>
        <w:t xml:space="preserve"> </w:t>
      </w:r>
    </w:p>
    <w:p w:rsidR="00F223E2" w:rsidRDefault="00042B3B" w:rsidP="00042B3B">
      <w:pPr>
        <w:autoSpaceDE w:val="0"/>
        <w:autoSpaceDN w:val="0"/>
        <w:bidi/>
        <w:adjustRightInd w:val="0"/>
        <w:spacing w:before="200" w:line="259" w:lineRule="auto"/>
        <w:jc w:val="both"/>
        <w:rPr>
          <w:rFonts w:ascii="Calibri" w:eastAsia="Calibri" w:hAnsi="Calibri" w:cs="Arial"/>
          <w:rtl/>
        </w:rPr>
      </w:pPr>
      <w:r w:rsidRPr="00042B3B">
        <w:rPr>
          <w:rFonts w:ascii="Calibri" w:eastAsia="Calibri" w:hAnsi="Calibri" w:cs="Arial"/>
        </w:rPr>
        <w:t xml:space="preserve"> </w:t>
      </w:r>
    </w:p>
    <w:p w:rsidR="00042B3B" w:rsidRDefault="00042B3B" w:rsidP="00F223E2">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hint="cs"/>
          <w:color w:val="000000"/>
          <w:sz w:val="28"/>
          <w:szCs w:val="28"/>
          <w:rtl/>
        </w:rPr>
        <w:t>نتائج هذا الجدول سيتم تكاملها مع تحليل ميك-ماك كما هو موضح في الجزء التالي. بالطبع لا يمكن</w:t>
      </w:r>
      <w:r w:rsidRPr="00042B3B">
        <w:rPr>
          <w:rFonts w:ascii="Simplified Arabic" w:eastAsia="Calibri" w:hAnsi="Simplified Arabic" w:cs="Simplified Arabic"/>
          <w:color w:val="000000"/>
          <w:sz w:val="28"/>
          <w:szCs w:val="28"/>
        </w:rPr>
        <w:t xml:space="preserve"> </w:t>
      </w:r>
      <w:r w:rsidRPr="00042B3B">
        <w:rPr>
          <w:rFonts w:ascii="Simplified Arabic" w:eastAsia="Calibri" w:hAnsi="Simplified Arabic" w:cs="Simplified Arabic" w:hint="cs"/>
          <w:color w:val="000000"/>
          <w:sz w:val="28"/>
          <w:szCs w:val="28"/>
          <w:rtl/>
        </w:rPr>
        <w:t>عرض وشرح هذا العدد المهول من الدوائر السببية، لكن فيما يلي سيتم عرض أربعة أمثلة فقط.</w:t>
      </w:r>
    </w:p>
    <w:p w:rsidR="00A5493B" w:rsidRDefault="00A5493B" w:rsidP="00A5493B">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p>
    <w:p w:rsidR="00D6530B" w:rsidRDefault="00D6530B" w:rsidP="00D6530B">
      <w:pPr>
        <w:autoSpaceDE w:val="0"/>
        <w:autoSpaceDN w:val="0"/>
        <w:bidi/>
        <w:adjustRightInd w:val="0"/>
        <w:spacing w:before="200" w:line="259" w:lineRule="auto"/>
        <w:jc w:val="both"/>
        <w:rPr>
          <w:rFonts w:ascii="Simplified Arabic" w:eastAsia="Calibri" w:hAnsi="Simplified Arabic" w:cs="Simplified Arabic"/>
          <w:color w:val="000000"/>
          <w:sz w:val="28"/>
          <w:szCs w:val="28"/>
          <w:rtl/>
          <w:lang w:bidi="ar-EG"/>
        </w:rPr>
      </w:pPr>
    </w:p>
    <w:p w:rsidR="00042B3B" w:rsidRDefault="00042B3B" w:rsidP="00B241C7">
      <w:pPr>
        <w:bidi/>
        <w:spacing w:after="0" w:line="259" w:lineRule="auto"/>
        <w:jc w:val="both"/>
        <w:rPr>
          <w:rFonts w:ascii="Simplified Arabic" w:eastAsia="Calibri" w:hAnsi="Simplified Arabic" w:cs="Simplified Arabic"/>
          <w:b/>
          <w:bCs/>
          <w:color w:val="000000"/>
          <w:sz w:val="24"/>
          <w:szCs w:val="24"/>
          <w:rtl/>
          <w:lang w:bidi="ar-EG"/>
        </w:rPr>
      </w:pPr>
      <w:r w:rsidRPr="00042B3B">
        <w:rPr>
          <w:rFonts w:ascii="Simplified Arabic" w:eastAsia="Calibri" w:hAnsi="Simplified Arabic" w:cs="Simplified Arabic" w:hint="cs"/>
          <w:b/>
          <w:bCs/>
          <w:color w:val="000000"/>
          <w:sz w:val="24"/>
          <w:szCs w:val="24"/>
          <w:rtl/>
          <w:lang w:bidi="ar-EG"/>
        </w:rPr>
        <w:lastRenderedPageBreak/>
        <w:t>شكل رقم (</w:t>
      </w:r>
      <w:r w:rsidR="002048B6">
        <w:rPr>
          <w:rFonts w:ascii="Simplified Arabic" w:eastAsia="Calibri" w:hAnsi="Simplified Arabic" w:cs="Simplified Arabic" w:hint="cs"/>
          <w:b/>
          <w:bCs/>
          <w:color w:val="000000"/>
          <w:sz w:val="24"/>
          <w:szCs w:val="24"/>
          <w:rtl/>
          <w:lang w:bidi="ar-EG"/>
        </w:rPr>
        <w:t>2</w:t>
      </w:r>
      <w:r w:rsidRPr="00042B3B">
        <w:rPr>
          <w:rFonts w:ascii="Simplified Arabic" w:eastAsia="Calibri" w:hAnsi="Simplified Arabic" w:cs="Simplified Arabic" w:hint="cs"/>
          <w:b/>
          <w:bCs/>
          <w:color w:val="000000"/>
          <w:sz w:val="24"/>
          <w:szCs w:val="24"/>
          <w:rtl/>
          <w:lang w:bidi="ar-EG"/>
        </w:rPr>
        <w:t>-4): المثال الأول لدائر</w:t>
      </w:r>
      <w:r w:rsidR="00B241C7">
        <w:rPr>
          <w:rFonts w:ascii="Simplified Arabic" w:eastAsia="Calibri" w:hAnsi="Simplified Arabic" w:cs="Simplified Arabic" w:hint="cs"/>
          <w:b/>
          <w:bCs/>
          <w:color w:val="000000"/>
          <w:sz w:val="24"/>
          <w:szCs w:val="24"/>
          <w:rtl/>
          <w:lang w:bidi="ar-EG"/>
        </w:rPr>
        <w:t>ة</w:t>
      </w:r>
      <w:r w:rsidRPr="00042B3B">
        <w:rPr>
          <w:rFonts w:ascii="Simplified Arabic" w:eastAsia="Calibri" w:hAnsi="Simplified Arabic" w:cs="Simplified Arabic" w:hint="cs"/>
          <w:b/>
          <w:bCs/>
          <w:color w:val="000000"/>
          <w:sz w:val="24"/>
          <w:szCs w:val="24"/>
          <w:rtl/>
          <w:lang w:bidi="ar-EG"/>
        </w:rPr>
        <w:t xml:space="preserve"> موجبة</w:t>
      </w:r>
      <w:r w:rsidR="00FD7429">
        <w:rPr>
          <w:rFonts w:ascii="Simplified Arabic" w:eastAsia="Calibri" w:hAnsi="Simplified Arabic" w:cs="Simplified Arabic" w:hint="cs"/>
          <w:b/>
          <w:bCs/>
          <w:color w:val="000000"/>
          <w:sz w:val="24"/>
          <w:szCs w:val="24"/>
          <w:rtl/>
          <w:lang w:bidi="ar-EG"/>
        </w:rPr>
        <w:t xml:space="preserve"> بين الفقر</w:t>
      </w:r>
      <w:r w:rsidR="00350112">
        <w:rPr>
          <w:rFonts w:ascii="Simplified Arabic" w:eastAsia="Calibri" w:hAnsi="Simplified Arabic" w:cs="Simplified Arabic" w:hint="cs"/>
          <w:b/>
          <w:bCs/>
          <w:color w:val="000000"/>
          <w:sz w:val="24"/>
          <w:szCs w:val="24"/>
          <w:rtl/>
          <w:lang w:bidi="ar-EG"/>
        </w:rPr>
        <w:t>،</w:t>
      </w:r>
      <w:r w:rsidR="00FD7429">
        <w:rPr>
          <w:rFonts w:ascii="Simplified Arabic" w:eastAsia="Calibri" w:hAnsi="Simplified Arabic" w:cs="Simplified Arabic" w:hint="cs"/>
          <w:b/>
          <w:bCs/>
          <w:color w:val="000000"/>
          <w:sz w:val="24"/>
          <w:szCs w:val="24"/>
          <w:rtl/>
          <w:lang w:bidi="ar-EG"/>
        </w:rPr>
        <w:t xml:space="preserve"> المساواة و الجوع</w:t>
      </w:r>
    </w:p>
    <w:p w:rsidR="00A5493B" w:rsidRPr="00A5493B" w:rsidRDefault="00A5493B" w:rsidP="00A5493B">
      <w:pPr>
        <w:bidi/>
        <w:spacing w:after="0" w:line="259" w:lineRule="auto"/>
        <w:jc w:val="both"/>
        <w:rPr>
          <w:rFonts w:ascii="Calibri" w:eastAsia="Calibri" w:hAnsi="Calibri" w:cs="Arial"/>
          <w:color w:val="000000"/>
          <w:sz w:val="16"/>
          <w:szCs w:val="16"/>
          <w:rtl/>
        </w:rPr>
      </w:pPr>
    </w:p>
    <w:p w:rsidR="00042B3B" w:rsidRPr="00042B3B" w:rsidRDefault="00042B3B" w:rsidP="00042B3B">
      <w:pPr>
        <w:bidi/>
        <w:spacing w:after="120" w:line="259" w:lineRule="auto"/>
        <w:jc w:val="center"/>
        <w:rPr>
          <w:rFonts w:ascii="Calibri" w:eastAsia="Calibri" w:hAnsi="Calibri" w:cs="Arial"/>
          <w:sz w:val="30"/>
          <w:szCs w:val="30"/>
          <w:rtl/>
        </w:rPr>
      </w:pPr>
      <w:r w:rsidRPr="00042B3B">
        <w:rPr>
          <w:rFonts w:ascii="Calibri" w:eastAsia="Calibri" w:hAnsi="Calibri" w:cs="Arial"/>
          <w:noProof/>
          <w:color w:val="595959"/>
          <w:sz w:val="30"/>
          <w:szCs w:val="30"/>
          <w:rtl/>
        </w:rPr>
        <w:drawing>
          <wp:inline distT="0" distB="0" distL="0" distR="0" wp14:anchorId="03842AE3" wp14:editId="006DE736">
            <wp:extent cx="5391150" cy="21069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1150" cy="2106930"/>
                    </a:xfrm>
                    <a:prstGeom prst="rect">
                      <a:avLst/>
                    </a:prstGeom>
                    <a:noFill/>
                    <a:ln>
                      <a:noFill/>
                    </a:ln>
                  </pic:spPr>
                </pic:pic>
              </a:graphicData>
            </a:graphic>
          </wp:inline>
        </w:drawing>
      </w:r>
    </w:p>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أعداد الشكل</w:t>
      </w:r>
      <w:r w:rsidRPr="00042B3B">
        <w:rPr>
          <w:rFonts w:ascii="Simplified Arabic" w:eastAsia="Calibri" w:hAnsi="Simplified Arabic" w:cs="Simplified Arabic" w:hint="cs"/>
          <w:sz w:val="24"/>
          <w:szCs w:val="24"/>
          <w:rtl/>
        </w:rPr>
        <w:t xml:space="preserve"> بمعرفة الباحث.   </w:t>
      </w:r>
      <w:r w:rsidRPr="00042B3B">
        <w:rPr>
          <w:rFonts w:ascii="Simplified Arabic" w:eastAsia="Calibri" w:hAnsi="Simplified Arabic" w:cs="Simplified Arabic" w:hint="cs"/>
          <w:b/>
          <w:bCs/>
          <w:sz w:val="20"/>
          <w:szCs w:val="20"/>
          <w:rtl/>
        </w:rPr>
        <w:t xml:space="preserve"> </w:t>
      </w:r>
    </w:p>
    <w:p w:rsidR="00042B3B" w:rsidRDefault="00042B3B" w:rsidP="00042B3B">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hint="cs"/>
          <w:color w:val="000000"/>
          <w:sz w:val="28"/>
          <w:szCs w:val="28"/>
          <w:rtl/>
        </w:rPr>
        <w:t xml:space="preserve">في المثال الأول، هناك علاقة عكسية بين الفقر والمساواة (ازدياد الفقر يحد من المساواة)، وعلاقة عكسية بين المساواة والجوع (الحد من المساواة يزيد الجوع)، وعلاقة طردية بين الجوع والفقر (ازدياد الجوع يزيد الفقر). أي أن الدائرة في المجمل موجبة </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الفقر يؤدي الي مزيد من الفقر، والعكس صحيح أيضاً. وبوجه عام تلك الدوائر الموجبة قد تكون أما دائرة خبيثة (</w:t>
      </w:r>
      <w:r w:rsidRPr="00042B3B">
        <w:rPr>
          <w:rFonts w:ascii="Simplified Arabic" w:eastAsia="Calibri" w:hAnsi="Simplified Arabic" w:cs="Simplified Arabic"/>
          <w:color w:val="000000"/>
          <w:sz w:val="28"/>
          <w:szCs w:val="28"/>
        </w:rPr>
        <w:t>vicious circle</w:t>
      </w:r>
      <w:r w:rsidRPr="00042B3B">
        <w:rPr>
          <w:rFonts w:ascii="Simplified Arabic" w:eastAsia="Calibri" w:hAnsi="Simplified Arabic" w:cs="Simplified Arabic" w:hint="cs"/>
          <w:color w:val="000000"/>
          <w:sz w:val="28"/>
          <w:szCs w:val="28"/>
          <w:rtl/>
        </w:rPr>
        <w:t>)، أو دائرة حميدة (</w:t>
      </w:r>
      <w:r w:rsidRPr="00042B3B">
        <w:rPr>
          <w:rFonts w:ascii="Simplified Arabic" w:eastAsia="Calibri" w:hAnsi="Simplified Arabic" w:cs="Simplified Arabic"/>
          <w:color w:val="000000"/>
          <w:sz w:val="28"/>
          <w:szCs w:val="28"/>
        </w:rPr>
        <w:t>virtuous cycle</w:t>
      </w:r>
      <w:r w:rsidRPr="00042B3B">
        <w:rPr>
          <w:rFonts w:ascii="Simplified Arabic" w:eastAsia="Calibri" w:hAnsi="Simplified Arabic" w:cs="Simplified Arabic" w:hint="cs"/>
          <w:color w:val="000000"/>
          <w:sz w:val="28"/>
          <w:szCs w:val="28"/>
          <w:rtl/>
        </w:rPr>
        <w:t xml:space="preserve">). فهنا لو تأملناها من منظور أن الفقر يؤدي الي مزيد من الفقر، فهي دائرة خبيثة وتمثل أحدي </w:t>
      </w:r>
      <w:r w:rsidRPr="00042B3B">
        <w:rPr>
          <w:rFonts w:ascii="Simplified Arabic" w:eastAsia="Calibri" w:hAnsi="Simplified Arabic" w:cs="Simplified Arabic"/>
          <w:color w:val="000000"/>
          <w:sz w:val="28"/>
          <w:szCs w:val="28"/>
          <w:rtl/>
        </w:rPr>
        <w:t>فخ</w:t>
      </w:r>
      <w:r w:rsidRPr="00042B3B">
        <w:rPr>
          <w:rFonts w:ascii="Simplified Arabic" w:eastAsia="Calibri" w:hAnsi="Simplified Arabic" w:cs="Simplified Arabic" w:hint="cs"/>
          <w:color w:val="000000"/>
          <w:sz w:val="28"/>
          <w:szCs w:val="28"/>
          <w:rtl/>
        </w:rPr>
        <w:t>وخ الفقر (</w:t>
      </w:r>
      <w:r w:rsidRPr="00042B3B">
        <w:rPr>
          <w:rFonts w:ascii="Simplified Arabic" w:eastAsia="Calibri" w:hAnsi="Simplified Arabic" w:cs="Simplified Arabic"/>
          <w:color w:val="000000"/>
          <w:sz w:val="28"/>
          <w:szCs w:val="28"/>
        </w:rPr>
        <w:t>a poverty trap</w:t>
      </w:r>
      <w:r w:rsidRPr="00042B3B">
        <w:rPr>
          <w:rFonts w:ascii="Simplified Arabic" w:eastAsia="Calibri" w:hAnsi="Simplified Arabic" w:cs="Simplified Arabic" w:hint="cs"/>
          <w:color w:val="000000"/>
          <w:sz w:val="28"/>
          <w:szCs w:val="28"/>
          <w:rtl/>
        </w:rPr>
        <w:t>). أما لو تأملناها من منظور أن النجاح في التصدي للفقر يؤدي الي مزيد من النجاح، فهي دائرة حميدة ويمكن اعتبارها بارقة أمل ومحرك نمو. ملحوظة: يتم استخدام رمز كرة الثلج (التي تكبر أثناء الانحدار من أعلي الجبل)</w:t>
      </w:r>
      <w:r w:rsidRPr="00042B3B">
        <w:rPr>
          <w:rFonts w:ascii="Simplified Arabic" w:eastAsia="Calibri" w:hAnsi="Simplified Arabic" w:cs="Simplified Arabic"/>
          <w:color w:val="000000"/>
          <w:sz w:val="28"/>
          <w:szCs w:val="28"/>
        </w:rPr>
        <w:t xml:space="preserve"> </w:t>
      </w:r>
      <w:r w:rsidRPr="00042B3B">
        <w:rPr>
          <w:rFonts w:ascii="Simplified Arabic" w:eastAsia="Calibri" w:hAnsi="Simplified Arabic" w:cs="Simplified Arabic" w:hint="cs"/>
          <w:color w:val="000000"/>
          <w:sz w:val="28"/>
          <w:szCs w:val="28"/>
          <w:rtl/>
        </w:rPr>
        <w:t>للدلالة على أن الدائرة موجبة أو كما يطلق عليها ذاتية التعزيز (</w:t>
      </w:r>
      <w:r w:rsidRPr="00042B3B">
        <w:rPr>
          <w:rFonts w:ascii="Simplified Arabic" w:eastAsia="Calibri" w:hAnsi="Simplified Arabic" w:cs="Simplified Arabic"/>
          <w:color w:val="000000"/>
          <w:sz w:val="28"/>
          <w:szCs w:val="28"/>
        </w:rPr>
        <w:t>self-reinforcing</w:t>
      </w:r>
      <w:r w:rsidRPr="00042B3B">
        <w:rPr>
          <w:rFonts w:ascii="Simplified Arabic" w:eastAsia="Calibri" w:hAnsi="Simplified Arabic" w:cs="Simplified Arabic" w:hint="cs"/>
          <w:color w:val="000000"/>
          <w:sz w:val="28"/>
          <w:szCs w:val="28"/>
          <w:rtl/>
        </w:rPr>
        <w:t>).</w:t>
      </w:r>
    </w:p>
    <w:p w:rsidR="00F223E2" w:rsidRPr="00042B3B" w:rsidRDefault="00F223E2" w:rsidP="00F223E2">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Pr>
          <w:rFonts w:ascii="Simplified Arabic" w:eastAsia="Calibri" w:hAnsi="Simplified Arabic" w:cs="Simplified Arabic" w:hint="cs"/>
          <w:color w:val="000000"/>
          <w:sz w:val="28"/>
          <w:szCs w:val="28"/>
          <w:rtl/>
        </w:rPr>
        <w:t>و</w:t>
      </w:r>
      <w:r w:rsidRPr="00042B3B">
        <w:rPr>
          <w:rFonts w:ascii="Simplified Arabic" w:eastAsia="Calibri" w:hAnsi="Simplified Arabic" w:cs="Simplified Arabic" w:hint="cs"/>
          <w:color w:val="000000"/>
          <w:sz w:val="28"/>
          <w:szCs w:val="28"/>
          <w:rtl/>
        </w:rPr>
        <w:t xml:space="preserve">في المثال الثاني، هناك علاقة طردية بين العدل والمساواة (ازدياد العدل يعزز المساواة)، وعلاقة طردية بين المساواة والمدن (تعزيز المساواة يزيد من استدامة ورفاهية المدن)، وعلاقة طردية بين المدن والعدل (استدامة ورفاهية المدن يدعم العدل). أي أن الدائرة في المجمل موجبة </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العدل يؤدي الي مزيد من العدل، والعكس صحيح أيضاً.</w:t>
      </w:r>
    </w:p>
    <w:p w:rsidR="00F223E2" w:rsidRDefault="00F223E2" w:rsidP="00F223E2">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p>
    <w:p w:rsidR="00F223E2" w:rsidRDefault="00F223E2" w:rsidP="00F223E2">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p>
    <w:p w:rsidR="00042B3B" w:rsidRPr="00042B3B" w:rsidRDefault="00042B3B" w:rsidP="002048B6">
      <w:pPr>
        <w:bidi/>
        <w:spacing w:after="120" w:line="259" w:lineRule="auto"/>
        <w:jc w:val="both"/>
        <w:rPr>
          <w:rFonts w:ascii="Calibri" w:eastAsia="Calibri" w:hAnsi="Calibri" w:cs="Arial"/>
          <w:color w:val="000000"/>
          <w:sz w:val="30"/>
          <w:szCs w:val="30"/>
          <w:rtl/>
        </w:rPr>
      </w:pPr>
      <w:r w:rsidRPr="00042B3B">
        <w:rPr>
          <w:rFonts w:ascii="Simplified Arabic" w:eastAsia="Calibri" w:hAnsi="Simplified Arabic" w:cs="Simplified Arabic" w:hint="cs"/>
          <w:b/>
          <w:bCs/>
          <w:color w:val="000000"/>
          <w:sz w:val="24"/>
          <w:szCs w:val="24"/>
          <w:rtl/>
          <w:lang w:bidi="ar-EG"/>
        </w:rPr>
        <w:lastRenderedPageBreak/>
        <w:t>شكل رقم (</w:t>
      </w:r>
      <w:r w:rsidR="002048B6">
        <w:rPr>
          <w:rFonts w:ascii="Simplified Arabic" w:eastAsia="Calibri" w:hAnsi="Simplified Arabic" w:cs="Simplified Arabic" w:hint="cs"/>
          <w:b/>
          <w:bCs/>
          <w:color w:val="000000"/>
          <w:sz w:val="24"/>
          <w:szCs w:val="24"/>
          <w:rtl/>
          <w:lang w:bidi="ar-EG"/>
        </w:rPr>
        <w:t>2</w:t>
      </w:r>
      <w:r w:rsidRPr="00042B3B">
        <w:rPr>
          <w:rFonts w:ascii="Simplified Arabic" w:eastAsia="Calibri" w:hAnsi="Simplified Arabic" w:cs="Simplified Arabic" w:hint="cs"/>
          <w:b/>
          <w:bCs/>
          <w:color w:val="000000"/>
          <w:sz w:val="24"/>
          <w:szCs w:val="24"/>
          <w:rtl/>
          <w:lang w:bidi="ar-EG"/>
        </w:rPr>
        <w:t xml:space="preserve">-5): المثال </w:t>
      </w:r>
      <w:r w:rsidR="00B241C7" w:rsidRPr="00042B3B">
        <w:rPr>
          <w:rFonts w:ascii="Simplified Arabic" w:eastAsia="Calibri" w:hAnsi="Simplified Arabic" w:cs="Simplified Arabic" w:hint="cs"/>
          <w:b/>
          <w:bCs/>
          <w:color w:val="000000"/>
          <w:sz w:val="24"/>
          <w:szCs w:val="24"/>
          <w:rtl/>
          <w:lang w:bidi="ar-EG"/>
        </w:rPr>
        <w:t>الثاني</w:t>
      </w:r>
      <w:r w:rsidRPr="00042B3B">
        <w:rPr>
          <w:rFonts w:ascii="Simplified Arabic" w:eastAsia="Calibri" w:hAnsi="Simplified Arabic" w:cs="Simplified Arabic" w:hint="cs"/>
          <w:b/>
          <w:bCs/>
          <w:color w:val="000000"/>
          <w:sz w:val="24"/>
          <w:szCs w:val="24"/>
          <w:rtl/>
          <w:lang w:bidi="ar-EG"/>
        </w:rPr>
        <w:t xml:space="preserve"> </w:t>
      </w:r>
      <w:r w:rsidR="00B241C7" w:rsidRPr="00042B3B">
        <w:rPr>
          <w:rFonts w:ascii="Simplified Arabic" w:eastAsia="Calibri" w:hAnsi="Simplified Arabic" w:cs="Simplified Arabic" w:hint="cs"/>
          <w:b/>
          <w:bCs/>
          <w:color w:val="000000"/>
          <w:sz w:val="24"/>
          <w:szCs w:val="24"/>
          <w:rtl/>
          <w:lang w:bidi="ar-EG"/>
        </w:rPr>
        <w:t>لدائرة</w:t>
      </w:r>
      <w:r w:rsidRPr="00042B3B">
        <w:rPr>
          <w:rFonts w:ascii="Simplified Arabic" w:eastAsia="Calibri" w:hAnsi="Simplified Arabic" w:cs="Simplified Arabic" w:hint="cs"/>
          <w:b/>
          <w:bCs/>
          <w:color w:val="000000"/>
          <w:sz w:val="24"/>
          <w:szCs w:val="24"/>
          <w:rtl/>
          <w:lang w:bidi="ar-EG"/>
        </w:rPr>
        <w:t xml:space="preserve"> موجبة</w:t>
      </w:r>
      <w:r w:rsidR="00FD7429">
        <w:rPr>
          <w:rFonts w:ascii="Simplified Arabic" w:eastAsia="Calibri" w:hAnsi="Simplified Arabic" w:cs="Simplified Arabic" w:hint="cs"/>
          <w:b/>
          <w:bCs/>
          <w:color w:val="000000"/>
          <w:sz w:val="24"/>
          <w:szCs w:val="24"/>
          <w:rtl/>
          <w:lang w:bidi="ar-EG"/>
        </w:rPr>
        <w:t xml:space="preserve"> بين العدل</w:t>
      </w:r>
      <w:r w:rsidR="00350112">
        <w:rPr>
          <w:rFonts w:ascii="Simplified Arabic" w:eastAsia="Calibri" w:hAnsi="Simplified Arabic" w:cs="Simplified Arabic" w:hint="cs"/>
          <w:b/>
          <w:bCs/>
          <w:color w:val="000000"/>
          <w:sz w:val="24"/>
          <w:szCs w:val="24"/>
          <w:rtl/>
          <w:lang w:bidi="ar-EG"/>
        </w:rPr>
        <w:t>،</w:t>
      </w:r>
      <w:r w:rsidR="00FD7429">
        <w:rPr>
          <w:rFonts w:ascii="Simplified Arabic" w:eastAsia="Calibri" w:hAnsi="Simplified Arabic" w:cs="Simplified Arabic" w:hint="cs"/>
          <w:b/>
          <w:bCs/>
          <w:color w:val="000000"/>
          <w:sz w:val="24"/>
          <w:szCs w:val="24"/>
          <w:rtl/>
          <w:lang w:bidi="ar-EG"/>
        </w:rPr>
        <w:t xml:space="preserve"> المساواة و المدن</w:t>
      </w:r>
    </w:p>
    <w:p w:rsidR="00042B3B" w:rsidRPr="00042B3B" w:rsidRDefault="00042B3B" w:rsidP="00042B3B">
      <w:pPr>
        <w:bidi/>
        <w:spacing w:after="120" w:line="259" w:lineRule="auto"/>
        <w:jc w:val="center"/>
        <w:rPr>
          <w:rFonts w:ascii="Calibri" w:eastAsia="Calibri" w:hAnsi="Calibri" w:cs="Arial"/>
          <w:sz w:val="30"/>
          <w:szCs w:val="30"/>
          <w:rtl/>
          <w:lang w:val="en-GB" w:bidi="ar-EG"/>
        </w:rPr>
      </w:pPr>
      <w:r w:rsidRPr="00042B3B">
        <w:rPr>
          <w:rFonts w:ascii="Calibri" w:eastAsia="Calibri" w:hAnsi="Calibri" w:cs="Arial"/>
          <w:noProof/>
          <w:sz w:val="30"/>
          <w:szCs w:val="30"/>
          <w:rtl/>
        </w:rPr>
        <w:drawing>
          <wp:inline distT="0" distB="0" distL="0" distR="0" wp14:anchorId="134BC48F" wp14:editId="5CC04F6E">
            <wp:extent cx="5287645" cy="21863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87645" cy="2186305"/>
                    </a:xfrm>
                    <a:prstGeom prst="rect">
                      <a:avLst/>
                    </a:prstGeom>
                    <a:noFill/>
                    <a:ln>
                      <a:noFill/>
                    </a:ln>
                  </pic:spPr>
                </pic:pic>
              </a:graphicData>
            </a:graphic>
          </wp:inline>
        </w:drawing>
      </w:r>
    </w:p>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أعداد الشكل</w:t>
      </w:r>
      <w:r w:rsidRPr="00042B3B">
        <w:rPr>
          <w:rFonts w:ascii="Simplified Arabic" w:eastAsia="Calibri" w:hAnsi="Simplified Arabic" w:cs="Simplified Arabic" w:hint="cs"/>
          <w:sz w:val="24"/>
          <w:szCs w:val="24"/>
          <w:rtl/>
        </w:rPr>
        <w:t xml:space="preserve"> بمعرفة الباحث.   </w:t>
      </w:r>
      <w:r w:rsidRPr="00042B3B">
        <w:rPr>
          <w:rFonts w:ascii="Simplified Arabic" w:eastAsia="Calibri" w:hAnsi="Simplified Arabic" w:cs="Simplified Arabic" w:hint="cs"/>
          <w:b/>
          <w:bCs/>
          <w:sz w:val="20"/>
          <w:szCs w:val="20"/>
          <w:rtl/>
        </w:rPr>
        <w:t xml:space="preserve"> </w:t>
      </w:r>
    </w:p>
    <w:p w:rsidR="00F223E2" w:rsidRDefault="00F223E2" w:rsidP="00A5493B">
      <w:pPr>
        <w:bidi/>
        <w:spacing w:after="120" w:line="259" w:lineRule="auto"/>
        <w:jc w:val="both"/>
        <w:rPr>
          <w:rFonts w:ascii="Simplified Arabic" w:eastAsia="Calibri" w:hAnsi="Simplified Arabic" w:cs="Simplified Arabic"/>
          <w:b/>
          <w:bCs/>
          <w:color w:val="000000"/>
          <w:sz w:val="24"/>
          <w:szCs w:val="24"/>
          <w:rtl/>
          <w:lang w:bidi="ar-EG"/>
        </w:rPr>
      </w:pPr>
    </w:p>
    <w:p w:rsidR="00042B3B" w:rsidRPr="00042B3B" w:rsidRDefault="00042B3B" w:rsidP="00F223E2">
      <w:pPr>
        <w:bidi/>
        <w:spacing w:after="120" w:line="259" w:lineRule="auto"/>
        <w:jc w:val="both"/>
        <w:rPr>
          <w:rFonts w:ascii="Calibri" w:eastAsia="Calibri" w:hAnsi="Calibri" w:cs="Arial"/>
          <w:color w:val="000000"/>
          <w:sz w:val="30"/>
          <w:szCs w:val="30"/>
          <w:rtl/>
        </w:rPr>
      </w:pPr>
      <w:r w:rsidRPr="00042B3B">
        <w:rPr>
          <w:rFonts w:ascii="Simplified Arabic" w:eastAsia="Calibri" w:hAnsi="Simplified Arabic" w:cs="Simplified Arabic" w:hint="cs"/>
          <w:b/>
          <w:bCs/>
          <w:color w:val="000000"/>
          <w:sz w:val="24"/>
          <w:szCs w:val="24"/>
          <w:rtl/>
          <w:lang w:bidi="ar-EG"/>
        </w:rPr>
        <w:t>شكل رقم (</w:t>
      </w:r>
      <w:r w:rsidR="000D7C4E">
        <w:rPr>
          <w:rFonts w:ascii="Simplified Arabic" w:eastAsia="Calibri" w:hAnsi="Simplified Arabic" w:cs="Simplified Arabic" w:hint="cs"/>
          <w:b/>
          <w:bCs/>
          <w:color w:val="000000"/>
          <w:sz w:val="24"/>
          <w:szCs w:val="24"/>
          <w:rtl/>
          <w:lang w:bidi="ar-EG"/>
        </w:rPr>
        <w:t>2</w:t>
      </w:r>
      <w:r w:rsidRPr="00042B3B">
        <w:rPr>
          <w:rFonts w:ascii="Simplified Arabic" w:eastAsia="Calibri" w:hAnsi="Simplified Arabic" w:cs="Simplified Arabic" w:hint="cs"/>
          <w:b/>
          <w:bCs/>
          <w:color w:val="000000"/>
          <w:sz w:val="24"/>
          <w:szCs w:val="24"/>
          <w:rtl/>
          <w:lang w:bidi="ar-EG"/>
        </w:rPr>
        <w:t xml:space="preserve">-6): المثال الثالث </w:t>
      </w:r>
      <w:r w:rsidR="00B241C7" w:rsidRPr="00042B3B">
        <w:rPr>
          <w:rFonts w:ascii="Simplified Arabic" w:eastAsia="Calibri" w:hAnsi="Simplified Arabic" w:cs="Simplified Arabic" w:hint="cs"/>
          <w:b/>
          <w:bCs/>
          <w:color w:val="000000"/>
          <w:sz w:val="24"/>
          <w:szCs w:val="24"/>
          <w:rtl/>
          <w:lang w:bidi="ar-EG"/>
        </w:rPr>
        <w:t>لدائرة</w:t>
      </w:r>
      <w:r w:rsidRPr="00042B3B">
        <w:rPr>
          <w:rFonts w:ascii="Simplified Arabic" w:eastAsia="Calibri" w:hAnsi="Simplified Arabic" w:cs="Simplified Arabic" w:hint="cs"/>
          <w:b/>
          <w:bCs/>
          <w:color w:val="000000"/>
          <w:sz w:val="24"/>
          <w:szCs w:val="24"/>
          <w:rtl/>
          <w:lang w:bidi="ar-EG"/>
        </w:rPr>
        <w:t xml:space="preserve"> موجبة</w:t>
      </w:r>
      <w:r w:rsidR="00FD7429">
        <w:rPr>
          <w:rFonts w:ascii="Simplified Arabic" w:eastAsia="Calibri" w:hAnsi="Simplified Arabic" w:cs="Simplified Arabic" w:hint="cs"/>
          <w:b/>
          <w:bCs/>
          <w:color w:val="000000"/>
          <w:sz w:val="24"/>
          <w:szCs w:val="24"/>
          <w:rtl/>
          <w:lang w:bidi="ar-EG"/>
        </w:rPr>
        <w:t xml:space="preserve"> </w:t>
      </w:r>
      <w:r w:rsidR="00A5493B">
        <w:rPr>
          <w:rFonts w:ascii="Simplified Arabic" w:eastAsia="Calibri" w:hAnsi="Simplified Arabic" w:cs="Simplified Arabic" w:hint="cs"/>
          <w:b/>
          <w:bCs/>
          <w:color w:val="000000"/>
          <w:sz w:val="24"/>
          <w:szCs w:val="24"/>
          <w:rtl/>
          <w:lang w:bidi="ar-EG"/>
        </w:rPr>
        <w:t>بين</w:t>
      </w:r>
      <w:r w:rsidR="00FD7429">
        <w:rPr>
          <w:rFonts w:ascii="Simplified Arabic" w:eastAsia="Calibri" w:hAnsi="Simplified Arabic" w:cs="Simplified Arabic" w:hint="cs"/>
          <w:b/>
          <w:bCs/>
          <w:color w:val="000000"/>
          <w:sz w:val="24"/>
          <w:szCs w:val="24"/>
          <w:rtl/>
          <w:lang w:bidi="ar-EG"/>
        </w:rPr>
        <w:t xml:space="preserve"> التعليم</w:t>
      </w:r>
      <w:r w:rsidR="00350112">
        <w:rPr>
          <w:rFonts w:ascii="Simplified Arabic" w:eastAsia="Calibri" w:hAnsi="Simplified Arabic" w:cs="Simplified Arabic" w:hint="cs"/>
          <w:b/>
          <w:bCs/>
          <w:color w:val="000000"/>
          <w:sz w:val="24"/>
          <w:szCs w:val="24"/>
          <w:rtl/>
          <w:lang w:bidi="ar-EG"/>
        </w:rPr>
        <w:t>،</w:t>
      </w:r>
      <w:r w:rsidR="00FD7429">
        <w:rPr>
          <w:rFonts w:ascii="Simplified Arabic" w:eastAsia="Calibri" w:hAnsi="Simplified Arabic" w:cs="Simplified Arabic" w:hint="cs"/>
          <w:b/>
          <w:bCs/>
          <w:color w:val="000000"/>
          <w:sz w:val="24"/>
          <w:szCs w:val="24"/>
          <w:rtl/>
          <w:lang w:bidi="ar-EG"/>
        </w:rPr>
        <w:t xml:space="preserve"> الاستهلاك و الإنتاج</w:t>
      </w:r>
      <w:r w:rsidR="00350112">
        <w:rPr>
          <w:rFonts w:ascii="Simplified Arabic" w:eastAsia="Calibri" w:hAnsi="Simplified Arabic" w:cs="Simplified Arabic" w:hint="cs"/>
          <w:b/>
          <w:bCs/>
          <w:color w:val="000000"/>
          <w:sz w:val="24"/>
          <w:szCs w:val="24"/>
          <w:rtl/>
          <w:lang w:bidi="ar-EG"/>
        </w:rPr>
        <w:t>،</w:t>
      </w:r>
      <w:r w:rsidR="00FD7429">
        <w:rPr>
          <w:rFonts w:ascii="Simplified Arabic" w:eastAsia="Calibri" w:hAnsi="Simplified Arabic" w:cs="Simplified Arabic" w:hint="cs"/>
          <w:b/>
          <w:bCs/>
          <w:color w:val="000000"/>
          <w:sz w:val="24"/>
          <w:szCs w:val="24"/>
          <w:rtl/>
          <w:lang w:bidi="ar-EG"/>
        </w:rPr>
        <w:t xml:space="preserve"> الصناعة و المساواة</w:t>
      </w:r>
    </w:p>
    <w:p w:rsidR="00042B3B" w:rsidRPr="00042B3B" w:rsidRDefault="00042B3B" w:rsidP="00042B3B">
      <w:pPr>
        <w:bidi/>
        <w:spacing w:after="120" w:line="259" w:lineRule="auto"/>
        <w:jc w:val="center"/>
        <w:rPr>
          <w:rFonts w:ascii="Calibri" w:eastAsia="Calibri" w:hAnsi="Calibri" w:cs="Arial"/>
          <w:sz w:val="30"/>
          <w:szCs w:val="30"/>
          <w:lang w:val="en-GB"/>
        </w:rPr>
      </w:pPr>
      <w:r w:rsidRPr="00042B3B">
        <w:rPr>
          <w:rFonts w:ascii="Calibri" w:eastAsia="Calibri" w:hAnsi="Calibri" w:cs="Arial"/>
          <w:noProof/>
          <w:sz w:val="30"/>
          <w:szCs w:val="30"/>
          <w:rtl/>
        </w:rPr>
        <w:drawing>
          <wp:inline distT="0" distB="0" distL="0" distR="0" wp14:anchorId="58B41E1E" wp14:editId="10F43D51">
            <wp:extent cx="5789345" cy="22025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94608" cy="2204514"/>
                    </a:xfrm>
                    <a:prstGeom prst="rect">
                      <a:avLst/>
                    </a:prstGeom>
                    <a:noFill/>
                    <a:ln>
                      <a:noFill/>
                    </a:ln>
                  </pic:spPr>
                </pic:pic>
              </a:graphicData>
            </a:graphic>
          </wp:inline>
        </w:drawing>
      </w:r>
    </w:p>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أعداد الشكل</w:t>
      </w:r>
      <w:r w:rsidRPr="00042B3B">
        <w:rPr>
          <w:rFonts w:ascii="Simplified Arabic" w:eastAsia="Calibri" w:hAnsi="Simplified Arabic" w:cs="Simplified Arabic" w:hint="cs"/>
          <w:sz w:val="24"/>
          <w:szCs w:val="24"/>
          <w:rtl/>
        </w:rPr>
        <w:t xml:space="preserve"> بمعرفة الباحث.   </w:t>
      </w:r>
      <w:r w:rsidRPr="00042B3B">
        <w:rPr>
          <w:rFonts w:ascii="Simplified Arabic" w:eastAsia="Calibri" w:hAnsi="Simplified Arabic" w:cs="Simplified Arabic" w:hint="cs"/>
          <w:b/>
          <w:bCs/>
          <w:sz w:val="20"/>
          <w:szCs w:val="20"/>
          <w:rtl/>
        </w:rPr>
        <w:t xml:space="preserve"> </w:t>
      </w:r>
    </w:p>
    <w:p w:rsidR="00042B3B" w:rsidRDefault="00042B3B" w:rsidP="00F223E2">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hint="cs"/>
          <w:color w:val="000000"/>
          <w:sz w:val="28"/>
          <w:szCs w:val="28"/>
          <w:rtl/>
        </w:rPr>
        <w:t xml:space="preserve">في المثال الثالث، هناك علاقة طردية بين التعليم و"الاستهلاك والإنتاج" (تحسين التعليم يعزز الاستهلاك والانتاج)، وعلاقة طردية بين "الاستهلاك والإنتاج" والصناعة (تعزيز الاستهلاك والانتاج يطور الصناعة)، وعلاقة طردية بين الصناعة والمساواة (تطوير الصناعة يدعم المساواة)، وعلاقة طردية بين المساواة والتعليم (دعم المساواة يحسن التعليم). أي أن الدائرة في المجمل موجبة </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تحسين التعليم يؤدي الي مزيد من التحسين، والعكس صحيح أيضاً.</w:t>
      </w:r>
    </w:p>
    <w:p w:rsidR="00042B3B" w:rsidRPr="00042B3B" w:rsidRDefault="00042B3B" w:rsidP="000D7C4E">
      <w:pPr>
        <w:bidi/>
        <w:spacing w:after="120" w:line="259" w:lineRule="auto"/>
        <w:jc w:val="both"/>
        <w:rPr>
          <w:rFonts w:ascii="Calibri" w:eastAsia="Calibri" w:hAnsi="Calibri" w:cs="Arial"/>
          <w:color w:val="000000"/>
          <w:sz w:val="30"/>
          <w:szCs w:val="30"/>
          <w:rtl/>
        </w:rPr>
      </w:pPr>
      <w:r w:rsidRPr="00042B3B">
        <w:rPr>
          <w:rFonts w:ascii="Simplified Arabic" w:eastAsia="Calibri" w:hAnsi="Simplified Arabic" w:cs="Simplified Arabic" w:hint="cs"/>
          <w:b/>
          <w:bCs/>
          <w:color w:val="000000"/>
          <w:sz w:val="24"/>
          <w:szCs w:val="24"/>
          <w:rtl/>
          <w:lang w:bidi="ar-EG"/>
        </w:rPr>
        <w:lastRenderedPageBreak/>
        <w:t>شكل رقم (</w:t>
      </w:r>
      <w:r w:rsidR="000D7C4E">
        <w:rPr>
          <w:rFonts w:ascii="Simplified Arabic" w:eastAsia="Calibri" w:hAnsi="Simplified Arabic" w:cs="Simplified Arabic" w:hint="cs"/>
          <w:b/>
          <w:bCs/>
          <w:color w:val="000000"/>
          <w:sz w:val="24"/>
          <w:szCs w:val="24"/>
          <w:rtl/>
          <w:lang w:bidi="ar-EG"/>
        </w:rPr>
        <w:t>2</w:t>
      </w:r>
      <w:r w:rsidRPr="00042B3B">
        <w:rPr>
          <w:rFonts w:ascii="Simplified Arabic" w:eastAsia="Calibri" w:hAnsi="Simplified Arabic" w:cs="Simplified Arabic" w:hint="cs"/>
          <w:b/>
          <w:bCs/>
          <w:color w:val="000000"/>
          <w:sz w:val="24"/>
          <w:szCs w:val="24"/>
          <w:rtl/>
          <w:lang w:bidi="ar-EG"/>
        </w:rPr>
        <w:t xml:space="preserve">-7): المثال الرابع </w:t>
      </w:r>
      <w:r w:rsidR="00B241C7" w:rsidRPr="00042B3B">
        <w:rPr>
          <w:rFonts w:ascii="Simplified Arabic" w:eastAsia="Calibri" w:hAnsi="Simplified Arabic" w:cs="Simplified Arabic" w:hint="cs"/>
          <w:b/>
          <w:bCs/>
          <w:color w:val="000000"/>
          <w:sz w:val="24"/>
          <w:szCs w:val="24"/>
          <w:rtl/>
          <w:lang w:bidi="ar-EG"/>
        </w:rPr>
        <w:t>لدائرة</w:t>
      </w:r>
      <w:r w:rsidRPr="00042B3B">
        <w:rPr>
          <w:rFonts w:ascii="Simplified Arabic" w:eastAsia="Calibri" w:hAnsi="Simplified Arabic" w:cs="Simplified Arabic" w:hint="cs"/>
          <w:b/>
          <w:bCs/>
          <w:color w:val="000000"/>
          <w:sz w:val="24"/>
          <w:szCs w:val="24"/>
          <w:rtl/>
          <w:lang w:bidi="ar-EG"/>
        </w:rPr>
        <w:t xml:space="preserve"> سالبة</w:t>
      </w:r>
      <w:r w:rsidR="00FD7429">
        <w:rPr>
          <w:rFonts w:ascii="Simplified Arabic" w:eastAsia="Calibri" w:hAnsi="Simplified Arabic" w:cs="Simplified Arabic" w:hint="cs"/>
          <w:b/>
          <w:bCs/>
          <w:color w:val="000000"/>
          <w:sz w:val="24"/>
          <w:szCs w:val="24"/>
          <w:rtl/>
          <w:lang w:bidi="ar-EG"/>
        </w:rPr>
        <w:t xml:space="preserve"> </w:t>
      </w:r>
      <w:r w:rsidR="00A5493B">
        <w:rPr>
          <w:rFonts w:ascii="Simplified Arabic" w:eastAsia="Calibri" w:hAnsi="Simplified Arabic" w:cs="Simplified Arabic" w:hint="cs"/>
          <w:b/>
          <w:bCs/>
          <w:color w:val="000000"/>
          <w:sz w:val="24"/>
          <w:szCs w:val="24"/>
          <w:rtl/>
          <w:lang w:bidi="ar-EG"/>
        </w:rPr>
        <w:t xml:space="preserve">بين </w:t>
      </w:r>
      <w:r w:rsidR="00FD7429">
        <w:rPr>
          <w:rFonts w:ascii="Simplified Arabic" w:eastAsia="Calibri" w:hAnsi="Simplified Arabic" w:cs="Simplified Arabic" w:hint="cs"/>
          <w:b/>
          <w:bCs/>
          <w:color w:val="000000"/>
          <w:sz w:val="24"/>
          <w:szCs w:val="24"/>
          <w:rtl/>
          <w:lang w:bidi="ar-EG"/>
        </w:rPr>
        <w:t xml:space="preserve">المياه و </w:t>
      </w:r>
      <w:r w:rsidR="00B241C7">
        <w:rPr>
          <w:rFonts w:ascii="Simplified Arabic" w:eastAsia="Calibri" w:hAnsi="Simplified Arabic" w:cs="Simplified Arabic" w:hint="cs"/>
          <w:b/>
          <w:bCs/>
          <w:color w:val="000000"/>
          <w:sz w:val="24"/>
          <w:szCs w:val="24"/>
          <w:rtl/>
          <w:lang w:bidi="ar-EG"/>
        </w:rPr>
        <w:t>الاستهلاك</w:t>
      </w:r>
      <w:r w:rsidR="00FD7429">
        <w:rPr>
          <w:rFonts w:ascii="Simplified Arabic" w:eastAsia="Calibri" w:hAnsi="Simplified Arabic" w:cs="Simplified Arabic" w:hint="cs"/>
          <w:b/>
          <w:bCs/>
          <w:color w:val="000000"/>
          <w:sz w:val="24"/>
          <w:szCs w:val="24"/>
          <w:rtl/>
          <w:lang w:bidi="ar-EG"/>
        </w:rPr>
        <w:t xml:space="preserve"> و الإنتاج</w:t>
      </w:r>
    </w:p>
    <w:p w:rsidR="00042B3B" w:rsidRPr="00042B3B" w:rsidRDefault="00042B3B" w:rsidP="00042B3B">
      <w:pPr>
        <w:bidi/>
        <w:spacing w:after="120" w:line="259" w:lineRule="auto"/>
        <w:jc w:val="center"/>
        <w:rPr>
          <w:rFonts w:ascii="Calibri" w:eastAsia="Calibri" w:hAnsi="Calibri" w:cs="Arial"/>
          <w:sz w:val="30"/>
          <w:szCs w:val="30"/>
          <w:rtl/>
        </w:rPr>
      </w:pPr>
      <w:r w:rsidRPr="00042B3B">
        <w:rPr>
          <w:rFonts w:ascii="Calibri" w:eastAsia="Calibri" w:hAnsi="Calibri" w:cs="Arial"/>
          <w:noProof/>
          <w:sz w:val="30"/>
          <w:szCs w:val="30"/>
          <w:rtl/>
        </w:rPr>
        <w:drawing>
          <wp:inline distT="0" distB="0" distL="0" distR="0" wp14:anchorId="04E10CCB" wp14:editId="48B47C58">
            <wp:extent cx="5565609" cy="228123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72144" cy="2283917"/>
                    </a:xfrm>
                    <a:prstGeom prst="rect">
                      <a:avLst/>
                    </a:prstGeom>
                    <a:noFill/>
                    <a:ln>
                      <a:noFill/>
                    </a:ln>
                  </pic:spPr>
                </pic:pic>
              </a:graphicData>
            </a:graphic>
          </wp:inline>
        </w:drawing>
      </w:r>
    </w:p>
    <w:p w:rsidR="00042B3B" w:rsidRPr="00042B3B" w:rsidRDefault="00042B3B" w:rsidP="00042B3B">
      <w:pPr>
        <w:bidi/>
        <w:spacing w:after="160" w:line="259" w:lineRule="auto"/>
        <w:rPr>
          <w:rFonts w:ascii="Simplified Arabic" w:eastAsia="Calibri" w:hAnsi="Simplified Arabic" w:cs="Simplified Arabic"/>
          <w:sz w:val="24"/>
          <w:szCs w:val="24"/>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تم </w:t>
      </w:r>
      <w:r w:rsidRPr="00042B3B">
        <w:rPr>
          <w:rFonts w:ascii="Simplified Arabic" w:eastAsia="Calibri" w:hAnsi="Simplified Arabic" w:cs="Simplified Arabic" w:hint="cs"/>
          <w:sz w:val="24"/>
          <w:szCs w:val="24"/>
          <w:rtl/>
          <w:lang w:bidi="ar-EG"/>
        </w:rPr>
        <w:t>أعداد الشكل</w:t>
      </w:r>
      <w:r w:rsidRPr="00042B3B">
        <w:rPr>
          <w:rFonts w:ascii="Simplified Arabic" w:eastAsia="Calibri" w:hAnsi="Simplified Arabic" w:cs="Simplified Arabic" w:hint="cs"/>
          <w:sz w:val="24"/>
          <w:szCs w:val="24"/>
          <w:rtl/>
        </w:rPr>
        <w:t xml:space="preserve"> بمعرفة الباحث.   </w:t>
      </w:r>
      <w:r w:rsidRPr="00042B3B">
        <w:rPr>
          <w:rFonts w:ascii="Simplified Arabic" w:eastAsia="Calibri" w:hAnsi="Simplified Arabic" w:cs="Simplified Arabic" w:hint="cs"/>
          <w:b/>
          <w:bCs/>
          <w:sz w:val="20"/>
          <w:szCs w:val="20"/>
          <w:rtl/>
        </w:rPr>
        <w:t xml:space="preserve"> </w:t>
      </w:r>
    </w:p>
    <w:p w:rsidR="00042B3B" w:rsidRPr="00042B3B" w:rsidRDefault="00042B3B" w:rsidP="00042B3B">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hint="cs"/>
          <w:color w:val="000000"/>
          <w:sz w:val="28"/>
          <w:szCs w:val="28"/>
          <w:rtl/>
        </w:rPr>
        <w:t>في المثال الرابع، هناك علاقة طردية بين المياه و"الاستهلاك والإنتاج" (توفر المياه يدعم "الاستهلاك والإنتاج")، وعلاقة عكسية بين "الاستهلاك والإنتاج" والمياه (زيادة "الاستهلاك والإنتاج" يقلل من كمية المياه المتوفرة). أي أن الدائرة في المجمل سالبة.  ملحوظة: يتم استخدام رمز الميزان</w:t>
      </w:r>
      <w:r w:rsidRPr="00042B3B">
        <w:rPr>
          <w:rFonts w:ascii="Simplified Arabic" w:eastAsia="Calibri" w:hAnsi="Simplified Arabic" w:cs="Simplified Arabic"/>
          <w:color w:val="000000"/>
          <w:sz w:val="28"/>
          <w:szCs w:val="28"/>
        </w:rPr>
        <w:t xml:space="preserve"> </w:t>
      </w:r>
      <w:r w:rsidRPr="00042B3B">
        <w:rPr>
          <w:rFonts w:ascii="Simplified Arabic" w:eastAsia="Calibri" w:hAnsi="Simplified Arabic" w:cs="Simplified Arabic" w:hint="cs"/>
          <w:color w:val="000000"/>
          <w:sz w:val="28"/>
          <w:szCs w:val="28"/>
          <w:rtl/>
        </w:rPr>
        <w:t>للدلالة على أن الدائرة سالبة، أو كما يطلق عليها ذاتية التوازن (</w:t>
      </w:r>
      <w:r w:rsidRPr="00042B3B">
        <w:rPr>
          <w:rFonts w:ascii="Simplified Arabic" w:eastAsia="Calibri" w:hAnsi="Simplified Arabic" w:cs="Simplified Arabic"/>
          <w:color w:val="000000"/>
          <w:sz w:val="28"/>
          <w:szCs w:val="28"/>
        </w:rPr>
        <w:t>self-balancing</w:t>
      </w:r>
      <w:r w:rsidRPr="00042B3B">
        <w:rPr>
          <w:rFonts w:ascii="Simplified Arabic" w:eastAsia="Calibri" w:hAnsi="Simplified Arabic" w:cs="Simplified Arabic" w:hint="cs"/>
          <w:color w:val="000000"/>
          <w:sz w:val="28"/>
          <w:szCs w:val="28"/>
          <w:rtl/>
        </w:rPr>
        <w:t>) -- وذلك لأن تلك الدوائر السالبة تعاكس أي تغيير في النظام، وتحافظ على ثبات واستقرار النظام عند مستوي معين. ويمكن اعتبار تلك الدوائر محددات للنمو حيث تضع أسقف عليا له، ولكنها في نفس الوقت تحمي النظام من الانهيار.</w:t>
      </w:r>
    </w:p>
    <w:p w:rsidR="00042B3B" w:rsidRPr="00042B3B" w:rsidRDefault="00042B3B" w:rsidP="008203D7">
      <w:pPr>
        <w:bidi/>
        <w:spacing w:after="0" w:line="259" w:lineRule="auto"/>
        <w:jc w:val="both"/>
        <w:rPr>
          <w:rFonts w:ascii="Simplified Arabic" w:eastAsia="Calibri" w:hAnsi="Simplified Arabic" w:cs="Simplified Arabic"/>
          <w:b/>
          <w:bCs/>
          <w:sz w:val="32"/>
          <w:szCs w:val="32"/>
          <w:highlight w:val="yellow"/>
          <w:rtl/>
        </w:rPr>
      </w:pPr>
    </w:p>
    <w:p w:rsidR="00721935" w:rsidRPr="00A65698" w:rsidRDefault="00A65698" w:rsidP="00721935">
      <w:pPr>
        <w:bidi/>
        <w:spacing w:after="120" w:line="259" w:lineRule="auto"/>
        <w:jc w:val="both"/>
        <w:rPr>
          <w:rFonts w:ascii="Simplified Arabic" w:eastAsia="Calibri" w:hAnsi="Simplified Arabic" w:cs="Simplified Arabic"/>
          <w:b/>
          <w:bCs/>
          <w:sz w:val="28"/>
          <w:szCs w:val="28"/>
          <w:rtl/>
        </w:rPr>
      </w:pPr>
      <w:r w:rsidRPr="00A65698">
        <w:rPr>
          <w:rFonts w:ascii="Simplified Arabic" w:eastAsia="Calibri" w:hAnsi="Simplified Arabic" w:cs="Simplified Arabic" w:hint="cs"/>
          <w:b/>
          <w:bCs/>
          <w:sz w:val="28"/>
          <w:szCs w:val="28"/>
          <w:rtl/>
        </w:rPr>
        <w:t xml:space="preserve">2-2-3 </w:t>
      </w:r>
      <w:r w:rsidR="00721935" w:rsidRPr="00A65698">
        <w:rPr>
          <w:rFonts w:ascii="Simplified Arabic" w:eastAsia="Calibri" w:hAnsi="Simplified Arabic" w:cs="Simplified Arabic"/>
          <w:b/>
          <w:bCs/>
          <w:sz w:val="28"/>
          <w:szCs w:val="28"/>
          <w:rtl/>
        </w:rPr>
        <w:t xml:space="preserve">التحليل الهيكلي </w:t>
      </w:r>
      <w:r w:rsidR="00721935">
        <w:rPr>
          <w:rFonts w:ascii="Simplified Arabic" w:eastAsia="Calibri" w:hAnsi="Simplified Arabic" w:cs="Simplified Arabic" w:hint="cs"/>
          <w:b/>
          <w:bCs/>
          <w:sz w:val="28"/>
          <w:szCs w:val="28"/>
          <w:rtl/>
        </w:rPr>
        <w:t xml:space="preserve">للتشابكات </w:t>
      </w:r>
      <w:r w:rsidR="00721935" w:rsidRPr="00A65698">
        <w:rPr>
          <w:rFonts w:ascii="Simplified Arabic" w:eastAsia="Calibri" w:hAnsi="Simplified Arabic" w:cs="Simplified Arabic"/>
          <w:b/>
          <w:bCs/>
          <w:sz w:val="28"/>
          <w:szCs w:val="28"/>
          <w:rtl/>
        </w:rPr>
        <w:t xml:space="preserve">بين </w:t>
      </w:r>
      <w:r w:rsidR="00721935">
        <w:rPr>
          <w:rFonts w:ascii="Simplified Arabic" w:eastAsia="Calibri" w:hAnsi="Simplified Arabic" w:cs="Simplified Arabic" w:hint="cs"/>
          <w:b/>
          <w:bCs/>
          <w:sz w:val="28"/>
          <w:szCs w:val="28"/>
          <w:rtl/>
        </w:rPr>
        <w:t>أهداف التنمية المستدامة</w:t>
      </w:r>
      <w:r w:rsidR="00721935" w:rsidRPr="00A65698">
        <w:rPr>
          <w:rFonts w:ascii="Simplified Arabic" w:eastAsia="Calibri" w:hAnsi="Simplified Arabic" w:cs="Simplified Arabic"/>
          <w:b/>
          <w:bCs/>
          <w:sz w:val="28"/>
          <w:szCs w:val="28"/>
          <w:rtl/>
        </w:rPr>
        <w:t xml:space="preserve"> باستخدام طريقة ميك-ماك</w:t>
      </w:r>
    </w:p>
    <w:p w:rsidR="00042B3B" w:rsidRPr="00042B3B" w:rsidRDefault="00042B3B" w:rsidP="00721935">
      <w:pPr>
        <w:bidi/>
        <w:spacing w:after="12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color w:val="000000"/>
          <w:sz w:val="28"/>
          <w:szCs w:val="28"/>
          <w:rtl/>
        </w:rPr>
        <w:t xml:space="preserve">النسق أو النظام هو مجموعة من العناصر والمتغيرات المترابطة. وهيكل النظام هو العلاقات المتشابكة بين متغيرات النظام. وهذا الهيكل هو الذي يولد سلوك النظام عبر الزمن. وباستخدام طرق التحليل الهيكلي يمكن دراسة التأثيرات </w:t>
      </w:r>
      <w:r w:rsidRPr="00042B3B">
        <w:rPr>
          <w:rFonts w:ascii="Simplified Arabic" w:eastAsia="Calibri" w:hAnsi="Simplified Arabic" w:cs="Simplified Arabic" w:hint="cs"/>
          <w:color w:val="000000"/>
          <w:sz w:val="28"/>
          <w:szCs w:val="28"/>
          <w:rtl/>
        </w:rPr>
        <w:t>ال</w:t>
      </w:r>
      <w:r w:rsidRPr="00042B3B">
        <w:rPr>
          <w:rFonts w:ascii="Simplified Arabic" w:eastAsia="Calibri" w:hAnsi="Simplified Arabic" w:cs="Simplified Arabic"/>
          <w:color w:val="000000"/>
          <w:sz w:val="28"/>
          <w:szCs w:val="28"/>
          <w:rtl/>
        </w:rPr>
        <w:t xml:space="preserve">غير المباشرة والدوائر السببية بين متغيرات النظام، ومن ثم تحديد أهم المتغيرات، أو ما يطلق عليه المتغيرات الحاكمة. </w:t>
      </w:r>
    </w:p>
    <w:p w:rsidR="00042B3B" w:rsidRPr="00042B3B" w:rsidRDefault="00042B3B" w:rsidP="008203D7">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color w:val="000000"/>
          <w:sz w:val="28"/>
          <w:szCs w:val="28"/>
          <w:rtl/>
        </w:rPr>
        <w:t xml:space="preserve">ومصطلح ميك-ماك </w:t>
      </w:r>
      <w:r w:rsidRPr="00042B3B">
        <w:rPr>
          <w:rFonts w:ascii="Simplified Arabic" w:eastAsia="Calibri" w:hAnsi="Simplified Arabic" w:cs="Simplified Arabic" w:hint="cs"/>
          <w:color w:val="000000"/>
          <w:sz w:val="28"/>
          <w:szCs w:val="28"/>
          <w:rtl/>
        </w:rPr>
        <w:t>(</w:t>
      </w:r>
      <w:proofErr w:type="spellStart"/>
      <w:r w:rsidRPr="00042B3B">
        <w:rPr>
          <w:rFonts w:ascii="Simplified Arabic" w:eastAsia="Calibri" w:hAnsi="Simplified Arabic" w:cs="Simplified Arabic"/>
          <w:color w:val="000000"/>
          <w:sz w:val="28"/>
          <w:szCs w:val="28"/>
        </w:rPr>
        <w:t>MicMac</w:t>
      </w:r>
      <w:proofErr w:type="spellEnd"/>
      <w:r w:rsidRPr="00042B3B">
        <w:rPr>
          <w:rFonts w:ascii="Simplified Arabic" w:eastAsia="Calibri" w:hAnsi="Simplified Arabic" w:cs="Simplified Arabic" w:hint="cs"/>
          <w:color w:val="000000"/>
          <w:sz w:val="28"/>
          <w:szCs w:val="28"/>
          <w:rtl/>
        </w:rPr>
        <w:t>)</w:t>
      </w:r>
      <w:r w:rsidRPr="00042B3B">
        <w:rPr>
          <w:rFonts w:ascii="Simplified Arabic" w:eastAsia="Calibri" w:hAnsi="Simplified Arabic" w:cs="Simplified Arabic"/>
          <w:color w:val="000000"/>
          <w:sz w:val="28"/>
          <w:szCs w:val="28"/>
        </w:rPr>
        <w:t xml:space="preserve"> </w:t>
      </w:r>
      <w:r w:rsidRPr="00042B3B">
        <w:rPr>
          <w:rFonts w:ascii="Simplified Arabic" w:eastAsia="Calibri" w:hAnsi="Simplified Arabic" w:cs="Simplified Arabic"/>
          <w:color w:val="000000"/>
          <w:sz w:val="28"/>
          <w:szCs w:val="28"/>
          <w:rtl/>
        </w:rPr>
        <w:t>هو اختصار عبارة: "تطبيقات عمليات ضرب مصفوفة التأثير في التصنيف</w:t>
      </w:r>
      <w:r w:rsidRPr="00042B3B">
        <w:rPr>
          <w:rFonts w:ascii="Simplified Arabic" w:eastAsia="Calibri" w:hAnsi="Simplified Arabic" w:cs="Simplified Arabic" w:hint="cs"/>
          <w:color w:val="000000"/>
          <w:sz w:val="28"/>
          <w:szCs w:val="28"/>
          <w:rtl/>
        </w:rPr>
        <w:t>"(</w:t>
      </w:r>
      <w:r w:rsidRPr="00042B3B">
        <w:rPr>
          <w:rFonts w:ascii="Simplified Arabic" w:eastAsia="Calibri" w:hAnsi="Simplified Arabic" w:cs="Simplified Arabic" w:hint="cs"/>
          <w:color w:val="000000"/>
          <w:sz w:val="28"/>
          <w:szCs w:val="28"/>
        </w:rPr>
        <w:t>Cross</w:t>
      </w:r>
      <w:r w:rsidRPr="00042B3B">
        <w:rPr>
          <w:rFonts w:ascii="Simplified Arabic" w:eastAsia="Calibri" w:hAnsi="Simplified Arabic" w:cs="Simplified Arabic"/>
          <w:color w:val="000000"/>
          <w:sz w:val="28"/>
          <w:szCs w:val="28"/>
        </w:rPr>
        <w:t>-Impact Matrix – Multiplication Applied to Classification</w:t>
      </w:r>
      <w:r w:rsidRPr="00042B3B">
        <w:rPr>
          <w:rFonts w:ascii="Simplified Arabic" w:eastAsia="Calibri" w:hAnsi="Simplified Arabic" w:cs="Simplified Arabic"/>
          <w:color w:val="000000"/>
          <w:sz w:val="28"/>
          <w:szCs w:val="28"/>
          <w:rtl/>
        </w:rPr>
        <w:t xml:space="preserve">). ومايكل جوديه </w:t>
      </w:r>
      <w:r w:rsidRPr="00042B3B">
        <w:rPr>
          <w:rFonts w:ascii="Simplified Arabic" w:eastAsia="Calibri" w:hAnsi="Simplified Arabic" w:cs="Simplified Arabic"/>
          <w:color w:val="000000"/>
          <w:sz w:val="28"/>
          <w:szCs w:val="28"/>
          <w:rtl/>
        </w:rPr>
        <w:lastRenderedPageBreak/>
        <w:t>هو من أسس تلك الطريقة في سبعينيات القرن الماضي</w:t>
      </w:r>
      <w:r w:rsidRPr="00042B3B">
        <w:rPr>
          <w:rFonts w:ascii="Simplified Arabic" w:eastAsia="Calibri" w:hAnsi="Simplified Arabic" w:cs="Simplified Arabic" w:hint="cs"/>
          <w:color w:val="000000"/>
          <w:sz w:val="28"/>
          <w:szCs w:val="28"/>
          <w:rtl/>
        </w:rPr>
        <w:t xml:space="preserve">  </w:t>
      </w:r>
      <w:r w:rsidR="007F2FC8" w:rsidRPr="00042B3B">
        <w:rPr>
          <w:rFonts w:ascii="Simplified Arabic" w:eastAsia="Calibri" w:hAnsi="Simplified Arabic" w:cs="Simplified Arabic"/>
          <w:noProof/>
          <w:color w:val="000000"/>
          <w:sz w:val="28"/>
          <w:szCs w:val="28"/>
          <w:lang w:bidi="ar-EG"/>
        </w:rPr>
        <w:t xml:space="preserve">(Godet </w:t>
      </w:r>
      <w:r w:rsidR="007F2FC8">
        <w:rPr>
          <w:rFonts w:ascii="Simplified Arabic" w:eastAsia="Calibri" w:hAnsi="Simplified Arabic" w:cs="Simplified Arabic"/>
          <w:noProof/>
          <w:color w:val="000000"/>
          <w:sz w:val="28"/>
          <w:szCs w:val="28"/>
          <w:lang w:bidi="ar-EG"/>
        </w:rPr>
        <w:t>(</w:t>
      </w:r>
      <w:r w:rsidR="007F2FC8" w:rsidRPr="00042B3B">
        <w:rPr>
          <w:rFonts w:ascii="Simplified Arabic" w:eastAsia="Calibri" w:hAnsi="Simplified Arabic" w:cs="Simplified Arabic"/>
          <w:noProof/>
          <w:color w:val="000000"/>
          <w:sz w:val="28"/>
          <w:szCs w:val="28"/>
          <w:lang w:bidi="ar-EG"/>
        </w:rPr>
        <w:t>1986</w:t>
      </w:r>
      <w:r w:rsidR="007F2FC8">
        <w:rPr>
          <w:rFonts w:ascii="Simplified Arabic" w:eastAsia="Calibri" w:hAnsi="Simplified Arabic" w:cs="Simplified Arabic"/>
          <w:noProof/>
          <w:color w:val="000000"/>
          <w:sz w:val="28"/>
          <w:szCs w:val="28"/>
          <w:lang w:bidi="ar-EG"/>
        </w:rPr>
        <w:t>)</w:t>
      </w:r>
      <w:r w:rsidR="007F2FC8" w:rsidRPr="00042B3B">
        <w:rPr>
          <w:rFonts w:ascii="Simplified Arabic" w:eastAsia="Calibri" w:hAnsi="Simplified Arabic" w:cs="Simplified Arabic"/>
          <w:noProof/>
          <w:color w:val="000000"/>
          <w:sz w:val="28"/>
          <w:szCs w:val="28"/>
          <w:lang w:bidi="ar-EG"/>
        </w:rPr>
        <w:t>)</w:t>
      </w:r>
      <w:r w:rsidRPr="00042B3B">
        <w:rPr>
          <w:rFonts w:ascii="Simplified Arabic" w:eastAsia="Calibri" w:hAnsi="Simplified Arabic" w:cs="Simplified Arabic" w:hint="cs"/>
          <w:color w:val="000000"/>
          <w:sz w:val="28"/>
          <w:szCs w:val="28"/>
          <w:rtl/>
        </w:rPr>
        <w:t>.</w:t>
      </w:r>
      <w:r w:rsidRPr="00042B3B">
        <w:rPr>
          <w:rFonts w:ascii="Simplified Arabic" w:eastAsia="Calibri" w:hAnsi="Simplified Arabic" w:cs="Simplified Arabic"/>
          <w:color w:val="000000"/>
          <w:sz w:val="28"/>
          <w:szCs w:val="28"/>
          <w:rtl/>
        </w:rPr>
        <w:t xml:space="preserve"> وطرق التحليل الهيكلي بوجه عام تعتبر من أكثر وأنجح طرق الدراسات المستقبلية، وتم تطبيقها في عدد كبير جداً من الدراسات في مختلف المجالات. وكما يوضح مايكل</w:t>
      </w:r>
      <w:r w:rsidRPr="00042B3B">
        <w:rPr>
          <w:rFonts w:ascii="Simplified Arabic" w:eastAsia="Calibri" w:hAnsi="Simplified Arabic" w:cs="Simplified Arabic" w:hint="cs"/>
          <w:color w:val="000000"/>
          <w:sz w:val="28"/>
          <w:szCs w:val="28"/>
          <w:rtl/>
        </w:rPr>
        <w:t>،</w:t>
      </w:r>
      <w:r w:rsidRPr="00042B3B">
        <w:rPr>
          <w:rFonts w:ascii="Simplified Arabic" w:eastAsia="Calibri" w:hAnsi="Simplified Arabic" w:cs="Simplified Arabic"/>
          <w:color w:val="000000"/>
          <w:sz w:val="28"/>
          <w:szCs w:val="28"/>
          <w:rtl/>
        </w:rPr>
        <w:t xml:space="preserve"> هناك هدفين أساسين لطريقة الميك-ماك. أول هدف هو وضع تصور شامل وكامل للنظام المراد دراسته. ثاني هدف هو تبسيط وفك لغز تعقيد النظام عن طريق تحديد المتغيرات الحاكمة. وبوجه عام يمكن تلخيص أهم غايات تطبيقات طريقة الميك-ماك الي الثلاث الغايات العامة التالية:</w:t>
      </w:r>
    </w:p>
    <w:p w:rsidR="00042B3B" w:rsidRPr="00042B3B" w:rsidRDefault="00042B3B" w:rsidP="00031D0B">
      <w:pPr>
        <w:numPr>
          <w:ilvl w:val="0"/>
          <w:numId w:val="56"/>
        </w:numPr>
        <w:autoSpaceDE w:val="0"/>
        <w:autoSpaceDN w:val="0"/>
        <w:bidi/>
        <w:adjustRightInd w:val="0"/>
        <w:spacing w:after="0" w:line="240" w:lineRule="auto"/>
        <w:ind w:left="360" w:hanging="270"/>
        <w:contextualSpacing/>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color w:val="000000"/>
          <w:sz w:val="28"/>
          <w:szCs w:val="28"/>
          <w:rtl/>
        </w:rPr>
        <w:t xml:space="preserve">حفز واستثارة التفكير المنظومي لأي مشكلة، وكخطوة تمهيدية </w:t>
      </w:r>
      <w:r w:rsidR="008203D7">
        <w:rPr>
          <w:rFonts w:ascii="Simplified Arabic" w:eastAsia="Calibri" w:hAnsi="Simplified Arabic" w:cs="Simplified Arabic"/>
          <w:color w:val="000000"/>
          <w:sz w:val="28"/>
          <w:szCs w:val="28"/>
          <w:rtl/>
        </w:rPr>
        <w:t>لبناء نموذج وفق منهجية ديناميك</w:t>
      </w:r>
      <w:r w:rsidR="008203D7">
        <w:rPr>
          <w:rFonts w:ascii="Simplified Arabic" w:eastAsia="Calibri" w:hAnsi="Simplified Arabic" w:cs="Simplified Arabic" w:hint="cs"/>
          <w:color w:val="000000"/>
          <w:sz w:val="28"/>
          <w:szCs w:val="28"/>
          <w:rtl/>
        </w:rPr>
        <w:t>ا</w:t>
      </w:r>
      <w:r w:rsidRPr="00042B3B">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color w:val="000000"/>
          <w:sz w:val="28"/>
          <w:szCs w:val="28"/>
          <w:rtl/>
        </w:rPr>
        <w:t>النظم.</w:t>
      </w:r>
    </w:p>
    <w:p w:rsidR="00042B3B" w:rsidRPr="00042B3B" w:rsidRDefault="00042B3B" w:rsidP="00031D0B">
      <w:pPr>
        <w:numPr>
          <w:ilvl w:val="0"/>
          <w:numId w:val="56"/>
        </w:numPr>
        <w:autoSpaceDE w:val="0"/>
        <w:autoSpaceDN w:val="0"/>
        <w:bidi/>
        <w:adjustRightInd w:val="0"/>
        <w:spacing w:after="0" w:line="240" w:lineRule="auto"/>
        <w:ind w:left="360" w:hanging="270"/>
        <w:contextualSpacing/>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color w:val="000000"/>
          <w:sz w:val="28"/>
          <w:szCs w:val="28"/>
          <w:rtl/>
        </w:rPr>
        <w:t>دمجها مع طرق أخري لمنهجيات الدراسات المستقبلية من أجل توليد سيناريوهات بأسلوب يجمع بين الطرق الكمية والطرق الكيفية.</w:t>
      </w:r>
    </w:p>
    <w:p w:rsidR="00042B3B" w:rsidRPr="00042B3B" w:rsidRDefault="00042B3B" w:rsidP="00031D0B">
      <w:pPr>
        <w:numPr>
          <w:ilvl w:val="0"/>
          <w:numId w:val="56"/>
        </w:numPr>
        <w:autoSpaceDE w:val="0"/>
        <w:autoSpaceDN w:val="0"/>
        <w:bidi/>
        <w:adjustRightInd w:val="0"/>
        <w:spacing w:after="0" w:line="240" w:lineRule="auto"/>
        <w:ind w:left="360" w:hanging="270"/>
        <w:contextualSpacing/>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color w:val="000000"/>
          <w:sz w:val="28"/>
          <w:szCs w:val="28"/>
          <w:rtl/>
        </w:rPr>
        <w:t>استخدمها في التخطيط الاستراتيجي</w:t>
      </w:r>
    </w:p>
    <w:p w:rsidR="00042B3B" w:rsidRPr="00042B3B" w:rsidRDefault="00042B3B" w:rsidP="007F2FC8">
      <w:pPr>
        <w:autoSpaceDE w:val="0"/>
        <w:autoSpaceDN w:val="0"/>
        <w:bidi/>
        <w:adjustRightInd w:val="0"/>
        <w:spacing w:before="200" w:line="259" w:lineRule="auto"/>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color w:val="000000"/>
          <w:sz w:val="28"/>
          <w:szCs w:val="28"/>
          <w:rtl/>
        </w:rPr>
        <w:t xml:space="preserve">ومايكل </w:t>
      </w:r>
      <w:r w:rsidRPr="00042B3B">
        <w:rPr>
          <w:rFonts w:ascii="Simplified Arabic" w:eastAsia="Calibri" w:hAnsi="Simplified Arabic" w:cs="Simplified Arabic" w:hint="cs"/>
          <w:color w:val="000000"/>
          <w:sz w:val="28"/>
          <w:szCs w:val="28"/>
          <w:rtl/>
        </w:rPr>
        <w:t>جوده يعتبر</w:t>
      </w:r>
      <w:r w:rsidRPr="00042B3B">
        <w:rPr>
          <w:rFonts w:ascii="Simplified Arabic" w:eastAsia="Calibri" w:hAnsi="Simplified Arabic" w:cs="Simplified Arabic"/>
          <w:color w:val="000000"/>
          <w:sz w:val="28"/>
          <w:szCs w:val="28"/>
          <w:rtl/>
        </w:rPr>
        <w:t xml:space="preserve"> جاي فورستر </w:t>
      </w:r>
      <w:r w:rsidR="007F2FC8">
        <w:rPr>
          <w:rFonts w:ascii="Simplified Arabic" w:eastAsia="Calibri" w:hAnsi="Simplified Arabic" w:cs="Simplified Arabic"/>
          <w:color w:val="000000"/>
          <w:sz w:val="28"/>
          <w:szCs w:val="28"/>
          <w:rtl/>
        </w:rPr>
        <w:t>- مؤسس علم ديناميك</w:t>
      </w:r>
      <w:r w:rsidR="007F2FC8">
        <w:rPr>
          <w:rFonts w:ascii="Simplified Arabic" w:eastAsia="Calibri" w:hAnsi="Simplified Arabic" w:cs="Simplified Arabic" w:hint="cs"/>
          <w:color w:val="000000"/>
          <w:sz w:val="28"/>
          <w:szCs w:val="28"/>
          <w:rtl/>
          <w:lang w:bidi="ar-EG"/>
        </w:rPr>
        <w:t>ا</w:t>
      </w:r>
      <w:r w:rsidRPr="00042B3B">
        <w:rPr>
          <w:rFonts w:ascii="Simplified Arabic" w:eastAsia="Calibri" w:hAnsi="Simplified Arabic" w:cs="Simplified Arabic"/>
          <w:color w:val="000000"/>
          <w:sz w:val="28"/>
          <w:szCs w:val="28"/>
          <w:rtl/>
        </w:rPr>
        <w:t xml:space="preserve"> النظم - هو الأب الروحي لكل طرق التحليل الهيكلي. ويؤكد مايكل أن طريقة الميك-ماك يمكن اعتبارها أول خطوة في بناء نموذج ديناميكي وفق رؤية جاي فورستر. وتكمن فعالية وسهولة طريقة الميك-ماك في استخدامها فكرة رياضية غير معقدة لوصف هيكل النموذج، حيث يتم وصف هيكل النموذج عن طريق مصفوفة واحدة تبرز التأثيرات بين المتغيرات. وكما يذكر مايكل أن طريقة الميك-ماك مستوحاة (بجانب فكر جاي فورستر) الي مصفوفة ليونتيف للمدخلات والمخرجات ونظرية المخططات (</w:t>
      </w:r>
      <w:r w:rsidRPr="00042B3B">
        <w:rPr>
          <w:rFonts w:ascii="Simplified Arabic" w:eastAsia="Calibri" w:hAnsi="Simplified Arabic" w:cs="Simplified Arabic"/>
          <w:color w:val="000000"/>
          <w:sz w:val="28"/>
          <w:szCs w:val="28"/>
        </w:rPr>
        <w:t>graph theory</w:t>
      </w:r>
      <w:r w:rsidRPr="00042B3B">
        <w:rPr>
          <w:rFonts w:ascii="Simplified Arabic" w:eastAsia="Calibri" w:hAnsi="Simplified Arabic" w:cs="Simplified Arabic"/>
          <w:color w:val="000000"/>
          <w:sz w:val="28"/>
          <w:szCs w:val="28"/>
          <w:rtl/>
        </w:rPr>
        <w:t xml:space="preserve">).  </w:t>
      </w:r>
    </w:p>
    <w:p w:rsidR="00042B3B" w:rsidRPr="000D7C4E" w:rsidRDefault="00042B3B" w:rsidP="007F2FC8">
      <w:pPr>
        <w:tabs>
          <w:tab w:val="left" w:pos="720"/>
        </w:tabs>
        <w:bidi/>
        <w:spacing w:after="120" w:line="259" w:lineRule="auto"/>
        <w:jc w:val="both"/>
        <w:rPr>
          <w:rFonts w:ascii="Simplified Arabic" w:eastAsia="Calibri" w:hAnsi="Simplified Arabic" w:cs="Simplified Arabic"/>
          <w:sz w:val="28"/>
          <w:szCs w:val="28"/>
          <w:rtl/>
          <w:lang w:bidi="ar-EG"/>
        </w:rPr>
      </w:pPr>
      <w:r w:rsidRPr="000D7C4E">
        <w:rPr>
          <w:rFonts w:ascii="Simplified Arabic" w:eastAsia="Calibri" w:hAnsi="Simplified Arabic" w:cs="Simplified Arabic"/>
          <w:sz w:val="28"/>
          <w:szCs w:val="28"/>
          <w:rtl/>
          <w:lang w:bidi="ar-EG"/>
        </w:rPr>
        <w:t xml:space="preserve">والجدير بالذكر أن هذا الجزء من البحث مستلهم من دراسة كومار </w:t>
      </w:r>
      <w:r w:rsidRPr="000D7C4E">
        <w:rPr>
          <w:rFonts w:ascii="Simplified Arabic" w:eastAsia="Calibri" w:hAnsi="Simplified Arabic" w:cs="Simplified Arabic"/>
          <w:sz w:val="28"/>
          <w:szCs w:val="28"/>
          <w:lang w:val="en-GB" w:bidi="ar-EG"/>
        </w:rPr>
        <w:t xml:space="preserve">(Kumar et al. </w:t>
      </w:r>
      <w:r w:rsidR="007F2FC8">
        <w:rPr>
          <w:rFonts w:ascii="Simplified Arabic" w:eastAsia="Calibri" w:hAnsi="Simplified Arabic" w:cs="Simplified Arabic"/>
          <w:sz w:val="28"/>
          <w:szCs w:val="28"/>
          <w:lang w:bidi="ar-EG"/>
        </w:rPr>
        <w:t>(</w:t>
      </w:r>
      <w:r w:rsidRPr="000D7C4E">
        <w:rPr>
          <w:rFonts w:ascii="Simplified Arabic" w:eastAsia="Calibri" w:hAnsi="Simplified Arabic" w:cs="Simplified Arabic"/>
          <w:sz w:val="28"/>
          <w:szCs w:val="28"/>
          <w:lang w:val="en-GB" w:bidi="ar-EG"/>
        </w:rPr>
        <w:t>2018</w:t>
      </w:r>
      <w:r w:rsidR="007F2FC8">
        <w:rPr>
          <w:rFonts w:ascii="Simplified Arabic" w:eastAsia="Calibri" w:hAnsi="Simplified Arabic" w:cs="Simplified Arabic"/>
          <w:sz w:val="28"/>
          <w:szCs w:val="28"/>
          <w:lang w:val="en-GB" w:bidi="ar-EG"/>
        </w:rPr>
        <w:t>)</w:t>
      </w:r>
      <w:r w:rsidRPr="000D7C4E">
        <w:rPr>
          <w:rFonts w:ascii="Simplified Arabic" w:eastAsia="Calibri" w:hAnsi="Simplified Arabic" w:cs="Simplified Arabic"/>
          <w:sz w:val="28"/>
          <w:szCs w:val="28"/>
          <w:lang w:val="en-GB" w:bidi="ar-EG"/>
        </w:rPr>
        <w:t>)</w:t>
      </w:r>
      <w:r w:rsidRPr="000D7C4E">
        <w:rPr>
          <w:rFonts w:ascii="Simplified Arabic" w:eastAsia="Calibri" w:hAnsi="Simplified Arabic" w:cs="Simplified Arabic"/>
          <w:sz w:val="28"/>
          <w:szCs w:val="28"/>
          <w:rtl/>
          <w:lang w:val="en-GB" w:bidi="ar-EG"/>
        </w:rPr>
        <w:t>. وذلك</w:t>
      </w:r>
      <w:r w:rsidRPr="000D7C4E">
        <w:rPr>
          <w:rFonts w:ascii="Simplified Arabic" w:eastAsia="Calibri" w:hAnsi="Simplified Arabic" w:cs="Simplified Arabic"/>
          <w:sz w:val="28"/>
          <w:szCs w:val="28"/>
          <w:lang w:val="en-GB" w:bidi="ar-EG"/>
        </w:rPr>
        <w:t xml:space="preserve"> </w:t>
      </w:r>
      <w:r w:rsidRPr="000D7C4E">
        <w:rPr>
          <w:rFonts w:ascii="Simplified Arabic" w:eastAsia="Calibri" w:hAnsi="Simplified Arabic" w:cs="Simplified Arabic"/>
          <w:sz w:val="28"/>
          <w:szCs w:val="28"/>
          <w:rtl/>
          <w:lang w:bidi="ar-EG"/>
        </w:rPr>
        <w:t xml:space="preserve">مع أضافة فكرتين إضافتين لتحسين دراسة كومار. الفكرة الاولي هي ملأ مصفوفة العلاقات المباشرة بالاعتماد على الدراسات السابقة – بدل من رأي الخبراء فقط. الفكرة الثانية هي دمج تحليل ميك-ماك مع تحليل الدوائر السببية. كلتا الفكرتين سيتم شرحهما فيما يلي.  </w:t>
      </w:r>
    </w:p>
    <w:p w:rsidR="00042B3B" w:rsidRPr="00042B3B" w:rsidRDefault="00042B3B" w:rsidP="00042B3B">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color w:val="000000"/>
          <w:sz w:val="28"/>
          <w:szCs w:val="28"/>
          <w:rtl/>
        </w:rPr>
        <w:t>وتنقسم الخطوات الأساسية لطريقة الميك-ماك الي الخطوات التالية:</w:t>
      </w:r>
    </w:p>
    <w:p w:rsidR="00042B3B" w:rsidRDefault="00042B3B" w:rsidP="00031D0B">
      <w:pPr>
        <w:pStyle w:val="ListParagraph"/>
        <w:numPr>
          <w:ilvl w:val="0"/>
          <w:numId w:val="51"/>
        </w:numPr>
        <w:autoSpaceDE w:val="0"/>
        <w:autoSpaceDN w:val="0"/>
        <w:bidi/>
        <w:adjustRightInd w:val="0"/>
        <w:spacing w:after="0" w:line="240" w:lineRule="auto"/>
        <w:ind w:left="360"/>
        <w:jc w:val="both"/>
        <w:rPr>
          <w:rFonts w:ascii="Simplified Arabic" w:eastAsia="Calibri" w:hAnsi="Simplified Arabic" w:cs="Simplified Arabic"/>
          <w:color w:val="000000"/>
          <w:sz w:val="28"/>
          <w:szCs w:val="28"/>
        </w:rPr>
      </w:pPr>
      <w:r w:rsidRPr="008203D7">
        <w:rPr>
          <w:rFonts w:ascii="Simplified Arabic" w:eastAsia="Calibri" w:hAnsi="Simplified Arabic" w:cs="Simplified Arabic"/>
          <w:color w:val="000000"/>
          <w:sz w:val="28"/>
          <w:szCs w:val="28"/>
          <w:rtl/>
        </w:rPr>
        <w:t>تحديد كل المتغيرات في النسق</w:t>
      </w:r>
    </w:p>
    <w:p w:rsidR="00042B3B" w:rsidRDefault="00042B3B" w:rsidP="00031D0B">
      <w:pPr>
        <w:pStyle w:val="ListParagraph"/>
        <w:numPr>
          <w:ilvl w:val="0"/>
          <w:numId w:val="51"/>
        </w:numPr>
        <w:tabs>
          <w:tab w:val="right" w:pos="360"/>
        </w:tabs>
        <w:autoSpaceDE w:val="0"/>
        <w:autoSpaceDN w:val="0"/>
        <w:bidi/>
        <w:adjustRightInd w:val="0"/>
        <w:spacing w:after="0" w:line="240" w:lineRule="auto"/>
        <w:ind w:left="270" w:hanging="270"/>
        <w:jc w:val="both"/>
        <w:rPr>
          <w:rFonts w:ascii="Simplified Arabic" w:eastAsia="Calibri" w:hAnsi="Simplified Arabic" w:cs="Simplified Arabic"/>
          <w:color w:val="000000"/>
          <w:sz w:val="28"/>
          <w:szCs w:val="28"/>
        </w:rPr>
      </w:pPr>
      <w:r w:rsidRPr="008203D7">
        <w:rPr>
          <w:rFonts w:ascii="Simplified Arabic" w:eastAsia="Calibri" w:hAnsi="Simplified Arabic" w:cs="Simplified Arabic"/>
          <w:color w:val="000000"/>
          <w:sz w:val="28"/>
          <w:szCs w:val="28"/>
          <w:rtl/>
        </w:rPr>
        <w:t>تصميم مصفوفة التأثيرات بين المتغيرات</w:t>
      </w:r>
    </w:p>
    <w:p w:rsidR="00042B3B" w:rsidRPr="008203D7" w:rsidRDefault="00042B3B" w:rsidP="00031D0B">
      <w:pPr>
        <w:pStyle w:val="ListParagraph"/>
        <w:numPr>
          <w:ilvl w:val="0"/>
          <w:numId w:val="51"/>
        </w:numPr>
        <w:tabs>
          <w:tab w:val="right" w:pos="360"/>
        </w:tabs>
        <w:autoSpaceDE w:val="0"/>
        <w:autoSpaceDN w:val="0"/>
        <w:bidi/>
        <w:adjustRightInd w:val="0"/>
        <w:spacing w:after="0" w:line="240" w:lineRule="auto"/>
        <w:ind w:left="270" w:hanging="270"/>
        <w:jc w:val="both"/>
        <w:rPr>
          <w:rFonts w:ascii="Simplified Arabic" w:eastAsia="Calibri" w:hAnsi="Simplified Arabic" w:cs="Simplified Arabic"/>
          <w:color w:val="000000"/>
          <w:sz w:val="28"/>
          <w:szCs w:val="28"/>
          <w:rtl/>
        </w:rPr>
      </w:pPr>
      <w:r w:rsidRPr="008203D7">
        <w:rPr>
          <w:rFonts w:ascii="Simplified Arabic" w:eastAsia="Calibri" w:hAnsi="Simplified Arabic" w:cs="Simplified Arabic"/>
          <w:color w:val="000000"/>
          <w:sz w:val="28"/>
          <w:szCs w:val="28"/>
          <w:rtl/>
        </w:rPr>
        <w:t>استنباط المتغيرات الحاكمة</w:t>
      </w:r>
    </w:p>
    <w:p w:rsidR="00042B3B" w:rsidRPr="00042B3B" w:rsidRDefault="00042B3B" w:rsidP="00D40488">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color w:val="000000"/>
          <w:sz w:val="28"/>
          <w:szCs w:val="28"/>
          <w:rtl/>
        </w:rPr>
        <w:lastRenderedPageBreak/>
        <w:t>وفيما يلي نستعرض بإيجاز كل خطوة</w:t>
      </w:r>
      <w:r w:rsidRPr="00042B3B">
        <w:rPr>
          <w:rFonts w:ascii="Simplified Arabic" w:eastAsia="Calibri" w:hAnsi="Simplified Arabic" w:cs="Simplified Arabic" w:hint="cs"/>
          <w:color w:val="000000"/>
          <w:sz w:val="28"/>
          <w:szCs w:val="28"/>
          <w:rtl/>
        </w:rPr>
        <w:t xml:space="preserve">. وكما ذكرنا من قبل، </w:t>
      </w:r>
      <w:r w:rsidRPr="00042B3B">
        <w:rPr>
          <w:rFonts w:ascii="Simplified Arabic" w:eastAsia="Calibri" w:hAnsi="Simplified Arabic" w:cs="Simplified Arabic"/>
          <w:color w:val="000000"/>
          <w:sz w:val="28"/>
          <w:szCs w:val="28"/>
          <w:rtl/>
        </w:rPr>
        <w:t>في هذا البحث، تم تصميم برنامج حاسوبي للقيام بالحسابات الرياضية الخاصة بطريقة الميك-ماك</w:t>
      </w:r>
      <w:r w:rsidRPr="00042B3B">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color w:val="000000"/>
          <w:sz w:val="28"/>
          <w:szCs w:val="28"/>
          <w:rtl/>
        </w:rPr>
        <w:t xml:space="preserve">ودمجها مع تحليل الدوائر السببية (المذكور سابقاً). ثم تلخيص وعرض كل تلك النتائج في المخطط الفقاعي المرسوم </w:t>
      </w:r>
      <w:r w:rsidRPr="00042B3B">
        <w:rPr>
          <w:rFonts w:ascii="Simplified Arabic" w:eastAsia="Calibri" w:hAnsi="Simplified Arabic" w:cs="Simplified Arabic" w:hint="cs"/>
          <w:color w:val="000000"/>
          <w:sz w:val="28"/>
          <w:szCs w:val="28"/>
          <w:rtl/>
        </w:rPr>
        <w:t>بالأسفل</w:t>
      </w:r>
      <w:r w:rsidRPr="00042B3B">
        <w:rPr>
          <w:rFonts w:ascii="Simplified Arabic" w:eastAsia="Calibri" w:hAnsi="Simplified Arabic" w:cs="Simplified Arabic"/>
          <w:color w:val="000000"/>
          <w:sz w:val="28"/>
          <w:szCs w:val="28"/>
          <w:rtl/>
        </w:rPr>
        <w:t xml:space="preserve">. </w:t>
      </w:r>
    </w:p>
    <w:p w:rsidR="00042B3B" w:rsidRPr="009F5150" w:rsidRDefault="003533CC" w:rsidP="003533CC">
      <w:pPr>
        <w:autoSpaceDE w:val="0"/>
        <w:autoSpaceDN w:val="0"/>
        <w:bidi/>
        <w:adjustRightInd w:val="0"/>
        <w:spacing w:before="200" w:after="160" w:line="259" w:lineRule="auto"/>
        <w:contextualSpacing/>
        <w:jc w:val="both"/>
        <w:rPr>
          <w:rFonts w:ascii="Simplified Arabic" w:eastAsia="Calibri" w:hAnsi="Simplified Arabic" w:cs="Simplified Arabic"/>
          <w:b/>
          <w:bCs/>
          <w:color w:val="000000"/>
          <w:sz w:val="28"/>
          <w:szCs w:val="28"/>
          <w:rtl/>
        </w:rPr>
      </w:pPr>
      <w:r w:rsidRPr="009F5150">
        <w:rPr>
          <w:rFonts w:ascii="Simplified Arabic" w:eastAsia="Calibri" w:hAnsi="Simplified Arabic" w:cs="Simplified Arabic" w:hint="cs"/>
          <w:b/>
          <w:bCs/>
          <w:color w:val="000000"/>
          <w:sz w:val="28"/>
          <w:szCs w:val="28"/>
          <w:rtl/>
          <w:lang w:bidi="ar-EG"/>
        </w:rPr>
        <w:t>أولاً</w:t>
      </w:r>
      <w:r w:rsidR="00350112" w:rsidRPr="009F5150">
        <w:rPr>
          <w:rFonts w:ascii="Simplified Arabic" w:eastAsia="Calibri" w:hAnsi="Simplified Arabic" w:cs="Simplified Arabic" w:hint="cs"/>
          <w:b/>
          <w:bCs/>
          <w:color w:val="000000"/>
          <w:sz w:val="28"/>
          <w:szCs w:val="28"/>
          <w:rtl/>
          <w:lang w:bidi="ar-EG"/>
        </w:rPr>
        <w:t>:</w:t>
      </w:r>
      <w:r w:rsidRPr="009F5150">
        <w:rPr>
          <w:rFonts w:ascii="Simplified Arabic" w:eastAsia="Calibri" w:hAnsi="Simplified Arabic" w:cs="Simplified Arabic" w:hint="cs"/>
          <w:b/>
          <w:bCs/>
          <w:color w:val="000000"/>
          <w:sz w:val="28"/>
          <w:szCs w:val="28"/>
          <w:rtl/>
          <w:lang w:bidi="ar-EG"/>
        </w:rPr>
        <w:t xml:space="preserve"> </w:t>
      </w:r>
      <w:r w:rsidR="00042B3B" w:rsidRPr="009F5150">
        <w:rPr>
          <w:rFonts w:ascii="Simplified Arabic" w:eastAsia="Calibri" w:hAnsi="Simplified Arabic" w:cs="Simplified Arabic"/>
          <w:b/>
          <w:bCs/>
          <w:color w:val="000000"/>
          <w:sz w:val="28"/>
          <w:szCs w:val="28"/>
          <w:rtl/>
        </w:rPr>
        <w:t>تحديد كل المتغيرات في النسق</w:t>
      </w:r>
    </w:p>
    <w:p w:rsidR="003533CC" w:rsidRPr="003533CC" w:rsidRDefault="003533CC" w:rsidP="003533CC">
      <w:pPr>
        <w:autoSpaceDE w:val="0"/>
        <w:autoSpaceDN w:val="0"/>
        <w:bidi/>
        <w:adjustRightInd w:val="0"/>
        <w:spacing w:before="200" w:after="160" w:line="259" w:lineRule="auto"/>
        <w:contextualSpacing/>
        <w:jc w:val="both"/>
        <w:rPr>
          <w:rFonts w:ascii="Simplified Arabic" w:eastAsia="Calibri" w:hAnsi="Simplified Arabic" w:cs="Simplified Arabic"/>
          <w:b/>
          <w:bCs/>
          <w:i/>
          <w:iCs/>
          <w:color w:val="000000"/>
          <w:sz w:val="16"/>
          <w:szCs w:val="16"/>
          <w:rtl/>
        </w:rPr>
      </w:pPr>
    </w:p>
    <w:p w:rsidR="00042B3B" w:rsidRDefault="00042B3B" w:rsidP="003533CC">
      <w:pPr>
        <w:autoSpaceDE w:val="0"/>
        <w:autoSpaceDN w:val="0"/>
        <w:bidi/>
        <w:adjustRightInd w:val="0"/>
        <w:spacing w:before="200" w:line="259" w:lineRule="auto"/>
        <w:contextualSpacing/>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color w:val="000000"/>
          <w:sz w:val="28"/>
          <w:szCs w:val="28"/>
          <w:rtl/>
        </w:rPr>
        <w:t xml:space="preserve">من أجل تكوين قائمة شاملة </w:t>
      </w:r>
      <w:r w:rsidRPr="00042B3B">
        <w:rPr>
          <w:rFonts w:ascii="Simplified Arabic" w:eastAsia="Calibri" w:hAnsi="Simplified Arabic" w:cs="Simplified Arabic" w:hint="cs"/>
          <w:color w:val="000000"/>
          <w:sz w:val="28"/>
          <w:szCs w:val="28"/>
          <w:rtl/>
        </w:rPr>
        <w:t>على</w:t>
      </w:r>
      <w:r w:rsidRPr="00042B3B">
        <w:rPr>
          <w:rFonts w:ascii="Simplified Arabic" w:eastAsia="Calibri" w:hAnsi="Simplified Arabic" w:cs="Simplified Arabic"/>
          <w:color w:val="000000"/>
          <w:sz w:val="28"/>
          <w:szCs w:val="28"/>
          <w:rtl/>
        </w:rPr>
        <w:t xml:space="preserve"> كل المتغيرات التي تكون النسق، فيجب الاستعانة بكل طرق البحث الممكنة. كما يجب عقد مقابلات مع كافة القوي الفاعلة والخبراء في كافة المجلات المتعلقة بالنظام.</w:t>
      </w:r>
      <w:r w:rsidRPr="00042B3B">
        <w:rPr>
          <w:rFonts w:ascii="Simplified Arabic" w:eastAsia="Calibri" w:hAnsi="Simplified Arabic" w:cs="Simplified Arabic" w:hint="cs"/>
          <w:color w:val="000000"/>
          <w:sz w:val="28"/>
          <w:szCs w:val="28"/>
          <w:rtl/>
        </w:rPr>
        <w:t xml:space="preserve"> في هذا البحث، تم التركيز على الأهداف الستة عشر، وتم اعتبارهم المتغيرات في النظام.</w:t>
      </w:r>
    </w:p>
    <w:p w:rsidR="003533CC" w:rsidRPr="00042B3B" w:rsidRDefault="003533CC" w:rsidP="003533CC">
      <w:pPr>
        <w:autoSpaceDE w:val="0"/>
        <w:autoSpaceDN w:val="0"/>
        <w:bidi/>
        <w:adjustRightInd w:val="0"/>
        <w:spacing w:before="200" w:line="259" w:lineRule="auto"/>
        <w:contextualSpacing/>
        <w:jc w:val="both"/>
        <w:rPr>
          <w:rFonts w:ascii="Simplified Arabic" w:eastAsia="Calibri" w:hAnsi="Simplified Arabic" w:cs="Simplified Arabic"/>
          <w:color w:val="000000"/>
          <w:sz w:val="28"/>
          <w:szCs w:val="28"/>
          <w:rtl/>
        </w:rPr>
      </w:pPr>
    </w:p>
    <w:p w:rsidR="00042B3B" w:rsidRPr="009F5150" w:rsidRDefault="003533CC" w:rsidP="003533CC">
      <w:pPr>
        <w:autoSpaceDE w:val="0"/>
        <w:autoSpaceDN w:val="0"/>
        <w:bidi/>
        <w:adjustRightInd w:val="0"/>
        <w:spacing w:before="200" w:after="160" w:line="259" w:lineRule="auto"/>
        <w:contextualSpacing/>
        <w:jc w:val="both"/>
        <w:rPr>
          <w:rFonts w:ascii="Simplified Arabic" w:eastAsia="Calibri" w:hAnsi="Simplified Arabic" w:cs="Simplified Arabic"/>
          <w:b/>
          <w:bCs/>
          <w:color w:val="000000"/>
          <w:sz w:val="28"/>
          <w:szCs w:val="28"/>
          <w:rtl/>
          <w:lang w:bidi="ar-EG"/>
        </w:rPr>
      </w:pPr>
      <w:r w:rsidRPr="009F5150">
        <w:rPr>
          <w:rFonts w:ascii="Simplified Arabic" w:eastAsia="Calibri" w:hAnsi="Simplified Arabic" w:cs="Simplified Arabic" w:hint="cs"/>
          <w:b/>
          <w:bCs/>
          <w:color w:val="000000"/>
          <w:sz w:val="28"/>
          <w:szCs w:val="28"/>
          <w:rtl/>
          <w:lang w:bidi="ar-EG"/>
        </w:rPr>
        <w:t>ثانياً</w:t>
      </w:r>
      <w:r w:rsidR="00350112" w:rsidRPr="009F5150">
        <w:rPr>
          <w:rFonts w:ascii="Simplified Arabic" w:eastAsia="Calibri" w:hAnsi="Simplified Arabic" w:cs="Simplified Arabic" w:hint="cs"/>
          <w:b/>
          <w:bCs/>
          <w:color w:val="000000"/>
          <w:sz w:val="28"/>
          <w:szCs w:val="28"/>
          <w:rtl/>
          <w:lang w:bidi="ar-EG"/>
        </w:rPr>
        <w:t>:</w:t>
      </w:r>
      <w:r w:rsidRPr="009F5150">
        <w:rPr>
          <w:rFonts w:ascii="Simplified Arabic" w:eastAsia="Calibri" w:hAnsi="Simplified Arabic" w:cs="Simplified Arabic" w:hint="cs"/>
          <w:b/>
          <w:bCs/>
          <w:color w:val="000000"/>
          <w:sz w:val="28"/>
          <w:szCs w:val="28"/>
          <w:rtl/>
          <w:lang w:bidi="ar-EG"/>
        </w:rPr>
        <w:t xml:space="preserve"> </w:t>
      </w:r>
      <w:r w:rsidR="00042B3B" w:rsidRPr="009F5150">
        <w:rPr>
          <w:rFonts w:ascii="Simplified Arabic" w:eastAsia="Calibri" w:hAnsi="Simplified Arabic" w:cs="Simplified Arabic"/>
          <w:b/>
          <w:bCs/>
          <w:color w:val="000000"/>
          <w:sz w:val="28"/>
          <w:szCs w:val="28"/>
          <w:rtl/>
          <w:lang w:bidi="ar-EG"/>
        </w:rPr>
        <w:t>تصميم مصفوفة التأثيرات بين المتغيرات</w:t>
      </w:r>
    </w:p>
    <w:p w:rsidR="003533CC" w:rsidRPr="003533CC" w:rsidRDefault="003533CC" w:rsidP="003533CC">
      <w:pPr>
        <w:autoSpaceDE w:val="0"/>
        <w:autoSpaceDN w:val="0"/>
        <w:bidi/>
        <w:adjustRightInd w:val="0"/>
        <w:spacing w:after="0" w:line="240" w:lineRule="auto"/>
        <w:contextualSpacing/>
        <w:jc w:val="both"/>
        <w:rPr>
          <w:rFonts w:ascii="Simplified Arabic" w:eastAsia="Calibri" w:hAnsi="Simplified Arabic" w:cs="Simplified Arabic"/>
          <w:b/>
          <w:bCs/>
          <w:i/>
          <w:iCs/>
          <w:color w:val="000000"/>
          <w:sz w:val="16"/>
          <w:szCs w:val="16"/>
          <w:rtl/>
          <w:lang w:bidi="ar-EG"/>
        </w:rPr>
      </w:pPr>
    </w:p>
    <w:p w:rsidR="00042B3B" w:rsidRDefault="00042B3B" w:rsidP="003533CC">
      <w:pPr>
        <w:autoSpaceDE w:val="0"/>
        <w:autoSpaceDN w:val="0"/>
        <w:bidi/>
        <w:adjustRightInd w:val="0"/>
        <w:spacing w:before="200" w:line="259" w:lineRule="auto"/>
        <w:contextualSpacing/>
        <w:jc w:val="both"/>
        <w:rPr>
          <w:rFonts w:ascii="Calibri" w:eastAsia="Calibri" w:hAnsi="Calibri" w:cs="Arial"/>
          <w:rtl/>
        </w:rPr>
      </w:pPr>
      <w:r w:rsidRPr="00042B3B">
        <w:rPr>
          <w:rFonts w:ascii="Simplified Arabic" w:eastAsia="Calibri" w:hAnsi="Simplified Arabic" w:cs="Simplified Arabic"/>
          <w:color w:val="000000"/>
          <w:sz w:val="28"/>
          <w:szCs w:val="28"/>
          <w:rtl/>
        </w:rPr>
        <w:t xml:space="preserve">بعد اعداد قائمة بأسماء المتغيرات (وشرح كل متغير)، يتم تصميم مصفوفة رقمية. عدد الصفوف وعدد الأعمدة (في تلك المصفوفة) هو نفس عدد المتغيرات، أي يوجد صف وعمود لكل متغير علي حدة. ويتم ملأ خانات تلك المصفوفة عن طريق الخبراء (باستخدام طريقة دلفي </w:t>
      </w:r>
      <w:r w:rsidRPr="00042B3B">
        <w:rPr>
          <w:rFonts w:ascii="Simplified Arabic" w:eastAsia="Calibri" w:hAnsi="Simplified Arabic" w:cs="Simplified Arabic" w:hint="cs"/>
          <w:color w:val="000000"/>
          <w:sz w:val="28"/>
          <w:szCs w:val="28"/>
          <w:rtl/>
        </w:rPr>
        <w:t>على</w:t>
      </w:r>
      <w:r w:rsidRPr="00042B3B">
        <w:rPr>
          <w:rFonts w:ascii="Simplified Arabic" w:eastAsia="Calibri" w:hAnsi="Simplified Arabic" w:cs="Simplified Arabic"/>
          <w:color w:val="000000"/>
          <w:sz w:val="28"/>
          <w:szCs w:val="28"/>
          <w:rtl/>
        </w:rPr>
        <w:t xml:space="preserve"> سبيل المثال)، أو عن طريق الاستعانة بأبحاث سابقة.  وفي هذا البحث تم الاستعانة بدراسة كوتر لملأ مصفوفة</w:t>
      </w:r>
      <w:r w:rsidRPr="00042B3B">
        <w:rPr>
          <w:rFonts w:ascii="Simplified Arabic" w:eastAsia="Calibri" w:hAnsi="Simplified Arabic" w:cs="Simplified Arabic" w:hint="cs"/>
          <w:color w:val="000000"/>
          <w:sz w:val="28"/>
          <w:szCs w:val="28"/>
          <w:rtl/>
        </w:rPr>
        <w:t xml:space="preserve"> العلاقات المباشرة (كما هو موضح بالأسفل)</w:t>
      </w:r>
      <w:r w:rsidRPr="00042B3B">
        <w:rPr>
          <w:rFonts w:ascii="Simplified Arabic" w:eastAsia="Calibri" w:hAnsi="Simplified Arabic" w:cs="Simplified Arabic"/>
          <w:color w:val="000000"/>
          <w:sz w:val="28"/>
          <w:szCs w:val="28"/>
          <w:rtl/>
        </w:rPr>
        <w:t xml:space="preserve">، فقد تم ملأ </w:t>
      </w:r>
      <w:r w:rsidRPr="00042B3B">
        <w:rPr>
          <w:rFonts w:ascii="Simplified Arabic" w:eastAsia="Calibri" w:hAnsi="Simplified Arabic" w:cs="Simplified Arabic" w:hint="cs"/>
          <w:color w:val="000000"/>
          <w:sz w:val="28"/>
          <w:szCs w:val="28"/>
          <w:rtl/>
        </w:rPr>
        <w:t>ال</w:t>
      </w:r>
      <w:r w:rsidRPr="00042B3B">
        <w:rPr>
          <w:rFonts w:ascii="Simplified Arabic" w:eastAsia="Calibri" w:hAnsi="Simplified Arabic" w:cs="Simplified Arabic"/>
          <w:color w:val="000000"/>
          <w:sz w:val="28"/>
          <w:szCs w:val="28"/>
          <w:rtl/>
        </w:rPr>
        <w:t xml:space="preserve">تسعون خانة التي تناظر </w:t>
      </w:r>
      <w:r w:rsidRPr="00042B3B">
        <w:rPr>
          <w:rFonts w:ascii="Simplified Arabic" w:eastAsia="Calibri" w:hAnsi="Simplified Arabic" w:cs="Simplified Arabic" w:hint="cs"/>
          <w:color w:val="000000"/>
          <w:sz w:val="28"/>
          <w:szCs w:val="28"/>
          <w:rtl/>
        </w:rPr>
        <w:t>ال</w:t>
      </w:r>
      <w:r w:rsidRPr="00042B3B">
        <w:rPr>
          <w:rFonts w:ascii="Simplified Arabic" w:eastAsia="Calibri" w:hAnsi="Simplified Arabic" w:cs="Simplified Arabic"/>
          <w:color w:val="000000"/>
          <w:sz w:val="28"/>
          <w:szCs w:val="28"/>
          <w:rtl/>
        </w:rPr>
        <w:t>تسعون علاقة في جدول (</w:t>
      </w:r>
      <w:r w:rsidRPr="00042B3B">
        <w:rPr>
          <w:rFonts w:ascii="Simplified Arabic" w:eastAsia="Calibri" w:hAnsi="Simplified Arabic" w:cs="Simplified Arabic"/>
          <w:color w:val="000000"/>
          <w:sz w:val="28"/>
          <w:szCs w:val="28"/>
        </w:rPr>
        <w:t>1</w:t>
      </w:r>
      <w:r w:rsidRPr="00042B3B">
        <w:rPr>
          <w:rFonts w:ascii="Simplified Arabic" w:eastAsia="Calibri" w:hAnsi="Simplified Arabic" w:cs="Simplified Arabic"/>
          <w:color w:val="000000"/>
          <w:sz w:val="28"/>
          <w:szCs w:val="28"/>
          <w:rtl/>
        </w:rPr>
        <w:t>) في دراسة كوتر</w:t>
      </w:r>
      <w:r w:rsidRPr="00042B3B">
        <w:rPr>
          <w:rFonts w:ascii="Simplified Arabic" w:eastAsia="Calibri" w:hAnsi="Simplified Arabic" w:cs="Simplified Arabic"/>
          <w:color w:val="000000"/>
          <w:sz w:val="28"/>
          <w:szCs w:val="28"/>
        </w:rPr>
        <w:t xml:space="preserve"> </w:t>
      </w:r>
      <w:r w:rsidRPr="00042B3B">
        <w:rPr>
          <w:rFonts w:ascii="Simplified Arabic" w:eastAsia="Calibri" w:hAnsi="Simplified Arabic" w:cs="Simplified Arabic" w:hint="cs"/>
          <w:color w:val="000000"/>
          <w:sz w:val="28"/>
          <w:szCs w:val="28"/>
          <w:rtl/>
        </w:rPr>
        <w:t xml:space="preserve"> </w:t>
      </w:r>
      <w:sdt>
        <w:sdtPr>
          <w:rPr>
            <w:rFonts w:ascii="Simplified Arabic" w:eastAsia="Calibri" w:hAnsi="Simplified Arabic" w:cs="Simplified Arabic" w:hint="cs"/>
            <w:color w:val="000000"/>
            <w:sz w:val="28"/>
            <w:szCs w:val="28"/>
            <w:rtl/>
          </w:rPr>
          <w:id w:val="-1983152190"/>
          <w:citation/>
        </w:sdtPr>
        <w:sdtEndPr/>
        <w:sdtContent>
          <w:r w:rsidRPr="00042B3B">
            <w:rPr>
              <w:rFonts w:ascii="Simplified Arabic" w:eastAsia="Calibri" w:hAnsi="Simplified Arabic" w:cs="Simplified Arabic"/>
              <w:color w:val="000000"/>
              <w:sz w:val="28"/>
              <w:szCs w:val="28"/>
              <w:rtl/>
            </w:rPr>
            <w:fldChar w:fldCharType="begin"/>
          </w:r>
          <w:r w:rsidRPr="00042B3B">
            <w:rPr>
              <w:rFonts w:ascii="Simplified Arabic" w:eastAsia="Calibri" w:hAnsi="Simplified Arabic" w:cs="Simplified Arabic"/>
              <w:color w:val="000000"/>
              <w:sz w:val="28"/>
              <w:szCs w:val="28"/>
              <w:rtl/>
              <w:lang w:bidi="ar-EG"/>
            </w:rPr>
            <w:instrText xml:space="preserve"> </w:instrText>
          </w:r>
          <w:r w:rsidRPr="00042B3B">
            <w:rPr>
              <w:rFonts w:ascii="Simplified Arabic" w:eastAsia="Calibri" w:hAnsi="Simplified Arabic" w:cs="Simplified Arabic" w:hint="cs"/>
              <w:color w:val="000000"/>
              <w:sz w:val="28"/>
              <w:szCs w:val="28"/>
              <w:lang w:bidi="ar-EG"/>
            </w:rPr>
            <w:instrText>CITATION Amy15 \l 3073</w:instrText>
          </w:r>
          <w:r w:rsidRPr="00042B3B">
            <w:rPr>
              <w:rFonts w:ascii="Simplified Arabic" w:eastAsia="Calibri" w:hAnsi="Simplified Arabic" w:cs="Simplified Arabic"/>
              <w:color w:val="000000"/>
              <w:sz w:val="28"/>
              <w:szCs w:val="28"/>
              <w:rtl/>
              <w:lang w:bidi="ar-EG"/>
            </w:rPr>
            <w:instrText xml:space="preserve"> </w:instrText>
          </w:r>
          <w:r w:rsidRPr="00042B3B">
            <w:rPr>
              <w:rFonts w:ascii="Simplified Arabic" w:eastAsia="Calibri" w:hAnsi="Simplified Arabic" w:cs="Simplified Arabic"/>
              <w:color w:val="000000"/>
              <w:sz w:val="28"/>
              <w:szCs w:val="28"/>
              <w:rtl/>
            </w:rPr>
            <w:fldChar w:fldCharType="separate"/>
          </w:r>
          <w:r w:rsidRPr="00042B3B">
            <w:rPr>
              <w:rFonts w:ascii="Simplified Arabic" w:eastAsia="Calibri" w:hAnsi="Simplified Arabic" w:cs="Simplified Arabic" w:hint="cs"/>
              <w:noProof/>
              <w:color w:val="000000"/>
              <w:sz w:val="28"/>
              <w:szCs w:val="28"/>
              <w:rtl/>
              <w:lang w:bidi="ar-EG"/>
            </w:rPr>
            <w:t>(</w:t>
          </w:r>
          <w:r w:rsidRPr="00042B3B">
            <w:rPr>
              <w:rFonts w:ascii="Simplified Arabic" w:eastAsia="Calibri" w:hAnsi="Simplified Arabic" w:cs="Simplified Arabic" w:hint="cs"/>
              <w:noProof/>
              <w:color w:val="000000"/>
              <w:sz w:val="28"/>
              <w:szCs w:val="28"/>
              <w:lang w:bidi="ar-EG"/>
            </w:rPr>
            <w:t>Cutter</w:t>
          </w:r>
          <w:r w:rsidRPr="00042B3B">
            <w:rPr>
              <w:rFonts w:ascii="Simplified Arabic" w:eastAsia="Calibri" w:hAnsi="Simplified Arabic" w:cs="Simplified Arabic" w:hint="cs"/>
              <w:noProof/>
              <w:color w:val="000000"/>
              <w:sz w:val="28"/>
              <w:szCs w:val="28"/>
              <w:rtl/>
              <w:lang w:bidi="ar-EG"/>
            </w:rPr>
            <w:t>، 2015)</w:t>
          </w:r>
          <w:r w:rsidRPr="00042B3B">
            <w:rPr>
              <w:rFonts w:ascii="Simplified Arabic" w:eastAsia="Calibri" w:hAnsi="Simplified Arabic" w:cs="Simplified Arabic"/>
              <w:color w:val="000000"/>
              <w:sz w:val="28"/>
              <w:szCs w:val="28"/>
              <w:rtl/>
            </w:rPr>
            <w:fldChar w:fldCharType="end"/>
          </w:r>
        </w:sdtContent>
      </w:sdt>
      <w:r w:rsidRPr="00042B3B">
        <w:rPr>
          <w:rFonts w:ascii="Simplified Arabic" w:eastAsia="Calibri" w:hAnsi="Simplified Arabic" w:cs="Simplified Arabic"/>
          <w:color w:val="000000"/>
          <w:sz w:val="28"/>
          <w:szCs w:val="28"/>
          <w:rtl/>
        </w:rPr>
        <w:t>. وعند ملأ أي خانة يتم وضع رقم "واحد" عند وجود علاقة سببية بين متغير الصف ومتغير العامود. أما باقي الخانات فتصفر. وفي بعض الدراسات يتم ايضاً تحديد قوة العلاقة (رقم أكبر من أو يساوي واحد)، وهذا غالباً يتطلب دمج طريقة الميك-ماك مع طريقة دلفي لتوحيد آراء الخبراء المختلفة حول قوة أو ضعف كل علاقة سببية</w:t>
      </w:r>
      <w:r w:rsidRPr="00042B3B">
        <w:rPr>
          <w:rFonts w:ascii="Calibri" w:eastAsia="Calibri" w:hAnsi="Calibri" w:cs="Arial"/>
          <w:rtl/>
        </w:rPr>
        <w:t xml:space="preserve">. </w:t>
      </w:r>
    </w:p>
    <w:p w:rsidR="00A8346A" w:rsidRDefault="00A8346A" w:rsidP="00A8346A">
      <w:pPr>
        <w:autoSpaceDE w:val="0"/>
        <w:autoSpaceDN w:val="0"/>
        <w:bidi/>
        <w:adjustRightInd w:val="0"/>
        <w:spacing w:before="200" w:line="259" w:lineRule="auto"/>
        <w:contextualSpacing/>
        <w:jc w:val="both"/>
        <w:rPr>
          <w:rFonts w:ascii="Calibri" w:eastAsia="Calibri" w:hAnsi="Calibri" w:cs="Arial"/>
          <w:rtl/>
        </w:rPr>
      </w:pPr>
    </w:p>
    <w:p w:rsidR="00A8346A" w:rsidRDefault="00A8346A" w:rsidP="00A8346A">
      <w:pPr>
        <w:autoSpaceDE w:val="0"/>
        <w:autoSpaceDN w:val="0"/>
        <w:bidi/>
        <w:adjustRightInd w:val="0"/>
        <w:spacing w:before="200" w:line="259" w:lineRule="auto"/>
        <w:contextualSpacing/>
        <w:jc w:val="both"/>
        <w:rPr>
          <w:rFonts w:ascii="Calibri" w:eastAsia="Calibri" w:hAnsi="Calibri" w:cs="Arial"/>
          <w:rtl/>
        </w:rPr>
      </w:pPr>
    </w:p>
    <w:p w:rsidR="00740CB6" w:rsidRDefault="00740CB6">
      <w:pPr>
        <w:rPr>
          <w:rFonts w:ascii="Calibri" w:eastAsia="Calibri" w:hAnsi="Calibri" w:cs="Arial"/>
        </w:rPr>
      </w:pPr>
      <w:r>
        <w:rPr>
          <w:rFonts w:ascii="Calibri" w:eastAsia="Calibri" w:hAnsi="Calibri" w:cs="Arial"/>
          <w:rtl/>
        </w:rPr>
        <w:br w:type="page"/>
      </w:r>
    </w:p>
    <w:p w:rsidR="00042B3B" w:rsidRPr="009F5150" w:rsidRDefault="009C34ED" w:rsidP="00042B3B">
      <w:pPr>
        <w:bidi/>
        <w:spacing w:after="0" w:line="240" w:lineRule="auto"/>
        <w:jc w:val="both"/>
        <w:rPr>
          <w:rFonts w:ascii="Simplified Arabic" w:eastAsia="Calibri" w:hAnsi="Simplified Arabic" w:cs="Simplified Arabic"/>
          <w:b/>
          <w:bCs/>
          <w:color w:val="000000"/>
          <w:sz w:val="28"/>
          <w:szCs w:val="28"/>
          <w:rtl/>
          <w:lang w:bidi="ar-EG"/>
        </w:rPr>
      </w:pPr>
      <w:r w:rsidRPr="009F5150">
        <w:rPr>
          <w:rFonts w:ascii="Simplified Arabic" w:eastAsia="Calibri" w:hAnsi="Simplified Arabic" w:cs="Simplified Arabic" w:hint="cs"/>
          <w:b/>
          <w:bCs/>
          <w:color w:val="000000"/>
          <w:sz w:val="28"/>
          <w:szCs w:val="28"/>
          <w:rtl/>
          <w:lang w:bidi="ar-EG"/>
        </w:rPr>
        <w:lastRenderedPageBreak/>
        <w:t xml:space="preserve">  </w:t>
      </w:r>
      <w:r w:rsidR="00042B3B" w:rsidRPr="009F5150">
        <w:rPr>
          <w:rFonts w:ascii="Simplified Arabic" w:eastAsia="Calibri" w:hAnsi="Simplified Arabic" w:cs="Simplified Arabic" w:hint="cs"/>
          <w:b/>
          <w:bCs/>
          <w:color w:val="000000"/>
          <w:sz w:val="28"/>
          <w:szCs w:val="28"/>
          <w:rtl/>
          <w:lang w:bidi="ar-EG"/>
        </w:rPr>
        <w:t>مصفوفة 1: مصفوفة العلاقات المباشرة</w:t>
      </w:r>
    </w:p>
    <w:tbl>
      <w:tblPr>
        <w:tblStyle w:val="TableGrid"/>
        <w:bidiVisual/>
        <w:tblW w:w="0" w:type="auto"/>
        <w:jc w:val="right"/>
        <w:tblLook w:val="04A0" w:firstRow="1" w:lastRow="0" w:firstColumn="1" w:lastColumn="0" w:noHBand="0" w:noVBand="1"/>
      </w:tblPr>
      <w:tblGrid>
        <w:gridCol w:w="554"/>
        <w:gridCol w:w="553"/>
        <w:gridCol w:w="552"/>
        <w:gridCol w:w="551"/>
        <w:gridCol w:w="550"/>
        <w:gridCol w:w="549"/>
        <w:gridCol w:w="549"/>
        <w:gridCol w:w="546"/>
        <w:gridCol w:w="546"/>
        <w:gridCol w:w="550"/>
        <w:gridCol w:w="550"/>
        <w:gridCol w:w="550"/>
        <w:gridCol w:w="550"/>
        <w:gridCol w:w="550"/>
        <w:gridCol w:w="550"/>
        <w:gridCol w:w="550"/>
        <w:gridCol w:w="550"/>
      </w:tblGrid>
      <w:tr w:rsidR="00042B3B" w:rsidRPr="00042B3B" w:rsidTr="00032BA1">
        <w:trPr>
          <w:jc w:val="right"/>
        </w:trPr>
        <w:tc>
          <w:tcPr>
            <w:tcW w:w="554"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w:t>
            </w:r>
          </w:p>
        </w:tc>
        <w:tc>
          <w:tcPr>
            <w:tcW w:w="553"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2</w:t>
            </w:r>
          </w:p>
        </w:tc>
        <w:tc>
          <w:tcPr>
            <w:tcW w:w="552"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3</w:t>
            </w:r>
          </w:p>
        </w:tc>
        <w:tc>
          <w:tcPr>
            <w:tcW w:w="551"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4</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5</w:t>
            </w:r>
          </w:p>
        </w:tc>
        <w:tc>
          <w:tcPr>
            <w:tcW w:w="549"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6</w:t>
            </w:r>
          </w:p>
        </w:tc>
        <w:tc>
          <w:tcPr>
            <w:tcW w:w="549"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7</w:t>
            </w:r>
          </w:p>
        </w:tc>
        <w:tc>
          <w:tcPr>
            <w:tcW w:w="546"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8</w:t>
            </w:r>
          </w:p>
        </w:tc>
        <w:tc>
          <w:tcPr>
            <w:tcW w:w="546"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9</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10</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11</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12</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13</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14</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15</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16</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lang w:val="en-GB" w:bidi="ar-EG"/>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lang w:val="en-GB" w:bidi="ar-EG"/>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lang w:val="en-GB" w:bidi="ar-EG"/>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lang w:val="en-GB" w:bidi="ar-EG"/>
              </w:rPr>
            </w:pPr>
            <w:r w:rsidRPr="00042B3B">
              <w:rPr>
                <w:rFonts w:ascii="Simplified Arabic" w:eastAsia="Calibri" w:hAnsi="Simplified Arabic" w:cs="Simplified Arabic"/>
              </w:rPr>
              <w:t>0</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2</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3</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4</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5</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6</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7</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8</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9</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10</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11</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12</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13</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14</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15</w:t>
            </w:r>
          </w:p>
        </w:tc>
      </w:tr>
      <w:tr w:rsidR="00042B3B" w:rsidRPr="00042B3B" w:rsidTr="00032BA1">
        <w:trPr>
          <w:jc w:val="right"/>
        </w:trPr>
        <w:tc>
          <w:tcPr>
            <w:tcW w:w="554"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3"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2"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1"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9"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46"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550" w:type="dxa"/>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0</w:t>
            </w:r>
          </w:p>
        </w:tc>
        <w:tc>
          <w:tcPr>
            <w:tcW w:w="550" w:type="dxa"/>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16</w:t>
            </w:r>
          </w:p>
        </w:tc>
      </w:tr>
    </w:tbl>
    <w:p w:rsidR="00042B3B" w:rsidRDefault="009C34ED" w:rsidP="00042B3B">
      <w:pPr>
        <w:bidi/>
        <w:spacing w:after="160" w:line="259" w:lineRule="auto"/>
        <w:rPr>
          <w:rFonts w:ascii="Simplified Arabic" w:eastAsia="Calibri" w:hAnsi="Simplified Arabic" w:cs="Simplified Arabic"/>
          <w:sz w:val="24"/>
          <w:szCs w:val="24"/>
          <w:rtl/>
        </w:rPr>
      </w:pPr>
      <w:r>
        <w:rPr>
          <w:rFonts w:ascii="Simplified Arabic" w:eastAsia="Calibri" w:hAnsi="Simplified Arabic" w:cs="Simplified Arabic" w:hint="cs"/>
          <w:sz w:val="24"/>
          <w:szCs w:val="24"/>
          <w:u w:val="single"/>
          <w:rtl/>
        </w:rPr>
        <w:t xml:space="preserve">  </w:t>
      </w:r>
      <w:r w:rsidR="00042B3B" w:rsidRPr="00042B3B">
        <w:rPr>
          <w:rFonts w:ascii="Simplified Arabic" w:eastAsia="Calibri" w:hAnsi="Simplified Arabic" w:cs="Simplified Arabic" w:hint="cs"/>
          <w:sz w:val="24"/>
          <w:szCs w:val="24"/>
          <w:u w:val="single"/>
          <w:rtl/>
        </w:rPr>
        <w:t>المصدر</w:t>
      </w:r>
      <w:r w:rsidR="00042B3B" w:rsidRPr="00042B3B">
        <w:rPr>
          <w:rFonts w:ascii="Simplified Arabic" w:eastAsia="Calibri" w:hAnsi="Simplified Arabic" w:cs="Simplified Arabic" w:hint="cs"/>
          <w:sz w:val="24"/>
          <w:szCs w:val="24"/>
          <w:rtl/>
        </w:rPr>
        <w:t xml:space="preserve">: </w:t>
      </w:r>
      <w:r w:rsidR="00042B3B" w:rsidRPr="00042B3B">
        <w:rPr>
          <w:rFonts w:ascii="Simplified Arabic" w:eastAsia="Calibri" w:hAnsi="Simplified Arabic" w:cs="Simplified Arabic"/>
          <w:sz w:val="24"/>
          <w:szCs w:val="24"/>
          <w:rtl/>
        </w:rPr>
        <w:t>كوتر</w:t>
      </w:r>
      <w:r w:rsidR="00042B3B" w:rsidRPr="00042B3B">
        <w:rPr>
          <w:rFonts w:ascii="Simplified Arabic" w:eastAsia="Calibri" w:hAnsi="Simplified Arabic" w:cs="Simplified Arabic"/>
          <w:sz w:val="24"/>
          <w:szCs w:val="24"/>
        </w:rPr>
        <w:t xml:space="preserve"> </w:t>
      </w:r>
      <w:sdt>
        <w:sdtPr>
          <w:rPr>
            <w:rFonts w:ascii="Simplified Arabic" w:eastAsia="Calibri" w:hAnsi="Simplified Arabic" w:cs="Simplified Arabic"/>
            <w:sz w:val="24"/>
            <w:szCs w:val="24"/>
            <w:rtl/>
          </w:rPr>
          <w:id w:val="-191223263"/>
          <w:citation/>
        </w:sdtPr>
        <w:sdtEndPr/>
        <w:sdtContent>
          <w:r w:rsidR="00042B3B" w:rsidRPr="00042B3B">
            <w:rPr>
              <w:rFonts w:ascii="Simplified Arabic" w:eastAsia="Calibri" w:hAnsi="Simplified Arabic" w:cs="Simplified Arabic"/>
              <w:sz w:val="24"/>
              <w:szCs w:val="24"/>
              <w:rtl/>
            </w:rPr>
            <w:fldChar w:fldCharType="begin"/>
          </w:r>
          <w:r w:rsidR="00042B3B" w:rsidRPr="00042B3B">
            <w:rPr>
              <w:rFonts w:ascii="Simplified Arabic" w:eastAsia="Calibri" w:hAnsi="Simplified Arabic" w:cs="Simplified Arabic"/>
              <w:sz w:val="24"/>
              <w:szCs w:val="24"/>
            </w:rPr>
            <w:instrText xml:space="preserve"> CITATION Amy15 \l 1033 </w:instrText>
          </w:r>
          <w:r w:rsidR="00042B3B" w:rsidRPr="00042B3B">
            <w:rPr>
              <w:rFonts w:ascii="Simplified Arabic" w:eastAsia="Calibri" w:hAnsi="Simplified Arabic" w:cs="Simplified Arabic"/>
              <w:sz w:val="24"/>
              <w:szCs w:val="24"/>
              <w:rtl/>
            </w:rPr>
            <w:fldChar w:fldCharType="separate"/>
          </w:r>
          <w:r w:rsidR="00042B3B" w:rsidRPr="00042B3B">
            <w:rPr>
              <w:rFonts w:ascii="Simplified Arabic" w:eastAsia="Calibri" w:hAnsi="Simplified Arabic" w:cs="Simplified Arabic"/>
              <w:noProof/>
              <w:sz w:val="24"/>
              <w:szCs w:val="24"/>
            </w:rPr>
            <w:t>(Cutter, 2015)</w:t>
          </w:r>
          <w:r w:rsidR="00042B3B" w:rsidRPr="00042B3B">
            <w:rPr>
              <w:rFonts w:ascii="Simplified Arabic" w:eastAsia="Calibri" w:hAnsi="Simplified Arabic" w:cs="Simplified Arabic"/>
              <w:sz w:val="24"/>
              <w:szCs w:val="24"/>
              <w:rtl/>
            </w:rPr>
            <w:fldChar w:fldCharType="end"/>
          </w:r>
        </w:sdtContent>
      </w:sdt>
    </w:p>
    <w:p w:rsidR="00A8346A" w:rsidRPr="00042B3B" w:rsidRDefault="00A8346A" w:rsidP="00A8346A">
      <w:pPr>
        <w:bidi/>
        <w:spacing w:after="160" w:line="259" w:lineRule="auto"/>
        <w:rPr>
          <w:rFonts w:ascii="Simplified Arabic" w:eastAsia="Calibri" w:hAnsi="Simplified Arabic" w:cs="Simplified Arabic"/>
          <w:sz w:val="24"/>
          <w:szCs w:val="24"/>
          <w:u w:val="single"/>
          <w:rtl/>
        </w:rPr>
      </w:pPr>
    </w:p>
    <w:p w:rsidR="00042B3B" w:rsidRPr="009F5150" w:rsidRDefault="003533CC" w:rsidP="003533CC">
      <w:pPr>
        <w:autoSpaceDE w:val="0"/>
        <w:autoSpaceDN w:val="0"/>
        <w:bidi/>
        <w:adjustRightInd w:val="0"/>
        <w:spacing w:before="200" w:after="160" w:line="259" w:lineRule="auto"/>
        <w:contextualSpacing/>
        <w:jc w:val="both"/>
        <w:rPr>
          <w:rFonts w:ascii="Simplified Arabic" w:eastAsia="Calibri" w:hAnsi="Simplified Arabic" w:cs="Simplified Arabic"/>
          <w:b/>
          <w:bCs/>
          <w:color w:val="000000"/>
          <w:sz w:val="28"/>
          <w:szCs w:val="28"/>
          <w:rtl/>
          <w:lang w:bidi="ar-EG"/>
        </w:rPr>
      </w:pPr>
      <w:r w:rsidRPr="009F5150">
        <w:rPr>
          <w:rFonts w:ascii="Simplified Arabic" w:eastAsia="Calibri" w:hAnsi="Simplified Arabic" w:cs="Simplified Arabic" w:hint="cs"/>
          <w:b/>
          <w:bCs/>
          <w:color w:val="000000"/>
          <w:sz w:val="28"/>
          <w:szCs w:val="28"/>
          <w:rtl/>
          <w:lang w:bidi="ar-EG"/>
        </w:rPr>
        <w:t>ثالثاً</w:t>
      </w:r>
      <w:r w:rsidR="00350112" w:rsidRPr="009F5150">
        <w:rPr>
          <w:rFonts w:ascii="Simplified Arabic" w:eastAsia="Calibri" w:hAnsi="Simplified Arabic" w:cs="Simplified Arabic" w:hint="cs"/>
          <w:b/>
          <w:bCs/>
          <w:color w:val="000000"/>
          <w:sz w:val="28"/>
          <w:szCs w:val="28"/>
          <w:rtl/>
          <w:lang w:bidi="ar-EG"/>
        </w:rPr>
        <w:t>:</w:t>
      </w:r>
      <w:r w:rsidRPr="009F5150">
        <w:rPr>
          <w:rFonts w:ascii="Simplified Arabic" w:eastAsia="Calibri" w:hAnsi="Simplified Arabic" w:cs="Simplified Arabic" w:hint="cs"/>
          <w:b/>
          <w:bCs/>
          <w:color w:val="000000"/>
          <w:sz w:val="28"/>
          <w:szCs w:val="28"/>
          <w:rtl/>
          <w:lang w:bidi="ar-EG"/>
        </w:rPr>
        <w:t xml:space="preserve"> </w:t>
      </w:r>
      <w:r w:rsidR="00042B3B" w:rsidRPr="009F5150">
        <w:rPr>
          <w:rFonts w:ascii="Simplified Arabic" w:eastAsia="Calibri" w:hAnsi="Simplified Arabic" w:cs="Simplified Arabic"/>
          <w:b/>
          <w:bCs/>
          <w:color w:val="000000"/>
          <w:sz w:val="28"/>
          <w:szCs w:val="28"/>
          <w:rtl/>
          <w:lang w:bidi="ar-EG"/>
        </w:rPr>
        <w:t>استنباط المتغيرات الحاكمة</w:t>
      </w:r>
    </w:p>
    <w:p w:rsidR="00042B3B" w:rsidRDefault="00042B3B" w:rsidP="009C34ED">
      <w:pPr>
        <w:bidi/>
        <w:spacing w:after="12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color w:val="000000"/>
          <w:sz w:val="28"/>
          <w:szCs w:val="28"/>
          <w:rtl/>
        </w:rPr>
        <w:t>في البداية يجب توضيح أن تحديد المتغيرات الحاكمة باستخدام العلاقات السببية المباشرة غالباً ما يكون تحليل سطحي وغير دقيق. وذلك لوجود عدد كبير جداً من العلاقات الغير مباشرة ووجود عدد كبير جداً من دوائر السببية بين المتغيرات. وقد ذكرنا سابقاً في هذا البحث، وجود أكثر من أربعمائة الف دائرة سببية بين أهداف التنمية المستدامة. لذا فأي تحديد للأهداف الحاكمة يعتمد فقط علي العلاقات المباشرة يعتبر تحليل سطحي غير دقيق. لذا فقد أخترع مايكل جوده طريقة رياضية ميسرة تقريبية لاكتشاف كافة سلاسل العلاقات الغير المباشرة بين المتغيرات. الأساس الرياضي لفكرة مايكل هو رفع مصفوفة التأثيرات لأس عالي</w:t>
      </w:r>
      <w:r w:rsidRPr="00042B3B">
        <w:rPr>
          <w:rFonts w:ascii="Simplified Arabic" w:eastAsia="Calibri" w:hAnsi="Simplified Arabic" w:cs="Simplified Arabic" w:hint="cs"/>
          <w:color w:val="000000"/>
          <w:sz w:val="28"/>
          <w:szCs w:val="28"/>
          <w:rtl/>
        </w:rPr>
        <w:t xml:space="preserve"> لحساب مصفوفة العلاقات الغير المباشرة (الموضحة بالأسفل).</w:t>
      </w:r>
      <w:r w:rsidRPr="00042B3B">
        <w:rPr>
          <w:rFonts w:ascii="Simplified Arabic" w:eastAsia="Calibri" w:hAnsi="Simplified Arabic" w:cs="Simplified Arabic"/>
          <w:color w:val="000000"/>
          <w:sz w:val="28"/>
          <w:szCs w:val="28"/>
          <w:rtl/>
        </w:rPr>
        <w:t xml:space="preserve"> </w:t>
      </w:r>
    </w:p>
    <w:p w:rsidR="00A8346A" w:rsidRDefault="00A8346A" w:rsidP="00A8346A">
      <w:pPr>
        <w:bidi/>
        <w:spacing w:after="120" w:line="259" w:lineRule="auto"/>
        <w:jc w:val="both"/>
        <w:rPr>
          <w:rFonts w:ascii="Simplified Arabic" w:eastAsia="Calibri" w:hAnsi="Simplified Arabic" w:cs="Simplified Arabic"/>
          <w:color w:val="000000"/>
          <w:sz w:val="28"/>
          <w:szCs w:val="28"/>
          <w:rtl/>
        </w:rPr>
      </w:pPr>
    </w:p>
    <w:p w:rsidR="00042B3B" w:rsidRPr="00042B3B" w:rsidRDefault="00042B3B" w:rsidP="00042B3B">
      <w:pPr>
        <w:bidi/>
        <w:spacing w:after="0" w:line="240" w:lineRule="auto"/>
        <w:rPr>
          <w:rFonts w:ascii="Simplified Arabic" w:eastAsia="Calibri" w:hAnsi="Simplified Arabic" w:cs="Simplified Arabic"/>
          <w:b/>
          <w:bCs/>
          <w:color w:val="000000"/>
          <w:sz w:val="24"/>
          <w:szCs w:val="24"/>
          <w:rtl/>
          <w:lang w:bidi="ar-EG"/>
        </w:rPr>
      </w:pPr>
      <w:r w:rsidRPr="00042B3B">
        <w:rPr>
          <w:rFonts w:ascii="Simplified Arabic" w:eastAsia="Calibri" w:hAnsi="Simplified Arabic" w:cs="Simplified Arabic" w:hint="cs"/>
          <w:b/>
          <w:bCs/>
          <w:color w:val="000000"/>
          <w:sz w:val="24"/>
          <w:szCs w:val="24"/>
          <w:rtl/>
          <w:lang w:bidi="ar-EG"/>
        </w:rPr>
        <w:lastRenderedPageBreak/>
        <w:t xml:space="preserve">مصفوفة </w:t>
      </w:r>
      <w:r w:rsidRPr="00042B3B">
        <w:rPr>
          <w:rFonts w:ascii="Simplified Arabic" w:eastAsia="Calibri" w:hAnsi="Simplified Arabic" w:cs="Simplified Arabic"/>
          <w:b/>
          <w:bCs/>
          <w:color w:val="000000"/>
          <w:sz w:val="24"/>
          <w:szCs w:val="24"/>
          <w:lang w:bidi="ar-EG"/>
        </w:rPr>
        <w:t>2</w:t>
      </w:r>
      <w:r w:rsidRPr="00042B3B">
        <w:rPr>
          <w:rFonts w:ascii="Simplified Arabic" w:eastAsia="Calibri" w:hAnsi="Simplified Arabic" w:cs="Simplified Arabic" w:hint="cs"/>
          <w:b/>
          <w:bCs/>
          <w:color w:val="000000"/>
          <w:sz w:val="24"/>
          <w:szCs w:val="24"/>
          <w:rtl/>
          <w:lang w:bidi="ar-EG"/>
        </w:rPr>
        <w:t>: مصفوفة العلاقات الغير المباشرة (منسبة) -- حسب منهجية ميك-ماك</w:t>
      </w:r>
    </w:p>
    <w:tbl>
      <w:tblPr>
        <w:tblStyle w:val="TableGrid"/>
        <w:bidiVisual/>
        <w:tblW w:w="5000" w:type="pct"/>
        <w:jc w:val="center"/>
        <w:tblLook w:val="04A0" w:firstRow="1" w:lastRow="0" w:firstColumn="1" w:lastColumn="0" w:noHBand="0" w:noVBand="1"/>
      </w:tblPr>
      <w:tblGrid>
        <w:gridCol w:w="710"/>
        <w:gridCol w:w="556"/>
        <w:gridCol w:w="556"/>
        <w:gridCol w:w="556"/>
        <w:gridCol w:w="556"/>
        <w:gridCol w:w="554"/>
        <w:gridCol w:w="554"/>
        <w:gridCol w:w="554"/>
        <w:gridCol w:w="554"/>
        <w:gridCol w:w="554"/>
        <w:gridCol w:w="554"/>
        <w:gridCol w:w="553"/>
        <w:gridCol w:w="553"/>
        <w:gridCol w:w="553"/>
        <w:gridCol w:w="553"/>
        <w:gridCol w:w="553"/>
        <w:gridCol w:w="553"/>
      </w:tblGrid>
      <w:tr w:rsidR="00042B3B" w:rsidRPr="00042B3B" w:rsidTr="00032BA1">
        <w:trPr>
          <w:jc w:val="center"/>
        </w:trPr>
        <w:tc>
          <w:tcPr>
            <w:tcW w:w="370"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w:t>
            </w:r>
          </w:p>
        </w:tc>
        <w:tc>
          <w:tcPr>
            <w:tcW w:w="290"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2</w:t>
            </w:r>
          </w:p>
        </w:tc>
        <w:tc>
          <w:tcPr>
            <w:tcW w:w="290"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3</w:t>
            </w:r>
          </w:p>
        </w:tc>
        <w:tc>
          <w:tcPr>
            <w:tcW w:w="290"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4</w:t>
            </w:r>
          </w:p>
        </w:tc>
        <w:tc>
          <w:tcPr>
            <w:tcW w:w="290"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5</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6</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7</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8</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9</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10</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11</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12</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13</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14</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15</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16</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24</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12</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15</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9</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19</w:t>
            </w:r>
          </w:p>
        </w:tc>
        <w:tc>
          <w:tcPr>
            <w:tcW w:w="289" w:type="pct"/>
          </w:tcPr>
          <w:p w:rsidR="00042B3B" w:rsidRPr="00042B3B" w:rsidRDefault="00042B3B" w:rsidP="00042B3B">
            <w:pPr>
              <w:jc w:val="center"/>
              <w:rPr>
                <w:rFonts w:ascii="Simplified Arabic" w:eastAsia="Calibri" w:hAnsi="Simplified Arabic" w:cs="Simplified Arabic"/>
                <w:rtl/>
                <w:lang w:val="en-GB" w:bidi="ar-EG"/>
              </w:rPr>
            </w:pPr>
            <w:r w:rsidRPr="00042B3B">
              <w:rPr>
                <w:rFonts w:ascii="Simplified Arabic" w:eastAsia="Calibri" w:hAnsi="Simplified Arabic" w:cs="Simplified Arabic"/>
              </w:rPr>
              <w:t>12</w:t>
            </w:r>
          </w:p>
        </w:tc>
        <w:tc>
          <w:tcPr>
            <w:tcW w:w="289" w:type="pct"/>
          </w:tcPr>
          <w:p w:rsidR="00042B3B" w:rsidRPr="00042B3B" w:rsidRDefault="00042B3B" w:rsidP="00042B3B">
            <w:pPr>
              <w:jc w:val="center"/>
              <w:rPr>
                <w:rFonts w:ascii="Simplified Arabic" w:eastAsia="Calibri" w:hAnsi="Simplified Arabic" w:cs="Simplified Arabic"/>
                <w:rtl/>
                <w:lang w:val="en-GB" w:bidi="ar-EG"/>
              </w:rPr>
            </w:pPr>
            <w:r w:rsidRPr="00042B3B">
              <w:rPr>
                <w:rFonts w:ascii="Simplified Arabic" w:eastAsia="Calibri" w:hAnsi="Simplified Arabic" w:cs="Simplified Arabic"/>
              </w:rPr>
              <w:t>12</w:t>
            </w:r>
          </w:p>
        </w:tc>
        <w:tc>
          <w:tcPr>
            <w:tcW w:w="289" w:type="pct"/>
          </w:tcPr>
          <w:p w:rsidR="00042B3B" w:rsidRPr="00042B3B" w:rsidRDefault="00042B3B" w:rsidP="00042B3B">
            <w:pPr>
              <w:jc w:val="center"/>
              <w:rPr>
                <w:rFonts w:ascii="Simplified Arabic" w:eastAsia="Calibri" w:hAnsi="Simplified Arabic" w:cs="Simplified Arabic"/>
                <w:rtl/>
                <w:lang w:val="en-GB" w:bidi="ar-EG"/>
              </w:rPr>
            </w:pPr>
            <w:r w:rsidRPr="00042B3B">
              <w:rPr>
                <w:rFonts w:ascii="Simplified Arabic" w:eastAsia="Calibri" w:hAnsi="Simplified Arabic" w:cs="Simplified Arabic"/>
              </w:rPr>
              <w:t>13</w:t>
            </w:r>
          </w:p>
        </w:tc>
        <w:tc>
          <w:tcPr>
            <w:tcW w:w="289" w:type="pct"/>
          </w:tcPr>
          <w:p w:rsidR="00042B3B" w:rsidRPr="00042B3B" w:rsidRDefault="00042B3B" w:rsidP="00042B3B">
            <w:pPr>
              <w:jc w:val="center"/>
              <w:rPr>
                <w:rFonts w:ascii="Simplified Arabic" w:eastAsia="Calibri" w:hAnsi="Simplified Arabic" w:cs="Simplified Arabic"/>
                <w:rtl/>
                <w:lang w:val="en-GB" w:bidi="ar-EG"/>
              </w:rPr>
            </w:pPr>
            <w:r w:rsidRPr="00042B3B">
              <w:rPr>
                <w:rFonts w:ascii="Simplified Arabic" w:eastAsia="Calibri" w:hAnsi="Simplified Arabic" w:cs="Simplified Arabic"/>
              </w:rPr>
              <w:t>14</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24</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12</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15</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9</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13</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2</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53</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26</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33</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21</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51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28</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30</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3</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38</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19</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24</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15</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18</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21</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4</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53</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26</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33</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20</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50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29</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5</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44</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22</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27</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17</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25</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6</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18</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9</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11</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7</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8</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8</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10</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7</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8</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100</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49</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62</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39</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55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95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79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50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52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56</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9</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83</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41</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52</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32</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79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66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47</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10</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28</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14</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17</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11</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8</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16</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11</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70</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34</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44</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27</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67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56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39</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12</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37</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18</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23</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14</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16</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18</w:t>
            </w:r>
          </w:p>
        </w:tc>
        <w:tc>
          <w:tcPr>
            <w:tcW w:w="289" w:type="pct"/>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Pr>
              <w:t>19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21</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13</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30</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15</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18</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12</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28</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17</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14</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40</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19</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25</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15</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18</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18</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19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20</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22</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15</w:t>
            </w:r>
          </w:p>
        </w:tc>
      </w:tr>
      <w:tr w:rsidR="00042B3B" w:rsidRPr="00042B3B" w:rsidTr="00032BA1">
        <w:trPr>
          <w:jc w:val="center"/>
        </w:trPr>
        <w:tc>
          <w:tcPr>
            <w:tcW w:w="37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78</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38</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49</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30</w:t>
            </w:r>
          </w:p>
        </w:tc>
        <w:tc>
          <w:tcPr>
            <w:tcW w:w="290"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28</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43</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37</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35</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28</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74</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62</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38</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39</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41</w:t>
            </w:r>
          </w:p>
        </w:tc>
        <w:tc>
          <w:tcPr>
            <w:tcW w:w="289" w:type="pct"/>
          </w:tcPr>
          <w:p w:rsidR="00042B3B" w:rsidRPr="00042B3B" w:rsidRDefault="00042B3B" w:rsidP="00042B3B">
            <w:pPr>
              <w:jc w:val="center"/>
              <w:rPr>
                <w:rFonts w:ascii="Simplified Arabic" w:eastAsia="Calibri" w:hAnsi="Simplified Arabic" w:cs="Simplified Arabic"/>
                <w:rtl/>
              </w:rPr>
            </w:pPr>
            <w:r w:rsidRPr="00042B3B">
              <w:rPr>
                <w:rFonts w:ascii="Simplified Arabic" w:eastAsia="Calibri" w:hAnsi="Simplified Arabic" w:cs="Simplified Arabic"/>
              </w:rPr>
              <w:t>44</w:t>
            </w:r>
          </w:p>
        </w:tc>
        <w:tc>
          <w:tcPr>
            <w:tcW w:w="289" w:type="pct"/>
            <w:shd w:val="clear" w:color="auto" w:fill="D9D9D9" w:themeFill="background1" w:themeFillShade="D9"/>
          </w:tcPr>
          <w:p w:rsidR="00042B3B" w:rsidRPr="00042B3B" w:rsidRDefault="00042B3B" w:rsidP="00042B3B">
            <w:pPr>
              <w:jc w:val="center"/>
              <w:rPr>
                <w:rFonts w:ascii="Simplified Arabic" w:eastAsia="Calibri" w:hAnsi="Simplified Arabic" w:cs="Simplified Arabic"/>
              </w:rPr>
            </w:pPr>
            <w:r w:rsidRPr="00042B3B">
              <w:rPr>
                <w:rFonts w:ascii="Simplified Arabic" w:eastAsia="Calibri" w:hAnsi="Simplified Arabic" w:cs="Simplified Arabic"/>
                <w:rtl/>
              </w:rPr>
              <w:t>16</w:t>
            </w:r>
          </w:p>
        </w:tc>
      </w:tr>
    </w:tbl>
    <w:p w:rsidR="00042B3B" w:rsidRPr="00042B3B" w:rsidRDefault="00042B3B" w:rsidP="00042B3B">
      <w:pPr>
        <w:bidi/>
        <w:spacing w:after="160" w:line="259" w:lineRule="auto"/>
        <w:rPr>
          <w:rFonts w:ascii="Calibri" w:eastAsia="Calibri" w:hAnsi="Calibri" w:cs="Arial"/>
          <w:rtl/>
          <w:lang w:bidi="ar-EG"/>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w:t>
      </w:r>
      <w:r w:rsidRPr="00042B3B">
        <w:rPr>
          <w:rFonts w:ascii="Simplified Arabic" w:eastAsia="Calibri" w:hAnsi="Simplified Arabic" w:cs="Simplified Arabic" w:hint="cs"/>
          <w:sz w:val="24"/>
          <w:szCs w:val="24"/>
          <w:rtl/>
          <w:lang w:bidi="ar-EG"/>
        </w:rPr>
        <w:t>من أعداد الباحث</w:t>
      </w:r>
    </w:p>
    <w:p w:rsidR="00042B3B" w:rsidRDefault="00042B3B" w:rsidP="00CA79E8">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hint="cs"/>
          <w:color w:val="000000"/>
          <w:sz w:val="28"/>
          <w:szCs w:val="28"/>
          <w:rtl/>
        </w:rPr>
        <w:t>وبعد حساب مصفوفة العلاقات الغير المباشرة، يت</w:t>
      </w:r>
      <w:r w:rsidRPr="00042B3B">
        <w:rPr>
          <w:rFonts w:ascii="Simplified Arabic" w:eastAsia="Calibri" w:hAnsi="Simplified Arabic" w:cs="Simplified Arabic"/>
          <w:color w:val="000000"/>
          <w:sz w:val="28"/>
          <w:szCs w:val="28"/>
          <w:rtl/>
        </w:rPr>
        <w:t xml:space="preserve">م جمع كل صف </w:t>
      </w:r>
      <w:r w:rsidRPr="00042B3B">
        <w:rPr>
          <w:rFonts w:ascii="Simplified Arabic" w:eastAsia="Calibri" w:hAnsi="Simplified Arabic" w:cs="Simplified Arabic" w:hint="cs"/>
          <w:color w:val="000000"/>
          <w:sz w:val="28"/>
          <w:szCs w:val="28"/>
          <w:rtl/>
        </w:rPr>
        <w:t>على</w:t>
      </w:r>
      <w:r w:rsidRPr="00042B3B">
        <w:rPr>
          <w:rFonts w:ascii="Simplified Arabic" w:eastAsia="Calibri" w:hAnsi="Simplified Arabic" w:cs="Simplified Arabic"/>
          <w:color w:val="000000"/>
          <w:sz w:val="28"/>
          <w:szCs w:val="28"/>
          <w:rtl/>
        </w:rPr>
        <w:t xml:space="preserve"> حدة لتحديد </w:t>
      </w:r>
      <w:r w:rsidRPr="00042B3B">
        <w:rPr>
          <w:rFonts w:ascii="Simplified Arabic" w:eastAsia="Calibri" w:hAnsi="Simplified Arabic" w:cs="Simplified Arabic" w:hint="cs"/>
          <w:color w:val="000000"/>
          <w:sz w:val="28"/>
          <w:szCs w:val="28"/>
          <w:rtl/>
        </w:rPr>
        <w:t xml:space="preserve">درجة تأثير كل متغير علي باقي المتغيرات </w:t>
      </w:r>
      <w:r w:rsidRPr="00042B3B">
        <w:rPr>
          <w:rFonts w:ascii="Simplified Arabic" w:eastAsia="Calibri" w:hAnsi="Simplified Arabic" w:cs="Simplified Arabic"/>
          <w:color w:val="000000"/>
          <w:sz w:val="28"/>
          <w:szCs w:val="28"/>
          <w:rtl/>
        </w:rPr>
        <w:t>(</w:t>
      </w:r>
      <w:r w:rsidR="00CA79E8">
        <w:rPr>
          <w:rFonts w:asciiTheme="majorBidi" w:eastAsia="Calibri" w:hAnsiTheme="majorBidi" w:cstheme="majorBidi"/>
          <w:color w:val="000000"/>
          <w:sz w:val="28"/>
          <w:szCs w:val="28"/>
        </w:rPr>
        <w:t>I</w:t>
      </w:r>
      <w:r w:rsidRPr="00CA79E8">
        <w:rPr>
          <w:rFonts w:asciiTheme="majorBidi" w:eastAsia="Calibri" w:hAnsiTheme="majorBidi" w:cstheme="majorBidi"/>
          <w:color w:val="000000"/>
          <w:sz w:val="28"/>
          <w:szCs w:val="28"/>
        </w:rPr>
        <w:t xml:space="preserve">nfluence </w:t>
      </w:r>
      <w:r w:rsidR="00CA79E8">
        <w:rPr>
          <w:rFonts w:asciiTheme="majorBidi" w:eastAsia="Calibri" w:hAnsiTheme="majorBidi" w:cstheme="majorBidi"/>
          <w:color w:val="000000"/>
          <w:sz w:val="28"/>
          <w:szCs w:val="28"/>
        </w:rPr>
        <w:t>S</w:t>
      </w:r>
      <w:r w:rsidRPr="00CA79E8">
        <w:rPr>
          <w:rFonts w:asciiTheme="majorBidi" w:eastAsia="Calibri" w:hAnsiTheme="majorBidi" w:cstheme="majorBidi"/>
          <w:color w:val="000000"/>
          <w:sz w:val="28"/>
          <w:szCs w:val="28"/>
        </w:rPr>
        <w:t>cale</w:t>
      </w:r>
      <w:r w:rsidRPr="00042B3B">
        <w:rPr>
          <w:rFonts w:ascii="Simplified Arabic" w:eastAsia="Calibri" w:hAnsi="Simplified Arabic" w:cs="Simplified Arabic"/>
          <w:color w:val="000000"/>
          <w:sz w:val="28"/>
          <w:szCs w:val="28"/>
          <w:rtl/>
        </w:rPr>
        <w:t xml:space="preserve">)، وأيضاً جمع كل عامود علي حدة لتحديد </w:t>
      </w:r>
      <w:r w:rsidRPr="00042B3B">
        <w:rPr>
          <w:rFonts w:ascii="Simplified Arabic" w:eastAsia="Calibri" w:hAnsi="Simplified Arabic" w:cs="Simplified Arabic" w:hint="cs"/>
          <w:color w:val="000000"/>
          <w:sz w:val="28"/>
          <w:szCs w:val="28"/>
          <w:rtl/>
        </w:rPr>
        <w:t xml:space="preserve">درجة تأثر كل متغير </w:t>
      </w:r>
      <w:r w:rsidRPr="00042B3B">
        <w:rPr>
          <w:rFonts w:ascii="Simplified Arabic" w:eastAsia="Calibri" w:hAnsi="Simplified Arabic" w:cs="Simplified Arabic"/>
          <w:color w:val="000000"/>
          <w:sz w:val="28"/>
          <w:szCs w:val="28"/>
          <w:rtl/>
        </w:rPr>
        <w:t>بباقي المتغيرات (</w:t>
      </w:r>
      <w:r w:rsidR="00CA79E8">
        <w:rPr>
          <w:rFonts w:ascii="Simplified Arabic" w:eastAsia="Calibri" w:hAnsi="Simplified Arabic" w:cs="Simplified Arabic"/>
          <w:color w:val="000000"/>
          <w:sz w:val="28"/>
          <w:szCs w:val="28"/>
        </w:rPr>
        <w:t>D</w:t>
      </w:r>
      <w:r w:rsidRPr="00042B3B">
        <w:rPr>
          <w:rFonts w:ascii="Simplified Arabic" w:eastAsia="Calibri" w:hAnsi="Simplified Arabic" w:cs="Simplified Arabic"/>
          <w:color w:val="000000"/>
          <w:sz w:val="28"/>
          <w:szCs w:val="28"/>
        </w:rPr>
        <w:t xml:space="preserve">ependence </w:t>
      </w:r>
      <w:r w:rsidR="00CA79E8">
        <w:rPr>
          <w:rFonts w:ascii="Simplified Arabic" w:eastAsia="Calibri" w:hAnsi="Simplified Arabic" w:cs="Simplified Arabic"/>
          <w:color w:val="000000"/>
          <w:sz w:val="28"/>
          <w:szCs w:val="28"/>
        </w:rPr>
        <w:t>S</w:t>
      </w:r>
      <w:r w:rsidRPr="00042B3B">
        <w:rPr>
          <w:rFonts w:ascii="Simplified Arabic" w:eastAsia="Calibri" w:hAnsi="Simplified Arabic" w:cs="Simplified Arabic"/>
          <w:color w:val="000000"/>
          <w:sz w:val="28"/>
          <w:szCs w:val="28"/>
        </w:rPr>
        <w:t>cale</w:t>
      </w:r>
      <w:r w:rsidRPr="00042B3B">
        <w:rPr>
          <w:rFonts w:ascii="Simplified Arabic" w:eastAsia="Calibri" w:hAnsi="Simplified Arabic" w:cs="Simplified Arabic" w:hint="cs"/>
          <w:color w:val="000000"/>
          <w:sz w:val="28"/>
          <w:szCs w:val="28"/>
          <w:rtl/>
        </w:rPr>
        <w:t>)</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تلك الحسابات موضحة بالأسفل. </w:t>
      </w:r>
    </w:p>
    <w:p w:rsidR="00A8346A" w:rsidRDefault="00A8346A" w:rsidP="00A8346A">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p>
    <w:p w:rsidR="00A8346A" w:rsidRDefault="00A8346A" w:rsidP="00A8346A">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p>
    <w:p w:rsidR="00A8346A" w:rsidRDefault="00A8346A" w:rsidP="00A8346A">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p>
    <w:p w:rsidR="00A8346A" w:rsidRDefault="00A8346A" w:rsidP="00A8346A">
      <w:pPr>
        <w:autoSpaceDE w:val="0"/>
        <w:autoSpaceDN w:val="0"/>
        <w:bidi/>
        <w:adjustRightInd w:val="0"/>
        <w:spacing w:before="200" w:line="259" w:lineRule="auto"/>
        <w:jc w:val="both"/>
        <w:rPr>
          <w:rFonts w:ascii="Simplified Arabic" w:eastAsia="Calibri" w:hAnsi="Simplified Arabic" w:cs="Simplified Arabic"/>
          <w:color w:val="000000"/>
          <w:sz w:val="28"/>
          <w:szCs w:val="28"/>
          <w:rtl/>
          <w:lang w:bidi="ar-EG"/>
        </w:rPr>
      </w:pPr>
    </w:p>
    <w:p w:rsidR="00A8346A" w:rsidRPr="00042B3B" w:rsidRDefault="00A8346A" w:rsidP="00A8346A">
      <w:pPr>
        <w:autoSpaceDE w:val="0"/>
        <w:autoSpaceDN w:val="0"/>
        <w:bidi/>
        <w:adjustRightInd w:val="0"/>
        <w:spacing w:before="200" w:line="259" w:lineRule="auto"/>
        <w:jc w:val="both"/>
        <w:rPr>
          <w:rFonts w:ascii="Simplified Arabic" w:eastAsia="Calibri" w:hAnsi="Simplified Arabic" w:cs="Simplified Arabic"/>
          <w:color w:val="000000"/>
          <w:sz w:val="28"/>
          <w:szCs w:val="28"/>
          <w:rtl/>
          <w:lang w:bidi="ar-EG"/>
        </w:rPr>
      </w:pPr>
    </w:p>
    <w:p w:rsidR="009F5150" w:rsidRPr="009F5150" w:rsidRDefault="00042B3B" w:rsidP="009F5150">
      <w:pPr>
        <w:bidi/>
        <w:spacing w:after="0" w:line="259" w:lineRule="auto"/>
        <w:ind w:left="360"/>
        <w:jc w:val="center"/>
        <w:rPr>
          <w:rFonts w:ascii="Simplified Arabic" w:eastAsia="Calibri" w:hAnsi="Simplified Arabic" w:cs="Simplified Arabic"/>
          <w:b/>
          <w:bCs/>
          <w:color w:val="000000"/>
          <w:sz w:val="28"/>
          <w:szCs w:val="28"/>
          <w:rtl/>
          <w:lang w:bidi="ar-EG"/>
        </w:rPr>
      </w:pPr>
      <w:r w:rsidRPr="009F5150">
        <w:rPr>
          <w:rFonts w:ascii="Simplified Arabic" w:eastAsia="Calibri" w:hAnsi="Simplified Arabic" w:cs="Simplified Arabic" w:hint="cs"/>
          <w:b/>
          <w:bCs/>
          <w:sz w:val="28"/>
          <w:szCs w:val="28"/>
          <w:rtl/>
          <w:lang w:bidi="ar-EG"/>
        </w:rPr>
        <w:lastRenderedPageBreak/>
        <w:t>جدول رقم (</w:t>
      </w:r>
      <w:r w:rsidR="0032312D" w:rsidRPr="009F5150">
        <w:rPr>
          <w:rFonts w:ascii="Simplified Arabic" w:eastAsia="Calibri" w:hAnsi="Simplified Arabic" w:cs="Simplified Arabic" w:hint="cs"/>
          <w:b/>
          <w:bCs/>
          <w:sz w:val="28"/>
          <w:szCs w:val="28"/>
          <w:rtl/>
          <w:lang w:bidi="ar-EG"/>
        </w:rPr>
        <w:t>2</w:t>
      </w:r>
      <w:r w:rsidRPr="009F5150">
        <w:rPr>
          <w:rFonts w:ascii="Simplified Arabic" w:eastAsia="Calibri" w:hAnsi="Simplified Arabic" w:cs="Simplified Arabic" w:hint="cs"/>
          <w:b/>
          <w:bCs/>
          <w:sz w:val="28"/>
          <w:szCs w:val="28"/>
          <w:rtl/>
          <w:lang w:bidi="ar-EG"/>
        </w:rPr>
        <w:t>-13</w:t>
      </w:r>
      <w:r w:rsidRPr="009F5150">
        <w:rPr>
          <w:rFonts w:ascii="Simplified Arabic" w:eastAsia="Calibri" w:hAnsi="Simplified Arabic" w:cs="Simplified Arabic" w:hint="cs"/>
          <w:b/>
          <w:bCs/>
          <w:color w:val="000000"/>
          <w:sz w:val="28"/>
          <w:szCs w:val="28"/>
          <w:rtl/>
          <w:lang w:bidi="ar-EG"/>
        </w:rPr>
        <w:t>)</w:t>
      </w:r>
    </w:p>
    <w:p w:rsidR="00042B3B" w:rsidRPr="009F5150" w:rsidRDefault="00042B3B" w:rsidP="009F5150">
      <w:pPr>
        <w:bidi/>
        <w:spacing w:after="0" w:line="259" w:lineRule="auto"/>
        <w:ind w:left="360"/>
        <w:jc w:val="center"/>
        <w:rPr>
          <w:rFonts w:ascii="Simplified Arabic" w:eastAsia="Calibri" w:hAnsi="Simplified Arabic" w:cs="Simplified Arabic"/>
          <w:b/>
          <w:bCs/>
          <w:color w:val="000000"/>
          <w:sz w:val="28"/>
          <w:szCs w:val="28"/>
          <w:lang w:bidi="ar-EG"/>
        </w:rPr>
      </w:pPr>
      <w:r w:rsidRPr="009F5150">
        <w:rPr>
          <w:rFonts w:ascii="Simplified Arabic" w:eastAsia="Calibri" w:hAnsi="Simplified Arabic" w:cs="Simplified Arabic" w:hint="cs"/>
          <w:b/>
          <w:bCs/>
          <w:color w:val="000000"/>
          <w:sz w:val="28"/>
          <w:szCs w:val="28"/>
          <w:rtl/>
          <w:lang w:bidi="ar-EG"/>
        </w:rPr>
        <w:t>درجة</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تأثير</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كل</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هدف</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على</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باقي</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الأهداف</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منسبة</w:t>
      </w:r>
      <w:r w:rsidRPr="009F5150">
        <w:rPr>
          <w:rFonts w:ascii="Simplified Arabic" w:eastAsia="Calibri" w:hAnsi="Simplified Arabic" w:cs="Simplified Arabic"/>
          <w:b/>
          <w:bCs/>
          <w:color w:val="000000"/>
          <w:sz w:val="28"/>
          <w:szCs w:val="28"/>
          <w:rtl/>
          <w:lang w:bidi="ar-EG"/>
        </w:rPr>
        <w:t xml:space="preserve">) -- </w:t>
      </w:r>
      <w:r w:rsidRPr="009F5150">
        <w:rPr>
          <w:rFonts w:ascii="Simplified Arabic" w:eastAsia="Calibri" w:hAnsi="Simplified Arabic" w:cs="Simplified Arabic" w:hint="cs"/>
          <w:b/>
          <w:bCs/>
          <w:color w:val="000000"/>
          <w:sz w:val="28"/>
          <w:szCs w:val="28"/>
          <w:rtl/>
          <w:lang w:bidi="ar-EG"/>
        </w:rPr>
        <w:t>حسب</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منهجية</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ميك</w:t>
      </w:r>
      <w:r w:rsidRPr="009F5150">
        <w:rPr>
          <w:rFonts w:ascii="Simplified Arabic" w:eastAsia="Calibri" w:hAnsi="Simplified Arabic" w:cs="Simplified Arabic"/>
          <w:b/>
          <w:bCs/>
          <w:color w:val="000000"/>
          <w:sz w:val="28"/>
          <w:szCs w:val="28"/>
          <w:rtl/>
          <w:lang w:bidi="ar-EG"/>
        </w:rPr>
        <w:t>-</w:t>
      </w:r>
      <w:r w:rsidRPr="009F5150">
        <w:rPr>
          <w:rFonts w:ascii="Simplified Arabic" w:eastAsia="Calibri" w:hAnsi="Simplified Arabic" w:cs="Simplified Arabic" w:hint="cs"/>
          <w:b/>
          <w:bCs/>
          <w:color w:val="000000"/>
          <w:sz w:val="28"/>
          <w:szCs w:val="28"/>
          <w:rtl/>
          <w:lang w:bidi="ar-EG"/>
        </w:rPr>
        <w:t>ماك</w:t>
      </w:r>
    </w:p>
    <w:tbl>
      <w:tblPr>
        <w:tblStyle w:val="TableGrid"/>
        <w:bidiVisual/>
        <w:tblW w:w="5000" w:type="pct"/>
        <w:jc w:val="center"/>
        <w:tblLook w:val="04A0" w:firstRow="1" w:lastRow="0" w:firstColumn="1" w:lastColumn="0" w:noHBand="0" w:noVBand="1"/>
      </w:tblPr>
      <w:tblGrid>
        <w:gridCol w:w="679"/>
        <w:gridCol w:w="3647"/>
        <w:gridCol w:w="5250"/>
      </w:tblGrid>
      <w:tr w:rsidR="00042B3B" w:rsidRPr="00042B3B" w:rsidTr="00BC162D">
        <w:trPr>
          <w:trHeight w:val="288"/>
          <w:tblHeader/>
          <w:jc w:val="center"/>
        </w:trPr>
        <w:tc>
          <w:tcPr>
            <w:tcW w:w="355" w:type="pct"/>
            <w:shd w:val="clear" w:color="auto" w:fill="D9D9D9" w:themeFill="background1" w:themeFillShade="D9"/>
          </w:tcPr>
          <w:p w:rsidR="00042B3B" w:rsidRPr="00BC162D" w:rsidRDefault="00BC162D" w:rsidP="00042B3B">
            <w:pPr>
              <w:bidi/>
              <w:spacing w:after="120"/>
              <w:jc w:val="center"/>
              <w:rPr>
                <w:rFonts w:ascii="Simplified Arabic" w:eastAsia="Calibri" w:hAnsi="Simplified Arabic" w:cs="Simplified Arabic"/>
                <w:b/>
                <w:bCs/>
                <w:sz w:val="28"/>
                <w:szCs w:val="28"/>
                <w:rtl/>
              </w:rPr>
            </w:pPr>
            <w:r w:rsidRPr="00BC162D">
              <w:rPr>
                <w:rFonts w:ascii="Simplified Arabic" w:eastAsia="Calibri" w:hAnsi="Simplified Arabic" w:cs="Simplified Arabic" w:hint="cs"/>
                <w:b/>
                <w:bCs/>
                <w:sz w:val="28"/>
                <w:szCs w:val="28"/>
                <w:rtl/>
              </w:rPr>
              <w:t>م</w:t>
            </w:r>
          </w:p>
        </w:tc>
        <w:tc>
          <w:tcPr>
            <w:tcW w:w="1904" w:type="pct"/>
            <w:shd w:val="clear" w:color="auto" w:fill="D9D9D9" w:themeFill="background1" w:themeFillShade="D9"/>
          </w:tcPr>
          <w:p w:rsidR="00042B3B" w:rsidRPr="00BC162D" w:rsidRDefault="00042B3B" w:rsidP="00042B3B">
            <w:pPr>
              <w:bidi/>
              <w:spacing w:after="120"/>
              <w:jc w:val="center"/>
              <w:rPr>
                <w:rFonts w:ascii="Simplified Arabic" w:eastAsia="Calibri" w:hAnsi="Simplified Arabic" w:cs="Simplified Arabic"/>
                <w:b/>
                <w:bCs/>
                <w:sz w:val="28"/>
                <w:szCs w:val="28"/>
                <w:rtl/>
              </w:rPr>
            </w:pPr>
            <w:r w:rsidRPr="00BC162D">
              <w:rPr>
                <w:rFonts w:ascii="Simplified Arabic" w:eastAsia="Calibri" w:hAnsi="Simplified Arabic" w:cs="Simplified Arabic"/>
                <w:b/>
                <w:bCs/>
                <w:sz w:val="28"/>
                <w:szCs w:val="28"/>
                <w:rtl/>
              </w:rPr>
              <w:t>الهدف</w:t>
            </w:r>
          </w:p>
        </w:tc>
        <w:tc>
          <w:tcPr>
            <w:tcW w:w="2741" w:type="pct"/>
            <w:shd w:val="clear" w:color="auto" w:fill="D9D9D9" w:themeFill="background1" w:themeFillShade="D9"/>
          </w:tcPr>
          <w:p w:rsidR="00042B3B" w:rsidRPr="00BC162D" w:rsidRDefault="00042B3B" w:rsidP="00042B3B">
            <w:pPr>
              <w:bidi/>
              <w:spacing w:after="120"/>
              <w:jc w:val="center"/>
              <w:rPr>
                <w:rFonts w:ascii="Simplified Arabic" w:eastAsia="Calibri" w:hAnsi="Simplified Arabic" w:cs="Simplified Arabic"/>
                <w:b/>
                <w:bCs/>
                <w:sz w:val="28"/>
                <w:szCs w:val="28"/>
                <w:rtl/>
              </w:rPr>
            </w:pPr>
            <w:r w:rsidRPr="00BC162D">
              <w:rPr>
                <w:rFonts w:ascii="Simplified Arabic" w:eastAsia="Calibri" w:hAnsi="Simplified Arabic" w:cs="Simplified Arabic"/>
                <w:b/>
                <w:bCs/>
                <w:sz w:val="28"/>
                <w:szCs w:val="28"/>
                <w:rtl/>
              </w:rPr>
              <w:t>درجة تأثير كل هدف على باقي الأهداف</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lang w:bidi="ar-EG"/>
              </w:rPr>
            </w:pPr>
            <w:r w:rsidRPr="00042B3B">
              <w:rPr>
                <w:rFonts w:ascii="Simplified Arabic" w:eastAsia="Calibri" w:hAnsi="Simplified Arabic" w:cs="Simplified Arabic"/>
                <w:sz w:val="24"/>
                <w:szCs w:val="24"/>
                <w:rtl/>
                <w:lang w:bidi="ar-EG"/>
              </w:rPr>
              <w:t>الفقر</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24</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2</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الجوع</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24</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3</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الصحة</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53</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4</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التعليم</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38</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5</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المساواة بين الجنسين</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53</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6</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المياه</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44</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7</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الطاقة</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18</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8</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الاقتصاد</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4</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9</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الصناعة</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Pr>
              <w:t>100</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10</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الحد من عدم المساواة</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83</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11</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المدن</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28</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12</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الاستهلاك والإنتاج</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70</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13</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المناخ</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37</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14</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المحيطات</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30</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15</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النظم الإيكولوجية الأرضية</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40</w:t>
            </w:r>
          </w:p>
        </w:tc>
      </w:tr>
      <w:tr w:rsidR="00042B3B" w:rsidRPr="00042B3B" w:rsidTr="00BC162D">
        <w:trPr>
          <w:trHeight w:val="288"/>
          <w:jc w:val="center"/>
        </w:trPr>
        <w:tc>
          <w:tcPr>
            <w:tcW w:w="35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16</w:t>
            </w:r>
          </w:p>
        </w:tc>
        <w:tc>
          <w:tcPr>
            <w:tcW w:w="190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السلام والعدل</w:t>
            </w:r>
          </w:p>
        </w:tc>
        <w:tc>
          <w:tcPr>
            <w:tcW w:w="274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78</w:t>
            </w:r>
          </w:p>
        </w:tc>
      </w:tr>
    </w:tbl>
    <w:p w:rsidR="00042B3B" w:rsidRPr="00042B3B" w:rsidRDefault="00042B3B" w:rsidP="00042B3B">
      <w:pPr>
        <w:bidi/>
        <w:spacing w:after="160" w:line="259" w:lineRule="auto"/>
        <w:rPr>
          <w:rFonts w:ascii="Calibri" w:eastAsia="Calibri" w:hAnsi="Calibri" w:cs="Arial"/>
          <w:rtl/>
          <w:lang w:bidi="ar-EG"/>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w:t>
      </w:r>
      <w:r w:rsidRPr="00042B3B">
        <w:rPr>
          <w:rFonts w:ascii="Simplified Arabic" w:eastAsia="Calibri" w:hAnsi="Simplified Arabic" w:cs="Simplified Arabic" w:hint="cs"/>
          <w:sz w:val="24"/>
          <w:szCs w:val="24"/>
          <w:rtl/>
          <w:lang w:bidi="ar-EG"/>
        </w:rPr>
        <w:t>من أعداد الباحث</w:t>
      </w:r>
    </w:p>
    <w:p w:rsidR="009C34ED" w:rsidRDefault="009C34ED" w:rsidP="0032312D">
      <w:pPr>
        <w:bidi/>
        <w:spacing w:after="0" w:line="259" w:lineRule="auto"/>
        <w:ind w:left="360"/>
        <w:rPr>
          <w:rFonts w:ascii="Simplified Arabic" w:eastAsia="Calibri" w:hAnsi="Simplified Arabic" w:cs="Simplified Arabic"/>
          <w:b/>
          <w:bCs/>
          <w:sz w:val="24"/>
          <w:szCs w:val="24"/>
          <w:rtl/>
          <w:lang w:bidi="ar-EG"/>
        </w:rPr>
      </w:pPr>
    </w:p>
    <w:p w:rsidR="009C34ED" w:rsidRDefault="009C34ED" w:rsidP="009C34ED">
      <w:pPr>
        <w:bidi/>
        <w:spacing w:after="0" w:line="259" w:lineRule="auto"/>
        <w:ind w:left="360"/>
        <w:rPr>
          <w:rFonts w:ascii="Simplified Arabic" w:eastAsia="Calibri" w:hAnsi="Simplified Arabic" w:cs="Simplified Arabic"/>
          <w:b/>
          <w:bCs/>
          <w:sz w:val="24"/>
          <w:szCs w:val="24"/>
          <w:rtl/>
          <w:lang w:bidi="ar-EG"/>
        </w:rPr>
      </w:pPr>
    </w:p>
    <w:p w:rsidR="00A8346A" w:rsidRDefault="00A8346A" w:rsidP="00A8346A">
      <w:pPr>
        <w:bidi/>
        <w:spacing w:after="0" w:line="259" w:lineRule="auto"/>
        <w:ind w:left="360"/>
        <w:rPr>
          <w:rFonts w:ascii="Simplified Arabic" w:eastAsia="Calibri" w:hAnsi="Simplified Arabic" w:cs="Simplified Arabic"/>
          <w:b/>
          <w:bCs/>
          <w:sz w:val="24"/>
          <w:szCs w:val="24"/>
          <w:rtl/>
          <w:lang w:bidi="ar-EG"/>
        </w:rPr>
      </w:pPr>
    </w:p>
    <w:p w:rsidR="00A8346A" w:rsidRDefault="00A8346A" w:rsidP="00A8346A">
      <w:pPr>
        <w:bidi/>
        <w:spacing w:after="0" w:line="259" w:lineRule="auto"/>
        <w:ind w:left="360"/>
        <w:rPr>
          <w:rFonts w:ascii="Simplified Arabic" w:eastAsia="Calibri" w:hAnsi="Simplified Arabic" w:cs="Simplified Arabic"/>
          <w:b/>
          <w:bCs/>
          <w:sz w:val="24"/>
          <w:szCs w:val="24"/>
          <w:rtl/>
          <w:lang w:bidi="ar-EG"/>
        </w:rPr>
      </w:pPr>
    </w:p>
    <w:p w:rsidR="00740CB6" w:rsidRDefault="00740CB6">
      <w:pP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br w:type="page"/>
      </w:r>
    </w:p>
    <w:p w:rsidR="009F5150" w:rsidRPr="009F5150" w:rsidRDefault="00042B3B" w:rsidP="009F5150">
      <w:pPr>
        <w:bidi/>
        <w:spacing w:after="0" w:line="259" w:lineRule="auto"/>
        <w:ind w:left="360"/>
        <w:jc w:val="center"/>
        <w:rPr>
          <w:rFonts w:ascii="Simplified Arabic" w:eastAsia="Calibri" w:hAnsi="Simplified Arabic" w:cs="Simplified Arabic"/>
          <w:b/>
          <w:bCs/>
          <w:color w:val="000000"/>
          <w:sz w:val="28"/>
          <w:szCs w:val="28"/>
          <w:rtl/>
          <w:lang w:bidi="ar-EG"/>
        </w:rPr>
      </w:pPr>
      <w:r w:rsidRPr="009F5150">
        <w:rPr>
          <w:rFonts w:ascii="Simplified Arabic" w:eastAsia="Calibri" w:hAnsi="Simplified Arabic" w:cs="Simplified Arabic" w:hint="cs"/>
          <w:b/>
          <w:bCs/>
          <w:sz w:val="28"/>
          <w:szCs w:val="28"/>
          <w:rtl/>
          <w:lang w:bidi="ar-EG"/>
        </w:rPr>
        <w:lastRenderedPageBreak/>
        <w:t>جدول رقم (</w:t>
      </w:r>
      <w:r w:rsidR="0032312D" w:rsidRPr="009F5150">
        <w:rPr>
          <w:rFonts w:ascii="Simplified Arabic" w:eastAsia="Calibri" w:hAnsi="Simplified Arabic" w:cs="Simplified Arabic" w:hint="cs"/>
          <w:b/>
          <w:bCs/>
          <w:sz w:val="28"/>
          <w:szCs w:val="28"/>
          <w:rtl/>
          <w:lang w:bidi="ar-EG"/>
        </w:rPr>
        <w:t>2</w:t>
      </w:r>
      <w:r w:rsidRPr="009F5150">
        <w:rPr>
          <w:rFonts w:ascii="Simplified Arabic" w:eastAsia="Calibri" w:hAnsi="Simplified Arabic" w:cs="Simplified Arabic" w:hint="cs"/>
          <w:b/>
          <w:bCs/>
          <w:sz w:val="28"/>
          <w:szCs w:val="28"/>
          <w:rtl/>
          <w:lang w:bidi="ar-EG"/>
        </w:rPr>
        <w:t>-14</w:t>
      </w:r>
      <w:r w:rsidRPr="009F5150">
        <w:rPr>
          <w:rFonts w:ascii="Simplified Arabic" w:eastAsia="Calibri" w:hAnsi="Simplified Arabic" w:cs="Simplified Arabic" w:hint="cs"/>
          <w:b/>
          <w:bCs/>
          <w:color w:val="000000"/>
          <w:sz w:val="28"/>
          <w:szCs w:val="28"/>
          <w:rtl/>
          <w:lang w:bidi="ar-EG"/>
        </w:rPr>
        <w:t>)</w:t>
      </w:r>
    </w:p>
    <w:p w:rsidR="00042B3B" w:rsidRPr="009F5150" w:rsidRDefault="00042B3B" w:rsidP="009F5150">
      <w:pPr>
        <w:bidi/>
        <w:spacing w:after="0" w:line="259" w:lineRule="auto"/>
        <w:ind w:left="360"/>
        <w:jc w:val="center"/>
        <w:rPr>
          <w:rFonts w:ascii="Simplified Arabic" w:eastAsia="Calibri" w:hAnsi="Simplified Arabic" w:cs="Simplified Arabic"/>
          <w:b/>
          <w:bCs/>
          <w:color w:val="000000"/>
          <w:sz w:val="28"/>
          <w:szCs w:val="28"/>
          <w:rtl/>
          <w:lang w:bidi="ar-EG"/>
        </w:rPr>
      </w:pPr>
      <w:r w:rsidRPr="009F5150">
        <w:rPr>
          <w:rFonts w:ascii="Simplified Arabic" w:eastAsia="Calibri" w:hAnsi="Simplified Arabic" w:cs="Simplified Arabic" w:hint="cs"/>
          <w:b/>
          <w:bCs/>
          <w:color w:val="000000"/>
          <w:sz w:val="28"/>
          <w:szCs w:val="28"/>
          <w:rtl/>
          <w:lang w:bidi="ar-EG"/>
        </w:rPr>
        <w:t>درجة</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تأثر كل</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هدف</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على</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باقي</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الأهداف</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منسبة</w:t>
      </w:r>
      <w:r w:rsidRPr="009F5150">
        <w:rPr>
          <w:rFonts w:ascii="Simplified Arabic" w:eastAsia="Calibri" w:hAnsi="Simplified Arabic" w:cs="Simplified Arabic"/>
          <w:b/>
          <w:bCs/>
          <w:color w:val="000000"/>
          <w:sz w:val="28"/>
          <w:szCs w:val="28"/>
          <w:rtl/>
          <w:lang w:bidi="ar-EG"/>
        </w:rPr>
        <w:t xml:space="preserve">) -- </w:t>
      </w:r>
      <w:r w:rsidRPr="009F5150">
        <w:rPr>
          <w:rFonts w:ascii="Simplified Arabic" w:eastAsia="Calibri" w:hAnsi="Simplified Arabic" w:cs="Simplified Arabic" w:hint="cs"/>
          <w:b/>
          <w:bCs/>
          <w:color w:val="000000"/>
          <w:sz w:val="28"/>
          <w:szCs w:val="28"/>
          <w:rtl/>
          <w:lang w:bidi="ar-EG"/>
        </w:rPr>
        <w:t>حسب</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منهجية</w:t>
      </w:r>
      <w:r w:rsidRPr="009F5150">
        <w:rPr>
          <w:rFonts w:ascii="Simplified Arabic" w:eastAsia="Calibri" w:hAnsi="Simplified Arabic" w:cs="Simplified Arabic"/>
          <w:b/>
          <w:bCs/>
          <w:color w:val="000000"/>
          <w:sz w:val="28"/>
          <w:szCs w:val="28"/>
          <w:rtl/>
          <w:lang w:bidi="ar-EG"/>
        </w:rPr>
        <w:t xml:space="preserve"> </w:t>
      </w:r>
      <w:r w:rsidRPr="009F5150">
        <w:rPr>
          <w:rFonts w:ascii="Simplified Arabic" w:eastAsia="Calibri" w:hAnsi="Simplified Arabic" w:cs="Simplified Arabic" w:hint="cs"/>
          <w:b/>
          <w:bCs/>
          <w:color w:val="000000"/>
          <w:sz w:val="28"/>
          <w:szCs w:val="28"/>
          <w:rtl/>
          <w:lang w:bidi="ar-EG"/>
        </w:rPr>
        <w:t>ميك</w:t>
      </w:r>
      <w:r w:rsidRPr="009F5150">
        <w:rPr>
          <w:rFonts w:ascii="Simplified Arabic" w:eastAsia="Calibri" w:hAnsi="Simplified Arabic" w:cs="Simplified Arabic"/>
          <w:b/>
          <w:bCs/>
          <w:color w:val="000000"/>
          <w:sz w:val="28"/>
          <w:szCs w:val="28"/>
          <w:rtl/>
          <w:lang w:bidi="ar-EG"/>
        </w:rPr>
        <w:t>-</w:t>
      </w:r>
      <w:r w:rsidRPr="009F5150">
        <w:rPr>
          <w:rFonts w:ascii="Simplified Arabic" w:eastAsia="Calibri" w:hAnsi="Simplified Arabic" w:cs="Simplified Arabic" w:hint="cs"/>
          <w:b/>
          <w:bCs/>
          <w:color w:val="000000"/>
          <w:sz w:val="28"/>
          <w:szCs w:val="28"/>
          <w:rtl/>
          <w:lang w:bidi="ar-EG"/>
        </w:rPr>
        <w:t>ماك</w:t>
      </w:r>
    </w:p>
    <w:tbl>
      <w:tblPr>
        <w:tblStyle w:val="TableGrid"/>
        <w:bidiVisual/>
        <w:tblW w:w="5000" w:type="pct"/>
        <w:jc w:val="center"/>
        <w:tblLook w:val="04A0" w:firstRow="1" w:lastRow="0" w:firstColumn="1" w:lastColumn="0" w:noHBand="0" w:noVBand="1"/>
      </w:tblPr>
      <w:tblGrid>
        <w:gridCol w:w="737"/>
        <w:gridCol w:w="3896"/>
        <w:gridCol w:w="4943"/>
      </w:tblGrid>
      <w:tr w:rsidR="00042B3B" w:rsidRPr="00042B3B" w:rsidTr="00032BA1">
        <w:trPr>
          <w:trHeight w:val="288"/>
          <w:tblHeader/>
          <w:jc w:val="center"/>
        </w:trPr>
        <w:tc>
          <w:tcPr>
            <w:tcW w:w="385" w:type="pct"/>
            <w:shd w:val="clear" w:color="auto" w:fill="D9D9D9" w:themeFill="background1" w:themeFillShade="D9"/>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w:t>
            </w:r>
          </w:p>
        </w:tc>
        <w:tc>
          <w:tcPr>
            <w:tcW w:w="2034" w:type="pct"/>
            <w:shd w:val="clear" w:color="auto" w:fill="D9D9D9" w:themeFill="background1" w:themeFillShade="D9"/>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الهدف</w:t>
            </w:r>
          </w:p>
        </w:tc>
        <w:tc>
          <w:tcPr>
            <w:tcW w:w="2581" w:type="pct"/>
            <w:shd w:val="clear" w:color="auto" w:fill="D9D9D9" w:themeFill="background1" w:themeFillShade="D9"/>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درجة تأثر كل هدف بباقي الأهداف</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lang w:bidi="ar-EG"/>
              </w:rPr>
            </w:pPr>
            <w:r w:rsidRPr="00042B3B">
              <w:rPr>
                <w:rFonts w:ascii="Simplified Arabic" w:eastAsia="Calibri" w:hAnsi="Simplified Arabic" w:cs="Simplified Arabic"/>
                <w:sz w:val="24"/>
                <w:szCs w:val="24"/>
                <w:rtl/>
                <w:lang w:bidi="ar-EG"/>
              </w:rPr>
              <w:t>الفقر</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100</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2</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الجوع</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49</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3</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الصحة</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62</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4</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التعليم</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39</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5</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المساواة بين الجنسين</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36</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6</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المياه</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55</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7</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الطاقة</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29</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8</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الاقتصاد</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47</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9</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الصناعة</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Pr>
              <w:t>45</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10</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الحد من عدم المساواة</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36</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11</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المدن</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95</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12</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الاستهلاك والإنتاج</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79</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13</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المناخ</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49</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14</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المحيطات</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50</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15</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النظم الإيكولوجية الأرضية</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52</w:t>
            </w:r>
          </w:p>
        </w:tc>
      </w:tr>
      <w:tr w:rsidR="00042B3B" w:rsidRPr="00042B3B" w:rsidTr="00032BA1">
        <w:trPr>
          <w:trHeight w:val="288"/>
          <w:jc w:val="center"/>
        </w:trPr>
        <w:tc>
          <w:tcPr>
            <w:tcW w:w="385"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tl/>
              </w:rPr>
              <w:t>16</w:t>
            </w:r>
          </w:p>
        </w:tc>
        <w:tc>
          <w:tcPr>
            <w:tcW w:w="2034" w:type="pct"/>
          </w:tcPr>
          <w:p w:rsidR="00042B3B" w:rsidRPr="00042B3B" w:rsidRDefault="00042B3B" w:rsidP="00042B3B">
            <w:pPr>
              <w:bidi/>
              <w:spacing w:after="120"/>
              <w:jc w:val="center"/>
              <w:rPr>
                <w:rFonts w:ascii="Simplified Arabic" w:eastAsia="Calibri" w:hAnsi="Simplified Arabic" w:cs="Simplified Arabic"/>
                <w:sz w:val="24"/>
                <w:szCs w:val="24"/>
              </w:rPr>
            </w:pPr>
            <w:r w:rsidRPr="00042B3B">
              <w:rPr>
                <w:rFonts w:ascii="Simplified Arabic" w:eastAsia="Calibri" w:hAnsi="Simplified Arabic" w:cs="Simplified Arabic"/>
                <w:sz w:val="24"/>
                <w:szCs w:val="24"/>
                <w:rtl/>
              </w:rPr>
              <w:t>السلام والعدل</w:t>
            </w:r>
          </w:p>
        </w:tc>
        <w:tc>
          <w:tcPr>
            <w:tcW w:w="2581" w:type="pct"/>
          </w:tcPr>
          <w:p w:rsidR="00042B3B" w:rsidRPr="00042B3B" w:rsidRDefault="00042B3B" w:rsidP="00042B3B">
            <w:pPr>
              <w:bidi/>
              <w:spacing w:after="120"/>
              <w:jc w:val="center"/>
              <w:rPr>
                <w:rFonts w:ascii="Simplified Arabic" w:eastAsia="Calibri" w:hAnsi="Simplified Arabic" w:cs="Simplified Arabic"/>
                <w:sz w:val="24"/>
                <w:szCs w:val="24"/>
                <w:rtl/>
              </w:rPr>
            </w:pPr>
            <w:r w:rsidRPr="00042B3B">
              <w:rPr>
                <w:rFonts w:ascii="Simplified Arabic" w:eastAsia="Calibri" w:hAnsi="Simplified Arabic" w:cs="Simplified Arabic"/>
                <w:sz w:val="24"/>
                <w:szCs w:val="24"/>
              </w:rPr>
              <w:t>56</w:t>
            </w:r>
          </w:p>
        </w:tc>
      </w:tr>
    </w:tbl>
    <w:p w:rsidR="00042B3B" w:rsidRPr="00042B3B" w:rsidRDefault="00042B3B" w:rsidP="00042B3B">
      <w:pPr>
        <w:bidi/>
        <w:spacing w:after="160" w:line="259" w:lineRule="auto"/>
        <w:rPr>
          <w:rFonts w:ascii="Calibri" w:eastAsia="Calibri" w:hAnsi="Calibri" w:cs="Arial"/>
          <w:rtl/>
          <w:lang w:bidi="ar-EG"/>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w:t>
      </w:r>
      <w:r w:rsidRPr="00042B3B">
        <w:rPr>
          <w:rFonts w:ascii="Simplified Arabic" w:eastAsia="Calibri" w:hAnsi="Simplified Arabic" w:cs="Simplified Arabic" w:hint="cs"/>
          <w:sz w:val="24"/>
          <w:szCs w:val="24"/>
          <w:rtl/>
          <w:lang w:bidi="ar-EG"/>
        </w:rPr>
        <w:t>من أعداد الباحث</w:t>
      </w:r>
    </w:p>
    <w:p w:rsidR="00042B3B" w:rsidRPr="00042B3B" w:rsidRDefault="00042B3B" w:rsidP="00042B3B">
      <w:pPr>
        <w:autoSpaceDE w:val="0"/>
        <w:autoSpaceDN w:val="0"/>
        <w:bidi/>
        <w:adjustRightInd w:val="0"/>
        <w:spacing w:before="200" w:after="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hint="cs"/>
          <w:color w:val="000000"/>
          <w:sz w:val="28"/>
          <w:szCs w:val="28"/>
          <w:rtl/>
        </w:rPr>
        <w:t xml:space="preserve"> وفي النهاية يتم رسم المخطط الفقاعي التالي، حيث يدمج أهم نتائج الميك-ماك مع تحليل الدوائر السببية.</w:t>
      </w:r>
    </w:p>
    <w:p w:rsidR="0032312D" w:rsidRDefault="0032312D" w:rsidP="00042B3B">
      <w:pPr>
        <w:bidi/>
        <w:spacing w:after="0" w:line="259" w:lineRule="auto"/>
        <w:ind w:left="360"/>
        <w:rPr>
          <w:rFonts w:ascii="Simplified Arabic" w:eastAsia="Calibri" w:hAnsi="Simplified Arabic" w:cs="Simplified Arabic"/>
          <w:b/>
          <w:bCs/>
          <w:sz w:val="24"/>
          <w:szCs w:val="24"/>
          <w:rtl/>
          <w:lang w:bidi="ar-EG"/>
        </w:rPr>
      </w:pPr>
    </w:p>
    <w:p w:rsidR="009C34ED" w:rsidRDefault="009C34ED" w:rsidP="000D7C4E">
      <w:pPr>
        <w:bidi/>
        <w:spacing w:after="0" w:line="259" w:lineRule="auto"/>
        <w:ind w:left="360"/>
        <w:rPr>
          <w:rFonts w:ascii="Simplified Arabic" w:eastAsia="Calibri" w:hAnsi="Simplified Arabic" w:cs="Simplified Arabic"/>
          <w:b/>
          <w:bCs/>
          <w:sz w:val="24"/>
          <w:szCs w:val="24"/>
          <w:rtl/>
          <w:lang w:bidi="ar-EG"/>
        </w:rPr>
      </w:pPr>
    </w:p>
    <w:p w:rsidR="009C34ED" w:rsidRDefault="009C34ED" w:rsidP="009C34ED">
      <w:pPr>
        <w:bidi/>
        <w:spacing w:after="0" w:line="259" w:lineRule="auto"/>
        <w:ind w:left="360"/>
        <w:rPr>
          <w:rFonts w:ascii="Simplified Arabic" w:eastAsia="Calibri" w:hAnsi="Simplified Arabic" w:cs="Simplified Arabic"/>
          <w:b/>
          <w:bCs/>
          <w:sz w:val="24"/>
          <w:szCs w:val="24"/>
          <w:rtl/>
          <w:lang w:bidi="ar-EG"/>
        </w:rPr>
      </w:pPr>
    </w:p>
    <w:p w:rsidR="009C34ED" w:rsidRDefault="009C34ED" w:rsidP="009C34ED">
      <w:pPr>
        <w:bidi/>
        <w:spacing w:after="0" w:line="259" w:lineRule="auto"/>
        <w:ind w:left="360"/>
        <w:rPr>
          <w:rFonts w:ascii="Simplified Arabic" w:eastAsia="Calibri" w:hAnsi="Simplified Arabic" w:cs="Simplified Arabic"/>
          <w:b/>
          <w:bCs/>
          <w:sz w:val="24"/>
          <w:szCs w:val="24"/>
          <w:rtl/>
          <w:lang w:bidi="ar-EG"/>
        </w:rPr>
      </w:pPr>
    </w:p>
    <w:p w:rsidR="009C34ED" w:rsidRDefault="009C34ED" w:rsidP="009C34ED">
      <w:pPr>
        <w:bidi/>
        <w:spacing w:after="0" w:line="259" w:lineRule="auto"/>
        <w:ind w:left="360"/>
        <w:rPr>
          <w:rFonts w:ascii="Simplified Arabic" w:eastAsia="Calibri" w:hAnsi="Simplified Arabic" w:cs="Simplified Arabic"/>
          <w:b/>
          <w:bCs/>
          <w:sz w:val="24"/>
          <w:szCs w:val="24"/>
          <w:rtl/>
          <w:lang w:bidi="ar-EG"/>
        </w:rPr>
      </w:pPr>
    </w:p>
    <w:p w:rsidR="00042B3B" w:rsidRPr="00042B3B" w:rsidRDefault="00042B3B" w:rsidP="009C34ED">
      <w:pPr>
        <w:bidi/>
        <w:spacing w:after="0" w:line="259" w:lineRule="auto"/>
        <w:ind w:left="360"/>
        <w:rPr>
          <w:rFonts w:ascii="Simplified Arabic" w:eastAsia="Calibri" w:hAnsi="Simplified Arabic" w:cs="Simplified Arabic"/>
          <w:b/>
          <w:bCs/>
          <w:sz w:val="24"/>
          <w:szCs w:val="24"/>
          <w:rtl/>
          <w:lang w:bidi="ar-EG"/>
        </w:rPr>
      </w:pPr>
      <w:r w:rsidRPr="00042B3B">
        <w:rPr>
          <w:rFonts w:ascii="Simplified Arabic" w:eastAsia="Calibri" w:hAnsi="Simplified Arabic" w:cs="Simplified Arabic" w:hint="cs"/>
          <w:b/>
          <w:bCs/>
          <w:sz w:val="24"/>
          <w:szCs w:val="24"/>
          <w:rtl/>
          <w:lang w:bidi="ar-EG"/>
        </w:rPr>
        <w:t>شكل رقم (</w:t>
      </w:r>
      <w:r w:rsidR="000D7C4E">
        <w:rPr>
          <w:rFonts w:ascii="Simplified Arabic" w:eastAsia="Calibri" w:hAnsi="Simplified Arabic" w:cs="Simplified Arabic" w:hint="cs"/>
          <w:b/>
          <w:bCs/>
          <w:sz w:val="24"/>
          <w:szCs w:val="24"/>
          <w:rtl/>
          <w:lang w:bidi="ar-EG"/>
        </w:rPr>
        <w:t>2</w:t>
      </w:r>
      <w:r w:rsidRPr="00042B3B">
        <w:rPr>
          <w:rFonts w:ascii="Simplified Arabic" w:eastAsia="Calibri" w:hAnsi="Simplified Arabic" w:cs="Simplified Arabic" w:hint="cs"/>
          <w:b/>
          <w:bCs/>
          <w:sz w:val="24"/>
          <w:szCs w:val="24"/>
          <w:rtl/>
          <w:lang w:bidi="ar-EG"/>
        </w:rPr>
        <w:t>-8): مخطط فقاعي يبرز تحليل ميك-ماك مدمج مع تحليل الدوائر السببية</w:t>
      </w:r>
    </w:p>
    <w:p w:rsidR="00042B3B" w:rsidRPr="00042B3B" w:rsidRDefault="00042B3B" w:rsidP="00042B3B">
      <w:pPr>
        <w:autoSpaceDE w:val="0"/>
        <w:autoSpaceDN w:val="0"/>
        <w:bidi/>
        <w:adjustRightInd w:val="0"/>
        <w:spacing w:before="200" w:line="259" w:lineRule="auto"/>
        <w:jc w:val="both"/>
        <w:rPr>
          <w:rFonts w:ascii="Simplified Arabic" w:eastAsia="Calibri" w:hAnsi="Simplified Arabic" w:cs="Simplified Arabic"/>
          <w:color w:val="000000"/>
          <w:sz w:val="28"/>
          <w:szCs w:val="28"/>
          <w:rtl/>
          <w:lang w:bidi="ar-EG"/>
        </w:rPr>
      </w:pPr>
    </w:p>
    <w:p w:rsidR="00042B3B" w:rsidRPr="00042B3B" w:rsidRDefault="00042B3B" w:rsidP="00042B3B">
      <w:pPr>
        <w:bidi/>
        <w:spacing w:after="120" w:line="259" w:lineRule="auto"/>
        <w:ind w:left="-720"/>
        <w:jc w:val="center"/>
        <w:rPr>
          <w:rFonts w:ascii="Calibri" w:eastAsia="Calibri" w:hAnsi="Calibri" w:cs="Arial"/>
          <w:sz w:val="30"/>
          <w:szCs w:val="30"/>
          <w:lang w:val="en-GB"/>
        </w:rPr>
      </w:pPr>
      <w:r w:rsidRPr="00042B3B">
        <w:rPr>
          <w:rFonts w:ascii="Calibri" w:eastAsia="Calibri" w:hAnsi="Calibri" w:cs="Arial"/>
          <w:noProof/>
          <w:sz w:val="30"/>
          <w:szCs w:val="30"/>
        </w:rPr>
        <w:drawing>
          <wp:inline distT="0" distB="0" distL="0" distR="0" wp14:anchorId="468A9A15" wp14:editId="4E46040D">
            <wp:extent cx="6685280" cy="426985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_2.emf"/>
                    <pic:cNvPicPr/>
                  </pic:nvPicPr>
                  <pic:blipFill rotWithShape="1">
                    <a:blip r:embed="rId35">
                      <a:extLst>
                        <a:ext uri="{28A0092B-C50C-407E-A947-70E740481C1C}">
                          <a14:useLocalDpi xmlns:a14="http://schemas.microsoft.com/office/drawing/2010/main" val="0"/>
                        </a:ext>
                      </a:extLst>
                    </a:blip>
                    <a:srcRect l="5289" t="3384" b="2070"/>
                    <a:stretch/>
                  </pic:blipFill>
                  <pic:spPr bwMode="auto">
                    <a:xfrm>
                      <a:off x="0" y="0"/>
                      <a:ext cx="6725840" cy="4295756"/>
                    </a:xfrm>
                    <a:prstGeom prst="rect">
                      <a:avLst/>
                    </a:prstGeom>
                    <a:ln>
                      <a:noFill/>
                    </a:ln>
                    <a:extLst>
                      <a:ext uri="{53640926-AAD7-44D8-BBD7-CCE9431645EC}">
                        <a14:shadowObscured xmlns:a14="http://schemas.microsoft.com/office/drawing/2010/main"/>
                      </a:ext>
                    </a:extLst>
                  </pic:spPr>
                </pic:pic>
              </a:graphicData>
            </a:graphic>
          </wp:inline>
        </w:drawing>
      </w:r>
    </w:p>
    <w:p w:rsidR="00042B3B" w:rsidRPr="00042B3B" w:rsidRDefault="00042B3B" w:rsidP="00042B3B">
      <w:pPr>
        <w:bidi/>
        <w:spacing w:after="160" w:line="259" w:lineRule="auto"/>
        <w:rPr>
          <w:rFonts w:ascii="Calibri" w:eastAsia="Calibri" w:hAnsi="Calibri" w:cs="Arial"/>
          <w:rtl/>
          <w:lang w:bidi="ar-EG"/>
        </w:rPr>
      </w:pPr>
      <w:r w:rsidRPr="00042B3B">
        <w:rPr>
          <w:rFonts w:ascii="Simplified Arabic" w:eastAsia="Calibri" w:hAnsi="Simplified Arabic" w:cs="Simplified Arabic" w:hint="cs"/>
          <w:sz w:val="24"/>
          <w:szCs w:val="24"/>
          <w:u w:val="single"/>
          <w:rtl/>
        </w:rPr>
        <w:t>المصدر</w:t>
      </w:r>
      <w:r w:rsidRPr="00042B3B">
        <w:rPr>
          <w:rFonts w:ascii="Simplified Arabic" w:eastAsia="Calibri" w:hAnsi="Simplified Arabic" w:cs="Simplified Arabic" w:hint="cs"/>
          <w:sz w:val="24"/>
          <w:szCs w:val="24"/>
          <w:rtl/>
        </w:rPr>
        <w:t xml:space="preserve">: </w:t>
      </w:r>
      <w:r w:rsidRPr="00042B3B">
        <w:rPr>
          <w:rFonts w:ascii="Simplified Arabic" w:eastAsia="Calibri" w:hAnsi="Simplified Arabic" w:cs="Simplified Arabic" w:hint="cs"/>
          <w:sz w:val="24"/>
          <w:szCs w:val="24"/>
          <w:rtl/>
          <w:lang w:bidi="ar-EG"/>
        </w:rPr>
        <w:t>من أعداد الباحث</w:t>
      </w:r>
    </w:p>
    <w:p w:rsidR="00042B3B" w:rsidRPr="00042B3B" w:rsidRDefault="00042B3B" w:rsidP="00CA79E8">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color w:val="000000"/>
          <w:sz w:val="28"/>
          <w:szCs w:val="28"/>
          <w:rtl/>
        </w:rPr>
        <w:t xml:space="preserve"> المخطط الفقاعي هو شكل من أشكال المخطط المبعثر، حيث أن المحاور الأفقية والرأسية هي محاور للقيمة. لكن في المخطط الفقاعي، تستبدل نقاط البيانات بالفقاعات، حيث يتم تمثيل بُعد إضافي للبيانات في حجم الفقاعات.  هنا المحور الأفقي يمثل مقدار تبعية الهدف لباقي الأهداف (</w:t>
      </w:r>
      <w:r w:rsidR="00CA79E8">
        <w:rPr>
          <w:rFonts w:ascii="Simplified Arabic" w:eastAsia="Calibri" w:hAnsi="Simplified Arabic" w:cs="Simplified Arabic"/>
          <w:color w:val="000000"/>
          <w:sz w:val="28"/>
          <w:szCs w:val="28"/>
        </w:rPr>
        <w:t>D</w:t>
      </w:r>
      <w:r w:rsidRPr="00042B3B">
        <w:rPr>
          <w:rFonts w:ascii="Simplified Arabic" w:eastAsia="Calibri" w:hAnsi="Simplified Arabic" w:cs="Simplified Arabic"/>
          <w:color w:val="000000"/>
          <w:sz w:val="28"/>
          <w:szCs w:val="28"/>
        </w:rPr>
        <w:t xml:space="preserve">ependence </w:t>
      </w:r>
      <w:proofErr w:type="spellStart"/>
      <w:r w:rsidR="00CA79E8">
        <w:rPr>
          <w:rFonts w:ascii="Simplified Arabic" w:eastAsia="Calibri" w:hAnsi="Simplified Arabic" w:cs="Simplified Arabic"/>
          <w:color w:val="000000"/>
          <w:sz w:val="28"/>
          <w:szCs w:val="28"/>
        </w:rPr>
        <w:t>D</w:t>
      </w:r>
      <w:r w:rsidRPr="00042B3B">
        <w:rPr>
          <w:rFonts w:ascii="Simplified Arabic" w:eastAsia="Calibri" w:hAnsi="Simplified Arabic" w:cs="Simplified Arabic"/>
          <w:color w:val="000000"/>
          <w:sz w:val="28"/>
          <w:szCs w:val="28"/>
        </w:rPr>
        <w:t>cale</w:t>
      </w:r>
      <w:proofErr w:type="spellEnd"/>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أي أن المحور الأفقي يناظر جدول </w:t>
      </w:r>
      <w:r w:rsidR="000D7C4E">
        <w:rPr>
          <w:rFonts w:ascii="Simplified Arabic" w:eastAsia="Calibri" w:hAnsi="Simplified Arabic" w:cs="Simplified Arabic" w:hint="cs"/>
          <w:color w:val="000000"/>
          <w:sz w:val="28"/>
          <w:szCs w:val="28"/>
          <w:rtl/>
        </w:rPr>
        <w:t>2-14</w:t>
      </w:r>
      <w:r w:rsidRPr="00042B3B">
        <w:rPr>
          <w:rFonts w:ascii="Simplified Arabic" w:eastAsia="Calibri" w:hAnsi="Simplified Arabic" w:cs="Simplified Arabic"/>
          <w:color w:val="000000"/>
          <w:sz w:val="28"/>
          <w:szCs w:val="28"/>
          <w:rtl/>
        </w:rPr>
        <w:t>.  والمحور الرأسي يمثل مقدار تأثير الهدف في باقي الأهداف (</w:t>
      </w:r>
      <w:r w:rsidR="00CA79E8">
        <w:rPr>
          <w:rFonts w:ascii="Simplified Arabic" w:eastAsia="Calibri" w:hAnsi="Simplified Arabic" w:cs="Simplified Arabic"/>
          <w:color w:val="000000"/>
          <w:sz w:val="28"/>
          <w:szCs w:val="28"/>
        </w:rPr>
        <w:t>I</w:t>
      </w:r>
      <w:r w:rsidRPr="00042B3B">
        <w:rPr>
          <w:rFonts w:ascii="Simplified Arabic" w:eastAsia="Calibri" w:hAnsi="Simplified Arabic" w:cs="Simplified Arabic"/>
          <w:color w:val="000000"/>
          <w:sz w:val="28"/>
          <w:szCs w:val="28"/>
        </w:rPr>
        <w:t xml:space="preserve">nfluence </w:t>
      </w:r>
      <w:r w:rsidR="00CA79E8">
        <w:rPr>
          <w:rFonts w:ascii="Simplified Arabic" w:eastAsia="Calibri" w:hAnsi="Simplified Arabic" w:cs="Simplified Arabic"/>
          <w:color w:val="000000"/>
          <w:sz w:val="28"/>
          <w:szCs w:val="28"/>
        </w:rPr>
        <w:t>S</w:t>
      </w:r>
      <w:r w:rsidRPr="00042B3B">
        <w:rPr>
          <w:rFonts w:ascii="Simplified Arabic" w:eastAsia="Calibri" w:hAnsi="Simplified Arabic" w:cs="Simplified Arabic"/>
          <w:color w:val="000000"/>
          <w:sz w:val="28"/>
          <w:szCs w:val="28"/>
        </w:rPr>
        <w:t>cale</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أي أن المحور الرأسي يناظر جدول </w:t>
      </w:r>
      <w:r w:rsidR="000D7C4E">
        <w:rPr>
          <w:rFonts w:ascii="Simplified Arabic" w:eastAsia="Calibri" w:hAnsi="Simplified Arabic" w:cs="Simplified Arabic" w:hint="cs"/>
          <w:color w:val="000000"/>
          <w:sz w:val="28"/>
          <w:szCs w:val="28"/>
          <w:rtl/>
          <w:lang w:val="en-GB"/>
        </w:rPr>
        <w:t>2-13</w:t>
      </w:r>
      <w:r w:rsidRPr="00042B3B">
        <w:rPr>
          <w:rFonts w:ascii="Simplified Arabic" w:eastAsia="Calibri" w:hAnsi="Simplified Arabic" w:cs="Simplified Arabic"/>
          <w:color w:val="000000"/>
          <w:sz w:val="28"/>
          <w:szCs w:val="28"/>
          <w:rtl/>
        </w:rPr>
        <w:t>. وحجم الفقاعة يمثل عدد الدوائر السببية التي تمر بهذا الهدف</w:t>
      </w:r>
      <w:r w:rsidRPr="00042B3B">
        <w:rPr>
          <w:rFonts w:ascii="Simplified Arabic" w:eastAsia="Calibri" w:hAnsi="Simplified Arabic" w:cs="Simplified Arabic" w:hint="cs"/>
          <w:color w:val="000000"/>
          <w:sz w:val="28"/>
          <w:szCs w:val="28"/>
          <w:rtl/>
        </w:rPr>
        <w:t xml:space="preserve">، وهو مؤشر تقريبي لدرجة تشابك المتغير مع باقي عناصر النظام </w:t>
      </w:r>
      <w:r w:rsidRPr="00042B3B">
        <w:rPr>
          <w:rFonts w:ascii="Simplified Arabic" w:eastAsia="Calibri" w:hAnsi="Simplified Arabic" w:cs="Simplified Arabic"/>
          <w:color w:val="000000"/>
          <w:sz w:val="28"/>
          <w:szCs w:val="28"/>
          <w:rtl/>
        </w:rPr>
        <w:t>–</w:t>
      </w:r>
      <w:r w:rsidRPr="00042B3B">
        <w:rPr>
          <w:rFonts w:ascii="Simplified Arabic" w:eastAsia="Calibri" w:hAnsi="Simplified Arabic" w:cs="Simplified Arabic" w:hint="cs"/>
          <w:color w:val="000000"/>
          <w:sz w:val="28"/>
          <w:szCs w:val="28"/>
          <w:rtl/>
        </w:rPr>
        <w:t xml:space="preserve"> أي أن حجم الفقاعة يناظر جدول </w:t>
      </w:r>
      <w:r w:rsidR="000D7C4E">
        <w:rPr>
          <w:rFonts w:ascii="Simplified Arabic" w:eastAsia="Calibri" w:hAnsi="Simplified Arabic" w:cs="Simplified Arabic" w:hint="cs"/>
          <w:color w:val="000000"/>
          <w:sz w:val="28"/>
          <w:szCs w:val="28"/>
          <w:rtl/>
        </w:rPr>
        <w:t>2-12</w:t>
      </w:r>
      <w:r w:rsidRPr="00042B3B">
        <w:rPr>
          <w:rFonts w:ascii="Simplified Arabic" w:eastAsia="Calibri" w:hAnsi="Simplified Arabic" w:cs="Simplified Arabic" w:hint="cs"/>
          <w:color w:val="000000"/>
          <w:sz w:val="28"/>
          <w:szCs w:val="28"/>
          <w:rtl/>
        </w:rPr>
        <w:t xml:space="preserve">. </w:t>
      </w:r>
    </w:p>
    <w:p w:rsidR="00042B3B" w:rsidRPr="00042B3B" w:rsidRDefault="00042B3B" w:rsidP="00042B3B">
      <w:pPr>
        <w:autoSpaceDE w:val="0"/>
        <w:autoSpaceDN w:val="0"/>
        <w:bidi/>
        <w:adjustRightInd w:val="0"/>
        <w:spacing w:before="200" w:line="259" w:lineRule="auto"/>
        <w:jc w:val="both"/>
        <w:rPr>
          <w:rFonts w:ascii="Simplified Arabic" w:eastAsia="Calibri" w:hAnsi="Simplified Arabic" w:cs="Simplified Arabic"/>
          <w:color w:val="000000"/>
          <w:sz w:val="28"/>
          <w:szCs w:val="28"/>
          <w:rtl/>
        </w:rPr>
      </w:pPr>
      <w:r w:rsidRPr="00042B3B">
        <w:rPr>
          <w:rFonts w:ascii="Simplified Arabic" w:eastAsia="Calibri" w:hAnsi="Simplified Arabic" w:cs="Simplified Arabic" w:hint="cs"/>
          <w:color w:val="000000"/>
          <w:sz w:val="28"/>
          <w:szCs w:val="28"/>
          <w:rtl/>
        </w:rPr>
        <w:lastRenderedPageBreak/>
        <w:t xml:space="preserve">أهم ثلاث نقاط يمكن أستنبطها من </w:t>
      </w:r>
      <w:r w:rsidRPr="00042B3B">
        <w:rPr>
          <w:rFonts w:ascii="Simplified Arabic" w:eastAsia="Calibri" w:hAnsi="Simplified Arabic" w:cs="Simplified Arabic"/>
          <w:color w:val="000000"/>
          <w:sz w:val="28"/>
          <w:szCs w:val="28"/>
          <w:rtl/>
        </w:rPr>
        <w:t>المخطط الفقاعي</w:t>
      </w:r>
      <w:r w:rsidRPr="00042B3B">
        <w:rPr>
          <w:rFonts w:ascii="Simplified Arabic" w:eastAsia="Calibri" w:hAnsi="Simplified Arabic" w:cs="Simplified Arabic" w:hint="cs"/>
          <w:color w:val="000000"/>
          <w:sz w:val="28"/>
          <w:szCs w:val="28"/>
          <w:rtl/>
        </w:rPr>
        <w:t xml:space="preserve"> المرسوم بالأعلى هي كالتالي: </w:t>
      </w:r>
      <w:r w:rsidRPr="00042B3B">
        <w:rPr>
          <w:rFonts w:ascii="Simplified Arabic" w:eastAsia="Calibri" w:hAnsi="Simplified Arabic" w:cs="Simplified Arabic"/>
          <w:color w:val="000000"/>
          <w:sz w:val="28"/>
          <w:szCs w:val="28"/>
          <w:rtl/>
        </w:rPr>
        <w:t xml:space="preserve"> </w:t>
      </w:r>
    </w:p>
    <w:p w:rsidR="00042B3B" w:rsidRPr="00042B3B" w:rsidRDefault="00042B3B" w:rsidP="00031D0B">
      <w:pPr>
        <w:numPr>
          <w:ilvl w:val="0"/>
          <w:numId w:val="52"/>
        </w:numPr>
        <w:autoSpaceDE w:val="0"/>
        <w:autoSpaceDN w:val="0"/>
        <w:bidi/>
        <w:adjustRightInd w:val="0"/>
        <w:spacing w:before="200" w:after="160" w:line="259" w:lineRule="auto"/>
        <w:contextualSpacing/>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hint="cs"/>
          <w:color w:val="000000"/>
          <w:sz w:val="28"/>
          <w:szCs w:val="28"/>
          <w:rtl/>
        </w:rPr>
        <w:t xml:space="preserve">الهدف التاسع (البنية التحتية والصناعة) والهدف العاشر (المساواة) هما الأهداف الحاكمة، أي أكثر الأهداف المؤثرة في باقي الأهداف. </w:t>
      </w:r>
    </w:p>
    <w:p w:rsidR="00042B3B" w:rsidRPr="00042B3B" w:rsidRDefault="00042B3B" w:rsidP="00031D0B">
      <w:pPr>
        <w:numPr>
          <w:ilvl w:val="0"/>
          <w:numId w:val="52"/>
        </w:numPr>
        <w:autoSpaceDE w:val="0"/>
        <w:autoSpaceDN w:val="0"/>
        <w:bidi/>
        <w:adjustRightInd w:val="0"/>
        <w:spacing w:before="200" w:after="160" w:line="259" w:lineRule="auto"/>
        <w:contextualSpacing/>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hint="cs"/>
          <w:color w:val="000000"/>
          <w:sz w:val="28"/>
          <w:szCs w:val="28"/>
          <w:rtl/>
        </w:rPr>
        <w:t>الهدف الأول (الفقر) والهدف الإحدى عشر (المدن المستدامة) هما أكثر الأهداف تبعية لباقي الأهداف.</w:t>
      </w:r>
    </w:p>
    <w:p w:rsidR="00042B3B" w:rsidRPr="00042B3B" w:rsidRDefault="00042B3B" w:rsidP="00031D0B">
      <w:pPr>
        <w:numPr>
          <w:ilvl w:val="0"/>
          <w:numId w:val="52"/>
        </w:numPr>
        <w:autoSpaceDE w:val="0"/>
        <w:autoSpaceDN w:val="0"/>
        <w:bidi/>
        <w:adjustRightInd w:val="0"/>
        <w:spacing w:before="200" w:after="160" w:line="259" w:lineRule="auto"/>
        <w:contextualSpacing/>
        <w:jc w:val="both"/>
        <w:rPr>
          <w:rFonts w:ascii="Simplified Arabic" w:eastAsia="Calibri" w:hAnsi="Simplified Arabic" w:cs="Simplified Arabic"/>
          <w:color w:val="000000"/>
          <w:sz w:val="28"/>
          <w:szCs w:val="28"/>
        </w:rPr>
      </w:pPr>
      <w:r w:rsidRPr="00042B3B">
        <w:rPr>
          <w:rFonts w:ascii="Simplified Arabic" w:eastAsia="Calibri" w:hAnsi="Simplified Arabic" w:cs="Simplified Arabic" w:hint="cs"/>
          <w:color w:val="000000"/>
          <w:sz w:val="28"/>
          <w:szCs w:val="28"/>
          <w:rtl/>
        </w:rPr>
        <w:t>الهدف السابع (الطاقة) والهدف الثامن (الاقتصاد) هما أقل الأهداف اندماجاً (أقل حجم للفقاعة)، وأقل الأهداف تأثيراً (أسفل جميع الأهداف). وهذه النقطة تحتاج الي مزيد من الدراسة.</w:t>
      </w:r>
    </w:p>
    <w:p w:rsidR="00042B3B" w:rsidRPr="00042B3B" w:rsidRDefault="00042B3B" w:rsidP="00042B3B">
      <w:pPr>
        <w:bidi/>
        <w:spacing w:before="200" w:line="240" w:lineRule="auto"/>
        <w:jc w:val="both"/>
        <w:rPr>
          <w:rFonts w:ascii="Simplified Arabic" w:eastAsia="Times New Roman" w:hAnsi="Simplified Arabic" w:cs="Simplified Arabic"/>
          <w:color w:val="000000"/>
          <w:sz w:val="28"/>
          <w:szCs w:val="28"/>
          <w:rtl/>
          <w:lang w:bidi="ar-EG"/>
        </w:rPr>
      </w:pPr>
    </w:p>
    <w:p w:rsidR="00042B3B" w:rsidRPr="00042B3B" w:rsidRDefault="00042B3B" w:rsidP="00042B3B">
      <w:pPr>
        <w:autoSpaceDE w:val="0"/>
        <w:autoSpaceDN w:val="0"/>
        <w:bidi/>
        <w:adjustRightInd w:val="0"/>
        <w:spacing w:before="200" w:line="259" w:lineRule="auto"/>
        <w:jc w:val="both"/>
        <w:rPr>
          <w:rFonts w:ascii="Simplified Arabic" w:eastAsia="Calibri" w:hAnsi="Simplified Arabic" w:cs="Simplified Arabic"/>
          <w:b/>
          <w:bCs/>
          <w:color w:val="000000"/>
          <w:sz w:val="28"/>
          <w:szCs w:val="28"/>
          <w:rtl/>
          <w:lang w:bidi="ar-EG"/>
        </w:rPr>
      </w:pPr>
    </w:p>
    <w:p w:rsidR="00042B3B" w:rsidRPr="00042B3B" w:rsidRDefault="00042B3B" w:rsidP="00042B3B">
      <w:pPr>
        <w:spacing w:after="160" w:line="259" w:lineRule="auto"/>
        <w:rPr>
          <w:rFonts w:ascii="Simplified Arabic" w:eastAsia="Calibri" w:hAnsi="Simplified Arabic" w:cs="Simplified Arabic"/>
          <w:color w:val="000000"/>
          <w:sz w:val="28"/>
          <w:szCs w:val="28"/>
        </w:rPr>
      </w:pPr>
      <w:r w:rsidRPr="00042B3B">
        <w:rPr>
          <w:rFonts w:ascii="Simplified Arabic" w:eastAsia="Calibri" w:hAnsi="Simplified Arabic" w:cs="Simplified Arabic"/>
          <w:color w:val="000000"/>
          <w:sz w:val="28"/>
          <w:szCs w:val="28"/>
          <w:rtl/>
        </w:rPr>
        <w:br w:type="page"/>
      </w:r>
    </w:p>
    <w:p w:rsidR="00647248" w:rsidRPr="009F5150" w:rsidRDefault="00966442" w:rsidP="00647248">
      <w:pPr>
        <w:bidi/>
        <w:spacing w:after="0"/>
        <w:jc w:val="center"/>
        <w:rPr>
          <w:rFonts w:ascii="Simplified Arabic" w:hAnsi="Simplified Arabic" w:cs="Simplified Arabic"/>
          <w:b/>
          <w:bCs/>
          <w:sz w:val="32"/>
          <w:szCs w:val="32"/>
          <w:lang w:bidi="ar-EG"/>
        </w:rPr>
      </w:pPr>
      <w:r w:rsidRPr="009F5150">
        <w:rPr>
          <w:rFonts w:ascii="Simplified Arabic" w:hAnsi="Simplified Arabic" w:cs="Simplified Arabic"/>
          <w:b/>
          <w:bCs/>
          <w:sz w:val="32"/>
          <w:szCs w:val="32"/>
          <w:rtl/>
          <w:lang w:bidi="ar-EG"/>
        </w:rPr>
        <w:lastRenderedPageBreak/>
        <w:t xml:space="preserve">الفصل </w:t>
      </w:r>
      <w:r w:rsidR="00587F89" w:rsidRPr="009F5150">
        <w:rPr>
          <w:rFonts w:ascii="Simplified Arabic" w:hAnsi="Simplified Arabic" w:cs="Simplified Arabic"/>
          <w:b/>
          <w:bCs/>
          <w:sz w:val="32"/>
          <w:szCs w:val="32"/>
          <w:rtl/>
          <w:lang w:bidi="ar-EG"/>
        </w:rPr>
        <w:t xml:space="preserve">الثالث </w:t>
      </w:r>
      <w:r w:rsidRPr="009F5150">
        <w:rPr>
          <w:rFonts w:ascii="Simplified Arabic" w:hAnsi="Simplified Arabic" w:cs="Simplified Arabic"/>
          <w:b/>
          <w:bCs/>
          <w:sz w:val="32"/>
          <w:szCs w:val="32"/>
          <w:rtl/>
          <w:lang w:bidi="ar-EG"/>
        </w:rPr>
        <w:t xml:space="preserve"> </w:t>
      </w:r>
    </w:p>
    <w:p w:rsidR="00966442" w:rsidRDefault="00F63277" w:rsidP="00281EDA">
      <w:pPr>
        <w:bidi/>
        <w:spacing w:after="0"/>
        <w:jc w:val="both"/>
        <w:rPr>
          <w:rFonts w:cs="Simplified Arabic"/>
          <w:b/>
          <w:bCs/>
          <w:sz w:val="32"/>
          <w:szCs w:val="32"/>
          <w:rtl/>
          <w:lang w:bidi="ar-EG"/>
        </w:rPr>
      </w:pPr>
      <w:r w:rsidRPr="006C70BD">
        <w:rPr>
          <w:rFonts w:cs="Simplified Arabic" w:hint="cs"/>
          <w:b/>
          <w:bCs/>
          <w:sz w:val="32"/>
          <w:szCs w:val="32"/>
          <w:rtl/>
          <w:lang w:bidi="ar-EG"/>
        </w:rPr>
        <w:t>احتياجات</w:t>
      </w:r>
      <w:r w:rsidR="00966442" w:rsidRPr="006C70BD">
        <w:rPr>
          <w:rFonts w:cs="Simplified Arabic" w:hint="cs"/>
          <w:b/>
          <w:bCs/>
          <w:sz w:val="32"/>
          <w:szCs w:val="32"/>
          <w:rtl/>
          <w:lang w:bidi="ar-EG"/>
        </w:rPr>
        <w:t xml:space="preserve"> مصر</w:t>
      </w:r>
      <w:r w:rsidR="00966442" w:rsidRPr="001373D3">
        <w:rPr>
          <w:rFonts w:cs="Simplified Arabic" w:hint="cs"/>
          <w:b/>
          <w:bCs/>
          <w:sz w:val="20"/>
          <w:szCs w:val="20"/>
          <w:rtl/>
          <w:lang w:bidi="ar-EG"/>
        </w:rPr>
        <w:t xml:space="preserve"> </w:t>
      </w:r>
      <w:r w:rsidR="00966442" w:rsidRPr="006C70BD">
        <w:rPr>
          <w:rFonts w:cs="Simplified Arabic" w:hint="cs"/>
          <w:b/>
          <w:bCs/>
          <w:sz w:val="32"/>
          <w:szCs w:val="32"/>
          <w:rtl/>
          <w:lang w:bidi="ar-EG"/>
        </w:rPr>
        <w:t>من النماذج لإجراء</w:t>
      </w:r>
      <w:r w:rsidR="00966442" w:rsidRPr="001373D3">
        <w:rPr>
          <w:rFonts w:cs="Simplified Arabic" w:hint="cs"/>
          <w:b/>
          <w:bCs/>
          <w:sz w:val="20"/>
          <w:szCs w:val="20"/>
          <w:rtl/>
          <w:lang w:bidi="ar-EG"/>
        </w:rPr>
        <w:t xml:space="preserve"> </w:t>
      </w:r>
      <w:r w:rsidR="00966442" w:rsidRPr="006C70BD">
        <w:rPr>
          <w:rFonts w:cs="Simplified Arabic" w:hint="cs"/>
          <w:b/>
          <w:bCs/>
          <w:sz w:val="32"/>
          <w:szCs w:val="32"/>
          <w:rtl/>
          <w:lang w:bidi="ar-EG"/>
        </w:rPr>
        <w:t>السيناريوهات</w:t>
      </w:r>
      <w:r w:rsidR="00966442" w:rsidRPr="001373D3">
        <w:rPr>
          <w:rFonts w:cs="Simplified Arabic" w:hint="cs"/>
          <w:b/>
          <w:bCs/>
          <w:sz w:val="20"/>
          <w:szCs w:val="20"/>
          <w:rtl/>
          <w:lang w:bidi="ar-EG"/>
        </w:rPr>
        <w:t xml:space="preserve"> </w:t>
      </w:r>
      <w:r w:rsidR="00966442" w:rsidRPr="006C70BD">
        <w:rPr>
          <w:rFonts w:cs="Simplified Arabic" w:hint="cs"/>
          <w:b/>
          <w:bCs/>
          <w:sz w:val="32"/>
          <w:szCs w:val="32"/>
          <w:rtl/>
          <w:lang w:bidi="ar-EG"/>
        </w:rPr>
        <w:t>البديلة لتحقيق</w:t>
      </w:r>
      <w:r w:rsidR="00966442" w:rsidRPr="001373D3">
        <w:rPr>
          <w:rFonts w:cs="Simplified Arabic" w:hint="cs"/>
          <w:b/>
          <w:bCs/>
          <w:sz w:val="20"/>
          <w:szCs w:val="20"/>
          <w:rtl/>
          <w:lang w:bidi="ar-EG"/>
        </w:rPr>
        <w:t xml:space="preserve"> </w:t>
      </w:r>
      <w:r w:rsidR="00966442" w:rsidRPr="006C70BD">
        <w:rPr>
          <w:rFonts w:cs="Simplified Arabic" w:hint="cs"/>
          <w:b/>
          <w:bCs/>
          <w:sz w:val="32"/>
          <w:szCs w:val="32"/>
          <w:rtl/>
          <w:lang w:bidi="ar-EG"/>
        </w:rPr>
        <w:t>أهداف</w:t>
      </w:r>
      <w:r w:rsidR="00281EDA" w:rsidRPr="001373D3">
        <w:rPr>
          <w:rFonts w:cs="Simplified Arabic"/>
          <w:b/>
          <w:bCs/>
          <w:sz w:val="20"/>
          <w:szCs w:val="20"/>
          <w:lang w:bidi="ar-EG"/>
        </w:rPr>
        <w:t xml:space="preserve"> </w:t>
      </w:r>
      <w:r w:rsidR="00966442" w:rsidRPr="006C70BD">
        <w:rPr>
          <w:rFonts w:cs="Simplified Arabic" w:hint="cs"/>
          <w:b/>
          <w:bCs/>
          <w:sz w:val="32"/>
          <w:szCs w:val="32"/>
          <w:rtl/>
          <w:lang w:bidi="ar-EG"/>
        </w:rPr>
        <w:t>التنمية المستدامة</w:t>
      </w:r>
      <w:r w:rsidR="001373D3" w:rsidRPr="001373D3">
        <w:rPr>
          <w:rFonts w:cs="Simplified Arabic" w:hint="cs"/>
          <w:b/>
          <w:bCs/>
          <w:sz w:val="16"/>
          <w:szCs w:val="16"/>
          <w:rtl/>
          <w:lang w:bidi="ar-EG"/>
        </w:rPr>
        <w:t xml:space="preserve"> </w:t>
      </w:r>
      <w:r w:rsidR="006C70BD">
        <w:rPr>
          <w:rFonts w:cs="Simplified Arabic"/>
          <w:b/>
          <w:bCs/>
          <w:sz w:val="32"/>
          <w:szCs w:val="32"/>
          <w:lang w:bidi="ar-EG"/>
        </w:rPr>
        <w:t xml:space="preserve"> </w:t>
      </w:r>
      <w:r w:rsidR="008F0248">
        <w:rPr>
          <w:rStyle w:val="FootnoteReference"/>
          <w:rFonts w:cs="Simplified Arabic"/>
          <w:b/>
          <w:bCs/>
          <w:sz w:val="32"/>
          <w:szCs w:val="32"/>
          <w:lang w:bidi="ar-EG"/>
        </w:rPr>
        <w:footnoteReference w:id="11"/>
      </w:r>
    </w:p>
    <w:p w:rsidR="00281EDA" w:rsidRDefault="00281EDA" w:rsidP="001870FB">
      <w:pPr>
        <w:bidi/>
        <w:spacing w:after="0"/>
        <w:jc w:val="both"/>
        <w:rPr>
          <w:rFonts w:cs="Simplified Arabic"/>
          <w:b/>
          <w:bCs/>
          <w:sz w:val="32"/>
          <w:szCs w:val="32"/>
          <w:lang w:bidi="ar-EG"/>
        </w:rPr>
      </w:pPr>
    </w:p>
    <w:p w:rsidR="001870FB" w:rsidRDefault="001870FB" w:rsidP="00281EDA">
      <w:pPr>
        <w:bidi/>
        <w:spacing w:after="0"/>
        <w:jc w:val="both"/>
        <w:rPr>
          <w:rFonts w:cs="Simplified Arabic"/>
          <w:b/>
          <w:bCs/>
          <w:sz w:val="32"/>
          <w:szCs w:val="32"/>
          <w:rtl/>
          <w:lang w:bidi="ar-EG"/>
        </w:rPr>
      </w:pPr>
      <w:r>
        <w:rPr>
          <w:rFonts w:cs="Simplified Arabic" w:hint="cs"/>
          <w:b/>
          <w:bCs/>
          <w:sz w:val="32"/>
          <w:szCs w:val="32"/>
          <w:rtl/>
          <w:lang w:bidi="ar-EG"/>
        </w:rPr>
        <w:t>مقدمة</w:t>
      </w:r>
    </w:p>
    <w:p w:rsidR="00CC58ED" w:rsidRDefault="003A7522" w:rsidP="00FF5DE6">
      <w:pPr>
        <w:bidi/>
        <w:spacing w:after="0"/>
        <w:jc w:val="both"/>
        <w:rPr>
          <w:rFonts w:ascii="Simplified Arabic" w:eastAsia="Times New Roman" w:hAnsi="Simplified Arabic" w:cs="Simplified Arabic"/>
          <w:color w:val="212121"/>
          <w:sz w:val="28"/>
          <w:szCs w:val="28"/>
          <w:rtl/>
          <w:lang w:bidi="ar"/>
        </w:rPr>
      </w:pPr>
      <w:r w:rsidRPr="00A24056">
        <w:rPr>
          <w:rFonts w:cs="Simplified Arabic" w:hint="cs"/>
          <w:sz w:val="28"/>
          <w:szCs w:val="28"/>
          <w:rtl/>
          <w:lang w:bidi="ar-EG"/>
        </w:rPr>
        <w:t>إذا نظرنا لأهداف التنمية المستدامة</w:t>
      </w:r>
      <w:r>
        <w:rPr>
          <w:rFonts w:cs="Simplified Arabic" w:hint="cs"/>
          <w:sz w:val="28"/>
          <w:szCs w:val="28"/>
          <w:rtl/>
          <w:lang w:bidi="ar-EG"/>
        </w:rPr>
        <w:t xml:space="preserve"> من مدخل النظم فسنجد أنها نسق معقد يتكون من مجموعة من المكونات أو الأنساق الفرعية (وهي الأهداف) ذات العلاقات المتشابكة فيما بينها. هذا بجانب أن تنفيذ أهداف التنمية المستدامة الأممية </w:t>
      </w:r>
      <w:r w:rsidRPr="006B7106">
        <w:rPr>
          <w:rFonts w:ascii="Times New Roman" w:eastAsia="Times New Roman" w:hAnsi="Times New Roman" w:cs="Simplified Arabic" w:hint="cs"/>
          <w:sz w:val="28"/>
          <w:szCs w:val="28"/>
          <w:rtl/>
          <w:lang w:bidi="ar-EG"/>
        </w:rPr>
        <w:t>يلزم</w:t>
      </w:r>
      <w:r w:rsidRPr="006B7106">
        <w:rPr>
          <w:rFonts w:ascii="Times New Roman" w:eastAsia="Times New Roman" w:hAnsi="Times New Roman" w:cs="Simplified Arabic"/>
          <w:sz w:val="28"/>
          <w:szCs w:val="28"/>
          <w:rtl/>
          <w:lang w:bidi="ar-EG"/>
        </w:rPr>
        <w:t xml:space="preserve"> </w:t>
      </w:r>
      <w:r w:rsidRPr="006B7106">
        <w:rPr>
          <w:rFonts w:ascii="Times New Roman" w:eastAsia="Times New Roman" w:hAnsi="Times New Roman" w:cs="Simplified Arabic" w:hint="cs"/>
          <w:sz w:val="28"/>
          <w:szCs w:val="28"/>
          <w:rtl/>
          <w:lang w:bidi="ar-EG"/>
        </w:rPr>
        <w:t>اتباع</w:t>
      </w:r>
      <w:r w:rsidRPr="006B7106">
        <w:rPr>
          <w:rFonts w:ascii="Times New Roman" w:eastAsia="Times New Roman" w:hAnsi="Times New Roman" w:cs="Simplified Arabic"/>
          <w:sz w:val="28"/>
          <w:szCs w:val="28"/>
          <w:rtl/>
          <w:lang w:bidi="ar-EG"/>
        </w:rPr>
        <w:t xml:space="preserve"> </w:t>
      </w:r>
      <w:r w:rsidRPr="006B7106">
        <w:rPr>
          <w:rFonts w:ascii="Times New Roman" w:eastAsia="Times New Roman" w:hAnsi="Times New Roman" w:cs="Simplified Arabic" w:hint="cs"/>
          <w:sz w:val="28"/>
          <w:szCs w:val="28"/>
          <w:rtl/>
          <w:lang w:bidi="ar-EG"/>
        </w:rPr>
        <w:t>نهج</w:t>
      </w:r>
      <w:r w:rsidRPr="006B7106">
        <w:rPr>
          <w:rFonts w:ascii="Times New Roman" w:eastAsia="Times New Roman" w:hAnsi="Times New Roman" w:cs="Simplified Arabic"/>
          <w:sz w:val="28"/>
          <w:szCs w:val="28"/>
          <w:rtl/>
          <w:lang w:bidi="ar-EG"/>
        </w:rPr>
        <w:t xml:space="preserve"> </w:t>
      </w:r>
      <w:r w:rsidRPr="006B7106">
        <w:rPr>
          <w:rFonts w:ascii="Times New Roman" w:eastAsia="Times New Roman" w:hAnsi="Times New Roman" w:cs="Simplified Arabic" w:hint="cs"/>
          <w:sz w:val="28"/>
          <w:szCs w:val="28"/>
          <w:rtl/>
          <w:lang w:bidi="ar-EG"/>
        </w:rPr>
        <w:t>متكامل</w:t>
      </w:r>
      <w:r w:rsidRPr="006B7106">
        <w:rPr>
          <w:rFonts w:ascii="Times New Roman" w:eastAsia="Times New Roman" w:hAnsi="Times New Roman" w:cs="Simplified Arabic"/>
          <w:sz w:val="28"/>
          <w:szCs w:val="28"/>
          <w:rtl/>
          <w:lang w:bidi="ar-EG"/>
        </w:rPr>
        <w:t xml:space="preserve"> </w:t>
      </w:r>
      <w:r w:rsidRPr="006B7106">
        <w:rPr>
          <w:rFonts w:ascii="Times New Roman" w:eastAsia="Times New Roman" w:hAnsi="Times New Roman" w:cs="Simplified Arabic" w:hint="cs"/>
          <w:sz w:val="28"/>
          <w:szCs w:val="28"/>
          <w:rtl/>
          <w:lang w:bidi="ar-EG"/>
        </w:rPr>
        <w:t>للتنمية</w:t>
      </w:r>
      <w:r w:rsidRPr="006B7106">
        <w:rPr>
          <w:rFonts w:ascii="Times New Roman" w:eastAsia="Times New Roman" w:hAnsi="Times New Roman" w:cs="Simplified Arabic"/>
          <w:sz w:val="28"/>
          <w:szCs w:val="28"/>
          <w:rtl/>
          <w:lang w:bidi="ar-EG"/>
        </w:rPr>
        <w:t xml:space="preserve"> </w:t>
      </w:r>
      <w:r w:rsidRPr="006B7106">
        <w:rPr>
          <w:rFonts w:ascii="Times New Roman" w:eastAsia="Times New Roman" w:hAnsi="Times New Roman" w:cs="Simplified Arabic" w:hint="cs"/>
          <w:sz w:val="28"/>
          <w:szCs w:val="28"/>
          <w:rtl/>
          <w:lang w:bidi="ar-EG"/>
        </w:rPr>
        <w:t>المستدامة</w:t>
      </w:r>
      <w:r w:rsidR="00350112">
        <w:rPr>
          <w:rFonts w:ascii="Times New Roman" w:eastAsia="Times New Roman" w:hAnsi="Times New Roman" w:cs="Simplified Arabic"/>
          <w:sz w:val="28"/>
          <w:szCs w:val="28"/>
          <w:rtl/>
          <w:lang w:bidi="ar-EG"/>
        </w:rPr>
        <w:t>،</w:t>
      </w:r>
      <w:r>
        <w:rPr>
          <w:rFonts w:ascii="Times New Roman" w:eastAsia="Times New Roman" w:hAnsi="Times New Roman" w:cs="Simplified Arabic" w:hint="cs"/>
          <w:sz w:val="28"/>
          <w:szCs w:val="28"/>
          <w:rtl/>
          <w:lang w:bidi="ar-EG"/>
        </w:rPr>
        <w:t xml:space="preserve"> </w:t>
      </w:r>
      <w:r w:rsidRPr="003E4E65">
        <w:rPr>
          <w:rFonts w:ascii="Times New Roman" w:eastAsia="Times New Roman" w:hAnsi="Times New Roman" w:cs="Simplified Arabic"/>
          <w:sz w:val="28"/>
          <w:szCs w:val="28"/>
          <w:rtl/>
          <w:lang w:bidi="ar-EG"/>
        </w:rPr>
        <w:t>نظراً لتشابك التحديات الاقتصادية والاجتماعية والبيئية</w:t>
      </w:r>
      <w:r w:rsidR="00FF5DE6">
        <w:rPr>
          <w:rFonts w:ascii="Times New Roman" w:eastAsia="Times New Roman" w:hAnsi="Times New Roman" w:cs="Simplified Arabic" w:hint="cs"/>
          <w:sz w:val="28"/>
          <w:szCs w:val="28"/>
          <w:rtl/>
          <w:lang w:bidi="ar-EG"/>
        </w:rPr>
        <w:t>.</w:t>
      </w:r>
      <w:r>
        <w:rPr>
          <w:rFonts w:ascii="Times New Roman" w:eastAsia="Times New Roman" w:hAnsi="Times New Roman" w:cs="Simplified Arabic" w:hint="cs"/>
          <w:sz w:val="28"/>
          <w:szCs w:val="28"/>
          <w:rtl/>
          <w:lang w:bidi="ar-EG"/>
        </w:rPr>
        <w:t xml:space="preserve"> </w:t>
      </w:r>
      <w:r w:rsidRPr="00263A14">
        <w:rPr>
          <w:rFonts w:ascii="Simplified Arabic" w:eastAsia="Times New Roman" w:hAnsi="Simplified Arabic" w:cs="Simplified Arabic"/>
          <w:color w:val="212121"/>
          <w:sz w:val="28"/>
          <w:szCs w:val="28"/>
          <w:rtl/>
        </w:rPr>
        <w:t>ونظراً للنطاق الواسع لأهداف التنمية المستدامة</w:t>
      </w:r>
      <w:r w:rsidR="00350112">
        <w:rPr>
          <w:rFonts w:ascii="Simplified Arabic" w:eastAsia="Times New Roman" w:hAnsi="Simplified Arabic" w:cs="Simplified Arabic"/>
          <w:color w:val="212121"/>
          <w:sz w:val="28"/>
          <w:szCs w:val="28"/>
          <w:rtl/>
        </w:rPr>
        <w:t>،</w:t>
      </w:r>
      <w:r w:rsidRPr="00263A14">
        <w:rPr>
          <w:rFonts w:ascii="Simplified Arabic" w:eastAsia="Times New Roman" w:hAnsi="Simplified Arabic" w:cs="Simplified Arabic"/>
          <w:color w:val="212121"/>
          <w:sz w:val="28"/>
          <w:szCs w:val="28"/>
          <w:rtl/>
        </w:rPr>
        <w:t xml:space="preserve"> فسوف يحتاج صانعو السياسات إلى أن يكونوا قادرين على تقييم الآثار الاقتصادية والاجتماعية والبيئية لاستراتيجياتهم بسهولة وبطريقة متكاملة على المدى الطويل</w:t>
      </w:r>
      <w:r w:rsidRPr="00263A14">
        <w:rPr>
          <w:rFonts w:ascii="Simplified Arabic" w:eastAsia="Times New Roman" w:hAnsi="Simplified Arabic" w:cs="Simplified Arabic"/>
          <w:color w:val="212121"/>
          <w:sz w:val="28"/>
          <w:szCs w:val="28"/>
          <w:rtl/>
          <w:lang w:bidi="ar"/>
        </w:rPr>
        <w:t>.</w:t>
      </w:r>
      <w:r w:rsidRPr="00263A14">
        <w:rPr>
          <w:rFonts w:ascii="Simplified Arabic" w:eastAsia="Times New Roman" w:hAnsi="Simplified Arabic" w:cs="Simplified Arabic" w:hint="cs"/>
          <w:color w:val="212121"/>
          <w:sz w:val="28"/>
          <w:szCs w:val="28"/>
          <w:rtl/>
        </w:rPr>
        <w:t xml:space="preserve"> كما أن تنفيذ</w:t>
      </w:r>
      <w:r w:rsidRPr="00263A14">
        <w:rPr>
          <w:rFonts w:ascii="Simplified Arabic" w:eastAsia="Times New Roman" w:hAnsi="Simplified Arabic" w:cs="Simplified Arabic"/>
          <w:color w:val="212121"/>
          <w:sz w:val="28"/>
          <w:szCs w:val="28"/>
          <w:rtl/>
        </w:rPr>
        <w:t xml:space="preserve"> خطة التنمية المستدامة لعام </w:t>
      </w:r>
      <w:r w:rsidRPr="00263A14">
        <w:rPr>
          <w:rFonts w:ascii="Simplified Arabic" w:eastAsia="Times New Roman" w:hAnsi="Simplified Arabic" w:cs="Simplified Arabic"/>
          <w:color w:val="212121"/>
          <w:sz w:val="28"/>
          <w:szCs w:val="28"/>
          <w:rtl/>
          <w:lang w:bidi="ar"/>
        </w:rPr>
        <w:t xml:space="preserve">2030 </w:t>
      </w:r>
      <w:r w:rsidRPr="00263A14">
        <w:rPr>
          <w:rFonts w:ascii="Simplified Arabic" w:eastAsia="Times New Roman" w:hAnsi="Simplified Arabic" w:cs="Simplified Arabic" w:hint="cs"/>
          <w:color w:val="212121"/>
          <w:sz w:val="28"/>
          <w:szCs w:val="28"/>
          <w:rtl/>
        </w:rPr>
        <w:t>علي المستوي الوطني</w:t>
      </w:r>
      <w:r w:rsidRPr="00263A14">
        <w:rPr>
          <w:rFonts w:ascii="Simplified Arabic" w:eastAsia="Times New Roman" w:hAnsi="Simplified Arabic" w:cs="Simplified Arabic"/>
          <w:color w:val="212121"/>
          <w:sz w:val="28"/>
          <w:szCs w:val="28"/>
          <w:rtl/>
        </w:rPr>
        <w:t xml:space="preserve"> يدعو كل بلد إلى الموازنة الدقيقة بين الأولويات الاقتصادية والاجتماعية والبيئية واختيار</w:t>
      </w:r>
      <w:r w:rsidRPr="00263A14">
        <w:rPr>
          <w:rFonts w:ascii="Simplified Arabic" w:eastAsia="Times New Roman" w:hAnsi="Simplified Arabic" w:cs="Simplified Arabic" w:hint="cs"/>
          <w:color w:val="212121"/>
          <w:sz w:val="28"/>
          <w:szCs w:val="28"/>
          <w:rtl/>
          <w:lang w:bidi="ar"/>
        </w:rPr>
        <w:t xml:space="preserve"> </w:t>
      </w:r>
      <w:r w:rsidRPr="00263A14">
        <w:rPr>
          <w:rFonts w:ascii="Simplified Arabic" w:eastAsia="Times New Roman" w:hAnsi="Simplified Arabic" w:cs="Simplified Arabic"/>
          <w:color w:val="212121"/>
          <w:sz w:val="28"/>
          <w:szCs w:val="28"/>
          <w:rtl/>
        </w:rPr>
        <w:t>المزيج الصحيح من خيارات السياسة العامة</w:t>
      </w:r>
      <w:r w:rsidRPr="00263A14">
        <w:rPr>
          <w:rFonts w:ascii="Simplified Arabic" w:eastAsia="Times New Roman" w:hAnsi="Simplified Arabic" w:cs="Simplified Arabic"/>
          <w:color w:val="212121"/>
          <w:sz w:val="28"/>
          <w:szCs w:val="28"/>
          <w:rtl/>
          <w:lang w:bidi="ar"/>
        </w:rPr>
        <w:t>.</w:t>
      </w:r>
      <w:r w:rsidRPr="00263A14">
        <w:rPr>
          <w:rFonts w:ascii="Simplified Arabic" w:eastAsia="Times New Roman" w:hAnsi="Simplified Arabic" w:cs="Simplified Arabic" w:hint="cs"/>
          <w:color w:val="212121"/>
          <w:sz w:val="28"/>
          <w:szCs w:val="28"/>
          <w:rtl/>
          <w:lang w:bidi="ar"/>
        </w:rPr>
        <w:t xml:space="preserve"> </w:t>
      </w:r>
      <w:r w:rsidRPr="00263A14">
        <w:rPr>
          <w:rFonts w:ascii="Simplified Arabic" w:eastAsia="Times New Roman" w:hAnsi="Simplified Arabic" w:cs="Simplified Arabic"/>
          <w:color w:val="212121"/>
          <w:sz w:val="28"/>
          <w:szCs w:val="28"/>
          <w:rtl/>
        </w:rPr>
        <w:t>ولمساعدة صانعي السياسات على مواجهة هذا التحدي</w:t>
      </w:r>
      <w:r w:rsidR="00350112">
        <w:rPr>
          <w:rFonts w:ascii="Simplified Arabic" w:eastAsia="Times New Roman" w:hAnsi="Simplified Arabic" w:cs="Simplified Arabic"/>
          <w:color w:val="212121"/>
          <w:sz w:val="28"/>
          <w:szCs w:val="28"/>
          <w:rtl/>
        </w:rPr>
        <w:t>،</w:t>
      </w:r>
      <w:r w:rsidRPr="00263A14">
        <w:rPr>
          <w:rFonts w:ascii="Simplified Arabic" w:eastAsia="Times New Roman" w:hAnsi="Simplified Arabic" w:cs="Simplified Arabic" w:hint="cs"/>
          <w:color w:val="212121"/>
          <w:sz w:val="28"/>
          <w:szCs w:val="28"/>
          <w:rtl/>
        </w:rPr>
        <w:t xml:space="preserve"> هناك حاجة ملحة إلي تطوير</w:t>
      </w:r>
      <w:r w:rsidRPr="00263A14">
        <w:rPr>
          <w:rFonts w:ascii="Simplified Arabic" w:eastAsia="Times New Roman" w:hAnsi="Simplified Arabic" w:cs="Simplified Arabic"/>
          <w:color w:val="212121"/>
          <w:sz w:val="28"/>
          <w:szCs w:val="28"/>
          <w:rtl/>
        </w:rPr>
        <w:t xml:space="preserve"> أدوات </w:t>
      </w:r>
      <w:r w:rsidRPr="00263A14">
        <w:rPr>
          <w:rFonts w:ascii="Simplified Arabic" w:eastAsia="Times New Roman" w:hAnsi="Simplified Arabic" w:cs="Simplified Arabic" w:hint="cs"/>
          <w:color w:val="212121"/>
          <w:sz w:val="28"/>
          <w:szCs w:val="28"/>
          <w:rtl/>
        </w:rPr>
        <w:t>ل</w:t>
      </w:r>
      <w:r w:rsidRPr="00263A14">
        <w:rPr>
          <w:rFonts w:ascii="Simplified Arabic" w:eastAsia="Times New Roman" w:hAnsi="Simplified Arabic" w:cs="Simplified Arabic"/>
          <w:color w:val="212121"/>
          <w:sz w:val="28"/>
          <w:szCs w:val="28"/>
          <w:rtl/>
        </w:rPr>
        <w:t xml:space="preserve">لنمذجة </w:t>
      </w:r>
      <w:r w:rsidRPr="00263A14">
        <w:rPr>
          <w:rFonts w:ascii="Simplified Arabic" w:eastAsia="Times New Roman" w:hAnsi="Simplified Arabic" w:cs="Simplified Arabic" w:hint="cs"/>
          <w:color w:val="212121"/>
          <w:sz w:val="28"/>
          <w:szCs w:val="28"/>
          <w:rtl/>
        </w:rPr>
        <w:t>الكمية</w:t>
      </w:r>
      <w:r>
        <w:rPr>
          <w:rFonts w:ascii="Simplified Arabic" w:eastAsia="Times New Roman" w:hAnsi="Simplified Arabic" w:cs="Simplified Arabic" w:hint="cs"/>
          <w:color w:val="212121"/>
          <w:sz w:val="28"/>
          <w:szCs w:val="28"/>
          <w:rtl/>
          <w:lang w:bidi="ar-EG"/>
        </w:rPr>
        <w:t xml:space="preserve"> </w:t>
      </w:r>
      <w:r>
        <w:rPr>
          <w:rFonts w:ascii="Simplified Arabic" w:eastAsia="Times New Roman" w:hAnsi="Simplified Arabic" w:cs="Simplified Arabic"/>
          <w:color w:val="212121"/>
          <w:sz w:val="28"/>
          <w:szCs w:val="28"/>
          <w:rtl/>
          <w:lang w:bidi="ar-EG"/>
        </w:rPr>
        <w:t>–</w:t>
      </w:r>
      <w:r>
        <w:rPr>
          <w:rFonts w:ascii="Simplified Arabic" w:eastAsia="Times New Roman" w:hAnsi="Simplified Arabic" w:cs="Simplified Arabic" w:hint="cs"/>
          <w:color w:val="212121"/>
          <w:sz w:val="28"/>
          <w:szCs w:val="28"/>
          <w:rtl/>
          <w:lang w:bidi="ar-EG"/>
        </w:rPr>
        <w:t>النماذج</w:t>
      </w:r>
      <w:r>
        <w:rPr>
          <w:rFonts w:ascii="Simplified Arabic" w:eastAsia="Times New Roman" w:hAnsi="Simplified Arabic" w:cs="Simplified Arabic" w:hint="cs"/>
          <w:color w:val="212121"/>
          <w:sz w:val="28"/>
          <w:szCs w:val="28"/>
          <w:rtl/>
          <w:lang w:bidi="ar"/>
        </w:rPr>
        <w:t xml:space="preserve">- </w:t>
      </w:r>
      <w:r w:rsidR="00B241C7">
        <w:rPr>
          <w:rFonts w:ascii="Simplified Arabic" w:eastAsia="Times New Roman" w:hAnsi="Simplified Arabic" w:cs="Simplified Arabic" w:hint="cs"/>
          <w:color w:val="212121"/>
          <w:sz w:val="28"/>
          <w:szCs w:val="28"/>
          <w:rtl/>
          <w:lang w:bidi="ar-EG"/>
        </w:rPr>
        <w:t>لاختبار</w:t>
      </w:r>
      <w:r w:rsidR="005F59EC">
        <w:rPr>
          <w:rFonts w:ascii="Simplified Arabic" w:eastAsia="Times New Roman" w:hAnsi="Simplified Arabic" w:cs="Simplified Arabic" w:hint="cs"/>
          <w:color w:val="212121"/>
          <w:sz w:val="28"/>
          <w:szCs w:val="28"/>
          <w:rtl/>
          <w:lang w:bidi="ar-EG"/>
        </w:rPr>
        <w:t xml:space="preserve"> السياسات و </w:t>
      </w:r>
      <w:r w:rsidR="005F59EC">
        <w:rPr>
          <w:rFonts w:ascii="Simplified Arabic" w:eastAsia="Times New Roman" w:hAnsi="Simplified Arabic" w:cs="Simplified Arabic" w:hint="cs"/>
          <w:color w:val="212121"/>
          <w:sz w:val="28"/>
          <w:szCs w:val="28"/>
          <w:rtl/>
        </w:rPr>
        <w:t xml:space="preserve">دراسة </w:t>
      </w:r>
      <w:r>
        <w:rPr>
          <w:rFonts w:ascii="Simplified Arabic" w:eastAsia="Times New Roman" w:hAnsi="Simplified Arabic" w:cs="Simplified Arabic" w:hint="cs"/>
          <w:color w:val="212121"/>
          <w:sz w:val="28"/>
          <w:szCs w:val="28"/>
          <w:rtl/>
        </w:rPr>
        <w:t xml:space="preserve">أثر </w:t>
      </w:r>
      <w:r w:rsidR="005F59EC">
        <w:rPr>
          <w:rFonts w:ascii="Simplified Arabic" w:eastAsia="Times New Roman" w:hAnsi="Simplified Arabic" w:cs="Simplified Arabic" w:hint="cs"/>
          <w:color w:val="212121"/>
          <w:sz w:val="28"/>
          <w:szCs w:val="28"/>
          <w:rtl/>
        </w:rPr>
        <w:t xml:space="preserve">إجراء </w:t>
      </w:r>
      <w:r>
        <w:rPr>
          <w:rFonts w:ascii="Simplified Arabic" w:eastAsia="Times New Roman" w:hAnsi="Simplified Arabic" w:cs="Simplified Arabic" w:hint="cs"/>
          <w:color w:val="212121"/>
          <w:sz w:val="28"/>
          <w:szCs w:val="28"/>
          <w:rtl/>
        </w:rPr>
        <w:t>السيناريوهات البديلة وكذلك حساب مؤشرات التنمية المستدامة</w:t>
      </w:r>
      <w:r>
        <w:rPr>
          <w:rFonts w:ascii="Simplified Arabic" w:eastAsia="Times New Roman" w:hAnsi="Simplified Arabic" w:cs="Simplified Arabic" w:hint="cs"/>
          <w:color w:val="212121"/>
          <w:sz w:val="28"/>
          <w:szCs w:val="28"/>
          <w:rtl/>
          <w:lang w:bidi="ar"/>
        </w:rPr>
        <w:t>.</w:t>
      </w:r>
    </w:p>
    <w:p w:rsidR="003A7522" w:rsidRDefault="003A7522" w:rsidP="003A7522">
      <w:pPr>
        <w:bidi/>
        <w:spacing w:after="0"/>
        <w:jc w:val="both"/>
        <w:rPr>
          <w:rFonts w:cs="Simplified Arabic"/>
          <w:sz w:val="28"/>
          <w:szCs w:val="28"/>
          <w:lang w:bidi="ar"/>
        </w:rPr>
      </w:pPr>
    </w:p>
    <w:p w:rsidR="00CC58ED" w:rsidRDefault="00CC58ED" w:rsidP="00106E99">
      <w:pPr>
        <w:bidi/>
        <w:contextualSpacing/>
        <w:jc w:val="both"/>
        <w:rPr>
          <w:rFonts w:cs="Simplified Arabic"/>
          <w:sz w:val="28"/>
          <w:szCs w:val="28"/>
          <w:lang w:bidi="ar-EG"/>
        </w:rPr>
      </w:pPr>
      <w:r w:rsidRPr="00722805">
        <w:rPr>
          <w:rFonts w:cs="Simplified Arabic" w:hint="cs"/>
          <w:sz w:val="28"/>
          <w:szCs w:val="28"/>
          <w:rtl/>
        </w:rPr>
        <w:t>في هذا الفصل</w:t>
      </w:r>
      <w:r>
        <w:rPr>
          <w:rFonts w:cs="Simplified Arabic" w:hint="cs"/>
          <w:sz w:val="28"/>
          <w:szCs w:val="28"/>
          <w:rtl/>
        </w:rPr>
        <w:t xml:space="preserve"> سوف يتم إلقاء الضوء </w:t>
      </w:r>
      <w:r w:rsidR="003A7522">
        <w:rPr>
          <w:rFonts w:cs="Simplified Arabic" w:hint="cs"/>
          <w:sz w:val="28"/>
          <w:szCs w:val="28"/>
          <w:rtl/>
        </w:rPr>
        <w:t xml:space="preserve">في البداية </w:t>
      </w:r>
      <w:r>
        <w:rPr>
          <w:rFonts w:cs="Simplified Arabic" w:hint="cs"/>
          <w:sz w:val="28"/>
          <w:szCs w:val="28"/>
          <w:rtl/>
        </w:rPr>
        <w:t>علي أهم النماذج الدولية التي يمكن تطبيقها علي المستوي القطري لنمذجة أهداف التنمية المستدامة في المبحث الأول</w:t>
      </w:r>
      <w:r>
        <w:rPr>
          <w:rFonts w:cs="Simplified Arabic" w:hint="cs"/>
          <w:sz w:val="28"/>
          <w:szCs w:val="28"/>
          <w:rtl/>
          <w:lang w:bidi="ar"/>
        </w:rPr>
        <w:t xml:space="preserve">. </w:t>
      </w:r>
      <w:r>
        <w:rPr>
          <w:rFonts w:cs="Simplified Arabic" w:hint="cs"/>
          <w:sz w:val="28"/>
          <w:szCs w:val="28"/>
          <w:rtl/>
        </w:rPr>
        <w:t>أما المبحث الثاني ففيه سوف يتم التركيز علي بعض النماذج</w:t>
      </w:r>
      <w:r>
        <w:rPr>
          <w:rFonts w:cs="Simplified Arabic" w:hint="cs"/>
          <w:sz w:val="28"/>
          <w:szCs w:val="28"/>
          <w:rtl/>
          <w:lang w:bidi="ar"/>
        </w:rPr>
        <w:t>/</w:t>
      </w:r>
      <w:r>
        <w:rPr>
          <w:rFonts w:cs="Simplified Arabic" w:hint="cs"/>
          <w:sz w:val="28"/>
          <w:szCs w:val="28"/>
          <w:rtl/>
        </w:rPr>
        <w:t xml:space="preserve">مناهج النمذجة التي يمكن </w:t>
      </w:r>
      <w:r w:rsidR="00B241C7">
        <w:rPr>
          <w:rFonts w:cs="Simplified Arabic" w:hint="cs"/>
          <w:sz w:val="28"/>
          <w:szCs w:val="28"/>
          <w:rtl/>
        </w:rPr>
        <w:t>الاستفادة</w:t>
      </w:r>
      <w:r>
        <w:rPr>
          <w:rFonts w:cs="Simplified Arabic" w:hint="cs"/>
          <w:sz w:val="28"/>
          <w:szCs w:val="28"/>
          <w:rtl/>
        </w:rPr>
        <w:t xml:space="preserve"> بها في حالة مصر</w:t>
      </w:r>
      <w:r>
        <w:rPr>
          <w:rFonts w:cs="Simplified Arabic" w:hint="cs"/>
          <w:sz w:val="28"/>
          <w:szCs w:val="28"/>
          <w:rtl/>
          <w:lang w:bidi="ar"/>
        </w:rPr>
        <w:t xml:space="preserve">. </w:t>
      </w:r>
      <w:r>
        <w:rPr>
          <w:rFonts w:cs="Simplified Arabic" w:hint="cs"/>
          <w:sz w:val="28"/>
          <w:szCs w:val="28"/>
          <w:rtl/>
        </w:rPr>
        <w:t xml:space="preserve">وفي نهاية هذا الفصل سوف يتم </w:t>
      </w:r>
      <w:r w:rsidR="00106E99">
        <w:rPr>
          <w:rFonts w:cs="Simplified Arabic" w:hint="cs"/>
          <w:sz w:val="28"/>
          <w:szCs w:val="28"/>
          <w:rtl/>
        </w:rPr>
        <w:t>اقتراح</w:t>
      </w:r>
      <w:r>
        <w:rPr>
          <w:rFonts w:cs="Simplified Arabic" w:hint="cs"/>
          <w:sz w:val="28"/>
          <w:szCs w:val="28"/>
          <w:rtl/>
          <w:lang w:bidi="ar"/>
        </w:rPr>
        <w:t xml:space="preserve"> </w:t>
      </w:r>
      <w:r w:rsidRPr="00722805">
        <w:rPr>
          <w:rFonts w:cs="Simplified Arabic" w:hint="cs"/>
          <w:sz w:val="28"/>
          <w:szCs w:val="28"/>
          <w:rtl/>
          <w:lang w:bidi="ar-EG"/>
        </w:rPr>
        <w:t xml:space="preserve">تصور للاحتياجات من النماذج لقياس المؤشرات و إجراء السيناريوهات البديلة </w:t>
      </w:r>
      <w:r>
        <w:rPr>
          <w:rFonts w:cs="Simplified Arabic" w:hint="cs"/>
          <w:sz w:val="28"/>
          <w:szCs w:val="28"/>
          <w:rtl/>
          <w:lang w:bidi="ar-EG"/>
        </w:rPr>
        <w:t>للتنمية المستدامة.</w:t>
      </w:r>
    </w:p>
    <w:p w:rsidR="00751B60" w:rsidRDefault="00751B60" w:rsidP="00751B60">
      <w:pPr>
        <w:bidi/>
        <w:contextualSpacing/>
        <w:jc w:val="both"/>
        <w:rPr>
          <w:rFonts w:cs="Simplified Arabic"/>
          <w:sz w:val="32"/>
          <w:szCs w:val="32"/>
          <w:rtl/>
          <w:lang w:bidi="ar-EG"/>
        </w:rPr>
      </w:pPr>
    </w:p>
    <w:p w:rsidR="009F5150" w:rsidRDefault="009F5150" w:rsidP="009F5150">
      <w:pPr>
        <w:bidi/>
        <w:contextualSpacing/>
        <w:jc w:val="both"/>
        <w:rPr>
          <w:rFonts w:cs="Simplified Arabic"/>
          <w:sz w:val="32"/>
          <w:szCs w:val="32"/>
          <w:rtl/>
          <w:lang w:bidi="ar-EG"/>
        </w:rPr>
      </w:pPr>
    </w:p>
    <w:p w:rsidR="009F5150" w:rsidRDefault="009F5150" w:rsidP="009F5150">
      <w:pPr>
        <w:bidi/>
        <w:contextualSpacing/>
        <w:jc w:val="both"/>
        <w:rPr>
          <w:rFonts w:cs="Simplified Arabic"/>
          <w:sz w:val="32"/>
          <w:szCs w:val="32"/>
          <w:lang w:bidi="ar-EG"/>
        </w:rPr>
      </w:pPr>
    </w:p>
    <w:p w:rsidR="00E32B0C" w:rsidRPr="005945FB" w:rsidRDefault="003A43D9" w:rsidP="00E32B0C">
      <w:pPr>
        <w:bidi/>
        <w:rPr>
          <w:rFonts w:cs="Simplified Arabic"/>
          <w:b/>
          <w:bCs/>
          <w:sz w:val="32"/>
          <w:szCs w:val="32"/>
          <w:rtl/>
          <w:lang w:bidi="ar-EG"/>
        </w:rPr>
      </w:pPr>
      <w:r w:rsidRPr="005945FB">
        <w:rPr>
          <w:rFonts w:cs="Simplified Arabic" w:hint="cs"/>
          <w:b/>
          <w:bCs/>
          <w:sz w:val="32"/>
          <w:szCs w:val="32"/>
          <w:rtl/>
          <w:lang w:bidi="ar-EG"/>
        </w:rPr>
        <w:lastRenderedPageBreak/>
        <w:t>3</w:t>
      </w:r>
      <w:r w:rsidR="00E32B0C" w:rsidRPr="005945FB">
        <w:rPr>
          <w:rFonts w:cs="Simplified Arabic" w:hint="cs"/>
          <w:b/>
          <w:bCs/>
          <w:sz w:val="32"/>
          <w:szCs w:val="32"/>
          <w:rtl/>
          <w:lang w:bidi="ar-EG"/>
        </w:rPr>
        <w:t>-1  عرض لأهم النماذج الدولية لنمذجة أهداف التنمية المستدامة الأممية</w:t>
      </w:r>
    </w:p>
    <w:p w:rsidR="003F3936" w:rsidRDefault="00A64675" w:rsidP="00CC4288">
      <w:pPr>
        <w:autoSpaceDE w:val="0"/>
        <w:autoSpaceDN w:val="0"/>
        <w:bidi/>
        <w:adjustRightInd w:val="0"/>
        <w:spacing w:after="0" w:line="240" w:lineRule="auto"/>
        <w:jc w:val="both"/>
        <w:rPr>
          <w:rFonts w:ascii="Simplified Arabic" w:hAnsi="Simplified Arabic" w:cs="Simplified Arabic"/>
          <w:sz w:val="28"/>
          <w:szCs w:val="28"/>
          <w:rtl/>
          <w:lang w:bidi="ar-EG"/>
        </w:rPr>
      </w:pPr>
      <w:r w:rsidRPr="00012C35">
        <w:rPr>
          <w:rFonts w:cs="Simplified Arabic" w:hint="cs"/>
          <w:sz w:val="28"/>
          <w:szCs w:val="28"/>
          <w:rtl/>
          <w:lang w:bidi="ar-EG"/>
        </w:rPr>
        <w:t>بمسح الأدبيات وجد أن هناك محاولات</w:t>
      </w:r>
      <w:r w:rsidR="00BF233A" w:rsidRPr="00012C35">
        <w:rPr>
          <w:rFonts w:cs="Simplified Arabic"/>
          <w:sz w:val="28"/>
          <w:szCs w:val="28"/>
          <w:lang w:bidi="ar-EG"/>
        </w:rPr>
        <w:t xml:space="preserve"> </w:t>
      </w:r>
      <w:r w:rsidR="00BF233A" w:rsidRPr="00012C35">
        <w:rPr>
          <w:rFonts w:cs="Simplified Arabic" w:hint="cs"/>
          <w:sz w:val="28"/>
          <w:szCs w:val="28"/>
          <w:rtl/>
          <w:lang w:bidi="ar-EG"/>
        </w:rPr>
        <w:t xml:space="preserve">عديدة </w:t>
      </w:r>
      <w:r w:rsidR="00BF233A" w:rsidRPr="00012C35">
        <w:rPr>
          <w:rFonts w:cs="Simplified Arabic"/>
          <w:sz w:val="28"/>
          <w:szCs w:val="28"/>
          <w:rtl/>
          <w:lang w:bidi="ar-EG"/>
        </w:rPr>
        <w:t>–</w:t>
      </w:r>
      <w:r w:rsidR="00BF233A" w:rsidRPr="00012C35">
        <w:rPr>
          <w:rFonts w:cs="Simplified Arabic" w:hint="cs"/>
          <w:sz w:val="28"/>
          <w:szCs w:val="28"/>
          <w:rtl/>
          <w:lang w:bidi="ar-EG"/>
        </w:rPr>
        <w:t xml:space="preserve"> خاصة من المؤسسات الدولية و المعاهد العلمية المتخصصة</w:t>
      </w:r>
      <w:r w:rsidR="00CC4288">
        <w:rPr>
          <w:rFonts w:cs="Simplified Arabic" w:hint="cs"/>
          <w:sz w:val="28"/>
          <w:szCs w:val="28"/>
          <w:rtl/>
          <w:lang w:bidi="ar-EG"/>
        </w:rPr>
        <w:t xml:space="preserve"> وعلي مستوي الدول</w:t>
      </w:r>
      <w:r w:rsidR="00BF233A" w:rsidRPr="00012C35">
        <w:rPr>
          <w:rFonts w:cs="Simplified Arabic" w:hint="cs"/>
          <w:sz w:val="28"/>
          <w:szCs w:val="28"/>
          <w:rtl/>
          <w:lang w:bidi="ar-EG"/>
        </w:rPr>
        <w:t>- لتطوير النماذج الرياضية وتطويعها لدراسة وتقييم إنجاز أهداف التنمية المستدامة الأممية</w:t>
      </w:r>
      <w:r w:rsidR="0009235B" w:rsidRPr="00012C35">
        <w:rPr>
          <w:rFonts w:cs="Simplified Arabic" w:hint="cs"/>
          <w:sz w:val="28"/>
          <w:szCs w:val="28"/>
          <w:rtl/>
          <w:lang w:bidi="ar-EG"/>
        </w:rPr>
        <w:t xml:space="preserve"> علي المستوي الدولي</w:t>
      </w:r>
      <w:r w:rsidR="00350112">
        <w:rPr>
          <w:rFonts w:cs="Simplified Arabic" w:hint="cs"/>
          <w:sz w:val="28"/>
          <w:szCs w:val="28"/>
          <w:rtl/>
          <w:lang w:bidi="ar-EG"/>
        </w:rPr>
        <w:t>،</w:t>
      </w:r>
      <w:r w:rsidR="0009235B" w:rsidRPr="00012C35">
        <w:rPr>
          <w:rFonts w:cs="Simplified Arabic" w:hint="cs"/>
          <w:sz w:val="28"/>
          <w:szCs w:val="28"/>
          <w:rtl/>
          <w:lang w:bidi="ar-EG"/>
        </w:rPr>
        <w:t xml:space="preserve"> الإقليمي و الوطني</w:t>
      </w:r>
      <w:r w:rsidR="00350112">
        <w:rPr>
          <w:rFonts w:cs="Simplified Arabic"/>
          <w:sz w:val="28"/>
          <w:szCs w:val="28"/>
          <w:rtl/>
          <w:lang w:bidi="ar-EG"/>
        </w:rPr>
        <w:t>.</w:t>
      </w:r>
      <w:r w:rsidR="00BF233A" w:rsidRPr="00012C35">
        <w:rPr>
          <w:rFonts w:cs="Simplified Arabic" w:hint="cs"/>
          <w:sz w:val="28"/>
          <w:szCs w:val="28"/>
          <w:rtl/>
          <w:lang w:bidi="ar-EG"/>
        </w:rPr>
        <w:t xml:space="preserve"> ونظراً لأن أهداف التنمية المستدامة </w:t>
      </w:r>
      <w:r w:rsidR="00AB400E" w:rsidRPr="00012C35">
        <w:rPr>
          <w:rFonts w:cs="Simplified Arabic" w:hint="cs"/>
          <w:sz w:val="28"/>
          <w:szCs w:val="28"/>
          <w:rtl/>
          <w:lang w:bidi="ar-EG"/>
        </w:rPr>
        <w:t xml:space="preserve">تشمل الأبعاد </w:t>
      </w:r>
      <w:r w:rsidR="00407D1A" w:rsidRPr="00012C35">
        <w:rPr>
          <w:rFonts w:cs="Simplified Arabic" w:hint="cs"/>
          <w:sz w:val="28"/>
          <w:szCs w:val="28"/>
          <w:rtl/>
          <w:lang w:bidi="ar-EG"/>
        </w:rPr>
        <w:t>الاجتماعية</w:t>
      </w:r>
      <w:r w:rsidR="00AB400E" w:rsidRPr="00012C35">
        <w:rPr>
          <w:rFonts w:cs="Simplified Arabic" w:hint="cs"/>
          <w:sz w:val="28"/>
          <w:szCs w:val="28"/>
          <w:rtl/>
          <w:lang w:bidi="ar-EG"/>
        </w:rPr>
        <w:t xml:space="preserve"> و الاقتصادية و البيئية بتفصيلاتها وقضاياها المختلفة</w:t>
      </w:r>
      <w:r w:rsidR="00350112">
        <w:rPr>
          <w:rFonts w:cs="Simplified Arabic" w:hint="cs"/>
          <w:sz w:val="28"/>
          <w:szCs w:val="28"/>
          <w:rtl/>
          <w:lang w:bidi="ar-EG"/>
        </w:rPr>
        <w:t>،</w:t>
      </w:r>
      <w:r w:rsidR="00AD5E13" w:rsidRPr="00012C35">
        <w:rPr>
          <w:rFonts w:cs="Simplified Arabic" w:hint="cs"/>
          <w:sz w:val="28"/>
          <w:szCs w:val="28"/>
          <w:rtl/>
          <w:lang w:bidi="ar-EG"/>
        </w:rPr>
        <w:t xml:space="preserve"> </w:t>
      </w:r>
      <w:r w:rsidR="00AB400E" w:rsidRPr="00012C35">
        <w:rPr>
          <w:rFonts w:cs="Simplified Arabic" w:hint="cs"/>
          <w:sz w:val="28"/>
          <w:szCs w:val="28"/>
          <w:rtl/>
          <w:lang w:bidi="ar-EG"/>
        </w:rPr>
        <w:t xml:space="preserve"> </w:t>
      </w:r>
      <w:r w:rsidR="00D20BAC" w:rsidRPr="00012C35">
        <w:rPr>
          <w:rFonts w:cs="Simplified Arabic" w:hint="cs"/>
          <w:sz w:val="28"/>
          <w:szCs w:val="28"/>
          <w:rtl/>
          <w:lang w:bidi="ar-EG"/>
        </w:rPr>
        <w:t xml:space="preserve">فإن </w:t>
      </w:r>
      <w:r w:rsidR="00AD5E13" w:rsidRPr="00012C35">
        <w:rPr>
          <w:rFonts w:cs="Simplified Arabic" w:hint="cs"/>
          <w:sz w:val="28"/>
          <w:szCs w:val="28"/>
          <w:rtl/>
          <w:lang w:bidi="ar-EG"/>
        </w:rPr>
        <w:t xml:space="preserve">معظم </w:t>
      </w:r>
      <w:r w:rsidR="00D20BAC" w:rsidRPr="00012C35">
        <w:rPr>
          <w:rFonts w:cs="Simplified Arabic" w:hint="cs"/>
          <w:sz w:val="28"/>
          <w:szCs w:val="28"/>
          <w:rtl/>
          <w:lang w:bidi="ar-EG"/>
        </w:rPr>
        <w:t xml:space="preserve">النماذج </w:t>
      </w:r>
      <w:r w:rsidR="00AD5E13" w:rsidRPr="00012C35">
        <w:rPr>
          <w:rFonts w:cs="Simplified Arabic" w:hint="cs"/>
          <w:sz w:val="28"/>
          <w:szCs w:val="28"/>
          <w:rtl/>
          <w:lang w:bidi="ar-EG"/>
        </w:rPr>
        <w:t>المستخدمة في التحليل هي نماذج قائمة بالفعل (نماذج اقتصادية-بيئية</w:t>
      </w:r>
      <w:r w:rsidR="00350112">
        <w:rPr>
          <w:rFonts w:cs="Simplified Arabic" w:hint="cs"/>
          <w:sz w:val="28"/>
          <w:szCs w:val="28"/>
          <w:rtl/>
          <w:lang w:bidi="ar-EG"/>
        </w:rPr>
        <w:t>،</w:t>
      </w:r>
      <w:r w:rsidR="00AD5E13" w:rsidRPr="00012C35">
        <w:rPr>
          <w:rFonts w:cs="Simplified Arabic" w:hint="cs"/>
          <w:sz w:val="28"/>
          <w:szCs w:val="28"/>
          <w:rtl/>
          <w:lang w:bidi="ar-EG"/>
        </w:rPr>
        <w:t xml:space="preserve"> نماذج التنمية المستدامة</w:t>
      </w:r>
      <w:r w:rsidR="00350112">
        <w:rPr>
          <w:rFonts w:cs="Simplified Arabic" w:hint="cs"/>
          <w:sz w:val="28"/>
          <w:szCs w:val="28"/>
          <w:rtl/>
          <w:lang w:bidi="ar-EG"/>
        </w:rPr>
        <w:t>،</w:t>
      </w:r>
      <w:r w:rsidR="00AD5E13" w:rsidRPr="00012C35">
        <w:rPr>
          <w:rFonts w:cs="Simplified Arabic" w:hint="cs"/>
          <w:sz w:val="28"/>
          <w:szCs w:val="28"/>
          <w:rtl/>
          <w:lang w:bidi="ar-EG"/>
        </w:rPr>
        <w:t xml:space="preserve"> نماذج تغير المناخ، نماذج الاقتصاد-الطاقة-البيئة) </w:t>
      </w:r>
      <w:r w:rsidR="00AD5E13" w:rsidRPr="00012C35">
        <w:rPr>
          <w:rFonts w:ascii="Simplified Arabic" w:hAnsi="Simplified Arabic" w:cs="Simplified Arabic" w:hint="cs"/>
          <w:sz w:val="28"/>
          <w:szCs w:val="28"/>
          <w:rtl/>
          <w:lang w:bidi="ar-EG"/>
        </w:rPr>
        <w:t xml:space="preserve">وتم تطويعها والبناء عليها لنمذجة أهداف </w:t>
      </w:r>
      <w:r w:rsidR="007A6038" w:rsidRPr="00012C35">
        <w:rPr>
          <w:rFonts w:ascii="Simplified Arabic" w:hAnsi="Simplified Arabic" w:cs="Simplified Arabic" w:hint="cs"/>
          <w:sz w:val="28"/>
          <w:szCs w:val="28"/>
          <w:rtl/>
          <w:lang w:bidi="ar-EG"/>
        </w:rPr>
        <w:t>التنمية المستدامة</w:t>
      </w:r>
      <w:r w:rsidR="003A4E20" w:rsidRPr="00012C35">
        <w:rPr>
          <w:rFonts w:ascii="Simplified Arabic" w:hAnsi="Simplified Arabic" w:cs="Simplified Arabic" w:hint="cs"/>
          <w:sz w:val="28"/>
          <w:szCs w:val="28"/>
          <w:rtl/>
          <w:lang w:bidi="ar-EG"/>
        </w:rPr>
        <w:t>.</w:t>
      </w:r>
      <w:r w:rsidR="003A4E20" w:rsidRPr="00012C35">
        <w:rPr>
          <w:rFonts w:ascii="Simplified Arabic" w:hAnsi="Simplified Arabic" w:cs="Simplified Arabic"/>
          <w:sz w:val="28"/>
          <w:szCs w:val="28"/>
          <w:lang w:bidi="ar-EG"/>
        </w:rPr>
        <w:t xml:space="preserve"> </w:t>
      </w:r>
      <w:r w:rsidR="003F3936">
        <w:rPr>
          <w:rFonts w:ascii="Simplified Arabic" w:hAnsi="Simplified Arabic" w:cs="Simplified Arabic" w:hint="cs"/>
          <w:sz w:val="28"/>
          <w:szCs w:val="28"/>
          <w:rtl/>
          <w:lang w:bidi="ar-EG"/>
        </w:rPr>
        <w:t>والنماذج المستخدمة يمكن</w:t>
      </w:r>
      <w:r w:rsidR="00AD75C9">
        <w:rPr>
          <w:rFonts w:ascii="Simplified Arabic" w:hAnsi="Simplified Arabic" w:cs="Simplified Arabic" w:hint="cs"/>
          <w:sz w:val="28"/>
          <w:szCs w:val="28"/>
          <w:rtl/>
          <w:lang w:bidi="ar-EG"/>
        </w:rPr>
        <w:t xml:space="preserve"> تقسيم</w:t>
      </w:r>
      <w:r w:rsidR="003F3936">
        <w:rPr>
          <w:rFonts w:ascii="Simplified Arabic" w:hAnsi="Simplified Arabic" w:cs="Simplified Arabic" w:hint="cs"/>
          <w:sz w:val="28"/>
          <w:szCs w:val="28"/>
          <w:rtl/>
          <w:lang w:bidi="ar-EG"/>
        </w:rPr>
        <w:t>ها حسب</w:t>
      </w:r>
      <w:r w:rsidR="00AD75C9">
        <w:rPr>
          <w:rFonts w:ascii="Simplified Arabic" w:hAnsi="Simplified Arabic" w:cs="Simplified Arabic" w:hint="cs"/>
          <w:sz w:val="28"/>
          <w:szCs w:val="28"/>
          <w:rtl/>
          <w:lang w:bidi="ar-EG"/>
        </w:rPr>
        <w:t xml:space="preserve"> </w:t>
      </w:r>
      <w:r w:rsidR="0030478F">
        <w:rPr>
          <w:rFonts w:ascii="Simplified Arabic" w:hAnsi="Simplified Arabic" w:cs="Simplified Arabic" w:hint="cs"/>
          <w:sz w:val="28"/>
          <w:szCs w:val="28"/>
          <w:rtl/>
          <w:lang w:bidi="ar-EG"/>
        </w:rPr>
        <w:t>المستوي التحليلي</w:t>
      </w:r>
      <w:r w:rsidR="005C5BA3">
        <w:rPr>
          <w:rFonts w:ascii="Simplified Arabic" w:hAnsi="Simplified Arabic" w:cs="Simplified Arabic" w:hint="cs"/>
          <w:sz w:val="28"/>
          <w:szCs w:val="28"/>
          <w:rtl/>
          <w:lang w:bidi="ar-EG"/>
        </w:rPr>
        <w:t xml:space="preserve"> إلي ثلاث مناهج رئيسية </w:t>
      </w:r>
      <w:r w:rsidR="00CC4288" w:rsidRPr="00CC4288">
        <w:rPr>
          <w:rFonts w:ascii="Simplified Arabic" w:hAnsi="Simplified Arabic" w:cs="Simplified Arabic"/>
          <w:sz w:val="28"/>
          <w:szCs w:val="28"/>
          <w:rtl/>
          <w:lang w:bidi="ar-EG"/>
        </w:rPr>
        <w:t>(</w:t>
      </w:r>
      <w:r w:rsidR="00CC4288" w:rsidRPr="00CC4288">
        <w:rPr>
          <w:rFonts w:ascii="Simplified Arabic" w:hAnsi="Simplified Arabic" w:cs="Simplified Arabic"/>
          <w:sz w:val="28"/>
          <w:szCs w:val="28"/>
          <w:lang w:bidi="ar-EG"/>
        </w:rPr>
        <w:t>Allen et al.(2017</w:t>
      </w:r>
      <w:r w:rsidR="00CC4288" w:rsidRPr="00CC4288">
        <w:rPr>
          <w:rFonts w:ascii="Simplified Arabic" w:hAnsi="Simplified Arabic" w:cs="Simplified Arabic"/>
          <w:sz w:val="28"/>
          <w:szCs w:val="28"/>
          <w:rtl/>
          <w:lang w:bidi="ar-EG"/>
        </w:rPr>
        <w:t>))</w:t>
      </w:r>
      <w:r w:rsidR="0030478F">
        <w:rPr>
          <w:rFonts w:ascii="Simplified Arabic" w:hAnsi="Simplified Arabic" w:cs="Simplified Arabic" w:hint="cs"/>
          <w:sz w:val="28"/>
          <w:szCs w:val="28"/>
          <w:rtl/>
          <w:lang w:bidi="ar-EG"/>
        </w:rPr>
        <w:t xml:space="preserve"> وهي</w:t>
      </w:r>
      <w:r w:rsidR="00350112">
        <w:rPr>
          <w:rFonts w:ascii="Simplified Arabic" w:hAnsi="Simplified Arabic" w:cs="Simplified Arabic" w:hint="cs"/>
          <w:sz w:val="28"/>
          <w:szCs w:val="28"/>
          <w:rtl/>
          <w:lang w:bidi="ar-EG"/>
        </w:rPr>
        <w:t>:</w:t>
      </w:r>
      <w:r w:rsidR="005C5BA3">
        <w:rPr>
          <w:rFonts w:ascii="Simplified Arabic" w:hAnsi="Simplified Arabic" w:cs="Simplified Arabic" w:hint="cs"/>
          <w:sz w:val="28"/>
          <w:szCs w:val="28"/>
          <w:rtl/>
          <w:lang w:bidi="ar-EG"/>
        </w:rPr>
        <w:t xml:space="preserve"> </w:t>
      </w:r>
    </w:p>
    <w:p w:rsidR="003A4E20" w:rsidRPr="003A4E20" w:rsidRDefault="003A4E20" w:rsidP="003A4E20">
      <w:pPr>
        <w:autoSpaceDE w:val="0"/>
        <w:autoSpaceDN w:val="0"/>
        <w:bidi/>
        <w:adjustRightInd w:val="0"/>
        <w:spacing w:after="0" w:line="240" w:lineRule="auto"/>
        <w:jc w:val="both"/>
        <w:rPr>
          <w:rFonts w:ascii="Simplified Arabic" w:hAnsi="Simplified Arabic" w:cs="Simplified Arabic"/>
          <w:sz w:val="16"/>
          <w:szCs w:val="16"/>
          <w:rtl/>
          <w:lang w:bidi="ar-EG"/>
        </w:rPr>
      </w:pPr>
    </w:p>
    <w:p w:rsidR="003F3936" w:rsidRPr="009F5150" w:rsidRDefault="007A6038" w:rsidP="009F5150">
      <w:pPr>
        <w:pStyle w:val="ListParagraph"/>
        <w:numPr>
          <w:ilvl w:val="0"/>
          <w:numId w:val="10"/>
        </w:numPr>
        <w:autoSpaceDE w:val="0"/>
        <w:autoSpaceDN w:val="0"/>
        <w:bidi/>
        <w:adjustRightInd w:val="0"/>
        <w:spacing w:after="0" w:line="240" w:lineRule="auto"/>
        <w:ind w:left="429" w:hanging="425"/>
        <w:jc w:val="both"/>
        <w:rPr>
          <w:rFonts w:ascii="Simplified Arabic" w:hAnsi="Simplified Arabic" w:cs="Simplified Arabic"/>
          <w:sz w:val="28"/>
          <w:szCs w:val="28"/>
          <w:lang w:bidi="ar-EG"/>
        </w:rPr>
      </w:pPr>
      <w:r w:rsidRPr="009F5150">
        <w:rPr>
          <w:rFonts w:ascii="Simplified Arabic" w:hAnsi="Simplified Arabic" w:cs="Simplified Arabic" w:hint="cs"/>
          <w:b/>
          <w:bCs/>
          <w:sz w:val="28"/>
          <w:szCs w:val="28"/>
          <w:rtl/>
          <w:lang w:bidi="ar-EG"/>
        </w:rPr>
        <w:t xml:space="preserve">نماذج ذات التحليل </w:t>
      </w:r>
      <w:r w:rsidR="0030478F" w:rsidRPr="009F5150">
        <w:rPr>
          <w:rFonts w:ascii="Simplified Arabic" w:hAnsi="Simplified Arabic" w:cs="Simplified Arabic" w:hint="cs"/>
          <w:b/>
          <w:bCs/>
          <w:sz w:val="28"/>
          <w:szCs w:val="28"/>
          <w:rtl/>
          <w:lang w:bidi="ar-EG"/>
        </w:rPr>
        <w:t>من القمة إلي القاع</w:t>
      </w:r>
      <w:r w:rsidR="0030478F" w:rsidRPr="009F5150">
        <w:rPr>
          <w:rFonts w:ascii="Simplified Arabic" w:hAnsi="Simplified Arabic" w:cs="Simplified Arabic" w:hint="cs"/>
          <w:sz w:val="28"/>
          <w:szCs w:val="28"/>
          <w:rtl/>
          <w:lang w:bidi="ar-EG"/>
        </w:rPr>
        <w:t xml:space="preserve"> </w:t>
      </w:r>
      <w:r w:rsidR="0030478F" w:rsidRPr="009F5150">
        <w:rPr>
          <w:rFonts w:ascii="Simplified Arabic" w:hAnsi="Simplified Arabic" w:cs="Simplified Arabic"/>
          <w:b/>
          <w:bCs/>
          <w:sz w:val="28"/>
          <w:szCs w:val="28"/>
          <w:lang w:bidi="ar-EG"/>
        </w:rPr>
        <w:t>top down</w:t>
      </w:r>
      <w:r w:rsidR="00AD75C9" w:rsidRPr="009F5150">
        <w:rPr>
          <w:rFonts w:ascii="Simplified Arabic" w:hAnsi="Simplified Arabic" w:cs="Simplified Arabic" w:hint="cs"/>
          <w:sz w:val="28"/>
          <w:szCs w:val="28"/>
          <w:rtl/>
          <w:lang w:bidi="ar-EG"/>
        </w:rPr>
        <w:t xml:space="preserve"> </w:t>
      </w:r>
      <w:r w:rsidR="005C5BA3" w:rsidRPr="009F5150">
        <w:rPr>
          <w:rFonts w:ascii="Simplified Arabic" w:hAnsi="Simplified Arabic" w:cs="Simplified Arabic" w:hint="cs"/>
          <w:sz w:val="28"/>
          <w:szCs w:val="28"/>
          <w:rtl/>
          <w:lang w:bidi="ar-EG"/>
        </w:rPr>
        <w:t>(</w:t>
      </w:r>
      <w:r w:rsidR="007953C6" w:rsidRPr="009F5150">
        <w:rPr>
          <w:rFonts w:ascii="Simplified Arabic" w:hAnsi="Simplified Arabic" w:cs="Simplified Arabic" w:hint="cs"/>
          <w:sz w:val="28"/>
          <w:szCs w:val="28"/>
          <w:rtl/>
          <w:lang w:bidi="ar-EG"/>
        </w:rPr>
        <w:t>وتشمل</w:t>
      </w:r>
      <w:r w:rsidR="00350112" w:rsidRPr="009F5150">
        <w:rPr>
          <w:rFonts w:ascii="Simplified Arabic" w:hAnsi="Simplified Arabic" w:cs="Simplified Arabic" w:hint="cs"/>
          <w:sz w:val="28"/>
          <w:szCs w:val="28"/>
          <w:rtl/>
          <w:lang w:bidi="ar-EG"/>
        </w:rPr>
        <w:t>:</w:t>
      </w:r>
      <w:r w:rsidR="00F15C54" w:rsidRPr="009F5150">
        <w:rPr>
          <w:rFonts w:ascii="Simplified Arabic" w:hAnsi="Simplified Arabic" w:cs="Simplified Arabic" w:hint="cs"/>
          <w:sz w:val="28"/>
          <w:szCs w:val="28"/>
          <w:rtl/>
          <w:lang w:bidi="ar-EG"/>
        </w:rPr>
        <w:t xml:space="preserve">  نماذج المدخلات و المخرجات </w:t>
      </w:r>
      <w:r w:rsidR="009F5150">
        <w:rPr>
          <w:rFonts w:asciiTheme="majorBidi" w:hAnsiTheme="majorBidi" w:cstheme="majorBidi"/>
          <w:sz w:val="28"/>
          <w:szCs w:val="28"/>
        </w:rPr>
        <w:t>I</w:t>
      </w:r>
      <w:r w:rsidR="00F15C54" w:rsidRPr="009F5150">
        <w:rPr>
          <w:rFonts w:asciiTheme="majorBidi" w:hAnsiTheme="majorBidi" w:cstheme="majorBidi"/>
          <w:sz w:val="28"/>
          <w:szCs w:val="28"/>
        </w:rPr>
        <w:t xml:space="preserve">nput-output </w:t>
      </w:r>
      <w:r w:rsidR="009F5150">
        <w:rPr>
          <w:rFonts w:asciiTheme="majorBidi" w:hAnsiTheme="majorBidi" w:cstheme="majorBidi"/>
          <w:sz w:val="28"/>
          <w:szCs w:val="28"/>
        </w:rPr>
        <w:t>M</w:t>
      </w:r>
      <w:r w:rsidR="00F15C54" w:rsidRPr="009F5150">
        <w:rPr>
          <w:rFonts w:asciiTheme="majorBidi" w:hAnsiTheme="majorBidi" w:cstheme="majorBidi"/>
          <w:sz w:val="28"/>
          <w:szCs w:val="28"/>
        </w:rPr>
        <w:t>odels</w:t>
      </w:r>
      <w:r w:rsidR="00F15C54" w:rsidRPr="009F5150">
        <w:rPr>
          <w:rFonts w:ascii="Simplified Arabic" w:hAnsi="Simplified Arabic" w:cs="Simplified Arabic" w:hint="cs"/>
          <w:sz w:val="28"/>
          <w:szCs w:val="28"/>
          <w:rtl/>
          <w:lang w:bidi="ar-EG"/>
        </w:rPr>
        <w:t xml:space="preserve"> - نماذج الاقتصاد القياسي </w:t>
      </w:r>
      <w:r w:rsidR="009F5150">
        <w:rPr>
          <w:rFonts w:asciiTheme="majorBidi" w:hAnsiTheme="majorBidi" w:cstheme="majorBidi"/>
          <w:sz w:val="28"/>
          <w:szCs w:val="28"/>
        </w:rPr>
        <w:t>E</w:t>
      </w:r>
      <w:r w:rsidR="00F15C54" w:rsidRPr="009F5150">
        <w:rPr>
          <w:rFonts w:asciiTheme="majorBidi" w:hAnsiTheme="majorBidi" w:cstheme="majorBidi"/>
          <w:sz w:val="28"/>
          <w:szCs w:val="28"/>
        </w:rPr>
        <w:t>conometric models</w:t>
      </w:r>
      <w:r w:rsidR="00F15C54" w:rsidRPr="009F5150">
        <w:rPr>
          <w:rFonts w:ascii="Simplified Arabic" w:hAnsi="Simplified Arabic" w:cs="Simplified Arabic" w:hint="cs"/>
          <w:sz w:val="28"/>
          <w:szCs w:val="28"/>
          <w:rtl/>
          <w:lang w:bidi="ar-EG"/>
        </w:rPr>
        <w:t xml:space="preserve"> - نماذج التوازن العام </w:t>
      </w:r>
      <w:r w:rsidR="00F15C54" w:rsidRPr="009F5150">
        <w:rPr>
          <w:rFonts w:asciiTheme="majorBidi" w:hAnsiTheme="majorBidi" w:cstheme="majorBidi"/>
          <w:sz w:val="28"/>
          <w:szCs w:val="28"/>
        </w:rPr>
        <w:t xml:space="preserve">CGE </w:t>
      </w:r>
      <w:r w:rsidR="009F5150">
        <w:rPr>
          <w:rFonts w:asciiTheme="majorBidi" w:hAnsiTheme="majorBidi" w:cstheme="majorBidi"/>
          <w:sz w:val="28"/>
          <w:szCs w:val="28"/>
        </w:rPr>
        <w:t>M</w:t>
      </w:r>
      <w:r w:rsidR="00F15C54" w:rsidRPr="009F5150">
        <w:rPr>
          <w:rFonts w:asciiTheme="majorBidi" w:hAnsiTheme="majorBidi" w:cstheme="majorBidi"/>
          <w:sz w:val="28"/>
          <w:szCs w:val="28"/>
        </w:rPr>
        <w:t>odels</w:t>
      </w:r>
      <w:r w:rsidR="00F15C54" w:rsidRPr="009F5150">
        <w:rPr>
          <w:rFonts w:ascii="Simplified Arabic" w:hAnsi="Simplified Arabic" w:cs="Simplified Arabic" w:hint="cs"/>
          <w:sz w:val="28"/>
          <w:szCs w:val="28"/>
          <w:rtl/>
          <w:lang w:bidi="ar-EG"/>
        </w:rPr>
        <w:t xml:space="preserve"> - نماذج ديناميكا النظم </w:t>
      </w:r>
      <w:r w:rsidR="009F5150">
        <w:rPr>
          <w:rFonts w:asciiTheme="majorBidi" w:hAnsiTheme="majorBidi" w:cstheme="majorBidi"/>
          <w:sz w:val="28"/>
          <w:szCs w:val="28"/>
        </w:rPr>
        <w:t>S</w:t>
      </w:r>
      <w:r w:rsidR="00F15C54" w:rsidRPr="009F5150">
        <w:rPr>
          <w:rFonts w:asciiTheme="majorBidi" w:hAnsiTheme="majorBidi" w:cstheme="majorBidi"/>
          <w:sz w:val="28"/>
          <w:szCs w:val="28"/>
        </w:rPr>
        <w:t xml:space="preserve">ystem </w:t>
      </w:r>
      <w:r w:rsidR="009F5150">
        <w:rPr>
          <w:rFonts w:asciiTheme="majorBidi" w:hAnsiTheme="majorBidi" w:cstheme="majorBidi"/>
          <w:sz w:val="28"/>
          <w:szCs w:val="28"/>
        </w:rPr>
        <w:t>D</w:t>
      </w:r>
      <w:r w:rsidR="00F15C54" w:rsidRPr="009F5150">
        <w:rPr>
          <w:rFonts w:asciiTheme="majorBidi" w:hAnsiTheme="majorBidi" w:cstheme="majorBidi"/>
          <w:sz w:val="28"/>
          <w:szCs w:val="28"/>
        </w:rPr>
        <w:t xml:space="preserve">ynamics </w:t>
      </w:r>
      <w:r w:rsidR="009F5150">
        <w:rPr>
          <w:rFonts w:asciiTheme="majorBidi" w:hAnsiTheme="majorBidi" w:cstheme="majorBidi"/>
          <w:sz w:val="28"/>
          <w:szCs w:val="28"/>
        </w:rPr>
        <w:t>M</w:t>
      </w:r>
      <w:r w:rsidR="00F15C54" w:rsidRPr="009F5150">
        <w:rPr>
          <w:rFonts w:asciiTheme="majorBidi" w:hAnsiTheme="majorBidi" w:cstheme="majorBidi"/>
          <w:sz w:val="28"/>
          <w:szCs w:val="28"/>
        </w:rPr>
        <w:t>odels</w:t>
      </w:r>
      <w:r w:rsidR="00DF2555" w:rsidRPr="009F5150">
        <w:rPr>
          <w:rFonts w:ascii="Simplified Arabic" w:hAnsi="Simplified Arabic" w:cs="Simplified Arabic" w:hint="cs"/>
          <w:sz w:val="28"/>
          <w:szCs w:val="28"/>
          <w:rtl/>
          <w:lang w:bidi="ar-EG"/>
        </w:rPr>
        <w:t xml:space="preserve"> </w:t>
      </w:r>
      <w:r w:rsidR="00F15C54" w:rsidRPr="009F5150">
        <w:rPr>
          <w:rFonts w:ascii="Simplified Arabic" w:hAnsi="Simplified Arabic" w:cs="Simplified Arabic" w:hint="cs"/>
          <w:sz w:val="28"/>
          <w:szCs w:val="28"/>
          <w:rtl/>
          <w:lang w:bidi="ar-EG"/>
        </w:rPr>
        <w:t>).</w:t>
      </w:r>
    </w:p>
    <w:p w:rsidR="002B5BDF" w:rsidRPr="009F5150" w:rsidRDefault="002B5BDF" w:rsidP="002B5BDF">
      <w:pPr>
        <w:pStyle w:val="ListParagraph"/>
        <w:autoSpaceDE w:val="0"/>
        <w:autoSpaceDN w:val="0"/>
        <w:bidi/>
        <w:adjustRightInd w:val="0"/>
        <w:spacing w:after="0" w:line="240" w:lineRule="auto"/>
        <w:ind w:left="429"/>
        <w:jc w:val="both"/>
        <w:rPr>
          <w:rFonts w:ascii="Simplified Arabic" w:hAnsi="Simplified Arabic" w:cs="Simplified Arabic"/>
          <w:sz w:val="10"/>
          <w:szCs w:val="10"/>
          <w:rtl/>
          <w:lang w:bidi="ar-EG"/>
        </w:rPr>
      </w:pPr>
    </w:p>
    <w:p w:rsidR="002B5BDF" w:rsidRPr="009F5150" w:rsidRDefault="00F15C54" w:rsidP="009F5150">
      <w:pPr>
        <w:autoSpaceDE w:val="0"/>
        <w:autoSpaceDN w:val="0"/>
        <w:bidi/>
        <w:adjustRightInd w:val="0"/>
        <w:spacing w:after="0" w:line="240" w:lineRule="auto"/>
        <w:jc w:val="both"/>
        <w:rPr>
          <w:rFonts w:ascii="Simplified Arabic" w:hAnsi="Simplified Arabic" w:cs="Simplified Arabic"/>
          <w:sz w:val="28"/>
          <w:szCs w:val="28"/>
          <w:rtl/>
          <w:lang w:bidi="ar-EG"/>
        </w:rPr>
      </w:pPr>
      <w:r w:rsidRPr="009F5150">
        <w:rPr>
          <w:rFonts w:ascii="Simplified Arabic" w:hAnsi="Simplified Arabic" w:cs="Simplified Arabic" w:hint="cs"/>
          <w:b/>
          <w:bCs/>
          <w:sz w:val="28"/>
          <w:szCs w:val="28"/>
          <w:rtl/>
          <w:lang w:bidi="ar-EG"/>
        </w:rPr>
        <w:t xml:space="preserve">2- </w:t>
      </w:r>
      <w:r w:rsidR="005C5BA3" w:rsidRPr="009F5150">
        <w:rPr>
          <w:rFonts w:ascii="Simplified Arabic" w:hAnsi="Simplified Arabic" w:cs="Simplified Arabic" w:hint="cs"/>
          <w:b/>
          <w:bCs/>
          <w:sz w:val="28"/>
          <w:szCs w:val="28"/>
          <w:rtl/>
          <w:lang w:bidi="ar-EG"/>
        </w:rPr>
        <w:t xml:space="preserve">نماذج قطاعية ذات التحليل من أسفل إلي أعلي </w:t>
      </w:r>
      <w:r w:rsidR="005C5BA3" w:rsidRPr="009F5150">
        <w:rPr>
          <w:rFonts w:ascii="Simplified Arabic" w:hAnsi="Simplified Arabic" w:cs="Simplified Arabic"/>
          <w:b/>
          <w:bCs/>
          <w:sz w:val="28"/>
          <w:szCs w:val="28"/>
          <w:lang w:bidi="ar-EG"/>
        </w:rPr>
        <w:t>bottom up</w:t>
      </w:r>
      <w:r w:rsidR="00350112" w:rsidRPr="009F5150">
        <w:rPr>
          <w:rFonts w:ascii="Simplified Arabic" w:hAnsi="Simplified Arabic" w:cs="Simplified Arabic" w:hint="cs"/>
          <w:sz w:val="28"/>
          <w:szCs w:val="28"/>
          <w:rtl/>
          <w:lang w:bidi="ar-EG"/>
        </w:rPr>
        <w:t>:</w:t>
      </w:r>
      <w:r w:rsidRPr="009F5150">
        <w:rPr>
          <w:rFonts w:ascii="Simplified Arabic" w:hAnsi="Simplified Arabic" w:cs="Simplified Arabic" w:hint="cs"/>
          <w:sz w:val="28"/>
          <w:szCs w:val="28"/>
          <w:rtl/>
          <w:lang w:bidi="ar-EG"/>
        </w:rPr>
        <w:t xml:space="preserve"> (وتسمل</w:t>
      </w:r>
      <w:r w:rsidR="00350112" w:rsidRPr="009F5150">
        <w:rPr>
          <w:rFonts w:ascii="Simplified Arabic" w:hAnsi="Simplified Arabic" w:cs="Simplified Arabic" w:hint="cs"/>
          <w:sz w:val="28"/>
          <w:szCs w:val="28"/>
          <w:rtl/>
          <w:lang w:bidi="ar-EG"/>
        </w:rPr>
        <w:t>:</w:t>
      </w:r>
      <w:r w:rsidRPr="009F5150">
        <w:rPr>
          <w:rFonts w:ascii="Simplified Arabic" w:hAnsi="Simplified Arabic" w:cs="Simplified Arabic" w:hint="cs"/>
          <w:sz w:val="28"/>
          <w:szCs w:val="28"/>
          <w:rtl/>
          <w:lang w:bidi="ar-EG"/>
        </w:rPr>
        <w:t xml:space="preserve"> نماذج الأمثلية/التوازن الجزئي</w:t>
      </w:r>
      <w:r w:rsidRPr="009F5150">
        <w:rPr>
          <w:rFonts w:asciiTheme="majorBidi" w:hAnsiTheme="majorBidi" w:cstheme="majorBidi"/>
          <w:sz w:val="28"/>
          <w:szCs w:val="28"/>
        </w:rPr>
        <w:t xml:space="preserve"> </w:t>
      </w:r>
      <w:r w:rsidR="009F5150">
        <w:rPr>
          <w:rFonts w:asciiTheme="majorBidi" w:hAnsiTheme="majorBidi" w:cstheme="majorBidi"/>
          <w:sz w:val="28"/>
          <w:szCs w:val="28"/>
        </w:rPr>
        <w:t>O</w:t>
      </w:r>
      <w:r w:rsidRPr="009F5150">
        <w:rPr>
          <w:rFonts w:asciiTheme="majorBidi" w:hAnsiTheme="majorBidi" w:cstheme="majorBidi"/>
          <w:sz w:val="28"/>
          <w:szCs w:val="28"/>
        </w:rPr>
        <w:t xml:space="preserve">ptimization/partial </w:t>
      </w:r>
      <w:r w:rsidR="009F5150">
        <w:rPr>
          <w:rFonts w:asciiTheme="majorBidi" w:hAnsiTheme="majorBidi" w:cstheme="majorBidi"/>
          <w:sz w:val="28"/>
          <w:szCs w:val="28"/>
        </w:rPr>
        <w:t>E</w:t>
      </w:r>
      <w:r w:rsidRPr="009F5150">
        <w:rPr>
          <w:rFonts w:asciiTheme="majorBidi" w:hAnsiTheme="majorBidi" w:cstheme="majorBidi"/>
          <w:sz w:val="28"/>
          <w:szCs w:val="28"/>
        </w:rPr>
        <w:t xml:space="preserve">quilibrium </w:t>
      </w:r>
      <w:r w:rsidR="009F5150">
        <w:rPr>
          <w:rFonts w:asciiTheme="majorBidi" w:hAnsiTheme="majorBidi" w:cstheme="majorBidi"/>
          <w:sz w:val="28"/>
          <w:szCs w:val="28"/>
        </w:rPr>
        <w:t>M</w:t>
      </w:r>
      <w:r w:rsidRPr="009F5150">
        <w:rPr>
          <w:rFonts w:asciiTheme="majorBidi" w:hAnsiTheme="majorBidi" w:cstheme="majorBidi"/>
          <w:sz w:val="28"/>
          <w:szCs w:val="28"/>
        </w:rPr>
        <w:t xml:space="preserve">odels </w:t>
      </w:r>
      <w:r w:rsidRPr="009F5150">
        <w:rPr>
          <w:rFonts w:ascii="Simplified Arabic" w:hAnsi="Simplified Arabic" w:cs="Simplified Arabic" w:hint="cs"/>
          <w:sz w:val="28"/>
          <w:szCs w:val="28"/>
          <w:rtl/>
          <w:lang w:bidi="ar-EG"/>
        </w:rPr>
        <w:t>- نماذج المحاكاة</w:t>
      </w:r>
      <w:r w:rsidRPr="009F5150">
        <w:rPr>
          <w:rFonts w:ascii="Simplified Arabic" w:hAnsi="Simplified Arabic" w:cs="Simplified Arabic"/>
          <w:sz w:val="28"/>
          <w:szCs w:val="28"/>
          <w:lang w:bidi="ar-EG"/>
        </w:rPr>
        <w:t xml:space="preserve"> </w:t>
      </w:r>
      <w:r w:rsidRPr="009F5150">
        <w:rPr>
          <w:rFonts w:ascii="Simplified Arabic" w:hAnsi="Simplified Arabic" w:cs="Simplified Arabic" w:hint="cs"/>
          <w:sz w:val="28"/>
          <w:szCs w:val="28"/>
          <w:rtl/>
          <w:lang w:bidi="ar-EG"/>
        </w:rPr>
        <w:t>-</w:t>
      </w:r>
      <w:r w:rsidRPr="009F5150">
        <w:rPr>
          <w:rFonts w:ascii="Simplified Arabic" w:hAnsi="Simplified Arabic" w:cs="Simplified Arabic"/>
          <w:sz w:val="28"/>
          <w:szCs w:val="28"/>
          <w:lang w:bidi="ar-EG"/>
        </w:rPr>
        <w:t xml:space="preserve"> </w:t>
      </w:r>
      <w:r w:rsidRPr="009F5150">
        <w:rPr>
          <w:rFonts w:ascii="Simplified Arabic" w:hAnsi="Simplified Arabic" w:cs="Simplified Arabic" w:hint="cs"/>
          <w:sz w:val="28"/>
          <w:szCs w:val="28"/>
          <w:rtl/>
          <w:lang w:bidi="ar-EG"/>
        </w:rPr>
        <w:t xml:space="preserve">نماذج تعدد الوكلاء </w:t>
      </w:r>
      <w:r w:rsidR="009F5150">
        <w:rPr>
          <w:rFonts w:asciiTheme="majorBidi" w:hAnsiTheme="majorBidi" w:cstheme="majorBidi"/>
          <w:sz w:val="28"/>
          <w:szCs w:val="28"/>
        </w:rPr>
        <w:t>M</w:t>
      </w:r>
      <w:r w:rsidRPr="009F5150">
        <w:rPr>
          <w:rFonts w:asciiTheme="majorBidi" w:hAnsiTheme="majorBidi" w:cstheme="majorBidi"/>
          <w:sz w:val="28"/>
          <w:szCs w:val="28"/>
        </w:rPr>
        <w:t>ulti-</w:t>
      </w:r>
      <w:r w:rsidR="009F5150">
        <w:rPr>
          <w:rFonts w:asciiTheme="majorBidi" w:hAnsiTheme="majorBidi" w:cstheme="majorBidi"/>
          <w:sz w:val="28"/>
          <w:szCs w:val="28"/>
        </w:rPr>
        <w:t>A</w:t>
      </w:r>
      <w:r w:rsidRPr="009F5150">
        <w:rPr>
          <w:rFonts w:asciiTheme="majorBidi" w:hAnsiTheme="majorBidi" w:cstheme="majorBidi"/>
          <w:sz w:val="28"/>
          <w:szCs w:val="28"/>
        </w:rPr>
        <w:t xml:space="preserve">gent </w:t>
      </w:r>
      <w:r w:rsidR="009F5150">
        <w:rPr>
          <w:rFonts w:asciiTheme="majorBidi" w:hAnsiTheme="majorBidi" w:cstheme="majorBidi"/>
          <w:sz w:val="28"/>
          <w:szCs w:val="28"/>
        </w:rPr>
        <w:t>M</w:t>
      </w:r>
      <w:r w:rsidRPr="009F5150">
        <w:rPr>
          <w:rFonts w:asciiTheme="majorBidi" w:hAnsiTheme="majorBidi" w:cstheme="majorBidi"/>
          <w:sz w:val="28"/>
          <w:szCs w:val="28"/>
        </w:rPr>
        <w:t>odels</w:t>
      </w:r>
      <w:r w:rsidRPr="009F5150">
        <w:rPr>
          <w:rFonts w:asciiTheme="majorBidi" w:hAnsiTheme="majorBidi" w:cstheme="majorBidi" w:hint="cs"/>
          <w:sz w:val="28"/>
          <w:szCs w:val="28"/>
          <w:rtl/>
        </w:rPr>
        <w:t xml:space="preserve">) </w:t>
      </w:r>
      <w:r w:rsidR="005C5BA3" w:rsidRPr="009F5150">
        <w:rPr>
          <w:rFonts w:ascii="Simplified Arabic" w:hAnsi="Simplified Arabic" w:cs="Simplified Arabic" w:hint="cs"/>
          <w:sz w:val="28"/>
          <w:szCs w:val="28"/>
          <w:rtl/>
          <w:lang w:bidi="ar-EG"/>
        </w:rPr>
        <w:t>(مثل نماذج</w:t>
      </w:r>
      <w:r w:rsidR="00350112" w:rsidRPr="009F5150">
        <w:rPr>
          <w:rFonts w:ascii="Simplified Arabic" w:hAnsi="Simplified Arabic" w:cs="Simplified Arabic" w:hint="cs"/>
          <w:sz w:val="28"/>
          <w:szCs w:val="28"/>
          <w:rtl/>
          <w:lang w:bidi="ar-EG"/>
        </w:rPr>
        <w:t>:</w:t>
      </w:r>
      <w:r w:rsidR="005C5BA3" w:rsidRPr="009F5150">
        <w:rPr>
          <w:rFonts w:ascii="Simplified Arabic" w:hAnsi="Simplified Arabic" w:cs="Simplified Arabic" w:hint="cs"/>
          <w:sz w:val="28"/>
          <w:szCs w:val="28"/>
          <w:rtl/>
          <w:lang w:bidi="ar-EG"/>
        </w:rPr>
        <w:t xml:space="preserve">  </w:t>
      </w:r>
      <w:r w:rsidR="005C5BA3" w:rsidRPr="009F5150">
        <w:rPr>
          <w:rFonts w:ascii="Simplified Arabic" w:hAnsi="Simplified Arabic" w:cs="Simplified Arabic"/>
          <w:sz w:val="28"/>
          <w:szCs w:val="28"/>
          <w:lang w:bidi="ar-EG"/>
        </w:rPr>
        <w:t xml:space="preserve"> POLES, LEAP, MARKAL, PRIMES, IMPACT, ESM, PATHWAYS, TIMES   </w:t>
      </w:r>
      <w:r w:rsidR="007A6038" w:rsidRPr="009F5150">
        <w:rPr>
          <w:rFonts w:ascii="Simplified Arabic" w:hAnsi="Simplified Arabic" w:cs="Simplified Arabic" w:hint="cs"/>
          <w:sz w:val="28"/>
          <w:szCs w:val="28"/>
          <w:rtl/>
          <w:lang w:bidi="ar-EG"/>
        </w:rPr>
        <w:t>)</w:t>
      </w:r>
      <w:r w:rsidR="005C5BA3" w:rsidRPr="009F5150">
        <w:rPr>
          <w:rFonts w:ascii="Simplified Arabic" w:hAnsi="Simplified Arabic" w:cs="Simplified Arabic" w:hint="cs"/>
          <w:sz w:val="28"/>
          <w:szCs w:val="28"/>
          <w:rtl/>
          <w:lang w:bidi="ar-EG"/>
        </w:rPr>
        <w:t xml:space="preserve">  </w:t>
      </w:r>
    </w:p>
    <w:p w:rsidR="003F3936" w:rsidRPr="009F5150" w:rsidRDefault="00DF2555" w:rsidP="002B5BDF">
      <w:pPr>
        <w:autoSpaceDE w:val="0"/>
        <w:autoSpaceDN w:val="0"/>
        <w:bidi/>
        <w:adjustRightInd w:val="0"/>
        <w:spacing w:after="0" w:line="240" w:lineRule="auto"/>
        <w:jc w:val="both"/>
        <w:rPr>
          <w:rFonts w:ascii="Simplified Arabic" w:hAnsi="Simplified Arabic" w:cs="Simplified Arabic"/>
          <w:sz w:val="10"/>
          <w:szCs w:val="10"/>
          <w:lang w:bidi="ar-EG"/>
        </w:rPr>
      </w:pPr>
      <w:r w:rsidRPr="009F5150">
        <w:rPr>
          <w:rFonts w:ascii="Simplified Arabic" w:hAnsi="Simplified Arabic" w:cs="Simplified Arabic" w:hint="cs"/>
          <w:sz w:val="28"/>
          <w:szCs w:val="28"/>
          <w:rtl/>
          <w:lang w:bidi="ar-EG"/>
        </w:rPr>
        <w:t xml:space="preserve"> </w:t>
      </w:r>
    </w:p>
    <w:p w:rsidR="003A4E20" w:rsidRPr="009F5150" w:rsidRDefault="0030478F" w:rsidP="009F5150">
      <w:pPr>
        <w:pStyle w:val="ListParagraph"/>
        <w:numPr>
          <w:ilvl w:val="0"/>
          <w:numId w:val="10"/>
        </w:numPr>
        <w:autoSpaceDE w:val="0"/>
        <w:autoSpaceDN w:val="0"/>
        <w:bidi/>
        <w:adjustRightInd w:val="0"/>
        <w:spacing w:after="0" w:line="240" w:lineRule="auto"/>
        <w:ind w:left="360" w:hanging="360"/>
        <w:jc w:val="both"/>
        <w:rPr>
          <w:rFonts w:ascii="Simplified Arabic" w:hAnsi="Simplified Arabic" w:cs="Simplified Arabic"/>
          <w:sz w:val="28"/>
          <w:szCs w:val="28"/>
          <w:lang w:bidi="ar-EG"/>
        </w:rPr>
      </w:pPr>
      <w:r w:rsidRPr="009F5150">
        <w:rPr>
          <w:rFonts w:ascii="Simplified Arabic" w:hAnsi="Simplified Arabic" w:cs="Simplified Arabic" w:hint="cs"/>
          <w:sz w:val="28"/>
          <w:szCs w:val="28"/>
          <w:rtl/>
          <w:lang w:bidi="ar-EG"/>
        </w:rPr>
        <w:t xml:space="preserve"> </w:t>
      </w:r>
      <w:r w:rsidRPr="009F5150">
        <w:rPr>
          <w:rFonts w:ascii="Simplified Arabic" w:hAnsi="Simplified Arabic" w:cs="Simplified Arabic" w:hint="cs"/>
          <w:b/>
          <w:bCs/>
          <w:sz w:val="28"/>
          <w:szCs w:val="28"/>
          <w:rtl/>
          <w:lang w:bidi="ar-EG"/>
        </w:rPr>
        <w:t xml:space="preserve">نماذج مختلطة </w:t>
      </w:r>
      <w:r w:rsidRPr="009F5150">
        <w:rPr>
          <w:rFonts w:ascii="Simplified Arabic" w:hAnsi="Simplified Arabic" w:cs="Simplified Arabic"/>
          <w:b/>
          <w:bCs/>
          <w:sz w:val="28"/>
          <w:szCs w:val="28"/>
          <w:lang w:bidi="ar-EG"/>
        </w:rPr>
        <w:t xml:space="preserve">hybrid models </w:t>
      </w:r>
      <w:r w:rsidRPr="009F5150">
        <w:rPr>
          <w:rFonts w:ascii="Simplified Arabic" w:hAnsi="Simplified Arabic" w:cs="Simplified Arabic"/>
          <w:sz w:val="28"/>
          <w:szCs w:val="28"/>
          <w:lang w:bidi="ar-EG"/>
        </w:rPr>
        <w:t xml:space="preserve"> </w:t>
      </w:r>
      <w:r w:rsidRPr="009F5150">
        <w:rPr>
          <w:rFonts w:ascii="Simplified Arabic" w:hAnsi="Simplified Arabic" w:cs="Simplified Arabic" w:hint="cs"/>
          <w:sz w:val="28"/>
          <w:szCs w:val="28"/>
          <w:rtl/>
          <w:lang w:bidi="ar-EG"/>
        </w:rPr>
        <w:t xml:space="preserve"> </w:t>
      </w:r>
      <w:r w:rsidR="00EF6763" w:rsidRPr="009F5150">
        <w:rPr>
          <w:rFonts w:ascii="Simplified Arabic" w:hAnsi="Simplified Arabic" w:cs="Simplified Arabic" w:hint="cs"/>
          <w:sz w:val="28"/>
          <w:szCs w:val="28"/>
          <w:rtl/>
          <w:lang w:bidi="ar-EG"/>
        </w:rPr>
        <w:t xml:space="preserve">( وتسمي أيضاً النماذج المتكاملة </w:t>
      </w:r>
      <w:r w:rsidR="009F5150" w:rsidRPr="009F5150">
        <w:rPr>
          <w:rFonts w:asciiTheme="majorBidi" w:hAnsiTheme="majorBidi" w:cstheme="majorBidi"/>
          <w:sz w:val="28"/>
          <w:szCs w:val="28"/>
        </w:rPr>
        <w:t>I</w:t>
      </w:r>
      <w:r w:rsidR="00EF6763" w:rsidRPr="009F5150">
        <w:rPr>
          <w:rFonts w:asciiTheme="majorBidi" w:hAnsiTheme="majorBidi" w:cstheme="majorBidi"/>
          <w:sz w:val="28"/>
          <w:szCs w:val="28"/>
        </w:rPr>
        <w:t xml:space="preserve">ntegrated </w:t>
      </w:r>
      <w:r w:rsidR="009F5150" w:rsidRPr="009F5150">
        <w:rPr>
          <w:rFonts w:asciiTheme="majorBidi" w:hAnsiTheme="majorBidi" w:cstheme="majorBidi"/>
          <w:sz w:val="28"/>
          <w:szCs w:val="28"/>
        </w:rPr>
        <w:t>M</w:t>
      </w:r>
      <w:r w:rsidR="00EF6763" w:rsidRPr="009F5150">
        <w:rPr>
          <w:rFonts w:asciiTheme="majorBidi" w:hAnsiTheme="majorBidi" w:cstheme="majorBidi"/>
          <w:sz w:val="28"/>
          <w:szCs w:val="28"/>
        </w:rPr>
        <w:t>odels</w:t>
      </w:r>
      <w:r w:rsidR="00EF6763" w:rsidRPr="009F5150">
        <w:rPr>
          <w:rFonts w:ascii="Simplified Arabic" w:hAnsi="Simplified Arabic" w:cs="Simplified Arabic" w:hint="cs"/>
          <w:sz w:val="28"/>
          <w:szCs w:val="28"/>
          <w:rtl/>
          <w:lang w:bidi="ar-EG"/>
        </w:rPr>
        <w:t xml:space="preserve">)  </w:t>
      </w:r>
      <w:r w:rsidR="00425EEA" w:rsidRPr="009F5150">
        <w:rPr>
          <w:rFonts w:ascii="Simplified Arabic" w:hAnsi="Simplified Arabic" w:cs="Simplified Arabic" w:hint="cs"/>
          <w:sz w:val="28"/>
          <w:szCs w:val="28"/>
          <w:rtl/>
          <w:lang w:bidi="ar-EG"/>
        </w:rPr>
        <w:t>وهي تدمج ب</w:t>
      </w:r>
      <w:r w:rsidR="00BC7C73" w:rsidRPr="009F5150">
        <w:rPr>
          <w:rFonts w:ascii="Simplified Arabic" w:hAnsi="Simplified Arabic" w:cs="Simplified Arabic" w:hint="cs"/>
          <w:sz w:val="28"/>
          <w:szCs w:val="28"/>
          <w:rtl/>
          <w:lang w:bidi="ar-EG"/>
        </w:rPr>
        <w:t>ين</w:t>
      </w:r>
      <w:r w:rsidR="00425EEA" w:rsidRPr="009F5150">
        <w:rPr>
          <w:rFonts w:ascii="Simplified Arabic" w:hAnsi="Simplified Arabic" w:cs="Simplified Arabic" w:hint="cs"/>
          <w:sz w:val="28"/>
          <w:szCs w:val="28"/>
          <w:rtl/>
          <w:lang w:bidi="ar-EG"/>
        </w:rPr>
        <w:t xml:space="preserve"> مستويي التحليل من </w:t>
      </w:r>
      <w:r w:rsidR="00BC7C73" w:rsidRPr="009F5150">
        <w:rPr>
          <w:rFonts w:ascii="Simplified Arabic" w:hAnsi="Simplified Arabic" w:cs="Simplified Arabic" w:hint="cs"/>
          <w:sz w:val="28"/>
          <w:szCs w:val="28"/>
          <w:rtl/>
          <w:lang w:bidi="ar-EG"/>
        </w:rPr>
        <w:t xml:space="preserve">القمة </w:t>
      </w:r>
      <w:r w:rsidR="00425EEA" w:rsidRPr="009F5150">
        <w:rPr>
          <w:rFonts w:ascii="Simplified Arabic" w:hAnsi="Simplified Arabic" w:cs="Simplified Arabic" w:hint="cs"/>
          <w:sz w:val="28"/>
          <w:szCs w:val="28"/>
          <w:rtl/>
          <w:lang w:bidi="ar-EG"/>
        </w:rPr>
        <w:t xml:space="preserve"> إلي</w:t>
      </w:r>
      <w:r w:rsidR="00BC7C73" w:rsidRPr="009F5150">
        <w:rPr>
          <w:rFonts w:ascii="Simplified Arabic" w:hAnsi="Simplified Arabic" w:cs="Simplified Arabic" w:hint="cs"/>
          <w:sz w:val="28"/>
          <w:szCs w:val="28"/>
          <w:rtl/>
          <w:lang w:bidi="ar-EG"/>
        </w:rPr>
        <w:t xml:space="preserve"> القاع ومن أسفل إلي أعلي </w:t>
      </w:r>
      <w:r w:rsidRPr="009F5150">
        <w:rPr>
          <w:rFonts w:ascii="Simplified Arabic" w:hAnsi="Simplified Arabic" w:cs="Simplified Arabic" w:hint="cs"/>
          <w:sz w:val="28"/>
          <w:szCs w:val="28"/>
          <w:rtl/>
          <w:lang w:bidi="ar-EG"/>
        </w:rPr>
        <w:t>(مثل</w:t>
      </w:r>
      <w:r w:rsidR="00BC7C73" w:rsidRPr="009F5150">
        <w:rPr>
          <w:rFonts w:ascii="Simplified Arabic" w:hAnsi="Simplified Arabic" w:cs="Simplified Arabic" w:hint="cs"/>
          <w:sz w:val="28"/>
          <w:szCs w:val="28"/>
          <w:rtl/>
          <w:lang w:bidi="ar-EG"/>
        </w:rPr>
        <w:t xml:space="preserve"> نماذج</w:t>
      </w:r>
      <w:r w:rsidR="00350112" w:rsidRPr="009F5150">
        <w:rPr>
          <w:rFonts w:ascii="Simplified Arabic" w:hAnsi="Simplified Arabic" w:cs="Simplified Arabic" w:hint="cs"/>
          <w:sz w:val="28"/>
          <w:szCs w:val="28"/>
          <w:rtl/>
          <w:lang w:bidi="ar-EG"/>
        </w:rPr>
        <w:t>:</w:t>
      </w:r>
      <w:r w:rsidR="003C744C" w:rsidRPr="009F5150">
        <w:rPr>
          <w:rFonts w:ascii="Simplified Arabic" w:hAnsi="Simplified Arabic" w:cs="Simplified Arabic"/>
          <w:sz w:val="28"/>
          <w:szCs w:val="28"/>
          <w:rtl/>
          <w:lang w:bidi="ar-EG"/>
        </w:rPr>
        <w:t xml:space="preserve"> </w:t>
      </w:r>
      <w:r w:rsidR="003C744C" w:rsidRPr="009F5150">
        <w:rPr>
          <w:rFonts w:ascii="Simplified Arabic" w:hAnsi="Simplified Arabic" w:cs="Simplified Arabic"/>
          <w:sz w:val="28"/>
          <w:szCs w:val="28"/>
          <w:lang w:bidi="ar-EG"/>
        </w:rPr>
        <w:t>Polestar</w:t>
      </w:r>
      <w:r w:rsidRPr="009F5150">
        <w:rPr>
          <w:rFonts w:ascii="Simplified Arabic" w:hAnsi="Simplified Arabic" w:cs="Simplified Arabic" w:hint="cs"/>
          <w:sz w:val="28"/>
          <w:szCs w:val="28"/>
          <w:rtl/>
          <w:lang w:bidi="ar-EG"/>
        </w:rPr>
        <w:t xml:space="preserve"> </w:t>
      </w:r>
      <w:r w:rsidR="003C744C" w:rsidRPr="009F5150">
        <w:rPr>
          <w:rFonts w:asciiTheme="majorBidi" w:hAnsiTheme="majorBidi" w:cstheme="majorBidi"/>
          <w:sz w:val="28"/>
          <w:szCs w:val="28"/>
        </w:rPr>
        <w:t xml:space="preserve">Threshold </w:t>
      </w:r>
      <w:r w:rsidR="003B26F4" w:rsidRPr="009F5150">
        <w:rPr>
          <w:rFonts w:asciiTheme="majorBidi" w:hAnsiTheme="majorBidi" w:cstheme="majorBidi"/>
          <w:sz w:val="28"/>
          <w:szCs w:val="28"/>
        </w:rPr>
        <w:t xml:space="preserve">21, </w:t>
      </w:r>
      <w:r w:rsidRPr="009F5150">
        <w:rPr>
          <w:rFonts w:asciiTheme="majorBidi" w:hAnsiTheme="majorBidi" w:cstheme="majorBidi"/>
          <w:sz w:val="28"/>
          <w:szCs w:val="28"/>
        </w:rPr>
        <w:t>International Futures,</w:t>
      </w:r>
      <w:r w:rsidR="003C744C" w:rsidRPr="009F5150">
        <w:rPr>
          <w:rFonts w:asciiTheme="majorBidi" w:hAnsiTheme="majorBidi" w:cstheme="majorBidi"/>
          <w:sz w:val="28"/>
          <w:szCs w:val="28"/>
        </w:rPr>
        <w:t xml:space="preserve"> </w:t>
      </w:r>
      <w:r w:rsidRPr="009F5150">
        <w:rPr>
          <w:rFonts w:asciiTheme="majorBidi" w:hAnsiTheme="majorBidi" w:cstheme="majorBidi"/>
          <w:sz w:val="28"/>
          <w:szCs w:val="28"/>
        </w:rPr>
        <w:t>E3ME, GEM</w:t>
      </w:r>
      <w:r w:rsidR="00072597" w:rsidRPr="009F5150">
        <w:rPr>
          <w:rFonts w:asciiTheme="majorBidi" w:hAnsiTheme="majorBidi" w:cstheme="majorBidi"/>
          <w:sz w:val="28"/>
          <w:szCs w:val="28"/>
        </w:rPr>
        <w:t>-</w:t>
      </w:r>
      <w:r w:rsidRPr="009F5150">
        <w:rPr>
          <w:rFonts w:asciiTheme="majorBidi" w:hAnsiTheme="majorBidi" w:cstheme="majorBidi"/>
          <w:sz w:val="28"/>
          <w:szCs w:val="28"/>
        </w:rPr>
        <w:t>E3, MAMS,</w:t>
      </w:r>
      <w:r w:rsidRPr="009F5150">
        <w:rPr>
          <w:rFonts w:asciiTheme="majorBidi" w:hAnsiTheme="majorBidi" w:cstheme="majorBidi" w:hint="cs"/>
          <w:sz w:val="28"/>
          <w:szCs w:val="28"/>
          <w:rtl/>
        </w:rPr>
        <w:t xml:space="preserve"> </w:t>
      </w:r>
      <w:r w:rsidRPr="009F5150">
        <w:rPr>
          <w:rFonts w:asciiTheme="majorBidi" w:hAnsiTheme="majorBidi" w:cstheme="majorBidi"/>
          <w:sz w:val="28"/>
          <w:szCs w:val="28"/>
        </w:rPr>
        <w:t>GCAM,</w:t>
      </w:r>
      <w:r w:rsidRPr="009F5150">
        <w:rPr>
          <w:rFonts w:asciiTheme="majorBidi" w:hAnsiTheme="majorBidi" w:cstheme="majorBidi" w:hint="cs"/>
          <w:sz w:val="28"/>
          <w:szCs w:val="28"/>
          <w:rtl/>
        </w:rPr>
        <w:t>)</w:t>
      </w:r>
      <w:r w:rsidR="003C744C" w:rsidRPr="009F5150">
        <w:rPr>
          <w:rFonts w:ascii="Simplified Arabic" w:hAnsi="Simplified Arabic" w:cs="Simplified Arabic" w:hint="cs"/>
          <w:sz w:val="28"/>
          <w:szCs w:val="28"/>
          <w:rtl/>
          <w:lang w:bidi="ar-EG"/>
        </w:rPr>
        <w:t>.</w:t>
      </w:r>
    </w:p>
    <w:p w:rsidR="00CC4288" w:rsidRPr="009F5150" w:rsidRDefault="00CC4288" w:rsidP="00CC4288">
      <w:pPr>
        <w:autoSpaceDE w:val="0"/>
        <w:autoSpaceDN w:val="0"/>
        <w:bidi/>
        <w:adjustRightInd w:val="0"/>
        <w:spacing w:after="0" w:line="240" w:lineRule="auto"/>
        <w:jc w:val="both"/>
        <w:rPr>
          <w:rFonts w:ascii="Simplified Arabic" w:hAnsi="Simplified Arabic" w:cs="Simplified Arabic"/>
          <w:sz w:val="16"/>
          <w:szCs w:val="16"/>
          <w:rtl/>
          <w:lang w:bidi="ar-EG"/>
        </w:rPr>
      </w:pPr>
    </w:p>
    <w:p w:rsidR="00400419" w:rsidRDefault="00400419" w:rsidP="00400419">
      <w:pPr>
        <w:autoSpaceDE w:val="0"/>
        <w:autoSpaceDN w:val="0"/>
        <w:bidi/>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 </w:t>
      </w:r>
      <w:r w:rsidR="00416F24">
        <w:rPr>
          <w:rFonts w:ascii="Simplified Arabic" w:hAnsi="Simplified Arabic" w:cs="Simplified Arabic" w:hint="cs"/>
          <w:sz w:val="28"/>
          <w:szCs w:val="28"/>
          <w:rtl/>
          <w:lang w:bidi="ar-EG"/>
        </w:rPr>
        <w:t>في ب</w:t>
      </w:r>
      <w:r>
        <w:rPr>
          <w:rFonts w:ascii="Simplified Arabic" w:hAnsi="Simplified Arabic" w:cs="Simplified Arabic" w:hint="cs"/>
          <w:sz w:val="28"/>
          <w:szCs w:val="28"/>
          <w:rtl/>
          <w:lang w:bidi="ar-EG"/>
        </w:rPr>
        <w:t xml:space="preserve">قية هذا المبحث سوف يتم </w:t>
      </w:r>
      <w:r w:rsidR="00416F24">
        <w:rPr>
          <w:rFonts w:ascii="Simplified Arabic" w:hAnsi="Simplified Arabic" w:cs="Simplified Arabic" w:hint="cs"/>
          <w:sz w:val="28"/>
          <w:szCs w:val="28"/>
          <w:rtl/>
          <w:lang w:bidi="ar-EG"/>
        </w:rPr>
        <w:t xml:space="preserve">إلقاء الضوء فقط علي أهم النماذج التي يمكن تطبيقها علي المستوي القطري ومن ثم </w:t>
      </w:r>
      <w:r w:rsidR="00B241C7">
        <w:rPr>
          <w:rFonts w:ascii="Simplified Arabic" w:hAnsi="Simplified Arabic" w:cs="Simplified Arabic" w:hint="cs"/>
          <w:sz w:val="28"/>
          <w:szCs w:val="28"/>
          <w:rtl/>
          <w:lang w:bidi="ar-EG"/>
        </w:rPr>
        <w:t>الاستفادة</w:t>
      </w:r>
      <w:r w:rsidR="00416F24">
        <w:rPr>
          <w:rFonts w:ascii="Simplified Arabic" w:hAnsi="Simplified Arabic" w:cs="Simplified Arabic" w:hint="cs"/>
          <w:sz w:val="28"/>
          <w:szCs w:val="28"/>
          <w:rtl/>
          <w:lang w:bidi="ar-EG"/>
        </w:rPr>
        <w:t xml:space="preserve"> بها وتطبيقها في حالة مصر والتي تشمل</w:t>
      </w:r>
      <w:r w:rsidR="00350112">
        <w:rPr>
          <w:rFonts w:ascii="Simplified Arabic" w:hAnsi="Simplified Arabic" w:cs="Simplified Arabic" w:hint="cs"/>
          <w:sz w:val="28"/>
          <w:szCs w:val="28"/>
          <w:rtl/>
          <w:lang w:bidi="ar-EG"/>
        </w:rPr>
        <w:t>:</w:t>
      </w:r>
    </w:p>
    <w:p w:rsidR="00416F24" w:rsidRPr="009F5150" w:rsidRDefault="00416F24" w:rsidP="00416F24">
      <w:pPr>
        <w:autoSpaceDE w:val="0"/>
        <w:autoSpaceDN w:val="0"/>
        <w:bidi/>
        <w:adjustRightInd w:val="0"/>
        <w:spacing w:after="0" w:line="240" w:lineRule="auto"/>
        <w:jc w:val="both"/>
        <w:rPr>
          <w:rFonts w:ascii="Simplified Arabic" w:hAnsi="Simplified Arabic" w:cs="Simplified Arabic"/>
          <w:sz w:val="20"/>
          <w:szCs w:val="20"/>
          <w:rtl/>
          <w:lang w:bidi="ar-EG"/>
        </w:rPr>
      </w:pPr>
    </w:p>
    <w:p w:rsidR="00616ECE" w:rsidRDefault="00416F24" w:rsidP="006524F4">
      <w:pPr>
        <w:autoSpaceDE w:val="0"/>
        <w:autoSpaceDN w:val="0"/>
        <w:bidi/>
        <w:adjustRightInd w:val="0"/>
        <w:spacing w:after="0" w:line="240" w:lineRule="auto"/>
        <w:jc w:val="both"/>
        <w:rPr>
          <w:rFonts w:ascii="Simplified Arabic" w:hAnsi="Simplified Arabic" w:cs="Simplified Arabic"/>
          <w:sz w:val="28"/>
          <w:szCs w:val="28"/>
          <w:rtl/>
          <w:lang w:bidi="ar-EG"/>
        </w:rPr>
      </w:pPr>
      <w:r w:rsidRPr="00416F24">
        <w:rPr>
          <w:rFonts w:ascii="Simplified Arabic" w:hAnsi="Simplified Arabic" w:cs="Simplified Arabic" w:hint="cs"/>
          <w:b/>
          <w:bCs/>
          <w:sz w:val="28"/>
          <w:szCs w:val="28"/>
          <w:u w:val="single"/>
          <w:rtl/>
          <w:lang w:bidi="ar-EG"/>
        </w:rPr>
        <w:t>أولاً</w:t>
      </w:r>
      <w:r w:rsidR="00350112">
        <w:rPr>
          <w:rFonts w:ascii="Simplified Arabic" w:hAnsi="Simplified Arabic" w:cs="Simplified Arabic" w:hint="cs"/>
          <w:b/>
          <w:bCs/>
          <w:sz w:val="28"/>
          <w:szCs w:val="28"/>
          <w:u w:val="single"/>
          <w:rtl/>
          <w:lang w:bidi="ar-EG"/>
        </w:rPr>
        <w:t>:</w:t>
      </w:r>
      <w:r w:rsidRPr="00416F24">
        <w:rPr>
          <w:rFonts w:ascii="Simplified Arabic" w:hAnsi="Simplified Arabic" w:cs="Simplified Arabic" w:hint="cs"/>
          <w:b/>
          <w:bCs/>
          <w:sz w:val="28"/>
          <w:szCs w:val="28"/>
          <w:u w:val="single"/>
          <w:rtl/>
          <w:lang w:bidi="ar-EG"/>
        </w:rPr>
        <w:t xml:space="preserve"> </w:t>
      </w:r>
      <w:r w:rsidR="00BD6DE9" w:rsidRPr="00416F24">
        <w:rPr>
          <w:rFonts w:ascii="Simplified Arabic" w:hAnsi="Simplified Arabic" w:cs="Simplified Arabic"/>
          <w:b/>
          <w:bCs/>
          <w:sz w:val="28"/>
          <w:szCs w:val="28"/>
          <w:u w:val="single"/>
          <w:rtl/>
          <w:lang w:bidi="ar-EG"/>
        </w:rPr>
        <w:t xml:space="preserve"> </w:t>
      </w:r>
      <w:r w:rsidRPr="00416F24">
        <w:rPr>
          <w:rFonts w:ascii="Simplified Arabic" w:hAnsi="Simplified Arabic" w:cs="Simplified Arabic" w:hint="cs"/>
          <w:b/>
          <w:bCs/>
          <w:sz w:val="28"/>
          <w:szCs w:val="28"/>
          <w:u w:val="single"/>
          <w:rtl/>
          <w:lang w:bidi="ar-EG"/>
        </w:rPr>
        <w:t>ال</w:t>
      </w:r>
      <w:r w:rsidR="00A616C1" w:rsidRPr="00416F24">
        <w:rPr>
          <w:rFonts w:ascii="Simplified Arabic" w:hAnsi="Simplified Arabic" w:cs="Simplified Arabic"/>
          <w:b/>
          <w:bCs/>
          <w:sz w:val="28"/>
          <w:szCs w:val="28"/>
          <w:u w:val="single"/>
          <w:rtl/>
          <w:lang w:bidi="ar-EG"/>
        </w:rPr>
        <w:t xml:space="preserve">دراسة </w:t>
      </w:r>
      <w:r w:rsidRPr="00416F24">
        <w:rPr>
          <w:rFonts w:ascii="Simplified Arabic" w:hAnsi="Simplified Arabic" w:cs="Simplified Arabic" w:hint="cs"/>
          <w:b/>
          <w:bCs/>
          <w:sz w:val="28"/>
          <w:szCs w:val="28"/>
          <w:u w:val="single"/>
          <w:rtl/>
          <w:lang w:bidi="ar-EG"/>
        </w:rPr>
        <w:t>ال</w:t>
      </w:r>
      <w:r w:rsidR="00A616C1" w:rsidRPr="00416F24">
        <w:rPr>
          <w:rFonts w:ascii="Simplified Arabic" w:hAnsi="Simplified Arabic" w:cs="Simplified Arabic" w:hint="cs"/>
          <w:b/>
          <w:bCs/>
          <w:sz w:val="28"/>
          <w:szCs w:val="28"/>
          <w:u w:val="single"/>
          <w:rtl/>
          <w:lang w:bidi="ar-EG"/>
        </w:rPr>
        <w:t xml:space="preserve">مسحية </w:t>
      </w:r>
      <w:r w:rsidRPr="00416F24">
        <w:rPr>
          <w:rFonts w:ascii="Simplified Arabic" w:hAnsi="Simplified Arabic" w:cs="Simplified Arabic" w:hint="cs"/>
          <w:b/>
          <w:bCs/>
          <w:sz w:val="28"/>
          <w:szCs w:val="28"/>
          <w:u w:val="single"/>
          <w:rtl/>
          <w:lang w:bidi="ar-EG"/>
        </w:rPr>
        <w:t xml:space="preserve">لـ </w:t>
      </w:r>
      <w:r w:rsidR="00A616C1" w:rsidRPr="00416F24">
        <w:rPr>
          <w:rFonts w:ascii="Simplified Arabic" w:hAnsi="Simplified Arabic" w:cs="Simplified Arabic" w:hint="cs"/>
          <w:b/>
          <w:bCs/>
          <w:sz w:val="28"/>
          <w:szCs w:val="28"/>
          <w:u w:val="single"/>
          <w:rtl/>
          <w:lang w:bidi="ar-EG"/>
        </w:rPr>
        <w:t>(</w:t>
      </w:r>
      <w:r w:rsidR="00A616C1" w:rsidRPr="00416F24">
        <w:rPr>
          <w:rFonts w:asciiTheme="majorBidi" w:hAnsiTheme="majorBidi" w:cstheme="majorBidi"/>
          <w:b/>
          <w:bCs/>
          <w:sz w:val="28"/>
          <w:szCs w:val="28"/>
          <w:u w:val="single"/>
        </w:rPr>
        <w:t>Allen (2016)</w:t>
      </w:r>
      <w:r w:rsidR="00A616C1" w:rsidRPr="00416F24">
        <w:rPr>
          <w:rFonts w:ascii="Simplified Arabic" w:hAnsi="Simplified Arabic" w:cs="Simplified Arabic" w:hint="cs"/>
          <w:b/>
          <w:bCs/>
          <w:sz w:val="28"/>
          <w:szCs w:val="28"/>
          <w:u w:val="single"/>
          <w:rtl/>
          <w:lang w:bidi="ar-EG"/>
        </w:rPr>
        <w:t>)</w:t>
      </w:r>
      <w:r w:rsidR="00350112">
        <w:rPr>
          <w:rFonts w:ascii="Simplified Arabic" w:hAnsi="Simplified Arabic" w:cs="Simplified Arabic" w:hint="cs"/>
          <w:sz w:val="28"/>
          <w:szCs w:val="28"/>
          <w:rtl/>
          <w:lang w:bidi="ar-EG"/>
        </w:rPr>
        <w:t>:</w:t>
      </w:r>
      <w:r w:rsidR="00A616C1" w:rsidRPr="00416F24">
        <w:rPr>
          <w:rFonts w:ascii="Simplified Arabic" w:hAnsi="Simplified Arabic" w:cs="Simplified Arabic" w:hint="cs"/>
          <w:sz w:val="28"/>
          <w:szCs w:val="28"/>
          <w:rtl/>
          <w:lang w:bidi="ar-EG"/>
        </w:rPr>
        <w:t xml:space="preserve"> </w:t>
      </w:r>
      <w:r w:rsidR="00BD6DE9" w:rsidRPr="00416F24">
        <w:rPr>
          <w:rFonts w:ascii="Simplified Arabic" w:hAnsi="Simplified Arabic" w:cs="Simplified Arabic"/>
          <w:sz w:val="28"/>
          <w:szCs w:val="28"/>
          <w:rtl/>
          <w:lang w:bidi="ar-EG"/>
        </w:rPr>
        <w:t xml:space="preserve">لعدد 80 نموذجاً </w:t>
      </w:r>
      <w:r w:rsidR="00A616C1" w:rsidRPr="00CC4288">
        <w:rPr>
          <w:rFonts w:ascii="Simplified Arabic" w:hAnsi="Simplified Arabic" w:cs="Simplified Arabic"/>
          <w:sz w:val="28"/>
          <w:szCs w:val="28"/>
          <w:rtl/>
          <w:lang w:bidi="ar-EG"/>
        </w:rPr>
        <w:t>استخدمت</w:t>
      </w:r>
      <w:r w:rsidR="00BD6DE9" w:rsidRPr="00CC4288">
        <w:rPr>
          <w:rFonts w:ascii="Simplified Arabic" w:hAnsi="Simplified Arabic" w:cs="Simplified Arabic"/>
          <w:sz w:val="28"/>
          <w:szCs w:val="28"/>
          <w:rtl/>
          <w:lang w:bidi="ar-EG"/>
        </w:rPr>
        <w:t xml:space="preserve"> بصورة أو بأخري </w:t>
      </w:r>
      <w:r w:rsidR="00A616C1" w:rsidRPr="00CC4288">
        <w:rPr>
          <w:rFonts w:ascii="Simplified Arabic" w:hAnsi="Simplified Arabic" w:cs="Simplified Arabic" w:hint="cs"/>
          <w:sz w:val="28"/>
          <w:szCs w:val="28"/>
          <w:rtl/>
          <w:lang w:bidi="ar-EG"/>
        </w:rPr>
        <w:t>كأ</w:t>
      </w:r>
      <w:r w:rsidR="00A616C1" w:rsidRPr="00CC4288">
        <w:rPr>
          <w:rFonts w:ascii="Simplified Arabic" w:hAnsi="Simplified Arabic" w:cs="Simplified Arabic"/>
          <w:sz w:val="28"/>
          <w:szCs w:val="28"/>
          <w:rtl/>
          <w:lang w:bidi="ar-EG"/>
        </w:rPr>
        <w:t xml:space="preserve">دوات </w:t>
      </w:r>
      <w:r w:rsidR="00A616C1" w:rsidRPr="00CC4288">
        <w:rPr>
          <w:rFonts w:ascii="Simplified Arabic" w:hAnsi="Simplified Arabic" w:cs="Simplified Arabic" w:hint="cs"/>
          <w:sz w:val="28"/>
          <w:szCs w:val="28"/>
          <w:rtl/>
          <w:lang w:bidi="ar-EG"/>
        </w:rPr>
        <w:t>ل</w:t>
      </w:r>
      <w:r w:rsidR="00A616C1" w:rsidRPr="00CC4288">
        <w:rPr>
          <w:rFonts w:ascii="Simplified Arabic" w:hAnsi="Simplified Arabic" w:cs="Simplified Arabic"/>
          <w:sz w:val="28"/>
          <w:szCs w:val="28"/>
          <w:rtl/>
          <w:lang w:bidi="ar-EG"/>
        </w:rPr>
        <w:t xml:space="preserve">تحليل السيناريوهات الخاصة بالـ </w:t>
      </w:r>
      <w:r w:rsidR="00A616C1" w:rsidRPr="00CC4288">
        <w:rPr>
          <w:rFonts w:ascii="Simplified Arabic" w:hAnsi="Simplified Arabic" w:cs="Simplified Arabic"/>
          <w:sz w:val="28"/>
          <w:szCs w:val="28"/>
          <w:lang w:bidi="ar-EG"/>
        </w:rPr>
        <w:t>SDGs</w:t>
      </w:r>
      <w:r w:rsidR="00BD6DE9" w:rsidRPr="00CC4288">
        <w:rPr>
          <w:rFonts w:ascii="Simplified Arabic" w:hAnsi="Simplified Arabic" w:cs="Simplified Arabic"/>
          <w:sz w:val="28"/>
          <w:szCs w:val="28"/>
          <w:rtl/>
          <w:lang w:bidi="ar-EG"/>
        </w:rPr>
        <w:t xml:space="preserve"> </w:t>
      </w:r>
      <w:r w:rsidR="00A616C1" w:rsidRPr="00CC4288">
        <w:rPr>
          <w:rFonts w:ascii="Simplified Arabic" w:hAnsi="Simplified Arabic" w:cs="Simplified Arabic" w:hint="cs"/>
          <w:sz w:val="28"/>
          <w:szCs w:val="28"/>
          <w:rtl/>
          <w:lang w:bidi="ar-EG"/>
        </w:rPr>
        <w:t xml:space="preserve">علي مستوي </w:t>
      </w:r>
      <w:r w:rsidR="004C6A02" w:rsidRPr="00CC4288">
        <w:rPr>
          <w:rFonts w:ascii="Simplified Arabic" w:hAnsi="Simplified Arabic" w:cs="Simplified Arabic" w:hint="cs"/>
          <w:sz w:val="28"/>
          <w:szCs w:val="28"/>
          <w:rtl/>
          <w:lang w:bidi="ar-EG"/>
        </w:rPr>
        <w:t>ال</w:t>
      </w:r>
      <w:r w:rsidR="00A616C1" w:rsidRPr="00CC4288">
        <w:rPr>
          <w:rFonts w:ascii="Simplified Arabic" w:hAnsi="Simplified Arabic" w:cs="Simplified Arabic" w:hint="cs"/>
          <w:sz w:val="28"/>
          <w:szCs w:val="28"/>
          <w:rtl/>
          <w:lang w:bidi="ar-EG"/>
        </w:rPr>
        <w:t xml:space="preserve">تخطيط القومي </w:t>
      </w:r>
      <w:r w:rsidR="004C6A02" w:rsidRPr="00CC4288">
        <w:rPr>
          <w:rFonts w:ascii="Simplified Arabic" w:hAnsi="Simplified Arabic" w:cs="Simplified Arabic" w:hint="cs"/>
          <w:sz w:val="28"/>
          <w:szCs w:val="28"/>
          <w:rtl/>
          <w:lang w:bidi="ar-EG"/>
        </w:rPr>
        <w:t>للتنمية</w:t>
      </w:r>
      <w:r w:rsidR="00616ECE">
        <w:rPr>
          <w:rFonts w:ascii="Simplified Arabic" w:hAnsi="Simplified Arabic" w:cs="Simplified Arabic"/>
          <w:sz w:val="28"/>
          <w:szCs w:val="28"/>
          <w:lang w:bidi="ar-EG"/>
        </w:rPr>
        <w:t xml:space="preserve"> </w:t>
      </w:r>
      <w:r w:rsidR="00D35658">
        <w:rPr>
          <w:rFonts w:ascii="Simplified Arabic" w:hAnsi="Simplified Arabic" w:cs="Simplified Arabic" w:hint="cs"/>
          <w:sz w:val="28"/>
          <w:szCs w:val="28"/>
          <w:rtl/>
          <w:lang w:bidi="ar-EG"/>
        </w:rPr>
        <w:t>ومن أهمها مجموعة من ا</w:t>
      </w:r>
      <w:r w:rsidR="00D35658" w:rsidRPr="00D35658">
        <w:rPr>
          <w:rFonts w:ascii="Simplified Arabic" w:hAnsi="Simplified Arabic" w:cs="Simplified Arabic" w:hint="cs"/>
          <w:sz w:val="28"/>
          <w:szCs w:val="28"/>
          <w:rtl/>
          <w:lang w:bidi="ar-EG"/>
        </w:rPr>
        <w:t>لنماذج</w:t>
      </w:r>
      <w:r w:rsidR="00D35658" w:rsidRPr="00D35658">
        <w:rPr>
          <w:rFonts w:ascii="Simplified Arabic" w:hAnsi="Simplified Arabic" w:cs="Simplified Arabic"/>
          <w:sz w:val="28"/>
          <w:szCs w:val="28"/>
          <w:rtl/>
          <w:lang w:bidi="ar-EG"/>
        </w:rPr>
        <w:t xml:space="preserve"> </w:t>
      </w:r>
      <w:r w:rsidR="00D35658" w:rsidRPr="00D35658">
        <w:rPr>
          <w:rFonts w:ascii="Simplified Arabic" w:hAnsi="Simplified Arabic" w:cs="Simplified Arabic" w:hint="cs"/>
          <w:sz w:val="28"/>
          <w:szCs w:val="28"/>
          <w:rtl/>
          <w:lang w:bidi="ar-EG"/>
        </w:rPr>
        <w:t>التي</w:t>
      </w:r>
      <w:r w:rsidR="00D35658" w:rsidRPr="00D35658">
        <w:rPr>
          <w:rFonts w:ascii="Simplified Arabic" w:hAnsi="Simplified Arabic" w:cs="Simplified Arabic"/>
          <w:sz w:val="28"/>
          <w:szCs w:val="28"/>
          <w:rtl/>
          <w:lang w:bidi="ar-EG"/>
        </w:rPr>
        <w:t xml:space="preserve"> </w:t>
      </w:r>
      <w:r w:rsidR="00D35658" w:rsidRPr="00D35658">
        <w:rPr>
          <w:rFonts w:ascii="Simplified Arabic" w:hAnsi="Simplified Arabic" w:cs="Simplified Arabic" w:hint="cs"/>
          <w:sz w:val="28"/>
          <w:szCs w:val="28"/>
          <w:rtl/>
          <w:lang w:bidi="ar-EG"/>
        </w:rPr>
        <w:t>يمكن</w:t>
      </w:r>
      <w:r w:rsidR="00D35658" w:rsidRPr="00D35658">
        <w:rPr>
          <w:rFonts w:ascii="Simplified Arabic" w:hAnsi="Simplified Arabic" w:cs="Simplified Arabic"/>
          <w:sz w:val="28"/>
          <w:szCs w:val="28"/>
          <w:rtl/>
          <w:lang w:bidi="ar-EG"/>
        </w:rPr>
        <w:t xml:space="preserve"> </w:t>
      </w:r>
      <w:r w:rsidR="00D35658" w:rsidRPr="00D35658">
        <w:rPr>
          <w:rFonts w:ascii="Simplified Arabic" w:hAnsi="Simplified Arabic" w:cs="Simplified Arabic" w:hint="cs"/>
          <w:sz w:val="28"/>
          <w:szCs w:val="28"/>
          <w:rtl/>
          <w:lang w:bidi="ar-EG"/>
        </w:rPr>
        <w:t>استخدامها</w:t>
      </w:r>
      <w:r w:rsidR="00D35658" w:rsidRPr="00D35658">
        <w:rPr>
          <w:rFonts w:ascii="Simplified Arabic" w:hAnsi="Simplified Arabic" w:cs="Simplified Arabic"/>
          <w:sz w:val="28"/>
          <w:szCs w:val="28"/>
          <w:rtl/>
          <w:lang w:bidi="ar-EG"/>
        </w:rPr>
        <w:t xml:space="preserve"> </w:t>
      </w:r>
      <w:r w:rsidR="00D35658" w:rsidRPr="00D35658">
        <w:rPr>
          <w:rFonts w:ascii="Simplified Arabic" w:hAnsi="Simplified Arabic" w:cs="Simplified Arabic" w:hint="cs"/>
          <w:sz w:val="28"/>
          <w:szCs w:val="28"/>
          <w:rtl/>
          <w:lang w:bidi="ar-EG"/>
        </w:rPr>
        <w:t>علي</w:t>
      </w:r>
      <w:r w:rsidR="00D35658" w:rsidRPr="00D35658">
        <w:rPr>
          <w:rFonts w:ascii="Simplified Arabic" w:hAnsi="Simplified Arabic" w:cs="Simplified Arabic"/>
          <w:sz w:val="28"/>
          <w:szCs w:val="28"/>
          <w:rtl/>
          <w:lang w:bidi="ar-EG"/>
        </w:rPr>
        <w:t xml:space="preserve"> </w:t>
      </w:r>
      <w:r w:rsidR="00D35658" w:rsidRPr="00D35658">
        <w:rPr>
          <w:rFonts w:ascii="Simplified Arabic" w:hAnsi="Simplified Arabic" w:cs="Simplified Arabic" w:hint="cs"/>
          <w:sz w:val="28"/>
          <w:szCs w:val="28"/>
          <w:rtl/>
          <w:lang w:bidi="ar-EG"/>
        </w:rPr>
        <w:t>المستوي</w:t>
      </w:r>
      <w:r w:rsidR="00D35658" w:rsidRPr="00D35658">
        <w:rPr>
          <w:rFonts w:ascii="Simplified Arabic" w:hAnsi="Simplified Arabic" w:cs="Simplified Arabic"/>
          <w:sz w:val="28"/>
          <w:szCs w:val="28"/>
          <w:rtl/>
          <w:lang w:bidi="ar-EG"/>
        </w:rPr>
        <w:t xml:space="preserve"> </w:t>
      </w:r>
      <w:r w:rsidR="00D35658" w:rsidRPr="00D35658">
        <w:rPr>
          <w:rFonts w:ascii="Simplified Arabic" w:hAnsi="Simplified Arabic" w:cs="Simplified Arabic" w:hint="cs"/>
          <w:sz w:val="28"/>
          <w:szCs w:val="28"/>
          <w:rtl/>
          <w:lang w:bidi="ar-EG"/>
        </w:rPr>
        <w:t>القطري</w:t>
      </w:r>
      <w:r w:rsidR="00D35658" w:rsidRPr="00D35658">
        <w:rPr>
          <w:rFonts w:ascii="Simplified Arabic" w:hAnsi="Simplified Arabic" w:cs="Simplified Arabic"/>
          <w:sz w:val="28"/>
          <w:szCs w:val="28"/>
          <w:rtl/>
          <w:lang w:bidi="ar-EG"/>
        </w:rPr>
        <w:t xml:space="preserve"> </w:t>
      </w:r>
      <w:r w:rsidR="00D35658" w:rsidRPr="00D35658">
        <w:rPr>
          <w:rFonts w:ascii="Simplified Arabic" w:hAnsi="Simplified Arabic" w:cs="Simplified Arabic" w:hint="cs"/>
          <w:sz w:val="28"/>
          <w:szCs w:val="28"/>
          <w:rtl/>
          <w:lang w:bidi="ar-EG"/>
        </w:rPr>
        <w:t>للمستويات</w:t>
      </w:r>
      <w:r w:rsidR="00D35658" w:rsidRPr="00D35658">
        <w:rPr>
          <w:rFonts w:ascii="Simplified Arabic" w:hAnsi="Simplified Arabic" w:cs="Simplified Arabic"/>
          <w:sz w:val="28"/>
          <w:szCs w:val="28"/>
          <w:rtl/>
          <w:lang w:bidi="ar-EG"/>
        </w:rPr>
        <w:t xml:space="preserve"> </w:t>
      </w:r>
      <w:r w:rsidR="00D35658" w:rsidRPr="00D35658">
        <w:rPr>
          <w:rFonts w:ascii="Simplified Arabic" w:hAnsi="Simplified Arabic" w:cs="Simplified Arabic" w:hint="cs"/>
          <w:sz w:val="28"/>
          <w:szCs w:val="28"/>
          <w:rtl/>
          <w:lang w:bidi="ar-EG"/>
        </w:rPr>
        <w:t>التحليلية</w:t>
      </w:r>
      <w:r w:rsidR="00D35658" w:rsidRPr="00D35658">
        <w:rPr>
          <w:rFonts w:ascii="Simplified Arabic" w:hAnsi="Simplified Arabic" w:cs="Simplified Arabic"/>
          <w:sz w:val="28"/>
          <w:szCs w:val="28"/>
          <w:rtl/>
          <w:lang w:bidi="ar-EG"/>
        </w:rPr>
        <w:t xml:space="preserve"> </w:t>
      </w:r>
      <w:r w:rsidR="00D35658" w:rsidRPr="00D35658">
        <w:rPr>
          <w:rFonts w:ascii="Simplified Arabic" w:hAnsi="Simplified Arabic" w:cs="Simplified Arabic" w:hint="cs"/>
          <w:sz w:val="28"/>
          <w:szCs w:val="28"/>
          <w:rtl/>
          <w:lang w:bidi="ar-EG"/>
        </w:rPr>
        <w:t xml:space="preserve">الثلاث </w:t>
      </w:r>
      <w:r w:rsidR="00096FD4">
        <w:rPr>
          <w:rFonts w:ascii="Simplified Arabic" w:hAnsi="Simplified Arabic" w:cs="Simplified Arabic" w:hint="cs"/>
          <w:sz w:val="28"/>
          <w:szCs w:val="28"/>
          <w:rtl/>
          <w:lang w:bidi="ar-EG"/>
        </w:rPr>
        <w:t xml:space="preserve">(للمزيد من </w:t>
      </w:r>
      <w:r w:rsidR="006524F4">
        <w:rPr>
          <w:rFonts w:ascii="Simplified Arabic" w:hAnsi="Simplified Arabic" w:cs="Simplified Arabic" w:hint="cs"/>
          <w:sz w:val="28"/>
          <w:szCs w:val="28"/>
          <w:rtl/>
          <w:lang w:bidi="ar-EG"/>
        </w:rPr>
        <w:t>المعلومات</w:t>
      </w:r>
      <w:r w:rsidR="00096FD4">
        <w:rPr>
          <w:rFonts w:ascii="Simplified Arabic" w:hAnsi="Simplified Arabic" w:cs="Simplified Arabic" w:hint="cs"/>
          <w:sz w:val="28"/>
          <w:szCs w:val="28"/>
          <w:rtl/>
          <w:lang w:bidi="ar-EG"/>
        </w:rPr>
        <w:t xml:space="preserve"> أنظر</w:t>
      </w:r>
      <w:r w:rsidR="00616ECE">
        <w:rPr>
          <w:rFonts w:ascii="Simplified Arabic" w:hAnsi="Simplified Arabic" w:cs="Simplified Arabic" w:hint="cs"/>
          <w:sz w:val="28"/>
          <w:szCs w:val="28"/>
          <w:rtl/>
          <w:lang w:bidi="ar-EG"/>
        </w:rPr>
        <w:t xml:space="preserve"> ملخص </w:t>
      </w:r>
      <w:r w:rsidR="006524F4">
        <w:rPr>
          <w:rFonts w:ascii="Simplified Arabic" w:hAnsi="Simplified Arabic" w:cs="Simplified Arabic" w:hint="cs"/>
          <w:sz w:val="28"/>
          <w:szCs w:val="28"/>
          <w:rtl/>
          <w:lang w:bidi="ar-EG"/>
        </w:rPr>
        <w:t>السمات</w:t>
      </w:r>
      <w:r w:rsidR="00616ECE">
        <w:rPr>
          <w:rFonts w:ascii="Simplified Arabic" w:hAnsi="Simplified Arabic" w:cs="Simplified Arabic" w:hint="cs"/>
          <w:sz w:val="28"/>
          <w:szCs w:val="28"/>
          <w:rtl/>
          <w:lang w:bidi="ar-EG"/>
        </w:rPr>
        <w:t xml:space="preserve"> الرئيسية</w:t>
      </w:r>
      <w:r w:rsidR="00D35658">
        <w:rPr>
          <w:rFonts w:ascii="Simplified Arabic" w:hAnsi="Simplified Arabic" w:cs="Simplified Arabic" w:hint="cs"/>
          <w:sz w:val="28"/>
          <w:szCs w:val="28"/>
          <w:rtl/>
          <w:lang w:bidi="ar-EG"/>
        </w:rPr>
        <w:t xml:space="preserve"> </w:t>
      </w:r>
      <w:r w:rsidR="00096FD4">
        <w:rPr>
          <w:rFonts w:ascii="Simplified Arabic" w:hAnsi="Simplified Arabic" w:cs="Simplified Arabic" w:hint="cs"/>
          <w:sz w:val="28"/>
          <w:szCs w:val="28"/>
          <w:rtl/>
          <w:lang w:bidi="ar-EG"/>
        </w:rPr>
        <w:t xml:space="preserve">لأهم النماذج </w:t>
      </w:r>
      <w:r w:rsidR="006524F4">
        <w:rPr>
          <w:rFonts w:ascii="Simplified Arabic" w:hAnsi="Simplified Arabic" w:cs="Simplified Arabic" w:hint="cs"/>
          <w:sz w:val="28"/>
          <w:szCs w:val="28"/>
          <w:rtl/>
          <w:lang w:bidi="ar-EG"/>
        </w:rPr>
        <w:t>الموضح في جدول بملحق</w:t>
      </w:r>
      <w:r w:rsidR="00096FD4">
        <w:rPr>
          <w:rFonts w:ascii="Simplified Arabic" w:hAnsi="Simplified Arabic" w:cs="Simplified Arabic" w:hint="cs"/>
          <w:sz w:val="28"/>
          <w:szCs w:val="28"/>
          <w:rtl/>
          <w:lang w:bidi="ar-EG"/>
        </w:rPr>
        <w:t xml:space="preserve"> الدراسة</w:t>
      </w:r>
      <w:r w:rsidR="00616ECE">
        <w:rPr>
          <w:rFonts w:ascii="Simplified Arabic" w:hAnsi="Simplified Arabic" w:cs="Simplified Arabic" w:hint="cs"/>
          <w:sz w:val="28"/>
          <w:szCs w:val="28"/>
          <w:rtl/>
          <w:lang w:bidi="ar-EG"/>
        </w:rPr>
        <w:t>).</w:t>
      </w:r>
    </w:p>
    <w:p w:rsidR="00616ECE" w:rsidRDefault="00616ECE" w:rsidP="00616ECE">
      <w:pPr>
        <w:autoSpaceDE w:val="0"/>
        <w:autoSpaceDN w:val="0"/>
        <w:bidi/>
        <w:adjustRightInd w:val="0"/>
        <w:spacing w:after="0" w:line="240" w:lineRule="auto"/>
        <w:jc w:val="both"/>
        <w:rPr>
          <w:rFonts w:ascii="Simplified Arabic" w:hAnsi="Simplified Arabic" w:cs="Simplified Arabic"/>
          <w:sz w:val="28"/>
          <w:szCs w:val="28"/>
          <w:rtl/>
          <w:lang w:bidi="ar-EG"/>
        </w:rPr>
      </w:pPr>
    </w:p>
    <w:p w:rsidR="00EF6763" w:rsidRDefault="00616ECE" w:rsidP="00B241C7">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ولقد </w:t>
      </w:r>
      <w:r w:rsidR="00A616C1" w:rsidRPr="00CC4288">
        <w:rPr>
          <w:rFonts w:ascii="Simplified Arabic" w:hAnsi="Simplified Arabic" w:cs="Simplified Arabic" w:hint="cs"/>
          <w:sz w:val="28"/>
          <w:szCs w:val="28"/>
          <w:rtl/>
          <w:lang w:bidi="ar-EG"/>
        </w:rPr>
        <w:t>تم مقارنة النماذج المختلفة</w:t>
      </w:r>
      <w:r w:rsidR="00BD6DE9" w:rsidRPr="00CC4288">
        <w:rPr>
          <w:rFonts w:ascii="Simplified Arabic" w:hAnsi="Simplified Arabic" w:cs="Simplified Arabic"/>
          <w:sz w:val="28"/>
          <w:szCs w:val="28"/>
          <w:rtl/>
          <w:lang w:bidi="ar-EG"/>
        </w:rPr>
        <w:t xml:space="preserve"> </w:t>
      </w:r>
      <w:r w:rsidR="00A93EC1" w:rsidRPr="00CC4288">
        <w:rPr>
          <w:rFonts w:ascii="Simplified Arabic" w:hAnsi="Simplified Arabic" w:cs="Simplified Arabic" w:hint="cs"/>
          <w:sz w:val="28"/>
          <w:szCs w:val="28"/>
          <w:rtl/>
          <w:lang w:bidi="ar-EG"/>
        </w:rPr>
        <w:t xml:space="preserve">طبقاً </w:t>
      </w:r>
      <w:r w:rsidR="00B241C7" w:rsidRPr="00CC4288">
        <w:rPr>
          <w:rFonts w:ascii="Simplified Arabic" w:hAnsi="Simplified Arabic" w:cs="Simplified Arabic" w:hint="cs"/>
          <w:sz w:val="28"/>
          <w:szCs w:val="28"/>
          <w:rtl/>
          <w:lang w:bidi="ar-EG"/>
        </w:rPr>
        <w:t>لعدة</w:t>
      </w:r>
      <w:r w:rsidR="00CC4288">
        <w:rPr>
          <w:rFonts w:ascii="Simplified Arabic" w:hAnsi="Simplified Arabic" w:cs="Simplified Arabic" w:hint="cs"/>
          <w:sz w:val="28"/>
          <w:szCs w:val="28"/>
          <w:rtl/>
          <w:lang w:bidi="ar-EG"/>
        </w:rPr>
        <w:t xml:space="preserve"> مع</w:t>
      </w:r>
      <w:r w:rsidR="00A616C1" w:rsidRPr="00CC4288">
        <w:rPr>
          <w:rFonts w:ascii="Simplified Arabic" w:hAnsi="Simplified Arabic" w:cs="Simplified Arabic" w:hint="cs"/>
          <w:sz w:val="28"/>
          <w:szCs w:val="28"/>
          <w:rtl/>
          <w:lang w:bidi="ar-EG"/>
        </w:rPr>
        <w:t>ايير</w:t>
      </w:r>
      <w:r w:rsidR="00B241C7">
        <w:rPr>
          <w:rFonts w:ascii="Simplified Arabic" w:hAnsi="Simplified Arabic" w:cs="Simplified Arabic" w:hint="cs"/>
          <w:sz w:val="28"/>
          <w:szCs w:val="28"/>
          <w:rtl/>
          <w:lang w:bidi="ar-EG"/>
        </w:rPr>
        <w:t xml:space="preserve"> </w:t>
      </w:r>
      <w:r w:rsidR="00A93EC1" w:rsidRPr="00CC4288">
        <w:rPr>
          <w:rFonts w:ascii="Simplified Arabic" w:hAnsi="Simplified Arabic" w:cs="Simplified Arabic" w:hint="cs"/>
          <w:sz w:val="28"/>
          <w:szCs w:val="28"/>
          <w:rtl/>
          <w:lang w:bidi="ar-EG"/>
        </w:rPr>
        <w:t>و</w:t>
      </w:r>
      <w:r w:rsidR="00CC4288">
        <w:rPr>
          <w:rFonts w:ascii="Simplified Arabic" w:hAnsi="Simplified Arabic" w:cs="Simplified Arabic" w:hint="cs"/>
          <w:sz w:val="28"/>
          <w:szCs w:val="28"/>
          <w:rtl/>
          <w:lang w:bidi="ar-EG"/>
        </w:rPr>
        <w:t>من بينها</w:t>
      </w:r>
      <w:r w:rsidR="00EF6763" w:rsidRPr="00CC4288">
        <w:rPr>
          <w:rFonts w:ascii="Simplified Arabic" w:hAnsi="Simplified Arabic" w:cs="Simplified Arabic" w:hint="cs"/>
          <w:sz w:val="28"/>
          <w:szCs w:val="28"/>
          <w:rtl/>
          <w:lang w:bidi="ar-EG"/>
        </w:rPr>
        <w:t xml:space="preserve"> </w:t>
      </w:r>
      <w:r w:rsidR="00225B4E">
        <w:rPr>
          <w:rFonts w:ascii="Simplified Arabic" w:hAnsi="Simplified Arabic" w:cs="Simplified Arabic" w:hint="cs"/>
          <w:sz w:val="28"/>
          <w:szCs w:val="28"/>
          <w:rtl/>
          <w:lang w:bidi="ar-EG"/>
        </w:rPr>
        <w:t>استخدامات</w:t>
      </w:r>
      <w:r w:rsidR="00614E1E">
        <w:rPr>
          <w:rFonts w:ascii="Simplified Arabic" w:hAnsi="Simplified Arabic" w:cs="Simplified Arabic" w:hint="cs"/>
          <w:sz w:val="28"/>
          <w:szCs w:val="28"/>
          <w:rtl/>
          <w:lang w:bidi="ar-EG"/>
        </w:rPr>
        <w:t xml:space="preserve"> النماذج حسب </w:t>
      </w:r>
      <w:r w:rsidR="00EF6763">
        <w:rPr>
          <w:rFonts w:ascii="Simplified Arabic" w:hAnsi="Simplified Arabic" w:cs="Simplified Arabic" w:hint="cs"/>
          <w:sz w:val="28"/>
          <w:szCs w:val="28"/>
          <w:rtl/>
          <w:lang w:bidi="ar-EG"/>
        </w:rPr>
        <w:t>منهجية النمذجة</w:t>
      </w:r>
      <w:r w:rsidR="00350112">
        <w:rPr>
          <w:rFonts w:ascii="Simplified Arabic" w:hAnsi="Simplified Arabic" w:cs="Simplified Arabic" w:hint="cs"/>
          <w:sz w:val="28"/>
          <w:szCs w:val="28"/>
          <w:rtl/>
          <w:lang w:bidi="ar-EG"/>
        </w:rPr>
        <w:t>،</w:t>
      </w:r>
      <w:r w:rsidR="002B5BDF">
        <w:rPr>
          <w:rFonts w:ascii="Simplified Arabic" w:hAnsi="Simplified Arabic" w:cs="Simplified Arabic" w:hint="cs"/>
          <w:sz w:val="28"/>
          <w:szCs w:val="28"/>
          <w:rtl/>
          <w:lang w:bidi="ar-EG"/>
        </w:rPr>
        <w:t xml:space="preserve"> </w:t>
      </w:r>
      <w:r w:rsidR="00EF6763">
        <w:rPr>
          <w:rFonts w:ascii="Simplified Arabic" w:hAnsi="Simplified Arabic" w:cs="Simplified Arabic" w:hint="cs"/>
          <w:sz w:val="28"/>
          <w:szCs w:val="28"/>
          <w:rtl/>
        </w:rPr>
        <w:t>و</w:t>
      </w:r>
      <w:r w:rsidR="00CC4288">
        <w:rPr>
          <w:rFonts w:ascii="Simplified Arabic" w:hAnsi="Simplified Arabic" w:cs="Simplified Arabic" w:hint="cs"/>
          <w:sz w:val="28"/>
          <w:szCs w:val="28"/>
          <w:rtl/>
        </w:rPr>
        <w:t>طبقاً</w:t>
      </w:r>
      <w:r w:rsidR="00361723">
        <w:rPr>
          <w:rFonts w:ascii="Simplified Arabic" w:hAnsi="Simplified Arabic" w:cs="Simplified Arabic" w:hint="cs"/>
          <w:sz w:val="28"/>
          <w:szCs w:val="28"/>
          <w:rtl/>
        </w:rPr>
        <w:t xml:space="preserve"> للدراسة وجد </w:t>
      </w:r>
      <w:r w:rsidR="00EF6763">
        <w:rPr>
          <w:rFonts w:ascii="Simplified Arabic" w:hAnsi="Simplified Arabic" w:cs="Simplified Arabic" w:hint="cs"/>
          <w:sz w:val="28"/>
          <w:szCs w:val="28"/>
          <w:rtl/>
        </w:rPr>
        <w:t xml:space="preserve">أن أكثر النماذج </w:t>
      </w:r>
      <w:r w:rsidR="0080597C">
        <w:rPr>
          <w:rFonts w:ascii="Simplified Arabic" w:hAnsi="Simplified Arabic" w:cs="Simplified Arabic" w:hint="cs"/>
          <w:sz w:val="28"/>
          <w:szCs w:val="28"/>
          <w:rtl/>
        </w:rPr>
        <w:t>استخداما هي النماذج</w:t>
      </w:r>
      <w:r w:rsidR="00EF6763">
        <w:rPr>
          <w:rFonts w:ascii="Simplified Arabic" w:hAnsi="Simplified Arabic" w:cs="Simplified Arabic" w:hint="cs"/>
          <w:sz w:val="28"/>
          <w:szCs w:val="28"/>
          <w:rtl/>
        </w:rPr>
        <w:t xml:space="preserve"> </w:t>
      </w:r>
      <w:r w:rsidR="0080597C">
        <w:rPr>
          <w:rFonts w:ascii="Simplified Arabic" w:hAnsi="Simplified Arabic" w:cs="Simplified Arabic" w:hint="cs"/>
          <w:sz w:val="28"/>
          <w:szCs w:val="28"/>
          <w:rtl/>
        </w:rPr>
        <w:t>المختلطة 39%</w:t>
      </w:r>
      <w:r w:rsidR="00350112">
        <w:rPr>
          <w:rFonts w:ascii="Simplified Arabic" w:hAnsi="Simplified Arabic" w:cs="Simplified Arabic" w:hint="cs"/>
          <w:sz w:val="28"/>
          <w:szCs w:val="28"/>
          <w:rtl/>
        </w:rPr>
        <w:t>،</w:t>
      </w:r>
      <w:r w:rsidR="0080597C">
        <w:rPr>
          <w:rFonts w:ascii="Simplified Arabic" w:hAnsi="Simplified Arabic" w:cs="Simplified Arabic" w:hint="cs"/>
          <w:sz w:val="28"/>
          <w:szCs w:val="28"/>
          <w:rtl/>
        </w:rPr>
        <w:t xml:space="preserve"> نماذج التوازن العام 19%</w:t>
      </w:r>
      <w:r w:rsidR="00350112">
        <w:rPr>
          <w:rFonts w:ascii="Simplified Arabic" w:hAnsi="Simplified Arabic" w:cs="Simplified Arabic" w:hint="cs"/>
          <w:sz w:val="28"/>
          <w:szCs w:val="28"/>
          <w:rtl/>
        </w:rPr>
        <w:t>،</w:t>
      </w:r>
      <w:r w:rsidR="0080597C">
        <w:rPr>
          <w:rFonts w:ascii="Simplified Arabic" w:hAnsi="Simplified Arabic" w:cs="Simplified Arabic" w:hint="cs"/>
          <w:sz w:val="28"/>
          <w:szCs w:val="28"/>
          <w:rtl/>
        </w:rPr>
        <w:t xml:space="preserve"> نماذج ديناميكا النظم 10 % ونماذج الأمثلية 10% ونماذج المحاكاة 8%</w:t>
      </w:r>
      <w:r w:rsidR="00106E99">
        <w:rPr>
          <w:rFonts w:ascii="Simplified Arabic" w:hAnsi="Simplified Arabic" w:cs="Simplified Arabic" w:hint="cs"/>
          <w:sz w:val="28"/>
          <w:szCs w:val="28"/>
          <w:rtl/>
        </w:rPr>
        <w:t xml:space="preserve"> (أنظر </w:t>
      </w:r>
      <w:r w:rsidR="00361723">
        <w:rPr>
          <w:rFonts w:ascii="Simplified Arabic" w:hAnsi="Simplified Arabic" w:cs="Simplified Arabic" w:hint="cs"/>
          <w:sz w:val="28"/>
          <w:szCs w:val="28"/>
          <w:rtl/>
        </w:rPr>
        <w:t>الشكل (</w:t>
      </w:r>
      <w:r w:rsidR="003C2D7C">
        <w:rPr>
          <w:rFonts w:ascii="Simplified Arabic" w:hAnsi="Simplified Arabic" w:cs="Simplified Arabic" w:hint="cs"/>
          <w:sz w:val="28"/>
          <w:szCs w:val="28"/>
          <w:rtl/>
        </w:rPr>
        <w:t>3-1</w:t>
      </w:r>
      <w:r w:rsidR="00361723">
        <w:rPr>
          <w:rFonts w:ascii="Simplified Arabic" w:hAnsi="Simplified Arabic" w:cs="Simplified Arabic" w:hint="cs"/>
          <w:sz w:val="28"/>
          <w:szCs w:val="28"/>
          <w:rtl/>
        </w:rPr>
        <w:t>))</w:t>
      </w:r>
      <w:r w:rsidR="0080597C">
        <w:rPr>
          <w:rFonts w:ascii="Simplified Arabic" w:hAnsi="Simplified Arabic" w:cs="Simplified Arabic" w:hint="cs"/>
          <w:sz w:val="28"/>
          <w:szCs w:val="28"/>
          <w:rtl/>
        </w:rPr>
        <w:t xml:space="preserve">. </w:t>
      </w:r>
    </w:p>
    <w:p w:rsidR="00772FCA" w:rsidRPr="009F5150" w:rsidRDefault="00772FCA" w:rsidP="00772FCA">
      <w:pPr>
        <w:autoSpaceDE w:val="0"/>
        <w:autoSpaceDN w:val="0"/>
        <w:bidi/>
        <w:adjustRightInd w:val="0"/>
        <w:spacing w:after="0" w:line="240" w:lineRule="auto"/>
        <w:jc w:val="both"/>
        <w:rPr>
          <w:rFonts w:ascii="Simplified Arabic" w:hAnsi="Simplified Arabic" w:cs="Simplified Arabic"/>
          <w:sz w:val="18"/>
          <w:szCs w:val="18"/>
        </w:rPr>
      </w:pPr>
    </w:p>
    <w:p w:rsidR="00772FCA" w:rsidRDefault="00772FCA" w:rsidP="00D26856">
      <w:pPr>
        <w:autoSpaceDE w:val="0"/>
        <w:autoSpaceDN w:val="0"/>
        <w:bidi/>
        <w:adjustRightInd w:val="0"/>
        <w:spacing w:after="0" w:line="240" w:lineRule="auto"/>
        <w:jc w:val="both"/>
        <w:rPr>
          <w:rFonts w:ascii="Simplified Arabic" w:hAnsi="Simplified Arabic" w:cs="Simplified Arabic"/>
          <w:sz w:val="28"/>
          <w:szCs w:val="28"/>
          <w:rtl/>
          <w:lang w:bidi="ar-EG"/>
        </w:rPr>
      </w:pPr>
      <w:r w:rsidRPr="00CC4288">
        <w:rPr>
          <w:rFonts w:ascii="Simplified Arabic" w:hAnsi="Simplified Arabic" w:cs="Simplified Arabic"/>
          <w:sz w:val="28"/>
          <w:szCs w:val="28"/>
          <w:rtl/>
          <w:lang w:bidi="ar-EG"/>
        </w:rPr>
        <w:t>كما تم مقارنة النماذج المختلفة من حيث تغطيتها لأهداف التنمية المستدامة</w:t>
      </w:r>
      <w:r>
        <w:rPr>
          <w:rFonts w:ascii="Simplified Arabic" w:hAnsi="Simplified Arabic" w:cs="Simplified Arabic" w:hint="cs"/>
          <w:sz w:val="28"/>
          <w:szCs w:val="28"/>
          <w:rtl/>
          <w:lang w:bidi="ar-EG"/>
        </w:rPr>
        <w:t xml:space="preserve"> -كما يوضح الشكل </w:t>
      </w:r>
      <w:r w:rsidR="003C2D7C">
        <w:rPr>
          <w:rFonts w:ascii="Simplified Arabic" w:hAnsi="Simplified Arabic" w:cs="Simplified Arabic" w:hint="cs"/>
          <w:sz w:val="28"/>
          <w:szCs w:val="28"/>
          <w:rtl/>
          <w:lang w:bidi="ar-EG"/>
        </w:rPr>
        <w:t>(3-2)</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وجد أن </w:t>
      </w:r>
      <w:r w:rsidR="00B241C7">
        <w:rPr>
          <w:rFonts w:ascii="Simplified Arabic" w:hAnsi="Simplified Arabic" w:cs="Simplified Arabic" w:hint="cs"/>
          <w:sz w:val="28"/>
          <w:szCs w:val="28"/>
          <w:rtl/>
          <w:lang w:bidi="ar-EG"/>
        </w:rPr>
        <w:t>الأهداف</w:t>
      </w:r>
      <w:r>
        <w:rPr>
          <w:rFonts w:ascii="Simplified Arabic" w:hAnsi="Simplified Arabic" w:cs="Simplified Arabic" w:hint="cs"/>
          <w:sz w:val="28"/>
          <w:szCs w:val="28"/>
          <w:rtl/>
          <w:lang w:bidi="ar-EG"/>
        </w:rPr>
        <w:t xml:space="preserve"> الأكثر تغطية هي</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الاقتصاد و العمل (</w:t>
      </w:r>
      <w:r>
        <w:rPr>
          <w:rFonts w:ascii="Simplified Arabic" w:hAnsi="Simplified Arabic" w:cs="Simplified Arabic"/>
          <w:sz w:val="28"/>
          <w:szCs w:val="28"/>
          <w:lang w:bidi="ar-EG"/>
        </w:rPr>
        <w:t>SDG8</w:t>
      </w:r>
      <w:r>
        <w:rPr>
          <w:rFonts w:ascii="Simplified Arabic" w:hAnsi="Simplified Arabic" w:cs="Simplified Arabic" w:hint="cs"/>
          <w:sz w:val="28"/>
          <w:szCs w:val="28"/>
          <w:rtl/>
          <w:lang w:bidi="ar-EG"/>
        </w:rPr>
        <w:t>)</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الطاقة (</w:t>
      </w:r>
      <w:r>
        <w:rPr>
          <w:rFonts w:ascii="Simplified Arabic" w:hAnsi="Simplified Arabic" w:cs="Simplified Arabic"/>
          <w:sz w:val="28"/>
          <w:szCs w:val="28"/>
          <w:lang w:bidi="ar-EG"/>
        </w:rPr>
        <w:t>SDG7</w:t>
      </w:r>
      <w:r>
        <w:rPr>
          <w:rFonts w:ascii="Simplified Arabic" w:hAnsi="Simplified Arabic" w:cs="Simplified Arabic" w:hint="cs"/>
          <w:sz w:val="28"/>
          <w:szCs w:val="28"/>
          <w:rtl/>
          <w:lang w:bidi="ar-EG"/>
        </w:rPr>
        <w:t>)</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الاستثمار-التجارة-المالية (</w:t>
      </w:r>
      <w:r>
        <w:rPr>
          <w:rFonts w:ascii="Simplified Arabic" w:hAnsi="Simplified Arabic" w:cs="Simplified Arabic"/>
          <w:sz w:val="28"/>
          <w:szCs w:val="28"/>
          <w:lang w:bidi="ar-EG"/>
        </w:rPr>
        <w:t>SDG17</w:t>
      </w:r>
      <w:r>
        <w:rPr>
          <w:rFonts w:ascii="Simplified Arabic" w:hAnsi="Simplified Arabic" w:cs="Simplified Arabic" w:hint="cs"/>
          <w:sz w:val="28"/>
          <w:szCs w:val="28"/>
          <w:rtl/>
          <w:lang w:bidi="ar-EG"/>
        </w:rPr>
        <w:t>)</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الأرض-الغذاء (</w:t>
      </w:r>
      <w:r>
        <w:rPr>
          <w:rFonts w:ascii="Simplified Arabic" w:hAnsi="Simplified Arabic" w:cs="Simplified Arabic"/>
          <w:sz w:val="28"/>
          <w:szCs w:val="28"/>
          <w:lang w:bidi="ar-EG"/>
        </w:rPr>
        <w:t>SDG2</w:t>
      </w:r>
      <w:r>
        <w:rPr>
          <w:rFonts w:ascii="Simplified Arabic" w:hAnsi="Simplified Arabic" w:cs="Simplified Arabic" w:hint="cs"/>
          <w:sz w:val="28"/>
          <w:szCs w:val="28"/>
          <w:rtl/>
          <w:lang w:bidi="ar-EG"/>
        </w:rPr>
        <w:t>)</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تغير المناخ (</w:t>
      </w:r>
      <w:r>
        <w:rPr>
          <w:rFonts w:ascii="Simplified Arabic" w:hAnsi="Simplified Arabic" w:cs="Simplified Arabic"/>
          <w:sz w:val="28"/>
          <w:szCs w:val="28"/>
          <w:lang w:bidi="ar-EG"/>
        </w:rPr>
        <w:t>SDG13</w:t>
      </w:r>
      <w:r>
        <w:rPr>
          <w:rFonts w:ascii="Simplified Arabic" w:hAnsi="Simplified Arabic" w:cs="Simplified Arabic" w:hint="cs"/>
          <w:sz w:val="28"/>
          <w:szCs w:val="28"/>
          <w:rtl/>
          <w:lang w:bidi="ar-EG"/>
        </w:rPr>
        <w:t>)</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بينما الأهداف الأقل درجة في التغطية فهي المياه (</w:t>
      </w:r>
      <w:r>
        <w:rPr>
          <w:rFonts w:ascii="Simplified Arabic" w:hAnsi="Simplified Arabic" w:cs="Simplified Arabic"/>
          <w:sz w:val="28"/>
          <w:szCs w:val="28"/>
          <w:lang w:bidi="ar-EG"/>
        </w:rPr>
        <w:t>SDG6</w:t>
      </w:r>
      <w:r>
        <w:rPr>
          <w:rFonts w:ascii="Simplified Arabic" w:hAnsi="Simplified Arabic" w:cs="Simplified Arabic" w:hint="cs"/>
          <w:sz w:val="28"/>
          <w:szCs w:val="28"/>
          <w:rtl/>
          <w:lang w:bidi="ar-EG"/>
        </w:rPr>
        <w:t>)</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الصناعة و الابتكار (</w:t>
      </w:r>
      <w:r>
        <w:rPr>
          <w:rFonts w:ascii="Simplified Arabic" w:hAnsi="Simplified Arabic" w:cs="Simplified Arabic"/>
          <w:sz w:val="28"/>
          <w:szCs w:val="28"/>
          <w:lang w:bidi="ar-EG"/>
        </w:rPr>
        <w:t>SDG9</w:t>
      </w:r>
      <w:r>
        <w:rPr>
          <w:rFonts w:ascii="Simplified Arabic" w:hAnsi="Simplified Arabic" w:cs="Simplified Arabic" w:hint="cs"/>
          <w:sz w:val="28"/>
          <w:szCs w:val="28"/>
          <w:rtl/>
          <w:lang w:bidi="ar-EG"/>
        </w:rPr>
        <w:t>)</w:t>
      </w:r>
      <w:r w:rsidR="00350112">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كما أن هناك فجوة في نمذجة أهداف المؤسسات-الحوكمة </w:t>
      </w:r>
      <w:r w:rsidRPr="00C043D0">
        <w:rPr>
          <w:rFonts w:ascii="Simplified Arabic" w:hAnsi="Simplified Arabic" w:cs="Simplified Arabic"/>
          <w:sz w:val="28"/>
          <w:szCs w:val="28"/>
          <w:rtl/>
          <w:lang w:bidi="ar-EG"/>
        </w:rPr>
        <w:t>(</w:t>
      </w:r>
      <w:r w:rsidRPr="00C043D0">
        <w:rPr>
          <w:rFonts w:ascii="Simplified Arabic" w:hAnsi="Simplified Arabic" w:cs="Simplified Arabic"/>
          <w:sz w:val="28"/>
          <w:szCs w:val="28"/>
          <w:lang w:bidi="ar-EG"/>
        </w:rPr>
        <w:t>SDG</w:t>
      </w:r>
      <w:r>
        <w:rPr>
          <w:rFonts w:ascii="Simplified Arabic" w:hAnsi="Simplified Arabic" w:cs="Simplified Arabic"/>
          <w:sz w:val="28"/>
          <w:szCs w:val="28"/>
          <w:lang w:bidi="ar-EG"/>
        </w:rPr>
        <w:t>16</w:t>
      </w:r>
      <w:r w:rsidRPr="00C043D0">
        <w:rPr>
          <w:rFonts w:ascii="Simplified Arabic" w:hAnsi="Simplified Arabic" w:cs="Simplified Arabic"/>
          <w:sz w:val="28"/>
          <w:szCs w:val="28"/>
          <w:rtl/>
          <w:lang w:bidi="ar-EG"/>
        </w:rPr>
        <w:t>)</w:t>
      </w:r>
      <w:r w:rsidR="00350112">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المساواة بين الجنسين (</w:t>
      </w:r>
      <w:r>
        <w:rPr>
          <w:rFonts w:ascii="Simplified Arabic" w:hAnsi="Simplified Arabic" w:cs="Simplified Arabic"/>
          <w:sz w:val="28"/>
          <w:szCs w:val="28"/>
          <w:lang w:bidi="ar-EG"/>
        </w:rPr>
        <w:t>SDG5</w:t>
      </w:r>
      <w:r>
        <w:rPr>
          <w:rFonts w:ascii="Simplified Arabic" w:hAnsi="Simplified Arabic" w:cs="Simplified Arabic" w:hint="cs"/>
          <w:sz w:val="28"/>
          <w:szCs w:val="28"/>
          <w:rtl/>
          <w:lang w:bidi="ar-EG"/>
        </w:rPr>
        <w:t>)</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المدن المستدامة </w:t>
      </w:r>
      <w:r w:rsidRPr="00C043D0">
        <w:rPr>
          <w:rFonts w:ascii="Simplified Arabic" w:hAnsi="Simplified Arabic" w:cs="Simplified Arabic"/>
          <w:sz w:val="28"/>
          <w:szCs w:val="28"/>
          <w:rtl/>
          <w:lang w:bidi="ar-EG"/>
        </w:rPr>
        <w:t>(</w:t>
      </w:r>
      <w:r w:rsidRPr="00C043D0">
        <w:rPr>
          <w:rFonts w:ascii="Simplified Arabic" w:hAnsi="Simplified Arabic" w:cs="Simplified Arabic"/>
          <w:sz w:val="28"/>
          <w:szCs w:val="28"/>
          <w:lang w:bidi="ar-EG"/>
        </w:rPr>
        <w:t>SDG</w:t>
      </w:r>
      <w:r>
        <w:rPr>
          <w:rFonts w:ascii="Simplified Arabic" w:hAnsi="Simplified Arabic" w:cs="Simplified Arabic"/>
          <w:sz w:val="28"/>
          <w:szCs w:val="28"/>
          <w:lang w:bidi="ar-EG"/>
        </w:rPr>
        <w:t>11</w:t>
      </w:r>
      <w:r w:rsidRPr="00C043D0">
        <w:rPr>
          <w:rFonts w:ascii="Simplified Arabic" w:hAnsi="Simplified Arabic" w:cs="Simplified Arabic"/>
          <w:sz w:val="28"/>
          <w:szCs w:val="28"/>
          <w:rtl/>
          <w:lang w:bidi="ar-EG"/>
        </w:rPr>
        <w:t>)</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الحياة تحت الماء (</w:t>
      </w:r>
      <w:r>
        <w:rPr>
          <w:rFonts w:ascii="Simplified Arabic" w:hAnsi="Simplified Arabic" w:cs="Simplified Arabic"/>
          <w:sz w:val="28"/>
          <w:szCs w:val="28"/>
          <w:lang w:bidi="ar-EG"/>
        </w:rPr>
        <w:t>SDG14</w:t>
      </w:r>
      <w:r>
        <w:rPr>
          <w:rFonts w:ascii="Simplified Arabic" w:hAnsi="Simplified Arabic" w:cs="Simplified Arabic" w:hint="cs"/>
          <w:sz w:val="28"/>
          <w:szCs w:val="28"/>
          <w:rtl/>
          <w:lang w:bidi="ar-EG"/>
        </w:rPr>
        <w:t>)</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التعليم (</w:t>
      </w:r>
      <w:r w:rsidRPr="00C043D0">
        <w:rPr>
          <w:rFonts w:ascii="Simplified Arabic" w:hAnsi="Simplified Arabic" w:cs="Simplified Arabic"/>
          <w:sz w:val="28"/>
          <w:szCs w:val="28"/>
          <w:lang w:bidi="ar-EG"/>
        </w:rPr>
        <w:t>SDG4</w:t>
      </w:r>
      <w:r>
        <w:rPr>
          <w:rFonts w:ascii="Simplified Arabic" w:hAnsi="Simplified Arabic" w:cs="Simplified Arabic" w:hint="cs"/>
          <w:sz w:val="28"/>
          <w:szCs w:val="28"/>
          <w:rtl/>
          <w:lang w:bidi="ar-EG"/>
        </w:rPr>
        <w:t>) وأقل درجة أهداف الفقر (</w:t>
      </w:r>
      <w:r w:rsidRPr="001A5EFA">
        <w:rPr>
          <w:rFonts w:ascii="Simplified Arabic" w:hAnsi="Simplified Arabic" w:cs="Simplified Arabic"/>
          <w:sz w:val="28"/>
          <w:szCs w:val="28"/>
          <w:lang w:bidi="ar-EG"/>
        </w:rPr>
        <w:t>SDG1</w:t>
      </w:r>
      <w:r>
        <w:rPr>
          <w:rFonts w:ascii="Simplified Arabic" w:hAnsi="Simplified Arabic" w:cs="Simplified Arabic" w:hint="cs"/>
          <w:sz w:val="28"/>
          <w:szCs w:val="28"/>
          <w:rtl/>
          <w:lang w:bidi="ar-EG"/>
        </w:rPr>
        <w:t>)</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الصحة (</w:t>
      </w:r>
      <w:r w:rsidRPr="001A5EFA">
        <w:rPr>
          <w:rFonts w:ascii="Simplified Arabic" w:hAnsi="Simplified Arabic" w:cs="Simplified Arabic"/>
          <w:sz w:val="28"/>
          <w:szCs w:val="28"/>
          <w:lang w:bidi="ar-EG"/>
        </w:rPr>
        <w:t>SDG</w:t>
      </w:r>
      <w:r>
        <w:rPr>
          <w:rFonts w:ascii="Simplified Arabic" w:hAnsi="Simplified Arabic" w:cs="Simplified Arabic"/>
          <w:sz w:val="28"/>
          <w:szCs w:val="28"/>
          <w:lang w:bidi="ar-EG"/>
        </w:rPr>
        <w:t>3</w:t>
      </w:r>
      <w:r>
        <w:rPr>
          <w:rFonts w:ascii="Simplified Arabic" w:hAnsi="Simplified Arabic" w:cs="Simplified Arabic" w:hint="cs"/>
          <w:sz w:val="28"/>
          <w:szCs w:val="28"/>
          <w:rtl/>
          <w:lang w:bidi="ar-EG"/>
        </w:rPr>
        <w:t>)</w:t>
      </w:r>
      <w:r w:rsidR="00350112">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عدم المساواة </w:t>
      </w:r>
      <w:r w:rsidRPr="001A5EFA">
        <w:rPr>
          <w:rFonts w:ascii="Simplified Arabic" w:hAnsi="Simplified Arabic" w:cs="Simplified Arabic"/>
          <w:sz w:val="28"/>
          <w:szCs w:val="28"/>
          <w:rtl/>
          <w:lang w:bidi="ar-EG"/>
        </w:rPr>
        <w:t>(</w:t>
      </w:r>
      <w:r w:rsidRPr="001A5EFA">
        <w:rPr>
          <w:rFonts w:ascii="Simplified Arabic" w:hAnsi="Simplified Arabic" w:cs="Simplified Arabic"/>
          <w:sz w:val="28"/>
          <w:szCs w:val="28"/>
          <w:lang w:bidi="ar-EG"/>
        </w:rPr>
        <w:t>SDG</w:t>
      </w:r>
      <w:r>
        <w:rPr>
          <w:rFonts w:ascii="Simplified Arabic" w:hAnsi="Simplified Arabic" w:cs="Simplified Arabic"/>
          <w:sz w:val="28"/>
          <w:szCs w:val="28"/>
          <w:lang w:bidi="ar-EG"/>
        </w:rPr>
        <w:t>10</w:t>
      </w:r>
      <w:r w:rsidRPr="001A5EFA">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والحياة في البر </w:t>
      </w:r>
      <w:r w:rsidRPr="001A5EFA">
        <w:rPr>
          <w:rFonts w:ascii="Simplified Arabic" w:hAnsi="Simplified Arabic" w:cs="Simplified Arabic"/>
          <w:sz w:val="28"/>
          <w:szCs w:val="28"/>
          <w:rtl/>
          <w:lang w:bidi="ar-EG"/>
        </w:rPr>
        <w:t>(</w:t>
      </w:r>
      <w:r w:rsidRPr="001A5EFA">
        <w:rPr>
          <w:rFonts w:ascii="Simplified Arabic" w:hAnsi="Simplified Arabic" w:cs="Simplified Arabic"/>
          <w:sz w:val="28"/>
          <w:szCs w:val="28"/>
          <w:lang w:bidi="ar-EG"/>
        </w:rPr>
        <w:t>SDG1</w:t>
      </w:r>
      <w:r>
        <w:rPr>
          <w:rFonts w:ascii="Simplified Arabic" w:hAnsi="Simplified Arabic" w:cs="Simplified Arabic"/>
          <w:sz w:val="28"/>
          <w:szCs w:val="28"/>
          <w:lang w:bidi="ar-EG"/>
        </w:rPr>
        <w:t>5</w:t>
      </w:r>
      <w:r w:rsidRPr="001A5EFA">
        <w:rPr>
          <w:rFonts w:ascii="Simplified Arabic" w:hAnsi="Simplified Arabic" w:cs="Simplified Arabic"/>
          <w:sz w:val="28"/>
          <w:szCs w:val="28"/>
          <w:rtl/>
          <w:lang w:bidi="ar-EG"/>
        </w:rPr>
        <w:t>)</w:t>
      </w:r>
      <w:r>
        <w:rPr>
          <w:rFonts w:ascii="Simplified Arabic" w:hAnsi="Simplified Arabic" w:cs="Simplified Arabic"/>
          <w:sz w:val="28"/>
          <w:szCs w:val="28"/>
          <w:lang w:bidi="ar-EG"/>
        </w:rPr>
        <w:t>.</w:t>
      </w:r>
    </w:p>
    <w:p w:rsidR="009A27D6" w:rsidRDefault="00740CB6" w:rsidP="009A27D6">
      <w:pPr>
        <w:autoSpaceDE w:val="0"/>
        <w:autoSpaceDN w:val="0"/>
        <w:bidi/>
        <w:adjustRightInd w:val="0"/>
        <w:spacing w:after="0" w:line="240" w:lineRule="auto"/>
        <w:jc w:val="center"/>
        <w:rPr>
          <w:rFonts w:ascii="Simplified Arabic" w:hAnsi="Simplified Arabic" w:cs="Simplified Arabic"/>
          <w:b/>
          <w:bCs/>
          <w:sz w:val="28"/>
          <w:szCs w:val="28"/>
          <w:rtl/>
          <w:lang w:bidi="ar-EG"/>
        </w:rPr>
      </w:pPr>
      <w:r w:rsidRPr="00C94773">
        <w:rPr>
          <w:rFonts w:ascii="Simplified Arabic" w:hAnsi="Simplified Arabic" w:cs="Simplified Arabic" w:hint="cs"/>
          <w:b/>
          <w:bCs/>
          <w:sz w:val="28"/>
          <w:szCs w:val="28"/>
          <w:rtl/>
          <w:lang w:bidi="ar-EG"/>
        </w:rPr>
        <w:t>شكل (3-1)</w:t>
      </w:r>
    </w:p>
    <w:p w:rsidR="00A4152B" w:rsidRPr="00772FCA" w:rsidRDefault="00740CB6" w:rsidP="009A27D6">
      <w:pPr>
        <w:autoSpaceDE w:val="0"/>
        <w:autoSpaceDN w:val="0"/>
        <w:bidi/>
        <w:adjustRightInd w:val="0"/>
        <w:spacing w:after="0" w:line="240" w:lineRule="auto"/>
        <w:jc w:val="center"/>
        <w:rPr>
          <w:rFonts w:ascii="Simplified Arabic" w:hAnsi="Simplified Arabic" w:cs="Simplified Arabic"/>
          <w:sz w:val="28"/>
          <w:szCs w:val="28"/>
          <w:rtl/>
        </w:rPr>
      </w:pPr>
      <w:r w:rsidRPr="00C94773">
        <w:rPr>
          <w:rFonts w:ascii="Simplified Arabic" w:hAnsi="Simplified Arabic" w:cs="Simplified Arabic" w:hint="cs"/>
          <w:b/>
          <w:bCs/>
          <w:sz w:val="28"/>
          <w:szCs w:val="28"/>
          <w:rtl/>
          <w:lang w:bidi="ar-EG"/>
        </w:rPr>
        <w:t>نسب توزيع نماذج التنمية المستدامة طبقاً لمناهج النمذجة المستخدمة</w:t>
      </w:r>
    </w:p>
    <w:p w:rsidR="00384535" w:rsidRDefault="00384535" w:rsidP="00772FCA">
      <w:pPr>
        <w:autoSpaceDE w:val="0"/>
        <w:autoSpaceDN w:val="0"/>
        <w:adjustRightInd w:val="0"/>
        <w:spacing w:after="0" w:line="240" w:lineRule="auto"/>
        <w:jc w:val="center"/>
        <w:rPr>
          <w:rFonts w:ascii="Simplified Arabic" w:hAnsi="Simplified Arabic" w:cs="Simplified Arabic"/>
          <w:sz w:val="28"/>
          <w:szCs w:val="28"/>
          <w:rtl/>
          <w:lang w:bidi="ar-EG"/>
        </w:rPr>
      </w:pPr>
      <w:r>
        <w:rPr>
          <w:rFonts w:ascii="Simplified Arabic" w:hAnsi="Simplified Arabic" w:cs="Simplified Arabic"/>
          <w:noProof/>
          <w:sz w:val="28"/>
          <w:szCs w:val="28"/>
        </w:rPr>
        <w:drawing>
          <wp:inline distT="0" distB="0" distL="0" distR="0" wp14:anchorId="6F163A31" wp14:editId="42C350FA">
            <wp:extent cx="4434840" cy="31775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2062" cy="3182715"/>
                    </a:xfrm>
                    <a:prstGeom prst="rect">
                      <a:avLst/>
                    </a:prstGeom>
                    <a:noFill/>
                    <a:ln>
                      <a:noFill/>
                    </a:ln>
                  </pic:spPr>
                </pic:pic>
              </a:graphicData>
            </a:graphic>
          </wp:inline>
        </w:drawing>
      </w:r>
    </w:p>
    <w:p w:rsidR="00ED31DB" w:rsidRDefault="003C744C" w:rsidP="00740CB6">
      <w:pPr>
        <w:autoSpaceDE w:val="0"/>
        <w:autoSpaceDN w:val="0"/>
        <w:bidi/>
        <w:adjustRightInd w:val="0"/>
        <w:spacing w:after="0" w:line="240" w:lineRule="auto"/>
        <w:jc w:val="both"/>
        <w:rPr>
          <w:rFonts w:ascii="Simplified Arabic" w:hAnsi="Simplified Arabic" w:cs="Simplified Arabic"/>
          <w:sz w:val="28"/>
          <w:szCs w:val="28"/>
          <w:lang w:bidi="ar-EG"/>
        </w:rPr>
      </w:pPr>
      <w:r w:rsidRPr="00C94773">
        <w:rPr>
          <w:rFonts w:ascii="Simplified Arabic" w:hAnsi="Simplified Arabic" w:cs="Simplified Arabic" w:hint="cs"/>
          <w:b/>
          <w:bCs/>
          <w:sz w:val="28"/>
          <w:szCs w:val="28"/>
          <w:rtl/>
          <w:lang w:bidi="ar-EG"/>
        </w:rPr>
        <w:t xml:space="preserve"> </w:t>
      </w:r>
      <w:r w:rsidR="00C94773" w:rsidRPr="00C94773">
        <w:rPr>
          <w:rFonts w:ascii="Simplified Arabic" w:hAnsi="Simplified Arabic" w:cs="Simplified Arabic" w:hint="cs"/>
          <w:b/>
          <w:bCs/>
          <w:sz w:val="28"/>
          <w:szCs w:val="28"/>
          <w:rtl/>
          <w:lang w:bidi="ar-EG"/>
        </w:rPr>
        <w:t xml:space="preserve">           </w:t>
      </w:r>
      <w:r w:rsidRPr="00C94773">
        <w:rPr>
          <w:rFonts w:ascii="Simplified Arabic" w:hAnsi="Simplified Arabic" w:cs="Simplified Arabic" w:hint="cs"/>
          <w:b/>
          <w:bCs/>
          <w:sz w:val="28"/>
          <w:szCs w:val="28"/>
          <w:rtl/>
          <w:lang w:bidi="ar-EG"/>
        </w:rPr>
        <w:t xml:space="preserve"> </w:t>
      </w:r>
      <w:r w:rsidR="00C94773">
        <w:rPr>
          <w:rFonts w:ascii="Simplified Arabic" w:hAnsi="Simplified Arabic" w:cs="Simplified Arabic" w:hint="cs"/>
          <w:sz w:val="28"/>
          <w:szCs w:val="28"/>
          <w:rtl/>
          <w:lang w:bidi="ar-EG"/>
        </w:rPr>
        <w:t xml:space="preserve">                 المصدر</w:t>
      </w:r>
      <w:r w:rsidR="00350112">
        <w:rPr>
          <w:rFonts w:ascii="Simplified Arabic" w:hAnsi="Simplified Arabic" w:cs="Simplified Arabic" w:hint="cs"/>
          <w:sz w:val="28"/>
          <w:szCs w:val="28"/>
          <w:rtl/>
          <w:lang w:bidi="ar-EG"/>
        </w:rPr>
        <w:t>:</w:t>
      </w:r>
      <w:r w:rsidR="00C94773">
        <w:rPr>
          <w:rFonts w:ascii="Simplified Arabic" w:hAnsi="Simplified Arabic" w:cs="Simplified Arabic" w:hint="cs"/>
          <w:sz w:val="28"/>
          <w:szCs w:val="28"/>
          <w:rtl/>
          <w:lang w:bidi="ar-EG"/>
        </w:rPr>
        <w:t xml:space="preserve"> </w:t>
      </w:r>
      <w:r w:rsidR="00ED31DB" w:rsidRPr="00ED31DB">
        <w:rPr>
          <w:rFonts w:ascii="Simplified Arabic" w:hAnsi="Simplified Arabic" w:cs="Simplified Arabic"/>
          <w:sz w:val="28"/>
          <w:szCs w:val="28"/>
          <w:lang w:bidi="ar-EG"/>
        </w:rPr>
        <w:t>Allen (2016</w:t>
      </w:r>
      <w:r w:rsidR="00ED31DB">
        <w:rPr>
          <w:rFonts w:ascii="Simplified Arabic" w:hAnsi="Simplified Arabic" w:cs="Simplified Arabic"/>
          <w:sz w:val="28"/>
          <w:szCs w:val="28"/>
          <w:lang w:bidi="ar-EG"/>
        </w:rPr>
        <w:t>)</w:t>
      </w:r>
    </w:p>
    <w:p w:rsidR="009A27D6" w:rsidRDefault="009A27D6" w:rsidP="00740CB6">
      <w:pPr>
        <w:autoSpaceDE w:val="0"/>
        <w:autoSpaceDN w:val="0"/>
        <w:bidi/>
        <w:adjustRightInd w:val="0"/>
        <w:spacing w:after="0" w:line="240" w:lineRule="auto"/>
        <w:jc w:val="both"/>
        <w:rPr>
          <w:rFonts w:ascii="Simplified Arabic" w:hAnsi="Simplified Arabic" w:cs="Simplified Arabic"/>
          <w:b/>
          <w:bCs/>
          <w:sz w:val="28"/>
          <w:szCs w:val="28"/>
          <w:rtl/>
          <w:lang w:bidi="ar-EG"/>
        </w:rPr>
      </w:pPr>
    </w:p>
    <w:p w:rsidR="009A27D6" w:rsidRDefault="009A27D6" w:rsidP="009A27D6">
      <w:pPr>
        <w:autoSpaceDE w:val="0"/>
        <w:autoSpaceDN w:val="0"/>
        <w:bidi/>
        <w:adjustRightInd w:val="0"/>
        <w:spacing w:after="0" w:line="240" w:lineRule="auto"/>
        <w:jc w:val="both"/>
        <w:rPr>
          <w:rFonts w:ascii="Simplified Arabic" w:hAnsi="Simplified Arabic" w:cs="Simplified Arabic"/>
          <w:b/>
          <w:bCs/>
          <w:sz w:val="28"/>
          <w:szCs w:val="28"/>
          <w:rtl/>
          <w:lang w:bidi="ar-EG"/>
        </w:rPr>
      </w:pPr>
    </w:p>
    <w:p w:rsidR="009A27D6" w:rsidRDefault="00740CB6" w:rsidP="009A27D6">
      <w:pPr>
        <w:autoSpaceDE w:val="0"/>
        <w:autoSpaceDN w:val="0"/>
        <w:bidi/>
        <w:adjustRightInd w:val="0"/>
        <w:spacing w:after="0" w:line="240" w:lineRule="auto"/>
        <w:jc w:val="center"/>
        <w:rPr>
          <w:rFonts w:ascii="Simplified Arabic" w:hAnsi="Simplified Arabic" w:cs="Simplified Arabic"/>
          <w:b/>
          <w:bCs/>
          <w:sz w:val="28"/>
          <w:szCs w:val="28"/>
          <w:rtl/>
          <w:lang w:bidi="ar-EG"/>
        </w:rPr>
      </w:pPr>
      <w:r w:rsidRPr="003C2D7C">
        <w:rPr>
          <w:rFonts w:ascii="Simplified Arabic" w:hAnsi="Simplified Arabic" w:cs="Simplified Arabic" w:hint="cs"/>
          <w:b/>
          <w:bCs/>
          <w:sz w:val="28"/>
          <w:szCs w:val="28"/>
          <w:rtl/>
          <w:lang w:bidi="ar-EG"/>
        </w:rPr>
        <w:lastRenderedPageBreak/>
        <w:t>شكل (3-2)</w:t>
      </w:r>
    </w:p>
    <w:p w:rsidR="00740CB6" w:rsidRPr="003C2D7C" w:rsidRDefault="00740CB6" w:rsidP="009A27D6">
      <w:pPr>
        <w:autoSpaceDE w:val="0"/>
        <w:autoSpaceDN w:val="0"/>
        <w:bidi/>
        <w:adjustRightInd w:val="0"/>
        <w:spacing w:after="0" w:line="240" w:lineRule="auto"/>
        <w:jc w:val="center"/>
        <w:rPr>
          <w:rFonts w:ascii="Simplified Arabic" w:hAnsi="Simplified Arabic" w:cs="Simplified Arabic"/>
          <w:b/>
          <w:bCs/>
          <w:sz w:val="28"/>
          <w:szCs w:val="28"/>
          <w:rtl/>
          <w:lang w:bidi="ar-EG"/>
        </w:rPr>
      </w:pPr>
      <w:r w:rsidRPr="003C2D7C">
        <w:rPr>
          <w:rFonts w:ascii="Simplified Arabic" w:hAnsi="Simplified Arabic" w:cs="Simplified Arabic" w:hint="cs"/>
          <w:b/>
          <w:bCs/>
          <w:sz w:val="28"/>
          <w:szCs w:val="28"/>
          <w:rtl/>
          <w:lang w:bidi="ar-EG"/>
        </w:rPr>
        <w:t>توضيح العلاقة بين عدد النماذج ومدي التغطية لأهداف التنمية المستدامة</w:t>
      </w:r>
    </w:p>
    <w:p w:rsidR="0085487A" w:rsidRDefault="00FA1D84" w:rsidP="0085487A">
      <w:pPr>
        <w:autoSpaceDE w:val="0"/>
        <w:autoSpaceDN w:val="0"/>
        <w:bidi/>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noProof/>
          <w:sz w:val="28"/>
          <w:szCs w:val="28"/>
          <w:rtl/>
        </w:rPr>
        <w:drawing>
          <wp:inline distT="0" distB="0" distL="0" distR="0" wp14:anchorId="5A06654E" wp14:editId="42693D0C">
            <wp:extent cx="5939790" cy="310515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107142"/>
                    </a:xfrm>
                    <a:prstGeom prst="rect">
                      <a:avLst/>
                    </a:prstGeom>
                    <a:noFill/>
                    <a:ln>
                      <a:noFill/>
                    </a:ln>
                  </pic:spPr>
                </pic:pic>
              </a:graphicData>
            </a:graphic>
          </wp:inline>
        </w:drawing>
      </w:r>
    </w:p>
    <w:p w:rsidR="0085487A" w:rsidRPr="009A27D6" w:rsidRDefault="00ED31DB" w:rsidP="003C2D7C">
      <w:pPr>
        <w:autoSpaceDE w:val="0"/>
        <w:autoSpaceDN w:val="0"/>
        <w:bidi/>
        <w:adjustRightInd w:val="0"/>
        <w:spacing w:after="0" w:line="240" w:lineRule="auto"/>
        <w:jc w:val="both"/>
        <w:rPr>
          <w:rFonts w:asciiTheme="majorBidi" w:hAnsiTheme="majorBidi" w:cstheme="majorBidi"/>
          <w:sz w:val="24"/>
          <w:szCs w:val="24"/>
          <w:lang w:bidi="ar-EG"/>
        </w:rPr>
      </w:pPr>
      <w:r>
        <w:rPr>
          <w:rFonts w:ascii="Simplified Arabic" w:hAnsi="Simplified Arabic" w:cs="Simplified Arabic" w:hint="cs"/>
          <w:sz w:val="28"/>
          <w:szCs w:val="28"/>
          <w:rtl/>
          <w:lang w:bidi="ar-EG"/>
        </w:rPr>
        <w:t xml:space="preserve"> </w:t>
      </w:r>
      <w:r w:rsidR="003C2D7C">
        <w:rPr>
          <w:rFonts w:ascii="Simplified Arabic" w:hAnsi="Simplified Arabic" w:cs="Simplified Arabic" w:hint="cs"/>
          <w:sz w:val="28"/>
          <w:szCs w:val="28"/>
          <w:rtl/>
          <w:lang w:bidi="ar-EG"/>
        </w:rPr>
        <w:t xml:space="preserve">              </w:t>
      </w:r>
      <w:r w:rsidR="003C2D7C" w:rsidRPr="009A27D6">
        <w:rPr>
          <w:rFonts w:asciiTheme="majorBidi" w:hAnsiTheme="majorBidi" w:cstheme="majorBidi"/>
          <w:sz w:val="24"/>
          <w:szCs w:val="24"/>
          <w:rtl/>
          <w:lang w:bidi="ar-EG"/>
        </w:rPr>
        <w:t>المصدر</w:t>
      </w:r>
      <w:r w:rsidR="00350112" w:rsidRPr="009A27D6">
        <w:rPr>
          <w:rFonts w:asciiTheme="majorBidi" w:hAnsiTheme="majorBidi" w:cstheme="majorBidi"/>
          <w:sz w:val="24"/>
          <w:szCs w:val="24"/>
          <w:rtl/>
          <w:lang w:bidi="ar-EG"/>
        </w:rPr>
        <w:t>:</w:t>
      </w:r>
      <w:r w:rsidRPr="009A27D6">
        <w:rPr>
          <w:rFonts w:asciiTheme="majorBidi" w:hAnsiTheme="majorBidi" w:cstheme="majorBidi"/>
          <w:sz w:val="24"/>
          <w:szCs w:val="24"/>
          <w:rtl/>
          <w:lang w:bidi="ar-EG"/>
        </w:rPr>
        <w:t xml:space="preserve"> </w:t>
      </w:r>
      <w:r w:rsidRPr="009A27D6">
        <w:rPr>
          <w:rFonts w:asciiTheme="majorBidi" w:hAnsiTheme="majorBidi" w:cstheme="majorBidi"/>
          <w:sz w:val="24"/>
          <w:szCs w:val="24"/>
          <w:lang w:bidi="ar-EG"/>
        </w:rPr>
        <w:t>Allen (2016)</w:t>
      </w:r>
    </w:p>
    <w:p w:rsidR="00751B60" w:rsidRDefault="00751B60" w:rsidP="00751B60">
      <w:pPr>
        <w:autoSpaceDE w:val="0"/>
        <w:autoSpaceDN w:val="0"/>
        <w:bidi/>
        <w:adjustRightInd w:val="0"/>
        <w:spacing w:after="0" w:line="240" w:lineRule="auto"/>
        <w:jc w:val="both"/>
        <w:rPr>
          <w:rFonts w:ascii="Simplified Arabic" w:hAnsi="Simplified Arabic" w:cs="Simplified Arabic"/>
          <w:sz w:val="28"/>
          <w:szCs w:val="28"/>
          <w:rtl/>
          <w:lang w:bidi="ar-EG"/>
        </w:rPr>
      </w:pPr>
    </w:p>
    <w:p w:rsidR="001B058D" w:rsidRDefault="002B5BDF" w:rsidP="001B058D">
      <w:pPr>
        <w:autoSpaceDE w:val="0"/>
        <w:autoSpaceDN w:val="0"/>
        <w:bidi/>
        <w:adjustRightInd w:val="0"/>
        <w:spacing w:after="0" w:line="240" w:lineRule="auto"/>
        <w:rPr>
          <w:rFonts w:ascii="Simplified Arabic" w:hAnsi="Simplified Arabic" w:cs="Simplified Arabic"/>
          <w:sz w:val="28"/>
          <w:szCs w:val="28"/>
          <w:rtl/>
          <w:lang w:bidi="ar-EG"/>
        </w:rPr>
      </w:pPr>
      <w:r>
        <w:rPr>
          <w:rFonts w:asciiTheme="majorBidi" w:hAnsiTheme="majorBidi" w:cstheme="majorBidi" w:hint="cs"/>
          <w:sz w:val="28"/>
          <w:szCs w:val="28"/>
          <w:rtl/>
        </w:rPr>
        <w:t xml:space="preserve">وأوضحت الدراسة أن مناهج النمذجة المتكاملة ( نموذجي </w:t>
      </w:r>
      <w:r w:rsidR="001B058D" w:rsidRPr="003A4E20">
        <w:rPr>
          <w:rFonts w:ascii="Simplified Arabic" w:hAnsi="Simplified Arabic" w:cs="Simplified Arabic"/>
          <w:sz w:val="28"/>
          <w:szCs w:val="28"/>
          <w:lang w:bidi="ar-EG"/>
        </w:rPr>
        <w:t>Threshold 21, International Futures</w:t>
      </w:r>
      <w:r w:rsidR="001B058D">
        <w:rPr>
          <w:rFonts w:ascii="Simplified Arabic" w:hAnsi="Simplified Arabic" w:cs="Simplified Arabic" w:hint="cs"/>
          <w:sz w:val="28"/>
          <w:szCs w:val="28"/>
          <w:rtl/>
          <w:lang w:bidi="ar-EG"/>
        </w:rPr>
        <w:t xml:space="preserve">) هي الأفضل من حيث المقارنة مع النماذج </w:t>
      </w:r>
      <w:r w:rsidR="00B241C7">
        <w:rPr>
          <w:rFonts w:ascii="Simplified Arabic" w:hAnsi="Simplified Arabic" w:cs="Simplified Arabic" w:hint="cs"/>
          <w:sz w:val="28"/>
          <w:szCs w:val="28"/>
          <w:rtl/>
          <w:lang w:bidi="ar-EG"/>
        </w:rPr>
        <w:t>الأخرى</w:t>
      </w:r>
      <w:r w:rsidR="001B058D">
        <w:rPr>
          <w:rFonts w:ascii="Simplified Arabic" w:hAnsi="Simplified Arabic" w:cs="Simplified Arabic" w:hint="cs"/>
          <w:sz w:val="28"/>
          <w:szCs w:val="28"/>
          <w:rtl/>
          <w:lang w:bidi="ar-EG"/>
        </w:rPr>
        <w:t xml:space="preserve"> نظراً لأنها تمتلك </w:t>
      </w:r>
      <w:r w:rsidR="001B058D" w:rsidRPr="001B058D">
        <w:rPr>
          <w:rFonts w:ascii="Simplified Arabic" w:hAnsi="Simplified Arabic" w:cs="Simplified Arabic"/>
          <w:sz w:val="28"/>
          <w:szCs w:val="28"/>
          <w:rtl/>
          <w:lang w:bidi="ar-EG"/>
        </w:rPr>
        <w:t>إطار متكامل قائم على النظم</w:t>
      </w:r>
      <w:r w:rsidR="00350112">
        <w:rPr>
          <w:rFonts w:ascii="Simplified Arabic" w:hAnsi="Simplified Arabic" w:cs="Simplified Arabic"/>
          <w:sz w:val="28"/>
          <w:szCs w:val="28"/>
          <w:rtl/>
          <w:lang w:bidi="ar-EG"/>
        </w:rPr>
        <w:t>،</w:t>
      </w:r>
      <w:r w:rsidR="001B058D" w:rsidRPr="001B058D">
        <w:rPr>
          <w:rFonts w:ascii="Simplified Arabic" w:hAnsi="Simplified Arabic" w:cs="Simplified Arabic"/>
          <w:sz w:val="28"/>
          <w:szCs w:val="28"/>
          <w:rtl/>
          <w:lang w:bidi="ar-EG"/>
        </w:rPr>
        <w:t xml:space="preserve"> ونطاق واسع للسياسة العامة</w:t>
      </w:r>
      <w:r w:rsidR="00350112">
        <w:rPr>
          <w:rFonts w:ascii="Simplified Arabic" w:hAnsi="Simplified Arabic" w:cs="Simplified Arabic"/>
          <w:sz w:val="28"/>
          <w:szCs w:val="28"/>
          <w:rtl/>
          <w:lang w:bidi="ar-EG"/>
        </w:rPr>
        <w:t>،</w:t>
      </w:r>
      <w:r w:rsidR="001B058D" w:rsidRPr="001B058D">
        <w:rPr>
          <w:rFonts w:ascii="Simplified Arabic" w:hAnsi="Simplified Arabic" w:cs="Simplified Arabic"/>
          <w:sz w:val="28"/>
          <w:szCs w:val="28"/>
          <w:rtl/>
          <w:lang w:bidi="ar-EG"/>
        </w:rPr>
        <w:t xml:space="preserve"> ومنظور طويل الأجل</w:t>
      </w:r>
      <w:r w:rsidR="00350112">
        <w:rPr>
          <w:rFonts w:ascii="Simplified Arabic" w:hAnsi="Simplified Arabic" w:cs="Simplified Arabic"/>
          <w:sz w:val="28"/>
          <w:szCs w:val="28"/>
          <w:rtl/>
          <w:lang w:bidi="ar-EG"/>
        </w:rPr>
        <w:t>،</w:t>
      </w:r>
      <w:r w:rsidR="001B058D" w:rsidRPr="001B058D">
        <w:rPr>
          <w:rFonts w:ascii="Simplified Arabic" w:hAnsi="Simplified Arabic" w:cs="Simplified Arabic"/>
          <w:sz w:val="28"/>
          <w:szCs w:val="28"/>
          <w:rtl/>
          <w:lang w:bidi="ar-EG"/>
        </w:rPr>
        <w:t xml:space="preserve"> ومرونة عالية</w:t>
      </w:r>
      <w:r w:rsidR="00350112">
        <w:rPr>
          <w:rFonts w:ascii="Simplified Arabic" w:hAnsi="Simplified Arabic" w:cs="Simplified Arabic"/>
          <w:sz w:val="28"/>
          <w:szCs w:val="28"/>
          <w:rtl/>
          <w:lang w:bidi="ar-EG"/>
        </w:rPr>
        <w:t>،</w:t>
      </w:r>
      <w:r w:rsidR="001B058D" w:rsidRPr="001B058D">
        <w:rPr>
          <w:rFonts w:ascii="Simplified Arabic" w:hAnsi="Simplified Arabic" w:cs="Simplified Arabic"/>
          <w:sz w:val="28"/>
          <w:szCs w:val="28"/>
          <w:rtl/>
          <w:lang w:bidi="ar-EG"/>
        </w:rPr>
        <w:t xml:space="preserve"> وشفافية</w:t>
      </w:r>
      <w:r w:rsidR="00350112">
        <w:rPr>
          <w:rFonts w:ascii="Simplified Arabic" w:hAnsi="Simplified Arabic" w:cs="Simplified Arabic"/>
          <w:sz w:val="28"/>
          <w:szCs w:val="28"/>
          <w:rtl/>
          <w:lang w:bidi="ar-EG"/>
        </w:rPr>
        <w:t>،</w:t>
      </w:r>
      <w:r w:rsidR="001B058D" w:rsidRPr="001B058D">
        <w:rPr>
          <w:rFonts w:ascii="Simplified Arabic" w:hAnsi="Simplified Arabic" w:cs="Simplified Arabic"/>
          <w:sz w:val="28"/>
          <w:szCs w:val="28"/>
          <w:rtl/>
          <w:lang w:bidi="ar-EG"/>
        </w:rPr>
        <w:t xml:space="preserve"> </w:t>
      </w:r>
      <w:r w:rsidR="001B058D">
        <w:rPr>
          <w:rFonts w:ascii="Simplified Arabic" w:hAnsi="Simplified Arabic" w:cs="Simplified Arabic" w:hint="cs"/>
          <w:sz w:val="28"/>
          <w:szCs w:val="28"/>
          <w:rtl/>
          <w:lang w:bidi="ar-EG"/>
        </w:rPr>
        <w:t xml:space="preserve">وسهولة </w:t>
      </w:r>
      <w:r w:rsidR="00B241C7">
        <w:rPr>
          <w:rFonts w:ascii="Simplified Arabic" w:hAnsi="Simplified Arabic" w:cs="Simplified Arabic" w:hint="cs"/>
          <w:sz w:val="28"/>
          <w:szCs w:val="28"/>
          <w:rtl/>
          <w:lang w:bidi="ar-EG"/>
        </w:rPr>
        <w:t>الاستخدام</w:t>
      </w:r>
      <w:r w:rsidR="001B058D">
        <w:rPr>
          <w:rFonts w:ascii="Simplified Arabic" w:hAnsi="Simplified Arabic" w:cs="Simplified Arabic" w:hint="cs"/>
          <w:sz w:val="28"/>
          <w:szCs w:val="28"/>
          <w:rtl/>
          <w:lang w:bidi="ar-EG"/>
        </w:rPr>
        <w:t>.</w:t>
      </w:r>
    </w:p>
    <w:p w:rsidR="002045A2" w:rsidRDefault="002045A2" w:rsidP="002045A2">
      <w:pPr>
        <w:autoSpaceDE w:val="0"/>
        <w:autoSpaceDN w:val="0"/>
        <w:bidi/>
        <w:adjustRightInd w:val="0"/>
        <w:spacing w:after="0" w:line="240" w:lineRule="auto"/>
        <w:rPr>
          <w:rFonts w:ascii="Simplified Arabic" w:hAnsi="Simplified Arabic" w:cs="Simplified Arabic"/>
          <w:sz w:val="28"/>
          <w:szCs w:val="28"/>
          <w:rtl/>
          <w:lang w:bidi="ar-EG"/>
        </w:rPr>
      </w:pPr>
    </w:p>
    <w:p w:rsidR="009E0661" w:rsidRPr="00416F24" w:rsidRDefault="009E0661" w:rsidP="009E0661">
      <w:pPr>
        <w:pStyle w:val="ListParagraph"/>
        <w:bidi/>
        <w:spacing w:after="0" w:line="240" w:lineRule="auto"/>
        <w:ind w:left="0"/>
        <w:rPr>
          <w:rFonts w:cs="Simplified Arabic"/>
          <w:b/>
          <w:bCs/>
          <w:sz w:val="28"/>
          <w:szCs w:val="28"/>
          <w:u w:val="single"/>
          <w:lang w:bidi="ar-EG"/>
        </w:rPr>
      </w:pPr>
      <w:r w:rsidRPr="00416F24">
        <w:rPr>
          <w:rFonts w:cs="Simplified Arabic" w:hint="cs"/>
          <w:b/>
          <w:bCs/>
          <w:sz w:val="28"/>
          <w:szCs w:val="28"/>
          <w:u w:val="single"/>
          <w:rtl/>
          <w:lang w:bidi="ar-EG"/>
        </w:rPr>
        <w:t>ثانياً</w:t>
      </w:r>
      <w:r w:rsidR="00350112">
        <w:rPr>
          <w:rFonts w:cs="Simplified Arabic" w:hint="cs"/>
          <w:b/>
          <w:bCs/>
          <w:sz w:val="28"/>
          <w:szCs w:val="28"/>
          <w:u w:val="single"/>
          <w:rtl/>
          <w:lang w:bidi="ar-EG"/>
        </w:rPr>
        <w:t>:</w:t>
      </w:r>
      <w:r w:rsidRPr="00416F24">
        <w:rPr>
          <w:rFonts w:cs="Simplified Arabic" w:hint="cs"/>
          <w:b/>
          <w:bCs/>
          <w:sz w:val="28"/>
          <w:szCs w:val="28"/>
          <w:u w:val="single"/>
          <w:rtl/>
          <w:lang w:bidi="ar-EG"/>
        </w:rPr>
        <w:t xml:space="preserve">  </w:t>
      </w:r>
      <w:r w:rsidRPr="00416F24">
        <w:rPr>
          <w:rFonts w:ascii="Arial" w:hAnsi="Arial" w:cs="Arial" w:hint="cs"/>
          <w:b/>
          <w:bCs/>
          <w:color w:val="222222"/>
          <w:sz w:val="28"/>
          <w:szCs w:val="28"/>
          <w:u w:val="single"/>
          <w:shd w:val="clear" w:color="auto" w:fill="FFFFFF"/>
          <w:rtl/>
        </w:rPr>
        <w:t>أدوات النمذجة التحليلية للأمم المتحدة</w:t>
      </w:r>
      <w:r w:rsidRPr="00416F24">
        <w:rPr>
          <w:rFonts w:ascii="Arial" w:hAnsi="Arial" w:cs="Arial"/>
          <w:b/>
          <w:bCs/>
          <w:color w:val="222222"/>
          <w:sz w:val="28"/>
          <w:szCs w:val="28"/>
          <w:u w:val="single"/>
          <w:shd w:val="clear" w:color="auto" w:fill="FFFFFF"/>
        </w:rPr>
        <w:t xml:space="preserve"> </w:t>
      </w:r>
      <w:r w:rsidRPr="00416F24">
        <w:rPr>
          <w:rFonts w:ascii="Arial" w:hAnsi="Arial" w:cs="Arial" w:hint="cs"/>
          <w:b/>
          <w:bCs/>
          <w:color w:val="222222"/>
          <w:sz w:val="28"/>
          <w:szCs w:val="28"/>
          <w:u w:val="single"/>
          <w:shd w:val="clear" w:color="auto" w:fill="FFFFFF"/>
          <w:rtl/>
        </w:rPr>
        <w:t xml:space="preserve"> </w:t>
      </w:r>
      <w:r w:rsidRPr="00416F24">
        <w:rPr>
          <w:rFonts w:ascii="Arial" w:hAnsi="Arial" w:cs="Arial"/>
          <w:b/>
          <w:bCs/>
          <w:color w:val="222222"/>
          <w:sz w:val="28"/>
          <w:szCs w:val="28"/>
          <w:u w:val="single"/>
          <w:shd w:val="clear" w:color="auto" w:fill="FFFFFF"/>
        </w:rPr>
        <w:t>UN Modeling Tools</w:t>
      </w:r>
    </w:p>
    <w:p w:rsidR="009E0661" w:rsidRPr="00E931B0" w:rsidRDefault="009E0661" w:rsidP="006524F4">
      <w:pPr>
        <w:pStyle w:val="NormalWeb"/>
        <w:shd w:val="clear" w:color="auto" w:fill="FFFFFF"/>
        <w:bidi/>
        <w:spacing w:before="480" w:beforeAutospacing="0" w:after="0" w:afterAutospacing="0"/>
        <w:jc w:val="both"/>
        <w:rPr>
          <w:rFonts w:asciiTheme="minorHAnsi" w:eastAsiaTheme="minorHAnsi" w:hAnsiTheme="minorHAnsi" w:cs="Simplified Arabic"/>
          <w:sz w:val="28"/>
          <w:szCs w:val="28"/>
          <w:rtl/>
          <w:lang w:bidi="ar-EG"/>
        </w:rPr>
      </w:pPr>
      <w:r w:rsidRPr="00E931B0">
        <w:rPr>
          <w:rFonts w:asciiTheme="minorHAnsi" w:eastAsiaTheme="minorHAnsi" w:hAnsiTheme="minorHAnsi" w:cs="Simplified Arabic"/>
          <w:sz w:val="28"/>
          <w:szCs w:val="28"/>
          <w:rtl/>
          <w:lang w:bidi="ar-EG"/>
        </w:rPr>
        <w:t>قامت كل من إدارة الشؤون الاقتصادية والاجتماعية بالأمم المتحدة (</w:t>
      </w:r>
      <w:r w:rsidRPr="00E931B0">
        <w:rPr>
          <w:rFonts w:asciiTheme="minorHAnsi" w:eastAsiaTheme="minorHAnsi" w:hAnsiTheme="minorHAnsi" w:cs="Simplified Arabic"/>
          <w:sz w:val="28"/>
          <w:szCs w:val="28"/>
          <w:lang w:bidi="ar-EG"/>
        </w:rPr>
        <w:t>UNDESA</w:t>
      </w:r>
      <w:r w:rsidRPr="00E931B0">
        <w:rPr>
          <w:rFonts w:asciiTheme="minorHAnsi" w:eastAsiaTheme="minorHAnsi" w:hAnsiTheme="minorHAnsi" w:cs="Simplified Arabic"/>
          <w:sz w:val="28"/>
          <w:szCs w:val="28"/>
          <w:rtl/>
          <w:lang w:bidi="ar-EG"/>
        </w:rPr>
        <w:t>)</w:t>
      </w:r>
      <w:r w:rsidR="00350112">
        <w:rPr>
          <w:rFonts w:asciiTheme="minorHAnsi" w:eastAsiaTheme="minorHAnsi" w:hAnsiTheme="minorHAnsi" w:cs="Simplified Arabic"/>
          <w:sz w:val="28"/>
          <w:szCs w:val="28"/>
          <w:rtl/>
          <w:lang w:bidi="ar-EG"/>
        </w:rPr>
        <w:t>،</w:t>
      </w:r>
      <w:r w:rsidRPr="00E931B0">
        <w:rPr>
          <w:rFonts w:asciiTheme="minorHAnsi" w:eastAsiaTheme="minorHAnsi" w:hAnsiTheme="minorHAnsi" w:cs="Simplified Arabic"/>
          <w:sz w:val="28"/>
          <w:szCs w:val="28"/>
          <w:rtl/>
          <w:lang w:bidi="ar-EG"/>
        </w:rPr>
        <w:t xml:space="preserve"> برنامج الأمم المتحدة الإنمائي (</w:t>
      </w:r>
      <w:r w:rsidRPr="00E931B0">
        <w:rPr>
          <w:rFonts w:asciiTheme="minorHAnsi" w:eastAsiaTheme="minorHAnsi" w:hAnsiTheme="minorHAnsi" w:cs="Simplified Arabic"/>
          <w:sz w:val="28"/>
          <w:szCs w:val="28"/>
          <w:lang w:bidi="ar-EG"/>
        </w:rPr>
        <w:t>UNDP</w:t>
      </w:r>
      <w:r w:rsidRPr="00E931B0">
        <w:rPr>
          <w:rFonts w:asciiTheme="minorHAnsi" w:eastAsiaTheme="minorHAnsi" w:hAnsiTheme="minorHAnsi" w:cs="Simplified Arabic"/>
          <w:sz w:val="28"/>
          <w:szCs w:val="28"/>
          <w:rtl/>
          <w:lang w:bidi="ar-EG"/>
        </w:rPr>
        <w:t>)</w:t>
      </w:r>
      <w:r w:rsidRPr="00E931B0">
        <w:rPr>
          <w:rFonts w:asciiTheme="minorHAnsi" w:eastAsiaTheme="minorHAnsi" w:hAnsiTheme="minorHAnsi" w:cs="Simplified Arabic" w:hint="cs"/>
          <w:sz w:val="28"/>
          <w:szCs w:val="28"/>
          <w:rtl/>
          <w:lang w:bidi="ar-EG"/>
        </w:rPr>
        <w:t xml:space="preserve"> بإنشاء</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مجموعة</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من</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أدوات</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النمذجة</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التحليلية لتساعد في دراسة التشابكات المعقدة للأبعاد المختلفة للتنمية المستدامة. و تستخدم</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بعض الدول</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هذه</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الأدوات</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للمضي</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قدمًا</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في</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تحقيق</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الأهداف</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الأساسية</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مثل</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تحقيق</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النمو</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الاقتصادي</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المستدام</w:t>
      </w:r>
      <w:r w:rsidR="00350112">
        <w:rPr>
          <w:rFonts w:asciiTheme="minorHAnsi" w:eastAsiaTheme="minorHAnsi" w:hAnsiTheme="minorHAnsi" w:cs="Simplified Arabic"/>
          <w:sz w:val="28"/>
          <w:szCs w:val="28"/>
          <w:rtl/>
          <w:lang w:bidi="ar-EG"/>
        </w:rPr>
        <w:t>،</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ومعالجة</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تغير</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المناخ</w:t>
      </w:r>
      <w:r w:rsidR="00350112">
        <w:rPr>
          <w:rFonts w:asciiTheme="minorHAnsi" w:eastAsiaTheme="minorHAnsi" w:hAnsiTheme="minorHAnsi" w:cs="Simplified Arabic"/>
          <w:sz w:val="28"/>
          <w:szCs w:val="28"/>
          <w:rtl/>
          <w:lang w:bidi="ar-EG"/>
        </w:rPr>
        <w:t>،</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وتعزيز</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الاندماج</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الاجتماعي</w:t>
      </w:r>
      <w:r w:rsidRPr="00E931B0">
        <w:rPr>
          <w:rFonts w:asciiTheme="minorHAnsi" w:eastAsiaTheme="minorHAnsi" w:hAnsiTheme="minorHAnsi" w:cs="Simplified Arabic"/>
          <w:sz w:val="28"/>
          <w:szCs w:val="28"/>
          <w:rtl/>
          <w:lang w:bidi="ar-EG"/>
        </w:rPr>
        <w:t>)</w:t>
      </w:r>
      <w:r w:rsidRPr="00E931B0">
        <w:rPr>
          <w:rFonts w:asciiTheme="minorHAnsi" w:eastAsiaTheme="minorHAnsi" w:hAnsiTheme="minorHAnsi" w:cs="Simplified Arabic" w:hint="cs"/>
          <w:sz w:val="28"/>
          <w:szCs w:val="28"/>
          <w:rtl/>
          <w:lang w:bidi="ar-EG"/>
        </w:rPr>
        <w:t>. وفيما يلي خمس أدوات للنمذجة الكمية</w:t>
      </w:r>
      <w:r>
        <w:rPr>
          <w:rFonts w:ascii="Simplified Arabic" w:hAnsi="Simplified Arabic" w:cs="Simplified Arabic" w:hint="cs"/>
          <w:color w:val="4B4C56"/>
          <w:sz w:val="28"/>
          <w:szCs w:val="28"/>
          <w:rtl/>
        </w:rPr>
        <w:t xml:space="preserve"> </w:t>
      </w:r>
      <w:r w:rsidRPr="00E931B0">
        <w:rPr>
          <w:rFonts w:asciiTheme="minorHAnsi" w:eastAsiaTheme="minorHAnsi" w:hAnsiTheme="minorHAnsi" w:cs="Simplified Arabic" w:hint="cs"/>
          <w:sz w:val="28"/>
          <w:szCs w:val="28"/>
          <w:rtl/>
          <w:lang w:bidi="ar-EG"/>
        </w:rPr>
        <w:t xml:space="preserve">تستخدم بواسطة </w:t>
      </w:r>
      <w:r w:rsidRPr="00E931B0">
        <w:rPr>
          <w:rFonts w:asciiTheme="minorHAnsi" w:eastAsiaTheme="minorHAnsi" w:hAnsiTheme="minorHAnsi" w:cs="Simplified Arabic"/>
          <w:sz w:val="28"/>
          <w:szCs w:val="28"/>
          <w:lang w:bidi="ar-EG"/>
        </w:rPr>
        <w:t>UNDESA and UNDP</w:t>
      </w:r>
      <w:r w:rsidRPr="00E931B0">
        <w:rPr>
          <w:rFonts w:asciiTheme="minorHAnsi" w:eastAsiaTheme="minorHAnsi" w:hAnsiTheme="minorHAnsi" w:cs="Simplified Arabic" w:hint="cs"/>
          <w:sz w:val="28"/>
          <w:szCs w:val="28"/>
          <w:rtl/>
          <w:lang w:bidi="ar-EG"/>
        </w:rPr>
        <w:t xml:space="preserve"> لمساعدة الدول في تقييم خيارات</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سياسة</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التنمية</w:t>
      </w:r>
      <w:r w:rsidRPr="00E931B0">
        <w:rPr>
          <w:rFonts w:asciiTheme="minorHAnsi" w:eastAsiaTheme="minorHAnsi" w:hAnsiTheme="minorHAnsi" w:cs="Simplified Arabic"/>
          <w:sz w:val="28"/>
          <w:szCs w:val="28"/>
          <w:rtl/>
          <w:lang w:bidi="ar-EG"/>
        </w:rPr>
        <w:t xml:space="preserve"> </w:t>
      </w:r>
      <w:r w:rsidRPr="00E931B0">
        <w:rPr>
          <w:rFonts w:asciiTheme="minorHAnsi" w:eastAsiaTheme="minorHAnsi" w:hAnsiTheme="minorHAnsi" w:cs="Simplified Arabic" w:hint="cs"/>
          <w:sz w:val="28"/>
          <w:szCs w:val="28"/>
          <w:rtl/>
          <w:lang w:bidi="ar-EG"/>
        </w:rPr>
        <w:t>المستدامة ( كما هو موضح بالجدول رقم (</w:t>
      </w:r>
      <w:r>
        <w:rPr>
          <w:rFonts w:asciiTheme="minorHAnsi" w:eastAsiaTheme="minorHAnsi" w:hAnsiTheme="minorHAnsi" w:cs="Simplified Arabic" w:hint="cs"/>
          <w:sz w:val="28"/>
          <w:szCs w:val="28"/>
          <w:rtl/>
          <w:lang w:bidi="ar-EG"/>
        </w:rPr>
        <w:t>3-</w:t>
      </w:r>
      <w:r w:rsidR="006524F4">
        <w:rPr>
          <w:rFonts w:asciiTheme="minorHAnsi" w:eastAsiaTheme="minorHAnsi" w:hAnsiTheme="minorHAnsi" w:cs="Simplified Arabic" w:hint="cs"/>
          <w:sz w:val="28"/>
          <w:szCs w:val="28"/>
          <w:rtl/>
          <w:lang w:bidi="ar-EG"/>
        </w:rPr>
        <w:t>1</w:t>
      </w:r>
      <w:r w:rsidRPr="00E931B0">
        <w:rPr>
          <w:rFonts w:asciiTheme="minorHAnsi" w:eastAsiaTheme="minorHAnsi" w:hAnsiTheme="minorHAnsi" w:cs="Simplified Arabic" w:hint="cs"/>
          <w:sz w:val="28"/>
          <w:szCs w:val="28"/>
          <w:rtl/>
          <w:lang w:bidi="ar-EG"/>
        </w:rPr>
        <w:t>)).</w:t>
      </w:r>
    </w:p>
    <w:p w:rsidR="00D26856" w:rsidRDefault="00D26856" w:rsidP="00C94773">
      <w:pPr>
        <w:autoSpaceDE w:val="0"/>
        <w:autoSpaceDN w:val="0"/>
        <w:bidi/>
        <w:adjustRightInd w:val="0"/>
        <w:spacing w:after="0" w:line="240" w:lineRule="auto"/>
        <w:rPr>
          <w:rFonts w:ascii="Simplified Arabic" w:hAnsi="Simplified Arabic" w:cs="Simplified Arabic"/>
          <w:b/>
          <w:bCs/>
          <w:sz w:val="28"/>
          <w:szCs w:val="28"/>
          <w:rtl/>
          <w:lang w:bidi="ar-EG"/>
        </w:rPr>
        <w:sectPr w:rsidR="00D26856" w:rsidSect="00397147">
          <w:footerReference w:type="default" r:id="rId38"/>
          <w:footnotePr>
            <w:numRestart w:val="eachPage"/>
          </w:footnotePr>
          <w:pgSz w:w="12240" w:h="15840"/>
          <w:pgMar w:top="1440" w:right="1440" w:bottom="1440" w:left="1440" w:header="720" w:footer="720" w:gutter="0"/>
          <w:cols w:space="720"/>
          <w:docGrid w:linePitch="360"/>
        </w:sectPr>
      </w:pPr>
    </w:p>
    <w:p w:rsidR="00D35658" w:rsidRDefault="00D35658" w:rsidP="006524F4">
      <w:pPr>
        <w:pStyle w:val="NormalWeb"/>
        <w:shd w:val="clear" w:color="auto" w:fill="FFFFFF"/>
        <w:bidi/>
        <w:spacing w:before="480" w:beforeAutospacing="0" w:after="0" w:afterAutospacing="0"/>
        <w:ind w:firstLine="720"/>
        <w:jc w:val="both"/>
        <w:rPr>
          <w:rFonts w:asciiTheme="minorHAnsi" w:eastAsiaTheme="minorHAnsi" w:hAnsiTheme="minorHAnsi" w:cs="Simplified Arabic"/>
          <w:b/>
          <w:bCs/>
          <w:sz w:val="28"/>
          <w:szCs w:val="28"/>
          <w:rtl/>
          <w:lang w:bidi="ar-EG"/>
        </w:rPr>
      </w:pPr>
      <w:r w:rsidRPr="00E931B0">
        <w:rPr>
          <w:rFonts w:asciiTheme="minorHAnsi" w:eastAsiaTheme="minorHAnsi" w:hAnsiTheme="minorHAnsi" w:cs="Simplified Arabic" w:hint="cs"/>
          <w:b/>
          <w:bCs/>
          <w:sz w:val="28"/>
          <w:szCs w:val="28"/>
          <w:rtl/>
          <w:lang w:bidi="ar-EG"/>
        </w:rPr>
        <w:lastRenderedPageBreak/>
        <w:t>جدول (</w:t>
      </w:r>
      <w:r w:rsidR="00DE3C60">
        <w:rPr>
          <w:rFonts w:asciiTheme="minorHAnsi" w:eastAsiaTheme="minorHAnsi" w:hAnsiTheme="minorHAnsi" w:cs="Simplified Arabic" w:hint="cs"/>
          <w:b/>
          <w:bCs/>
          <w:sz w:val="28"/>
          <w:szCs w:val="28"/>
          <w:rtl/>
          <w:lang w:bidi="ar-EG"/>
        </w:rPr>
        <w:t>3-</w:t>
      </w:r>
      <w:r w:rsidR="006524F4">
        <w:rPr>
          <w:rFonts w:asciiTheme="minorHAnsi" w:eastAsiaTheme="minorHAnsi" w:hAnsiTheme="minorHAnsi" w:cs="Simplified Arabic" w:hint="cs"/>
          <w:b/>
          <w:bCs/>
          <w:sz w:val="28"/>
          <w:szCs w:val="28"/>
          <w:rtl/>
          <w:lang w:bidi="ar-EG"/>
        </w:rPr>
        <w:t>1</w:t>
      </w:r>
      <w:r w:rsidRPr="00E931B0">
        <w:rPr>
          <w:rFonts w:asciiTheme="minorHAnsi" w:eastAsiaTheme="minorHAnsi" w:hAnsiTheme="minorHAnsi" w:cs="Simplified Arabic" w:hint="cs"/>
          <w:b/>
          <w:bCs/>
          <w:sz w:val="28"/>
          <w:szCs w:val="28"/>
          <w:rtl/>
          <w:lang w:bidi="ar-EG"/>
        </w:rPr>
        <w:t>)</w:t>
      </w:r>
      <w:r w:rsidR="00350112">
        <w:rPr>
          <w:rFonts w:asciiTheme="minorHAnsi" w:eastAsiaTheme="minorHAnsi" w:hAnsiTheme="minorHAnsi" w:cs="Simplified Arabic" w:hint="cs"/>
          <w:b/>
          <w:bCs/>
          <w:sz w:val="28"/>
          <w:szCs w:val="28"/>
          <w:rtl/>
          <w:lang w:bidi="ar-EG"/>
        </w:rPr>
        <w:t>:</w:t>
      </w:r>
      <w:r w:rsidR="00DE3C60">
        <w:rPr>
          <w:rFonts w:asciiTheme="minorHAnsi" w:eastAsiaTheme="minorHAnsi" w:hAnsiTheme="minorHAnsi" w:cs="Simplified Arabic" w:hint="cs"/>
          <w:b/>
          <w:bCs/>
          <w:sz w:val="28"/>
          <w:szCs w:val="28"/>
          <w:rtl/>
          <w:lang w:bidi="ar-EG"/>
        </w:rPr>
        <w:t xml:space="preserve">  </w:t>
      </w:r>
      <w:r w:rsidRPr="00E931B0">
        <w:rPr>
          <w:rFonts w:asciiTheme="minorHAnsi" w:eastAsiaTheme="minorHAnsi" w:hAnsiTheme="minorHAnsi" w:cs="Simplified Arabic" w:hint="cs"/>
          <w:b/>
          <w:bCs/>
          <w:sz w:val="28"/>
          <w:szCs w:val="28"/>
          <w:rtl/>
          <w:lang w:bidi="ar-EG"/>
        </w:rPr>
        <w:t xml:space="preserve">أدوات النمذجة التحليلية للأمم المتحدة </w:t>
      </w:r>
    </w:p>
    <w:p w:rsidR="00D35658" w:rsidRPr="00503A0D" w:rsidRDefault="00D35658" w:rsidP="00D35658">
      <w:pPr>
        <w:pStyle w:val="NormalWeb"/>
        <w:shd w:val="clear" w:color="auto" w:fill="FFFFFF"/>
        <w:bidi/>
        <w:spacing w:before="0" w:beforeAutospacing="0" w:after="0" w:afterAutospacing="0"/>
        <w:ind w:firstLine="720"/>
        <w:jc w:val="both"/>
        <w:rPr>
          <w:rFonts w:asciiTheme="minorHAnsi" w:eastAsiaTheme="minorHAnsi" w:hAnsiTheme="minorHAnsi" w:cs="Simplified Arabic"/>
          <w:b/>
          <w:bCs/>
          <w:sz w:val="16"/>
          <w:szCs w:val="16"/>
          <w:rtl/>
          <w:lang w:bidi="ar-EG"/>
        </w:rPr>
      </w:pPr>
    </w:p>
    <w:tbl>
      <w:tblPr>
        <w:tblStyle w:val="TableGrid"/>
        <w:bidiVisual/>
        <w:tblW w:w="0" w:type="auto"/>
        <w:tblInd w:w="-171" w:type="dxa"/>
        <w:tblLayout w:type="fixed"/>
        <w:tblLook w:val="04A0" w:firstRow="1" w:lastRow="0" w:firstColumn="1" w:lastColumn="0" w:noHBand="0" w:noVBand="1"/>
      </w:tblPr>
      <w:tblGrid>
        <w:gridCol w:w="2349"/>
        <w:gridCol w:w="7398"/>
      </w:tblGrid>
      <w:tr w:rsidR="00D35658" w:rsidRPr="00D50B1E" w:rsidTr="00FF36BC">
        <w:trPr>
          <w:trHeight w:val="440"/>
        </w:trPr>
        <w:tc>
          <w:tcPr>
            <w:tcW w:w="2349" w:type="dxa"/>
            <w:shd w:val="clear" w:color="auto" w:fill="EEECE1" w:themeFill="background2"/>
          </w:tcPr>
          <w:p w:rsidR="00D35658" w:rsidRPr="00407072" w:rsidRDefault="00D35658" w:rsidP="00D26856">
            <w:pPr>
              <w:spacing w:before="100" w:beforeAutospacing="1" w:after="100" w:afterAutospacing="1"/>
              <w:jc w:val="center"/>
              <w:rPr>
                <w:rFonts w:ascii="Times New Roman" w:eastAsia="Times New Roman" w:hAnsi="Times New Roman" w:cs="Times New Roman"/>
                <w:b/>
                <w:bCs/>
                <w:sz w:val="28"/>
                <w:szCs w:val="28"/>
                <w:lang w:bidi="ar-EG"/>
              </w:rPr>
            </w:pPr>
            <w:r w:rsidRPr="00407072">
              <w:rPr>
                <w:rFonts w:ascii="Times New Roman" w:eastAsia="Times New Roman" w:hAnsi="Times New Roman" w:cs="Times New Roman" w:hint="cs"/>
                <w:b/>
                <w:bCs/>
                <w:sz w:val="28"/>
                <w:szCs w:val="28"/>
                <w:rtl/>
              </w:rPr>
              <w:t>الأدوات الكمية</w:t>
            </w:r>
          </w:p>
        </w:tc>
        <w:tc>
          <w:tcPr>
            <w:tcW w:w="7398" w:type="dxa"/>
            <w:shd w:val="clear" w:color="auto" w:fill="EEECE1" w:themeFill="background2"/>
          </w:tcPr>
          <w:p w:rsidR="00D35658" w:rsidRPr="00407072" w:rsidRDefault="00D35658" w:rsidP="00D35658">
            <w:pPr>
              <w:pStyle w:val="NormalWeb"/>
              <w:bidi/>
              <w:spacing w:before="0" w:beforeAutospacing="0" w:after="0" w:afterAutospacing="0"/>
              <w:jc w:val="center"/>
              <w:rPr>
                <w:b/>
                <w:bCs/>
                <w:sz w:val="28"/>
                <w:szCs w:val="28"/>
                <w:rtl/>
              </w:rPr>
            </w:pPr>
            <w:r>
              <w:rPr>
                <w:rFonts w:hint="cs"/>
                <w:b/>
                <w:bCs/>
                <w:sz w:val="28"/>
                <w:szCs w:val="28"/>
                <w:rtl/>
              </w:rPr>
              <w:t>ن</w:t>
            </w:r>
            <w:r w:rsidRPr="00407072">
              <w:rPr>
                <w:rFonts w:hint="cs"/>
                <w:b/>
                <w:bCs/>
                <w:sz w:val="28"/>
                <w:szCs w:val="28"/>
                <w:rtl/>
              </w:rPr>
              <w:t>بذه مختصرة</w:t>
            </w:r>
          </w:p>
        </w:tc>
      </w:tr>
      <w:tr w:rsidR="00D35658" w:rsidRPr="00D50B1E" w:rsidTr="00D35658">
        <w:trPr>
          <w:trHeight w:val="983"/>
        </w:trPr>
        <w:tc>
          <w:tcPr>
            <w:tcW w:w="2349" w:type="dxa"/>
          </w:tcPr>
          <w:p w:rsidR="00D35658" w:rsidRPr="00200AAD" w:rsidRDefault="00D35658" w:rsidP="008F0692">
            <w:pPr>
              <w:numPr>
                <w:ilvl w:val="0"/>
                <w:numId w:val="4"/>
              </w:numPr>
              <w:ind w:left="457" w:hanging="311"/>
              <w:rPr>
                <w:rFonts w:ascii="Times New Roman" w:eastAsia="Times New Roman" w:hAnsi="Times New Roman" w:cs="Times New Roman"/>
                <w:sz w:val="28"/>
                <w:szCs w:val="28"/>
              </w:rPr>
            </w:pPr>
            <w:r w:rsidRPr="00200AAD">
              <w:rPr>
                <w:rFonts w:ascii="Times New Roman" w:eastAsia="Times New Roman" w:hAnsi="Times New Roman" w:cs="Times New Roman"/>
                <w:sz w:val="28"/>
                <w:szCs w:val="28"/>
              </w:rPr>
              <w:t>The Climate, Land-use, Energy and Water Systems analysis and model (CLEWS)</w:t>
            </w:r>
          </w:p>
          <w:p w:rsidR="00D35658" w:rsidRPr="009804A9" w:rsidRDefault="00D35658" w:rsidP="00D35658">
            <w:pPr>
              <w:pStyle w:val="NormalWeb"/>
              <w:bidi/>
              <w:spacing w:before="0" w:beforeAutospacing="0" w:after="0" w:afterAutospacing="0"/>
              <w:jc w:val="both"/>
              <w:rPr>
                <w:rFonts w:ascii="Simplified Arabic" w:hAnsi="Simplified Arabic" w:cs="Simplified Arabic"/>
                <w:color w:val="4B4C56"/>
                <w:sz w:val="28"/>
                <w:szCs w:val="28"/>
                <w:rtl/>
                <w:lang w:bidi="ar-EG"/>
              </w:rPr>
            </w:pPr>
          </w:p>
        </w:tc>
        <w:tc>
          <w:tcPr>
            <w:tcW w:w="7398" w:type="dxa"/>
          </w:tcPr>
          <w:p w:rsidR="00D35658" w:rsidRPr="00E70D40" w:rsidRDefault="00D35658" w:rsidP="00D35658">
            <w:pPr>
              <w:pStyle w:val="NormalWeb"/>
              <w:bidi/>
              <w:spacing w:before="0" w:beforeAutospacing="0" w:after="0" w:afterAutospacing="0" w:line="192" w:lineRule="auto"/>
              <w:jc w:val="both"/>
              <w:rPr>
                <w:rFonts w:ascii="Simplified Arabic" w:hAnsi="Simplified Arabic" w:cs="Simplified Arabic"/>
                <w:rtl/>
              </w:rPr>
            </w:pPr>
            <w:r>
              <w:rPr>
                <w:rFonts w:ascii="Simplified Arabic" w:hAnsi="Simplified Arabic" w:cs="Simplified Arabic" w:hint="cs"/>
                <w:rtl/>
              </w:rPr>
              <w:t>نماذج</w:t>
            </w:r>
            <w:r w:rsidRPr="0050179B">
              <w:rPr>
                <w:rFonts w:ascii="Simplified Arabic" w:hAnsi="Simplified Arabic" w:cs="Simplified Arabic"/>
                <w:rtl/>
              </w:rPr>
              <w:t xml:space="preserve"> </w:t>
            </w:r>
            <w:r w:rsidRPr="0050179B">
              <w:rPr>
                <w:rFonts w:ascii="Simplified Arabic" w:hAnsi="Simplified Arabic" w:cs="Simplified Arabic" w:hint="cs"/>
                <w:rtl/>
              </w:rPr>
              <w:t>أنظمة</w:t>
            </w:r>
            <w:r w:rsidRPr="0050179B">
              <w:rPr>
                <w:rFonts w:ascii="Simplified Arabic" w:hAnsi="Simplified Arabic" w:cs="Simplified Arabic"/>
                <w:rtl/>
              </w:rPr>
              <w:t xml:space="preserve"> </w:t>
            </w:r>
            <w:r w:rsidRPr="0050179B">
              <w:rPr>
                <w:rFonts w:ascii="Simplified Arabic" w:hAnsi="Simplified Arabic" w:cs="Simplified Arabic" w:hint="cs"/>
                <w:rtl/>
              </w:rPr>
              <w:t>المناخ</w:t>
            </w:r>
            <w:r w:rsidRPr="0050179B">
              <w:rPr>
                <w:rFonts w:ascii="Simplified Arabic" w:hAnsi="Simplified Arabic" w:cs="Simplified Arabic"/>
                <w:rtl/>
              </w:rPr>
              <w:t xml:space="preserve"> </w:t>
            </w:r>
            <w:r w:rsidRPr="0050179B">
              <w:rPr>
                <w:rFonts w:ascii="Simplified Arabic" w:hAnsi="Simplified Arabic" w:cs="Simplified Arabic" w:hint="cs"/>
                <w:rtl/>
              </w:rPr>
              <w:t>واستخدام</w:t>
            </w:r>
            <w:r w:rsidRPr="0050179B">
              <w:rPr>
                <w:rFonts w:ascii="Simplified Arabic" w:hAnsi="Simplified Arabic" w:cs="Simplified Arabic"/>
                <w:rtl/>
              </w:rPr>
              <w:t xml:space="preserve"> </w:t>
            </w:r>
            <w:r w:rsidRPr="0050179B">
              <w:rPr>
                <w:rFonts w:ascii="Simplified Arabic" w:hAnsi="Simplified Arabic" w:cs="Simplified Arabic" w:hint="cs"/>
                <w:rtl/>
              </w:rPr>
              <w:t>الأراضي</w:t>
            </w:r>
            <w:r w:rsidRPr="0050179B">
              <w:rPr>
                <w:rFonts w:ascii="Simplified Arabic" w:hAnsi="Simplified Arabic" w:cs="Simplified Arabic"/>
                <w:rtl/>
              </w:rPr>
              <w:t xml:space="preserve"> </w:t>
            </w:r>
            <w:r w:rsidRPr="0050179B">
              <w:rPr>
                <w:rFonts w:ascii="Simplified Arabic" w:hAnsi="Simplified Arabic" w:cs="Simplified Arabic" w:hint="cs"/>
                <w:rtl/>
              </w:rPr>
              <w:t>والطاقة</w:t>
            </w:r>
            <w:r w:rsidRPr="0050179B">
              <w:rPr>
                <w:rFonts w:ascii="Simplified Arabic" w:hAnsi="Simplified Arabic" w:cs="Simplified Arabic"/>
                <w:rtl/>
              </w:rPr>
              <w:t xml:space="preserve"> </w:t>
            </w:r>
            <w:r w:rsidRPr="0050179B">
              <w:rPr>
                <w:rFonts w:ascii="Simplified Arabic" w:hAnsi="Simplified Arabic" w:cs="Simplified Arabic" w:hint="cs"/>
                <w:rtl/>
              </w:rPr>
              <w:t>والمياه</w:t>
            </w:r>
            <w:r w:rsidRPr="0050179B">
              <w:rPr>
                <w:rFonts w:ascii="Simplified Arabic" w:hAnsi="Simplified Arabic" w:cs="Simplified Arabic"/>
              </w:rPr>
              <w:t xml:space="preserve"> (CLEWS) </w:t>
            </w:r>
            <w:r>
              <w:rPr>
                <w:rFonts w:ascii="Simplified Arabic" w:hAnsi="Simplified Arabic" w:cs="Simplified Arabic" w:hint="cs"/>
                <w:rtl/>
              </w:rPr>
              <w:t xml:space="preserve">هي </w:t>
            </w:r>
            <w:r w:rsidRPr="0050179B">
              <w:rPr>
                <w:rFonts w:ascii="Simplified Arabic" w:hAnsi="Simplified Arabic" w:cs="Simplified Arabic" w:hint="cs"/>
                <w:rtl/>
              </w:rPr>
              <w:t>أدوات</w:t>
            </w:r>
            <w:r w:rsidRPr="0050179B">
              <w:rPr>
                <w:rFonts w:ascii="Simplified Arabic" w:hAnsi="Simplified Arabic" w:cs="Simplified Arabic"/>
                <w:rtl/>
              </w:rPr>
              <w:t xml:space="preserve"> </w:t>
            </w:r>
            <w:r w:rsidRPr="0050179B">
              <w:rPr>
                <w:rFonts w:ascii="Simplified Arabic" w:hAnsi="Simplified Arabic" w:cs="Simplified Arabic" w:hint="cs"/>
                <w:rtl/>
              </w:rPr>
              <w:t>للنظر</w:t>
            </w:r>
            <w:r w:rsidRPr="0050179B">
              <w:rPr>
                <w:rFonts w:ascii="Simplified Arabic" w:hAnsi="Simplified Arabic" w:cs="Simplified Arabic"/>
                <w:rtl/>
              </w:rPr>
              <w:t xml:space="preserve"> </w:t>
            </w:r>
            <w:r w:rsidRPr="0050179B">
              <w:rPr>
                <w:rFonts w:ascii="Simplified Arabic" w:hAnsi="Simplified Arabic" w:cs="Simplified Arabic" w:hint="cs"/>
                <w:rtl/>
              </w:rPr>
              <w:t>المتزامن</w:t>
            </w:r>
            <w:r w:rsidRPr="0050179B">
              <w:rPr>
                <w:rFonts w:ascii="Simplified Arabic" w:hAnsi="Simplified Arabic" w:cs="Simplified Arabic"/>
                <w:rtl/>
              </w:rPr>
              <w:t xml:space="preserve"> </w:t>
            </w:r>
            <w:r w:rsidRPr="0050179B">
              <w:rPr>
                <w:rFonts w:ascii="Simplified Arabic" w:hAnsi="Simplified Arabic" w:cs="Simplified Arabic" w:hint="cs"/>
                <w:rtl/>
              </w:rPr>
              <w:t>في</w:t>
            </w:r>
            <w:r w:rsidRPr="0050179B">
              <w:rPr>
                <w:rFonts w:ascii="Simplified Arabic" w:hAnsi="Simplified Arabic" w:cs="Simplified Arabic"/>
                <w:rtl/>
              </w:rPr>
              <w:t xml:space="preserve"> </w:t>
            </w:r>
            <w:r w:rsidRPr="0050179B">
              <w:rPr>
                <w:rFonts w:ascii="Simplified Arabic" w:hAnsi="Simplified Arabic" w:cs="Simplified Arabic" w:hint="cs"/>
                <w:rtl/>
              </w:rPr>
              <w:t>الأمن</w:t>
            </w:r>
            <w:r w:rsidRPr="0050179B">
              <w:rPr>
                <w:rFonts w:ascii="Simplified Arabic" w:hAnsi="Simplified Arabic" w:cs="Simplified Arabic"/>
                <w:rtl/>
              </w:rPr>
              <w:t xml:space="preserve"> </w:t>
            </w:r>
            <w:r w:rsidRPr="0050179B">
              <w:rPr>
                <w:rFonts w:ascii="Simplified Arabic" w:hAnsi="Simplified Arabic" w:cs="Simplified Arabic" w:hint="cs"/>
                <w:rtl/>
              </w:rPr>
              <w:t>الغذائي</w:t>
            </w:r>
            <w:r w:rsidRPr="0050179B">
              <w:rPr>
                <w:rFonts w:ascii="Simplified Arabic" w:hAnsi="Simplified Arabic" w:cs="Simplified Arabic"/>
                <w:rtl/>
              </w:rPr>
              <w:t xml:space="preserve"> </w:t>
            </w:r>
            <w:r w:rsidRPr="0050179B">
              <w:rPr>
                <w:rFonts w:ascii="Simplified Arabic" w:hAnsi="Simplified Arabic" w:cs="Simplified Arabic" w:hint="cs"/>
                <w:rtl/>
              </w:rPr>
              <w:t>والطاقة</w:t>
            </w:r>
            <w:r w:rsidRPr="0050179B">
              <w:rPr>
                <w:rFonts w:ascii="Simplified Arabic" w:hAnsi="Simplified Arabic" w:cs="Simplified Arabic"/>
                <w:rtl/>
              </w:rPr>
              <w:t xml:space="preserve"> </w:t>
            </w:r>
            <w:r w:rsidRPr="0050179B">
              <w:rPr>
                <w:rFonts w:ascii="Simplified Arabic" w:hAnsi="Simplified Arabic" w:cs="Simplified Arabic" w:hint="cs"/>
                <w:rtl/>
              </w:rPr>
              <w:t>والمياه</w:t>
            </w:r>
            <w:r w:rsidRPr="0050179B">
              <w:rPr>
                <w:rFonts w:ascii="Simplified Arabic" w:hAnsi="Simplified Arabic" w:cs="Simplified Arabic"/>
                <w:rtl/>
              </w:rPr>
              <w:t xml:space="preserve">. </w:t>
            </w:r>
            <w:r w:rsidRPr="0050179B">
              <w:rPr>
                <w:rFonts w:ascii="Simplified Arabic" w:hAnsi="Simplified Arabic" w:cs="Simplified Arabic" w:hint="cs"/>
                <w:rtl/>
              </w:rPr>
              <w:t>وهي</w:t>
            </w:r>
            <w:r w:rsidRPr="0050179B">
              <w:rPr>
                <w:rFonts w:ascii="Simplified Arabic" w:hAnsi="Simplified Arabic" w:cs="Simplified Arabic"/>
                <w:rtl/>
              </w:rPr>
              <w:t xml:space="preserve"> </w:t>
            </w:r>
            <w:r w:rsidRPr="0050179B">
              <w:rPr>
                <w:rFonts w:ascii="Simplified Arabic" w:hAnsi="Simplified Arabic" w:cs="Simplified Arabic" w:hint="cs"/>
                <w:rtl/>
              </w:rPr>
              <w:t>مصممة</w:t>
            </w:r>
            <w:r w:rsidRPr="0050179B">
              <w:rPr>
                <w:rFonts w:ascii="Simplified Arabic" w:hAnsi="Simplified Arabic" w:cs="Simplified Arabic"/>
                <w:rtl/>
              </w:rPr>
              <w:t xml:space="preserve"> </w:t>
            </w:r>
            <w:r w:rsidRPr="0050179B">
              <w:rPr>
                <w:rFonts w:ascii="Simplified Arabic" w:hAnsi="Simplified Arabic" w:cs="Simplified Arabic" w:hint="cs"/>
                <w:rtl/>
              </w:rPr>
              <w:t>لتقييم</w:t>
            </w:r>
            <w:r w:rsidRPr="0050179B">
              <w:rPr>
                <w:rFonts w:ascii="Simplified Arabic" w:hAnsi="Simplified Arabic" w:cs="Simplified Arabic"/>
                <w:rtl/>
              </w:rPr>
              <w:t xml:space="preserve"> </w:t>
            </w:r>
            <w:r w:rsidRPr="0050179B">
              <w:rPr>
                <w:rFonts w:ascii="Simplified Arabic" w:hAnsi="Simplified Arabic" w:cs="Simplified Arabic" w:hint="cs"/>
                <w:rtl/>
              </w:rPr>
              <w:t>كيفية</w:t>
            </w:r>
            <w:r w:rsidRPr="0050179B">
              <w:rPr>
                <w:rFonts w:ascii="Simplified Arabic" w:hAnsi="Simplified Arabic" w:cs="Simplified Arabic"/>
                <w:rtl/>
              </w:rPr>
              <w:t xml:space="preserve"> </w:t>
            </w:r>
            <w:r w:rsidRPr="0050179B">
              <w:rPr>
                <w:rFonts w:ascii="Simplified Arabic" w:hAnsi="Simplified Arabic" w:cs="Simplified Arabic" w:hint="cs"/>
                <w:rtl/>
              </w:rPr>
              <w:t>مساهمة</w:t>
            </w:r>
            <w:r w:rsidRPr="0050179B">
              <w:rPr>
                <w:rFonts w:ascii="Simplified Arabic" w:hAnsi="Simplified Arabic" w:cs="Simplified Arabic"/>
                <w:rtl/>
              </w:rPr>
              <w:t xml:space="preserve"> </w:t>
            </w:r>
            <w:r w:rsidRPr="0050179B">
              <w:rPr>
                <w:rFonts w:ascii="Simplified Arabic" w:hAnsi="Simplified Arabic" w:cs="Simplified Arabic" w:hint="cs"/>
                <w:rtl/>
              </w:rPr>
              <w:t>إنتاج</w:t>
            </w:r>
            <w:r w:rsidRPr="0050179B">
              <w:rPr>
                <w:rFonts w:ascii="Simplified Arabic" w:hAnsi="Simplified Arabic" w:cs="Simplified Arabic"/>
                <w:rtl/>
              </w:rPr>
              <w:t xml:space="preserve"> </w:t>
            </w:r>
            <w:r w:rsidRPr="0050179B">
              <w:rPr>
                <w:rFonts w:ascii="Simplified Arabic" w:hAnsi="Simplified Arabic" w:cs="Simplified Arabic" w:hint="cs"/>
                <w:rtl/>
              </w:rPr>
              <w:t>واستخدام</w:t>
            </w:r>
            <w:r w:rsidRPr="0050179B">
              <w:rPr>
                <w:rFonts w:ascii="Simplified Arabic" w:hAnsi="Simplified Arabic" w:cs="Simplified Arabic"/>
                <w:rtl/>
              </w:rPr>
              <w:t xml:space="preserve"> </w:t>
            </w:r>
            <w:r w:rsidRPr="0050179B">
              <w:rPr>
                <w:rFonts w:ascii="Simplified Arabic" w:hAnsi="Simplified Arabic" w:cs="Simplified Arabic" w:hint="cs"/>
                <w:rtl/>
              </w:rPr>
              <w:t>هذه</w:t>
            </w:r>
            <w:r w:rsidRPr="0050179B">
              <w:rPr>
                <w:rFonts w:ascii="Simplified Arabic" w:hAnsi="Simplified Arabic" w:cs="Simplified Arabic"/>
                <w:rtl/>
              </w:rPr>
              <w:t xml:space="preserve"> </w:t>
            </w:r>
            <w:r w:rsidRPr="0050179B">
              <w:rPr>
                <w:rFonts w:ascii="Simplified Arabic" w:hAnsi="Simplified Arabic" w:cs="Simplified Arabic" w:hint="cs"/>
                <w:rtl/>
              </w:rPr>
              <w:t>الموارد</w:t>
            </w:r>
            <w:r w:rsidRPr="0050179B">
              <w:rPr>
                <w:rFonts w:ascii="Simplified Arabic" w:hAnsi="Simplified Arabic" w:cs="Simplified Arabic"/>
                <w:rtl/>
              </w:rPr>
              <w:t xml:space="preserve"> </w:t>
            </w:r>
            <w:r w:rsidRPr="0050179B">
              <w:rPr>
                <w:rFonts w:ascii="Simplified Arabic" w:hAnsi="Simplified Arabic" w:cs="Simplified Arabic" w:hint="cs"/>
                <w:rtl/>
              </w:rPr>
              <w:t>في</w:t>
            </w:r>
            <w:r w:rsidRPr="0050179B">
              <w:rPr>
                <w:rFonts w:ascii="Simplified Arabic" w:hAnsi="Simplified Arabic" w:cs="Simplified Arabic"/>
                <w:rtl/>
              </w:rPr>
              <w:t xml:space="preserve"> </w:t>
            </w:r>
            <w:r w:rsidRPr="0050179B">
              <w:rPr>
                <w:rFonts w:ascii="Simplified Arabic" w:hAnsi="Simplified Arabic" w:cs="Simplified Arabic" w:hint="cs"/>
                <w:rtl/>
              </w:rPr>
              <w:t>تغير</w:t>
            </w:r>
            <w:r w:rsidRPr="0050179B">
              <w:rPr>
                <w:rFonts w:ascii="Simplified Arabic" w:hAnsi="Simplified Arabic" w:cs="Simplified Arabic"/>
                <w:rtl/>
              </w:rPr>
              <w:t xml:space="preserve"> </w:t>
            </w:r>
            <w:r w:rsidRPr="0050179B">
              <w:rPr>
                <w:rFonts w:ascii="Simplified Arabic" w:hAnsi="Simplified Arabic" w:cs="Simplified Arabic" w:hint="cs"/>
                <w:rtl/>
              </w:rPr>
              <w:t>المناخ</w:t>
            </w:r>
            <w:r w:rsidR="00350112">
              <w:rPr>
                <w:rFonts w:ascii="Simplified Arabic" w:hAnsi="Simplified Arabic" w:cs="Simplified Arabic"/>
                <w:rtl/>
              </w:rPr>
              <w:t>،</w:t>
            </w:r>
            <w:r w:rsidRPr="0050179B">
              <w:rPr>
                <w:rFonts w:ascii="Simplified Arabic" w:hAnsi="Simplified Arabic" w:cs="Simplified Arabic"/>
                <w:rtl/>
              </w:rPr>
              <w:t xml:space="preserve"> </w:t>
            </w:r>
            <w:r w:rsidRPr="0050179B">
              <w:rPr>
                <w:rFonts w:ascii="Simplified Arabic" w:hAnsi="Simplified Arabic" w:cs="Simplified Arabic" w:hint="cs"/>
                <w:rtl/>
              </w:rPr>
              <w:t>وكيف</w:t>
            </w:r>
            <w:r w:rsidRPr="0050179B">
              <w:rPr>
                <w:rFonts w:ascii="Simplified Arabic" w:hAnsi="Simplified Arabic" w:cs="Simplified Arabic"/>
                <w:rtl/>
              </w:rPr>
              <w:t xml:space="preserve"> </w:t>
            </w:r>
            <w:r w:rsidRPr="0050179B">
              <w:rPr>
                <w:rFonts w:ascii="Simplified Arabic" w:hAnsi="Simplified Arabic" w:cs="Simplified Arabic" w:hint="cs"/>
                <w:rtl/>
              </w:rPr>
              <w:t>قد</w:t>
            </w:r>
            <w:r w:rsidRPr="0050179B">
              <w:rPr>
                <w:rFonts w:ascii="Simplified Arabic" w:hAnsi="Simplified Arabic" w:cs="Simplified Arabic"/>
                <w:rtl/>
              </w:rPr>
              <w:t xml:space="preserve"> </w:t>
            </w:r>
            <w:r w:rsidRPr="0050179B">
              <w:rPr>
                <w:rFonts w:ascii="Simplified Arabic" w:hAnsi="Simplified Arabic" w:cs="Simplified Arabic" w:hint="cs"/>
                <w:rtl/>
              </w:rPr>
              <w:t>يؤثر</w:t>
            </w:r>
            <w:r w:rsidRPr="0050179B">
              <w:rPr>
                <w:rFonts w:ascii="Simplified Arabic" w:hAnsi="Simplified Arabic" w:cs="Simplified Arabic"/>
                <w:rtl/>
              </w:rPr>
              <w:t xml:space="preserve"> </w:t>
            </w:r>
            <w:r w:rsidRPr="0050179B">
              <w:rPr>
                <w:rFonts w:ascii="Simplified Arabic" w:hAnsi="Simplified Arabic" w:cs="Simplified Arabic" w:hint="cs"/>
                <w:rtl/>
              </w:rPr>
              <w:t>تغير</w:t>
            </w:r>
            <w:r w:rsidRPr="0050179B">
              <w:rPr>
                <w:rFonts w:ascii="Simplified Arabic" w:hAnsi="Simplified Arabic" w:cs="Simplified Arabic"/>
                <w:rtl/>
              </w:rPr>
              <w:t xml:space="preserve"> </w:t>
            </w:r>
            <w:r w:rsidRPr="0050179B">
              <w:rPr>
                <w:rFonts w:ascii="Simplified Arabic" w:hAnsi="Simplified Arabic" w:cs="Simplified Arabic" w:hint="cs"/>
                <w:rtl/>
              </w:rPr>
              <w:t>المناخ</w:t>
            </w:r>
            <w:r w:rsidRPr="0050179B">
              <w:rPr>
                <w:rFonts w:ascii="Simplified Arabic" w:hAnsi="Simplified Arabic" w:cs="Simplified Arabic"/>
                <w:rtl/>
              </w:rPr>
              <w:t xml:space="preserve"> </w:t>
            </w:r>
            <w:r w:rsidRPr="0050179B">
              <w:rPr>
                <w:rFonts w:ascii="Simplified Arabic" w:hAnsi="Simplified Arabic" w:cs="Simplified Arabic" w:hint="cs"/>
                <w:rtl/>
              </w:rPr>
              <w:t>على</w:t>
            </w:r>
            <w:r w:rsidRPr="0050179B">
              <w:rPr>
                <w:rFonts w:ascii="Simplified Arabic" w:hAnsi="Simplified Arabic" w:cs="Simplified Arabic"/>
                <w:rtl/>
              </w:rPr>
              <w:t xml:space="preserve"> </w:t>
            </w:r>
            <w:r w:rsidRPr="0050179B">
              <w:rPr>
                <w:rFonts w:ascii="Simplified Arabic" w:hAnsi="Simplified Arabic" w:cs="Simplified Arabic" w:hint="cs"/>
                <w:rtl/>
              </w:rPr>
              <w:t>أنظمة</w:t>
            </w:r>
            <w:r w:rsidRPr="0050179B">
              <w:rPr>
                <w:rFonts w:ascii="Simplified Arabic" w:hAnsi="Simplified Arabic" w:cs="Simplified Arabic"/>
                <w:rtl/>
              </w:rPr>
              <w:t xml:space="preserve"> </w:t>
            </w:r>
            <w:r w:rsidRPr="0050179B">
              <w:rPr>
                <w:rFonts w:ascii="Simplified Arabic" w:hAnsi="Simplified Arabic" w:cs="Simplified Arabic" w:hint="cs"/>
                <w:rtl/>
              </w:rPr>
              <w:t>الموارد</w:t>
            </w:r>
            <w:r w:rsidRPr="0050179B">
              <w:rPr>
                <w:rFonts w:ascii="Simplified Arabic" w:hAnsi="Simplified Arabic" w:cs="Simplified Arabic"/>
              </w:rPr>
              <w:t>.</w:t>
            </w:r>
            <w:r>
              <w:rPr>
                <w:rFonts w:ascii="Simplified Arabic" w:hAnsi="Simplified Arabic" w:cs="Simplified Arabic" w:hint="cs"/>
                <w:rtl/>
                <w:lang w:bidi="ar-EG"/>
              </w:rPr>
              <w:t xml:space="preserve"> وهي تركز </w:t>
            </w:r>
            <w:r w:rsidRPr="00D50B1E">
              <w:rPr>
                <w:rFonts w:ascii="Simplified Arabic" w:hAnsi="Simplified Arabic" w:cs="Simplified Arabic"/>
                <w:rtl/>
              </w:rPr>
              <w:t>على تقييم الترابط بين أنظمة الموارد من أجل فهم كيفية ارتباطها ببعضها البعض. وعادةً ما ينطوي هذا النوع من الإطار لعمليات التقييم المتكامل للموارد على عملية قياس كمية قوية تتطلب تطوير نماذج قطاعية (للمياه والطاقة واستخدام الأراضي</w:t>
            </w:r>
            <w:r w:rsidR="00350112">
              <w:rPr>
                <w:rFonts w:ascii="Simplified Arabic" w:hAnsi="Simplified Arabic" w:cs="Simplified Arabic"/>
                <w:rtl/>
              </w:rPr>
              <w:t>،</w:t>
            </w:r>
            <w:r w:rsidRPr="00D50B1E">
              <w:rPr>
                <w:rFonts w:ascii="Simplified Arabic" w:hAnsi="Simplified Arabic" w:cs="Simplified Arabic"/>
                <w:rtl/>
              </w:rPr>
              <w:t xml:space="preserve"> مع الأخذ في الاعتبار المستقبليات المناخية المختلفة). ثم يتم الربط بين النماذج لتقديم إجابات ذات صلة بالتفاعلات </w:t>
            </w:r>
            <w:r>
              <w:rPr>
                <w:rFonts w:ascii="Simplified Arabic" w:hAnsi="Simplified Arabic" w:cs="Simplified Arabic" w:hint="cs"/>
                <w:rtl/>
              </w:rPr>
              <w:t>بينهما</w:t>
            </w:r>
            <w:r w:rsidR="00350112">
              <w:rPr>
                <w:rFonts w:ascii="Simplified Arabic" w:hAnsi="Simplified Arabic" w:cs="Simplified Arabic" w:hint="cs"/>
                <w:rtl/>
              </w:rPr>
              <w:t>،</w:t>
            </w:r>
            <w:r>
              <w:rPr>
                <w:rFonts w:ascii="Simplified Arabic" w:hAnsi="Simplified Arabic" w:cs="Simplified Arabic" w:hint="cs"/>
                <w:rtl/>
              </w:rPr>
              <w:t xml:space="preserve"> مثل</w:t>
            </w:r>
            <w:r w:rsidR="00350112">
              <w:rPr>
                <w:rFonts w:ascii="Simplified Arabic" w:hAnsi="Simplified Arabic" w:cs="Simplified Arabic" w:hint="cs"/>
                <w:rtl/>
              </w:rPr>
              <w:t>:</w:t>
            </w:r>
            <w:r>
              <w:rPr>
                <w:rFonts w:ascii="Simplified Arabic" w:hAnsi="Simplified Arabic" w:cs="Simplified Arabic" w:hint="cs"/>
                <w:rtl/>
              </w:rPr>
              <w:t xml:space="preserve"> </w:t>
            </w:r>
            <w:r w:rsidRPr="00D50B1E">
              <w:rPr>
                <w:rFonts w:ascii="Simplified Arabic" w:hAnsi="Simplified Arabic" w:cs="Simplified Arabic"/>
                <w:rtl/>
              </w:rPr>
              <w:t xml:space="preserve"> تقييم التأثير المحتمل لتغير المناخ</w:t>
            </w:r>
            <w:r w:rsidRPr="00D50B1E">
              <w:rPr>
                <w:rFonts w:ascii="Simplified Arabic" w:hAnsi="Simplified Arabic" w:cs="Simplified Arabic"/>
              </w:rPr>
              <w:t xml:space="preserve"> </w:t>
            </w:r>
            <w:r>
              <w:rPr>
                <w:rFonts w:ascii="Simplified Arabic" w:hAnsi="Simplified Arabic" w:cs="Simplified Arabic" w:hint="cs"/>
                <w:rtl/>
              </w:rPr>
              <w:t xml:space="preserve"> </w:t>
            </w:r>
            <w:r w:rsidRPr="00D50B1E">
              <w:rPr>
                <w:rFonts w:ascii="Simplified Arabic" w:hAnsi="Simplified Arabic" w:cs="Simplified Arabic"/>
              </w:rPr>
              <w:t xml:space="preserve">(SDG13) </w:t>
            </w:r>
            <w:r>
              <w:rPr>
                <w:rFonts w:ascii="Simplified Arabic" w:hAnsi="Simplified Arabic" w:cs="Simplified Arabic" w:hint="cs"/>
                <w:rtl/>
              </w:rPr>
              <w:t xml:space="preserve"> </w:t>
            </w:r>
            <w:r w:rsidRPr="00D50B1E">
              <w:rPr>
                <w:rFonts w:ascii="Simplified Arabic" w:hAnsi="Simplified Arabic" w:cs="Simplified Arabic"/>
                <w:rtl/>
              </w:rPr>
              <w:t>على توفر المياه</w:t>
            </w:r>
            <w:r w:rsidR="00350112">
              <w:rPr>
                <w:rFonts w:ascii="Simplified Arabic" w:hAnsi="Simplified Arabic" w:cs="Simplified Arabic"/>
                <w:rtl/>
              </w:rPr>
              <w:t>،</w:t>
            </w:r>
            <w:r w:rsidRPr="00D50B1E">
              <w:rPr>
                <w:rFonts w:ascii="Simplified Arabic" w:hAnsi="Simplified Arabic" w:cs="Simplified Arabic"/>
                <w:rtl/>
              </w:rPr>
              <w:t xml:space="preserve"> وكيف يمكن أن تؤثر الظروف المختلفة على قطاع الطاقة إذا كان من المتوقع أن يتوسع توليد الطاقة الكهرمائية ؛ أو استكشاف توافق خطط الري والاستخدامات التنافسية للمياه من أجل الإمداد المحلي وتوليد</w:t>
            </w:r>
            <w:r w:rsidR="00350112">
              <w:rPr>
                <w:rFonts w:ascii="Simplified Arabic" w:hAnsi="Simplified Arabic" w:cs="Simplified Arabic"/>
                <w:rtl/>
              </w:rPr>
              <w:t>.</w:t>
            </w:r>
          </w:p>
        </w:tc>
      </w:tr>
      <w:tr w:rsidR="00D35658" w:rsidTr="00D35658">
        <w:tc>
          <w:tcPr>
            <w:tcW w:w="2349" w:type="dxa"/>
          </w:tcPr>
          <w:p w:rsidR="00D35658" w:rsidRPr="00200AAD" w:rsidRDefault="00D35658" w:rsidP="008F0692">
            <w:pPr>
              <w:numPr>
                <w:ilvl w:val="0"/>
                <w:numId w:val="4"/>
              </w:numPr>
              <w:ind w:hanging="198"/>
              <w:rPr>
                <w:rFonts w:ascii="Times New Roman" w:eastAsia="Times New Roman" w:hAnsi="Times New Roman" w:cs="Times New Roman"/>
                <w:sz w:val="28"/>
                <w:szCs w:val="28"/>
              </w:rPr>
            </w:pPr>
            <w:r w:rsidRPr="00200AAD">
              <w:rPr>
                <w:rFonts w:ascii="Times New Roman" w:eastAsia="Times New Roman" w:hAnsi="Times New Roman" w:cs="Times New Roman"/>
                <w:sz w:val="28"/>
                <w:szCs w:val="28"/>
              </w:rPr>
              <w:t>Economy-wide models</w:t>
            </w:r>
          </w:p>
          <w:p w:rsidR="00D35658" w:rsidRDefault="00D35658" w:rsidP="00D35658">
            <w:pPr>
              <w:pStyle w:val="NormalWeb"/>
              <w:bidi/>
              <w:spacing w:before="0" w:beforeAutospacing="0" w:after="0" w:afterAutospacing="0"/>
              <w:jc w:val="both"/>
              <w:rPr>
                <w:rFonts w:ascii="Simplified Arabic" w:hAnsi="Simplified Arabic" w:cs="Simplified Arabic"/>
                <w:color w:val="4B4C56"/>
                <w:sz w:val="28"/>
                <w:szCs w:val="28"/>
                <w:rtl/>
                <w:lang w:bidi="ar-EG"/>
              </w:rPr>
            </w:pPr>
          </w:p>
        </w:tc>
        <w:tc>
          <w:tcPr>
            <w:tcW w:w="7398" w:type="dxa"/>
          </w:tcPr>
          <w:p w:rsidR="00D35658" w:rsidRPr="00E70D40" w:rsidRDefault="00D35658" w:rsidP="00D35658">
            <w:pPr>
              <w:bidi/>
              <w:spacing w:line="192" w:lineRule="auto"/>
              <w:jc w:val="both"/>
              <w:rPr>
                <w:rFonts w:ascii="Simplified Arabic" w:eastAsia="Times New Roman" w:hAnsi="Simplified Arabic" w:cs="Simplified Arabic"/>
                <w:sz w:val="24"/>
                <w:szCs w:val="24"/>
              </w:rPr>
            </w:pPr>
            <w:r w:rsidRPr="00E70D40">
              <w:rPr>
                <w:rFonts w:ascii="Simplified Arabic" w:eastAsia="Times New Roman" w:hAnsi="Simplified Arabic" w:cs="Simplified Arabic" w:hint="cs"/>
                <w:sz w:val="24"/>
                <w:szCs w:val="24"/>
                <w:rtl/>
              </w:rPr>
              <w:t>تعتبر</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النماذج</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على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مستوى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الاقتصاد</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مفيدة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لتقييم</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السيناريوهات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ماذا</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لو</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التي</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تتضمن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مجموعة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متنوعة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من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السياسات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والصدمات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ويمكنها</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تسليط</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الضوء</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على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آثار</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السياسات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والصدمات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على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العمالة</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والمخرجات</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والميزانيات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الوطنية</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والواردات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والصادرات</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وأنماط</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الاستهلاك</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من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بين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أمور</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أخرى</w:t>
            </w:r>
            <w:r w:rsidRPr="00E70D40">
              <w:rPr>
                <w:rFonts w:ascii="Simplified Arabic" w:eastAsia="Times New Roman" w:hAnsi="Simplified Arabic" w:cs="Simplified Arabic"/>
                <w:sz w:val="24"/>
                <w:szCs w:val="24"/>
              </w:rPr>
              <w:t>.</w:t>
            </w:r>
            <w:r w:rsidRPr="00E70D40">
              <w:rPr>
                <w:rFonts w:ascii="Simplified Arabic" w:eastAsia="Times New Roman" w:hAnsi="Simplified Arabic" w:cs="Simplified Arabic" w:hint="cs"/>
                <w:sz w:val="24"/>
                <w:szCs w:val="24"/>
                <w:rtl/>
              </w:rPr>
              <w:t xml:space="preserve"> تشمل</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الأمثلة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على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السياسات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التي</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تم</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تقييمها</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من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خلال</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النماذج</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زيادة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الاستثمارات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في</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التعليم</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والصحة</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والاستثمارات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في</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البنية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التحتية</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وإدخال</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الوقود</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أو</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الضرائب</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على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الكربون</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وأنظمة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الحد</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الأقصى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للانبعاثات</w:t>
            </w:r>
            <w:r w:rsidRPr="00E70D40">
              <w:rPr>
                <w:rFonts w:ascii="Simplified Arabic" w:eastAsia="Times New Roman" w:hAnsi="Simplified Arabic" w:cs="Simplified Arabic"/>
                <w:sz w:val="24"/>
                <w:szCs w:val="24"/>
              </w:rPr>
              <w:t>.</w:t>
            </w:r>
          </w:p>
        </w:tc>
      </w:tr>
      <w:tr w:rsidR="00D35658" w:rsidTr="00D35658">
        <w:tc>
          <w:tcPr>
            <w:tcW w:w="2349" w:type="dxa"/>
          </w:tcPr>
          <w:p w:rsidR="00D35658" w:rsidRPr="0050179B" w:rsidRDefault="00D35658" w:rsidP="008F0692">
            <w:pPr>
              <w:numPr>
                <w:ilvl w:val="0"/>
                <w:numId w:val="4"/>
              </w:numPr>
              <w:ind w:hanging="198"/>
              <w:rPr>
                <w:rFonts w:ascii="Times New Roman" w:eastAsia="Times New Roman" w:hAnsi="Times New Roman" w:cs="Times New Roman"/>
                <w:sz w:val="28"/>
                <w:szCs w:val="28"/>
              </w:rPr>
            </w:pPr>
            <w:r w:rsidRPr="0050179B">
              <w:rPr>
                <w:rFonts w:ascii="Times New Roman" w:eastAsia="Times New Roman" w:hAnsi="Times New Roman" w:cs="Times New Roman"/>
                <w:sz w:val="28"/>
                <w:szCs w:val="28"/>
              </w:rPr>
              <w:t xml:space="preserve">Socioeconomic </w:t>
            </w:r>
            <w:proofErr w:type="spellStart"/>
            <w:r w:rsidRPr="0050179B">
              <w:rPr>
                <w:rFonts w:ascii="Times New Roman" w:eastAsia="Times New Roman" w:hAnsi="Times New Roman" w:cs="Times New Roman"/>
                <w:sz w:val="28"/>
                <w:szCs w:val="28"/>
              </w:rPr>
              <w:t>microsimulations</w:t>
            </w:r>
            <w:proofErr w:type="spellEnd"/>
          </w:p>
          <w:p w:rsidR="00D35658" w:rsidRDefault="00D35658" w:rsidP="00D35658">
            <w:pPr>
              <w:pStyle w:val="NormalWeb"/>
              <w:bidi/>
              <w:spacing w:before="0" w:beforeAutospacing="0" w:after="0" w:afterAutospacing="0"/>
              <w:jc w:val="both"/>
              <w:rPr>
                <w:rFonts w:ascii="Simplified Arabic" w:hAnsi="Simplified Arabic" w:cs="Simplified Arabic"/>
                <w:color w:val="4B4C56"/>
                <w:sz w:val="28"/>
                <w:szCs w:val="28"/>
                <w:rtl/>
                <w:lang w:bidi="ar-EG"/>
              </w:rPr>
            </w:pPr>
          </w:p>
        </w:tc>
        <w:tc>
          <w:tcPr>
            <w:tcW w:w="7398" w:type="dxa"/>
          </w:tcPr>
          <w:p w:rsidR="00D35658" w:rsidRPr="00E70D40" w:rsidRDefault="00D35658" w:rsidP="00D35658">
            <w:pPr>
              <w:bidi/>
              <w:spacing w:line="192" w:lineRule="auto"/>
              <w:jc w:val="both"/>
              <w:rPr>
                <w:rFonts w:ascii="Simplified Arabic" w:eastAsia="Times New Roman" w:hAnsi="Simplified Arabic" w:cs="Simplified Arabic"/>
                <w:sz w:val="24"/>
                <w:szCs w:val="24"/>
                <w:rtl/>
              </w:rPr>
            </w:pPr>
            <w:r w:rsidRPr="00E70D40">
              <w:rPr>
                <w:rFonts w:ascii="Simplified Arabic" w:eastAsia="Times New Roman" w:hAnsi="Simplified Arabic" w:cs="Simplified Arabic" w:hint="cs"/>
                <w:sz w:val="24"/>
                <w:szCs w:val="24"/>
                <w:rtl/>
              </w:rPr>
              <w:t>إن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فهم</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كيفية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اختبار</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الأسر</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والأفراد</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لخيارات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السياسات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والصدمات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المحتملة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هو</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أمر</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أساسي</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لضمان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شمول</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المنافع</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وعدم</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ترك</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أي</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شخص</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وراءها</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تقدم</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التحليلات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الدقيقة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رؤى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للسياسات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من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أجل</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القضاء</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على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الفقر</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والحد</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من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عدم</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المساواة</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وتعزيز</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الأمن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الغذائي</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وتوسيع</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نطاق</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الوصول</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إلى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الطاقة</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من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بين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أمور</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أخرى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وقد</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طبقت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هذه</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التقنية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على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السياسات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المتعلقة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بالضرائب</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أو</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الإعانات</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أو</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التحويلات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النقدية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أو</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العينية</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وتوسيع</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نطاق</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الوصول</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إلى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الطاقة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الحديثة</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من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بين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أمثلة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أخرى</w:t>
            </w:r>
            <w:r w:rsidRPr="00E70D40">
              <w:rPr>
                <w:rFonts w:ascii="Simplified Arabic" w:eastAsia="Times New Roman" w:hAnsi="Simplified Arabic" w:cs="Simplified Arabic"/>
                <w:sz w:val="24"/>
                <w:szCs w:val="24"/>
              </w:rPr>
              <w:t>.</w:t>
            </w:r>
          </w:p>
        </w:tc>
      </w:tr>
      <w:tr w:rsidR="00D35658" w:rsidTr="00D35658">
        <w:tc>
          <w:tcPr>
            <w:tcW w:w="2349" w:type="dxa"/>
          </w:tcPr>
          <w:p w:rsidR="00D35658" w:rsidRPr="00200AAD" w:rsidRDefault="00D35658" w:rsidP="008F0692">
            <w:pPr>
              <w:numPr>
                <w:ilvl w:val="0"/>
                <w:numId w:val="4"/>
              </w:numPr>
              <w:ind w:hanging="181"/>
              <w:rPr>
                <w:rFonts w:ascii="Times New Roman" w:eastAsia="Times New Roman" w:hAnsi="Times New Roman" w:cs="Times New Roman"/>
                <w:sz w:val="28"/>
                <w:szCs w:val="28"/>
              </w:rPr>
            </w:pPr>
            <w:r w:rsidRPr="00200AAD">
              <w:rPr>
                <w:rFonts w:ascii="Times New Roman" w:eastAsia="Times New Roman" w:hAnsi="Times New Roman" w:cs="Times New Roman"/>
                <w:sz w:val="28"/>
                <w:szCs w:val="28"/>
              </w:rPr>
              <w:t>Energy systems models</w:t>
            </w:r>
          </w:p>
          <w:p w:rsidR="00D35658" w:rsidRDefault="00D35658" w:rsidP="00D35658">
            <w:pPr>
              <w:pStyle w:val="NormalWeb"/>
              <w:bidi/>
              <w:spacing w:before="0" w:beforeAutospacing="0" w:after="0" w:afterAutospacing="0"/>
              <w:jc w:val="both"/>
              <w:rPr>
                <w:rFonts w:ascii="Simplified Arabic" w:hAnsi="Simplified Arabic" w:cs="Simplified Arabic"/>
                <w:color w:val="4B4C56"/>
                <w:sz w:val="28"/>
                <w:szCs w:val="28"/>
                <w:rtl/>
                <w:lang w:bidi="ar-EG"/>
              </w:rPr>
            </w:pPr>
          </w:p>
        </w:tc>
        <w:tc>
          <w:tcPr>
            <w:tcW w:w="7398" w:type="dxa"/>
          </w:tcPr>
          <w:p w:rsidR="00D35658" w:rsidRPr="00E70D40" w:rsidRDefault="00D35658" w:rsidP="00D35658">
            <w:pPr>
              <w:bidi/>
              <w:spacing w:line="192" w:lineRule="auto"/>
              <w:jc w:val="both"/>
              <w:rPr>
                <w:rFonts w:ascii="Simplified Arabic" w:eastAsia="Times New Roman" w:hAnsi="Simplified Arabic" w:cs="Simplified Arabic"/>
                <w:sz w:val="24"/>
                <w:szCs w:val="24"/>
                <w:rtl/>
              </w:rPr>
            </w:pPr>
            <w:r w:rsidRPr="00E70D40">
              <w:rPr>
                <w:rFonts w:ascii="Simplified Arabic" w:eastAsia="Times New Roman" w:hAnsi="Simplified Arabic" w:cs="Simplified Arabic" w:hint="cs"/>
                <w:sz w:val="24"/>
                <w:szCs w:val="24"/>
                <w:rtl/>
              </w:rPr>
              <w:t>يمكن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استخدام</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نماذج</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أنظمة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الطاقة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لتحليل</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سياسات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الطاقة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أو</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لإجراء</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تخطيط</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للطاقة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على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المدى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المتوسط</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والطويل</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ويمكنها</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المساعدة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في</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تقييم</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التفاعل</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بين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الخصائص</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التقنية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والاقتصادية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لتكنولوجيات</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الطاقة</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واستكشاف</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كيف</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يؤثر</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اختيار</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التكنولوجيا</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على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أمن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الطاقة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والوصول</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إليها</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والقدرة</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على</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تحمل</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التكاليف</w:t>
            </w:r>
            <w:r w:rsidR="00350112">
              <w:rPr>
                <w:rFonts w:ascii="Simplified Arabic" w:eastAsia="Times New Roman" w:hAnsi="Simplified Arabic" w:cs="Simplified Arabic"/>
                <w:sz w:val="24"/>
                <w:szCs w:val="24"/>
                <w:rtl/>
              </w:rPr>
              <w:t>،</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فضلاً</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عن</w:t>
            </w:r>
            <w:r w:rsidRPr="00E70D40">
              <w:rPr>
                <w:rFonts w:ascii="Simplified Arabic" w:eastAsia="Times New Roman" w:hAnsi="Simplified Arabic" w:cs="Simplified Arabic"/>
                <w:sz w:val="24"/>
                <w:szCs w:val="24"/>
                <w:rtl/>
              </w:rPr>
              <w:t xml:space="preserve"> </w:t>
            </w:r>
            <w:r w:rsidRPr="00E70D40">
              <w:rPr>
                <w:rFonts w:ascii="Simplified Arabic" w:eastAsia="Times New Roman" w:hAnsi="Simplified Arabic" w:cs="Simplified Arabic" w:hint="cs"/>
                <w:sz w:val="24"/>
                <w:szCs w:val="24"/>
                <w:rtl/>
              </w:rPr>
              <w:t>البيئة</w:t>
            </w:r>
            <w:r w:rsidRPr="00E70D40">
              <w:rPr>
                <w:rFonts w:ascii="Simplified Arabic" w:eastAsia="Times New Roman" w:hAnsi="Simplified Arabic" w:cs="Simplified Arabic"/>
                <w:sz w:val="24"/>
                <w:szCs w:val="24"/>
              </w:rPr>
              <w:t>.</w:t>
            </w:r>
          </w:p>
        </w:tc>
      </w:tr>
      <w:tr w:rsidR="00D35658" w:rsidTr="00D35658">
        <w:tc>
          <w:tcPr>
            <w:tcW w:w="2349" w:type="dxa"/>
          </w:tcPr>
          <w:p w:rsidR="00D35658" w:rsidRPr="00200AAD" w:rsidRDefault="00D35658" w:rsidP="008F0692">
            <w:pPr>
              <w:numPr>
                <w:ilvl w:val="0"/>
                <w:numId w:val="4"/>
              </w:numPr>
              <w:ind w:hanging="181"/>
              <w:rPr>
                <w:rFonts w:ascii="Times New Roman" w:eastAsia="Times New Roman" w:hAnsi="Times New Roman" w:cs="Times New Roman"/>
                <w:sz w:val="28"/>
                <w:szCs w:val="28"/>
              </w:rPr>
            </w:pPr>
            <w:r w:rsidRPr="00200AAD">
              <w:rPr>
                <w:rFonts w:ascii="Times New Roman" w:eastAsia="Times New Roman" w:hAnsi="Times New Roman" w:cs="Times New Roman"/>
                <w:sz w:val="28"/>
                <w:szCs w:val="28"/>
              </w:rPr>
              <w:t xml:space="preserve">Geo-spatial electrification access </w:t>
            </w:r>
            <w:proofErr w:type="spellStart"/>
            <w:r w:rsidRPr="00200AAD">
              <w:rPr>
                <w:rFonts w:ascii="Times New Roman" w:eastAsia="Times New Roman" w:hAnsi="Times New Roman" w:cs="Times New Roman"/>
                <w:sz w:val="28"/>
                <w:szCs w:val="28"/>
              </w:rPr>
              <w:t>modelling</w:t>
            </w:r>
            <w:proofErr w:type="spellEnd"/>
          </w:p>
          <w:p w:rsidR="00D35658" w:rsidRDefault="00D35658" w:rsidP="00D35658">
            <w:pPr>
              <w:pStyle w:val="NormalWeb"/>
              <w:bidi/>
              <w:spacing w:before="0" w:beforeAutospacing="0" w:after="0" w:afterAutospacing="0"/>
              <w:jc w:val="both"/>
              <w:rPr>
                <w:rFonts w:ascii="Simplified Arabic" w:hAnsi="Simplified Arabic" w:cs="Simplified Arabic"/>
                <w:color w:val="4B4C56"/>
                <w:sz w:val="28"/>
                <w:szCs w:val="28"/>
                <w:rtl/>
                <w:lang w:bidi="ar-EG"/>
              </w:rPr>
            </w:pPr>
          </w:p>
        </w:tc>
        <w:tc>
          <w:tcPr>
            <w:tcW w:w="7398" w:type="dxa"/>
          </w:tcPr>
          <w:p w:rsidR="00D35658" w:rsidRPr="00C86799" w:rsidRDefault="00D35658" w:rsidP="00D35658">
            <w:pPr>
              <w:pStyle w:val="ListParagraph"/>
              <w:bidi/>
              <w:spacing w:line="192" w:lineRule="auto"/>
              <w:ind w:left="0"/>
              <w:jc w:val="both"/>
              <w:rPr>
                <w:rFonts w:cs="Simplified Arabic"/>
                <w:sz w:val="28"/>
                <w:szCs w:val="28"/>
                <w:rtl/>
                <w:lang w:bidi="ar-EG"/>
              </w:rPr>
            </w:pPr>
            <w:r w:rsidRPr="00C86799">
              <w:rPr>
                <w:rFonts w:ascii="Simplified Arabic" w:eastAsia="Times New Roman" w:hAnsi="Simplified Arabic" w:cs="Simplified Arabic" w:hint="cs"/>
                <w:sz w:val="24"/>
                <w:szCs w:val="24"/>
                <w:rtl/>
              </w:rPr>
              <w:t>تستخدم</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هذه الأداة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في</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تحديد</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أكثر</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تكنولوجيات</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الطاقة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التقليدية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والمتجددة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فعالية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من</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حيث</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التكلفة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لجلب</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الكهرباء</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إلى</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مناطق</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محددة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وهي</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مصممة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لتحديد</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وسائل</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توفير</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إمكانية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الوصول</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إلى</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الكهرباء</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الآمنة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والموثوقة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والموثوق</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بها</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للأسر</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التي</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لا</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تملكها</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حالياً</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يقارن</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النموذج</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بين</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الخيارات</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مثل</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الاتصالات</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بالشبكة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الكهربائية</w:t>
            </w:r>
            <w:r w:rsidR="00350112">
              <w:rPr>
                <w:rFonts w:ascii="Simplified Arabic" w:eastAsia="Times New Roman" w:hAnsi="Simplified Arabic" w:cs="Simplified Arabic"/>
                <w:sz w:val="24"/>
                <w:szCs w:val="24"/>
                <w:rtl/>
              </w:rPr>
              <w:t>،</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والشبكة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الصغيرة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أو</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الأنظمة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المستقلة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وهي</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عوامل</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في</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الكثافة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السكانية</w:t>
            </w:r>
            <w:r w:rsidR="00350112">
              <w:rPr>
                <w:rFonts w:ascii="Simplified Arabic" w:eastAsia="Times New Roman" w:hAnsi="Simplified Arabic" w:cs="Simplified Arabic"/>
                <w:sz w:val="24"/>
                <w:szCs w:val="24"/>
                <w:rtl/>
              </w:rPr>
              <w:t>،</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والمسافة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إلى</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شبكات</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النقل</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والطرق</w:t>
            </w:r>
            <w:r w:rsidR="00350112">
              <w:rPr>
                <w:rFonts w:ascii="Simplified Arabic" w:eastAsia="Times New Roman" w:hAnsi="Simplified Arabic" w:cs="Simplified Arabic"/>
                <w:sz w:val="24"/>
                <w:szCs w:val="24"/>
                <w:rtl/>
              </w:rPr>
              <w:t>،</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وإمكانات</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الطاقة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المتجددة</w:t>
            </w:r>
            <w:r w:rsidR="00350112">
              <w:rPr>
                <w:rFonts w:ascii="Simplified Arabic" w:eastAsia="Times New Roman" w:hAnsi="Simplified Arabic" w:cs="Simplified Arabic"/>
                <w:sz w:val="24"/>
                <w:szCs w:val="24"/>
                <w:rtl/>
              </w:rPr>
              <w:t>،</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وأسعار</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الوقود</w:t>
            </w:r>
            <w:r w:rsidR="00350112">
              <w:rPr>
                <w:rFonts w:ascii="Simplified Arabic" w:eastAsia="Times New Roman" w:hAnsi="Simplified Arabic" w:cs="Simplified Arabic"/>
                <w:sz w:val="24"/>
                <w:szCs w:val="24"/>
                <w:rtl/>
              </w:rPr>
              <w:t>،</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واستهلاك</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الكهرباء</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المقدرة</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لكل</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أسرة</w:t>
            </w:r>
            <w:r w:rsidR="00350112">
              <w:rPr>
                <w:rFonts w:ascii="Simplified Arabic" w:eastAsia="Times New Roman" w:hAnsi="Simplified Arabic" w:cs="Simplified Arabic"/>
                <w:sz w:val="24"/>
                <w:szCs w:val="24"/>
                <w:rtl/>
              </w:rPr>
              <w:t>،</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من</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بين</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اعتبارات</w:t>
            </w:r>
            <w:r w:rsidRPr="00C86799">
              <w:rPr>
                <w:rFonts w:ascii="Simplified Arabic" w:eastAsia="Times New Roman" w:hAnsi="Simplified Arabic" w:cs="Simplified Arabic"/>
                <w:sz w:val="24"/>
                <w:szCs w:val="24"/>
                <w:rtl/>
              </w:rPr>
              <w:t xml:space="preserve"> </w:t>
            </w:r>
            <w:r w:rsidRPr="00C86799">
              <w:rPr>
                <w:rFonts w:ascii="Simplified Arabic" w:eastAsia="Times New Roman" w:hAnsi="Simplified Arabic" w:cs="Simplified Arabic" w:hint="cs"/>
                <w:sz w:val="24"/>
                <w:szCs w:val="24"/>
                <w:rtl/>
              </w:rPr>
              <w:t>أخرى</w:t>
            </w:r>
            <w:r w:rsidRPr="00C86799">
              <w:rPr>
                <w:rFonts w:ascii="Simplified Arabic" w:eastAsia="Times New Roman" w:hAnsi="Simplified Arabic" w:cs="Simplified Arabic"/>
                <w:sz w:val="24"/>
                <w:szCs w:val="24"/>
                <w:rtl/>
              </w:rPr>
              <w:t>.</w:t>
            </w:r>
          </w:p>
        </w:tc>
      </w:tr>
    </w:tbl>
    <w:p w:rsidR="00D35658" w:rsidRDefault="00D35658" w:rsidP="00D35658">
      <w:pPr>
        <w:tabs>
          <w:tab w:val="left" w:pos="360"/>
        </w:tabs>
        <w:autoSpaceDE w:val="0"/>
        <w:autoSpaceDN w:val="0"/>
        <w:bidi/>
        <w:adjustRightInd w:val="0"/>
        <w:spacing w:after="0" w:line="240" w:lineRule="auto"/>
        <w:rPr>
          <w:rStyle w:val="Hyperlink"/>
          <w:rFonts w:ascii="Garamond" w:hAnsi="Garamond"/>
          <w:sz w:val="35"/>
          <w:szCs w:val="35"/>
          <w:u w:val="none"/>
        </w:rPr>
      </w:pPr>
      <w:r>
        <w:rPr>
          <w:rFonts w:ascii="Simplified Arabic" w:eastAsia="Times New Roman" w:hAnsi="Simplified Arabic" w:cs="Simplified Arabic" w:hint="cs"/>
          <w:sz w:val="28"/>
          <w:szCs w:val="28"/>
          <w:rtl/>
        </w:rPr>
        <w:t>المصدر</w:t>
      </w:r>
      <w:r w:rsidR="00350112">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w:t>
      </w:r>
      <w:hyperlink r:id="rId39" w:history="1">
        <w:r w:rsidRPr="009A27D6">
          <w:rPr>
            <w:rStyle w:val="Hyperlink"/>
            <w:rFonts w:asciiTheme="majorBidi" w:hAnsiTheme="majorBidi" w:cstheme="majorBidi"/>
            <w:sz w:val="28"/>
            <w:szCs w:val="28"/>
            <w:u w:val="none"/>
          </w:rPr>
          <w:t>https://un-modelling.github.io</w:t>
        </w:r>
        <w:r w:rsidRPr="009728E8">
          <w:rPr>
            <w:rStyle w:val="Hyperlink"/>
            <w:rFonts w:ascii="Garamond" w:hAnsi="Garamond"/>
            <w:sz w:val="35"/>
            <w:szCs w:val="35"/>
            <w:u w:val="none"/>
          </w:rPr>
          <w:t>/</w:t>
        </w:r>
      </w:hyperlink>
    </w:p>
    <w:p w:rsidR="00D35658" w:rsidRDefault="00D35658" w:rsidP="00D35658">
      <w:pPr>
        <w:tabs>
          <w:tab w:val="left" w:pos="360"/>
        </w:tabs>
        <w:autoSpaceDE w:val="0"/>
        <w:autoSpaceDN w:val="0"/>
        <w:bidi/>
        <w:adjustRightInd w:val="0"/>
        <w:spacing w:after="0" w:line="240" w:lineRule="auto"/>
        <w:rPr>
          <w:rStyle w:val="Hyperlink"/>
          <w:rFonts w:ascii="Garamond" w:hAnsi="Garamond"/>
          <w:sz w:val="35"/>
          <w:szCs w:val="35"/>
          <w:u w:val="none"/>
        </w:rPr>
      </w:pPr>
    </w:p>
    <w:p w:rsidR="00EB371B" w:rsidRPr="005945FB" w:rsidRDefault="003A43D9" w:rsidP="001F594A">
      <w:pPr>
        <w:bidi/>
        <w:spacing w:after="0"/>
        <w:rPr>
          <w:rFonts w:cs="Simplified Arabic"/>
          <w:b/>
          <w:bCs/>
          <w:sz w:val="32"/>
          <w:szCs w:val="32"/>
          <w:lang w:bidi="ar-EG"/>
        </w:rPr>
      </w:pPr>
      <w:r w:rsidRPr="005945FB">
        <w:rPr>
          <w:rFonts w:cs="Simplified Arabic" w:hint="cs"/>
          <w:b/>
          <w:bCs/>
          <w:sz w:val="32"/>
          <w:szCs w:val="32"/>
          <w:rtl/>
          <w:lang w:bidi="ar-EG"/>
        </w:rPr>
        <w:lastRenderedPageBreak/>
        <w:t>3</w:t>
      </w:r>
      <w:r w:rsidR="00EB371B" w:rsidRPr="005945FB">
        <w:rPr>
          <w:rFonts w:cs="Simplified Arabic" w:hint="cs"/>
          <w:b/>
          <w:bCs/>
          <w:sz w:val="32"/>
          <w:szCs w:val="32"/>
          <w:rtl/>
          <w:lang w:bidi="ar-EG"/>
        </w:rPr>
        <w:t>-2  نماذج مختارة يمكن الاستفادة بها في نمذجة أهداف التنمية المستدامة لمصر</w:t>
      </w:r>
    </w:p>
    <w:p w:rsidR="00BD6DE9" w:rsidRDefault="00BD6DE9" w:rsidP="001F594A">
      <w:pPr>
        <w:autoSpaceDE w:val="0"/>
        <w:autoSpaceDN w:val="0"/>
        <w:bidi/>
        <w:adjustRightInd w:val="0"/>
        <w:spacing w:after="0"/>
        <w:jc w:val="both"/>
        <w:rPr>
          <w:rFonts w:asciiTheme="majorBidi" w:hAnsiTheme="majorBidi" w:cstheme="majorBidi"/>
          <w:sz w:val="28"/>
          <w:szCs w:val="28"/>
          <w:rtl/>
          <w:lang w:bidi="ar-EG"/>
        </w:rPr>
      </w:pPr>
    </w:p>
    <w:p w:rsidR="00BD6DE9" w:rsidRDefault="00503C1E" w:rsidP="00BC46A0">
      <w:pPr>
        <w:autoSpaceDE w:val="0"/>
        <w:autoSpaceDN w:val="0"/>
        <w:bidi/>
        <w:adjustRightInd w:val="0"/>
        <w:spacing w:after="0"/>
        <w:jc w:val="both"/>
        <w:rPr>
          <w:rFonts w:cs="Simplified Arabic"/>
          <w:sz w:val="28"/>
          <w:szCs w:val="28"/>
          <w:rtl/>
          <w:lang w:bidi="ar-EG"/>
        </w:rPr>
      </w:pPr>
      <w:r>
        <w:rPr>
          <w:rFonts w:asciiTheme="majorBidi" w:hAnsiTheme="majorBidi" w:cstheme="majorBidi" w:hint="cs"/>
          <w:sz w:val="28"/>
          <w:szCs w:val="28"/>
          <w:rtl/>
          <w:lang w:bidi="ar-EG"/>
        </w:rPr>
        <w:t>من خلال مراجعة الأدبيات</w:t>
      </w:r>
      <w:r w:rsidR="00350112">
        <w:rPr>
          <w:rFonts w:asciiTheme="majorBidi" w:hAnsiTheme="majorBidi" w:cstheme="majorBidi" w:hint="cs"/>
          <w:sz w:val="28"/>
          <w:szCs w:val="28"/>
          <w:rtl/>
          <w:lang w:bidi="ar-EG"/>
        </w:rPr>
        <w:t>،</w:t>
      </w:r>
      <w:r w:rsidR="00610FF1">
        <w:rPr>
          <w:rFonts w:asciiTheme="majorBidi" w:hAnsiTheme="majorBidi" w:cstheme="majorBidi" w:hint="cs"/>
          <w:sz w:val="28"/>
          <w:szCs w:val="28"/>
          <w:rtl/>
          <w:lang w:bidi="ar-EG"/>
        </w:rPr>
        <w:t xml:space="preserve"> </w:t>
      </w:r>
      <w:r w:rsidR="00F50C5C">
        <w:rPr>
          <w:rFonts w:asciiTheme="majorBidi" w:hAnsiTheme="majorBidi" w:cstheme="majorBidi" w:hint="cs"/>
          <w:sz w:val="28"/>
          <w:szCs w:val="28"/>
          <w:rtl/>
          <w:lang w:bidi="ar-EG"/>
        </w:rPr>
        <w:t>تم</w:t>
      </w:r>
      <w:r w:rsidR="00457656">
        <w:rPr>
          <w:rFonts w:asciiTheme="majorBidi" w:hAnsiTheme="majorBidi" w:cstheme="majorBidi" w:hint="cs"/>
          <w:sz w:val="28"/>
          <w:szCs w:val="28"/>
          <w:rtl/>
          <w:lang w:bidi="ar-EG"/>
        </w:rPr>
        <w:t xml:space="preserve"> استخلاص</w:t>
      </w:r>
      <w:r w:rsidR="00610FF1">
        <w:rPr>
          <w:rFonts w:asciiTheme="majorBidi" w:hAnsiTheme="majorBidi" w:cstheme="majorBidi" w:hint="cs"/>
          <w:sz w:val="28"/>
          <w:szCs w:val="28"/>
          <w:rtl/>
          <w:lang w:bidi="ar-EG"/>
        </w:rPr>
        <w:t xml:space="preserve"> أهم النماذج المتاحة التي يمكن الاستفادة بها في نمذجة أهداف التنمية المستدامة لحالة مصر </w:t>
      </w:r>
      <w:r w:rsidR="00500667">
        <w:rPr>
          <w:rFonts w:asciiTheme="majorBidi" w:hAnsiTheme="majorBidi" w:cstheme="majorBidi" w:hint="cs"/>
          <w:sz w:val="28"/>
          <w:szCs w:val="28"/>
          <w:rtl/>
          <w:lang w:bidi="ar-EG"/>
        </w:rPr>
        <w:t>وتشمل</w:t>
      </w:r>
      <w:r w:rsidR="00350112">
        <w:rPr>
          <w:rFonts w:asciiTheme="majorBidi" w:hAnsiTheme="majorBidi" w:cstheme="majorBidi" w:hint="cs"/>
          <w:sz w:val="28"/>
          <w:szCs w:val="28"/>
          <w:rtl/>
          <w:lang w:bidi="ar-EG"/>
        </w:rPr>
        <w:t>:</w:t>
      </w:r>
      <w:r w:rsidR="001F594A">
        <w:rPr>
          <w:rFonts w:asciiTheme="majorBidi" w:hAnsiTheme="majorBidi" w:cstheme="majorBidi"/>
          <w:sz w:val="28"/>
          <w:szCs w:val="28"/>
          <w:lang w:bidi="ar-EG"/>
        </w:rPr>
        <w:t xml:space="preserve"> </w:t>
      </w:r>
      <w:r w:rsidR="00FB1235">
        <w:rPr>
          <w:rFonts w:asciiTheme="majorBidi" w:hAnsiTheme="majorBidi" w:cstheme="majorBidi" w:hint="cs"/>
          <w:sz w:val="28"/>
          <w:szCs w:val="28"/>
          <w:rtl/>
          <w:lang w:bidi="ar-EG"/>
        </w:rPr>
        <w:t xml:space="preserve"> </w:t>
      </w:r>
      <w:r w:rsidR="00500667" w:rsidRPr="00FB1235">
        <w:rPr>
          <w:rFonts w:asciiTheme="majorBidi" w:hAnsiTheme="majorBidi" w:cstheme="majorBidi" w:hint="cs"/>
          <w:b/>
          <w:bCs/>
          <w:i/>
          <w:iCs/>
          <w:sz w:val="28"/>
          <w:szCs w:val="28"/>
          <w:rtl/>
          <w:lang w:bidi="ar-EG"/>
        </w:rPr>
        <w:t>النماذج المتكاملة</w:t>
      </w:r>
      <w:r w:rsidR="00500667">
        <w:rPr>
          <w:rFonts w:asciiTheme="majorBidi" w:hAnsiTheme="majorBidi" w:cstheme="majorBidi" w:hint="cs"/>
          <w:sz w:val="28"/>
          <w:szCs w:val="28"/>
          <w:rtl/>
          <w:lang w:bidi="ar-EG"/>
        </w:rPr>
        <w:t xml:space="preserve"> (نموذج </w:t>
      </w:r>
      <w:proofErr w:type="spellStart"/>
      <w:r w:rsidR="00500667" w:rsidRPr="00500667">
        <w:rPr>
          <w:rFonts w:cs="Simplified Arabic"/>
          <w:sz w:val="28"/>
          <w:szCs w:val="28"/>
          <w:lang w:bidi="ar-EG"/>
        </w:rPr>
        <w:t>iSDG</w:t>
      </w:r>
      <w:proofErr w:type="spellEnd"/>
      <w:r w:rsidR="00350112">
        <w:rPr>
          <w:rFonts w:cs="Simplified Arabic" w:hint="cs"/>
          <w:b/>
          <w:bCs/>
          <w:sz w:val="28"/>
          <w:szCs w:val="28"/>
          <w:rtl/>
          <w:lang w:bidi="ar-EG"/>
        </w:rPr>
        <w:t>،</w:t>
      </w:r>
      <w:r w:rsidR="00500667">
        <w:rPr>
          <w:rFonts w:cs="Simplified Arabic" w:hint="cs"/>
          <w:b/>
          <w:bCs/>
          <w:sz w:val="28"/>
          <w:szCs w:val="28"/>
          <w:rtl/>
          <w:lang w:bidi="ar-EG"/>
        </w:rPr>
        <w:t xml:space="preserve"> </w:t>
      </w:r>
      <w:r w:rsidR="00500667">
        <w:rPr>
          <w:rFonts w:asciiTheme="majorBidi" w:hAnsiTheme="majorBidi" w:cstheme="majorBidi" w:hint="cs"/>
          <w:sz w:val="28"/>
          <w:szCs w:val="28"/>
          <w:rtl/>
          <w:lang w:bidi="ar-EG"/>
        </w:rPr>
        <w:t xml:space="preserve">نموذج </w:t>
      </w:r>
      <w:r w:rsidR="00500667" w:rsidRPr="00500667">
        <w:rPr>
          <w:rFonts w:cs="Simplified Arabic"/>
          <w:sz w:val="28"/>
          <w:szCs w:val="28"/>
          <w:lang w:bidi="ar-EG"/>
        </w:rPr>
        <w:t>IF</w:t>
      </w:r>
      <w:r w:rsidR="00FB1235">
        <w:rPr>
          <w:rFonts w:cs="Simplified Arabic"/>
          <w:sz w:val="28"/>
          <w:szCs w:val="28"/>
          <w:lang w:bidi="ar-EG"/>
        </w:rPr>
        <w:t>s</w:t>
      </w:r>
      <w:r w:rsidR="00500667" w:rsidRPr="00500667">
        <w:rPr>
          <w:rFonts w:cs="Simplified Arabic" w:hint="cs"/>
          <w:sz w:val="28"/>
          <w:szCs w:val="28"/>
          <w:rtl/>
          <w:lang w:bidi="ar-EG"/>
        </w:rPr>
        <w:t xml:space="preserve"> )</w:t>
      </w:r>
      <w:r w:rsidR="00350112">
        <w:rPr>
          <w:rFonts w:cs="Simplified Arabic" w:hint="cs"/>
          <w:b/>
          <w:bCs/>
          <w:sz w:val="28"/>
          <w:szCs w:val="28"/>
          <w:rtl/>
          <w:lang w:bidi="ar-EG"/>
        </w:rPr>
        <w:t>،</w:t>
      </w:r>
      <w:r w:rsidR="00500667">
        <w:rPr>
          <w:rFonts w:cs="Simplified Arabic" w:hint="cs"/>
          <w:b/>
          <w:bCs/>
          <w:sz w:val="28"/>
          <w:szCs w:val="28"/>
          <w:rtl/>
          <w:lang w:bidi="ar-EG"/>
        </w:rPr>
        <w:t xml:space="preserve"> </w:t>
      </w:r>
      <w:r w:rsidR="00500667" w:rsidRPr="00FB1235">
        <w:rPr>
          <w:rFonts w:cs="Simplified Arabic" w:hint="cs"/>
          <w:b/>
          <w:bCs/>
          <w:i/>
          <w:iCs/>
          <w:sz w:val="28"/>
          <w:szCs w:val="28"/>
          <w:rtl/>
          <w:lang w:bidi="ar-EG"/>
        </w:rPr>
        <w:t>نماذج التوازن العام</w:t>
      </w:r>
      <w:r w:rsidR="00350112">
        <w:rPr>
          <w:rFonts w:cs="Simplified Arabic" w:hint="cs"/>
          <w:b/>
          <w:bCs/>
          <w:i/>
          <w:iCs/>
          <w:sz w:val="28"/>
          <w:szCs w:val="28"/>
          <w:rtl/>
          <w:lang w:bidi="ar-EG"/>
        </w:rPr>
        <w:t>،</w:t>
      </w:r>
      <w:r w:rsidR="00500667" w:rsidRPr="00FB1235">
        <w:rPr>
          <w:rFonts w:cs="Simplified Arabic" w:hint="cs"/>
          <w:b/>
          <w:bCs/>
          <w:i/>
          <w:iCs/>
          <w:sz w:val="28"/>
          <w:szCs w:val="28"/>
          <w:rtl/>
          <w:lang w:bidi="ar-EG"/>
        </w:rPr>
        <w:t xml:space="preserve"> و نماذج المتلازمات</w:t>
      </w:r>
      <w:r w:rsidR="00500667">
        <w:rPr>
          <w:rFonts w:cs="Simplified Arabic" w:hint="cs"/>
          <w:sz w:val="28"/>
          <w:szCs w:val="28"/>
          <w:rtl/>
          <w:lang w:bidi="ar-EG"/>
        </w:rPr>
        <w:t xml:space="preserve">. </w:t>
      </w:r>
      <w:r w:rsidR="00FB1235">
        <w:rPr>
          <w:rFonts w:cs="Simplified Arabic" w:hint="cs"/>
          <w:sz w:val="28"/>
          <w:szCs w:val="28"/>
          <w:rtl/>
          <w:lang w:bidi="ar-EG"/>
        </w:rPr>
        <w:t xml:space="preserve">وفي بقية هذا المبحث سوف </w:t>
      </w:r>
      <w:r w:rsidR="00FB1235">
        <w:rPr>
          <w:rFonts w:asciiTheme="majorBidi" w:hAnsiTheme="majorBidi" w:cstheme="majorBidi" w:hint="cs"/>
          <w:sz w:val="28"/>
          <w:szCs w:val="28"/>
          <w:rtl/>
          <w:lang w:bidi="ar-EG"/>
        </w:rPr>
        <w:t>يتم إلقاء الضوء علي تلك النماذج ومناهجها.</w:t>
      </w:r>
    </w:p>
    <w:p w:rsidR="00500667" w:rsidRPr="00AD75C9" w:rsidRDefault="00500667" w:rsidP="00500667">
      <w:pPr>
        <w:autoSpaceDE w:val="0"/>
        <w:autoSpaceDN w:val="0"/>
        <w:bidi/>
        <w:adjustRightInd w:val="0"/>
        <w:spacing w:after="0"/>
        <w:jc w:val="both"/>
        <w:rPr>
          <w:rFonts w:asciiTheme="majorBidi" w:hAnsiTheme="majorBidi" w:cstheme="majorBidi"/>
          <w:sz w:val="28"/>
          <w:szCs w:val="28"/>
          <w:rtl/>
        </w:rPr>
      </w:pPr>
    </w:p>
    <w:p w:rsidR="00EB371B" w:rsidRPr="00EB371B" w:rsidRDefault="003A43D9" w:rsidP="00EB371B">
      <w:pPr>
        <w:pStyle w:val="ListParagraph"/>
        <w:bidi/>
        <w:ind w:left="0"/>
        <w:rPr>
          <w:rFonts w:cs="Simplified Arabic"/>
          <w:b/>
          <w:bCs/>
          <w:sz w:val="28"/>
          <w:szCs w:val="28"/>
          <w:lang w:bidi="ar-EG"/>
        </w:rPr>
      </w:pPr>
      <w:r>
        <w:rPr>
          <w:rFonts w:cs="Simplified Arabic" w:hint="cs"/>
          <w:b/>
          <w:bCs/>
          <w:sz w:val="28"/>
          <w:szCs w:val="28"/>
          <w:rtl/>
          <w:lang w:bidi="ar-EG"/>
        </w:rPr>
        <w:t>3</w:t>
      </w:r>
      <w:r w:rsidR="00EB371B" w:rsidRPr="00EB371B">
        <w:rPr>
          <w:rFonts w:cs="Simplified Arabic" w:hint="cs"/>
          <w:b/>
          <w:bCs/>
          <w:sz w:val="28"/>
          <w:szCs w:val="28"/>
          <w:rtl/>
          <w:lang w:bidi="ar-EG"/>
        </w:rPr>
        <w:t>-</w:t>
      </w:r>
      <w:r w:rsidR="00EB371B">
        <w:rPr>
          <w:rFonts w:cs="Simplified Arabic" w:hint="cs"/>
          <w:b/>
          <w:bCs/>
          <w:sz w:val="28"/>
          <w:szCs w:val="28"/>
          <w:rtl/>
          <w:lang w:bidi="ar-EG"/>
        </w:rPr>
        <w:t>2</w:t>
      </w:r>
      <w:r w:rsidR="00EB371B" w:rsidRPr="00EB371B">
        <w:rPr>
          <w:rFonts w:cs="Simplified Arabic" w:hint="cs"/>
          <w:b/>
          <w:bCs/>
          <w:sz w:val="28"/>
          <w:szCs w:val="28"/>
          <w:rtl/>
          <w:lang w:bidi="ar-EG"/>
        </w:rPr>
        <w:t xml:space="preserve">-1  نموذج </w:t>
      </w:r>
      <w:proofErr w:type="spellStart"/>
      <w:r w:rsidR="00EB371B" w:rsidRPr="00EB371B">
        <w:rPr>
          <w:rFonts w:cs="Simplified Arabic"/>
          <w:b/>
          <w:bCs/>
          <w:sz w:val="28"/>
          <w:szCs w:val="28"/>
          <w:lang w:bidi="ar-EG"/>
        </w:rPr>
        <w:t>iSDG</w:t>
      </w:r>
      <w:proofErr w:type="spellEnd"/>
    </w:p>
    <w:p w:rsidR="00B33972" w:rsidRDefault="00734D62" w:rsidP="00B241C7">
      <w:pPr>
        <w:bidi/>
        <w:spacing w:after="0"/>
        <w:jc w:val="both"/>
        <w:rPr>
          <w:rFonts w:ascii="Simplified Arabic" w:hAnsi="Simplified Arabic" w:cs="Simplified Arabic"/>
          <w:color w:val="000000"/>
          <w:sz w:val="28"/>
          <w:szCs w:val="28"/>
          <w:lang w:bidi="ar-EG"/>
        </w:rPr>
      </w:pPr>
      <w:r w:rsidRPr="00734D62">
        <w:rPr>
          <w:rFonts w:ascii="Simplified Arabic" w:hAnsi="Simplified Arabic" w:cs="Simplified Arabic"/>
          <w:color w:val="222222"/>
          <w:sz w:val="28"/>
          <w:szCs w:val="28"/>
          <w:shd w:val="clear" w:color="auto" w:fill="FFFFFF"/>
          <w:rtl/>
          <w:lang w:bidi="ar-EG"/>
        </w:rPr>
        <w:t xml:space="preserve">نموذج </w:t>
      </w:r>
      <w:r w:rsidR="00BA130B">
        <w:rPr>
          <w:rFonts w:ascii="Simplified Arabic" w:hAnsi="Simplified Arabic" w:cs="Simplified Arabic" w:hint="cs"/>
          <w:color w:val="000000"/>
          <w:sz w:val="28"/>
          <w:szCs w:val="28"/>
          <w:rtl/>
        </w:rPr>
        <w:t xml:space="preserve">أهداف التنمية المستدامة المتكامل </w:t>
      </w:r>
      <w:r w:rsidR="00BA130B">
        <w:rPr>
          <w:rFonts w:ascii="Simplified Arabic" w:hAnsi="Simplified Arabic" w:cs="Simplified Arabic"/>
          <w:color w:val="000000"/>
          <w:sz w:val="28"/>
          <w:szCs w:val="28"/>
        </w:rPr>
        <w:t>(</w:t>
      </w:r>
      <w:proofErr w:type="spellStart"/>
      <w:r w:rsidR="00BA130B" w:rsidRPr="00734D62">
        <w:rPr>
          <w:rFonts w:ascii="Simplified Arabic" w:hAnsi="Simplified Arabic" w:cs="Simplified Arabic"/>
          <w:color w:val="000000"/>
          <w:sz w:val="28"/>
          <w:szCs w:val="28"/>
        </w:rPr>
        <w:t>iSDG</w:t>
      </w:r>
      <w:proofErr w:type="spellEnd"/>
      <w:r w:rsidR="00BA130B">
        <w:rPr>
          <w:rFonts w:ascii="Simplified Arabic" w:hAnsi="Simplified Arabic" w:cs="Simplified Arabic"/>
          <w:color w:val="000000"/>
          <w:sz w:val="28"/>
          <w:szCs w:val="28"/>
        </w:rPr>
        <w:t>)</w:t>
      </w:r>
      <w:r w:rsidRPr="00734D62">
        <w:rPr>
          <w:rFonts w:ascii="Simplified Arabic" w:hAnsi="Simplified Arabic" w:cs="Simplified Arabic" w:hint="cs"/>
          <w:color w:val="000000"/>
          <w:sz w:val="28"/>
          <w:szCs w:val="28"/>
          <w:rtl/>
        </w:rPr>
        <w:t xml:space="preserve"> هو </w:t>
      </w:r>
      <w:r>
        <w:rPr>
          <w:rFonts w:ascii="Simplified Arabic" w:hAnsi="Simplified Arabic" w:cs="Simplified Arabic" w:hint="cs"/>
          <w:color w:val="000000"/>
          <w:sz w:val="28"/>
          <w:szCs w:val="28"/>
          <w:rtl/>
        </w:rPr>
        <w:t xml:space="preserve">مبني علي نموذج معهد الألفية المسمي </w:t>
      </w:r>
      <w:r w:rsidRPr="007104AB">
        <w:rPr>
          <w:rFonts w:ascii="Roboto-Light" w:hAnsi="Roboto-Light" w:cs="Roboto-Light"/>
          <w:color w:val="000000"/>
          <w:sz w:val="24"/>
          <w:szCs w:val="24"/>
        </w:rPr>
        <w:t>Threshold 21 (T21)</w:t>
      </w:r>
      <w:r>
        <w:rPr>
          <w:rFonts w:ascii="Roboto-Light" w:hAnsi="Roboto-Light" w:cs="Roboto-Light"/>
          <w:color w:val="000000"/>
          <w:sz w:val="24"/>
          <w:szCs w:val="24"/>
        </w:rPr>
        <w:t xml:space="preserve"> </w:t>
      </w:r>
      <w:r>
        <w:rPr>
          <w:rFonts w:ascii="Roboto-Light" w:hAnsi="Roboto-Light" w:hint="cs"/>
          <w:color w:val="000000"/>
          <w:sz w:val="24"/>
          <w:szCs w:val="24"/>
          <w:rtl/>
          <w:lang w:bidi="ar-EG"/>
        </w:rPr>
        <w:t xml:space="preserve"> </w:t>
      </w:r>
      <w:r w:rsidRPr="00734D62">
        <w:rPr>
          <w:rFonts w:ascii="Simplified Arabic" w:hAnsi="Simplified Arabic" w:cs="Simplified Arabic"/>
          <w:color w:val="000000"/>
          <w:sz w:val="28"/>
          <w:szCs w:val="28"/>
          <w:rtl/>
        </w:rPr>
        <w:t xml:space="preserve">وهو نموذج </w:t>
      </w:r>
      <w:r w:rsidR="00577935">
        <w:rPr>
          <w:rFonts w:ascii="Simplified Arabic" w:hAnsi="Simplified Arabic" w:cs="Simplified Arabic" w:hint="cs"/>
          <w:color w:val="000000"/>
          <w:sz w:val="28"/>
          <w:szCs w:val="28"/>
          <w:rtl/>
        </w:rPr>
        <w:t xml:space="preserve">محاكاة </w:t>
      </w:r>
      <w:r w:rsidRPr="00734D62">
        <w:rPr>
          <w:rFonts w:ascii="Simplified Arabic" w:hAnsi="Simplified Arabic" w:cs="Simplified Arabic"/>
          <w:color w:val="000000"/>
          <w:sz w:val="28"/>
          <w:szCs w:val="28"/>
          <w:rtl/>
        </w:rPr>
        <w:t xml:space="preserve">متكامل ومتعدد القطاعات للتخطيط القومي </w:t>
      </w:r>
      <w:r>
        <w:rPr>
          <w:rFonts w:ascii="Simplified Arabic" w:hAnsi="Simplified Arabic" w:cs="Simplified Arabic" w:hint="cs"/>
          <w:color w:val="000000"/>
          <w:sz w:val="28"/>
          <w:szCs w:val="28"/>
          <w:rtl/>
        </w:rPr>
        <w:t>ويستخدم في أكثر من 40 دولة</w:t>
      </w:r>
      <w:r w:rsidR="00577935">
        <w:rPr>
          <w:rFonts w:ascii="Simplified Arabic" w:hAnsi="Simplified Arabic" w:cs="Simplified Arabic" w:hint="cs"/>
          <w:color w:val="000000"/>
          <w:sz w:val="28"/>
          <w:szCs w:val="28"/>
          <w:rtl/>
        </w:rPr>
        <w:t xml:space="preserve"> ل</w:t>
      </w:r>
      <w:r w:rsidR="00577935" w:rsidRPr="00577935">
        <w:rPr>
          <w:rFonts w:ascii="Simplified Arabic" w:hAnsi="Simplified Arabic" w:cs="Simplified Arabic"/>
          <w:color w:val="212121"/>
          <w:sz w:val="28"/>
          <w:szCs w:val="28"/>
          <w:rtl/>
        </w:rPr>
        <w:t>تول</w:t>
      </w:r>
      <w:r w:rsidR="00C9402F">
        <w:rPr>
          <w:rFonts w:ascii="Simplified Arabic" w:hAnsi="Simplified Arabic" w:cs="Simplified Arabic" w:hint="cs"/>
          <w:color w:val="212121"/>
          <w:sz w:val="28"/>
          <w:szCs w:val="28"/>
          <w:rtl/>
        </w:rPr>
        <w:t>ي</w:t>
      </w:r>
      <w:r w:rsidR="00577935" w:rsidRPr="00577935">
        <w:rPr>
          <w:rFonts w:ascii="Simplified Arabic" w:hAnsi="Simplified Arabic" w:cs="Simplified Arabic"/>
          <w:color w:val="212121"/>
          <w:sz w:val="28"/>
          <w:szCs w:val="28"/>
          <w:rtl/>
        </w:rPr>
        <w:t>د سيناريوهات تنمية خاصة بكل بلد لتوضح آثار السياسة على تقدم البلد نحو أهداف التنمية المستدامة</w:t>
      </w:r>
      <w:r w:rsidR="00350112">
        <w:rPr>
          <w:rFonts w:ascii="Simplified Arabic" w:hAnsi="Simplified Arabic" w:cs="Simplified Arabic" w:hint="cs"/>
          <w:color w:val="212121"/>
          <w:sz w:val="28"/>
          <w:szCs w:val="28"/>
          <w:rtl/>
        </w:rPr>
        <w:t>،</w:t>
      </w:r>
      <w:r w:rsidR="00577935">
        <w:rPr>
          <w:rFonts w:ascii="Simplified Arabic" w:hAnsi="Simplified Arabic" w:cs="Simplified Arabic" w:hint="cs"/>
          <w:color w:val="000000"/>
          <w:sz w:val="28"/>
          <w:szCs w:val="28"/>
          <w:rtl/>
        </w:rPr>
        <w:t xml:space="preserve"> </w:t>
      </w:r>
      <w:r w:rsidR="00577935" w:rsidRPr="00577935">
        <w:rPr>
          <w:rFonts w:ascii="Simplified Arabic" w:hAnsi="Simplified Arabic" w:cs="Simplified Arabic"/>
          <w:color w:val="212121"/>
          <w:sz w:val="28"/>
          <w:szCs w:val="28"/>
          <w:rtl/>
        </w:rPr>
        <w:t>ويسهل فهم أفضل للترابط بين الأهداف والغايات</w:t>
      </w:r>
      <w:r w:rsidR="00350112">
        <w:rPr>
          <w:rFonts w:ascii="Simplified Arabic" w:hAnsi="Simplified Arabic" w:cs="Simplified Arabic"/>
          <w:color w:val="212121"/>
          <w:sz w:val="28"/>
          <w:szCs w:val="28"/>
          <w:rtl/>
        </w:rPr>
        <w:t>،</w:t>
      </w:r>
      <w:r w:rsidR="00577935" w:rsidRPr="00577935">
        <w:rPr>
          <w:rFonts w:ascii="Simplified Arabic" w:hAnsi="Simplified Arabic" w:cs="Simplified Arabic"/>
          <w:color w:val="212121"/>
          <w:sz w:val="28"/>
          <w:szCs w:val="28"/>
          <w:rtl/>
        </w:rPr>
        <w:t xml:space="preserve"> من أجل تطوير استراتيجيات </w:t>
      </w:r>
      <w:r w:rsidR="00B241C7" w:rsidRPr="00577935">
        <w:rPr>
          <w:rFonts w:ascii="Simplified Arabic" w:hAnsi="Simplified Arabic" w:cs="Simplified Arabic" w:hint="cs"/>
          <w:color w:val="212121"/>
          <w:sz w:val="28"/>
          <w:szCs w:val="28"/>
          <w:rtl/>
        </w:rPr>
        <w:t>تآزريه</w:t>
      </w:r>
      <w:r w:rsidR="00577935" w:rsidRPr="00577935">
        <w:rPr>
          <w:rFonts w:ascii="Simplified Arabic" w:hAnsi="Simplified Arabic" w:cs="Simplified Arabic"/>
          <w:color w:val="212121"/>
          <w:sz w:val="28"/>
          <w:szCs w:val="28"/>
          <w:rtl/>
        </w:rPr>
        <w:t xml:space="preserve"> لتحقيقها</w:t>
      </w:r>
      <w:r w:rsidR="00577935" w:rsidRPr="00577935">
        <w:rPr>
          <w:rFonts w:ascii="Simplified Arabic" w:hAnsi="Simplified Arabic" w:cs="Simplified Arabic"/>
          <w:color w:val="212121"/>
          <w:sz w:val="28"/>
          <w:szCs w:val="28"/>
        </w:rPr>
        <w:t xml:space="preserve">. </w:t>
      </w:r>
      <w:r w:rsidR="00577935">
        <w:rPr>
          <w:rFonts w:ascii="Simplified Arabic" w:hAnsi="Simplified Arabic" w:cs="Simplified Arabic" w:hint="cs"/>
          <w:color w:val="212121"/>
          <w:sz w:val="28"/>
          <w:szCs w:val="28"/>
          <w:rtl/>
        </w:rPr>
        <w:t xml:space="preserve">ولقد </w:t>
      </w:r>
      <w:r w:rsidR="00577935" w:rsidRPr="00577935">
        <w:rPr>
          <w:rFonts w:ascii="Simplified Arabic" w:hAnsi="Simplified Arabic" w:cs="Simplified Arabic"/>
          <w:color w:val="212121"/>
          <w:sz w:val="28"/>
          <w:szCs w:val="28"/>
          <w:rtl/>
        </w:rPr>
        <w:t>قام معهد الألفية بتنفيذ نموذج</w:t>
      </w:r>
      <w:r w:rsidR="00577935" w:rsidRPr="00577935">
        <w:rPr>
          <w:rFonts w:ascii="Simplified Arabic" w:hAnsi="Simplified Arabic" w:cs="Simplified Arabic"/>
          <w:color w:val="212121"/>
          <w:sz w:val="28"/>
          <w:szCs w:val="28"/>
        </w:rPr>
        <w:t xml:space="preserve"> </w:t>
      </w:r>
      <w:proofErr w:type="spellStart"/>
      <w:r w:rsidR="00577935" w:rsidRPr="00577935">
        <w:rPr>
          <w:rFonts w:ascii="Simplified Arabic" w:hAnsi="Simplified Arabic" w:cs="Simplified Arabic"/>
          <w:color w:val="212121"/>
          <w:sz w:val="28"/>
          <w:szCs w:val="28"/>
        </w:rPr>
        <w:t>iSDG</w:t>
      </w:r>
      <w:proofErr w:type="spellEnd"/>
      <w:r w:rsidR="00577935" w:rsidRPr="00577935">
        <w:rPr>
          <w:rFonts w:ascii="Simplified Arabic" w:hAnsi="Simplified Arabic" w:cs="Simplified Arabic"/>
          <w:color w:val="212121"/>
          <w:sz w:val="28"/>
          <w:szCs w:val="28"/>
        </w:rPr>
        <w:t xml:space="preserve"> </w:t>
      </w:r>
      <w:r w:rsidR="00577935" w:rsidRPr="00577935">
        <w:rPr>
          <w:rFonts w:ascii="Simplified Arabic" w:hAnsi="Simplified Arabic" w:cs="Simplified Arabic"/>
          <w:color w:val="212121"/>
          <w:sz w:val="28"/>
          <w:szCs w:val="28"/>
          <w:rtl/>
        </w:rPr>
        <w:t xml:space="preserve">في خمسة بلدان في أفريقيا </w:t>
      </w:r>
      <w:r w:rsidR="00047E8D">
        <w:rPr>
          <w:rFonts w:ascii="Simplified Arabic" w:hAnsi="Simplified Arabic" w:cs="Simplified Arabic" w:hint="cs"/>
          <w:color w:val="212121"/>
          <w:sz w:val="28"/>
          <w:szCs w:val="28"/>
          <w:rtl/>
        </w:rPr>
        <w:t>هي</w:t>
      </w:r>
      <w:r w:rsidR="00350112">
        <w:rPr>
          <w:rFonts w:ascii="Simplified Arabic" w:hAnsi="Simplified Arabic" w:cs="Simplified Arabic" w:hint="cs"/>
          <w:color w:val="212121"/>
          <w:sz w:val="28"/>
          <w:szCs w:val="28"/>
          <w:rtl/>
        </w:rPr>
        <w:t>:</w:t>
      </w:r>
      <w:r w:rsidR="00577935" w:rsidRPr="00577935">
        <w:rPr>
          <w:rFonts w:ascii="Simplified Arabic" w:hAnsi="Simplified Arabic" w:cs="Simplified Arabic"/>
          <w:color w:val="212121"/>
          <w:sz w:val="28"/>
          <w:szCs w:val="28"/>
          <w:rtl/>
        </w:rPr>
        <w:t xml:space="preserve"> كوت ديفوار</w:t>
      </w:r>
      <w:r w:rsidR="00350112">
        <w:rPr>
          <w:rFonts w:ascii="Simplified Arabic" w:hAnsi="Simplified Arabic" w:cs="Simplified Arabic"/>
          <w:color w:val="212121"/>
          <w:sz w:val="28"/>
          <w:szCs w:val="28"/>
          <w:rtl/>
        </w:rPr>
        <w:t>،</w:t>
      </w:r>
      <w:r w:rsidR="00577935" w:rsidRPr="00577935">
        <w:rPr>
          <w:rFonts w:ascii="Simplified Arabic" w:hAnsi="Simplified Arabic" w:cs="Simplified Arabic"/>
          <w:color w:val="212121"/>
          <w:sz w:val="28"/>
          <w:szCs w:val="28"/>
          <w:rtl/>
        </w:rPr>
        <w:t xml:space="preserve"> والسنغال</w:t>
      </w:r>
      <w:r w:rsidR="00350112">
        <w:rPr>
          <w:rFonts w:ascii="Simplified Arabic" w:hAnsi="Simplified Arabic" w:cs="Simplified Arabic"/>
          <w:color w:val="212121"/>
          <w:sz w:val="28"/>
          <w:szCs w:val="28"/>
          <w:rtl/>
        </w:rPr>
        <w:t>،</w:t>
      </w:r>
      <w:r w:rsidR="00577935" w:rsidRPr="00577935">
        <w:rPr>
          <w:rFonts w:ascii="Simplified Arabic" w:hAnsi="Simplified Arabic" w:cs="Simplified Arabic"/>
          <w:color w:val="212121"/>
          <w:sz w:val="28"/>
          <w:szCs w:val="28"/>
          <w:rtl/>
        </w:rPr>
        <w:t xml:space="preserve"> ونيجيريا</w:t>
      </w:r>
      <w:r w:rsidR="00350112">
        <w:rPr>
          <w:rFonts w:ascii="Simplified Arabic" w:hAnsi="Simplified Arabic" w:cs="Simplified Arabic"/>
          <w:color w:val="212121"/>
          <w:sz w:val="28"/>
          <w:szCs w:val="28"/>
          <w:rtl/>
        </w:rPr>
        <w:t>،</w:t>
      </w:r>
      <w:r w:rsidR="00577935" w:rsidRPr="00577935">
        <w:rPr>
          <w:rFonts w:ascii="Simplified Arabic" w:hAnsi="Simplified Arabic" w:cs="Simplified Arabic"/>
          <w:color w:val="212121"/>
          <w:sz w:val="28"/>
          <w:szCs w:val="28"/>
          <w:rtl/>
        </w:rPr>
        <w:t xml:space="preserve"> وملاوي</w:t>
      </w:r>
      <w:r w:rsidR="00350112">
        <w:rPr>
          <w:rFonts w:ascii="Simplified Arabic" w:hAnsi="Simplified Arabic" w:cs="Simplified Arabic"/>
          <w:color w:val="212121"/>
          <w:sz w:val="28"/>
          <w:szCs w:val="28"/>
          <w:rtl/>
        </w:rPr>
        <w:t>،</w:t>
      </w:r>
      <w:r w:rsidR="00577935" w:rsidRPr="00577935">
        <w:rPr>
          <w:rFonts w:ascii="Simplified Arabic" w:hAnsi="Simplified Arabic" w:cs="Simplified Arabic"/>
          <w:color w:val="212121"/>
          <w:sz w:val="28"/>
          <w:szCs w:val="28"/>
          <w:rtl/>
        </w:rPr>
        <w:t xml:space="preserve"> وناميبيا. </w:t>
      </w:r>
      <w:r w:rsidR="00047E8D">
        <w:rPr>
          <w:rFonts w:ascii="Simplified Arabic" w:hAnsi="Simplified Arabic" w:cs="Simplified Arabic" w:hint="cs"/>
          <w:color w:val="212121"/>
          <w:sz w:val="28"/>
          <w:szCs w:val="28"/>
          <w:rtl/>
        </w:rPr>
        <w:t xml:space="preserve">كما </w:t>
      </w:r>
      <w:r w:rsidR="00577935" w:rsidRPr="00577935">
        <w:rPr>
          <w:rFonts w:ascii="Simplified Arabic" w:hAnsi="Simplified Arabic" w:cs="Simplified Arabic"/>
          <w:color w:val="212121"/>
          <w:sz w:val="28"/>
          <w:szCs w:val="28"/>
          <w:rtl/>
        </w:rPr>
        <w:t>يوجد حاليا مشروع إقليمي يضم 10 دول مشاركة في منطقة الساحل. في كل حالة</w:t>
      </w:r>
      <w:r w:rsidR="00350112">
        <w:rPr>
          <w:rFonts w:ascii="Simplified Arabic" w:hAnsi="Simplified Arabic" w:cs="Simplified Arabic"/>
          <w:color w:val="212121"/>
          <w:sz w:val="28"/>
          <w:szCs w:val="28"/>
          <w:rtl/>
        </w:rPr>
        <w:t>،</w:t>
      </w:r>
      <w:r w:rsidR="00577935" w:rsidRPr="00577935">
        <w:rPr>
          <w:rFonts w:ascii="Simplified Arabic" w:hAnsi="Simplified Arabic" w:cs="Simplified Arabic"/>
          <w:color w:val="212121"/>
          <w:sz w:val="28"/>
          <w:szCs w:val="28"/>
          <w:rtl/>
        </w:rPr>
        <w:t xml:space="preserve"> يتم استخدام</w:t>
      </w:r>
      <w:r w:rsidR="00577935" w:rsidRPr="00577935">
        <w:rPr>
          <w:rFonts w:ascii="Simplified Arabic" w:hAnsi="Simplified Arabic" w:cs="Simplified Arabic"/>
          <w:color w:val="212121"/>
          <w:sz w:val="28"/>
          <w:szCs w:val="28"/>
        </w:rPr>
        <w:t xml:space="preserve"> </w:t>
      </w:r>
      <w:proofErr w:type="spellStart"/>
      <w:r w:rsidR="00577935" w:rsidRPr="00577935">
        <w:rPr>
          <w:rFonts w:ascii="Simplified Arabic" w:hAnsi="Simplified Arabic" w:cs="Simplified Arabic"/>
          <w:color w:val="212121"/>
          <w:sz w:val="28"/>
          <w:szCs w:val="28"/>
        </w:rPr>
        <w:t>iSDG</w:t>
      </w:r>
      <w:proofErr w:type="spellEnd"/>
      <w:r w:rsidR="00577935" w:rsidRPr="00577935">
        <w:rPr>
          <w:rFonts w:ascii="Simplified Arabic" w:hAnsi="Simplified Arabic" w:cs="Simplified Arabic"/>
          <w:color w:val="212121"/>
          <w:sz w:val="28"/>
          <w:szCs w:val="28"/>
        </w:rPr>
        <w:t xml:space="preserve"> </w:t>
      </w:r>
      <w:r w:rsidR="00577935" w:rsidRPr="00577935">
        <w:rPr>
          <w:rFonts w:ascii="Simplified Arabic" w:hAnsi="Simplified Arabic" w:cs="Simplified Arabic"/>
          <w:color w:val="212121"/>
          <w:sz w:val="28"/>
          <w:szCs w:val="28"/>
          <w:rtl/>
        </w:rPr>
        <w:t>لتقييم التحصيل المستقبلي</w:t>
      </w:r>
      <w:r w:rsidR="00577935" w:rsidRPr="00577935">
        <w:rPr>
          <w:rFonts w:ascii="Simplified Arabic" w:hAnsi="Simplified Arabic" w:cs="Simplified Arabic"/>
          <w:color w:val="212121"/>
          <w:sz w:val="28"/>
          <w:szCs w:val="28"/>
        </w:rPr>
        <w:t xml:space="preserve"> SDG </w:t>
      </w:r>
      <w:r w:rsidR="00577935" w:rsidRPr="00577935">
        <w:rPr>
          <w:rFonts w:ascii="Simplified Arabic" w:hAnsi="Simplified Arabic" w:cs="Simplified Arabic"/>
          <w:color w:val="212121"/>
          <w:sz w:val="28"/>
          <w:szCs w:val="28"/>
          <w:rtl/>
        </w:rPr>
        <w:t xml:space="preserve">في العام 2030 في إطار الخطط الوطنية الحالية وتصميم </w:t>
      </w:r>
      <w:r w:rsidR="00047E8D">
        <w:rPr>
          <w:rFonts w:ascii="Simplified Arabic" w:hAnsi="Simplified Arabic" w:cs="Simplified Arabic" w:hint="cs"/>
          <w:color w:val="212121"/>
          <w:sz w:val="28"/>
          <w:szCs w:val="28"/>
          <w:rtl/>
        </w:rPr>
        <w:t xml:space="preserve">خليط </w:t>
      </w:r>
      <w:r w:rsidR="00577935" w:rsidRPr="00577935">
        <w:rPr>
          <w:rFonts w:ascii="Simplified Arabic" w:hAnsi="Simplified Arabic" w:cs="Simplified Arabic"/>
          <w:color w:val="212121"/>
          <w:sz w:val="28"/>
          <w:szCs w:val="28"/>
          <w:rtl/>
        </w:rPr>
        <w:t>سياسات لتحسين التحصيل. يعتبر التدريب جزءًا لا يتجزأ من عملية تنفيذ</w:t>
      </w:r>
      <w:r w:rsidR="00B241C7">
        <w:rPr>
          <w:rFonts w:ascii="Simplified Arabic" w:hAnsi="Simplified Arabic" w:cs="Simplified Arabic" w:hint="cs"/>
          <w:color w:val="212121"/>
          <w:sz w:val="28"/>
          <w:szCs w:val="28"/>
          <w:rtl/>
        </w:rPr>
        <w:t xml:space="preserve"> نموذج الـ </w:t>
      </w:r>
      <w:r w:rsidR="00577935" w:rsidRPr="00577935">
        <w:rPr>
          <w:rFonts w:ascii="Simplified Arabic" w:hAnsi="Simplified Arabic" w:cs="Simplified Arabic"/>
          <w:color w:val="212121"/>
          <w:sz w:val="28"/>
          <w:szCs w:val="28"/>
        </w:rPr>
        <w:t xml:space="preserve"> </w:t>
      </w:r>
      <w:proofErr w:type="spellStart"/>
      <w:r w:rsidR="00577935" w:rsidRPr="00577935">
        <w:rPr>
          <w:rFonts w:ascii="Simplified Arabic" w:hAnsi="Simplified Arabic" w:cs="Simplified Arabic"/>
          <w:color w:val="212121"/>
          <w:sz w:val="28"/>
          <w:szCs w:val="28"/>
        </w:rPr>
        <w:t>iSDG</w:t>
      </w:r>
      <w:proofErr w:type="spellEnd"/>
      <w:r w:rsidR="00350112">
        <w:rPr>
          <w:rFonts w:ascii="Simplified Arabic" w:hAnsi="Simplified Arabic" w:cs="Simplified Arabic"/>
          <w:color w:val="212121"/>
          <w:sz w:val="28"/>
          <w:szCs w:val="28"/>
          <w:rtl/>
        </w:rPr>
        <w:t>،</w:t>
      </w:r>
      <w:r w:rsidR="00577935" w:rsidRPr="00577935">
        <w:rPr>
          <w:rFonts w:ascii="Simplified Arabic" w:hAnsi="Simplified Arabic" w:cs="Simplified Arabic"/>
          <w:color w:val="212121"/>
          <w:sz w:val="28"/>
          <w:szCs w:val="28"/>
          <w:rtl/>
        </w:rPr>
        <w:t xml:space="preserve"> ويتم تخصيص النموذج لكل بلد أو منطقة من خلال سلسلة من </w:t>
      </w:r>
      <w:r w:rsidR="00577935">
        <w:rPr>
          <w:rFonts w:ascii="Simplified Arabic" w:hAnsi="Simplified Arabic" w:cs="Simplified Arabic" w:hint="cs"/>
          <w:color w:val="212121"/>
          <w:sz w:val="28"/>
          <w:szCs w:val="28"/>
          <w:rtl/>
        </w:rPr>
        <w:t>ورش</w:t>
      </w:r>
      <w:r w:rsidR="00577935" w:rsidRPr="00577935">
        <w:rPr>
          <w:rFonts w:ascii="Simplified Arabic" w:hAnsi="Simplified Arabic" w:cs="Simplified Arabic"/>
          <w:color w:val="212121"/>
          <w:sz w:val="28"/>
          <w:szCs w:val="28"/>
          <w:rtl/>
        </w:rPr>
        <w:t xml:space="preserve"> العمل التفاعلية لأصحاب المصلحة</w:t>
      </w:r>
      <w:r w:rsidR="00577935" w:rsidRPr="00577935">
        <w:rPr>
          <w:rFonts w:ascii="Simplified Arabic" w:hAnsi="Simplified Arabic" w:cs="Simplified Arabic"/>
          <w:color w:val="212121"/>
          <w:sz w:val="28"/>
          <w:szCs w:val="28"/>
        </w:rPr>
        <w:t>.</w:t>
      </w:r>
      <w:r w:rsidR="00047E8D">
        <w:rPr>
          <w:rFonts w:ascii="Simplified Arabic" w:hAnsi="Simplified Arabic" w:cs="Simplified Arabic" w:hint="cs"/>
          <w:color w:val="212121"/>
          <w:sz w:val="28"/>
          <w:szCs w:val="28"/>
          <w:rtl/>
        </w:rPr>
        <w:t xml:space="preserve">       </w:t>
      </w:r>
      <w:r>
        <w:rPr>
          <w:rFonts w:ascii="Simplified Arabic" w:hAnsi="Simplified Arabic" w:cs="Simplified Arabic" w:hint="cs"/>
          <w:color w:val="000000"/>
          <w:sz w:val="28"/>
          <w:szCs w:val="28"/>
          <w:rtl/>
        </w:rPr>
        <w:t xml:space="preserve">و </w:t>
      </w:r>
      <w:r w:rsidRPr="00734D62">
        <w:rPr>
          <w:rFonts w:ascii="Simplified Arabic" w:hAnsi="Simplified Arabic" w:cs="Simplified Arabic"/>
          <w:color w:val="222222"/>
          <w:sz w:val="28"/>
          <w:szCs w:val="28"/>
          <w:shd w:val="clear" w:color="auto" w:fill="FFFFFF"/>
          <w:rtl/>
          <w:lang w:bidi="ar-EG"/>
        </w:rPr>
        <w:t xml:space="preserve">نموذج </w:t>
      </w:r>
      <w:proofErr w:type="spellStart"/>
      <w:r w:rsidRPr="00734D62">
        <w:rPr>
          <w:rFonts w:ascii="Simplified Arabic" w:hAnsi="Simplified Arabic" w:cs="Simplified Arabic"/>
          <w:color w:val="000000"/>
          <w:sz w:val="28"/>
          <w:szCs w:val="28"/>
        </w:rPr>
        <w:t>iSDG</w:t>
      </w:r>
      <w:proofErr w:type="spellEnd"/>
      <w:r>
        <w:rPr>
          <w:rFonts w:ascii="Simplified Arabic" w:hAnsi="Simplified Arabic" w:cs="Simplified Arabic" w:hint="cs"/>
          <w:color w:val="000000"/>
          <w:sz w:val="28"/>
          <w:szCs w:val="28"/>
          <w:rtl/>
        </w:rPr>
        <w:t xml:space="preserve"> تم تطويره </w:t>
      </w:r>
      <w:r w:rsidR="001F282D">
        <w:rPr>
          <w:rFonts w:ascii="Simplified Arabic" w:hAnsi="Simplified Arabic" w:cs="Simplified Arabic" w:hint="cs"/>
          <w:color w:val="000000"/>
          <w:sz w:val="28"/>
          <w:szCs w:val="28"/>
          <w:rtl/>
        </w:rPr>
        <w:t>بالاعتماد</w:t>
      </w:r>
      <w:r>
        <w:rPr>
          <w:rFonts w:ascii="Simplified Arabic" w:hAnsi="Simplified Arabic" w:cs="Simplified Arabic" w:hint="cs"/>
          <w:color w:val="000000"/>
          <w:sz w:val="28"/>
          <w:szCs w:val="28"/>
          <w:rtl/>
        </w:rPr>
        <w:t xml:space="preserve"> </w:t>
      </w:r>
      <w:r w:rsidR="003A4E20">
        <w:rPr>
          <w:rFonts w:ascii="Simplified Arabic" w:hAnsi="Simplified Arabic" w:cs="Simplified Arabic" w:hint="cs"/>
          <w:color w:val="000000"/>
          <w:sz w:val="28"/>
          <w:szCs w:val="28"/>
          <w:rtl/>
        </w:rPr>
        <w:t xml:space="preserve">علي </w:t>
      </w:r>
      <w:r>
        <w:rPr>
          <w:rFonts w:ascii="Simplified Arabic" w:hAnsi="Simplified Arabic" w:cs="Simplified Arabic" w:hint="cs"/>
          <w:color w:val="000000"/>
          <w:sz w:val="28"/>
          <w:szCs w:val="28"/>
          <w:rtl/>
        </w:rPr>
        <w:t>منهجية ديناميكا النظم</w:t>
      </w:r>
      <w:r w:rsidR="00D37E3A">
        <w:rPr>
          <w:rFonts w:ascii="Simplified Arabic" w:hAnsi="Simplified Arabic" w:cs="Simplified Arabic" w:hint="cs"/>
          <w:color w:val="000000"/>
          <w:sz w:val="28"/>
          <w:szCs w:val="28"/>
          <w:rtl/>
        </w:rPr>
        <w:t xml:space="preserve"> وباستخدام برمجية الـ </w:t>
      </w:r>
      <w:proofErr w:type="spellStart"/>
      <w:r w:rsidR="00D37E3A" w:rsidRPr="007104AB">
        <w:rPr>
          <w:rFonts w:ascii="Roboto-Light" w:hAnsi="Roboto-Light" w:cs="Roboto-Light"/>
          <w:color w:val="000000"/>
          <w:sz w:val="24"/>
          <w:szCs w:val="24"/>
        </w:rPr>
        <w:t>Vensim</w:t>
      </w:r>
      <w:proofErr w:type="spellEnd"/>
      <w:r w:rsidR="00D37E3A" w:rsidRPr="007104AB">
        <w:rPr>
          <w:rFonts w:ascii="Roboto-Light" w:hAnsi="Roboto-Light" w:cs="Roboto-Light"/>
          <w:color w:val="000000"/>
          <w:sz w:val="24"/>
          <w:szCs w:val="24"/>
        </w:rPr>
        <w:t xml:space="preserve"> DSS software</w:t>
      </w:r>
      <w:r w:rsidR="00D37E3A">
        <w:rPr>
          <w:rFonts w:ascii="Roboto-Light" w:hAnsi="Roboto-Light" w:cs="Roboto-Light" w:hint="cs"/>
          <w:color w:val="000000"/>
          <w:sz w:val="24"/>
          <w:szCs w:val="24"/>
          <w:rtl/>
        </w:rPr>
        <w:t xml:space="preserve">. </w:t>
      </w:r>
      <w:r w:rsidR="001F282D">
        <w:rPr>
          <w:rFonts w:ascii="Roboto-Light" w:hAnsi="Roboto-Light" w:cs="Roboto-Light" w:hint="cs"/>
          <w:color w:val="000000"/>
          <w:sz w:val="24"/>
          <w:szCs w:val="24"/>
          <w:rtl/>
        </w:rPr>
        <w:t xml:space="preserve"> </w:t>
      </w:r>
      <w:r w:rsidR="00CB1965" w:rsidRPr="001F282D">
        <w:rPr>
          <w:rFonts w:ascii="Simplified Arabic" w:hAnsi="Simplified Arabic" w:cs="Simplified Arabic"/>
          <w:color w:val="000000"/>
          <w:sz w:val="28"/>
          <w:szCs w:val="28"/>
          <w:rtl/>
        </w:rPr>
        <w:t xml:space="preserve">ويحتوي النموذج </w:t>
      </w:r>
      <w:r w:rsidR="001F282D">
        <w:rPr>
          <w:rFonts w:ascii="Simplified Arabic" w:hAnsi="Simplified Arabic" w:cs="Simplified Arabic"/>
          <w:color w:val="000000"/>
          <w:sz w:val="28"/>
          <w:szCs w:val="28"/>
          <w:rtl/>
        </w:rPr>
        <w:t>عي 30 قطا</w:t>
      </w:r>
      <w:r w:rsidR="001F282D">
        <w:rPr>
          <w:rFonts w:ascii="Simplified Arabic" w:hAnsi="Simplified Arabic" w:cs="Simplified Arabic" w:hint="cs"/>
          <w:color w:val="000000"/>
          <w:sz w:val="28"/>
          <w:szCs w:val="28"/>
          <w:rtl/>
        </w:rPr>
        <w:t>عاً</w:t>
      </w:r>
      <w:r w:rsidR="001F282D">
        <w:rPr>
          <w:rFonts w:ascii="Simplified Arabic" w:hAnsi="Simplified Arabic" w:cs="Simplified Arabic"/>
          <w:color w:val="000000"/>
          <w:sz w:val="28"/>
          <w:szCs w:val="28"/>
          <w:rtl/>
        </w:rPr>
        <w:t xml:space="preserve"> مترابط</w:t>
      </w:r>
      <w:r w:rsidR="001F282D">
        <w:rPr>
          <w:rFonts w:ascii="Simplified Arabic" w:hAnsi="Simplified Arabic" w:cs="Simplified Arabic" w:hint="cs"/>
          <w:color w:val="000000"/>
          <w:sz w:val="28"/>
          <w:szCs w:val="28"/>
          <w:rtl/>
        </w:rPr>
        <w:t>ين من خلال النموذج</w:t>
      </w:r>
      <w:r w:rsidR="00350112">
        <w:rPr>
          <w:rFonts w:ascii="Simplified Arabic" w:hAnsi="Simplified Arabic" w:cs="Simplified Arabic" w:hint="cs"/>
          <w:color w:val="000000"/>
          <w:sz w:val="28"/>
          <w:szCs w:val="28"/>
          <w:rtl/>
        </w:rPr>
        <w:t>:</w:t>
      </w:r>
      <w:r w:rsidR="001F282D">
        <w:rPr>
          <w:rFonts w:ascii="Simplified Arabic" w:hAnsi="Simplified Arabic" w:cs="Simplified Arabic" w:hint="cs"/>
          <w:color w:val="000000"/>
          <w:sz w:val="28"/>
          <w:szCs w:val="28"/>
          <w:rtl/>
        </w:rPr>
        <w:t xml:space="preserve"> 10 قطاعات اجتماعية</w:t>
      </w:r>
      <w:r w:rsidR="00350112">
        <w:rPr>
          <w:rFonts w:ascii="Simplified Arabic" w:hAnsi="Simplified Arabic" w:cs="Simplified Arabic" w:hint="cs"/>
          <w:color w:val="000000"/>
          <w:sz w:val="28"/>
          <w:szCs w:val="28"/>
          <w:rtl/>
        </w:rPr>
        <w:t>،</w:t>
      </w:r>
      <w:r w:rsidR="001F282D">
        <w:rPr>
          <w:rFonts w:ascii="Simplified Arabic" w:hAnsi="Simplified Arabic" w:cs="Simplified Arabic" w:hint="cs"/>
          <w:color w:val="000000"/>
          <w:sz w:val="28"/>
          <w:szCs w:val="28"/>
          <w:rtl/>
        </w:rPr>
        <w:t xml:space="preserve"> 10 قطاعات اقتصادية و 10 قطاعات بيئية </w:t>
      </w:r>
      <w:r w:rsidR="005B2F18">
        <w:rPr>
          <w:rFonts w:ascii="Simplified Arabic" w:hAnsi="Simplified Arabic" w:cs="Simplified Arabic" w:hint="cs"/>
          <w:color w:val="000000"/>
          <w:sz w:val="28"/>
          <w:szCs w:val="28"/>
          <w:rtl/>
          <w:lang w:bidi="ar-EG"/>
        </w:rPr>
        <w:t>موزعة علي الأبعاد الثلاث الرئيسية للتنمية المستدامة وهي المجتمع</w:t>
      </w:r>
      <w:r w:rsidR="00350112">
        <w:rPr>
          <w:rFonts w:ascii="Simplified Arabic" w:hAnsi="Simplified Arabic" w:cs="Simplified Arabic" w:hint="cs"/>
          <w:color w:val="000000"/>
          <w:sz w:val="28"/>
          <w:szCs w:val="28"/>
          <w:rtl/>
          <w:lang w:bidi="ar-EG"/>
        </w:rPr>
        <w:t>،</w:t>
      </w:r>
      <w:r w:rsidR="005B2F18">
        <w:rPr>
          <w:rFonts w:ascii="Simplified Arabic" w:hAnsi="Simplified Arabic" w:cs="Simplified Arabic" w:hint="cs"/>
          <w:color w:val="000000"/>
          <w:sz w:val="28"/>
          <w:szCs w:val="28"/>
          <w:rtl/>
          <w:lang w:bidi="ar-EG"/>
        </w:rPr>
        <w:t xml:space="preserve"> الاقتصاد والبيئة</w:t>
      </w:r>
      <w:r w:rsidR="00245F90">
        <w:rPr>
          <w:rFonts w:ascii="Simplified Arabic" w:hAnsi="Simplified Arabic" w:cs="Simplified Arabic" w:hint="cs"/>
          <w:color w:val="000000"/>
          <w:sz w:val="28"/>
          <w:szCs w:val="28"/>
          <w:rtl/>
          <w:lang w:bidi="ar-EG"/>
        </w:rPr>
        <w:t xml:space="preserve"> </w:t>
      </w:r>
      <w:r w:rsidR="00245F90">
        <w:rPr>
          <w:rFonts w:ascii="Simplified Arabic" w:hAnsi="Simplified Arabic" w:cs="Simplified Arabic" w:hint="cs"/>
          <w:color w:val="000000"/>
          <w:sz w:val="28"/>
          <w:szCs w:val="28"/>
          <w:rtl/>
        </w:rPr>
        <w:t xml:space="preserve">( </w:t>
      </w:r>
      <w:r w:rsidR="00245F90">
        <w:rPr>
          <w:rFonts w:ascii="Simplified Arabic" w:hAnsi="Simplified Arabic" w:cs="Simplified Arabic" w:hint="cs"/>
          <w:color w:val="000000"/>
          <w:sz w:val="28"/>
          <w:szCs w:val="28"/>
          <w:rtl/>
          <w:lang w:bidi="ar-EG"/>
        </w:rPr>
        <w:t xml:space="preserve">للمزيد من التفصيل </w:t>
      </w:r>
      <w:r w:rsidR="00245F90">
        <w:rPr>
          <w:rFonts w:ascii="Simplified Arabic" w:hAnsi="Simplified Arabic" w:cs="Simplified Arabic" w:hint="cs"/>
          <w:color w:val="000000"/>
          <w:sz w:val="28"/>
          <w:szCs w:val="28"/>
          <w:rtl/>
        </w:rPr>
        <w:t>أنظر الشكل رقم (</w:t>
      </w:r>
      <w:r w:rsidR="006538A5">
        <w:rPr>
          <w:rFonts w:ascii="Simplified Arabic" w:hAnsi="Simplified Arabic" w:cs="Simplified Arabic" w:hint="cs"/>
          <w:color w:val="000000"/>
          <w:sz w:val="28"/>
          <w:szCs w:val="28"/>
          <w:rtl/>
        </w:rPr>
        <w:t>3-3</w:t>
      </w:r>
      <w:r w:rsidR="00245F90">
        <w:rPr>
          <w:rFonts w:ascii="Simplified Arabic" w:hAnsi="Simplified Arabic" w:cs="Simplified Arabic" w:hint="cs"/>
          <w:color w:val="000000"/>
          <w:sz w:val="28"/>
          <w:szCs w:val="28"/>
          <w:rtl/>
        </w:rPr>
        <w:t>) )</w:t>
      </w:r>
      <w:r w:rsidR="005B2F18">
        <w:rPr>
          <w:rFonts w:ascii="Simplified Arabic" w:hAnsi="Simplified Arabic" w:cs="Simplified Arabic" w:hint="cs"/>
          <w:color w:val="000000"/>
          <w:sz w:val="28"/>
          <w:szCs w:val="28"/>
          <w:rtl/>
          <w:lang w:bidi="ar-EG"/>
        </w:rPr>
        <w:t>.</w:t>
      </w:r>
      <w:r w:rsidR="00F76818">
        <w:rPr>
          <w:rFonts w:ascii="Simplified Arabic" w:hAnsi="Simplified Arabic" w:cs="Simplified Arabic" w:hint="cs"/>
          <w:color w:val="000000"/>
          <w:sz w:val="28"/>
          <w:szCs w:val="28"/>
          <w:rtl/>
          <w:lang w:bidi="ar-EG"/>
        </w:rPr>
        <w:t xml:space="preserve"> والهيكل الأساسي للنموذج يشتمل علي 78 </w:t>
      </w:r>
      <w:r w:rsidR="00B241C7">
        <w:rPr>
          <w:rFonts w:ascii="Simplified Arabic" w:hAnsi="Simplified Arabic" w:cs="Simplified Arabic" w:hint="cs"/>
          <w:color w:val="000000"/>
          <w:sz w:val="28"/>
          <w:szCs w:val="28"/>
          <w:rtl/>
          <w:lang w:bidi="ar-EG"/>
        </w:rPr>
        <w:t>مؤشرا</w:t>
      </w:r>
      <w:r w:rsidR="00F76818">
        <w:rPr>
          <w:rFonts w:ascii="Simplified Arabic" w:hAnsi="Simplified Arabic" w:cs="Simplified Arabic" w:hint="cs"/>
          <w:color w:val="000000"/>
          <w:sz w:val="28"/>
          <w:szCs w:val="28"/>
          <w:rtl/>
          <w:lang w:bidi="ar-EG"/>
        </w:rPr>
        <w:t xml:space="preserve"> تغطي الـ 17 هدف</w:t>
      </w:r>
      <w:r w:rsidR="00350112">
        <w:rPr>
          <w:rFonts w:ascii="Simplified Arabic" w:hAnsi="Simplified Arabic" w:cs="Simplified Arabic" w:hint="cs"/>
          <w:color w:val="000000"/>
          <w:sz w:val="28"/>
          <w:szCs w:val="28"/>
          <w:rtl/>
          <w:lang w:bidi="ar-EG"/>
        </w:rPr>
        <w:t>،</w:t>
      </w:r>
      <w:r w:rsidR="00F76818">
        <w:rPr>
          <w:rFonts w:ascii="Simplified Arabic" w:hAnsi="Simplified Arabic" w:cs="Simplified Arabic" w:hint="cs"/>
          <w:color w:val="000000"/>
          <w:sz w:val="28"/>
          <w:szCs w:val="28"/>
          <w:rtl/>
          <w:lang w:bidi="ar-EG"/>
        </w:rPr>
        <w:t xml:space="preserve"> وهو قابل لإضافة مؤشرات أخري حسب التحليل المطلوب لأهداف التنمية المستدامة التي تعكس </w:t>
      </w:r>
      <w:r w:rsidR="005B27BE">
        <w:rPr>
          <w:rFonts w:ascii="Simplified Arabic" w:hAnsi="Simplified Arabic" w:cs="Simplified Arabic" w:hint="cs"/>
          <w:color w:val="000000"/>
          <w:sz w:val="28"/>
          <w:szCs w:val="28"/>
          <w:rtl/>
          <w:lang w:bidi="ar-EG"/>
        </w:rPr>
        <w:t>احتياجات</w:t>
      </w:r>
      <w:r w:rsidR="00F76818">
        <w:rPr>
          <w:rFonts w:ascii="Simplified Arabic" w:hAnsi="Simplified Arabic" w:cs="Simplified Arabic" w:hint="cs"/>
          <w:color w:val="000000"/>
          <w:sz w:val="28"/>
          <w:szCs w:val="28"/>
          <w:rtl/>
          <w:lang w:bidi="ar-EG"/>
        </w:rPr>
        <w:t xml:space="preserve"> و أولويات الدول</w:t>
      </w:r>
      <w:r w:rsidR="00047E8D">
        <w:rPr>
          <w:rFonts w:ascii="Simplified Arabic" w:hAnsi="Simplified Arabic" w:cs="Simplified Arabic" w:hint="cs"/>
          <w:color w:val="000000"/>
          <w:sz w:val="28"/>
          <w:szCs w:val="28"/>
          <w:rtl/>
          <w:lang w:bidi="ar-EG"/>
        </w:rPr>
        <w:t>.</w:t>
      </w:r>
      <w:r w:rsidR="00E83369">
        <w:rPr>
          <w:rFonts w:ascii="Simplified Arabic" w:hAnsi="Simplified Arabic" w:cs="Simplified Arabic"/>
          <w:color w:val="000000"/>
          <w:sz w:val="28"/>
          <w:szCs w:val="28"/>
          <w:lang w:bidi="ar-EG"/>
        </w:rPr>
        <w:t xml:space="preserve"> </w:t>
      </w:r>
      <w:r w:rsidR="00E83369">
        <w:rPr>
          <w:rFonts w:ascii="Simplified Arabic" w:hAnsi="Simplified Arabic" w:cs="Simplified Arabic" w:hint="cs"/>
          <w:color w:val="000000"/>
          <w:sz w:val="28"/>
          <w:szCs w:val="28"/>
          <w:rtl/>
          <w:lang w:bidi="ar-EG"/>
        </w:rPr>
        <w:t xml:space="preserve"> للمزيد من المعلومات عن نموذج </w:t>
      </w:r>
      <w:proofErr w:type="spellStart"/>
      <w:r w:rsidR="001F594A">
        <w:rPr>
          <w:rFonts w:ascii="Simplified Arabic" w:hAnsi="Simplified Arabic" w:cs="Simplified Arabic"/>
          <w:color w:val="000000"/>
          <w:sz w:val="28"/>
          <w:szCs w:val="28"/>
          <w:lang w:bidi="ar-EG"/>
        </w:rPr>
        <w:t>iSDG</w:t>
      </w:r>
      <w:proofErr w:type="spellEnd"/>
      <w:r w:rsidR="00E83369">
        <w:rPr>
          <w:rFonts w:ascii="Simplified Arabic" w:hAnsi="Simplified Arabic" w:cs="Simplified Arabic" w:hint="cs"/>
          <w:color w:val="000000"/>
          <w:sz w:val="28"/>
          <w:szCs w:val="28"/>
          <w:rtl/>
          <w:lang w:bidi="ar-EG"/>
        </w:rPr>
        <w:t xml:space="preserve"> (</w:t>
      </w:r>
      <w:r w:rsidR="00B33972">
        <w:rPr>
          <w:rFonts w:ascii="Simplified Arabic" w:hAnsi="Simplified Arabic" w:cs="Simplified Arabic" w:hint="cs"/>
          <w:color w:val="000000"/>
          <w:sz w:val="28"/>
          <w:szCs w:val="28"/>
          <w:rtl/>
          <w:lang w:bidi="ar-EG"/>
        </w:rPr>
        <w:t>يمكن الرجوع إلي</w:t>
      </w:r>
      <w:r w:rsidR="00350112">
        <w:rPr>
          <w:rFonts w:ascii="Simplified Arabic" w:hAnsi="Simplified Arabic" w:cs="Simplified Arabic" w:hint="cs"/>
          <w:color w:val="000000"/>
          <w:sz w:val="28"/>
          <w:szCs w:val="28"/>
          <w:rtl/>
          <w:lang w:bidi="ar-EG"/>
        </w:rPr>
        <w:t>:</w:t>
      </w:r>
      <w:r w:rsidR="00B33972">
        <w:rPr>
          <w:rFonts w:ascii="Simplified Arabic" w:hAnsi="Simplified Arabic" w:cs="Simplified Arabic" w:hint="cs"/>
          <w:color w:val="000000"/>
          <w:sz w:val="28"/>
          <w:szCs w:val="28"/>
          <w:rtl/>
          <w:lang w:bidi="ar-EG"/>
        </w:rPr>
        <w:t xml:space="preserve">  </w:t>
      </w:r>
      <w:hyperlink r:id="rId40" w:history="1">
        <w:r w:rsidR="00740CB6" w:rsidRPr="00741F36">
          <w:rPr>
            <w:rStyle w:val="Hyperlink"/>
            <w:rFonts w:ascii="Simplified Arabic" w:hAnsi="Simplified Arabic" w:cs="Simplified Arabic"/>
            <w:sz w:val="28"/>
            <w:szCs w:val="28"/>
            <w:lang w:bidi="ar-EG"/>
          </w:rPr>
          <w:t>https://www.millennium-institute.org/isdg</w:t>
        </w:r>
      </w:hyperlink>
      <w:r w:rsidR="00B33972">
        <w:rPr>
          <w:rFonts w:ascii="Simplified Arabic" w:hAnsi="Simplified Arabic" w:cs="Simplified Arabic" w:hint="cs"/>
          <w:color w:val="000000"/>
          <w:sz w:val="28"/>
          <w:szCs w:val="28"/>
          <w:rtl/>
          <w:lang w:bidi="ar-EG"/>
        </w:rPr>
        <w:t>).</w:t>
      </w:r>
    </w:p>
    <w:p w:rsidR="00740CB6" w:rsidRDefault="00740CB6" w:rsidP="00740CB6">
      <w:pPr>
        <w:bidi/>
        <w:spacing w:after="0" w:line="240" w:lineRule="auto"/>
        <w:ind w:left="1710" w:hanging="1620"/>
        <w:jc w:val="both"/>
        <w:rPr>
          <w:rFonts w:ascii="Simplified Arabic" w:hAnsi="Simplified Arabic" w:cs="Simplified Arabic"/>
          <w:b/>
          <w:bCs/>
          <w:color w:val="222222"/>
          <w:sz w:val="28"/>
          <w:szCs w:val="28"/>
          <w:shd w:val="clear" w:color="auto" w:fill="FFFFFF"/>
          <w:rtl/>
          <w:lang w:bidi="ar-EG"/>
        </w:rPr>
      </w:pPr>
      <w:r w:rsidRPr="00CC5501">
        <w:rPr>
          <w:rFonts w:ascii="Simplified Arabic" w:hAnsi="Simplified Arabic" w:cs="Simplified Arabic"/>
          <w:b/>
          <w:bCs/>
          <w:color w:val="222222"/>
          <w:sz w:val="28"/>
          <w:szCs w:val="28"/>
          <w:shd w:val="clear" w:color="auto" w:fill="FFFFFF"/>
          <w:rtl/>
        </w:rPr>
        <w:lastRenderedPageBreak/>
        <w:t>شكل (3-3)</w:t>
      </w:r>
      <w:r>
        <w:rPr>
          <w:rFonts w:ascii="Simplified Arabic" w:hAnsi="Simplified Arabic" w:cs="Simplified Arabic"/>
          <w:b/>
          <w:bCs/>
          <w:color w:val="222222"/>
          <w:sz w:val="28"/>
          <w:szCs w:val="28"/>
          <w:shd w:val="clear" w:color="auto" w:fill="FFFFFF"/>
          <w:rtl/>
        </w:rPr>
        <w:t>:</w:t>
      </w:r>
      <w:r w:rsidRPr="00CC5501">
        <w:rPr>
          <w:rFonts w:ascii="Simplified Arabic" w:hAnsi="Simplified Arabic" w:cs="Simplified Arabic"/>
          <w:b/>
          <w:bCs/>
          <w:color w:val="222222"/>
          <w:sz w:val="28"/>
          <w:szCs w:val="28"/>
          <w:shd w:val="clear" w:color="auto" w:fill="FFFFFF"/>
          <w:rtl/>
        </w:rPr>
        <w:t xml:space="preserve"> نظرة هيكلية عامة لنموذج </w:t>
      </w:r>
      <w:proofErr w:type="spellStart"/>
      <w:r w:rsidRPr="00CC5501">
        <w:rPr>
          <w:rFonts w:ascii="Simplified Arabic" w:hAnsi="Simplified Arabic" w:cs="Simplified Arabic"/>
          <w:b/>
          <w:bCs/>
          <w:color w:val="222222"/>
          <w:sz w:val="28"/>
          <w:szCs w:val="28"/>
          <w:shd w:val="clear" w:color="auto" w:fill="FFFFFF"/>
        </w:rPr>
        <w:t>iSDG</w:t>
      </w:r>
      <w:proofErr w:type="spellEnd"/>
      <w:r w:rsidRPr="00CC5501">
        <w:rPr>
          <w:rFonts w:ascii="Simplified Arabic" w:hAnsi="Simplified Arabic" w:cs="Simplified Arabic"/>
          <w:b/>
          <w:bCs/>
          <w:color w:val="222222"/>
          <w:sz w:val="28"/>
          <w:szCs w:val="28"/>
          <w:shd w:val="clear" w:color="auto" w:fill="FFFFFF"/>
          <w:rtl/>
        </w:rPr>
        <w:t xml:space="preserve"> توضح توزيع قطاعات النموذج طبقاً للأبعاد الاقتصادية والاجتماعية والبيئية</w:t>
      </w:r>
    </w:p>
    <w:p w:rsidR="00740CB6" w:rsidRPr="00740CB6" w:rsidRDefault="00740CB6" w:rsidP="00740CB6">
      <w:pPr>
        <w:bidi/>
        <w:spacing w:after="0"/>
        <w:jc w:val="both"/>
        <w:rPr>
          <w:rFonts w:ascii="Simplified Arabic" w:hAnsi="Simplified Arabic" w:cs="Simplified Arabic"/>
          <w:color w:val="000000"/>
          <w:sz w:val="28"/>
          <w:szCs w:val="28"/>
          <w:rtl/>
          <w:lang w:bidi="ar-EG"/>
        </w:rPr>
      </w:pPr>
    </w:p>
    <w:p w:rsidR="007104AB" w:rsidRDefault="00663D70" w:rsidP="00B33972">
      <w:pPr>
        <w:bidi/>
        <w:spacing w:after="0"/>
        <w:jc w:val="both"/>
        <w:rPr>
          <w:rFonts w:ascii="Arial" w:hAnsi="Arial" w:cs="Arial"/>
          <w:color w:val="222222"/>
          <w:sz w:val="28"/>
          <w:szCs w:val="28"/>
          <w:shd w:val="clear" w:color="auto" w:fill="FFFFFF"/>
          <w:rtl/>
          <w:lang w:bidi="ar-EG"/>
        </w:rPr>
      </w:pPr>
      <w:r>
        <w:rPr>
          <w:rFonts w:ascii="Arial" w:hAnsi="Arial" w:cs="Arial"/>
          <w:noProof/>
          <w:color w:val="222222"/>
          <w:sz w:val="28"/>
          <w:szCs w:val="28"/>
          <w:shd w:val="clear" w:color="auto" w:fill="FFFFFF"/>
          <w:rtl/>
        </w:rPr>
        <w:drawing>
          <wp:inline distT="0" distB="0" distL="0" distR="0" wp14:anchorId="2291948F" wp14:editId="45FD0545">
            <wp:extent cx="4962525" cy="3924299"/>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967637" cy="3928342"/>
                    </a:xfrm>
                    <a:prstGeom prst="rect">
                      <a:avLst/>
                    </a:prstGeom>
                    <a:noFill/>
                    <a:ln>
                      <a:noFill/>
                    </a:ln>
                  </pic:spPr>
                </pic:pic>
              </a:graphicData>
            </a:graphic>
          </wp:inline>
        </w:drawing>
      </w:r>
    </w:p>
    <w:p w:rsidR="001F594A" w:rsidRPr="001F594A" w:rsidRDefault="001F594A" w:rsidP="001F594A">
      <w:pPr>
        <w:bidi/>
        <w:spacing w:after="0" w:line="240" w:lineRule="auto"/>
        <w:ind w:left="1710" w:hanging="1620"/>
        <w:jc w:val="both"/>
        <w:rPr>
          <w:rFonts w:ascii="Simplified Arabic" w:hAnsi="Simplified Arabic" w:cs="Simplified Arabic"/>
          <w:b/>
          <w:bCs/>
          <w:color w:val="222222"/>
          <w:sz w:val="10"/>
          <w:szCs w:val="10"/>
          <w:shd w:val="clear" w:color="auto" w:fill="FFFFFF"/>
          <w:rtl/>
          <w:lang w:bidi="ar-EG"/>
        </w:rPr>
      </w:pPr>
    </w:p>
    <w:p w:rsidR="008F009E" w:rsidRPr="009A27D6" w:rsidRDefault="00DE3C60" w:rsidP="001F594A">
      <w:pPr>
        <w:bidi/>
        <w:spacing w:after="0"/>
        <w:rPr>
          <w:rFonts w:asciiTheme="majorBidi" w:hAnsiTheme="majorBidi" w:cstheme="majorBidi"/>
          <w:color w:val="222222"/>
          <w:sz w:val="24"/>
          <w:szCs w:val="24"/>
          <w:shd w:val="clear" w:color="auto" w:fill="FFFFFF"/>
          <w:rtl/>
          <w:lang w:bidi="ar-EG"/>
        </w:rPr>
      </w:pPr>
      <w:r w:rsidRPr="009A27D6">
        <w:rPr>
          <w:rFonts w:asciiTheme="majorBidi" w:hAnsiTheme="majorBidi" w:cstheme="majorBidi"/>
          <w:color w:val="222222"/>
          <w:sz w:val="24"/>
          <w:szCs w:val="24"/>
          <w:shd w:val="clear" w:color="auto" w:fill="FFFFFF"/>
          <w:rtl/>
        </w:rPr>
        <w:t xml:space="preserve">                 </w:t>
      </w:r>
      <w:r w:rsidR="00A24A7A" w:rsidRPr="009A27D6">
        <w:rPr>
          <w:rFonts w:asciiTheme="majorBidi" w:hAnsiTheme="majorBidi" w:cstheme="majorBidi"/>
          <w:color w:val="222222"/>
          <w:sz w:val="24"/>
          <w:szCs w:val="24"/>
          <w:shd w:val="clear" w:color="auto" w:fill="FFFFFF"/>
          <w:rtl/>
        </w:rPr>
        <w:t xml:space="preserve">  </w:t>
      </w:r>
      <w:r w:rsidR="008F009E" w:rsidRPr="009A27D6">
        <w:rPr>
          <w:rFonts w:asciiTheme="majorBidi" w:hAnsiTheme="majorBidi" w:cstheme="majorBidi"/>
          <w:color w:val="222222"/>
          <w:sz w:val="24"/>
          <w:szCs w:val="24"/>
          <w:shd w:val="clear" w:color="auto" w:fill="FFFFFF"/>
          <w:rtl/>
        </w:rPr>
        <w:t>المصدر</w:t>
      </w:r>
      <w:r w:rsidR="00350112" w:rsidRPr="009A27D6">
        <w:rPr>
          <w:rFonts w:asciiTheme="majorBidi" w:hAnsiTheme="majorBidi" w:cstheme="majorBidi"/>
          <w:color w:val="222222"/>
          <w:sz w:val="24"/>
          <w:szCs w:val="24"/>
          <w:shd w:val="clear" w:color="auto" w:fill="FFFFFF"/>
          <w:rtl/>
        </w:rPr>
        <w:t>:</w:t>
      </w:r>
      <w:r w:rsidR="001F594A" w:rsidRPr="009A27D6">
        <w:rPr>
          <w:rFonts w:asciiTheme="majorBidi" w:eastAsia="Times New Roman" w:hAnsiTheme="majorBidi" w:cstheme="majorBidi"/>
          <w:b/>
          <w:bCs/>
          <w:sz w:val="24"/>
          <w:szCs w:val="24"/>
        </w:rPr>
        <w:t xml:space="preserve"> </w:t>
      </w:r>
      <w:proofErr w:type="spellStart"/>
      <w:r w:rsidR="001F594A" w:rsidRPr="009A27D6">
        <w:rPr>
          <w:rFonts w:asciiTheme="majorBidi" w:eastAsia="Times New Roman" w:hAnsiTheme="majorBidi" w:cstheme="majorBidi"/>
          <w:b/>
          <w:bCs/>
          <w:sz w:val="24"/>
          <w:szCs w:val="24"/>
        </w:rPr>
        <w:t>Collste</w:t>
      </w:r>
      <w:proofErr w:type="spellEnd"/>
      <w:r w:rsidR="001F594A" w:rsidRPr="009A27D6">
        <w:rPr>
          <w:rFonts w:asciiTheme="majorBidi" w:eastAsia="Times New Roman" w:hAnsiTheme="majorBidi" w:cstheme="majorBidi"/>
          <w:b/>
          <w:bCs/>
          <w:sz w:val="24"/>
          <w:szCs w:val="24"/>
        </w:rPr>
        <w:t>, et. al. (2017)</w:t>
      </w:r>
    </w:p>
    <w:p w:rsidR="008F009E" w:rsidRDefault="008F009E" w:rsidP="008F009E">
      <w:pPr>
        <w:pStyle w:val="ListParagraph"/>
        <w:bidi/>
        <w:ind w:left="0"/>
        <w:rPr>
          <w:rFonts w:cs="Simplified Arabic"/>
          <w:b/>
          <w:bCs/>
          <w:sz w:val="28"/>
          <w:szCs w:val="28"/>
          <w:rtl/>
          <w:lang w:bidi="ar-EG"/>
        </w:rPr>
      </w:pPr>
    </w:p>
    <w:p w:rsidR="00EB371B" w:rsidRPr="00EB371B" w:rsidRDefault="003A43D9" w:rsidP="008F009E">
      <w:pPr>
        <w:pStyle w:val="ListParagraph"/>
        <w:bidi/>
        <w:ind w:left="0"/>
        <w:rPr>
          <w:rFonts w:cs="Simplified Arabic"/>
          <w:b/>
          <w:bCs/>
          <w:sz w:val="28"/>
          <w:szCs w:val="28"/>
          <w:lang w:bidi="ar-EG"/>
        </w:rPr>
      </w:pPr>
      <w:r>
        <w:rPr>
          <w:rFonts w:cs="Simplified Arabic" w:hint="cs"/>
          <w:b/>
          <w:bCs/>
          <w:sz w:val="28"/>
          <w:szCs w:val="28"/>
          <w:rtl/>
          <w:lang w:bidi="ar-EG"/>
        </w:rPr>
        <w:t>3</w:t>
      </w:r>
      <w:r w:rsidR="00EB371B">
        <w:rPr>
          <w:rFonts w:cs="Simplified Arabic" w:hint="cs"/>
          <w:b/>
          <w:bCs/>
          <w:sz w:val="28"/>
          <w:szCs w:val="28"/>
          <w:rtl/>
          <w:lang w:bidi="ar-EG"/>
        </w:rPr>
        <w:t>-2-2</w:t>
      </w:r>
      <w:r w:rsidR="00EB371B" w:rsidRPr="00EB371B">
        <w:rPr>
          <w:rFonts w:cs="Simplified Arabic" w:hint="cs"/>
          <w:b/>
          <w:bCs/>
          <w:sz w:val="28"/>
          <w:szCs w:val="28"/>
          <w:rtl/>
          <w:lang w:bidi="ar-EG"/>
        </w:rPr>
        <w:t xml:space="preserve">  نموذج </w:t>
      </w:r>
      <w:r w:rsidR="00EB371B" w:rsidRPr="00EB371B">
        <w:rPr>
          <w:rFonts w:cs="Simplified Arabic"/>
          <w:b/>
          <w:bCs/>
          <w:sz w:val="28"/>
          <w:szCs w:val="28"/>
          <w:lang w:bidi="ar-EG"/>
        </w:rPr>
        <w:t xml:space="preserve">IFs </w:t>
      </w:r>
    </w:p>
    <w:p w:rsidR="002F7B9B" w:rsidRDefault="002F7B9B" w:rsidP="009A27D6">
      <w:pPr>
        <w:bidi/>
        <w:spacing w:after="0"/>
        <w:jc w:val="both"/>
        <w:rPr>
          <w:rFonts w:ascii="Simplified Arabic" w:hAnsi="Simplified Arabic" w:cs="Simplified Arabic"/>
          <w:sz w:val="28"/>
          <w:szCs w:val="28"/>
          <w:rtl/>
          <w:lang w:bidi="ar-EG"/>
        </w:rPr>
      </w:pPr>
      <w:r w:rsidRPr="00387ECD">
        <w:rPr>
          <w:rFonts w:ascii="Simplified Arabic" w:hAnsi="Simplified Arabic" w:cs="Simplified Arabic"/>
          <w:color w:val="222222"/>
          <w:sz w:val="28"/>
          <w:szCs w:val="28"/>
          <w:shd w:val="clear" w:color="auto" w:fill="FFFFFF"/>
          <w:rtl/>
        </w:rPr>
        <w:t xml:space="preserve">نموذج مستقبل العالم </w:t>
      </w:r>
      <w:r w:rsidR="00BA130B" w:rsidRPr="00387ECD">
        <w:rPr>
          <w:rFonts w:ascii="Simplified Arabic" w:hAnsi="Simplified Arabic" w:cs="Simplified Arabic"/>
          <w:color w:val="222222"/>
          <w:sz w:val="28"/>
          <w:szCs w:val="28"/>
          <w:shd w:val="clear" w:color="auto" w:fill="FFFFFF"/>
        </w:rPr>
        <w:t>(</w:t>
      </w:r>
      <w:r w:rsidRPr="00387ECD">
        <w:rPr>
          <w:rFonts w:ascii="Simplified Arabic" w:hAnsi="Simplified Arabic" w:cs="Simplified Arabic"/>
          <w:sz w:val="28"/>
          <w:szCs w:val="28"/>
          <w:lang w:bidi="ar-EG"/>
        </w:rPr>
        <w:t>I</w:t>
      </w:r>
      <w:r w:rsidR="006538A5">
        <w:rPr>
          <w:rFonts w:ascii="Simplified Arabic" w:hAnsi="Simplified Arabic" w:cs="Simplified Arabic"/>
          <w:sz w:val="28"/>
          <w:szCs w:val="28"/>
          <w:lang w:bidi="ar-EG"/>
        </w:rPr>
        <w:t>F</w:t>
      </w:r>
      <w:r w:rsidR="00487E75">
        <w:rPr>
          <w:rFonts w:ascii="Simplified Arabic" w:hAnsi="Simplified Arabic" w:cs="Simplified Arabic"/>
          <w:sz w:val="28"/>
          <w:szCs w:val="28"/>
          <w:lang w:bidi="ar-EG"/>
        </w:rPr>
        <w:t>s</w:t>
      </w:r>
      <w:r w:rsidR="00BA130B" w:rsidRPr="00387ECD">
        <w:rPr>
          <w:rFonts w:ascii="Simplified Arabic" w:hAnsi="Simplified Arabic" w:cs="Simplified Arabic"/>
          <w:sz w:val="28"/>
          <w:szCs w:val="28"/>
          <w:lang w:bidi="ar-EG"/>
        </w:rPr>
        <w:t>)</w:t>
      </w:r>
      <w:r w:rsidR="00BA130B" w:rsidRPr="00387ECD">
        <w:rPr>
          <w:rFonts w:ascii="Simplified Arabic" w:hAnsi="Simplified Arabic" w:cs="Simplified Arabic"/>
          <w:sz w:val="28"/>
          <w:szCs w:val="28"/>
          <w:rtl/>
          <w:lang w:bidi="ar-EG"/>
        </w:rPr>
        <w:t xml:space="preserve"> هو نموذج </w:t>
      </w:r>
      <w:r w:rsidR="00BA130B" w:rsidRPr="00387ECD">
        <w:rPr>
          <w:rFonts w:ascii="Simplified Arabic" w:hAnsi="Simplified Arabic" w:cs="Simplified Arabic"/>
          <w:sz w:val="28"/>
          <w:szCs w:val="28"/>
          <w:lang w:bidi="ar-EG"/>
        </w:rPr>
        <w:t>)</w:t>
      </w:r>
      <w:r w:rsidR="00BA130B" w:rsidRPr="00387ECD">
        <w:rPr>
          <w:rFonts w:ascii="Simplified Arabic" w:hAnsi="Simplified Arabic" w:cs="Simplified Arabic"/>
          <w:sz w:val="28"/>
          <w:szCs w:val="28"/>
          <w:rtl/>
          <w:lang w:bidi="ar-EG"/>
        </w:rPr>
        <w:t>أو نظام) متكامل طويل المدي يجمع العديد من النماذج المترابطة والمتصلة مباشرة ببعضها البعض</w:t>
      </w:r>
      <w:r w:rsidR="00BA130B" w:rsidRPr="00387ECD">
        <w:rPr>
          <w:rFonts w:ascii="Simplified Arabic" w:hAnsi="Simplified Arabic" w:cs="Simplified Arabic"/>
          <w:sz w:val="28"/>
          <w:szCs w:val="28"/>
          <w:lang w:bidi="ar-EG"/>
        </w:rPr>
        <w:t xml:space="preserve">. </w:t>
      </w:r>
      <w:r w:rsidR="00BA130B" w:rsidRPr="00387ECD">
        <w:rPr>
          <w:rFonts w:ascii="Simplified Arabic" w:hAnsi="Simplified Arabic" w:cs="Simplified Arabic"/>
          <w:sz w:val="28"/>
          <w:szCs w:val="28"/>
          <w:rtl/>
          <w:lang w:bidi="ar-EG"/>
        </w:rPr>
        <w:t xml:space="preserve"> </w:t>
      </w:r>
      <w:r w:rsidR="006C39CE" w:rsidRPr="00387ECD">
        <w:rPr>
          <w:rFonts w:ascii="Simplified Arabic" w:hAnsi="Simplified Arabic" w:cs="Simplified Arabic"/>
          <w:sz w:val="28"/>
          <w:szCs w:val="28"/>
          <w:rtl/>
          <w:lang w:bidi="ar-EG"/>
        </w:rPr>
        <w:t>و</w:t>
      </w:r>
      <w:r w:rsidR="00BA130B" w:rsidRPr="00387ECD">
        <w:rPr>
          <w:rFonts w:ascii="Simplified Arabic" w:hAnsi="Simplified Arabic" w:cs="Simplified Arabic"/>
          <w:sz w:val="28"/>
          <w:szCs w:val="28"/>
          <w:rtl/>
          <w:lang w:bidi="ar-EG"/>
        </w:rPr>
        <w:t xml:space="preserve">هو نموذج ديناميكي يعمل بشكل متكرر </w:t>
      </w:r>
      <w:r w:rsidR="009A27D6">
        <w:rPr>
          <w:rFonts w:ascii="Simplified Arabic" w:eastAsia="Times New Roman" w:hAnsi="Simplified Arabic" w:cs="Simplified Arabic"/>
          <w:color w:val="000000"/>
          <w:sz w:val="28"/>
          <w:szCs w:val="28"/>
        </w:rPr>
        <w:t>D</w:t>
      </w:r>
      <w:r w:rsidR="00BA130B" w:rsidRPr="00387ECD">
        <w:rPr>
          <w:rFonts w:ascii="Simplified Arabic" w:eastAsia="Times New Roman" w:hAnsi="Simplified Arabic" w:cs="Simplified Arabic"/>
          <w:color w:val="000000"/>
          <w:sz w:val="28"/>
          <w:szCs w:val="28"/>
        </w:rPr>
        <w:t xml:space="preserve">ynamic </w:t>
      </w:r>
      <w:r w:rsidR="009A27D6">
        <w:rPr>
          <w:rFonts w:ascii="Simplified Arabic" w:eastAsia="Times New Roman" w:hAnsi="Simplified Arabic" w:cs="Simplified Arabic"/>
          <w:color w:val="000000"/>
          <w:sz w:val="28"/>
          <w:szCs w:val="28"/>
        </w:rPr>
        <w:t>R</w:t>
      </w:r>
      <w:r w:rsidR="00BA130B" w:rsidRPr="00387ECD">
        <w:rPr>
          <w:rFonts w:ascii="Simplified Arabic" w:eastAsia="Times New Roman" w:hAnsi="Simplified Arabic" w:cs="Simplified Arabic"/>
          <w:color w:val="000000"/>
          <w:sz w:val="28"/>
          <w:szCs w:val="28"/>
        </w:rPr>
        <w:t>ecursive</w:t>
      </w:r>
      <w:r w:rsidR="006C39CE" w:rsidRPr="00387ECD">
        <w:rPr>
          <w:rFonts w:ascii="Simplified Arabic" w:eastAsia="Times New Roman" w:hAnsi="Simplified Arabic" w:cs="Simplified Arabic"/>
          <w:color w:val="000000"/>
          <w:sz w:val="28"/>
          <w:szCs w:val="28"/>
          <w:rtl/>
        </w:rPr>
        <w:t xml:space="preserve"> في خطوات زمنية سنوية حتي عام 2100. وهو يمثل 1</w:t>
      </w:r>
      <w:r w:rsidR="00C26B1E">
        <w:rPr>
          <w:rFonts w:ascii="Simplified Arabic" w:eastAsia="Times New Roman" w:hAnsi="Simplified Arabic" w:cs="Simplified Arabic" w:hint="cs"/>
          <w:color w:val="000000"/>
          <w:sz w:val="28"/>
          <w:szCs w:val="28"/>
          <w:rtl/>
        </w:rPr>
        <w:t>8</w:t>
      </w:r>
      <w:r w:rsidR="006C39CE" w:rsidRPr="00387ECD">
        <w:rPr>
          <w:rFonts w:ascii="Simplified Arabic" w:eastAsia="Times New Roman" w:hAnsi="Simplified Arabic" w:cs="Simplified Arabic"/>
          <w:color w:val="000000"/>
          <w:sz w:val="28"/>
          <w:szCs w:val="28"/>
          <w:rtl/>
        </w:rPr>
        <w:t xml:space="preserve">6 دوله (منهم مصر) متصلين من خلال تدفقات متنوعة بحيث يسهل تجميعهم </w:t>
      </w:r>
      <w:r w:rsidR="0062749B" w:rsidRPr="00387ECD">
        <w:rPr>
          <w:rFonts w:ascii="Simplified Arabic" w:eastAsia="Times New Roman" w:hAnsi="Simplified Arabic" w:cs="Simplified Arabic"/>
          <w:color w:val="000000"/>
          <w:sz w:val="28"/>
          <w:szCs w:val="28"/>
          <w:rtl/>
        </w:rPr>
        <w:t xml:space="preserve">إلي مناطق عالمية أو تقسيمهم إلي وحدات سياسية-اقتصادية محلية. وتشمل النماذج الرئيسية في نظام </w:t>
      </w:r>
      <w:r w:rsidR="0062749B" w:rsidRPr="00387ECD">
        <w:rPr>
          <w:rFonts w:ascii="Simplified Arabic" w:hAnsi="Simplified Arabic" w:cs="Simplified Arabic"/>
          <w:sz w:val="28"/>
          <w:szCs w:val="28"/>
          <w:lang w:bidi="ar-EG"/>
        </w:rPr>
        <w:t>Ifs</w:t>
      </w:r>
      <w:r w:rsidR="0062749B" w:rsidRPr="00387ECD">
        <w:rPr>
          <w:rFonts w:ascii="Simplified Arabic" w:hAnsi="Simplified Arabic" w:cs="Simplified Arabic"/>
          <w:sz w:val="28"/>
          <w:szCs w:val="28"/>
          <w:rtl/>
          <w:lang w:bidi="ar-EG"/>
        </w:rPr>
        <w:t xml:space="preserve"> </w:t>
      </w:r>
      <w:r w:rsidR="00387ECD">
        <w:rPr>
          <w:rFonts w:ascii="Simplified Arabic" w:hAnsi="Simplified Arabic" w:cs="Simplified Arabic" w:hint="cs"/>
          <w:sz w:val="28"/>
          <w:szCs w:val="28"/>
          <w:rtl/>
          <w:lang w:bidi="ar-EG"/>
        </w:rPr>
        <w:t xml:space="preserve">علي </w:t>
      </w:r>
      <w:r w:rsidR="007E6BC2" w:rsidRPr="00387ECD">
        <w:rPr>
          <w:rFonts w:ascii="Simplified Arabic" w:hAnsi="Simplified Arabic" w:cs="Simplified Arabic"/>
          <w:sz w:val="28"/>
          <w:szCs w:val="28"/>
          <w:rtl/>
          <w:lang w:bidi="ar-EG"/>
        </w:rPr>
        <w:t>11 نموذجاً فرعياً</w:t>
      </w:r>
      <w:r w:rsidR="00387ECD">
        <w:rPr>
          <w:rFonts w:ascii="Simplified Arabic" w:hAnsi="Simplified Arabic" w:cs="Simplified Arabic"/>
          <w:sz w:val="28"/>
          <w:szCs w:val="28"/>
          <w:lang w:bidi="ar-EG"/>
        </w:rPr>
        <w:t>(</w:t>
      </w:r>
      <w:r w:rsidR="009A27D6">
        <w:rPr>
          <w:rFonts w:ascii="Simplified Arabic" w:hAnsi="Simplified Arabic" w:cs="Simplified Arabic"/>
          <w:sz w:val="28"/>
          <w:szCs w:val="28"/>
          <w:lang w:bidi="ar-EG"/>
        </w:rPr>
        <w:t>M</w:t>
      </w:r>
      <w:r w:rsidR="00387ECD">
        <w:rPr>
          <w:rFonts w:ascii="Simplified Arabic" w:hAnsi="Simplified Arabic" w:cs="Simplified Arabic"/>
          <w:sz w:val="28"/>
          <w:szCs w:val="28"/>
          <w:lang w:bidi="ar-EG"/>
        </w:rPr>
        <w:t xml:space="preserve">odules) </w:t>
      </w:r>
      <w:r w:rsidR="00387ECD">
        <w:rPr>
          <w:rFonts w:ascii="Simplified Arabic" w:hAnsi="Simplified Arabic" w:cs="Simplified Arabic" w:hint="cs"/>
          <w:sz w:val="28"/>
          <w:szCs w:val="28"/>
          <w:rtl/>
          <w:lang w:bidi="ar-EG"/>
        </w:rPr>
        <w:t xml:space="preserve"> </w:t>
      </w:r>
      <w:r w:rsidR="00875CD7" w:rsidRPr="00387ECD">
        <w:rPr>
          <w:rFonts w:ascii="Simplified Arabic" w:hAnsi="Simplified Arabic" w:cs="Simplified Arabic"/>
          <w:sz w:val="28"/>
          <w:szCs w:val="28"/>
          <w:rtl/>
          <w:lang w:bidi="ar-EG"/>
        </w:rPr>
        <w:t xml:space="preserve">وهي خاصة بالمكونات التالية </w:t>
      </w:r>
      <w:r w:rsidR="00350112">
        <w:rPr>
          <w:rFonts w:ascii="Simplified Arabic" w:hAnsi="Simplified Arabic" w:cs="Simplified Arabic"/>
          <w:sz w:val="28"/>
          <w:szCs w:val="28"/>
          <w:rtl/>
          <w:lang w:bidi="ar-EG"/>
        </w:rPr>
        <w:t>:</w:t>
      </w:r>
      <w:r w:rsidR="007E6BC2" w:rsidRPr="00387ECD">
        <w:rPr>
          <w:rFonts w:ascii="Simplified Arabic" w:hAnsi="Simplified Arabic" w:cs="Simplified Arabic"/>
          <w:sz w:val="28"/>
          <w:szCs w:val="28"/>
          <w:rtl/>
          <w:lang w:bidi="ar-EG"/>
        </w:rPr>
        <w:t xml:space="preserve"> </w:t>
      </w:r>
      <w:r w:rsidR="00AA1598" w:rsidRPr="009A27D6">
        <w:rPr>
          <w:rFonts w:ascii="Simplified Arabic" w:hAnsi="Simplified Arabic" w:cs="Simplified Arabic"/>
          <w:b/>
          <w:bCs/>
          <w:sz w:val="28"/>
          <w:szCs w:val="28"/>
          <w:rtl/>
          <w:lang w:bidi="ar-EG"/>
        </w:rPr>
        <w:t xml:space="preserve">الحوكمة </w:t>
      </w:r>
      <w:r w:rsidR="00B57B53" w:rsidRPr="009A27D6">
        <w:rPr>
          <w:rFonts w:ascii="Simplified Arabic" w:hAnsi="Simplified Arabic" w:cs="Simplified Arabic"/>
          <w:b/>
          <w:bCs/>
          <w:sz w:val="28"/>
          <w:szCs w:val="28"/>
          <w:rtl/>
          <w:lang w:bidi="ar-EG"/>
        </w:rPr>
        <w:t>و النظام</w:t>
      </w:r>
      <w:r w:rsidR="00AA1598" w:rsidRPr="009A27D6">
        <w:rPr>
          <w:rFonts w:ascii="Simplified Arabic" w:hAnsi="Simplified Arabic" w:cs="Simplified Arabic"/>
          <w:b/>
          <w:bCs/>
          <w:sz w:val="28"/>
          <w:szCs w:val="28"/>
          <w:rtl/>
          <w:lang w:bidi="ar-EG"/>
        </w:rPr>
        <w:t xml:space="preserve"> الاجتماعي-الثقافي</w:t>
      </w:r>
      <w:r w:rsidR="00350112" w:rsidRPr="009A27D6">
        <w:rPr>
          <w:rFonts w:ascii="Simplified Arabic" w:hAnsi="Simplified Arabic" w:cs="Simplified Arabic" w:hint="cs"/>
          <w:b/>
          <w:bCs/>
          <w:sz w:val="28"/>
          <w:szCs w:val="28"/>
          <w:rtl/>
          <w:lang w:bidi="ar-EG"/>
        </w:rPr>
        <w:t>،</w:t>
      </w:r>
      <w:r w:rsidR="00AA1598" w:rsidRPr="009A27D6">
        <w:rPr>
          <w:rFonts w:ascii="Simplified Arabic" w:hAnsi="Simplified Arabic" w:cs="Simplified Arabic"/>
          <w:b/>
          <w:bCs/>
          <w:sz w:val="28"/>
          <w:szCs w:val="28"/>
          <w:rtl/>
          <w:lang w:bidi="ar-EG"/>
        </w:rPr>
        <w:t xml:space="preserve"> </w:t>
      </w:r>
      <w:r w:rsidR="00387ECD" w:rsidRPr="009A27D6">
        <w:rPr>
          <w:rFonts w:ascii="Simplified Arabic" w:hAnsi="Simplified Arabic" w:cs="Simplified Arabic" w:hint="cs"/>
          <w:b/>
          <w:bCs/>
          <w:sz w:val="28"/>
          <w:szCs w:val="28"/>
          <w:rtl/>
          <w:lang w:bidi="ar-EG"/>
        </w:rPr>
        <w:t>السياسة الدولية</w:t>
      </w:r>
      <w:r w:rsidR="00350112" w:rsidRPr="009A27D6">
        <w:rPr>
          <w:rFonts w:ascii="Simplified Arabic" w:hAnsi="Simplified Arabic" w:cs="Simplified Arabic" w:hint="cs"/>
          <w:b/>
          <w:bCs/>
          <w:sz w:val="28"/>
          <w:szCs w:val="28"/>
          <w:rtl/>
          <w:lang w:bidi="ar-EG"/>
        </w:rPr>
        <w:t>،</w:t>
      </w:r>
      <w:r w:rsidR="00875CD7" w:rsidRPr="009A27D6">
        <w:rPr>
          <w:rFonts w:ascii="Simplified Arabic" w:hAnsi="Simplified Arabic" w:cs="Simplified Arabic"/>
          <w:b/>
          <w:bCs/>
          <w:sz w:val="28"/>
          <w:szCs w:val="28"/>
          <w:rtl/>
          <w:lang w:bidi="ar-EG"/>
        </w:rPr>
        <w:t xml:space="preserve"> السكان</w:t>
      </w:r>
      <w:r w:rsidR="00350112" w:rsidRPr="009A27D6">
        <w:rPr>
          <w:rFonts w:ascii="Simplified Arabic" w:hAnsi="Simplified Arabic" w:cs="Simplified Arabic"/>
          <w:b/>
          <w:bCs/>
          <w:sz w:val="28"/>
          <w:szCs w:val="28"/>
          <w:rtl/>
          <w:lang w:bidi="ar-EG"/>
        </w:rPr>
        <w:t>،</w:t>
      </w:r>
      <w:r w:rsidR="00875CD7" w:rsidRPr="009A27D6">
        <w:rPr>
          <w:rFonts w:ascii="Simplified Arabic" w:hAnsi="Simplified Arabic" w:cs="Simplified Arabic"/>
          <w:b/>
          <w:bCs/>
          <w:sz w:val="28"/>
          <w:szCs w:val="28"/>
          <w:rtl/>
          <w:lang w:bidi="ar-EG"/>
        </w:rPr>
        <w:t xml:space="preserve"> </w:t>
      </w:r>
      <w:r w:rsidR="00AA1598" w:rsidRPr="009A27D6">
        <w:rPr>
          <w:rFonts w:ascii="Simplified Arabic" w:hAnsi="Simplified Arabic" w:cs="Simplified Arabic"/>
          <w:b/>
          <w:bCs/>
          <w:sz w:val="28"/>
          <w:szCs w:val="28"/>
          <w:rtl/>
          <w:lang w:bidi="ar-EG"/>
        </w:rPr>
        <w:t>الاقتصاد</w:t>
      </w:r>
      <w:r w:rsidR="00350112" w:rsidRPr="009A27D6">
        <w:rPr>
          <w:rFonts w:ascii="Simplified Arabic" w:hAnsi="Simplified Arabic" w:cs="Simplified Arabic"/>
          <w:b/>
          <w:bCs/>
          <w:sz w:val="28"/>
          <w:szCs w:val="28"/>
          <w:rtl/>
          <w:lang w:bidi="ar-EG"/>
        </w:rPr>
        <w:t>،</w:t>
      </w:r>
      <w:r w:rsidR="00AA1598" w:rsidRPr="009A27D6">
        <w:rPr>
          <w:rFonts w:ascii="Simplified Arabic" w:hAnsi="Simplified Arabic" w:cs="Simplified Arabic"/>
          <w:b/>
          <w:bCs/>
          <w:sz w:val="28"/>
          <w:szCs w:val="28"/>
          <w:rtl/>
          <w:lang w:bidi="ar-EG"/>
        </w:rPr>
        <w:t xml:space="preserve"> التعليم</w:t>
      </w:r>
      <w:r w:rsidR="00350112" w:rsidRPr="009A27D6">
        <w:rPr>
          <w:rFonts w:ascii="Simplified Arabic" w:hAnsi="Simplified Arabic" w:cs="Simplified Arabic"/>
          <w:b/>
          <w:bCs/>
          <w:sz w:val="28"/>
          <w:szCs w:val="28"/>
          <w:rtl/>
          <w:lang w:bidi="ar-EG"/>
        </w:rPr>
        <w:t>،</w:t>
      </w:r>
      <w:r w:rsidR="00AA1598" w:rsidRPr="009A27D6">
        <w:rPr>
          <w:rFonts w:ascii="Simplified Arabic" w:hAnsi="Simplified Arabic" w:cs="Simplified Arabic"/>
          <w:b/>
          <w:bCs/>
          <w:sz w:val="28"/>
          <w:szCs w:val="28"/>
          <w:rtl/>
          <w:lang w:bidi="ar-EG"/>
        </w:rPr>
        <w:t xml:space="preserve"> الصحة</w:t>
      </w:r>
      <w:r w:rsidR="00350112" w:rsidRPr="009A27D6">
        <w:rPr>
          <w:rFonts w:ascii="Simplified Arabic" w:hAnsi="Simplified Arabic" w:cs="Simplified Arabic"/>
          <w:b/>
          <w:bCs/>
          <w:sz w:val="28"/>
          <w:szCs w:val="28"/>
          <w:rtl/>
          <w:lang w:bidi="ar-EG"/>
        </w:rPr>
        <w:t>،</w:t>
      </w:r>
      <w:r w:rsidR="00AA1598" w:rsidRPr="009A27D6">
        <w:rPr>
          <w:rFonts w:ascii="Simplified Arabic" w:hAnsi="Simplified Arabic" w:cs="Simplified Arabic"/>
          <w:b/>
          <w:bCs/>
          <w:sz w:val="28"/>
          <w:szCs w:val="28"/>
          <w:rtl/>
          <w:lang w:bidi="ar-EG"/>
        </w:rPr>
        <w:t xml:space="preserve"> الطاقة</w:t>
      </w:r>
      <w:r w:rsidR="00350112" w:rsidRPr="009A27D6">
        <w:rPr>
          <w:rFonts w:ascii="Simplified Arabic" w:hAnsi="Simplified Arabic" w:cs="Simplified Arabic"/>
          <w:b/>
          <w:bCs/>
          <w:sz w:val="28"/>
          <w:szCs w:val="28"/>
          <w:rtl/>
          <w:lang w:bidi="ar-EG"/>
        </w:rPr>
        <w:t>،</w:t>
      </w:r>
      <w:r w:rsidR="00AA1598" w:rsidRPr="0081141A">
        <w:rPr>
          <w:rFonts w:ascii="Simplified Arabic" w:hAnsi="Simplified Arabic" w:cs="Simplified Arabic"/>
          <w:b/>
          <w:bCs/>
          <w:i/>
          <w:iCs/>
          <w:sz w:val="28"/>
          <w:szCs w:val="28"/>
          <w:rtl/>
          <w:lang w:bidi="ar-EG"/>
        </w:rPr>
        <w:t xml:space="preserve"> </w:t>
      </w:r>
      <w:r w:rsidR="00AA1598" w:rsidRPr="0081141A">
        <w:rPr>
          <w:rFonts w:ascii="Simplified Arabic" w:hAnsi="Simplified Arabic" w:cs="Simplified Arabic"/>
          <w:b/>
          <w:bCs/>
          <w:i/>
          <w:iCs/>
          <w:sz w:val="28"/>
          <w:szCs w:val="28"/>
          <w:rtl/>
          <w:lang w:bidi="ar-EG"/>
        </w:rPr>
        <w:lastRenderedPageBreak/>
        <w:t>الزراعة</w:t>
      </w:r>
      <w:r w:rsidR="00350112">
        <w:rPr>
          <w:rFonts w:ascii="Simplified Arabic" w:hAnsi="Simplified Arabic" w:cs="Simplified Arabic"/>
          <w:b/>
          <w:bCs/>
          <w:i/>
          <w:iCs/>
          <w:sz w:val="28"/>
          <w:szCs w:val="28"/>
          <w:rtl/>
          <w:lang w:bidi="ar-EG"/>
        </w:rPr>
        <w:t>،</w:t>
      </w:r>
      <w:r w:rsidR="00AA1598" w:rsidRPr="0081141A">
        <w:rPr>
          <w:rFonts w:ascii="Simplified Arabic" w:hAnsi="Simplified Arabic" w:cs="Simplified Arabic"/>
          <w:b/>
          <w:bCs/>
          <w:i/>
          <w:iCs/>
          <w:sz w:val="28"/>
          <w:szCs w:val="28"/>
          <w:rtl/>
          <w:lang w:bidi="ar-EG"/>
        </w:rPr>
        <w:t xml:space="preserve"> البنية الأساسية</w:t>
      </w:r>
      <w:r w:rsidR="00350112">
        <w:rPr>
          <w:rFonts w:ascii="Simplified Arabic" w:hAnsi="Simplified Arabic" w:cs="Simplified Arabic"/>
          <w:b/>
          <w:bCs/>
          <w:i/>
          <w:iCs/>
          <w:sz w:val="28"/>
          <w:szCs w:val="28"/>
          <w:rtl/>
          <w:lang w:bidi="ar-EG"/>
        </w:rPr>
        <w:t>،</w:t>
      </w:r>
      <w:r w:rsidR="00AA1598" w:rsidRPr="0081141A">
        <w:rPr>
          <w:rFonts w:ascii="Simplified Arabic" w:hAnsi="Simplified Arabic" w:cs="Simplified Arabic"/>
          <w:b/>
          <w:bCs/>
          <w:i/>
          <w:iCs/>
          <w:sz w:val="28"/>
          <w:szCs w:val="28"/>
          <w:rtl/>
          <w:lang w:bidi="ar-EG"/>
        </w:rPr>
        <w:t xml:space="preserve"> البيئة</w:t>
      </w:r>
      <w:r w:rsidR="00350112">
        <w:rPr>
          <w:rFonts w:ascii="Simplified Arabic" w:hAnsi="Simplified Arabic" w:cs="Simplified Arabic"/>
          <w:b/>
          <w:bCs/>
          <w:i/>
          <w:iCs/>
          <w:sz w:val="28"/>
          <w:szCs w:val="28"/>
          <w:rtl/>
          <w:lang w:bidi="ar-EG"/>
        </w:rPr>
        <w:t>،</w:t>
      </w:r>
      <w:r w:rsidR="00AA1598" w:rsidRPr="0081141A">
        <w:rPr>
          <w:rFonts w:ascii="Simplified Arabic" w:hAnsi="Simplified Arabic" w:cs="Simplified Arabic"/>
          <w:b/>
          <w:bCs/>
          <w:i/>
          <w:iCs/>
          <w:sz w:val="28"/>
          <w:szCs w:val="28"/>
          <w:rtl/>
          <w:lang w:bidi="ar-EG"/>
        </w:rPr>
        <w:t xml:space="preserve"> </w:t>
      </w:r>
      <w:r w:rsidR="00387ECD" w:rsidRPr="0081141A">
        <w:rPr>
          <w:rFonts w:ascii="Simplified Arabic" w:hAnsi="Simplified Arabic" w:cs="Simplified Arabic" w:hint="cs"/>
          <w:b/>
          <w:bCs/>
          <w:i/>
          <w:iCs/>
          <w:sz w:val="28"/>
          <w:szCs w:val="28"/>
          <w:rtl/>
          <w:lang w:bidi="ar-EG"/>
        </w:rPr>
        <w:t>التكنولوجيا</w:t>
      </w:r>
      <w:r w:rsidR="00387ECD">
        <w:rPr>
          <w:rFonts w:ascii="Simplified Arabic" w:hAnsi="Simplified Arabic" w:cs="Simplified Arabic" w:hint="cs"/>
          <w:sz w:val="28"/>
          <w:szCs w:val="28"/>
          <w:rtl/>
          <w:lang w:bidi="ar-EG"/>
        </w:rPr>
        <w:t>.</w:t>
      </w:r>
      <w:r w:rsidR="0062749B" w:rsidRPr="00387ECD">
        <w:rPr>
          <w:rFonts w:ascii="Simplified Arabic" w:hAnsi="Simplified Arabic" w:cs="Simplified Arabic"/>
          <w:sz w:val="28"/>
          <w:szCs w:val="28"/>
          <w:rtl/>
          <w:lang w:bidi="ar-EG"/>
        </w:rPr>
        <w:t xml:space="preserve"> </w:t>
      </w:r>
      <w:r w:rsidR="00387ECD">
        <w:rPr>
          <w:rFonts w:ascii="Simplified Arabic" w:hAnsi="Simplified Arabic" w:cs="Simplified Arabic" w:hint="cs"/>
          <w:sz w:val="28"/>
          <w:szCs w:val="28"/>
          <w:rtl/>
          <w:lang w:bidi="ar-EG"/>
        </w:rPr>
        <w:t>ويبين</w:t>
      </w:r>
      <w:r w:rsidR="0062749B" w:rsidRPr="00387ECD">
        <w:rPr>
          <w:rFonts w:ascii="Simplified Arabic" w:hAnsi="Simplified Arabic" w:cs="Simplified Arabic"/>
          <w:sz w:val="28"/>
          <w:szCs w:val="28"/>
          <w:rtl/>
          <w:lang w:bidi="ar-EG"/>
        </w:rPr>
        <w:t xml:space="preserve"> الشكل رقم (</w:t>
      </w:r>
      <w:r w:rsidR="006538A5">
        <w:rPr>
          <w:rFonts w:ascii="Simplified Arabic" w:hAnsi="Simplified Arabic" w:cs="Simplified Arabic" w:hint="cs"/>
          <w:sz w:val="28"/>
          <w:szCs w:val="28"/>
          <w:rtl/>
          <w:lang w:bidi="ar-EG"/>
        </w:rPr>
        <w:t>3-4</w:t>
      </w:r>
      <w:r w:rsidR="0062749B" w:rsidRPr="00387ECD">
        <w:rPr>
          <w:rFonts w:ascii="Simplified Arabic" w:hAnsi="Simplified Arabic" w:cs="Simplified Arabic"/>
          <w:sz w:val="28"/>
          <w:szCs w:val="28"/>
          <w:rtl/>
          <w:lang w:bidi="ar-EG"/>
        </w:rPr>
        <w:t>)</w:t>
      </w:r>
      <w:r w:rsidR="00387ECD">
        <w:rPr>
          <w:rFonts w:ascii="Simplified Arabic" w:hAnsi="Simplified Arabic" w:cs="Simplified Arabic" w:hint="cs"/>
          <w:sz w:val="28"/>
          <w:szCs w:val="28"/>
          <w:rtl/>
          <w:lang w:bidi="ar-EG"/>
        </w:rPr>
        <w:t xml:space="preserve"> المدخلات الوسيطة والعلاقات التشابكية بين النماذج الفرعية </w:t>
      </w:r>
      <w:r w:rsidR="0081141A">
        <w:rPr>
          <w:rFonts w:ascii="Simplified Arabic" w:hAnsi="Simplified Arabic" w:cs="Simplified Arabic" w:hint="cs"/>
          <w:sz w:val="28"/>
          <w:szCs w:val="28"/>
          <w:rtl/>
          <w:lang w:bidi="ar-EG"/>
        </w:rPr>
        <w:t>للنظام.</w:t>
      </w:r>
      <w:r w:rsidR="00B55C28">
        <w:rPr>
          <w:rFonts w:ascii="Simplified Arabic" w:hAnsi="Simplified Arabic" w:cs="Simplified Arabic"/>
          <w:sz w:val="28"/>
          <w:szCs w:val="28"/>
          <w:lang w:bidi="ar-EG"/>
        </w:rPr>
        <w:t xml:space="preserve"> </w:t>
      </w:r>
      <w:r w:rsidR="00BC46A0">
        <w:rPr>
          <w:rFonts w:ascii="Simplified Arabic" w:hAnsi="Simplified Arabic" w:cs="Simplified Arabic" w:hint="cs"/>
          <w:sz w:val="28"/>
          <w:szCs w:val="28"/>
          <w:rtl/>
          <w:lang w:bidi="ar-EG"/>
        </w:rPr>
        <w:t>للمزيد من التفصيل بمكن الرجوع إلي</w:t>
      </w:r>
      <w:r w:rsidR="00350112">
        <w:rPr>
          <w:rFonts w:ascii="Simplified Arabic" w:hAnsi="Simplified Arabic" w:cs="Simplified Arabic" w:hint="cs"/>
          <w:sz w:val="28"/>
          <w:szCs w:val="28"/>
          <w:rtl/>
          <w:lang w:bidi="ar-EG"/>
        </w:rPr>
        <w:t>:</w:t>
      </w:r>
      <w:r w:rsidR="00B55C28">
        <w:rPr>
          <w:rFonts w:ascii="Simplified Arabic" w:hAnsi="Simplified Arabic" w:cs="Simplified Arabic"/>
          <w:sz w:val="28"/>
          <w:szCs w:val="28"/>
          <w:lang w:bidi="ar-EG"/>
        </w:rPr>
        <w:t xml:space="preserve"> </w:t>
      </w:r>
      <w:r w:rsidR="00B55C28">
        <w:rPr>
          <w:rFonts w:ascii="Simplified Arabic" w:hAnsi="Simplified Arabic" w:cs="Simplified Arabic" w:hint="cs"/>
          <w:sz w:val="28"/>
          <w:szCs w:val="28"/>
          <w:rtl/>
          <w:lang w:bidi="ar-EG"/>
        </w:rPr>
        <w:t xml:space="preserve"> </w:t>
      </w:r>
      <w:hyperlink r:id="rId42" w:history="1">
        <w:r w:rsidR="00740CB6" w:rsidRPr="00741F36">
          <w:rPr>
            <w:rStyle w:val="Hyperlink"/>
            <w:rFonts w:ascii="Simplified Arabic" w:hAnsi="Simplified Arabic" w:cs="Simplified Arabic"/>
            <w:sz w:val="28"/>
            <w:szCs w:val="28"/>
            <w:lang w:bidi="ar-EG"/>
          </w:rPr>
          <w:t>https://pardee.du.edu</w:t>
        </w:r>
      </w:hyperlink>
      <w:r w:rsidR="006A6105">
        <w:rPr>
          <w:rFonts w:ascii="Simplified Arabic" w:hAnsi="Simplified Arabic" w:cs="Simplified Arabic" w:hint="cs"/>
          <w:sz w:val="28"/>
          <w:szCs w:val="28"/>
          <w:rtl/>
          <w:lang w:bidi="ar-EG"/>
        </w:rPr>
        <w:t>.</w:t>
      </w:r>
    </w:p>
    <w:p w:rsidR="009A27D6" w:rsidRPr="009A27D6" w:rsidRDefault="00740CB6" w:rsidP="009A27D6">
      <w:pPr>
        <w:bidi/>
        <w:spacing w:after="0"/>
        <w:jc w:val="center"/>
        <w:rPr>
          <w:rFonts w:ascii="Simplified Arabic" w:hAnsi="Simplified Arabic" w:cs="Simplified Arabic"/>
          <w:b/>
          <w:bCs/>
          <w:color w:val="222222"/>
          <w:sz w:val="28"/>
          <w:szCs w:val="28"/>
          <w:shd w:val="clear" w:color="auto" w:fill="FFFFFF"/>
          <w:rtl/>
          <w:lang w:bidi="ar-EG"/>
        </w:rPr>
      </w:pPr>
      <w:r w:rsidRPr="009A27D6">
        <w:rPr>
          <w:rFonts w:ascii="Simplified Arabic" w:hAnsi="Simplified Arabic" w:cs="Simplified Arabic"/>
          <w:b/>
          <w:bCs/>
          <w:color w:val="222222"/>
          <w:sz w:val="28"/>
          <w:szCs w:val="28"/>
          <w:shd w:val="clear" w:color="auto" w:fill="FFFFFF"/>
          <w:rtl/>
        </w:rPr>
        <w:t>شكل (3-4)</w:t>
      </w:r>
    </w:p>
    <w:p w:rsidR="00740CB6" w:rsidRPr="009A27D6" w:rsidRDefault="00740CB6" w:rsidP="009A27D6">
      <w:pPr>
        <w:bidi/>
        <w:spacing w:after="0"/>
        <w:jc w:val="center"/>
        <w:rPr>
          <w:rFonts w:ascii="Simplified Arabic" w:hAnsi="Simplified Arabic" w:cs="Simplified Arabic"/>
          <w:b/>
          <w:bCs/>
          <w:color w:val="222222"/>
          <w:sz w:val="28"/>
          <w:szCs w:val="28"/>
          <w:shd w:val="clear" w:color="auto" w:fill="FFFFFF"/>
          <w:rtl/>
          <w:lang w:bidi="ar-EG"/>
        </w:rPr>
      </w:pPr>
      <w:r w:rsidRPr="009A27D6">
        <w:rPr>
          <w:rFonts w:ascii="Simplified Arabic" w:hAnsi="Simplified Arabic" w:cs="Simplified Arabic"/>
          <w:b/>
          <w:bCs/>
          <w:color w:val="222222"/>
          <w:sz w:val="28"/>
          <w:szCs w:val="28"/>
          <w:shd w:val="clear" w:color="auto" w:fill="FFFFFF"/>
          <w:rtl/>
          <w:lang w:bidi="ar-EG"/>
        </w:rPr>
        <w:t xml:space="preserve">هيكل نموذج مستقبل العالم </w:t>
      </w:r>
      <w:r w:rsidRPr="009A27D6">
        <w:rPr>
          <w:rFonts w:ascii="Simplified Arabic" w:hAnsi="Simplified Arabic" w:cs="Simplified Arabic"/>
          <w:b/>
          <w:bCs/>
          <w:sz w:val="28"/>
          <w:szCs w:val="28"/>
          <w:rtl/>
          <w:lang w:bidi="ar-EG"/>
        </w:rPr>
        <w:t>يوضح المدخلات الوسيطة والعلاقات التشابكية بين مكوناته</w:t>
      </w:r>
    </w:p>
    <w:p w:rsidR="008510FF" w:rsidRPr="008510FF" w:rsidRDefault="008510FF" w:rsidP="00B63793">
      <w:pPr>
        <w:spacing w:before="100" w:beforeAutospacing="1" w:after="100" w:afterAutospacing="1" w:line="240" w:lineRule="auto"/>
        <w:jc w:val="center"/>
        <w:rPr>
          <w:rFonts w:ascii="Times New Roman" w:eastAsia="Times New Roman" w:hAnsi="Times New Roman" w:cs="Times New Roman"/>
          <w:color w:val="000000"/>
          <w:sz w:val="27"/>
          <w:szCs w:val="27"/>
        </w:rPr>
      </w:pPr>
      <w:r w:rsidRPr="008510FF">
        <w:rPr>
          <w:rFonts w:ascii="Times New Roman" w:eastAsia="Times New Roman" w:hAnsi="Times New Roman" w:cs="Times New Roman"/>
          <w:noProof/>
          <w:color w:val="0000FF"/>
          <w:sz w:val="27"/>
          <w:szCs w:val="27"/>
        </w:rPr>
        <w:drawing>
          <wp:inline distT="0" distB="0" distL="0" distR="0" wp14:anchorId="16C0014F" wp14:editId="5EFEF3FC">
            <wp:extent cx="4991100" cy="4076700"/>
            <wp:effectExtent l="0" t="0" r="0" b="0"/>
            <wp:docPr id="3" name="Picture 3" descr="The basic models of the IFs system">
              <a:hlinkClick xmlns:a="http://schemas.openxmlformats.org/drawingml/2006/main" r:id="rId43" tooltip="&quot;The basic models of the IFs syste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basic models of the IFs system">
                      <a:hlinkClick r:id="rId43" tooltip="&quot;The basic models of the IFs system&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89339" cy="4075262"/>
                    </a:xfrm>
                    <a:prstGeom prst="rect">
                      <a:avLst/>
                    </a:prstGeom>
                    <a:noFill/>
                    <a:ln>
                      <a:noFill/>
                    </a:ln>
                  </pic:spPr>
                </pic:pic>
              </a:graphicData>
            </a:graphic>
          </wp:inline>
        </w:drawing>
      </w:r>
    </w:p>
    <w:p w:rsidR="008F009E" w:rsidRPr="009A27D6" w:rsidRDefault="00DE3C60" w:rsidP="00CC5501">
      <w:pPr>
        <w:bidi/>
        <w:spacing w:after="0"/>
        <w:rPr>
          <w:rFonts w:asciiTheme="majorBidi" w:hAnsiTheme="majorBidi" w:cstheme="majorBidi"/>
          <w:color w:val="222222"/>
          <w:sz w:val="24"/>
          <w:szCs w:val="24"/>
          <w:shd w:val="clear" w:color="auto" w:fill="FFFFFF"/>
          <w:rtl/>
        </w:rPr>
      </w:pPr>
      <w:r w:rsidRPr="009A27D6">
        <w:rPr>
          <w:rFonts w:asciiTheme="majorBidi" w:hAnsiTheme="majorBidi" w:cstheme="majorBidi"/>
          <w:b/>
          <w:bCs/>
          <w:color w:val="222222"/>
          <w:sz w:val="24"/>
          <w:szCs w:val="24"/>
          <w:shd w:val="clear" w:color="auto" w:fill="FFFFFF"/>
          <w:rtl/>
          <w:lang w:bidi="ar-EG"/>
        </w:rPr>
        <w:t xml:space="preserve">                    </w:t>
      </w:r>
      <w:r w:rsidR="008F009E" w:rsidRPr="009A27D6">
        <w:rPr>
          <w:rFonts w:asciiTheme="majorBidi" w:hAnsiTheme="majorBidi" w:cstheme="majorBidi"/>
          <w:b/>
          <w:bCs/>
          <w:color w:val="222222"/>
          <w:sz w:val="24"/>
          <w:szCs w:val="24"/>
          <w:shd w:val="clear" w:color="auto" w:fill="FFFFFF"/>
          <w:rtl/>
        </w:rPr>
        <w:t>المصدر</w:t>
      </w:r>
      <w:r w:rsidR="00350112" w:rsidRPr="009A27D6">
        <w:rPr>
          <w:rFonts w:asciiTheme="majorBidi" w:hAnsiTheme="majorBidi" w:cstheme="majorBidi"/>
          <w:color w:val="222222"/>
          <w:sz w:val="24"/>
          <w:szCs w:val="24"/>
          <w:shd w:val="clear" w:color="auto" w:fill="FFFFFF"/>
          <w:rtl/>
        </w:rPr>
        <w:t>:</w:t>
      </w:r>
      <w:r w:rsidR="00A24A7A" w:rsidRPr="009A27D6">
        <w:rPr>
          <w:rFonts w:asciiTheme="majorBidi" w:hAnsiTheme="majorBidi" w:cstheme="majorBidi"/>
          <w:color w:val="222222"/>
          <w:sz w:val="24"/>
          <w:szCs w:val="24"/>
          <w:shd w:val="clear" w:color="auto" w:fill="FFFFFF"/>
          <w:rtl/>
          <w:lang w:bidi="ar-EG"/>
        </w:rPr>
        <w:t xml:space="preserve"> </w:t>
      </w:r>
      <w:r w:rsidR="00A24A7A" w:rsidRPr="009A27D6">
        <w:rPr>
          <w:rFonts w:asciiTheme="majorBidi" w:hAnsiTheme="majorBidi" w:cstheme="majorBidi"/>
          <w:color w:val="222222"/>
          <w:sz w:val="24"/>
          <w:szCs w:val="24"/>
          <w:shd w:val="clear" w:color="auto" w:fill="FFFFFF"/>
        </w:rPr>
        <w:t xml:space="preserve"> </w:t>
      </w:r>
      <w:r w:rsidR="00A24A7A" w:rsidRPr="009A27D6">
        <w:rPr>
          <w:rFonts w:asciiTheme="majorBidi" w:eastAsia="Times New Roman" w:hAnsiTheme="majorBidi" w:cstheme="majorBidi"/>
          <w:b/>
          <w:bCs/>
          <w:sz w:val="18"/>
          <w:szCs w:val="18"/>
        </w:rPr>
        <w:t xml:space="preserve"> </w:t>
      </w:r>
      <w:r w:rsidR="00A24A7A" w:rsidRPr="009A27D6">
        <w:rPr>
          <w:rFonts w:asciiTheme="majorBidi" w:eastAsia="Times New Roman" w:hAnsiTheme="majorBidi" w:cstheme="majorBidi"/>
          <w:sz w:val="24"/>
          <w:szCs w:val="24"/>
        </w:rPr>
        <w:t>Hughes (2015)</w:t>
      </w:r>
      <w:r w:rsidR="00A24A7A" w:rsidRPr="009A27D6">
        <w:rPr>
          <w:rFonts w:asciiTheme="majorBidi" w:eastAsia="Times New Roman" w:hAnsiTheme="majorBidi" w:cstheme="majorBidi"/>
          <w:sz w:val="24"/>
          <w:szCs w:val="24"/>
          <w:rtl/>
        </w:rPr>
        <w:t xml:space="preserve"> </w:t>
      </w:r>
    </w:p>
    <w:p w:rsidR="009A27D6" w:rsidRDefault="009A27D6" w:rsidP="009A27D6">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p>
    <w:p w:rsidR="00403402" w:rsidRDefault="000A3886" w:rsidP="009A27D6">
      <w:pPr>
        <w:bidi/>
        <w:spacing w:after="0" w:line="240" w:lineRule="auto"/>
        <w:jc w:val="both"/>
        <w:rPr>
          <w:rFonts w:ascii="Simplified Arabic" w:hAnsi="Simplified Arabic" w:cs="Simplified Arabic"/>
          <w:sz w:val="28"/>
          <w:szCs w:val="28"/>
          <w:rtl/>
          <w:lang w:bidi="ar-EG"/>
        </w:rPr>
      </w:pPr>
      <w:r w:rsidRPr="000A3886">
        <w:rPr>
          <w:rFonts w:ascii="Simplified Arabic" w:hAnsi="Simplified Arabic" w:cs="Simplified Arabic" w:hint="cs"/>
          <w:sz w:val="28"/>
          <w:szCs w:val="28"/>
          <w:rtl/>
          <w:lang w:bidi="ar-EG"/>
        </w:rPr>
        <w:t xml:space="preserve">ونموذج </w:t>
      </w:r>
      <w:r w:rsidR="00CA55FF">
        <w:rPr>
          <w:rFonts w:ascii="Simplified Arabic" w:hAnsi="Simplified Arabic" w:cs="Simplified Arabic"/>
          <w:sz w:val="28"/>
          <w:szCs w:val="28"/>
          <w:lang w:bidi="ar-EG"/>
        </w:rPr>
        <w:t>IF</w:t>
      </w:r>
      <w:r w:rsidRPr="000A3886">
        <w:rPr>
          <w:rFonts w:ascii="Simplified Arabic" w:hAnsi="Simplified Arabic" w:cs="Simplified Arabic"/>
          <w:sz w:val="28"/>
          <w:szCs w:val="28"/>
          <w:lang w:bidi="ar-EG"/>
        </w:rPr>
        <w:t>s</w:t>
      </w:r>
      <w:r w:rsidRPr="000A3886">
        <w:rPr>
          <w:rFonts w:ascii="Simplified Arabic" w:hAnsi="Simplified Arabic" w:cs="Simplified Arabic" w:hint="cs"/>
          <w:sz w:val="28"/>
          <w:szCs w:val="28"/>
          <w:rtl/>
          <w:lang w:bidi="ar-EG"/>
        </w:rPr>
        <w:t xml:space="preserve"> هو أحد النماذج الدولية الرئيسية التي تم تطبيقها علي العديد من دول العالم </w:t>
      </w:r>
      <w:r w:rsidRPr="000A3886">
        <w:rPr>
          <w:rFonts w:ascii="Simplified Arabic" w:hAnsi="Simplified Arabic" w:cs="Simplified Arabic"/>
          <w:sz w:val="28"/>
          <w:szCs w:val="28"/>
          <w:rtl/>
          <w:lang w:bidi="ar-EG"/>
        </w:rPr>
        <w:t>–</w:t>
      </w:r>
      <w:r w:rsidRPr="000A3886">
        <w:rPr>
          <w:rFonts w:ascii="Simplified Arabic" w:hAnsi="Simplified Arabic" w:cs="Simplified Arabic" w:hint="cs"/>
          <w:sz w:val="28"/>
          <w:szCs w:val="28"/>
          <w:rtl/>
          <w:lang w:bidi="ar-EG"/>
        </w:rPr>
        <w:t xml:space="preserve"> ومنها مصر- لدراسة أهداف التنمية المستدامة</w:t>
      </w:r>
      <w:r w:rsidR="00350112">
        <w:rPr>
          <w:rFonts w:ascii="Simplified Arabic" w:hAnsi="Simplified Arabic" w:cs="Simplified Arabic" w:hint="cs"/>
          <w:sz w:val="28"/>
          <w:szCs w:val="28"/>
          <w:rtl/>
          <w:lang w:bidi="ar-EG"/>
        </w:rPr>
        <w:t>،</w:t>
      </w:r>
      <w:r w:rsidRPr="000A3886">
        <w:rPr>
          <w:rFonts w:ascii="Simplified Arabic" w:hAnsi="Simplified Arabic" w:cs="Simplified Arabic" w:hint="cs"/>
          <w:sz w:val="28"/>
          <w:szCs w:val="28"/>
          <w:rtl/>
          <w:lang w:bidi="ar-EG"/>
        </w:rPr>
        <w:t xml:space="preserve"> فلقد خصص كأحد مخرجات النموذج الرئيسية مكوناً يسمي "</w:t>
      </w:r>
      <w:r w:rsidRPr="000A3886">
        <w:rPr>
          <w:rFonts w:ascii="Simplified Arabic" w:hAnsi="Simplified Arabic" w:cs="Simplified Arabic"/>
          <w:sz w:val="28"/>
          <w:szCs w:val="28"/>
          <w:lang w:bidi="ar-EG"/>
        </w:rPr>
        <w:t>Development Goals</w:t>
      </w:r>
      <w:r w:rsidRPr="000A3886">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 xml:space="preserve"> </w:t>
      </w:r>
      <w:r w:rsidR="003501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والذي من </w:t>
      </w:r>
      <w:r w:rsidR="00407D1A">
        <w:rPr>
          <w:rFonts w:ascii="Simplified Arabic" w:hAnsi="Simplified Arabic" w:cs="Simplified Arabic" w:hint="cs"/>
          <w:sz w:val="28"/>
          <w:szCs w:val="28"/>
          <w:rtl/>
          <w:lang w:bidi="ar-EG"/>
        </w:rPr>
        <w:t>خلاله</w:t>
      </w:r>
      <w:r>
        <w:rPr>
          <w:rFonts w:ascii="Simplified Arabic" w:hAnsi="Simplified Arabic" w:cs="Simplified Arabic" w:hint="cs"/>
          <w:sz w:val="28"/>
          <w:szCs w:val="28"/>
          <w:rtl/>
          <w:lang w:bidi="ar-EG"/>
        </w:rPr>
        <w:t xml:space="preserve"> </w:t>
      </w:r>
      <w:r w:rsidR="0090064A">
        <w:rPr>
          <w:rFonts w:ascii="Simplified Arabic" w:hAnsi="Simplified Arabic" w:cs="Simplified Arabic" w:hint="cs"/>
          <w:sz w:val="28"/>
          <w:szCs w:val="28"/>
          <w:rtl/>
          <w:lang w:bidi="ar-EG"/>
        </w:rPr>
        <w:t xml:space="preserve">يتم عرض النتائج إما في شكل جدول أو رسم بياني. </w:t>
      </w:r>
      <w:r w:rsidR="00312C24">
        <w:rPr>
          <w:rFonts w:ascii="Simplified Arabic" w:hAnsi="Simplified Arabic" w:cs="Simplified Arabic" w:hint="cs"/>
          <w:sz w:val="28"/>
          <w:szCs w:val="28"/>
          <w:rtl/>
          <w:lang w:bidi="ar-EG"/>
        </w:rPr>
        <w:t>بالنسبة للنتائج في الجدول فهي تشتمل علي 5 أعمدة</w:t>
      </w:r>
      <w:r w:rsidR="00350112">
        <w:rPr>
          <w:rFonts w:ascii="Simplified Arabic" w:hAnsi="Simplified Arabic" w:cs="Simplified Arabic" w:hint="cs"/>
          <w:sz w:val="28"/>
          <w:szCs w:val="28"/>
          <w:rtl/>
          <w:lang w:bidi="ar-EG"/>
        </w:rPr>
        <w:t>،</w:t>
      </w:r>
      <w:r w:rsidR="00312C24">
        <w:rPr>
          <w:rFonts w:ascii="Simplified Arabic" w:hAnsi="Simplified Arabic" w:cs="Simplified Arabic" w:hint="cs"/>
          <w:sz w:val="28"/>
          <w:szCs w:val="28"/>
          <w:rtl/>
          <w:lang w:bidi="ar-EG"/>
        </w:rPr>
        <w:t xml:space="preserve"> العمود الأول </w:t>
      </w:r>
      <w:r w:rsidR="0090064A">
        <w:rPr>
          <w:rFonts w:ascii="Simplified Arabic" w:hAnsi="Simplified Arabic" w:cs="Simplified Arabic" w:hint="cs"/>
          <w:sz w:val="28"/>
          <w:szCs w:val="28"/>
          <w:rtl/>
          <w:lang w:bidi="ar-EG"/>
        </w:rPr>
        <w:t xml:space="preserve">يبين </w:t>
      </w:r>
      <w:r w:rsidR="00312C24">
        <w:rPr>
          <w:rFonts w:ascii="Simplified Arabic" w:hAnsi="Simplified Arabic" w:cs="Simplified Arabic" w:hint="cs"/>
          <w:sz w:val="28"/>
          <w:szCs w:val="28"/>
          <w:rtl/>
          <w:lang w:bidi="ar-EG"/>
        </w:rPr>
        <w:t xml:space="preserve">المؤشرات أما الأعمدة </w:t>
      </w:r>
      <w:r w:rsidR="00407D1A">
        <w:rPr>
          <w:rFonts w:ascii="Simplified Arabic" w:hAnsi="Simplified Arabic" w:cs="Simplified Arabic" w:hint="cs"/>
          <w:sz w:val="28"/>
          <w:szCs w:val="28"/>
          <w:rtl/>
          <w:lang w:bidi="ar-EG"/>
        </w:rPr>
        <w:t>الأخرى</w:t>
      </w:r>
      <w:r w:rsidR="00312C24">
        <w:rPr>
          <w:rFonts w:ascii="Simplified Arabic" w:hAnsi="Simplified Arabic" w:cs="Simplified Arabic" w:hint="cs"/>
          <w:sz w:val="28"/>
          <w:szCs w:val="28"/>
          <w:rtl/>
          <w:lang w:bidi="ar-EG"/>
        </w:rPr>
        <w:t xml:space="preserve"> فتبين نتائج المؤشرات</w:t>
      </w:r>
      <w:r w:rsidR="0090064A">
        <w:rPr>
          <w:rFonts w:ascii="Simplified Arabic" w:hAnsi="Simplified Arabic" w:cs="Simplified Arabic" w:hint="cs"/>
          <w:sz w:val="28"/>
          <w:szCs w:val="28"/>
          <w:rtl/>
          <w:lang w:bidi="ar-EG"/>
        </w:rPr>
        <w:t xml:space="preserve"> للسيناريو المرجعي</w:t>
      </w:r>
      <w:r w:rsidR="00350112">
        <w:rPr>
          <w:rFonts w:ascii="Simplified Arabic" w:hAnsi="Simplified Arabic" w:cs="Simplified Arabic" w:hint="cs"/>
          <w:sz w:val="28"/>
          <w:szCs w:val="28"/>
          <w:rtl/>
          <w:lang w:bidi="ar-EG"/>
        </w:rPr>
        <w:t>،</w:t>
      </w:r>
      <w:r w:rsidR="00312C24">
        <w:rPr>
          <w:rFonts w:ascii="Simplified Arabic" w:hAnsi="Simplified Arabic" w:cs="Simplified Arabic" w:hint="cs"/>
          <w:sz w:val="28"/>
          <w:szCs w:val="28"/>
          <w:rtl/>
          <w:lang w:bidi="ar-EG"/>
        </w:rPr>
        <w:t xml:space="preserve"> نتائج المؤشرات ل</w:t>
      </w:r>
      <w:r w:rsidR="0090064A">
        <w:rPr>
          <w:rFonts w:ascii="Simplified Arabic" w:hAnsi="Simplified Arabic" w:cs="Simplified Arabic" w:hint="cs"/>
          <w:sz w:val="28"/>
          <w:szCs w:val="28"/>
          <w:rtl/>
          <w:lang w:bidi="ar-EG"/>
        </w:rPr>
        <w:t>لسيناريو التدخلي</w:t>
      </w:r>
      <w:r w:rsidR="00350112">
        <w:rPr>
          <w:rFonts w:ascii="Simplified Arabic" w:hAnsi="Simplified Arabic" w:cs="Simplified Arabic" w:hint="cs"/>
          <w:sz w:val="28"/>
          <w:szCs w:val="28"/>
          <w:rtl/>
          <w:lang w:bidi="ar-EG"/>
        </w:rPr>
        <w:t>،</w:t>
      </w:r>
      <w:r w:rsidR="00312C24">
        <w:rPr>
          <w:rFonts w:ascii="Simplified Arabic" w:hAnsi="Simplified Arabic" w:cs="Simplified Arabic" w:hint="cs"/>
          <w:sz w:val="28"/>
          <w:szCs w:val="28"/>
          <w:rtl/>
          <w:lang w:bidi="ar-EG"/>
        </w:rPr>
        <w:t xml:space="preserve"> قيمة المؤشر في</w:t>
      </w:r>
      <w:r w:rsidR="0090064A">
        <w:rPr>
          <w:rFonts w:ascii="Simplified Arabic" w:hAnsi="Simplified Arabic" w:cs="Simplified Arabic" w:hint="cs"/>
          <w:sz w:val="28"/>
          <w:szCs w:val="28"/>
          <w:rtl/>
          <w:lang w:bidi="ar-EG"/>
        </w:rPr>
        <w:t xml:space="preserve"> سنة الأساس </w:t>
      </w:r>
      <w:r w:rsidR="00312C24">
        <w:rPr>
          <w:rFonts w:ascii="Simplified Arabic" w:hAnsi="Simplified Arabic" w:cs="Simplified Arabic" w:hint="cs"/>
          <w:sz w:val="28"/>
          <w:szCs w:val="28"/>
          <w:rtl/>
          <w:lang w:bidi="ar-EG"/>
        </w:rPr>
        <w:t xml:space="preserve"> </w:t>
      </w:r>
      <w:r w:rsidR="0090064A">
        <w:rPr>
          <w:rFonts w:ascii="Simplified Arabic" w:hAnsi="Simplified Arabic" w:cs="Simplified Arabic" w:hint="cs"/>
          <w:sz w:val="28"/>
          <w:szCs w:val="28"/>
          <w:rtl/>
          <w:lang w:bidi="ar-EG"/>
        </w:rPr>
        <w:t>2015</w:t>
      </w:r>
      <w:r w:rsidR="00312C24">
        <w:rPr>
          <w:rFonts w:ascii="Simplified Arabic" w:hAnsi="Simplified Arabic" w:cs="Simplified Arabic" w:hint="cs"/>
          <w:sz w:val="28"/>
          <w:szCs w:val="28"/>
          <w:rtl/>
          <w:lang w:bidi="ar-EG"/>
        </w:rPr>
        <w:t xml:space="preserve"> </w:t>
      </w:r>
      <w:r w:rsidR="00312C24">
        <w:rPr>
          <w:rFonts w:ascii="Simplified Arabic" w:hAnsi="Simplified Arabic" w:cs="Simplified Arabic" w:hint="cs"/>
          <w:sz w:val="28"/>
          <w:szCs w:val="28"/>
          <w:rtl/>
          <w:lang w:bidi="ar-EG"/>
        </w:rPr>
        <w:lastRenderedPageBreak/>
        <w:t xml:space="preserve">والقيمة </w:t>
      </w:r>
      <w:r w:rsidR="00075A7E">
        <w:rPr>
          <w:rFonts w:ascii="Simplified Arabic" w:hAnsi="Simplified Arabic" w:cs="Simplified Arabic" w:hint="cs"/>
          <w:sz w:val="28"/>
          <w:szCs w:val="28"/>
          <w:rtl/>
          <w:lang w:bidi="ar-EG"/>
        </w:rPr>
        <w:t xml:space="preserve">الكمية </w:t>
      </w:r>
      <w:r w:rsidR="00B241C7">
        <w:rPr>
          <w:rFonts w:ascii="Simplified Arabic" w:hAnsi="Simplified Arabic" w:cs="Simplified Arabic" w:hint="cs"/>
          <w:sz w:val="28"/>
          <w:szCs w:val="28"/>
          <w:rtl/>
          <w:lang w:bidi="ar-EG"/>
        </w:rPr>
        <w:t>المستهدفة</w:t>
      </w:r>
      <w:r w:rsidR="00312C24">
        <w:rPr>
          <w:rFonts w:ascii="Simplified Arabic" w:hAnsi="Simplified Arabic" w:cs="Simplified Arabic" w:hint="cs"/>
          <w:sz w:val="28"/>
          <w:szCs w:val="28"/>
          <w:rtl/>
          <w:lang w:bidi="ar-EG"/>
        </w:rPr>
        <w:t xml:space="preserve"> للغاية في عام 2030. </w:t>
      </w:r>
      <w:r w:rsidR="00075A7E">
        <w:rPr>
          <w:rFonts w:ascii="Simplified Arabic" w:hAnsi="Simplified Arabic" w:cs="Simplified Arabic" w:hint="cs"/>
          <w:sz w:val="28"/>
          <w:szCs w:val="28"/>
          <w:rtl/>
          <w:lang w:bidi="ar-EG"/>
        </w:rPr>
        <w:t>و</w:t>
      </w:r>
      <w:r w:rsidR="00312C24">
        <w:rPr>
          <w:rFonts w:ascii="Simplified Arabic" w:hAnsi="Simplified Arabic" w:cs="Simplified Arabic" w:hint="cs"/>
          <w:sz w:val="28"/>
          <w:szCs w:val="28"/>
          <w:rtl/>
          <w:lang w:bidi="ar-EG"/>
        </w:rPr>
        <w:t xml:space="preserve">في حالة مصر تم </w:t>
      </w:r>
      <w:r w:rsidR="008F48FA">
        <w:rPr>
          <w:rFonts w:ascii="Simplified Arabic" w:hAnsi="Simplified Arabic" w:cs="Simplified Arabic" w:hint="cs"/>
          <w:sz w:val="28"/>
          <w:szCs w:val="28"/>
          <w:rtl/>
          <w:lang w:bidi="ar-EG"/>
        </w:rPr>
        <w:t>حساب</w:t>
      </w:r>
      <w:r w:rsidR="00312C24">
        <w:rPr>
          <w:rFonts w:ascii="Simplified Arabic" w:hAnsi="Simplified Arabic" w:cs="Simplified Arabic" w:hint="cs"/>
          <w:sz w:val="28"/>
          <w:szCs w:val="28"/>
          <w:rtl/>
          <w:lang w:bidi="ar-EG"/>
        </w:rPr>
        <w:t xml:space="preserve"> 47 مؤشر </w:t>
      </w:r>
      <w:r w:rsidR="008F48FA">
        <w:rPr>
          <w:rFonts w:ascii="Simplified Arabic" w:hAnsi="Simplified Arabic" w:cs="Simplified Arabic" w:hint="cs"/>
          <w:sz w:val="28"/>
          <w:szCs w:val="28"/>
          <w:rtl/>
          <w:lang w:bidi="ar-EG"/>
        </w:rPr>
        <w:t xml:space="preserve">تمثل </w:t>
      </w:r>
      <w:r w:rsidR="00312C24">
        <w:rPr>
          <w:rFonts w:ascii="Simplified Arabic" w:hAnsi="Simplified Arabic" w:cs="Simplified Arabic" w:hint="cs"/>
          <w:sz w:val="28"/>
          <w:szCs w:val="28"/>
          <w:rtl/>
          <w:lang w:bidi="ar-EG"/>
        </w:rPr>
        <w:t xml:space="preserve">12 هدف </w:t>
      </w:r>
      <w:r w:rsidR="00B52145">
        <w:rPr>
          <w:rFonts w:ascii="Simplified Arabic" w:hAnsi="Simplified Arabic" w:cs="Simplified Arabic" w:hint="cs"/>
          <w:sz w:val="28"/>
          <w:szCs w:val="28"/>
          <w:rtl/>
          <w:lang w:bidi="ar-EG"/>
        </w:rPr>
        <w:t>و السيناريوهات التي يجريها النموذج هي خمس سيناريوهات رئيسية وهي</w:t>
      </w:r>
      <w:r w:rsidR="00350112">
        <w:rPr>
          <w:rFonts w:ascii="Simplified Arabic" w:hAnsi="Simplified Arabic" w:cs="Simplified Arabic" w:hint="cs"/>
          <w:sz w:val="28"/>
          <w:szCs w:val="28"/>
          <w:rtl/>
          <w:lang w:bidi="ar-EG"/>
        </w:rPr>
        <w:t>:</w:t>
      </w:r>
    </w:p>
    <w:p w:rsidR="00B52145" w:rsidRPr="00B52145" w:rsidRDefault="00B52145" w:rsidP="00CC5501">
      <w:pPr>
        <w:pStyle w:val="ListParagraph"/>
        <w:numPr>
          <w:ilvl w:val="0"/>
          <w:numId w:val="3"/>
        </w:numPr>
        <w:spacing w:after="0"/>
        <w:jc w:val="both"/>
        <w:rPr>
          <w:rFonts w:asciiTheme="majorBidi" w:hAnsiTheme="majorBidi" w:cstheme="majorBidi"/>
          <w:sz w:val="26"/>
          <w:szCs w:val="26"/>
          <w:rtl/>
          <w:lang w:bidi="ar-EG"/>
        </w:rPr>
      </w:pPr>
      <w:proofErr w:type="spellStart"/>
      <w:r w:rsidRPr="00B52145">
        <w:rPr>
          <w:rFonts w:asciiTheme="majorBidi" w:hAnsiTheme="majorBidi" w:cstheme="majorBidi"/>
          <w:sz w:val="26"/>
          <w:szCs w:val="26"/>
          <w:lang w:bidi="ar-EG"/>
        </w:rPr>
        <w:t>IfsBase</w:t>
      </w:r>
      <w:proofErr w:type="spellEnd"/>
      <w:r>
        <w:rPr>
          <w:rFonts w:asciiTheme="majorBidi" w:hAnsiTheme="majorBidi" w:cstheme="majorBidi"/>
          <w:sz w:val="26"/>
          <w:szCs w:val="26"/>
          <w:lang w:bidi="ar-EG"/>
        </w:rPr>
        <w:t>,</w:t>
      </w:r>
      <w:r w:rsidRPr="00B52145">
        <w:rPr>
          <w:rFonts w:asciiTheme="majorBidi" w:hAnsiTheme="majorBidi" w:cstheme="majorBidi"/>
          <w:sz w:val="26"/>
          <w:szCs w:val="26"/>
          <w:lang w:bidi="ar-EG"/>
        </w:rPr>
        <w:t xml:space="preserve">  2-Markets First</w:t>
      </w:r>
      <w:r>
        <w:rPr>
          <w:rFonts w:asciiTheme="majorBidi" w:hAnsiTheme="majorBidi" w:cstheme="majorBidi"/>
          <w:sz w:val="26"/>
          <w:szCs w:val="26"/>
          <w:lang w:bidi="ar-EG"/>
        </w:rPr>
        <w:t xml:space="preserve">, </w:t>
      </w:r>
      <w:r w:rsidRPr="00B52145">
        <w:rPr>
          <w:rFonts w:asciiTheme="majorBidi" w:hAnsiTheme="majorBidi" w:cstheme="majorBidi"/>
          <w:sz w:val="26"/>
          <w:szCs w:val="26"/>
          <w:lang w:bidi="ar-EG"/>
        </w:rPr>
        <w:t xml:space="preserve"> 3- Policy First</w:t>
      </w:r>
      <w:r>
        <w:rPr>
          <w:rFonts w:asciiTheme="majorBidi" w:hAnsiTheme="majorBidi" w:cstheme="majorBidi"/>
          <w:sz w:val="26"/>
          <w:szCs w:val="26"/>
          <w:lang w:bidi="ar-EG"/>
        </w:rPr>
        <w:t xml:space="preserve">, </w:t>
      </w:r>
      <w:r w:rsidRPr="00B52145">
        <w:rPr>
          <w:rFonts w:asciiTheme="majorBidi" w:hAnsiTheme="majorBidi" w:cstheme="majorBidi"/>
          <w:sz w:val="26"/>
          <w:szCs w:val="26"/>
          <w:lang w:bidi="ar-EG"/>
        </w:rPr>
        <w:t xml:space="preserve"> 4- Security First</w:t>
      </w:r>
      <w:r>
        <w:rPr>
          <w:rFonts w:asciiTheme="majorBidi" w:hAnsiTheme="majorBidi" w:cstheme="majorBidi"/>
          <w:sz w:val="26"/>
          <w:szCs w:val="26"/>
          <w:lang w:bidi="ar-EG"/>
        </w:rPr>
        <w:t xml:space="preserve">, </w:t>
      </w:r>
      <w:r w:rsidRPr="00B52145">
        <w:rPr>
          <w:rFonts w:asciiTheme="majorBidi" w:hAnsiTheme="majorBidi" w:cstheme="majorBidi"/>
          <w:sz w:val="26"/>
          <w:szCs w:val="26"/>
          <w:lang w:bidi="ar-EG"/>
        </w:rPr>
        <w:t xml:space="preserve"> 5- Sustainability First</w:t>
      </w:r>
    </w:p>
    <w:p w:rsidR="00213E8B" w:rsidRDefault="00213E8B" w:rsidP="00213E8B">
      <w:pPr>
        <w:pStyle w:val="ListParagraph"/>
        <w:bidi/>
        <w:ind w:left="0"/>
        <w:rPr>
          <w:rFonts w:cs="Simplified Arabic"/>
          <w:b/>
          <w:bCs/>
          <w:sz w:val="28"/>
          <w:szCs w:val="28"/>
          <w:lang w:bidi="ar-EG"/>
        </w:rPr>
      </w:pPr>
    </w:p>
    <w:p w:rsidR="00843585" w:rsidRPr="003A43D9" w:rsidRDefault="00843585" w:rsidP="00F00868">
      <w:pPr>
        <w:pStyle w:val="ListParagraph"/>
        <w:numPr>
          <w:ilvl w:val="2"/>
          <w:numId w:val="64"/>
        </w:numPr>
        <w:bidi/>
        <w:ind w:left="996" w:hanging="996"/>
        <w:rPr>
          <w:rFonts w:cs="Simplified Arabic"/>
          <w:b/>
          <w:bCs/>
          <w:sz w:val="28"/>
          <w:szCs w:val="28"/>
          <w:lang w:bidi="ar-EG"/>
        </w:rPr>
      </w:pPr>
      <w:r w:rsidRPr="003A43D9">
        <w:rPr>
          <w:rFonts w:cs="Simplified Arabic" w:hint="cs"/>
          <w:b/>
          <w:bCs/>
          <w:sz w:val="28"/>
          <w:szCs w:val="28"/>
          <w:rtl/>
          <w:lang w:bidi="ar-EG"/>
        </w:rPr>
        <w:t xml:space="preserve">  نماذج التوازن العام </w:t>
      </w:r>
      <w:r w:rsidRPr="003A43D9">
        <w:rPr>
          <w:rFonts w:cs="Simplified Arabic"/>
          <w:b/>
          <w:bCs/>
          <w:sz w:val="28"/>
          <w:szCs w:val="28"/>
          <w:lang w:bidi="ar-EG"/>
        </w:rPr>
        <w:t xml:space="preserve">CGE </w:t>
      </w:r>
    </w:p>
    <w:p w:rsidR="001656FA" w:rsidRPr="003F4826" w:rsidRDefault="00843585" w:rsidP="009A27D6">
      <w:pPr>
        <w:tabs>
          <w:tab w:val="left" w:pos="360"/>
        </w:tabs>
        <w:autoSpaceDE w:val="0"/>
        <w:autoSpaceDN w:val="0"/>
        <w:bidi/>
        <w:adjustRightInd w:val="0"/>
        <w:spacing w:after="0" w:line="240" w:lineRule="auto"/>
        <w:jc w:val="both"/>
        <w:rPr>
          <w:rFonts w:cs="Simplified Arabic"/>
          <w:sz w:val="28"/>
          <w:szCs w:val="28"/>
          <w:rtl/>
          <w:lang w:bidi="ar-EG"/>
        </w:rPr>
      </w:pPr>
      <w:r w:rsidRPr="00500667">
        <w:rPr>
          <w:rFonts w:ascii="Simplified Arabic" w:eastAsia="Times New Roman" w:hAnsi="Simplified Arabic" w:cs="Simplified Arabic" w:hint="cs"/>
          <w:sz w:val="28"/>
          <w:szCs w:val="28"/>
          <w:rtl/>
        </w:rPr>
        <w:t>نموذج</w:t>
      </w:r>
      <w:r w:rsidRPr="00500667">
        <w:rPr>
          <w:rFonts w:ascii="Simplified Arabic" w:eastAsia="Times New Roman" w:hAnsi="Simplified Arabic" w:cs="Simplified Arabic"/>
          <w:sz w:val="28"/>
          <w:szCs w:val="28"/>
        </w:rPr>
        <w:t xml:space="preserve"> </w:t>
      </w:r>
      <w:r w:rsidRPr="00500667">
        <w:rPr>
          <w:rFonts w:ascii="Simplified Arabic" w:eastAsia="Times New Roman" w:hAnsi="Simplified Arabic" w:cs="Simplified Arabic" w:hint="cs"/>
          <w:sz w:val="28"/>
          <w:szCs w:val="28"/>
          <w:rtl/>
        </w:rPr>
        <w:t xml:space="preserve">التوازن العام </w:t>
      </w:r>
      <w:r w:rsidR="003F18F2">
        <w:rPr>
          <w:rFonts w:ascii="Simplified Arabic" w:eastAsia="Times New Roman" w:hAnsi="Simplified Arabic" w:cs="Simplified Arabic" w:hint="cs"/>
          <w:sz w:val="28"/>
          <w:szCs w:val="28"/>
          <w:rtl/>
          <w:lang w:bidi="ar-EG"/>
        </w:rPr>
        <w:t xml:space="preserve">القابل للحساب </w:t>
      </w:r>
      <w:r w:rsidRPr="00500667">
        <w:rPr>
          <w:rFonts w:ascii="Simplified Arabic" w:eastAsia="Times New Roman" w:hAnsi="Simplified Arabic" w:cs="Simplified Arabic" w:hint="cs"/>
          <w:sz w:val="28"/>
          <w:szCs w:val="28"/>
          <w:rtl/>
        </w:rPr>
        <w:t>(</w:t>
      </w:r>
      <w:r w:rsidRPr="00500667">
        <w:rPr>
          <w:rFonts w:ascii="Simplified Arabic" w:eastAsia="Times New Roman" w:hAnsi="Simplified Arabic" w:cs="Simplified Arabic"/>
          <w:sz w:val="28"/>
          <w:szCs w:val="28"/>
        </w:rPr>
        <w:t>CGE model</w:t>
      </w:r>
      <w:r w:rsidRPr="00500667">
        <w:rPr>
          <w:rFonts w:ascii="Simplified Arabic" w:eastAsia="Times New Roman" w:hAnsi="Simplified Arabic" w:cs="Simplified Arabic" w:hint="cs"/>
          <w:sz w:val="28"/>
          <w:szCs w:val="28"/>
          <w:rtl/>
        </w:rPr>
        <w:t>)</w:t>
      </w:r>
      <w:r w:rsidRPr="00500667">
        <w:rPr>
          <w:rFonts w:ascii="Simplified Arabic" w:eastAsia="Times New Roman" w:hAnsi="Simplified Arabic" w:cs="Simplified Arabic"/>
          <w:sz w:val="28"/>
          <w:szCs w:val="28"/>
        </w:rPr>
        <w:t xml:space="preserve"> </w:t>
      </w:r>
      <w:r w:rsidRPr="00500667">
        <w:rPr>
          <w:rFonts w:ascii="Simplified Arabic" w:eastAsia="Times New Roman" w:hAnsi="Simplified Arabic" w:cs="Simplified Arabic" w:hint="cs"/>
          <w:sz w:val="28"/>
          <w:szCs w:val="28"/>
          <w:rtl/>
        </w:rPr>
        <w:t>هو</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تمثيل</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رياضي</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متسق</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من</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الناحية</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النظرية</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لاقتصاد</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ما</w:t>
      </w:r>
      <w:r w:rsidR="00350112">
        <w:rPr>
          <w:rFonts w:ascii="Simplified Arabic" w:eastAsia="Times New Roman" w:hAnsi="Simplified Arabic" w:cs="Simplified Arabic" w:hint="cs"/>
          <w:sz w:val="28"/>
          <w:szCs w:val="28"/>
          <w:rtl/>
        </w:rPr>
        <w:t>،</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ويتم صياغته</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من</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 xml:space="preserve">مجموعة معادلات </w:t>
      </w:r>
      <w:r w:rsidRPr="00500667">
        <w:rPr>
          <w:rFonts w:ascii="Simplified Arabic" w:eastAsia="Times New Roman" w:hAnsi="Simplified Arabic" w:cs="Simplified Arabic" w:hint="cs"/>
          <w:sz w:val="28"/>
          <w:szCs w:val="28"/>
          <w:rtl/>
          <w:lang w:bidi="ar-EG"/>
        </w:rPr>
        <w:t>آنية</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تصف</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الطلب</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على</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السلع</w:t>
      </w:r>
      <w:r w:rsidR="00350112">
        <w:rPr>
          <w:rFonts w:ascii="Simplified Arabic" w:eastAsia="Times New Roman" w:hAnsi="Simplified Arabic" w:cs="Simplified Arabic"/>
          <w:sz w:val="28"/>
          <w:szCs w:val="28"/>
          <w:rtl/>
        </w:rPr>
        <w:t>،</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المدخلات</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الوسيطة</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وعوامل الإنتاج</w:t>
      </w:r>
      <w:r w:rsidR="00350112">
        <w:rPr>
          <w:rFonts w:ascii="Simplified Arabic" w:eastAsia="Times New Roman" w:hAnsi="Simplified Arabic" w:cs="Simplified Arabic"/>
          <w:sz w:val="28"/>
          <w:szCs w:val="28"/>
          <w:rtl/>
        </w:rPr>
        <w:t>،</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المعادلات</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التي</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ترتبط</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بالأسعار</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والتكاليف</w:t>
      </w:r>
      <w:r w:rsidR="00350112">
        <w:rPr>
          <w:rFonts w:ascii="Simplified Arabic" w:eastAsia="Times New Roman" w:hAnsi="Simplified Arabic" w:cs="Simplified Arabic"/>
          <w:sz w:val="28"/>
          <w:szCs w:val="28"/>
          <w:rtl/>
        </w:rPr>
        <w:t>،</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ومعادلات تصفية أسوق</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sz w:val="28"/>
          <w:szCs w:val="28"/>
        </w:rPr>
        <w:t xml:space="preserve"> </w:t>
      </w:r>
      <w:r w:rsidR="009A27D6">
        <w:rPr>
          <w:rFonts w:asciiTheme="majorBidi" w:eastAsia="Times New Roman" w:hAnsiTheme="majorBidi" w:cstheme="majorBidi"/>
          <w:sz w:val="28"/>
          <w:szCs w:val="28"/>
        </w:rPr>
        <w:t>M</w:t>
      </w:r>
      <w:r w:rsidRPr="00500667">
        <w:rPr>
          <w:rFonts w:ascii="Simplified Arabic" w:eastAsia="Times New Roman" w:hAnsi="Simplified Arabic" w:cs="Simplified Arabic"/>
          <w:sz w:val="28"/>
          <w:szCs w:val="28"/>
        </w:rPr>
        <w:t xml:space="preserve">arker </w:t>
      </w:r>
      <w:r w:rsidR="009A27D6">
        <w:rPr>
          <w:rFonts w:ascii="Simplified Arabic" w:eastAsia="Times New Roman" w:hAnsi="Simplified Arabic" w:cs="Simplified Arabic"/>
          <w:sz w:val="28"/>
          <w:szCs w:val="28"/>
        </w:rPr>
        <w:t>C</w:t>
      </w:r>
      <w:r w:rsidRPr="00500667">
        <w:rPr>
          <w:rFonts w:ascii="Simplified Arabic" w:eastAsia="Times New Roman" w:hAnsi="Simplified Arabic" w:cs="Simplified Arabic"/>
          <w:sz w:val="28"/>
          <w:szCs w:val="28"/>
        </w:rPr>
        <w:t>learing</w:t>
      </w:r>
      <w:r w:rsidRPr="00500667">
        <w:rPr>
          <w:rFonts w:ascii="Simplified Arabic" w:eastAsia="Times New Roman" w:hAnsi="Simplified Arabic" w:cs="Simplified Arabic" w:hint="cs"/>
          <w:sz w:val="28"/>
          <w:szCs w:val="28"/>
          <w:rtl/>
        </w:rPr>
        <w:t>السلع وعوامل الإنتاج. وأيضاً يتم</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تمثيل</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سلوك</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العملاء</w:t>
      </w:r>
      <w:r w:rsidR="00350112">
        <w:rPr>
          <w:rFonts w:ascii="Simplified Arabic" w:eastAsia="Times New Roman" w:hAnsi="Simplified Arabic" w:cs="Simplified Arabic"/>
          <w:sz w:val="28"/>
          <w:szCs w:val="28"/>
          <w:rtl/>
        </w:rPr>
        <w:t>،</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مثل</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المستهلكين</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الذين</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يعظمون</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المنفعة</w:t>
      </w:r>
      <w:r w:rsidR="00350112">
        <w:rPr>
          <w:rFonts w:ascii="Simplified Arabic" w:eastAsia="Times New Roman" w:hAnsi="Simplified Arabic" w:cs="Simplified Arabic"/>
          <w:sz w:val="28"/>
          <w:szCs w:val="28"/>
          <w:rtl/>
        </w:rPr>
        <w:t>،</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والمنتجون</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الأقل</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تكلفة</w:t>
      </w:r>
      <w:r w:rsidR="00350112">
        <w:rPr>
          <w:rFonts w:ascii="Simplified Arabic" w:eastAsia="Times New Roman" w:hAnsi="Simplified Arabic" w:cs="Simplified Arabic"/>
          <w:sz w:val="28"/>
          <w:szCs w:val="28"/>
          <w:rtl/>
        </w:rPr>
        <w:t>،</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lang w:bidi="ar-EG"/>
        </w:rPr>
        <w:t xml:space="preserve">كما </w:t>
      </w:r>
      <w:r w:rsidRPr="00500667">
        <w:rPr>
          <w:rFonts w:ascii="Simplified Arabic" w:eastAsia="Times New Roman" w:hAnsi="Simplified Arabic" w:cs="Simplified Arabic" w:hint="cs"/>
          <w:sz w:val="28"/>
          <w:szCs w:val="28"/>
          <w:rtl/>
        </w:rPr>
        <w:t>يتم</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وصف</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البيئة</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الاقتصادية</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على</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أنها</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سلسلة</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من</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قيود</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التوازن</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للعوامل</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والسلع</w:t>
      </w:r>
      <w:r w:rsidR="00350112">
        <w:rPr>
          <w:rFonts w:ascii="Simplified Arabic" w:eastAsia="Times New Roman" w:hAnsi="Simplified Arabic" w:cs="Simplified Arabic"/>
          <w:sz w:val="28"/>
          <w:szCs w:val="28"/>
          <w:rtl/>
        </w:rPr>
        <w:t>،</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والمدخرات</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والاستثمارات</w:t>
      </w:r>
      <w:r w:rsidR="00350112">
        <w:rPr>
          <w:rFonts w:ascii="Simplified Arabic" w:eastAsia="Times New Roman" w:hAnsi="Simplified Arabic" w:cs="Simplified Arabic"/>
          <w:sz w:val="28"/>
          <w:szCs w:val="28"/>
          <w:rtl/>
        </w:rPr>
        <w:t>،</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والحكومة</w:t>
      </w:r>
      <w:r w:rsidR="00350112">
        <w:rPr>
          <w:rFonts w:ascii="Simplified Arabic" w:eastAsia="Times New Roman" w:hAnsi="Simplified Arabic" w:cs="Simplified Arabic"/>
          <w:sz w:val="28"/>
          <w:szCs w:val="28"/>
          <w:rtl/>
        </w:rPr>
        <w:t>،</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بقية</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حسابات</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العالم</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وتعتبر</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مصفوفة</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الحسابات</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الاجتماعية</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sz w:val="28"/>
          <w:szCs w:val="28"/>
        </w:rPr>
        <w:t>SAM</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هي الإطار الذي يتم بناء نموذج التوازن العام علية</w:t>
      </w:r>
      <w:r w:rsidR="00350112">
        <w:rPr>
          <w:rFonts w:ascii="Simplified Arabic" w:eastAsia="Times New Roman" w:hAnsi="Simplified Arabic" w:cs="Simplified Arabic" w:hint="cs"/>
          <w:sz w:val="28"/>
          <w:szCs w:val="28"/>
          <w:rtl/>
        </w:rPr>
        <w:t>،</w:t>
      </w:r>
      <w:r w:rsidRPr="00500667">
        <w:rPr>
          <w:rFonts w:ascii="Simplified Arabic" w:eastAsia="Times New Roman" w:hAnsi="Simplified Arabic" w:cs="Simplified Arabic" w:hint="cs"/>
          <w:sz w:val="28"/>
          <w:szCs w:val="28"/>
          <w:rtl/>
        </w:rPr>
        <w:t xml:space="preserve"> فهو</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جدول</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sz w:val="28"/>
          <w:szCs w:val="28"/>
        </w:rPr>
        <w:t xml:space="preserve"> </w:t>
      </w:r>
      <w:r w:rsidRPr="00500667">
        <w:rPr>
          <w:rFonts w:ascii="Simplified Arabic" w:eastAsia="Times New Roman" w:hAnsi="Simplified Arabic" w:cs="Simplified Arabic" w:hint="cs"/>
          <w:sz w:val="28"/>
          <w:szCs w:val="28"/>
          <w:rtl/>
          <w:lang w:bidi="ar-EG"/>
        </w:rPr>
        <w:t xml:space="preserve">يشتمل علي </w:t>
      </w:r>
      <w:r w:rsidRPr="00500667">
        <w:rPr>
          <w:rFonts w:ascii="Simplified Arabic" w:eastAsia="Times New Roman" w:hAnsi="Simplified Arabic" w:cs="Simplified Arabic" w:hint="cs"/>
          <w:sz w:val="28"/>
          <w:szCs w:val="28"/>
          <w:rtl/>
        </w:rPr>
        <w:t>قيم</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المعاملات</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والتحويلات</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التدفقات</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التي</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تصف</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هيكل</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الإنتاج</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 الطلب النهائي</w:t>
      </w:r>
      <w:r w:rsidR="00350112">
        <w:rPr>
          <w:rFonts w:ascii="Simplified Arabic" w:eastAsia="Times New Roman" w:hAnsi="Simplified Arabic" w:cs="Simplified Arabic"/>
          <w:sz w:val="28"/>
          <w:szCs w:val="28"/>
          <w:rtl/>
        </w:rPr>
        <w:t>،</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والتدفق</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الدائري</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للدخل</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بين</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جميع</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العوامل</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في</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الاقتصاد</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بما</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في</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ذلك</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الصناعات</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والمؤسسات</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وعوامل</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الإنتاج</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للسنة</w:t>
      </w:r>
      <w:r w:rsidRPr="00500667">
        <w:rPr>
          <w:rFonts w:ascii="Simplified Arabic" w:eastAsia="Times New Roman" w:hAnsi="Simplified Arabic" w:cs="Simplified Arabic"/>
          <w:sz w:val="28"/>
          <w:szCs w:val="28"/>
          <w:rtl/>
        </w:rPr>
        <w:t xml:space="preserve"> </w:t>
      </w:r>
      <w:r w:rsidRPr="00500667">
        <w:rPr>
          <w:rFonts w:ascii="Simplified Arabic" w:eastAsia="Times New Roman" w:hAnsi="Simplified Arabic" w:cs="Simplified Arabic" w:hint="cs"/>
          <w:sz w:val="28"/>
          <w:szCs w:val="28"/>
          <w:rtl/>
        </w:rPr>
        <w:t>المرجعية.</w:t>
      </w:r>
      <w:r w:rsidR="00964C30">
        <w:rPr>
          <w:rFonts w:ascii="Simplified Arabic" w:eastAsia="Times New Roman" w:hAnsi="Simplified Arabic" w:cs="Simplified Arabic" w:hint="cs"/>
          <w:sz w:val="28"/>
          <w:szCs w:val="28"/>
          <w:rtl/>
        </w:rPr>
        <w:t xml:space="preserve"> </w:t>
      </w:r>
      <w:r w:rsidR="001656FA">
        <w:rPr>
          <w:rFonts w:cs="Simplified Arabic" w:hint="cs"/>
          <w:sz w:val="28"/>
          <w:szCs w:val="28"/>
          <w:rtl/>
          <w:lang w:bidi="ar-EG"/>
        </w:rPr>
        <w:t xml:space="preserve">ومن </w:t>
      </w:r>
      <w:r w:rsidR="0022013F">
        <w:rPr>
          <w:rFonts w:cs="Simplified Arabic" w:hint="cs"/>
          <w:sz w:val="28"/>
          <w:szCs w:val="28"/>
          <w:rtl/>
          <w:lang w:bidi="ar-EG"/>
        </w:rPr>
        <w:t>أبرز</w:t>
      </w:r>
      <w:r>
        <w:rPr>
          <w:rFonts w:cs="Simplified Arabic" w:hint="cs"/>
          <w:sz w:val="28"/>
          <w:szCs w:val="28"/>
          <w:rtl/>
          <w:lang w:bidi="ar-EG"/>
        </w:rPr>
        <w:t xml:space="preserve"> نماذج التوازن العام </w:t>
      </w:r>
      <w:r w:rsidR="007C7163">
        <w:rPr>
          <w:rFonts w:cs="Simplified Arabic" w:hint="cs"/>
          <w:sz w:val="28"/>
          <w:szCs w:val="28"/>
          <w:rtl/>
          <w:lang w:bidi="ar-EG"/>
        </w:rPr>
        <w:t>التي</w:t>
      </w:r>
      <w:r>
        <w:rPr>
          <w:rFonts w:cs="Simplified Arabic" w:hint="cs"/>
          <w:sz w:val="28"/>
          <w:szCs w:val="28"/>
          <w:rtl/>
          <w:lang w:bidi="ar-EG"/>
        </w:rPr>
        <w:t xml:space="preserve"> </w:t>
      </w:r>
      <w:r w:rsidR="00F00904">
        <w:rPr>
          <w:rFonts w:cs="Simplified Arabic" w:hint="cs"/>
          <w:sz w:val="28"/>
          <w:szCs w:val="28"/>
          <w:rtl/>
          <w:lang w:bidi="ar-EG"/>
        </w:rPr>
        <w:t>تستخدم</w:t>
      </w:r>
      <w:r w:rsidRPr="005A1E1E">
        <w:rPr>
          <w:rFonts w:cs="Simplified Arabic" w:hint="cs"/>
          <w:sz w:val="28"/>
          <w:szCs w:val="28"/>
          <w:rtl/>
          <w:lang w:bidi="ar-EG"/>
        </w:rPr>
        <w:t xml:space="preserve"> </w:t>
      </w:r>
      <w:r>
        <w:rPr>
          <w:rFonts w:cs="Simplified Arabic" w:hint="cs"/>
          <w:sz w:val="28"/>
          <w:szCs w:val="28"/>
          <w:rtl/>
          <w:lang w:bidi="ar-EG"/>
        </w:rPr>
        <w:t xml:space="preserve">من قبل </w:t>
      </w:r>
      <w:r w:rsidRPr="005A1E1E">
        <w:rPr>
          <w:rFonts w:cs="Simplified Arabic" w:hint="cs"/>
          <w:sz w:val="28"/>
          <w:szCs w:val="28"/>
          <w:rtl/>
          <w:lang w:bidi="ar-EG"/>
        </w:rPr>
        <w:t>بعض الدول</w:t>
      </w:r>
      <w:r>
        <w:rPr>
          <w:rFonts w:cs="Simplified Arabic" w:hint="cs"/>
          <w:sz w:val="28"/>
          <w:szCs w:val="28"/>
          <w:rtl/>
          <w:lang w:bidi="ar-EG"/>
        </w:rPr>
        <w:t xml:space="preserve"> والمنظمات الدولية </w:t>
      </w:r>
      <w:r w:rsidR="001656FA">
        <w:rPr>
          <w:rFonts w:cs="Simplified Arabic" w:hint="cs"/>
          <w:sz w:val="28"/>
          <w:szCs w:val="28"/>
          <w:rtl/>
          <w:lang w:bidi="ar-EG"/>
        </w:rPr>
        <w:t>هي</w:t>
      </w:r>
      <w:r w:rsidR="00350112">
        <w:rPr>
          <w:rFonts w:cs="Simplified Arabic" w:hint="cs"/>
          <w:sz w:val="28"/>
          <w:szCs w:val="28"/>
          <w:rtl/>
          <w:lang w:bidi="ar-EG"/>
        </w:rPr>
        <w:t>:</w:t>
      </w:r>
      <w:r>
        <w:rPr>
          <w:rFonts w:cs="Simplified Arabic" w:hint="cs"/>
          <w:sz w:val="28"/>
          <w:szCs w:val="28"/>
          <w:rtl/>
          <w:lang w:bidi="ar-EG"/>
        </w:rPr>
        <w:t xml:space="preserve"> </w:t>
      </w:r>
      <w:r w:rsidR="007C7163">
        <w:rPr>
          <w:rFonts w:cs="Simplified Arabic" w:hint="cs"/>
          <w:sz w:val="28"/>
          <w:szCs w:val="28"/>
          <w:rtl/>
          <w:lang w:bidi="ar-EG"/>
        </w:rPr>
        <w:t xml:space="preserve"> </w:t>
      </w:r>
      <w:r w:rsidR="003F4826">
        <w:rPr>
          <w:rFonts w:asciiTheme="majorBidi" w:hAnsiTheme="majorBidi" w:cstheme="majorBidi"/>
          <w:sz w:val="28"/>
          <w:szCs w:val="28"/>
        </w:rPr>
        <w:t xml:space="preserve">ENVISAGE </w:t>
      </w:r>
      <w:r w:rsidR="003F4826">
        <w:rPr>
          <w:rFonts w:asciiTheme="majorBidi" w:hAnsiTheme="majorBidi" w:cstheme="majorBidi" w:hint="cs"/>
          <w:sz w:val="28"/>
          <w:szCs w:val="28"/>
          <w:rtl/>
          <w:lang w:bidi="ar-EG"/>
        </w:rPr>
        <w:t xml:space="preserve"> </w:t>
      </w:r>
      <w:r w:rsidR="00177AF5">
        <w:rPr>
          <w:rFonts w:asciiTheme="majorBidi" w:hAnsiTheme="majorBidi" w:cstheme="majorBidi"/>
          <w:sz w:val="28"/>
          <w:szCs w:val="28"/>
          <w:lang w:bidi="ar-EG"/>
        </w:rPr>
        <w:t>,</w:t>
      </w:r>
      <w:r w:rsidR="007C7163">
        <w:rPr>
          <w:rFonts w:asciiTheme="majorBidi" w:hAnsiTheme="majorBidi" w:cstheme="majorBidi"/>
          <w:sz w:val="28"/>
          <w:szCs w:val="28"/>
          <w:lang w:bidi="ar-EG"/>
        </w:rPr>
        <w:t xml:space="preserve"> </w:t>
      </w:r>
      <w:r w:rsidR="003F4826">
        <w:rPr>
          <w:rFonts w:asciiTheme="majorBidi" w:hAnsiTheme="majorBidi" w:cstheme="majorBidi"/>
          <w:sz w:val="28"/>
          <w:szCs w:val="28"/>
        </w:rPr>
        <w:t>MAGNET</w:t>
      </w:r>
      <w:r w:rsidR="00177AF5">
        <w:rPr>
          <w:rFonts w:asciiTheme="majorBidi" w:hAnsiTheme="majorBidi" w:cstheme="majorBidi"/>
          <w:sz w:val="28"/>
          <w:szCs w:val="28"/>
        </w:rPr>
        <w:t xml:space="preserve"> ,</w:t>
      </w:r>
      <w:r w:rsidR="003F4826">
        <w:rPr>
          <w:rFonts w:asciiTheme="majorBidi" w:hAnsiTheme="majorBidi" w:cstheme="majorBidi" w:hint="cs"/>
          <w:sz w:val="28"/>
          <w:szCs w:val="28"/>
          <w:rtl/>
        </w:rPr>
        <w:t xml:space="preserve"> </w:t>
      </w:r>
      <w:r w:rsidR="003F4826">
        <w:rPr>
          <w:rFonts w:asciiTheme="majorBidi" w:hAnsiTheme="majorBidi" w:cstheme="majorBidi"/>
          <w:sz w:val="28"/>
          <w:szCs w:val="28"/>
        </w:rPr>
        <w:t>MIRAGE</w:t>
      </w:r>
      <w:r w:rsidR="003054D5">
        <w:rPr>
          <w:rFonts w:asciiTheme="majorBidi" w:hAnsiTheme="majorBidi" w:cstheme="majorBidi" w:hint="cs"/>
          <w:sz w:val="28"/>
          <w:szCs w:val="28"/>
          <w:rtl/>
          <w:lang w:bidi="ar-EG"/>
        </w:rPr>
        <w:t xml:space="preserve"> </w:t>
      </w:r>
      <w:r w:rsidR="00177AF5">
        <w:rPr>
          <w:rFonts w:asciiTheme="majorBidi" w:hAnsiTheme="majorBidi" w:cstheme="majorBidi"/>
          <w:sz w:val="28"/>
          <w:szCs w:val="28"/>
          <w:lang w:bidi="ar-EG"/>
        </w:rPr>
        <w:t>,</w:t>
      </w:r>
      <w:r w:rsidR="003054D5">
        <w:rPr>
          <w:rFonts w:asciiTheme="majorBidi" w:hAnsiTheme="majorBidi" w:cstheme="majorBidi" w:hint="cs"/>
          <w:sz w:val="28"/>
          <w:szCs w:val="28"/>
          <w:rtl/>
          <w:lang w:bidi="ar-EG"/>
        </w:rPr>
        <w:t xml:space="preserve"> </w:t>
      </w:r>
      <w:r w:rsidR="001656FA" w:rsidRPr="003F4826">
        <w:rPr>
          <w:rFonts w:asciiTheme="majorBidi" w:hAnsiTheme="majorBidi" w:cstheme="majorBidi"/>
          <w:sz w:val="28"/>
          <w:szCs w:val="28"/>
        </w:rPr>
        <w:t xml:space="preserve">GTEM </w:t>
      </w:r>
      <w:r w:rsidR="003054D5">
        <w:rPr>
          <w:rFonts w:asciiTheme="majorBidi" w:hAnsiTheme="majorBidi" w:cstheme="majorBidi" w:hint="cs"/>
          <w:sz w:val="28"/>
          <w:szCs w:val="28"/>
          <w:rtl/>
        </w:rPr>
        <w:t xml:space="preserve"> </w:t>
      </w:r>
      <w:r w:rsidR="00177AF5">
        <w:rPr>
          <w:rFonts w:asciiTheme="majorBidi" w:hAnsiTheme="majorBidi" w:cstheme="majorBidi"/>
          <w:sz w:val="28"/>
          <w:szCs w:val="28"/>
        </w:rPr>
        <w:t>)</w:t>
      </w:r>
      <w:r w:rsidR="00177AF5">
        <w:rPr>
          <w:rFonts w:asciiTheme="majorBidi" w:hAnsiTheme="majorBidi" w:cstheme="majorBidi" w:hint="cs"/>
          <w:sz w:val="28"/>
          <w:szCs w:val="28"/>
          <w:rtl/>
          <w:lang w:bidi="ar-EG"/>
        </w:rPr>
        <w:t xml:space="preserve">التي تم الإشارة إليها </w:t>
      </w:r>
      <w:r w:rsidR="006524F4">
        <w:rPr>
          <w:rFonts w:asciiTheme="majorBidi" w:hAnsiTheme="majorBidi" w:cstheme="majorBidi" w:hint="cs"/>
          <w:sz w:val="28"/>
          <w:szCs w:val="28"/>
          <w:rtl/>
          <w:lang w:bidi="ar-EG"/>
        </w:rPr>
        <w:t>في ملحق الدراسة</w:t>
      </w:r>
      <w:r w:rsidR="00177AF5">
        <w:rPr>
          <w:rFonts w:asciiTheme="majorBidi" w:hAnsiTheme="majorBidi" w:cstheme="majorBidi" w:hint="cs"/>
          <w:sz w:val="28"/>
          <w:szCs w:val="28"/>
          <w:rtl/>
          <w:lang w:bidi="ar-EG"/>
        </w:rPr>
        <w:t xml:space="preserve"> ).</w:t>
      </w:r>
    </w:p>
    <w:p w:rsidR="001656FA" w:rsidRPr="00F00868" w:rsidRDefault="001656FA" w:rsidP="001656FA">
      <w:pPr>
        <w:tabs>
          <w:tab w:val="left" w:pos="360"/>
        </w:tabs>
        <w:autoSpaceDE w:val="0"/>
        <w:autoSpaceDN w:val="0"/>
        <w:bidi/>
        <w:adjustRightInd w:val="0"/>
        <w:spacing w:after="0" w:line="240" w:lineRule="auto"/>
        <w:jc w:val="both"/>
        <w:rPr>
          <w:rFonts w:cs="Simplified Arabic"/>
          <w:sz w:val="8"/>
          <w:szCs w:val="8"/>
          <w:rtl/>
          <w:lang w:bidi="ar-EG"/>
        </w:rPr>
      </w:pPr>
    </w:p>
    <w:p w:rsidR="0007167B" w:rsidRDefault="00964C30" w:rsidP="00964C30">
      <w:pPr>
        <w:pStyle w:val="HTMLPreformatted"/>
        <w:shd w:val="clear" w:color="auto" w:fill="FFFFFF"/>
        <w:bidi/>
        <w:jc w:val="both"/>
        <w:rPr>
          <w:rFonts w:cs="Simplified Arabic"/>
          <w:sz w:val="28"/>
          <w:szCs w:val="28"/>
          <w:lang w:bidi="ar-EG"/>
        </w:rPr>
      </w:pPr>
      <w:r>
        <w:rPr>
          <w:rFonts w:cs="Simplified Arabic" w:hint="cs"/>
          <w:sz w:val="28"/>
          <w:szCs w:val="28"/>
          <w:rtl/>
          <w:lang w:bidi="ar-EG"/>
        </w:rPr>
        <w:t xml:space="preserve">ونماذج التوازن العام </w:t>
      </w:r>
      <w:r w:rsidR="00843585">
        <w:rPr>
          <w:rFonts w:cs="Simplified Arabic" w:hint="cs"/>
          <w:sz w:val="28"/>
          <w:szCs w:val="28"/>
          <w:rtl/>
          <w:lang w:bidi="ar-EG"/>
        </w:rPr>
        <w:t>يمكن الاعتماد عليها في نمذجة البعد</w:t>
      </w:r>
      <w:r>
        <w:rPr>
          <w:rFonts w:cs="Simplified Arabic" w:hint="cs"/>
          <w:sz w:val="28"/>
          <w:szCs w:val="28"/>
          <w:rtl/>
          <w:lang w:bidi="ar-EG"/>
        </w:rPr>
        <w:t>ين</w:t>
      </w:r>
      <w:r w:rsidR="00843585">
        <w:rPr>
          <w:rFonts w:cs="Simplified Arabic" w:hint="cs"/>
          <w:sz w:val="28"/>
          <w:szCs w:val="28"/>
          <w:rtl/>
          <w:lang w:bidi="ar-EG"/>
        </w:rPr>
        <w:t xml:space="preserve"> الاقتصادي</w:t>
      </w:r>
      <w:r>
        <w:rPr>
          <w:rFonts w:cs="Simplified Arabic" w:hint="cs"/>
          <w:sz w:val="28"/>
          <w:szCs w:val="28"/>
          <w:rtl/>
          <w:lang w:bidi="ar-EG"/>
        </w:rPr>
        <w:t xml:space="preserve"> والاجتماعي</w:t>
      </w:r>
      <w:r w:rsidR="00843585">
        <w:rPr>
          <w:rFonts w:cs="Simplified Arabic" w:hint="cs"/>
          <w:sz w:val="28"/>
          <w:szCs w:val="28"/>
          <w:rtl/>
          <w:lang w:bidi="ar-EG"/>
        </w:rPr>
        <w:t xml:space="preserve"> للتنمية المستدامة </w:t>
      </w:r>
      <w:r w:rsidR="00350112">
        <w:rPr>
          <w:rFonts w:cs="Simplified Arabic" w:hint="cs"/>
          <w:sz w:val="28"/>
          <w:szCs w:val="28"/>
          <w:rtl/>
          <w:lang w:bidi="ar-EG"/>
        </w:rPr>
        <w:t>،</w:t>
      </w:r>
      <w:r w:rsidR="00843585">
        <w:rPr>
          <w:rFonts w:cs="Simplified Arabic" w:hint="cs"/>
          <w:sz w:val="28"/>
          <w:szCs w:val="28"/>
          <w:rtl/>
          <w:lang w:bidi="ar-EG"/>
        </w:rPr>
        <w:t xml:space="preserve"> أما البعد البيئي للتنمية المستدامة فيتم إضافته في نماذج التوازن العام من خلال مناهج عديدة من أهمها</w:t>
      </w:r>
      <w:r w:rsidR="00350112">
        <w:rPr>
          <w:rFonts w:cs="Simplified Arabic" w:hint="cs"/>
          <w:sz w:val="28"/>
          <w:szCs w:val="28"/>
          <w:rtl/>
          <w:lang w:bidi="ar-EG"/>
        </w:rPr>
        <w:t>:</w:t>
      </w:r>
      <w:r w:rsidR="00843585">
        <w:rPr>
          <w:rFonts w:cs="Simplified Arabic" w:hint="cs"/>
          <w:sz w:val="28"/>
          <w:szCs w:val="28"/>
          <w:rtl/>
          <w:lang w:bidi="ar-EG"/>
        </w:rPr>
        <w:t xml:space="preserve"> 1- إضافة مكون لأهداف التنمية المستدامة (مثل نموذج الإسكوا</w:t>
      </w:r>
      <w:r w:rsidR="00075A7E">
        <w:rPr>
          <w:rFonts w:cs="Simplified Arabic" w:hint="cs"/>
          <w:sz w:val="28"/>
          <w:szCs w:val="28"/>
          <w:rtl/>
          <w:lang w:bidi="ar-EG"/>
        </w:rPr>
        <w:t xml:space="preserve"> </w:t>
      </w:r>
      <w:r w:rsidR="00F32B42">
        <w:rPr>
          <w:rFonts w:cs="Simplified Arabic" w:hint="cs"/>
          <w:sz w:val="28"/>
          <w:szCs w:val="28"/>
          <w:rtl/>
          <w:lang w:bidi="ar-EG"/>
        </w:rPr>
        <w:t>التجريبي</w:t>
      </w:r>
      <w:r w:rsidR="00843585">
        <w:rPr>
          <w:rFonts w:cs="Simplified Arabic" w:hint="cs"/>
          <w:sz w:val="28"/>
          <w:szCs w:val="28"/>
          <w:rtl/>
          <w:lang w:bidi="ar-EG"/>
        </w:rPr>
        <w:t>)</w:t>
      </w:r>
      <w:r w:rsidR="00350112">
        <w:rPr>
          <w:rFonts w:cs="Simplified Arabic" w:hint="cs"/>
          <w:sz w:val="28"/>
          <w:szCs w:val="28"/>
          <w:rtl/>
          <w:lang w:bidi="ar-EG"/>
        </w:rPr>
        <w:t>،</w:t>
      </w:r>
      <w:r w:rsidR="00843585">
        <w:rPr>
          <w:rFonts w:cs="Simplified Arabic" w:hint="cs"/>
          <w:sz w:val="28"/>
          <w:szCs w:val="28"/>
          <w:rtl/>
          <w:lang w:bidi="ar-EG"/>
        </w:rPr>
        <w:t xml:space="preserve"> 2- ربط نموذج التوازن العام مع نظام المحاسبة الاقتصادية والبيئية </w:t>
      </w:r>
      <w:r w:rsidR="00843585">
        <w:rPr>
          <w:rFonts w:cs="Simplified Arabic"/>
          <w:sz w:val="28"/>
          <w:szCs w:val="28"/>
          <w:lang w:bidi="ar-EG"/>
        </w:rPr>
        <w:t>SEEA</w:t>
      </w:r>
      <w:r w:rsidR="00843585">
        <w:rPr>
          <w:rFonts w:cs="Simplified Arabic" w:hint="cs"/>
          <w:sz w:val="28"/>
          <w:szCs w:val="28"/>
          <w:rtl/>
          <w:lang w:bidi="ar-EG"/>
        </w:rPr>
        <w:t xml:space="preserve"> (</w:t>
      </w:r>
      <w:r w:rsidR="00075A7E">
        <w:rPr>
          <w:rFonts w:cs="Simplified Arabic" w:hint="cs"/>
          <w:sz w:val="28"/>
          <w:szCs w:val="28"/>
          <w:rtl/>
          <w:lang w:bidi="ar-EG"/>
        </w:rPr>
        <w:t xml:space="preserve">ويسمي </w:t>
      </w:r>
      <w:r w:rsidR="00843585">
        <w:rPr>
          <w:rFonts w:cs="Simplified Arabic" w:hint="cs"/>
          <w:sz w:val="28"/>
          <w:szCs w:val="28"/>
          <w:rtl/>
          <w:lang w:bidi="ar-EG"/>
        </w:rPr>
        <w:t xml:space="preserve">النموذج الاقتصادي-البيئي المتكامل </w:t>
      </w:r>
      <w:r w:rsidR="00843585">
        <w:rPr>
          <w:rFonts w:cs="Simplified Arabic"/>
          <w:sz w:val="28"/>
          <w:szCs w:val="28"/>
          <w:lang w:bidi="ar-EG"/>
        </w:rPr>
        <w:t>IEEM</w:t>
      </w:r>
      <w:r w:rsidR="00843585">
        <w:rPr>
          <w:rFonts w:cs="Simplified Arabic" w:hint="cs"/>
          <w:sz w:val="28"/>
          <w:szCs w:val="28"/>
          <w:rtl/>
          <w:lang w:bidi="ar-EG"/>
        </w:rPr>
        <w:t>)</w:t>
      </w:r>
      <w:r w:rsidR="00350112">
        <w:rPr>
          <w:rFonts w:cs="Simplified Arabic" w:hint="cs"/>
          <w:sz w:val="28"/>
          <w:szCs w:val="28"/>
          <w:rtl/>
          <w:lang w:bidi="ar-EG"/>
        </w:rPr>
        <w:t>،</w:t>
      </w:r>
      <w:r w:rsidR="00843585">
        <w:rPr>
          <w:rFonts w:cs="Simplified Arabic" w:hint="cs"/>
          <w:sz w:val="28"/>
          <w:szCs w:val="28"/>
          <w:rtl/>
          <w:lang w:bidi="ar-EG"/>
        </w:rPr>
        <w:t xml:space="preserve"> 3- ربط نموذج التوازن العام مع نماذج أخري (مثل</w:t>
      </w:r>
      <w:r w:rsidR="003054D5">
        <w:rPr>
          <w:rFonts w:cs="Simplified Arabic" w:hint="cs"/>
          <w:sz w:val="28"/>
          <w:szCs w:val="28"/>
          <w:rtl/>
          <w:lang w:bidi="ar-EG"/>
        </w:rPr>
        <w:t xml:space="preserve"> </w:t>
      </w:r>
      <w:r w:rsidR="00B0595C">
        <w:rPr>
          <w:rFonts w:cs="Simplified Arabic" w:hint="cs"/>
          <w:sz w:val="28"/>
          <w:szCs w:val="28"/>
          <w:rtl/>
          <w:lang w:bidi="ar-EG"/>
        </w:rPr>
        <w:t>نموذج</w:t>
      </w:r>
      <w:r w:rsidR="00843585">
        <w:rPr>
          <w:rFonts w:cs="Simplified Arabic" w:hint="cs"/>
          <w:sz w:val="28"/>
          <w:szCs w:val="28"/>
          <w:rtl/>
          <w:lang w:bidi="ar-EG"/>
        </w:rPr>
        <w:t xml:space="preserve"> </w:t>
      </w:r>
      <w:r w:rsidR="00B0595C" w:rsidRPr="00272867">
        <w:rPr>
          <w:rFonts w:cs="Simplified Arabic"/>
          <w:sz w:val="28"/>
          <w:szCs w:val="28"/>
          <w:lang w:bidi="ar-EG"/>
        </w:rPr>
        <w:t>IGEM</w:t>
      </w:r>
      <w:r w:rsidR="0007167B" w:rsidRPr="00272867">
        <w:rPr>
          <w:rFonts w:cs="Simplified Arabic" w:hint="cs"/>
          <w:sz w:val="28"/>
          <w:szCs w:val="28"/>
          <w:rtl/>
          <w:lang w:bidi="ar-EG"/>
        </w:rPr>
        <w:t xml:space="preserve"> وهو نموذج </w:t>
      </w:r>
      <w:r w:rsidR="00272867" w:rsidRPr="00272867">
        <w:rPr>
          <w:rFonts w:cs="Simplified Arabic" w:hint="cs"/>
          <w:sz w:val="28"/>
          <w:szCs w:val="28"/>
          <w:rtl/>
          <w:lang w:bidi="ar-EG"/>
        </w:rPr>
        <w:t xml:space="preserve">متكامل </w:t>
      </w:r>
      <w:r w:rsidR="0007167B" w:rsidRPr="00272867">
        <w:rPr>
          <w:rFonts w:cs="Simplified Arabic" w:hint="cs"/>
          <w:sz w:val="28"/>
          <w:szCs w:val="28"/>
          <w:rtl/>
          <w:lang w:bidi="ar-EG"/>
        </w:rPr>
        <w:t xml:space="preserve">يربط بين </w:t>
      </w:r>
      <w:r w:rsidR="00272867" w:rsidRPr="00272867">
        <w:rPr>
          <w:rFonts w:cs="Simplified Arabic" w:hint="cs"/>
          <w:sz w:val="28"/>
          <w:szCs w:val="28"/>
          <w:rtl/>
          <w:lang w:bidi="ar-EG"/>
        </w:rPr>
        <w:t>ثلاث أساليب للنمذجة  (وهي</w:t>
      </w:r>
      <w:r w:rsidR="00350112">
        <w:rPr>
          <w:rFonts w:cs="Simplified Arabic" w:hint="cs"/>
          <w:sz w:val="28"/>
          <w:szCs w:val="28"/>
          <w:rtl/>
          <w:lang w:bidi="ar-EG"/>
        </w:rPr>
        <w:t>:</w:t>
      </w:r>
      <w:r w:rsidR="00272867" w:rsidRPr="00272867">
        <w:rPr>
          <w:rFonts w:cs="Simplified Arabic" w:hint="cs"/>
          <w:sz w:val="28"/>
          <w:szCs w:val="28"/>
          <w:rtl/>
          <w:lang w:bidi="ar-EG"/>
        </w:rPr>
        <w:t xml:space="preserve"> </w:t>
      </w:r>
      <w:r w:rsidR="0007167B" w:rsidRPr="00272867">
        <w:rPr>
          <w:rFonts w:cs="Simplified Arabic" w:hint="cs"/>
          <w:sz w:val="28"/>
          <w:szCs w:val="28"/>
          <w:rtl/>
          <w:lang w:bidi="ar-EG"/>
        </w:rPr>
        <w:t xml:space="preserve">نموذج توازن عام ونموذج ديناميكا النظم </w:t>
      </w:r>
      <w:r w:rsidR="00272867">
        <w:rPr>
          <w:rFonts w:cs="Simplified Arabic" w:hint="cs"/>
          <w:sz w:val="28"/>
          <w:szCs w:val="28"/>
          <w:rtl/>
          <w:lang w:bidi="ar-EG"/>
        </w:rPr>
        <w:t>ونموذج</w:t>
      </w:r>
      <w:r w:rsidR="00272867" w:rsidRPr="00272867">
        <w:rPr>
          <w:rFonts w:cs="Simplified Arabic" w:hint="cs"/>
          <w:sz w:val="28"/>
          <w:szCs w:val="28"/>
          <w:rtl/>
          <w:lang w:bidi="ar-EG"/>
        </w:rPr>
        <w:t xml:space="preserve"> مدخلات/مخرجات) </w:t>
      </w:r>
      <w:r w:rsidR="00272867">
        <w:rPr>
          <w:rFonts w:cs="Simplified Arabic" w:hint="cs"/>
          <w:sz w:val="28"/>
          <w:szCs w:val="28"/>
          <w:rtl/>
          <w:lang w:bidi="ar-EG"/>
        </w:rPr>
        <w:t>و</w:t>
      </w:r>
      <w:r w:rsidR="00272867" w:rsidRPr="00272867">
        <w:rPr>
          <w:rFonts w:cs="Simplified Arabic" w:hint="cs"/>
          <w:sz w:val="28"/>
          <w:szCs w:val="28"/>
          <w:rtl/>
          <w:lang w:bidi="ar-EG"/>
        </w:rPr>
        <w:t xml:space="preserve"> </w:t>
      </w:r>
      <w:r w:rsidR="0007167B" w:rsidRPr="00272867">
        <w:rPr>
          <w:rFonts w:cs="Simplified Arabic" w:hint="cs"/>
          <w:sz w:val="28"/>
          <w:szCs w:val="28"/>
          <w:rtl/>
          <w:lang w:bidi="ar-EG"/>
        </w:rPr>
        <w:t xml:space="preserve">يستخدم لتحليل </w:t>
      </w:r>
      <w:r w:rsidR="0007167B" w:rsidRPr="0007167B">
        <w:rPr>
          <w:rFonts w:cs="Simplified Arabic" w:hint="cs"/>
          <w:sz w:val="28"/>
          <w:szCs w:val="28"/>
          <w:rtl/>
          <w:lang w:bidi="ar-EG"/>
        </w:rPr>
        <w:t>آثار سياسات الاقتصاد الأخضر</w:t>
      </w:r>
      <w:r w:rsidR="00350112">
        <w:rPr>
          <w:rFonts w:cs="Simplified Arabic" w:hint="cs"/>
          <w:sz w:val="28"/>
          <w:szCs w:val="28"/>
          <w:rtl/>
          <w:lang w:bidi="ar-EG"/>
        </w:rPr>
        <w:t>،</w:t>
      </w:r>
      <w:r w:rsidR="00272867">
        <w:rPr>
          <w:rFonts w:cs="Simplified Arabic" w:hint="cs"/>
          <w:sz w:val="28"/>
          <w:szCs w:val="28"/>
          <w:rtl/>
          <w:lang w:bidi="ar-EG"/>
        </w:rPr>
        <w:t xml:space="preserve"> للمزيد من التفصيل يمكن الرجوع إلي</w:t>
      </w:r>
      <w:r w:rsidR="00350112">
        <w:rPr>
          <w:rFonts w:cs="Simplified Arabic" w:hint="cs"/>
          <w:sz w:val="28"/>
          <w:szCs w:val="28"/>
          <w:rtl/>
          <w:lang w:bidi="ar-EG"/>
        </w:rPr>
        <w:t>:</w:t>
      </w:r>
      <w:r w:rsidR="00272867">
        <w:rPr>
          <w:rFonts w:cs="Simplified Arabic" w:hint="cs"/>
          <w:sz w:val="28"/>
          <w:szCs w:val="28"/>
          <w:rtl/>
          <w:lang w:bidi="ar-EG"/>
        </w:rPr>
        <w:t xml:space="preserve"> </w:t>
      </w:r>
      <w:r w:rsidR="0007167B" w:rsidRPr="00272867">
        <w:rPr>
          <w:rFonts w:cs="Simplified Arabic" w:hint="cs"/>
          <w:sz w:val="28"/>
          <w:szCs w:val="28"/>
          <w:rtl/>
          <w:lang w:bidi="ar-EG"/>
        </w:rPr>
        <w:t>(</w:t>
      </w:r>
      <w:r w:rsidR="0007167B" w:rsidRPr="00272867">
        <w:rPr>
          <w:rFonts w:cs="Simplified Arabic"/>
          <w:sz w:val="28"/>
          <w:szCs w:val="28"/>
          <w:lang w:bidi="ar-EG"/>
        </w:rPr>
        <w:t>PAGE (2</w:t>
      </w:r>
      <w:r w:rsidR="009B7791">
        <w:rPr>
          <w:rFonts w:cs="Simplified Arabic"/>
          <w:sz w:val="28"/>
          <w:szCs w:val="28"/>
          <w:lang w:bidi="ar-EG"/>
        </w:rPr>
        <w:t>0</w:t>
      </w:r>
      <w:r w:rsidR="0007167B" w:rsidRPr="00272867">
        <w:rPr>
          <w:rFonts w:cs="Simplified Arabic"/>
          <w:sz w:val="28"/>
          <w:szCs w:val="28"/>
          <w:lang w:bidi="ar-EG"/>
        </w:rPr>
        <w:t>17</w:t>
      </w:r>
      <w:r w:rsidR="0007167B" w:rsidRPr="00272867">
        <w:rPr>
          <w:rFonts w:cs="Simplified Arabic" w:hint="cs"/>
          <w:sz w:val="28"/>
          <w:szCs w:val="28"/>
          <w:rtl/>
          <w:lang w:bidi="ar-EG"/>
        </w:rPr>
        <w:t>)</w:t>
      </w:r>
      <w:r w:rsidR="00843585">
        <w:rPr>
          <w:rFonts w:cs="Simplified Arabic" w:hint="cs"/>
          <w:sz w:val="28"/>
          <w:szCs w:val="28"/>
          <w:rtl/>
          <w:lang w:bidi="ar-EG"/>
        </w:rPr>
        <w:t>)</w:t>
      </w:r>
      <w:r w:rsidR="00350112">
        <w:rPr>
          <w:rFonts w:cs="Simplified Arabic" w:hint="cs"/>
          <w:sz w:val="28"/>
          <w:szCs w:val="28"/>
          <w:rtl/>
          <w:lang w:bidi="ar-EG"/>
        </w:rPr>
        <w:t>.</w:t>
      </w:r>
    </w:p>
    <w:p w:rsidR="00B63793" w:rsidRDefault="00B63793" w:rsidP="00B63793">
      <w:pPr>
        <w:pStyle w:val="HTMLPreformatted"/>
        <w:shd w:val="clear" w:color="auto" w:fill="FFFFFF"/>
        <w:bidi/>
        <w:jc w:val="both"/>
        <w:rPr>
          <w:rFonts w:cs="Simplified Arabic"/>
          <w:sz w:val="28"/>
          <w:szCs w:val="28"/>
          <w:lang w:bidi="ar-EG"/>
        </w:rPr>
      </w:pPr>
    </w:p>
    <w:p w:rsidR="00843585" w:rsidRDefault="00843585" w:rsidP="00F32B42">
      <w:pPr>
        <w:pStyle w:val="HTMLPreformatted"/>
        <w:shd w:val="clear" w:color="auto" w:fill="FFFFFF"/>
        <w:bidi/>
        <w:jc w:val="both"/>
        <w:rPr>
          <w:rFonts w:cs="Simplified Arabic"/>
          <w:sz w:val="28"/>
          <w:szCs w:val="28"/>
          <w:rtl/>
          <w:lang w:bidi="ar-EG"/>
        </w:rPr>
      </w:pPr>
      <w:r>
        <w:rPr>
          <w:rFonts w:cs="Simplified Arabic" w:hint="cs"/>
          <w:sz w:val="28"/>
          <w:szCs w:val="28"/>
          <w:rtl/>
          <w:lang w:bidi="ar-EG"/>
        </w:rPr>
        <w:t xml:space="preserve"> و فيما يلي سوف نلقي الضوء علي </w:t>
      </w:r>
      <w:r w:rsidR="00F32B42">
        <w:rPr>
          <w:rFonts w:cs="Simplified Arabic" w:hint="cs"/>
          <w:sz w:val="28"/>
          <w:szCs w:val="28"/>
          <w:rtl/>
          <w:lang w:bidi="ar-EG"/>
        </w:rPr>
        <w:t xml:space="preserve">نموذج </w:t>
      </w:r>
      <w:r w:rsidR="00B241C7">
        <w:rPr>
          <w:rFonts w:cs="Simplified Arabic" w:hint="cs"/>
          <w:sz w:val="28"/>
          <w:szCs w:val="28"/>
          <w:rtl/>
          <w:lang w:bidi="ar-EG"/>
        </w:rPr>
        <w:t>الإسكوا</w:t>
      </w:r>
      <w:r w:rsidR="00F32B42">
        <w:rPr>
          <w:rFonts w:cs="Simplified Arabic" w:hint="cs"/>
          <w:sz w:val="28"/>
          <w:szCs w:val="28"/>
          <w:rtl/>
          <w:lang w:bidi="ar-EG"/>
        </w:rPr>
        <w:t xml:space="preserve"> التجريبي والنموذج الاقتصادي البيئي </w:t>
      </w:r>
      <w:r w:rsidR="00F32B42">
        <w:rPr>
          <w:rFonts w:cs="Simplified Arabic"/>
          <w:sz w:val="28"/>
          <w:szCs w:val="28"/>
          <w:lang w:bidi="ar-EG"/>
        </w:rPr>
        <w:t>IEEM</w:t>
      </w:r>
      <w:r w:rsidR="00350112">
        <w:rPr>
          <w:rFonts w:cs="Simplified Arabic" w:hint="cs"/>
          <w:sz w:val="28"/>
          <w:szCs w:val="28"/>
          <w:rtl/>
          <w:lang w:bidi="ar-EG"/>
        </w:rPr>
        <w:t>.</w:t>
      </w:r>
      <w:r>
        <w:rPr>
          <w:rFonts w:cs="Simplified Arabic" w:hint="cs"/>
          <w:sz w:val="28"/>
          <w:szCs w:val="28"/>
          <w:rtl/>
          <w:lang w:bidi="ar-EG"/>
        </w:rPr>
        <w:t xml:space="preserve">  </w:t>
      </w:r>
    </w:p>
    <w:p w:rsidR="001656FA" w:rsidRDefault="001656FA" w:rsidP="00B0595C">
      <w:pPr>
        <w:tabs>
          <w:tab w:val="left" w:pos="360"/>
        </w:tabs>
        <w:autoSpaceDE w:val="0"/>
        <w:autoSpaceDN w:val="0"/>
        <w:bidi/>
        <w:adjustRightInd w:val="0"/>
        <w:spacing w:after="0" w:line="240" w:lineRule="auto"/>
        <w:jc w:val="both"/>
        <w:rPr>
          <w:rFonts w:ascii="Consolas" w:hAnsi="Consolas" w:cs="Simplified Arabic"/>
          <w:sz w:val="28"/>
          <w:szCs w:val="28"/>
          <w:rtl/>
          <w:lang w:bidi="ar-EG"/>
        </w:rPr>
      </w:pPr>
    </w:p>
    <w:p w:rsidR="009A27D6" w:rsidRPr="00272867" w:rsidRDefault="009A27D6" w:rsidP="009A27D6">
      <w:pPr>
        <w:tabs>
          <w:tab w:val="left" w:pos="360"/>
        </w:tabs>
        <w:autoSpaceDE w:val="0"/>
        <w:autoSpaceDN w:val="0"/>
        <w:bidi/>
        <w:adjustRightInd w:val="0"/>
        <w:spacing w:after="0" w:line="240" w:lineRule="auto"/>
        <w:jc w:val="both"/>
        <w:rPr>
          <w:rFonts w:ascii="Consolas" w:hAnsi="Consolas" w:cs="Simplified Arabic"/>
          <w:sz w:val="28"/>
          <w:szCs w:val="28"/>
          <w:rtl/>
          <w:lang w:bidi="ar-EG"/>
        </w:rPr>
      </w:pPr>
    </w:p>
    <w:p w:rsidR="00843585" w:rsidRPr="009A27D6" w:rsidRDefault="00843585" w:rsidP="00031D0B">
      <w:pPr>
        <w:pStyle w:val="ListParagraph"/>
        <w:numPr>
          <w:ilvl w:val="0"/>
          <w:numId w:val="8"/>
        </w:numPr>
        <w:tabs>
          <w:tab w:val="left" w:pos="360"/>
        </w:tabs>
        <w:autoSpaceDE w:val="0"/>
        <w:autoSpaceDN w:val="0"/>
        <w:bidi/>
        <w:adjustRightInd w:val="0"/>
        <w:spacing w:after="0" w:line="240" w:lineRule="auto"/>
        <w:ind w:hanging="720"/>
        <w:jc w:val="both"/>
        <w:rPr>
          <w:rFonts w:cs="Simplified Arabic"/>
          <w:b/>
          <w:bCs/>
          <w:sz w:val="32"/>
          <w:szCs w:val="32"/>
          <w:rtl/>
          <w:lang w:bidi="ar-EG"/>
        </w:rPr>
      </w:pPr>
      <w:r w:rsidRPr="009A27D6">
        <w:rPr>
          <w:rFonts w:cs="Simplified Arabic" w:hint="cs"/>
          <w:b/>
          <w:bCs/>
          <w:sz w:val="32"/>
          <w:szCs w:val="32"/>
          <w:rtl/>
          <w:lang w:bidi="ar-EG"/>
        </w:rPr>
        <w:lastRenderedPageBreak/>
        <w:t xml:space="preserve">نموذج التوزن العام التجريبي </w:t>
      </w:r>
      <w:r w:rsidR="00B241C7" w:rsidRPr="009A27D6">
        <w:rPr>
          <w:rFonts w:cs="Simplified Arabic" w:hint="cs"/>
          <w:b/>
          <w:bCs/>
          <w:sz w:val="32"/>
          <w:szCs w:val="32"/>
          <w:rtl/>
          <w:lang w:bidi="ar-EG"/>
        </w:rPr>
        <w:t>للإسكوا</w:t>
      </w:r>
    </w:p>
    <w:p w:rsidR="00843585" w:rsidRPr="00CF7A7E" w:rsidRDefault="00843585" w:rsidP="00843585">
      <w:pPr>
        <w:pStyle w:val="ListParagraph"/>
        <w:tabs>
          <w:tab w:val="left" w:pos="360"/>
        </w:tabs>
        <w:autoSpaceDE w:val="0"/>
        <w:autoSpaceDN w:val="0"/>
        <w:bidi/>
        <w:adjustRightInd w:val="0"/>
        <w:spacing w:after="0" w:line="240" w:lineRule="auto"/>
        <w:jc w:val="both"/>
        <w:rPr>
          <w:rFonts w:cs="Simplified Arabic"/>
          <w:i/>
          <w:iCs/>
          <w:sz w:val="28"/>
          <w:szCs w:val="28"/>
          <w:rtl/>
          <w:lang w:bidi="ar-EG"/>
        </w:rPr>
      </w:pPr>
    </w:p>
    <w:p w:rsidR="00843585" w:rsidRDefault="00843585" w:rsidP="00251EEF">
      <w:pPr>
        <w:tabs>
          <w:tab w:val="left" w:pos="360"/>
        </w:tabs>
        <w:autoSpaceDE w:val="0"/>
        <w:autoSpaceDN w:val="0"/>
        <w:bidi/>
        <w:adjustRightInd w:val="0"/>
        <w:spacing w:after="0" w:line="240" w:lineRule="auto"/>
        <w:jc w:val="both"/>
        <w:rPr>
          <w:rFonts w:cs="Simplified Arabic"/>
          <w:sz w:val="28"/>
          <w:szCs w:val="28"/>
          <w:rtl/>
          <w:lang w:bidi="ar-EG"/>
        </w:rPr>
      </w:pPr>
      <w:r>
        <w:rPr>
          <w:rFonts w:cs="Simplified Arabic" w:hint="cs"/>
          <w:sz w:val="28"/>
          <w:szCs w:val="28"/>
          <w:rtl/>
          <w:lang w:bidi="ar-EG"/>
        </w:rPr>
        <w:t xml:space="preserve">اقترحت الإسكوا </w:t>
      </w:r>
      <w:r w:rsidRPr="00645D54">
        <w:rPr>
          <w:rFonts w:cs="Simplified Arabic"/>
          <w:sz w:val="28"/>
          <w:szCs w:val="28"/>
          <w:lang w:bidi="ar-EG"/>
        </w:rPr>
        <w:t>ESCWA</w:t>
      </w:r>
      <w:r>
        <w:rPr>
          <w:rFonts w:cs="Simplified Arabic"/>
          <w:sz w:val="28"/>
          <w:szCs w:val="28"/>
          <w:lang w:bidi="ar-EG"/>
        </w:rPr>
        <w:t xml:space="preserve"> </w:t>
      </w:r>
      <w:r>
        <w:rPr>
          <w:rFonts w:cs="Simplified Arabic" w:hint="cs"/>
          <w:sz w:val="28"/>
          <w:szCs w:val="28"/>
          <w:rtl/>
          <w:lang w:bidi="ar-EG"/>
        </w:rPr>
        <w:t xml:space="preserve">  نموذج توازن عام تجريبي لمحاكاة أهداف التنمية المستدامة (</w:t>
      </w:r>
      <w:proofErr w:type="spellStart"/>
      <w:r w:rsidRPr="00F103B8">
        <w:rPr>
          <w:rFonts w:asciiTheme="majorBidi" w:eastAsia="Times New Roman" w:hAnsiTheme="majorBidi" w:cstheme="majorBidi"/>
          <w:sz w:val="28"/>
          <w:szCs w:val="28"/>
        </w:rPr>
        <w:t>Bchir</w:t>
      </w:r>
      <w:proofErr w:type="spellEnd"/>
      <w:r>
        <w:rPr>
          <w:rFonts w:asciiTheme="majorBidi" w:eastAsia="Times New Roman" w:hAnsiTheme="majorBidi" w:cstheme="majorBidi"/>
          <w:sz w:val="28"/>
          <w:szCs w:val="28"/>
        </w:rPr>
        <w:t xml:space="preserve"> </w:t>
      </w:r>
      <w:r w:rsidRPr="00F103B8">
        <w:rPr>
          <w:rFonts w:asciiTheme="majorBidi" w:eastAsia="Times New Roman" w:hAnsiTheme="majorBidi" w:cstheme="majorBidi"/>
          <w:sz w:val="28"/>
          <w:szCs w:val="28"/>
        </w:rPr>
        <w:t xml:space="preserve"> </w:t>
      </w:r>
      <w:r>
        <w:rPr>
          <w:rFonts w:asciiTheme="majorBidi" w:eastAsia="Times New Roman" w:hAnsiTheme="majorBidi" w:cstheme="majorBidi"/>
          <w:sz w:val="28"/>
          <w:szCs w:val="28"/>
        </w:rPr>
        <w:t>et al.</w:t>
      </w:r>
      <w:r w:rsidRPr="00F103B8">
        <w:rPr>
          <w:rFonts w:asciiTheme="majorBidi" w:eastAsia="Times New Roman" w:hAnsiTheme="majorBidi" w:cstheme="majorBidi"/>
          <w:sz w:val="28"/>
          <w:szCs w:val="28"/>
        </w:rPr>
        <w:t xml:space="preserve"> (2017)</w:t>
      </w:r>
      <w:r w:rsidR="00350112">
        <w:rPr>
          <w:rFonts w:cs="Simplified Arabic" w:hint="cs"/>
          <w:sz w:val="28"/>
          <w:szCs w:val="28"/>
          <w:rtl/>
          <w:lang w:bidi="ar-EG"/>
        </w:rPr>
        <w:t>،</w:t>
      </w:r>
      <w:r w:rsidR="000C6F97">
        <w:rPr>
          <w:rFonts w:cs="Simplified Arabic" w:hint="cs"/>
          <w:sz w:val="28"/>
          <w:szCs w:val="28"/>
          <w:rtl/>
          <w:lang w:bidi="ar-EG"/>
        </w:rPr>
        <w:t xml:space="preserve"> </w:t>
      </w:r>
      <w:r>
        <w:rPr>
          <w:rFonts w:cs="Simplified Arabic" w:hint="cs"/>
          <w:sz w:val="28"/>
          <w:szCs w:val="28"/>
          <w:rtl/>
          <w:lang w:bidi="ar-EG"/>
        </w:rPr>
        <w:t xml:space="preserve"> </w:t>
      </w:r>
      <w:r w:rsidR="000C6F97">
        <w:rPr>
          <w:rFonts w:cs="Simplified Arabic" w:hint="cs"/>
          <w:sz w:val="28"/>
          <w:szCs w:val="28"/>
          <w:rtl/>
          <w:lang w:bidi="ar-EG"/>
        </w:rPr>
        <w:t>كأداة ل</w:t>
      </w:r>
      <w:r w:rsidRPr="005B55DA">
        <w:rPr>
          <w:rFonts w:cs="Simplified Arabic" w:hint="cs"/>
          <w:sz w:val="28"/>
          <w:szCs w:val="28"/>
          <w:rtl/>
          <w:lang w:bidi="ar-EG"/>
        </w:rPr>
        <w:t>ربط</w:t>
      </w:r>
      <w:r>
        <w:rPr>
          <w:rFonts w:cs="Simplified Arabic" w:hint="cs"/>
          <w:sz w:val="28"/>
          <w:szCs w:val="28"/>
          <w:rtl/>
          <w:lang w:bidi="ar-EG"/>
        </w:rPr>
        <w:t xml:space="preserve"> الـ</w:t>
      </w:r>
      <w:r w:rsidRPr="005B55DA">
        <w:rPr>
          <w:rFonts w:cs="Simplified Arabic" w:hint="cs"/>
          <w:sz w:val="28"/>
          <w:szCs w:val="28"/>
          <w:rtl/>
          <w:lang w:bidi="ar-EG"/>
        </w:rPr>
        <w:t xml:space="preserve"> </w:t>
      </w:r>
      <w:r w:rsidRPr="005B55DA">
        <w:rPr>
          <w:rFonts w:cs="Simplified Arabic" w:hint="cs"/>
          <w:sz w:val="28"/>
          <w:szCs w:val="28"/>
          <w:lang w:bidi="ar-EG"/>
        </w:rPr>
        <w:t>SGD</w:t>
      </w:r>
      <w:r>
        <w:rPr>
          <w:rFonts w:cs="Simplified Arabic"/>
          <w:sz w:val="28"/>
          <w:szCs w:val="28"/>
          <w:lang w:bidi="ar-EG"/>
        </w:rPr>
        <w:t>s</w:t>
      </w:r>
      <w:r w:rsidRPr="005B55DA">
        <w:rPr>
          <w:rFonts w:cs="Simplified Arabic" w:hint="cs"/>
          <w:sz w:val="28"/>
          <w:szCs w:val="28"/>
          <w:rtl/>
          <w:lang w:bidi="ar-EG"/>
        </w:rPr>
        <w:t xml:space="preserve"> ببعضه</w:t>
      </w:r>
      <w:r>
        <w:rPr>
          <w:rFonts w:cs="Simplified Arabic" w:hint="cs"/>
          <w:sz w:val="28"/>
          <w:szCs w:val="28"/>
          <w:rtl/>
          <w:lang w:bidi="ar-EG"/>
        </w:rPr>
        <w:t>ا</w:t>
      </w:r>
      <w:r w:rsidRPr="005B55DA">
        <w:rPr>
          <w:rFonts w:cs="Simplified Arabic" w:hint="cs"/>
          <w:sz w:val="28"/>
          <w:szCs w:val="28"/>
          <w:rtl/>
          <w:lang w:bidi="ar-EG"/>
        </w:rPr>
        <w:t xml:space="preserve"> البعض وبمختلف</w:t>
      </w:r>
      <w:r>
        <w:rPr>
          <w:rFonts w:cs="Simplified Arabic"/>
          <w:sz w:val="28"/>
          <w:szCs w:val="28"/>
          <w:lang w:bidi="ar-EG"/>
        </w:rPr>
        <w:t xml:space="preserve"> </w:t>
      </w:r>
      <w:r w:rsidRPr="005B55DA">
        <w:rPr>
          <w:rFonts w:cs="Simplified Arabic" w:hint="cs"/>
          <w:sz w:val="28"/>
          <w:szCs w:val="28"/>
          <w:rtl/>
          <w:lang w:bidi="ar-EG"/>
        </w:rPr>
        <w:t>المتغيرات الاقتصادية والمالية والبيئية والاجتماعية</w:t>
      </w:r>
      <w:r w:rsidR="00350112">
        <w:rPr>
          <w:rFonts w:cs="Simplified Arabic" w:hint="cs"/>
          <w:sz w:val="28"/>
          <w:szCs w:val="28"/>
          <w:rtl/>
          <w:lang w:bidi="ar-EG"/>
        </w:rPr>
        <w:t>،</w:t>
      </w:r>
      <w:r w:rsidRPr="005B55DA">
        <w:rPr>
          <w:rFonts w:cs="Simplified Arabic" w:hint="cs"/>
          <w:sz w:val="28"/>
          <w:szCs w:val="28"/>
          <w:rtl/>
          <w:lang w:bidi="ar-EG"/>
        </w:rPr>
        <w:t xml:space="preserve"> مع مراعاة الهيكل القطاعي للاقتصاد</w:t>
      </w:r>
      <w:r w:rsidR="000C6F97">
        <w:rPr>
          <w:rFonts w:cs="Simplified Arabic" w:hint="cs"/>
          <w:sz w:val="28"/>
          <w:szCs w:val="28"/>
          <w:rtl/>
          <w:lang w:bidi="ar-EG"/>
        </w:rPr>
        <w:t xml:space="preserve"> </w:t>
      </w:r>
      <w:r w:rsidR="00251EEF">
        <w:rPr>
          <w:rFonts w:cs="Simplified Arabic"/>
          <w:sz w:val="28"/>
          <w:szCs w:val="28"/>
          <w:lang w:bidi="ar-EG"/>
        </w:rPr>
        <w:t>)</w:t>
      </w:r>
      <w:r w:rsidR="00251EEF" w:rsidRPr="005B55DA">
        <w:rPr>
          <w:rFonts w:cs="Simplified Arabic" w:hint="cs"/>
          <w:sz w:val="28"/>
          <w:szCs w:val="28"/>
          <w:rtl/>
          <w:lang w:bidi="ar-EG"/>
        </w:rPr>
        <w:t xml:space="preserve"> </w:t>
      </w:r>
      <w:r w:rsidRPr="005B55DA">
        <w:rPr>
          <w:rFonts w:cs="Simplified Arabic" w:hint="cs"/>
          <w:sz w:val="28"/>
          <w:szCs w:val="28"/>
          <w:rtl/>
          <w:lang w:bidi="ar-EG"/>
        </w:rPr>
        <w:t xml:space="preserve">شكل </w:t>
      </w:r>
      <w:r>
        <w:rPr>
          <w:rFonts w:cs="Simplified Arabic" w:hint="cs"/>
          <w:sz w:val="28"/>
          <w:szCs w:val="28"/>
          <w:rtl/>
          <w:lang w:bidi="ar-EG"/>
        </w:rPr>
        <w:t>رقم (</w:t>
      </w:r>
      <w:r w:rsidR="006538A5">
        <w:rPr>
          <w:rFonts w:cs="Simplified Arabic" w:hint="cs"/>
          <w:sz w:val="28"/>
          <w:szCs w:val="28"/>
          <w:rtl/>
          <w:lang w:bidi="ar-EG"/>
        </w:rPr>
        <w:t>3-5</w:t>
      </w:r>
      <w:r>
        <w:rPr>
          <w:rFonts w:cs="Simplified Arabic" w:hint="cs"/>
          <w:sz w:val="28"/>
          <w:szCs w:val="28"/>
          <w:rtl/>
          <w:lang w:bidi="ar-EG"/>
        </w:rPr>
        <w:t>)</w:t>
      </w:r>
      <w:r w:rsidRPr="005B55DA">
        <w:rPr>
          <w:rFonts w:cs="Simplified Arabic" w:hint="cs"/>
          <w:sz w:val="28"/>
          <w:szCs w:val="28"/>
          <w:rtl/>
          <w:lang w:bidi="ar-EG"/>
        </w:rPr>
        <w:t>).</w:t>
      </w:r>
      <w:r>
        <w:rPr>
          <w:rFonts w:cs="Simplified Arabic" w:hint="cs"/>
          <w:sz w:val="28"/>
          <w:szCs w:val="28"/>
          <w:rtl/>
          <w:lang w:bidi="ar-EG"/>
        </w:rPr>
        <w:t xml:space="preserve"> </w:t>
      </w:r>
      <w:r w:rsidRPr="005B55DA">
        <w:rPr>
          <w:rFonts w:cs="Simplified Arabic" w:hint="cs"/>
          <w:sz w:val="28"/>
          <w:szCs w:val="28"/>
          <w:rtl/>
          <w:lang w:bidi="ar-EG"/>
        </w:rPr>
        <w:t xml:space="preserve">ومن شأن هذه الأداة أن تسمح لصانعي السياسات بتقييم آثار السياسات العامة على كل هدف من أهداف التنمية المستدامة. </w:t>
      </w:r>
      <w:r w:rsidR="00225E76">
        <w:rPr>
          <w:rFonts w:cs="Simplified Arabic" w:hint="cs"/>
          <w:sz w:val="28"/>
          <w:szCs w:val="28"/>
          <w:rtl/>
          <w:lang w:bidi="ar-EG"/>
        </w:rPr>
        <w:t>و</w:t>
      </w:r>
      <w:r>
        <w:rPr>
          <w:rFonts w:cs="Simplified Arabic" w:hint="cs"/>
          <w:sz w:val="28"/>
          <w:szCs w:val="28"/>
          <w:rtl/>
          <w:lang w:bidi="ar-EG"/>
        </w:rPr>
        <w:t>يوضح نموذج</w:t>
      </w:r>
      <w:r>
        <w:rPr>
          <w:rFonts w:cs="Simplified Arabic"/>
          <w:sz w:val="28"/>
          <w:szCs w:val="28"/>
          <w:lang w:bidi="ar-EG"/>
        </w:rPr>
        <w:t xml:space="preserve"> </w:t>
      </w:r>
      <w:r>
        <w:rPr>
          <w:rFonts w:cs="Simplified Arabic" w:hint="cs"/>
          <w:sz w:val="28"/>
          <w:szCs w:val="28"/>
          <w:rtl/>
          <w:lang w:bidi="ar-EG"/>
        </w:rPr>
        <w:t>التوازن العام</w:t>
      </w:r>
      <w:r w:rsidRPr="005B55DA">
        <w:rPr>
          <w:rFonts w:cs="Simplified Arabic" w:hint="cs"/>
          <w:sz w:val="28"/>
          <w:szCs w:val="28"/>
          <w:rtl/>
          <w:lang w:bidi="ar-EG"/>
        </w:rPr>
        <w:t xml:space="preserve"> كيف يمكن للسياسات أن يكون لها آثار إيجابية على بعض الأهداف والسلبية</w:t>
      </w:r>
      <w:r>
        <w:rPr>
          <w:rFonts w:cs="Simplified Arabic" w:hint="cs"/>
          <w:sz w:val="28"/>
          <w:szCs w:val="28"/>
          <w:rtl/>
          <w:lang w:bidi="ar-EG"/>
        </w:rPr>
        <w:t xml:space="preserve"> </w:t>
      </w:r>
      <w:r w:rsidRPr="005B55DA">
        <w:rPr>
          <w:rFonts w:cs="Simplified Arabic" w:hint="cs"/>
          <w:sz w:val="28"/>
          <w:szCs w:val="28"/>
          <w:rtl/>
          <w:lang w:bidi="ar-EG"/>
        </w:rPr>
        <w:t>ضمنا على الآخرين. لقياس الآثار العامة للسياسة</w:t>
      </w:r>
      <w:r w:rsidR="00350112">
        <w:rPr>
          <w:rFonts w:cs="Simplified Arabic" w:hint="cs"/>
          <w:sz w:val="28"/>
          <w:szCs w:val="28"/>
          <w:rtl/>
          <w:lang w:bidi="ar-EG"/>
        </w:rPr>
        <w:t>،</w:t>
      </w:r>
      <w:r w:rsidRPr="005B55DA">
        <w:rPr>
          <w:rFonts w:cs="Simplified Arabic" w:hint="cs"/>
          <w:sz w:val="28"/>
          <w:szCs w:val="28"/>
          <w:rtl/>
          <w:lang w:bidi="ar-EG"/>
        </w:rPr>
        <w:t xml:space="preserve"> من الضروري إنتاج ترجيح</w:t>
      </w:r>
      <w:r>
        <w:rPr>
          <w:rFonts w:cs="Simplified Arabic" w:hint="cs"/>
          <w:sz w:val="28"/>
          <w:szCs w:val="28"/>
          <w:rtl/>
          <w:lang w:bidi="ar-EG"/>
        </w:rPr>
        <w:t xml:space="preserve"> </w:t>
      </w:r>
      <w:r w:rsidRPr="005B55DA">
        <w:rPr>
          <w:rFonts w:cs="Simplified Arabic" w:hint="cs"/>
          <w:sz w:val="28"/>
          <w:szCs w:val="28"/>
          <w:rtl/>
          <w:lang w:bidi="ar-EG"/>
        </w:rPr>
        <w:t>النظام الذي يترجم أولويات الحكومة إلى أرقام كمية</w:t>
      </w:r>
      <w:r w:rsidR="00350112">
        <w:rPr>
          <w:rFonts w:cs="Simplified Arabic" w:hint="cs"/>
          <w:sz w:val="28"/>
          <w:szCs w:val="28"/>
          <w:rtl/>
          <w:lang w:bidi="ar-EG"/>
        </w:rPr>
        <w:t>،</w:t>
      </w:r>
      <w:r w:rsidRPr="005B55DA">
        <w:rPr>
          <w:rFonts w:cs="Simplified Arabic" w:hint="cs"/>
          <w:sz w:val="28"/>
          <w:szCs w:val="28"/>
          <w:rtl/>
          <w:lang w:bidi="ar-EG"/>
        </w:rPr>
        <w:t xml:space="preserve"> وإجراء المراجحة اللازمة</w:t>
      </w:r>
      <w:r>
        <w:rPr>
          <w:rFonts w:cs="Simplified Arabic" w:hint="cs"/>
          <w:sz w:val="28"/>
          <w:szCs w:val="28"/>
          <w:rtl/>
          <w:lang w:bidi="ar-EG"/>
        </w:rPr>
        <w:t xml:space="preserve"> </w:t>
      </w:r>
      <w:r w:rsidRPr="005B55DA">
        <w:rPr>
          <w:rFonts w:cs="Simplified Arabic" w:hint="cs"/>
          <w:sz w:val="28"/>
          <w:szCs w:val="28"/>
          <w:rtl/>
          <w:lang w:bidi="ar-EG"/>
        </w:rPr>
        <w:t>باستخدام التقييمات السابقة.</w:t>
      </w:r>
      <w:r w:rsidR="000C6F97">
        <w:rPr>
          <w:rFonts w:cs="Simplified Arabic" w:hint="cs"/>
          <w:sz w:val="28"/>
          <w:szCs w:val="28"/>
          <w:rtl/>
          <w:lang w:bidi="ar-EG"/>
        </w:rPr>
        <w:t xml:space="preserve"> و </w:t>
      </w:r>
      <w:r w:rsidRPr="005B55DA">
        <w:rPr>
          <w:rFonts w:cs="Simplified Arabic" w:hint="cs"/>
          <w:sz w:val="28"/>
          <w:szCs w:val="28"/>
          <w:rtl/>
          <w:lang w:bidi="ar-EG"/>
        </w:rPr>
        <w:t xml:space="preserve">يمكن لواضعي السياسات استخدام </w:t>
      </w:r>
      <w:r>
        <w:rPr>
          <w:rFonts w:cs="Simplified Arabic" w:hint="cs"/>
          <w:sz w:val="28"/>
          <w:szCs w:val="28"/>
          <w:rtl/>
          <w:lang w:bidi="ar-EG"/>
        </w:rPr>
        <w:t>ال</w:t>
      </w:r>
      <w:r w:rsidRPr="005B55DA">
        <w:rPr>
          <w:rFonts w:cs="Simplified Arabic" w:hint="cs"/>
          <w:sz w:val="28"/>
          <w:szCs w:val="28"/>
          <w:rtl/>
          <w:lang w:bidi="ar-EG"/>
        </w:rPr>
        <w:t xml:space="preserve">نموذج لاتخاذ القرار بشأن المجموعات / المجموعات المثلى لأهداف </w:t>
      </w:r>
      <w:r w:rsidRPr="005B55DA">
        <w:rPr>
          <w:rFonts w:cs="Simplified Arabic" w:hint="cs"/>
          <w:sz w:val="28"/>
          <w:szCs w:val="28"/>
          <w:lang w:bidi="ar-EG"/>
        </w:rPr>
        <w:t>SDG</w:t>
      </w:r>
      <w:r w:rsidRPr="005B55DA">
        <w:rPr>
          <w:rFonts w:cs="Simplified Arabic" w:hint="cs"/>
          <w:sz w:val="28"/>
          <w:szCs w:val="28"/>
          <w:rtl/>
          <w:lang w:bidi="ar-EG"/>
        </w:rPr>
        <w:t xml:space="preserve"> من خلال</w:t>
      </w:r>
      <w:r>
        <w:rPr>
          <w:rFonts w:cs="Simplified Arabic" w:hint="cs"/>
          <w:sz w:val="28"/>
          <w:szCs w:val="28"/>
          <w:rtl/>
          <w:lang w:bidi="ar-EG"/>
        </w:rPr>
        <w:t xml:space="preserve"> </w:t>
      </w:r>
      <w:r w:rsidRPr="005B55DA">
        <w:rPr>
          <w:rFonts w:cs="Simplified Arabic" w:hint="cs"/>
          <w:sz w:val="28"/>
          <w:szCs w:val="28"/>
          <w:rtl/>
          <w:lang w:bidi="ar-EG"/>
        </w:rPr>
        <w:t>تقييم تأثير كل شكل</w:t>
      </w:r>
      <w:r w:rsidR="00350112">
        <w:rPr>
          <w:rFonts w:cs="Simplified Arabic" w:hint="cs"/>
          <w:sz w:val="28"/>
          <w:szCs w:val="28"/>
          <w:rtl/>
          <w:lang w:bidi="ar-EG"/>
        </w:rPr>
        <w:t>،</w:t>
      </w:r>
      <w:r w:rsidRPr="005B55DA">
        <w:rPr>
          <w:rFonts w:cs="Simplified Arabic" w:hint="cs"/>
          <w:sz w:val="28"/>
          <w:szCs w:val="28"/>
          <w:rtl/>
          <w:lang w:bidi="ar-EG"/>
        </w:rPr>
        <w:t xml:space="preserve"> سواء في المؤشرات أو الأوزان</w:t>
      </w:r>
      <w:r w:rsidR="00350112">
        <w:rPr>
          <w:rFonts w:cs="Simplified Arabic" w:hint="cs"/>
          <w:sz w:val="28"/>
          <w:szCs w:val="28"/>
          <w:rtl/>
          <w:lang w:bidi="ar-EG"/>
        </w:rPr>
        <w:t>،</w:t>
      </w:r>
      <w:r w:rsidRPr="005B55DA">
        <w:rPr>
          <w:rFonts w:cs="Simplified Arabic" w:hint="cs"/>
          <w:sz w:val="28"/>
          <w:szCs w:val="28"/>
          <w:rtl/>
          <w:lang w:bidi="ar-EG"/>
        </w:rPr>
        <w:t xml:space="preserve"> على النتيجة النهائية.</w:t>
      </w:r>
    </w:p>
    <w:p w:rsidR="009A27D6" w:rsidRPr="009A27D6" w:rsidRDefault="00843585" w:rsidP="009A27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b/>
          <w:bCs/>
          <w:sz w:val="28"/>
          <w:szCs w:val="28"/>
          <w:rtl/>
          <w:lang w:bidi="ar-EG"/>
        </w:rPr>
      </w:pPr>
      <w:r w:rsidRPr="009A27D6">
        <w:rPr>
          <w:rFonts w:ascii="Simplified Arabic" w:hAnsi="Simplified Arabic" w:cs="Simplified Arabic"/>
          <w:b/>
          <w:bCs/>
          <w:sz w:val="28"/>
          <w:szCs w:val="28"/>
          <w:rtl/>
          <w:lang w:bidi="ar-EG"/>
        </w:rPr>
        <w:t>شكل (</w:t>
      </w:r>
      <w:r w:rsidR="00DE3C60" w:rsidRPr="009A27D6">
        <w:rPr>
          <w:rFonts w:ascii="Simplified Arabic" w:hAnsi="Simplified Arabic" w:cs="Simplified Arabic"/>
          <w:b/>
          <w:bCs/>
          <w:sz w:val="28"/>
          <w:szCs w:val="28"/>
          <w:rtl/>
          <w:lang w:bidi="ar-EG"/>
        </w:rPr>
        <w:t>3-5</w:t>
      </w:r>
      <w:r w:rsidRPr="009A27D6">
        <w:rPr>
          <w:rFonts w:ascii="Simplified Arabic" w:hAnsi="Simplified Arabic" w:cs="Simplified Arabic"/>
          <w:b/>
          <w:bCs/>
          <w:sz w:val="28"/>
          <w:szCs w:val="28"/>
          <w:rtl/>
          <w:lang w:bidi="ar-EG"/>
        </w:rPr>
        <w:t>)</w:t>
      </w:r>
    </w:p>
    <w:p w:rsidR="00843585" w:rsidRPr="009A27D6" w:rsidRDefault="008F009E" w:rsidP="009A27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b/>
          <w:bCs/>
          <w:sz w:val="28"/>
          <w:szCs w:val="28"/>
          <w:lang w:bidi="ar-EG"/>
        </w:rPr>
      </w:pPr>
      <w:r w:rsidRPr="009A27D6">
        <w:rPr>
          <w:rFonts w:ascii="Simplified Arabic" w:hAnsi="Simplified Arabic" w:cs="Simplified Arabic"/>
          <w:b/>
          <w:bCs/>
          <w:sz w:val="28"/>
          <w:szCs w:val="28"/>
          <w:rtl/>
          <w:lang w:bidi="ar-EG"/>
        </w:rPr>
        <w:t>رسم توضيحي لكيفية استخدام نموذج ا</w:t>
      </w:r>
      <w:r w:rsidR="00B241C7" w:rsidRPr="009A27D6">
        <w:rPr>
          <w:rFonts w:ascii="Simplified Arabic" w:hAnsi="Simplified Arabic" w:cs="Simplified Arabic"/>
          <w:b/>
          <w:bCs/>
          <w:sz w:val="28"/>
          <w:szCs w:val="28"/>
          <w:rtl/>
          <w:lang w:bidi="ar-EG"/>
        </w:rPr>
        <w:t>لا</w:t>
      </w:r>
      <w:r w:rsidRPr="009A27D6">
        <w:rPr>
          <w:rFonts w:ascii="Simplified Arabic" w:hAnsi="Simplified Arabic" w:cs="Simplified Arabic"/>
          <w:b/>
          <w:bCs/>
          <w:sz w:val="28"/>
          <w:szCs w:val="28"/>
          <w:rtl/>
          <w:lang w:bidi="ar-EG"/>
        </w:rPr>
        <w:t xml:space="preserve">سكوا في </w:t>
      </w:r>
      <w:r w:rsidR="00843585" w:rsidRPr="009A27D6">
        <w:rPr>
          <w:rFonts w:ascii="Simplified Arabic" w:hAnsi="Simplified Arabic" w:cs="Simplified Arabic"/>
          <w:b/>
          <w:bCs/>
          <w:sz w:val="28"/>
          <w:szCs w:val="28"/>
          <w:rtl/>
          <w:lang w:bidi="ar-EG"/>
        </w:rPr>
        <w:t xml:space="preserve">تقييم آثار السياسات علي الـ </w:t>
      </w:r>
      <w:r w:rsidR="00843585" w:rsidRPr="009A27D6">
        <w:rPr>
          <w:rFonts w:ascii="Simplified Arabic" w:hAnsi="Simplified Arabic" w:cs="Simplified Arabic"/>
          <w:b/>
          <w:bCs/>
          <w:sz w:val="28"/>
          <w:szCs w:val="28"/>
          <w:lang w:bidi="ar-EG"/>
        </w:rPr>
        <w:t>SDGs</w:t>
      </w:r>
    </w:p>
    <w:p w:rsidR="00843585" w:rsidRPr="000C6F97" w:rsidRDefault="00843585" w:rsidP="00843585">
      <w:pPr>
        <w:tabs>
          <w:tab w:val="left" w:pos="360"/>
        </w:tabs>
        <w:autoSpaceDE w:val="0"/>
        <w:autoSpaceDN w:val="0"/>
        <w:bidi/>
        <w:adjustRightInd w:val="0"/>
        <w:spacing w:after="0" w:line="240" w:lineRule="auto"/>
        <w:jc w:val="both"/>
        <w:rPr>
          <w:rFonts w:cs="Simplified Arabic"/>
          <w:sz w:val="10"/>
          <w:szCs w:val="10"/>
          <w:rtl/>
          <w:lang w:bidi="ar-EG"/>
        </w:rPr>
      </w:pPr>
    </w:p>
    <w:p w:rsidR="00843585" w:rsidRDefault="00843585" w:rsidP="00843585">
      <w:pPr>
        <w:tabs>
          <w:tab w:val="left" w:pos="360"/>
        </w:tabs>
        <w:autoSpaceDE w:val="0"/>
        <w:autoSpaceDN w:val="0"/>
        <w:bidi/>
        <w:adjustRightInd w:val="0"/>
        <w:spacing w:after="0" w:line="240" w:lineRule="auto"/>
        <w:jc w:val="both"/>
        <w:rPr>
          <w:rFonts w:cs="Simplified Arabic"/>
          <w:sz w:val="28"/>
          <w:szCs w:val="28"/>
          <w:rtl/>
          <w:lang w:bidi="ar-EG"/>
        </w:rPr>
      </w:pPr>
      <w:r>
        <w:rPr>
          <w:rFonts w:cs="Simplified Arabic" w:hint="cs"/>
          <w:noProof/>
          <w:sz w:val="28"/>
          <w:szCs w:val="28"/>
          <w:rtl/>
        </w:rPr>
        <w:drawing>
          <wp:inline distT="0" distB="0" distL="0" distR="0" wp14:anchorId="75E304E7" wp14:editId="21400383">
            <wp:extent cx="5943600" cy="3405944"/>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405944"/>
                    </a:xfrm>
                    <a:prstGeom prst="rect">
                      <a:avLst/>
                    </a:prstGeom>
                    <a:noFill/>
                    <a:ln>
                      <a:noFill/>
                    </a:ln>
                  </pic:spPr>
                </pic:pic>
              </a:graphicData>
            </a:graphic>
          </wp:inline>
        </w:drawing>
      </w:r>
    </w:p>
    <w:p w:rsidR="00843585" w:rsidRDefault="00843585" w:rsidP="00843585">
      <w:pPr>
        <w:tabs>
          <w:tab w:val="left" w:pos="360"/>
        </w:tabs>
        <w:autoSpaceDE w:val="0"/>
        <w:autoSpaceDN w:val="0"/>
        <w:bidi/>
        <w:adjustRightInd w:val="0"/>
        <w:spacing w:after="0" w:line="240" w:lineRule="auto"/>
        <w:jc w:val="both"/>
        <w:rPr>
          <w:rFonts w:asciiTheme="majorBidi" w:eastAsia="Times New Roman" w:hAnsiTheme="majorBidi" w:cstheme="majorBidi"/>
          <w:sz w:val="28"/>
          <w:szCs w:val="28"/>
          <w:rtl/>
        </w:rPr>
      </w:pPr>
      <w:r w:rsidRPr="009A27D6">
        <w:rPr>
          <w:rFonts w:cs="Simplified Arabic" w:hint="cs"/>
          <w:sz w:val="24"/>
          <w:szCs w:val="24"/>
          <w:u w:val="single"/>
          <w:rtl/>
          <w:lang w:bidi="ar-EG"/>
        </w:rPr>
        <w:t>المصدر</w:t>
      </w:r>
      <w:r w:rsidR="00350112">
        <w:rPr>
          <w:rFonts w:cs="Simplified Arabic" w:hint="cs"/>
          <w:sz w:val="28"/>
          <w:szCs w:val="28"/>
          <w:rtl/>
          <w:lang w:bidi="ar-EG"/>
        </w:rPr>
        <w:t>:</w:t>
      </w:r>
      <w:r>
        <w:rPr>
          <w:rFonts w:cs="Simplified Arabic" w:hint="cs"/>
          <w:sz w:val="28"/>
          <w:szCs w:val="28"/>
          <w:rtl/>
          <w:lang w:bidi="ar-EG"/>
        </w:rPr>
        <w:t xml:space="preserve">  </w:t>
      </w:r>
      <w:r w:rsidRPr="00CD3C78">
        <w:rPr>
          <w:rFonts w:asciiTheme="majorBidi" w:eastAsia="Times New Roman" w:hAnsiTheme="majorBidi" w:cstheme="majorBidi"/>
          <w:sz w:val="28"/>
          <w:szCs w:val="28"/>
        </w:rPr>
        <w:t xml:space="preserve"> </w:t>
      </w:r>
      <w:proofErr w:type="spellStart"/>
      <w:r w:rsidRPr="009A27D6">
        <w:rPr>
          <w:rFonts w:asciiTheme="majorBidi" w:eastAsia="Times New Roman" w:hAnsiTheme="majorBidi" w:cstheme="majorBidi"/>
          <w:sz w:val="24"/>
          <w:szCs w:val="24"/>
        </w:rPr>
        <w:t>Bchir</w:t>
      </w:r>
      <w:proofErr w:type="spellEnd"/>
      <w:r w:rsidRPr="009A27D6">
        <w:rPr>
          <w:rFonts w:asciiTheme="majorBidi" w:eastAsia="Times New Roman" w:hAnsiTheme="majorBidi" w:cstheme="majorBidi"/>
          <w:sz w:val="24"/>
          <w:szCs w:val="24"/>
        </w:rPr>
        <w:t xml:space="preserve">  et al. (2017)</w:t>
      </w:r>
    </w:p>
    <w:p w:rsidR="00843585" w:rsidRDefault="00843585" w:rsidP="00843585">
      <w:pPr>
        <w:tabs>
          <w:tab w:val="left" w:pos="360"/>
        </w:tabs>
        <w:autoSpaceDE w:val="0"/>
        <w:autoSpaceDN w:val="0"/>
        <w:bidi/>
        <w:adjustRightInd w:val="0"/>
        <w:spacing w:after="0" w:line="240" w:lineRule="auto"/>
        <w:jc w:val="both"/>
        <w:rPr>
          <w:rFonts w:asciiTheme="majorBidi" w:eastAsia="Times New Roman" w:hAnsiTheme="majorBidi" w:cstheme="majorBidi"/>
          <w:sz w:val="28"/>
          <w:szCs w:val="28"/>
        </w:rPr>
      </w:pPr>
    </w:p>
    <w:p w:rsidR="00843585" w:rsidRPr="009A27D6" w:rsidRDefault="00843585" w:rsidP="00843585">
      <w:pPr>
        <w:tabs>
          <w:tab w:val="left" w:pos="360"/>
        </w:tabs>
        <w:autoSpaceDE w:val="0"/>
        <w:autoSpaceDN w:val="0"/>
        <w:bidi/>
        <w:adjustRightInd w:val="0"/>
        <w:spacing w:after="0" w:line="240" w:lineRule="auto"/>
        <w:jc w:val="both"/>
        <w:rPr>
          <w:rFonts w:ascii="Simplified Arabic" w:eastAsia="Times New Roman" w:hAnsi="Simplified Arabic" w:cs="Simplified Arabic"/>
          <w:b/>
          <w:bCs/>
          <w:sz w:val="28"/>
          <w:szCs w:val="28"/>
        </w:rPr>
      </w:pPr>
      <w:r w:rsidRPr="009A27D6">
        <w:rPr>
          <w:rFonts w:ascii="Simplified Arabic" w:hAnsi="Simplified Arabic" w:cs="Simplified Arabic"/>
          <w:b/>
          <w:bCs/>
          <w:sz w:val="28"/>
          <w:szCs w:val="28"/>
          <w:rtl/>
          <w:lang w:bidi="ar-EG"/>
        </w:rPr>
        <w:lastRenderedPageBreak/>
        <w:t xml:space="preserve">ب- ربط نموذج التوازن العام مع نظام المحاسبة الاقتصادية والبيئية </w:t>
      </w:r>
      <w:r w:rsidRPr="009A27D6">
        <w:rPr>
          <w:rFonts w:ascii="Simplified Arabic" w:hAnsi="Simplified Arabic" w:cs="Simplified Arabic"/>
          <w:b/>
          <w:bCs/>
          <w:sz w:val="28"/>
          <w:szCs w:val="28"/>
          <w:lang w:bidi="ar-EG"/>
        </w:rPr>
        <w:t>SEEA</w:t>
      </w:r>
      <w:r w:rsidRPr="009A27D6">
        <w:rPr>
          <w:rFonts w:ascii="Simplified Arabic" w:hAnsi="Simplified Arabic" w:cs="Simplified Arabic"/>
          <w:b/>
          <w:bCs/>
          <w:sz w:val="28"/>
          <w:szCs w:val="28"/>
          <w:rtl/>
          <w:lang w:bidi="ar-EG"/>
        </w:rPr>
        <w:t xml:space="preserve"> (النموذج الاقتصادي-البيئي المتكامل </w:t>
      </w:r>
      <w:r w:rsidRPr="009A27D6">
        <w:rPr>
          <w:rFonts w:ascii="Simplified Arabic" w:hAnsi="Simplified Arabic" w:cs="Simplified Arabic"/>
          <w:b/>
          <w:bCs/>
          <w:sz w:val="28"/>
          <w:szCs w:val="28"/>
          <w:lang w:bidi="ar-EG"/>
        </w:rPr>
        <w:t>IEEM</w:t>
      </w:r>
      <w:r w:rsidRPr="009A27D6">
        <w:rPr>
          <w:rFonts w:ascii="Simplified Arabic" w:hAnsi="Simplified Arabic" w:cs="Simplified Arabic"/>
          <w:b/>
          <w:bCs/>
          <w:sz w:val="28"/>
          <w:szCs w:val="28"/>
          <w:rtl/>
          <w:lang w:bidi="ar-EG"/>
        </w:rPr>
        <w:t>)</w:t>
      </w:r>
    </w:p>
    <w:p w:rsidR="00843585" w:rsidRDefault="00843585" w:rsidP="00843585">
      <w:pPr>
        <w:tabs>
          <w:tab w:val="left" w:pos="360"/>
        </w:tabs>
        <w:autoSpaceDE w:val="0"/>
        <w:autoSpaceDN w:val="0"/>
        <w:bidi/>
        <w:adjustRightInd w:val="0"/>
        <w:spacing w:after="0" w:line="240" w:lineRule="auto"/>
        <w:jc w:val="both"/>
        <w:rPr>
          <w:rFonts w:asciiTheme="majorBidi" w:eastAsia="Times New Roman" w:hAnsiTheme="majorBidi" w:cstheme="majorBidi"/>
          <w:sz w:val="28"/>
          <w:szCs w:val="28"/>
        </w:rPr>
      </w:pPr>
    </w:p>
    <w:p w:rsidR="00843585" w:rsidRPr="00D34C5C" w:rsidRDefault="009A27D6" w:rsidP="004017F2">
      <w:pPr>
        <w:tabs>
          <w:tab w:val="left" w:pos="360"/>
        </w:tabs>
        <w:autoSpaceDE w:val="0"/>
        <w:autoSpaceDN w:val="0"/>
        <w:bidi/>
        <w:adjustRightInd w:val="0"/>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 xml:space="preserve">    </w:t>
      </w:r>
      <w:r w:rsidR="00843585" w:rsidRPr="00CF7A7E">
        <w:rPr>
          <w:rFonts w:ascii="Simplified Arabic" w:eastAsia="Times New Roman" w:hAnsi="Simplified Arabic" w:cs="Simplified Arabic"/>
          <w:sz w:val="28"/>
          <w:szCs w:val="28"/>
          <w:rtl/>
        </w:rPr>
        <w:t>تعتبر نماذج التوازن العام</w:t>
      </w:r>
      <w:r w:rsidR="00843585" w:rsidRPr="00CF7A7E">
        <w:rPr>
          <w:rFonts w:ascii="Simplified Arabic" w:eastAsia="Times New Roman" w:hAnsi="Simplified Arabic" w:cs="Simplified Arabic"/>
          <w:sz w:val="28"/>
          <w:szCs w:val="28"/>
        </w:rPr>
        <w:t xml:space="preserve"> </w:t>
      </w:r>
      <w:r w:rsidR="00843585" w:rsidRPr="00CF7A7E">
        <w:rPr>
          <w:rFonts w:ascii="Simplified Arabic" w:eastAsia="Times New Roman" w:hAnsi="Simplified Arabic" w:cs="Simplified Arabic"/>
          <w:sz w:val="28"/>
          <w:szCs w:val="28"/>
          <w:rtl/>
        </w:rPr>
        <w:t xml:space="preserve">على </w:t>
      </w:r>
      <w:r w:rsidR="00843585">
        <w:rPr>
          <w:rFonts w:ascii="Simplified Arabic" w:eastAsia="Times New Roman" w:hAnsi="Simplified Arabic" w:cs="Simplified Arabic" w:hint="cs"/>
          <w:sz w:val="28"/>
          <w:szCs w:val="28"/>
          <w:rtl/>
        </w:rPr>
        <w:t>مستوي ال</w:t>
      </w:r>
      <w:r w:rsidR="00843585" w:rsidRPr="00CF7A7E">
        <w:rPr>
          <w:rFonts w:ascii="Simplified Arabic" w:eastAsia="Times New Roman" w:hAnsi="Simplified Arabic" w:cs="Simplified Arabic"/>
          <w:sz w:val="28"/>
          <w:szCs w:val="28"/>
          <w:rtl/>
        </w:rPr>
        <w:t>نطاق الاقتصاد</w:t>
      </w:r>
      <w:r w:rsidR="00843585">
        <w:rPr>
          <w:rFonts w:ascii="Simplified Arabic" w:eastAsia="Times New Roman" w:hAnsi="Simplified Arabic" w:cs="Simplified Arabic" w:hint="cs"/>
          <w:sz w:val="28"/>
          <w:szCs w:val="28"/>
          <w:rtl/>
        </w:rPr>
        <w:t xml:space="preserve">ي </w:t>
      </w:r>
      <w:r w:rsidR="00843585" w:rsidRPr="00CF7A7E">
        <w:rPr>
          <w:rFonts w:ascii="Simplified Arabic" w:eastAsia="Times New Roman" w:hAnsi="Simplified Arabic" w:cs="Simplified Arabic"/>
          <w:sz w:val="28"/>
          <w:szCs w:val="28"/>
          <w:rtl/>
        </w:rPr>
        <w:t>أدوات فعالة توفر رؤى حول تأثيرات السياسات على المؤشرات الاقتصادية القياسية</w:t>
      </w:r>
      <w:r w:rsidR="00843585" w:rsidRPr="00CF7A7E">
        <w:rPr>
          <w:rFonts w:ascii="Simplified Arabic" w:eastAsia="Times New Roman" w:hAnsi="Simplified Arabic" w:cs="Simplified Arabic"/>
          <w:sz w:val="28"/>
          <w:szCs w:val="28"/>
        </w:rPr>
        <w:t>.</w:t>
      </w:r>
      <w:r w:rsidR="00843585">
        <w:rPr>
          <w:rFonts w:ascii="Simplified Arabic" w:eastAsia="Times New Roman" w:hAnsi="Simplified Arabic" w:cs="Simplified Arabic" w:hint="cs"/>
          <w:sz w:val="28"/>
          <w:szCs w:val="28"/>
          <w:rtl/>
        </w:rPr>
        <w:t xml:space="preserve"> ويمكن توسيع نطاق</w:t>
      </w:r>
      <w:r w:rsidR="00843585" w:rsidRPr="00CF7A7E">
        <w:rPr>
          <w:rFonts w:ascii="Simplified Arabic" w:eastAsia="Times New Roman" w:hAnsi="Simplified Arabic" w:cs="Simplified Arabic"/>
          <w:sz w:val="28"/>
          <w:szCs w:val="28"/>
          <w:rtl/>
        </w:rPr>
        <w:t xml:space="preserve"> هذا ال</w:t>
      </w:r>
      <w:r w:rsidR="00843585">
        <w:rPr>
          <w:rFonts w:ascii="Simplified Arabic" w:eastAsia="Times New Roman" w:hAnsi="Simplified Arabic" w:cs="Simplified Arabic" w:hint="cs"/>
          <w:sz w:val="28"/>
          <w:szCs w:val="28"/>
          <w:rtl/>
        </w:rPr>
        <w:t>من</w:t>
      </w:r>
      <w:r w:rsidR="00843585" w:rsidRPr="00CF7A7E">
        <w:rPr>
          <w:rFonts w:ascii="Simplified Arabic" w:eastAsia="Times New Roman" w:hAnsi="Simplified Arabic" w:cs="Simplified Arabic"/>
          <w:sz w:val="28"/>
          <w:szCs w:val="28"/>
          <w:rtl/>
        </w:rPr>
        <w:t>هج</w:t>
      </w:r>
      <w:r w:rsidR="00843585">
        <w:rPr>
          <w:rFonts w:ascii="Simplified Arabic" w:eastAsia="Times New Roman" w:hAnsi="Simplified Arabic" w:cs="Simplified Arabic" w:hint="cs"/>
          <w:sz w:val="28"/>
          <w:szCs w:val="28"/>
          <w:rtl/>
        </w:rPr>
        <w:t xml:space="preserve"> بالدمج مع </w:t>
      </w:r>
      <w:r w:rsidR="00843585" w:rsidRPr="00CF7A7E">
        <w:rPr>
          <w:rFonts w:ascii="Simplified Arabic" w:eastAsia="Times New Roman" w:hAnsi="Simplified Arabic" w:cs="Simplified Arabic"/>
          <w:sz w:val="28"/>
          <w:szCs w:val="28"/>
          <w:rtl/>
        </w:rPr>
        <w:t>نظام المحاسبة البيئية الاقتصادية</w:t>
      </w:r>
      <w:r w:rsidR="00843585" w:rsidRPr="00CF7A7E">
        <w:rPr>
          <w:rFonts w:ascii="Simplified Arabic" w:eastAsia="Times New Roman" w:hAnsi="Simplified Arabic" w:cs="Simplified Arabic"/>
          <w:sz w:val="28"/>
          <w:szCs w:val="28"/>
        </w:rPr>
        <w:t xml:space="preserve"> (SEEA)</w:t>
      </w:r>
      <w:r w:rsidR="00350112">
        <w:rPr>
          <w:rFonts w:ascii="Simplified Arabic" w:eastAsia="Times New Roman" w:hAnsi="Simplified Arabic" w:cs="Simplified Arabic"/>
          <w:sz w:val="28"/>
          <w:szCs w:val="28"/>
          <w:rtl/>
        </w:rPr>
        <w:t>،</w:t>
      </w:r>
      <w:r w:rsidR="00843585">
        <w:rPr>
          <w:rFonts w:ascii="Simplified Arabic" w:eastAsia="Times New Roman" w:hAnsi="Simplified Arabic" w:cs="Simplified Arabic" w:hint="cs"/>
          <w:sz w:val="28"/>
          <w:szCs w:val="28"/>
          <w:rtl/>
        </w:rPr>
        <w:t xml:space="preserve"> </w:t>
      </w:r>
      <w:r w:rsidR="00843585" w:rsidRPr="00CF7A7E">
        <w:rPr>
          <w:rFonts w:ascii="Simplified Arabic" w:eastAsia="Times New Roman" w:hAnsi="Simplified Arabic" w:cs="Simplified Arabic"/>
          <w:sz w:val="28"/>
          <w:szCs w:val="28"/>
          <w:rtl/>
        </w:rPr>
        <w:t>مما يتيح تحليل آثار السياسات على الاقتصاد والبيئة في إطار كمي وشامل ومتسق</w:t>
      </w:r>
      <w:r w:rsidR="00843585">
        <w:rPr>
          <w:rFonts w:ascii="Simplified Arabic" w:eastAsia="Times New Roman" w:hAnsi="Simplified Arabic" w:cs="Simplified Arabic" w:hint="cs"/>
          <w:sz w:val="28"/>
          <w:szCs w:val="28"/>
          <w:rtl/>
        </w:rPr>
        <w:t xml:space="preserve"> </w:t>
      </w:r>
      <w:r w:rsidR="00843585" w:rsidRPr="00CF7A7E">
        <w:rPr>
          <w:rFonts w:ascii="Simplified Arabic" w:eastAsia="Times New Roman" w:hAnsi="Simplified Arabic" w:cs="Simplified Arabic"/>
          <w:sz w:val="28"/>
          <w:szCs w:val="28"/>
          <w:rtl/>
        </w:rPr>
        <w:t>مما يعزز القدرة التحليلية</w:t>
      </w:r>
      <w:r w:rsidR="00350112">
        <w:rPr>
          <w:rFonts w:ascii="Simplified Arabic" w:eastAsia="Times New Roman" w:hAnsi="Simplified Arabic" w:cs="Simplified Arabic"/>
          <w:sz w:val="28"/>
          <w:szCs w:val="28"/>
          <w:rtl/>
        </w:rPr>
        <w:t>.</w:t>
      </w:r>
      <w:r w:rsidR="004017F2">
        <w:rPr>
          <w:rFonts w:ascii="Simplified Arabic" w:eastAsia="Times New Roman" w:hAnsi="Simplified Arabic" w:cs="Simplified Arabic"/>
          <w:sz w:val="28"/>
          <w:szCs w:val="28"/>
        </w:rPr>
        <w:t xml:space="preserve"> </w:t>
      </w:r>
      <w:r w:rsidR="00075A7E">
        <w:rPr>
          <w:rFonts w:ascii="Simplified Arabic" w:eastAsia="Times New Roman" w:hAnsi="Simplified Arabic" w:cs="Simplified Arabic" w:hint="cs"/>
          <w:sz w:val="28"/>
          <w:szCs w:val="28"/>
          <w:rtl/>
        </w:rPr>
        <w:t>و</w:t>
      </w:r>
      <w:r w:rsidR="00843585">
        <w:rPr>
          <w:rFonts w:ascii="Simplified Arabic" w:eastAsia="Times New Roman" w:hAnsi="Simplified Arabic" w:cs="Simplified Arabic" w:hint="cs"/>
          <w:sz w:val="28"/>
          <w:szCs w:val="28"/>
          <w:rtl/>
        </w:rPr>
        <w:t>يتسم</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نظام</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المحاسبة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البيئية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والاقتصادية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المتكاملة</w:t>
      </w:r>
      <w:r w:rsidR="00843585" w:rsidRPr="00837050">
        <w:rPr>
          <w:rFonts w:ascii="Simplified Arabic" w:eastAsia="Times New Roman" w:hAnsi="Simplified Arabic" w:cs="Simplified Arabic"/>
          <w:sz w:val="28"/>
          <w:szCs w:val="28"/>
        </w:rPr>
        <w:t xml:space="preserve"> (SEEA) </w:t>
      </w:r>
      <w:r w:rsidR="00843585">
        <w:rPr>
          <w:rFonts w:ascii="Simplified Arabic" w:eastAsia="Times New Roman" w:hAnsi="Simplified Arabic" w:cs="Simplified Arabic" w:hint="cs"/>
          <w:sz w:val="28"/>
          <w:szCs w:val="28"/>
          <w:rtl/>
        </w:rPr>
        <w:t>ب</w:t>
      </w:r>
      <w:r w:rsidR="00843585" w:rsidRPr="00837050">
        <w:rPr>
          <w:rFonts w:ascii="Simplified Arabic" w:eastAsia="Times New Roman" w:hAnsi="Simplified Arabic" w:cs="Simplified Arabic" w:hint="cs"/>
          <w:sz w:val="28"/>
          <w:szCs w:val="28"/>
          <w:rtl/>
        </w:rPr>
        <w:t>دمج</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البيانات</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الاقتصادية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مع</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المعلومات</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البيئية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في</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إطار</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محاسبي</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مشترك</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يتماشى</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مع</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نظام</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الأمم</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المتحدة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للحسابات</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القومية</w:t>
      </w:r>
      <w:r w:rsidR="00843585">
        <w:rPr>
          <w:rFonts w:ascii="Simplified Arabic" w:eastAsia="Times New Roman" w:hAnsi="Simplified Arabic" w:cs="Simplified Arabic" w:hint="cs"/>
          <w:sz w:val="28"/>
          <w:szCs w:val="28"/>
          <w:rtl/>
        </w:rPr>
        <w:t>. و</w:t>
      </w:r>
      <w:r w:rsidR="00843585" w:rsidRPr="00837050">
        <w:rPr>
          <w:rFonts w:ascii="Simplified Arabic" w:eastAsia="Times New Roman" w:hAnsi="Simplified Arabic" w:cs="Simplified Arabic" w:hint="cs"/>
          <w:sz w:val="28"/>
          <w:szCs w:val="28"/>
          <w:rtl/>
        </w:rPr>
        <w:t>يمكّن</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هذا</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الإطار</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الموحد</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من</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قياس</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مساهمة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البيئة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في</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الاقتصاد</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وقياس</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أثر</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النشاط</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الاقتصادي</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على</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البيئة</w:t>
      </w:r>
      <w:r w:rsidR="00843585" w:rsidRPr="00837050">
        <w:rPr>
          <w:rFonts w:ascii="Simplified Arabic" w:eastAsia="Times New Roman" w:hAnsi="Simplified Arabic" w:cs="Simplified Arabic"/>
          <w:sz w:val="28"/>
          <w:szCs w:val="28"/>
          <w:rtl/>
        </w:rPr>
        <w:t xml:space="preserve"> </w:t>
      </w:r>
      <w:r w:rsidR="00843585">
        <w:rPr>
          <w:rFonts w:ascii="Simplified Arabic" w:eastAsia="Times New Roman" w:hAnsi="Simplified Arabic" w:cs="Simplified Arabic" w:hint="cs"/>
          <w:sz w:val="28"/>
          <w:szCs w:val="28"/>
          <w:rtl/>
        </w:rPr>
        <w:t>ومخزون الموارد</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البيئة</w:t>
      </w:r>
      <w:r w:rsidR="00843585" w:rsidRPr="00837050">
        <w:rPr>
          <w:rFonts w:ascii="Simplified Arabic" w:eastAsia="Times New Roman" w:hAnsi="Simplified Arabic" w:cs="Simplified Arabic"/>
          <w:sz w:val="28"/>
          <w:szCs w:val="28"/>
        </w:rPr>
        <w:t>.</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تتمثل</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القوة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الأساسية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لنظام</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المحاسبة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البيئية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والاقتصادية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المتكاملة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في</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التطبيق</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المتسق</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للقواعد</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والمبادئ</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المحاسبية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في</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تمثيل</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البيئة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من</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الناحيتين</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النقدية</w:t>
      </w:r>
      <w:r w:rsidR="00843585" w:rsidRPr="00837050">
        <w:rPr>
          <w:rFonts w:ascii="Simplified Arabic" w:eastAsia="Times New Roman" w:hAnsi="Simplified Arabic" w:cs="Simplified Arabic"/>
          <w:sz w:val="28"/>
          <w:szCs w:val="28"/>
          <w:rtl/>
        </w:rPr>
        <w:t xml:space="preserve"> </w:t>
      </w:r>
      <w:r w:rsidR="00843585">
        <w:rPr>
          <w:rFonts w:ascii="Simplified Arabic" w:eastAsia="Times New Roman" w:hAnsi="Simplified Arabic" w:cs="Simplified Arabic" w:hint="cs"/>
          <w:sz w:val="28"/>
          <w:szCs w:val="28"/>
          <w:rtl/>
        </w:rPr>
        <w:t>و المادية</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على</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حد</w:t>
      </w:r>
      <w:r w:rsidR="00843585" w:rsidRPr="00837050">
        <w:rPr>
          <w:rFonts w:ascii="Simplified Arabic" w:eastAsia="Times New Roman" w:hAnsi="Simplified Arabic" w:cs="Simplified Arabic"/>
          <w:sz w:val="28"/>
          <w:szCs w:val="28"/>
          <w:rtl/>
        </w:rPr>
        <w:t xml:space="preserve"> </w:t>
      </w:r>
      <w:r w:rsidR="00843585" w:rsidRPr="00837050">
        <w:rPr>
          <w:rFonts w:ascii="Simplified Arabic" w:eastAsia="Times New Roman" w:hAnsi="Simplified Arabic" w:cs="Simplified Arabic" w:hint="cs"/>
          <w:sz w:val="28"/>
          <w:szCs w:val="28"/>
          <w:rtl/>
        </w:rPr>
        <w:t>سواء</w:t>
      </w:r>
      <w:r w:rsidR="00843585" w:rsidRPr="00837050">
        <w:rPr>
          <w:rFonts w:ascii="Simplified Arabic" w:eastAsia="Times New Roman" w:hAnsi="Simplified Arabic" w:cs="Simplified Arabic"/>
          <w:sz w:val="28"/>
          <w:szCs w:val="28"/>
          <w:rtl/>
        </w:rPr>
        <w:t>.</w:t>
      </w:r>
      <w:r w:rsidR="00802F5E">
        <w:rPr>
          <w:rFonts w:ascii="Simplified Arabic" w:eastAsia="Times New Roman" w:hAnsi="Simplified Arabic" w:cs="Simplified Arabic" w:hint="cs"/>
          <w:sz w:val="28"/>
          <w:szCs w:val="28"/>
          <w:rtl/>
        </w:rPr>
        <w:t xml:space="preserve"> و</w:t>
      </w:r>
      <w:r w:rsidR="00843585" w:rsidRPr="00744D7C">
        <w:rPr>
          <w:rFonts w:ascii="Simplified Arabic" w:eastAsia="Times New Roman" w:hAnsi="Simplified Arabic" w:cs="Simplified Arabic" w:hint="cs"/>
          <w:sz w:val="28"/>
          <w:szCs w:val="28"/>
          <w:rtl/>
        </w:rPr>
        <w:t>يتكون</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الإطار</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المركزي</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لنظام</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المحاسبة</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البيئية</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من</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ثلاثة</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أنواع</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رئيسية</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للحسابات</w:t>
      </w:r>
      <w:r w:rsidR="00350112">
        <w:rPr>
          <w:rFonts w:ascii="Simplified Arabic" w:eastAsia="Times New Roman" w:hAnsi="Simplified Arabic" w:cs="Simplified Arabic"/>
          <w:sz w:val="28"/>
          <w:szCs w:val="28"/>
          <w:rtl/>
        </w:rPr>
        <w:t>،</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يركز</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كل</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منها</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على</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جانب</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مختلف</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من</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التفاعل</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بين</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الاقتصاد</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والبيئة</w:t>
      </w:r>
      <w:r w:rsidR="00843585" w:rsidRPr="00744D7C">
        <w:rPr>
          <w:rFonts w:ascii="Simplified Arabic" w:eastAsia="Times New Roman" w:hAnsi="Simplified Arabic" w:cs="Simplified Arabic"/>
          <w:sz w:val="28"/>
          <w:szCs w:val="28"/>
          <w:rtl/>
        </w:rPr>
        <w:t xml:space="preserve">: </w:t>
      </w:r>
      <w:r w:rsidR="00843585" w:rsidRPr="00251EEF">
        <w:rPr>
          <w:rFonts w:ascii="Simplified Arabic" w:eastAsia="Times New Roman" w:hAnsi="Simplified Arabic" w:cs="Simplified Arabic" w:hint="cs"/>
          <w:b/>
          <w:bCs/>
          <w:i/>
          <w:iCs/>
          <w:sz w:val="28"/>
          <w:szCs w:val="28"/>
          <w:rtl/>
        </w:rPr>
        <w:t>حسابات</w:t>
      </w:r>
      <w:r w:rsidR="00843585" w:rsidRPr="00251EEF">
        <w:rPr>
          <w:rFonts w:ascii="Simplified Arabic" w:eastAsia="Times New Roman" w:hAnsi="Simplified Arabic" w:cs="Simplified Arabic"/>
          <w:b/>
          <w:bCs/>
          <w:i/>
          <w:iCs/>
          <w:sz w:val="28"/>
          <w:szCs w:val="28"/>
          <w:rtl/>
        </w:rPr>
        <w:t xml:space="preserve"> </w:t>
      </w:r>
      <w:r w:rsidR="00843585" w:rsidRPr="00251EEF">
        <w:rPr>
          <w:rFonts w:ascii="Simplified Arabic" w:eastAsia="Times New Roman" w:hAnsi="Simplified Arabic" w:cs="Simplified Arabic" w:hint="cs"/>
          <w:b/>
          <w:bCs/>
          <w:i/>
          <w:iCs/>
          <w:sz w:val="28"/>
          <w:szCs w:val="28"/>
          <w:rtl/>
        </w:rPr>
        <w:t>التدفق</w:t>
      </w:r>
      <w:r w:rsidR="00843585" w:rsidRPr="00251EEF">
        <w:rPr>
          <w:rFonts w:ascii="Simplified Arabic" w:eastAsia="Times New Roman" w:hAnsi="Simplified Arabic" w:cs="Simplified Arabic"/>
          <w:b/>
          <w:bCs/>
          <w:i/>
          <w:iCs/>
          <w:sz w:val="28"/>
          <w:szCs w:val="28"/>
          <w:rtl/>
        </w:rPr>
        <w:t xml:space="preserve"> </w:t>
      </w:r>
      <w:r w:rsidR="00843585" w:rsidRPr="00251EEF">
        <w:rPr>
          <w:rFonts w:ascii="Simplified Arabic" w:eastAsia="Times New Roman" w:hAnsi="Simplified Arabic" w:cs="Simplified Arabic" w:hint="cs"/>
          <w:b/>
          <w:bCs/>
          <w:i/>
          <w:iCs/>
          <w:sz w:val="28"/>
          <w:szCs w:val="28"/>
          <w:rtl/>
        </w:rPr>
        <w:t>المادية</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جداول</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العرض</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والاستخدام</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المادي</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w:t>
      </w:r>
      <w:r w:rsidR="00843585" w:rsidRPr="00744D7C">
        <w:rPr>
          <w:rFonts w:ascii="Simplified Arabic" w:eastAsia="Times New Roman" w:hAnsi="Simplified Arabic" w:cs="Simplified Arabic"/>
          <w:sz w:val="28"/>
          <w:szCs w:val="28"/>
          <w:rtl/>
        </w:rPr>
        <w:t xml:space="preserve"> </w:t>
      </w:r>
      <w:r w:rsidR="00843585" w:rsidRPr="00251EEF">
        <w:rPr>
          <w:rFonts w:ascii="Simplified Arabic" w:eastAsia="Times New Roman" w:hAnsi="Simplified Arabic" w:cs="Simplified Arabic" w:hint="cs"/>
          <w:b/>
          <w:bCs/>
          <w:i/>
          <w:iCs/>
          <w:sz w:val="28"/>
          <w:szCs w:val="28"/>
          <w:rtl/>
        </w:rPr>
        <w:t>الحسابات</w:t>
      </w:r>
      <w:r w:rsidR="00843585" w:rsidRPr="00251EEF">
        <w:rPr>
          <w:rFonts w:ascii="Simplified Arabic" w:eastAsia="Times New Roman" w:hAnsi="Simplified Arabic" w:cs="Simplified Arabic"/>
          <w:b/>
          <w:bCs/>
          <w:i/>
          <w:iCs/>
          <w:sz w:val="28"/>
          <w:szCs w:val="28"/>
          <w:rtl/>
        </w:rPr>
        <w:t xml:space="preserve"> </w:t>
      </w:r>
      <w:r w:rsidR="00843585" w:rsidRPr="00251EEF">
        <w:rPr>
          <w:rFonts w:ascii="Simplified Arabic" w:eastAsia="Times New Roman" w:hAnsi="Simplified Arabic" w:cs="Simplified Arabic" w:hint="cs"/>
          <w:b/>
          <w:bCs/>
          <w:i/>
          <w:iCs/>
          <w:sz w:val="28"/>
          <w:szCs w:val="28"/>
          <w:rtl/>
        </w:rPr>
        <w:t>الوظيفية</w:t>
      </w:r>
      <w:r w:rsidR="00843585" w:rsidRPr="00251EEF">
        <w:rPr>
          <w:rFonts w:ascii="Simplified Arabic" w:eastAsia="Times New Roman" w:hAnsi="Simplified Arabic" w:cs="Simplified Arabic"/>
          <w:b/>
          <w:bCs/>
          <w:i/>
          <w:iCs/>
          <w:sz w:val="28"/>
          <w:szCs w:val="28"/>
          <w:rtl/>
        </w:rPr>
        <w:t xml:space="preserve"> </w:t>
      </w:r>
      <w:r w:rsidR="00843585" w:rsidRPr="00251EEF">
        <w:rPr>
          <w:rFonts w:ascii="Simplified Arabic" w:eastAsia="Times New Roman" w:hAnsi="Simplified Arabic" w:cs="Simplified Arabic" w:hint="cs"/>
          <w:b/>
          <w:bCs/>
          <w:i/>
          <w:iCs/>
          <w:sz w:val="28"/>
          <w:szCs w:val="28"/>
          <w:rtl/>
        </w:rPr>
        <w:t>للمعاملات</w:t>
      </w:r>
      <w:r w:rsidR="00843585" w:rsidRPr="00251EEF">
        <w:rPr>
          <w:rFonts w:ascii="Simplified Arabic" w:eastAsia="Times New Roman" w:hAnsi="Simplified Arabic" w:cs="Simplified Arabic"/>
          <w:b/>
          <w:bCs/>
          <w:i/>
          <w:iCs/>
          <w:sz w:val="28"/>
          <w:szCs w:val="28"/>
          <w:rtl/>
        </w:rPr>
        <w:t xml:space="preserve"> </w:t>
      </w:r>
      <w:r w:rsidR="00843585" w:rsidRPr="00251EEF">
        <w:rPr>
          <w:rFonts w:ascii="Simplified Arabic" w:eastAsia="Times New Roman" w:hAnsi="Simplified Arabic" w:cs="Simplified Arabic" w:hint="cs"/>
          <w:b/>
          <w:bCs/>
          <w:i/>
          <w:iCs/>
          <w:sz w:val="28"/>
          <w:szCs w:val="28"/>
          <w:rtl/>
        </w:rPr>
        <w:t>البيئية</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مثل</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حسابات</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الإنفاق</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لحماية</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البيئة</w:t>
      </w:r>
      <w:r w:rsidR="00843585" w:rsidRPr="00744D7C">
        <w:rPr>
          <w:rFonts w:ascii="Simplified Arabic" w:eastAsia="Times New Roman" w:hAnsi="Simplified Arabic" w:cs="Simplified Arabic"/>
          <w:sz w:val="28"/>
          <w:szCs w:val="28"/>
          <w:rtl/>
        </w:rPr>
        <w:t xml:space="preserve">) </w:t>
      </w:r>
      <w:r w:rsidR="00843585" w:rsidRPr="00744D7C">
        <w:rPr>
          <w:rFonts w:ascii="Simplified Arabic" w:eastAsia="Times New Roman" w:hAnsi="Simplified Arabic" w:cs="Simplified Arabic" w:hint="cs"/>
          <w:sz w:val="28"/>
          <w:szCs w:val="28"/>
          <w:rtl/>
        </w:rPr>
        <w:t>؛</w:t>
      </w:r>
      <w:r w:rsidR="00843585" w:rsidRPr="00744D7C">
        <w:rPr>
          <w:rFonts w:ascii="Simplified Arabic" w:eastAsia="Times New Roman" w:hAnsi="Simplified Arabic" w:cs="Simplified Arabic"/>
          <w:sz w:val="28"/>
          <w:szCs w:val="28"/>
          <w:rtl/>
        </w:rPr>
        <w:t xml:space="preserve"> </w:t>
      </w:r>
      <w:r w:rsidR="00843585" w:rsidRPr="00251EEF">
        <w:rPr>
          <w:rFonts w:ascii="Simplified Arabic" w:eastAsia="Times New Roman" w:hAnsi="Simplified Arabic" w:cs="Simplified Arabic" w:hint="cs"/>
          <w:b/>
          <w:bCs/>
          <w:i/>
          <w:iCs/>
          <w:sz w:val="28"/>
          <w:szCs w:val="28"/>
          <w:rtl/>
        </w:rPr>
        <w:t>وحسابات</w:t>
      </w:r>
      <w:r w:rsidR="00843585" w:rsidRPr="00251EEF">
        <w:rPr>
          <w:rFonts w:ascii="Simplified Arabic" w:eastAsia="Times New Roman" w:hAnsi="Simplified Arabic" w:cs="Simplified Arabic"/>
          <w:b/>
          <w:bCs/>
          <w:i/>
          <w:iCs/>
          <w:sz w:val="28"/>
          <w:szCs w:val="28"/>
          <w:rtl/>
        </w:rPr>
        <w:t xml:space="preserve"> </w:t>
      </w:r>
      <w:r w:rsidR="00843585" w:rsidRPr="00251EEF">
        <w:rPr>
          <w:rFonts w:ascii="Simplified Arabic" w:eastAsia="Times New Roman" w:hAnsi="Simplified Arabic" w:cs="Simplified Arabic" w:hint="cs"/>
          <w:b/>
          <w:bCs/>
          <w:i/>
          <w:iCs/>
          <w:sz w:val="28"/>
          <w:szCs w:val="28"/>
          <w:rtl/>
        </w:rPr>
        <w:t>الأصول</w:t>
      </w:r>
      <w:r w:rsidR="00843585" w:rsidRPr="00251EEF">
        <w:rPr>
          <w:rFonts w:ascii="Simplified Arabic" w:eastAsia="Times New Roman" w:hAnsi="Simplified Arabic" w:cs="Simplified Arabic"/>
          <w:b/>
          <w:bCs/>
          <w:i/>
          <w:iCs/>
          <w:sz w:val="28"/>
          <w:szCs w:val="28"/>
          <w:rtl/>
        </w:rPr>
        <w:t xml:space="preserve"> </w:t>
      </w:r>
      <w:r w:rsidR="00843585" w:rsidRPr="00251EEF">
        <w:rPr>
          <w:rFonts w:ascii="Simplified Arabic" w:eastAsia="Times New Roman" w:hAnsi="Simplified Arabic" w:cs="Simplified Arabic" w:hint="cs"/>
          <w:b/>
          <w:bCs/>
          <w:i/>
          <w:iCs/>
          <w:sz w:val="28"/>
          <w:szCs w:val="28"/>
          <w:rtl/>
        </w:rPr>
        <w:t>للموارد</w:t>
      </w:r>
      <w:r w:rsidR="00843585" w:rsidRPr="00251EEF">
        <w:rPr>
          <w:rFonts w:ascii="Simplified Arabic" w:eastAsia="Times New Roman" w:hAnsi="Simplified Arabic" w:cs="Simplified Arabic"/>
          <w:b/>
          <w:bCs/>
          <w:i/>
          <w:iCs/>
          <w:sz w:val="28"/>
          <w:szCs w:val="28"/>
          <w:rtl/>
        </w:rPr>
        <w:t xml:space="preserve"> </w:t>
      </w:r>
      <w:r w:rsidR="00843585" w:rsidRPr="00251EEF">
        <w:rPr>
          <w:rFonts w:ascii="Simplified Arabic" w:eastAsia="Times New Roman" w:hAnsi="Simplified Arabic" w:cs="Simplified Arabic" w:hint="cs"/>
          <w:b/>
          <w:bCs/>
          <w:i/>
          <w:iCs/>
          <w:sz w:val="28"/>
          <w:szCs w:val="28"/>
          <w:rtl/>
        </w:rPr>
        <w:t>الطبيعية</w:t>
      </w:r>
      <w:r w:rsidR="00843585" w:rsidRPr="00251EEF">
        <w:rPr>
          <w:rFonts w:ascii="Simplified Arabic" w:eastAsia="Times New Roman" w:hAnsi="Simplified Arabic" w:cs="Simplified Arabic"/>
          <w:b/>
          <w:bCs/>
          <w:i/>
          <w:iCs/>
          <w:sz w:val="28"/>
          <w:szCs w:val="28"/>
          <w:rtl/>
        </w:rPr>
        <w:t xml:space="preserve"> </w:t>
      </w:r>
      <w:r w:rsidR="00843585" w:rsidRPr="00251EEF">
        <w:rPr>
          <w:rFonts w:ascii="Simplified Arabic" w:eastAsia="Times New Roman" w:hAnsi="Simplified Arabic" w:cs="Simplified Arabic" w:hint="cs"/>
          <w:b/>
          <w:bCs/>
          <w:i/>
          <w:iCs/>
          <w:sz w:val="28"/>
          <w:szCs w:val="28"/>
          <w:rtl/>
        </w:rPr>
        <w:t>من</w:t>
      </w:r>
      <w:r w:rsidR="00843585" w:rsidRPr="00251EEF">
        <w:rPr>
          <w:rFonts w:ascii="Simplified Arabic" w:eastAsia="Times New Roman" w:hAnsi="Simplified Arabic" w:cs="Simplified Arabic"/>
          <w:b/>
          <w:bCs/>
          <w:i/>
          <w:iCs/>
          <w:sz w:val="28"/>
          <w:szCs w:val="28"/>
          <w:rtl/>
        </w:rPr>
        <w:t xml:space="preserve"> </w:t>
      </w:r>
      <w:r w:rsidR="00843585" w:rsidRPr="00251EEF">
        <w:rPr>
          <w:rFonts w:ascii="Simplified Arabic" w:eastAsia="Times New Roman" w:hAnsi="Simplified Arabic" w:cs="Simplified Arabic" w:hint="cs"/>
          <w:b/>
          <w:bCs/>
          <w:i/>
          <w:iCs/>
          <w:sz w:val="28"/>
          <w:szCs w:val="28"/>
          <w:rtl/>
        </w:rPr>
        <w:t>الناحية</w:t>
      </w:r>
      <w:r w:rsidR="00843585" w:rsidRPr="00251EEF">
        <w:rPr>
          <w:rFonts w:ascii="Simplified Arabic" w:eastAsia="Times New Roman" w:hAnsi="Simplified Arabic" w:cs="Simplified Arabic"/>
          <w:b/>
          <w:bCs/>
          <w:i/>
          <w:iCs/>
          <w:sz w:val="28"/>
          <w:szCs w:val="28"/>
          <w:rtl/>
        </w:rPr>
        <w:t xml:space="preserve"> </w:t>
      </w:r>
      <w:r w:rsidR="00843585" w:rsidRPr="00251EEF">
        <w:rPr>
          <w:rFonts w:ascii="Simplified Arabic" w:eastAsia="Times New Roman" w:hAnsi="Simplified Arabic" w:cs="Simplified Arabic" w:hint="cs"/>
          <w:b/>
          <w:bCs/>
          <w:i/>
          <w:iCs/>
          <w:sz w:val="28"/>
          <w:szCs w:val="28"/>
          <w:rtl/>
        </w:rPr>
        <w:t>المادية</w:t>
      </w:r>
      <w:r w:rsidR="00843585" w:rsidRPr="00251EEF">
        <w:rPr>
          <w:rFonts w:ascii="Simplified Arabic" w:eastAsia="Times New Roman" w:hAnsi="Simplified Arabic" w:cs="Simplified Arabic"/>
          <w:b/>
          <w:bCs/>
          <w:i/>
          <w:iCs/>
          <w:sz w:val="28"/>
          <w:szCs w:val="28"/>
          <w:rtl/>
        </w:rPr>
        <w:t xml:space="preserve"> </w:t>
      </w:r>
      <w:r w:rsidR="00843585" w:rsidRPr="00251EEF">
        <w:rPr>
          <w:rFonts w:ascii="Simplified Arabic" w:eastAsia="Times New Roman" w:hAnsi="Simplified Arabic" w:cs="Simplified Arabic" w:hint="cs"/>
          <w:b/>
          <w:bCs/>
          <w:i/>
          <w:iCs/>
          <w:sz w:val="28"/>
          <w:szCs w:val="28"/>
          <w:rtl/>
        </w:rPr>
        <w:t>والمالية</w:t>
      </w:r>
      <w:r w:rsidR="00D34C5C" w:rsidRPr="00D34C5C">
        <w:rPr>
          <w:rFonts w:ascii="Simplified Arabic" w:eastAsia="Times New Roman" w:hAnsi="Simplified Arabic" w:cs="Simplified Arabic" w:hint="cs"/>
          <w:sz w:val="28"/>
          <w:szCs w:val="28"/>
          <w:rtl/>
        </w:rPr>
        <w:t xml:space="preserve"> (للمزيد من التفصيل يمكن الرجوع إلي</w:t>
      </w:r>
      <w:r w:rsidR="00350112">
        <w:rPr>
          <w:rFonts w:ascii="Simplified Arabic" w:eastAsia="Times New Roman" w:hAnsi="Simplified Arabic" w:cs="Simplified Arabic" w:hint="cs"/>
          <w:sz w:val="28"/>
          <w:szCs w:val="28"/>
          <w:rtl/>
        </w:rPr>
        <w:t>:</w:t>
      </w:r>
      <w:r w:rsidR="00610684">
        <w:rPr>
          <w:rFonts w:ascii="Simplified Arabic" w:eastAsia="Times New Roman" w:hAnsi="Simplified Arabic" w:cs="Simplified Arabic" w:hint="cs"/>
          <w:sz w:val="28"/>
          <w:szCs w:val="28"/>
          <w:rtl/>
        </w:rPr>
        <w:t xml:space="preserve"> الأمم المتحدة وآخرون (</w:t>
      </w:r>
      <w:r w:rsidR="00A24A7A">
        <w:rPr>
          <w:rFonts w:ascii="Simplified Arabic" w:eastAsia="Times New Roman" w:hAnsi="Simplified Arabic" w:cs="Simplified Arabic" w:hint="cs"/>
          <w:sz w:val="28"/>
          <w:szCs w:val="28"/>
          <w:rtl/>
        </w:rPr>
        <w:t>2014</w:t>
      </w:r>
      <w:r w:rsidR="00610684">
        <w:rPr>
          <w:rFonts w:ascii="Simplified Arabic" w:eastAsia="Times New Roman" w:hAnsi="Simplified Arabic" w:cs="Simplified Arabic" w:hint="cs"/>
          <w:sz w:val="28"/>
          <w:szCs w:val="28"/>
          <w:rtl/>
        </w:rPr>
        <w:t>)</w:t>
      </w:r>
      <w:r w:rsidR="00350112">
        <w:rPr>
          <w:rFonts w:ascii="Simplified Arabic" w:eastAsia="Times New Roman" w:hAnsi="Simplified Arabic" w:cs="Simplified Arabic" w:hint="cs"/>
          <w:sz w:val="28"/>
          <w:szCs w:val="28"/>
          <w:rtl/>
        </w:rPr>
        <w:t>،</w:t>
      </w:r>
      <w:r w:rsidR="004017F2">
        <w:rPr>
          <w:rFonts w:ascii="Simplified Arabic" w:eastAsia="Times New Roman" w:hAnsi="Simplified Arabic" w:cs="Simplified Arabic" w:hint="cs"/>
          <w:sz w:val="28"/>
          <w:szCs w:val="28"/>
          <w:rtl/>
        </w:rPr>
        <w:t xml:space="preserve"> وأيضاً إلي الموقع الخاص به  </w:t>
      </w:r>
      <w:r w:rsidR="004017F2" w:rsidRPr="004017F2">
        <w:rPr>
          <w:rFonts w:ascii="Simplified Arabic" w:eastAsia="Times New Roman" w:hAnsi="Simplified Arabic" w:cs="Simplified Arabic"/>
          <w:sz w:val="28"/>
          <w:szCs w:val="28"/>
          <w:rtl/>
        </w:rPr>
        <w:t>/</w:t>
      </w:r>
      <w:r w:rsidR="004017F2" w:rsidRPr="004017F2">
        <w:rPr>
          <w:rFonts w:ascii="Simplified Arabic" w:eastAsia="Times New Roman" w:hAnsi="Simplified Arabic" w:cs="Simplified Arabic"/>
          <w:sz w:val="28"/>
          <w:szCs w:val="28"/>
        </w:rPr>
        <w:t>https://seea.un.org</w:t>
      </w:r>
      <w:r w:rsidR="004017F2">
        <w:rPr>
          <w:rFonts w:ascii="Simplified Arabic" w:eastAsia="Times New Roman" w:hAnsi="Simplified Arabic" w:cs="Simplified Arabic" w:hint="cs"/>
          <w:sz w:val="28"/>
          <w:szCs w:val="28"/>
          <w:rtl/>
        </w:rPr>
        <w:t xml:space="preserve"> </w:t>
      </w:r>
      <w:r w:rsidR="00610684">
        <w:rPr>
          <w:rFonts w:ascii="Simplified Arabic" w:eastAsia="Times New Roman" w:hAnsi="Simplified Arabic" w:cs="Simplified Arabic" w:hint="cs"/>
          <w:sz w:val="28"/>
          <w:szCs w:val="28"/>
          <w:rtl/>
        </w:rPr>
        <w:t>).</w:t>
      </w:r>
    </w:p>
    <w:p w:rsidR="00843585" w:rsidRPr="009A27D6" w:rsidRDefault="00843585" w:rsidP="00843585">
      <w:pPr>
        <w:tabs>
          <w:tab w:val="left" w:pos="360"/>
        </w:tabs>
        <w:autoSpaceDE w:val="0"/>
        <w:autoSpaceDN w:val="0"/>
        <w:bidi/>
        <w:adjustRightInd w:val="0"/>
        <w:spacing w:after="0" w:line="240" w:lineRule="auto"/>
        <w:rPr>
          <w:rFonts w:ascii="Simplified Arabic" w:eastAsia="Times New Roman" w:hAnsi="Simplified Arabic" w:cs="Simplified Arabic"/>
          <w:sz w:val="16"/>
          <w:szCs w:val="16"/>
          <w:rtl/>
        </w:rPr>
      </w:pPr>
    </w:p>
    <w:p w:rsidR="00843585" w:rsidRDefault="00843585" w:rsidP="00075A7E">
      <w:pPr>
        <w:tabs>
          <w:tab w:val="left" w:pos="360"/>
        </w:tabs>
        <w:autoSpaceDE w:val="0"/>
        <w:autoSpaceDN w:val="0"/>
        <w:bidi/>
        <w:adjustRightInd w:val="0"/>
        <w:spacing w:after="0" w:line="240" w:lineRule="auto"/>
        <w:jc w:val="both"/>
        <w:rPr>
          <w:rFonts w:ascii="Simplified Arabic" w:eastAsia="Times New Roman" w:hAnsi="Simplified Arabic" w:cs="Simplified Arabic"/>
          <w:sz w:val="28"/>
          <w:szCs w:val="28"/>
          <w:lang w:bidi="ar-EG"/>
        </w:rPr>
      </w:pPr>
      <w:r w:rsidRPr="006C7940">
        <w:rPr>
          <w:rFonts w:ascii="Simplified Arabic" w:eastAsia="Times New Roman" w:hAnsi="Simplified Arabic" w:cs="Simplified Arabic" w:hint="cs"/>
          <w:sz w:val="28"/>
          <w:szCs w:val="28"/>
          <w:rtl/>
        </w:rPr>
        <w:t>يتيح</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تطوير</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نظام</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المحاسبة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البيئية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والاقتصادية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المتكاملة</w:t>
      </w:r>
      <w:r w:rsidRPr="006C7940">
        <w:rPr>
          <w:rFonts w:ascii="Simplified Arabic" w:eastAsia="Times New Roman" w:hAnsi="Simplified Arabic" w:cs="Simplified Arabic"/>
          <w:sz w:val="28"/>
          <w:szCs w:val="28"/>
        </w:rPr>
        <w:t xml:space="preserve"> (SEEA) </w:t>
      </w:r>
      <w:r w:rsidRPr="006C7940">
        <w:rPr>
          <w:rFonts w:ascii="Simplified Arabic" w:eastAsia="Times New Roman" w:hAnsi="Simplified Arabic" w:cs="Simplified Arabic" w:hint="cs"/>
          <w:sz w:val="28"/>
          <w:szCs w:val="28"/>
          <w:rtl/>
        </w:rPr>
        <w:t>وتوافقه</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مع</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نظام</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الحسابات</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القومية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فرصة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غير</w:t>
      </w:r>
      <w:r>
        <w:rPr>
          <w:rFonts w:ascii="Simplified Arabic" w:eastAsia="Times New Roman" w:hAnsi="Simplified Arabic" w:cs="Simplified Arabic" w:hint="cs"/>
          <w:sz w:val="28"/>
          <w:szCs w:val="28"/>
          <w:rtl/>
        </w:rPr>
        <w:t xml:space="preserve"> </w:t>
      </w:r>
      <w:r w:rsidRPr="006C7940">
        <w:rPr>
          <w:rFonts w:ascii="Simplified Arabic" w:eastAsia="Times New Roman" w:hAnsi="Simplified Arabic" w:cs="Simplified Arabic" w:hint="cs"/>
          <w:sz w:val="28"/>
          <w:szCs w:val="28"/>
          <w:rtl/>
        </w:rPr>
        <w:t>مسبوقة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للنهوض</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بمجال</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النمذجة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الاقتصادية</w:t>
      </w:r>
      <w:r w:rsidR="00075A7E">
        <w:rPr>
          <w:rFonts w:ascii="Simplified Arabic" w:eastAsia="Times New Roman" w:hAnsi="Simplified Arabic" w:cs="Simplified Arabic" w:hint="cs"/>
          <w:sz w:val="28"/>
          <w:szCs w:val="28"/>
          <w:rtl/>
        </w:rPr>
        <w:t>-</w:t>
      </w:r>
      <w:r w:rsidRPr="006C7940">
        <w:rPr>
          <w:rFonts w:ascii="Simplified Arabic" w:eastAsia="Times New Roman" w:hAnsi="Simplified Arabic" w:cs="Simplified Arabic" w:hint="cs"/>
          <w:sz w:val="28"/>
          <w:szCs w:val="28"/>
          <w:rtl/>
        </w:rPr>
        <w:t>البيئية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المتكاملة</w:t>
      </w:r>
      <w:r w:rsidRPr="006C7940">
        <w:rPr>
          <w:rFonts w:ascii="Simplified Arabic" w:eastAsia="Times New Roman" w:hAnsi="Simplified Arabic" w:cs="Simplified Arabic"/>
          <w:sz w:val="28"/>
          <w:szCs w:val="28"/>
          <w:rtl/>
        </w:rPr>
        <w:t xml:space="preserve">. </w:t>
      </w:r>
      <w:r w:rsidR="004017F2">
        <w:rPr>
          <w:rFonts w:ascii="Simplified Arabic" w:eastAsia="Times New Roman" w:hAnsi="Simplified Arabic" w:cs="Simplified Arabic" w:hint="cs"/>
          <w:sz w:val="28"/>
          <w:szCs w:val="28"/>
          <w:rtl/>
          <w:lang w:bidi="ar-EG"/>
        </w:rPr>
        <w:t>ف</w:t>
      </w:r>
      <w:r w:rsidRPr="006C7940">
        <w:rPr>
          <w:rFonts w:ascii="Simplified Arabic" w:eastAsia="Times New Roman" w:hAnsi="Simplified Arabic" w:cs="Simplified Arabic" w:hint="cs"/>
          <w:sz w:val="28"/>
          <w:szCs w:val="28"/>
          <w:rtl/>
        </w:rPr>
        <w:t>مع</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نظام</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الحسابات</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القومية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كمصدر</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رئيسي</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للبيانات</w:t>
      </w:r>
      <w:r w:rsidRPr="006C7940">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 xml:space="preserve">لمصفوفة الـ </w:t>
      </w:r>
      <w:r w:rsidRPr="006C7940">
        <w:rPr>
          <w:rFonts w:ascii="Simplified Arabic" w:eastAsia="Times New Roman" w:hAnsi="Simplified Arabic" w:cs="Simplified Arabic"/>
          <w:sz w:val="28"/>
          <w:szCs w:val="28"/>
        </w:rPr>
        <w:t xml:space="preserve"> SAM </w:t>
      </w:r>
      <w:r>
        <w:rPr>
          <w:rFonts w:ascii="Simplified Arabic" w:eastAsia="Times New Roman" w:hAnsi="Simplified Arabic" w:cs="Simplified Arabic" w:hint="cs"/>
          <w:sz w:val="28"/>
          <w:szCs w:val="28"/>
          <w:rtl/>
        </w:rPr>
        <w:t>و</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التي</w:t>
      </w:r>
      <w:r w:rsidRPr="006C7940">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 xml:space="preserve">هي </w:t>
      </w:r>
      <w:r w:rsidRPr="006C7940">
        <w:rPr>
          <w:rFonts w:ascii="Simplified Arabic" w:eastAsia="Times New Roman" w:hAnsi="Simplified Arabic" w:cs="Simplified Arabic" w:hint="cs"/>
          <w:sz w:val="28"/>
          <w:szCs w:val="28"/>
          <w:rtl/>
        </w:rPr>
        <w:t>بدورها</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المصدر</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الرئيسي</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لبيانات</w:t>
      </w:r>
      <w:r w:rsidRPr="006C7940">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 xml:space="preserve">نموذج </w:t>
      </w:r>
      <w:r w:rsidR="00D34C5C">
        <w:rPr>
          <w:rFonts w:ascii="Simplified Arabic" w:eastAsia="Times New Roman" w:hAnsi="Simplified Arabic" w:cs="Simplified Arabic" w:hint="cs"/>
          <w:sz w:val="28"/>
          <w:szCs w:val="28"/>
          <w:rtl/>
        </w:rPr>
        <w:t>التوازن</w:t>
      </w:r>
      <w:r w:rsidRPr="006C7940">
        <w:rPr>
          <w:rFonts w:ascii="Simplified Arabic" w:eastAsia="Times New Roman" w:hAnsi="Simplified Arabic" w:cs="Simplified Arabic"/>
          <w:sz w:val="28"/>
          <w:szCs w:val="28"/>
        </w:rPr>
        <w:t xml:space="preserve"> </w:t>
      </w:r>
      <w:r w:rsidR="00D34C5C">
        <w:rPr>
          <w:rFonts w:ascii="Simplified Arabic" w:eastAsia="Times New Roman" w:hAnsi="Simplified Arabic" w:cs="Simplified Arabic" w:hint="cs"/>
          <w:sz w:val="28"/>
          <w:szCs w:val="28"/>
          <w:rtl/>
        </w:rPr>
        <w:t>العام</w:t>
      </w:r>
      <w:r w:rsidR="00350112">
        <w:rPr>
          <w:rFonts w:ascii="Simplified Arabic" w:eastAsia="Times New Roman" w:hAnsi="Simplified Arabic" w:cs="Simplified Arabic" w:hint="cs"/>
          <w:sz w:val="28"/>
          <w:szCs w:val="28"/>
          <w:rtl/>
        </w:rPr>
        <w:t>،</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فإن</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دمج</w:t>
      </w:r>
      <w:r w:rsidRPr="006C7940">
        <w:rPr>
          <w:rFonts w:ascii="Simplified Arabic" w:eastAsia="Times New Roman" w:hAnsi="Simplified Arabic" w:cs="Simplified Arabic"/>
          <w:sz w:val="28"/>
          <w:szCs w:val="28"/>
        </w:rPr>
        <w:t xml:space="preserve"> SEEA </w:t>
      </w:r>
      <w:r w:rsidRPr="006C7940">
        <w:rPr>
          <w:rFonts w:ascii="Simplified Arabic" w:eastAsia="Times New Roman" w:hAnsi="Simplified Arabic" w:cs="Simplified Arabic" w:hint="cs"/>
          <w:sz w:val="28"/>
          <w:szCs w:val="28"/>
          <w:rtl/>
        </w:rPr>
        <w:t>في</w:t>
      </w:r>
      <w:r w:rsidRPr="006C7940">
        <w:rPr>
          <w:rFonts w:ascii="Simplified Arabic" w:eastAsia="Times New Roman" w:hAnsi="Simplified Arabic" w:cs="Simplified Arabic"/>
          <w:sz w:val="28"/>
          <w:szCs w:val="28"/>
        </w:rPr>
        <w:t xml:space="preserve"> SAM</w:t>
      </w:r>
      <w:r w:rsidRPr="006C7940">
        <w:rPr>
          <w:rFonts w:ascii="Simplified Arabic" w:eastAsia="Times New Roman" w:hAnsi="Simplified Arabic" w:cs="Simplified Arabic" w:hint="cs"/>
          <w:sz w:val="28"/>
          <w:szCs w:val="28"/>
          <w:rtl/>
        </w:rPr>
        <w:t>يتيح</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الإطار</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تمثيلًا</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قويًا</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ومتسقًا</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للبيئة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في</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وضع</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نماذج</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السياسات</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على</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مستوى</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الاقتصاد</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من</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النتائج</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المهمة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التي</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تم</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الحصول</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عليها</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من</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مراجعة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الأدبيات</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أن</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هناك</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حاجة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إلى</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فرضيات</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قوية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للتوفيق</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بين</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البيانات</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البيئية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والاقتصادية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لاستخدامها</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في</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إطار</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الاقتصاد</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ككل</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مع</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نظام</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المحاسبة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البيئية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والاقتصادية،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لم</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تعد</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هناك</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حاجة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لمطابقة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البيانات</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والافتراضات</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القوية</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إلى</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الحد</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الذي</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كانت</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عليه</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في</w:t>
      </w:r>
      <w:r w:rsidRPr="006C7940">
        <w:rPr>
          <w:rFonts w:ascii="Simplified Arabic" w:eastAsia="Times New Roman" w:hAnsi="Simplified Arabic" w:cs="Simplified Arabic"/>
          <w:sz w:val="28"/>
          <w:szCs w:val="28"/>
          <w:rtl/>
        </w:rPr>
        <w:t xml:space="preserve"> </w:t>
      </w:r>
      <w:r w:rsidRPr="006C7940">
        <w:rPr>
          <w:rFonts w:ascii="Simplified Arabic" w:eastAsia="Times New Roman" w:hAnsi="Simplified Arabic" w:cs="Simplified Arabic" w:hint="cs"/>
          <w:sz w:val="28"/>
          <w:szCs w:val="28"/>
          <w:rtl/>
        </w:rPr>
        <w:t>السابق</w:t>
      </w:r>
      <w:r>
        <w:rPr>
          <w:rFonts w:ascii="Simplified Arabic" w:eastAsia="Times New Roman" w:hAnsi="Simplified Arabic" w:cs="Simplified Arabic" w:hint="cs"/>
          <w:sz w:val="28"/>
          <w:szCs w:val="28"/>
          <w:rtl/>
        </w:rPr>
        <w:t xml:space="preserve"> (</w:t>
      </w:r>
      <w:r w:rsidRPr="000C6C81">
        <w:rPr>
          <w:rFonts w:asciiTheme="majorBidi" w:eastAsia="Times New Roman" w:hAnsiTheme="majorBidi" w:cstheme="majorBidi"/>
          <w:sz w:val="28"/>
          <w:szCs w:val="28"/>
        </w:rPr>
        <w:t>Banerjee</w:t>
      </w:r>
      <w:r>
        <w:rPr>
          <w:rFonts w:asciiTheme="majorBidi" w:eastAsia="Times New Roman" w:hAnsiTheme="majorBidi" w:cstheme="majorBidi"/>
          <w:sz w:val="28"/>
          <w:szCs w:val="28"/>
        </w:rPr>
        <w:t xml:space="preserve"> et al.</w:t>
      </w:r>
      <w:r w:rsidRPr="000C6C81">
        <w:rPr>
          <w:rFonts w:asciiTheme="majorBidi" w:eastAsia="Times New Roman" w:hAnsiTheme="majorBidi" w:cstheme="majorBidi"/>
          <w:sz w:val="28"/>
          <w:szCs w:val="28"/>
        </w:rPr>
        <w:t xml:space="preserve"> (2016)</w:t>
      </w:r>
      <w:r>
        <w:rPr>
          <w:rFonts w:ascii="Simplified Arabic" w:eastAsia="Times New Roman" w:hAnsi="Simplified Arabic" w:cs="Simplified Arabic" w:hint="cs"/>
          <w:sz w:val="28"/>
          <w:szCs w:val="28"/>
          <w:rtl/>
          <w:lang w:bidi="ar-EG"/>
        </w:rPr>
        <w:t>).</w:t>
      </w:r>
    </w:p>
    <w:p w:rsidR="00740CB6" w:rsidRDefault="00740CB6">
      <w:pPr>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rtl/>
          <w:lang w:bidi="ar-EG"/>
        </w:rPr>
        <w:br w:type="page"/>
      </w:r>
    </w:p>
    <w:p w:rsidR="009A27D6" w:rsidRDefault="00740CB6" w:rsidP="009A27D6">
      <w:pPr>
        <w:tabs>
          <w:tab w:val="right" w:pos="990"/>
        </w:tabs>
        <w:bidi/>
        <w:spacing w:after="0"/>
        <w:jc w:val="center"/>
        <w:rPr>
          <w:rFonts w:ascii="Simplified Arabic" w:eastAsia="Times New Roman" w:hAnsi="Simplified Arabic" w:cs="Simplified Arabic"/>
          <w:b/>
          <w:bCs/>
          <w:sz w:val="28"/>
          <w:szCs w:val="28"/>
          <w:rtl/>
        </w:rPr>
      </w:pPr>
      <w:r w:rsidRPr="00DE3C60">
        <w:rPr>
          <w:rFonts w:ascii="Simplified Arabic" w:eastAsia="Times New Roman" w:hAnsi="Simplified Arabic" w:cs="Simplified Arabic" w:hint="cs"/>
          <w:b/>
          <w:bCs/>
          <w:sz w:val="28"/>
          <w:szCs w:val="28"/>
          <w:rtl/>
        </w:rPr>
        <w:lastRenderedPageBreak/>
        <w:t>شكل (</w:t>
      </w:r>
      <w:r>
        <w:rPr>
          <w:rFonts w:ascii="Simplified Arabic" w:eastAsia="Times New Roman" w:hAnsi="Simplified Arabic" w:cs="Simplified Arabic" w:hint="cs"/>
          <w:b/>
          <w:bCs/>
          <w:sz w:val="28"/>
          <w:szCs w:val="28"/>
          <w:rtl/>
        </w:rPr>
        <w:t>3-6</w:t>
      </w:r>
      <w:r w:rsidRPr="00DE3C60">
        <w:rPr>
          <w:rFonts w:ascii="Simplified Arabic" w:eastAsia="Times New Roman" w:hAnsi="Simplified Arabic" w:cs="Simplified Arabic" w:hint="cs"/>
          <w:b/>
          <w:bCs/>
          <w:sz w:val="28"/>
          <w:szCs w:val="28"/>
          <w:rtl/>
        </w:rPr>
        <w:t>)</w:t>
      </w:r>
    </w:p>
    <w:p w:rsidR="00740CB6" w:rsidRPr="00DE3C60" w:rsidRDefault="00740CB6" w:rsidP="009A27D6">
      <w:pPr>
        <w:tabs>
          <w:tab w:val="right" w:pos="990"/>
        </w:tabs>
        <w:bidi/>
        <w:spacing w:after="0"/>
        <w:jc w:val="center"/>
        <w:rPr>
          <w:rFonts w:ascii="Simplified Arabic" w:eastAsia="Times New Roman" w:hAnsi="Simplified Arabic" w:cs="Simplified Arabic"/>
          <w:b/>
          <w:bCs/>
          <w:sz w:val="28"/>
          <w:szCs w:val="28"/>
        </w:rPr>
      </w:pPr>
      <w:r w:rsidRPr="00DE3C60">
        <w:rPr>
          <w:rFonts w:ascii="Simplified Arabic" w:eastAsia="Times New Roman" w:hAnsi="Simplified Arabic" w:cs="Simplified Arabic" w:hint="cs"/>
          <w:b/>
          <w:bCs/>
          <w:sz w:val="28"/>
          <w:szCs w:val="28"/>
          <w:rtl/>
        </w:rPr>
        <w:t xml:space="preserve">التفاعلات بين  النسق الاقتصادي و البيئة كما تم الحصول عليها في نموذج </w:t>
      </w:r>
      <w:r w:rsidRPr="00DE3C60">
        <w:rPr>
          <w:rFonts w:ascii="Simplified Arabic" w:eastAsia="Times New Roman" w:hAnsi="Simplified Arabic" w:cs="Simplified Arabic"/>
          <w:b/>
          <w:bCs/>
          <w:sz w:val="28"/>
          <w:szCs w:val="28"/>
        </w:rPr>
        <w:t>IEEM</w:t>
      </w:r>
    </w:p>
    <w:p w:rsidR="00843585" w:rsidRDefault="00843585" w:rsidP="00740CB6">
      <w:pPr>
        <w:tabs>
          <w:tab w:val="right" w:pos="990"/>
        </w:tabs>
        <w:bidi/>
        <w:spacing w:after="0" w:line="240" w:lineRule="auto"/>
        <w:rPr>
          <w:rFonts w:ascii="Simplified Arabic" w:eastAsia="Times New Roman" w:hAnsi="Simplified Arabic" w:cs="Simplified Arabic"/>
          <w:sz w:val="28"/>
          <w:szCs w:val="28"/>
          <w:rtl/>
        </w:rPr>
      </w:pPr>
      <w:r>
        <w:rPr>
          <w:rFonts w:ascii="Simplified Arabic" w:eastAsia="Times New Roman" w:hAnsi="Simplified Arabic" w:cs="Simplified Arabic" w:hint="cs"/>
          <w:noProof/>
          <w:sz w:val="28"/>
          <w:szCs w:val="28"/>
          <w:rtl/>
        </w:rPr>
        <w:drawing>
          <wp:inline distT="0" distB="0" distL="0" distR="0" wp14:anchorId="2FD37A27" wp14:editId="5F020188">
            <wp:extent cx="5943600" cy="389302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893027"/>
                    </a:xfrm>
                    <a:prstGeom prst="rect">
                      <a:avLst/>
                    </a:prstGeom>
                    <a:noFill/>
                    <a:ln>
                      <a:noFill/>
                    </a:ln>
                  </pic:spPr>
                </pic:pic>
              </a:graphicData>
            </a:graphic>
          </wp:inline>
        </w:drawing>
      </w:r>
    </w:p>
    <w:p w:rsidR="003D49CE" w:rsidRDefault="00F32B42" w:rsidP="00740CB6">
      <w:pPr>
        <w:tabs>
          <w:tab w:val="right" w:pos="990"/>
        </w:tabs>
        <w:bidi/>
        <w:spacing w:after="0" w:line="240" w:lineRule="auto"/>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w:t>
      </w:r>
      <w:r w:rsidR="003D49CE">
        <w:rPr>
          <w:rFonts w:ascii="Simplified Arabic" w:eastAsia="Times New Roman" w:hAnsi="Simplified Arabic" w:cs="Simplified Arabic" w:hint="cs"/>
          <w:sz w:val="28"/>
          <w:szCs w:val="28"/>
          <w:rtl/>
          <w:lang w:bidi="ar-EG"/>
        </w:rPr>
        <w:t>المصدر</w:t>
      </w:r>
      <w:r w:rsidR="00350112">
        <w:rPr>
          <w:rFonts w:ascii="Simplified Arabic" w:eastAsia="Times New Roman" w:hAnsi="Simplified Arabic" w:cs="Simplified Arabic" w:hint="cs"/>
          <w:sz w:val="28"/>
          <w:szCs w:val="28"/>
          <w:rtl/>
          <w:lang w:bidi="ar-EG"/>
        </w:rPr>
        <w:t>:</w:t>
      </w:r>
      <w:r w:rsidR="003D49CE">
        <w:rPr>
          <w:rFonts w:ascii="Simplified Arabic" w:eastAsia="Times New Roman" w:hAnsi="Simplified Arabic" w:cs="Simplified Arabic" w:hint="cs"/>
          <w:sz w:val="28"/>
          <w:szCs w:val="28"/>
          <w:rtl/>
          <w:lang w:bidi="ar-EG"/>
        </w:rPr>
        <w:t xml:space="preserve"> </w:t>
      </w:r>
      <w:r w:rsidRPr="000C6C81">
        <w:rPr>
          <w:rFonts w:asciiTheme="majorBidi" w:eastAsia="Times New Roman" w:hAnsiTheme="majorBidi" w:cstheme="majorBidi"/>
          <w:sz w:val="28"/>
          <w:szCs w:val="28"/>
        </w:rPr>
        <w:t>Banerjee</w:t>
      </w:r>
      <w:r>
        <w:rPr>
          <w:rFonts w:asciiTheme="majorBidi" w:eastAsia="Times New Roman" w:hAnsiTheme="majorBidi" w:cstheme="majorBidi"/>
          <w:sz w:val="28"/>
          <w:szCs w:val="28"/>
        </w:rPr>
        <w:t xml:space="preserve"> et al.</w:t>
      </w:r>
      <w:r w:rsidRPr="000C6C81">
        <w:rPr>
          <w:rFonts w:asciiTheme="majorBidi" w:eastAsia="Times New Roman" w:hAnsiTheme="majorBidi" w:cstheme="majorBidi"/>
          <w:sz w:val="28"/>
          <w:szCs w:val="28"/>
        </w:rPr>
        <w:t xml:space="preserve"> (2016)</w:t>
      </w:r>
    </w:p>
    <w:p w:rsidR="00843585" w:rsidRPr="009A27D6" w:rsidRDefault="00843585" w:rsidP="00843585">
      <w:pPr>
        <w:tabs>
          <w:tab w:val="right" w:pos="990"/>
        </w:tabs>
        <w:bidi/>
        <w:jc w:val="right"/>
        <w:rPr>
          <w:rFonts w:ascii="Simplified Arabic" w:hAnsi="Simplified Arabic" w:cs="Simplified Arabic"/>
          <w:b/>
          <w:bCs/>
          <w:sz w:val="14"/>
          <w:szCs w:val="14"/>
          <w:lang w:bidi="ar-EG"/>
        </w:rPr>
      </w:pPr>
    </w:p>
    <w:p w:rsidR="00843585" w:rsidRPr="00FF6C2E" w:rsidRDefault="003A43D9" w:rsidP="00843585">
      <w:pPr>
        <w:tabs>
          <w:tab w:val="right" w:pos="990"/>
        </w:tabs>
        <w:bidi/>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3</w:t>
      </w:r>
      <w:r w:rsidR="00843585" w:rsidRPr="00FF6C2E">
        <w:rPr>
          <w:rFonts w:ascii="Simplified Arabic" w:hAnsi="Simplified Arabic" w:cs="Simplified Arabic" w:hint="cs"/>
          <w:b/>
          <w:bCs/>
          <w:sz w:val="28"/>
          <w:szCs w:val="28"/>
          <w:rtl/>
          <w:lang w:bidi="ar-EG"/>
        </w:rPr>
        <w:t xml:space="preserve">-2-4  نماذج المتلازمات </w:t>
      </w:r>
      <w:r w:rsidR="00843585" w:rsidRPr="00FF6C2E">
        <w:rPr>
          <w:rFonts w:ascii="Simplified Arabic" w:hAnsi="Simplified Arabic" w:cs="Simplified Arabic"/>
          <w:b/>
          <w:bCs/>
          <w:sz w:val="28"/>
          <w:szCs w:val="28"/>
          <w:lang w:bidi="ar-EG"/>
        </w:rPr>
        <w:t>Nexus models</w:t>
      </w:r>
    </w:p>
    <w:p w:rsidR="00843585" w:rsidRPr="009A27D6" w:rsidRDefault="00843585" w:rsidP="00843585">
      <w:pPr>
        <w:bidi/>
        <w:spacing w:after="0" w:line="240" w:lineRule="auto"/>
        <w:jc w:val="both"/>
        <w:rPr>
          <w:rFonts w:ascii="Arial" w:eastAsia="Times New Roman" w:hAnsi="Arial" w:cs="Arial"/>
          <w:color w:val="4B4C56"/>
          <w:sz w:val="2"/>
          <w:szCs w:val="2"/>
        </w:rPr>
      </w:pPr>
    </w:p>
    <w:p w:rsidR="00843585" w:rsidRDefault="00843585" w:rsidP="00B241C7">
      <w:pPr>
        <w:bidi/>
        <w:spacing w:after="0" w:line="240" w:lineRule="auto"/>
        <w:jc w:val="both"/>
        <w:rPr>
          <w:rFonts w:cs="Simplified Arabic"/>
          <w:sz w:val="28"/>
          <w:szCs w:val="28"/>
          <w:lang w:bidi="ar-EG"/>
        </w:rPr>
      </w:pPr>
      <w:r w:rsidRPr="00FE76DB">
        <w:rPr>
          <w:rFonts w:cs="Simplified Arabic" w:hint="cs"/>
          <w:sz w:val="28"/>
          <w:szCs w:val="28"/>
          <w:rtl/>
          <w:lang w:bidi="ar-EG"/>
        </w:rPr>
        <w:t>ت</w:t>
      </w:r>
      <w:r w:rsidRPr="00FE76DB">
        <w:rPr>
          <w:rFonts w:cs="Simplified Arabic"/>
          <w:sz w:val="28"/>
          <w:szCs w:val="28"/>
          <w:rtl/>
          <w:lang w:bidi="ar-EG"/>
        </w:rPr>
        <w:t xml:space="preserve">ستخدم كلمة </w:t>
      </w:r>
      <w:r>
        <w:rPr>
          <w:rFonts w:cs="Simplified Arabic" w:hint="cs"/>
          <w:sz w:val="28"/>
          <w:szCs w:val="28"/>
          <w:rtl/>
          <w:lang w:bidi="ar-EG"/>
        </w:rPr>
        <w:t xml:space="preserve">متلازمات </w:t>
      </w:r>
      <w:r w:rsidRPr="00FE76DB">
        <w:rPr>
          <w:rFonts w:cs="Simplified Arabic"/>
          <w:sz w:val="28"/>
          <w:szCs w:val="28"/>
          <w:lang w:bidi="ar-EG"/>
        </w:rPr>
        <w:t>nexus</w:t>
      </w:r>
      <w:r w:rsidRPr="00FE76DB">
        <w:rPr>
          <w:rFonts w:cs="Simplified Arabic"/>
          <w:sz w:val="28"/>
          <w:szCs w:val="28"/>
          <w:rtl/>
          <w:lang w:bidi="ar-EG"/>
        </w:rPr>
        <w:t xml:space="preserve"> منذ فترة طويلة في</w:t>
      </w:r>
      <w:r>
        <w:rPr>
          <w:rFonts w:cs="Simplified Arabic" w:hint="cs"/>
          <w:sz w:val="28"/>
          <w:szCs w:val="28"/>
          <w:rtl/>
          <w:lang w:bidi="ar-EG"/>
        </w:rPr>
        <w:t xml:space="preserve"> علوم </w:t>
      </w:r>
      <w:r w:rsidRPr="00FE76DB">
        <w:rPr>
          <w:rFonts w:cs="Simplified Arabic"/>
          <w:sz w:val="28"/>
          <w:szCs w:val="28"/>
          <w:rtl/>
          <w:lang w:bidi="ar-EG"/>
        </w:rPr>
        <w:t xml:space="preserve"> الفلسفة</w:t>
      </w:r>
      <w:r w:rsidR="00350112">
        <w:rPr>
          <w:rFonts w:cs="Simplified Arabic"/>
          <w:sz w:val="28"/>
          <w:szCs w:val="28"/>
          <w:rtl/>
          <w:lang w:bidi="ar-EG"/>
        </w:rPr>
        <w:t>،</w:t>
      </w:r>
      <w:r w:rsidRPr="00FE76DB">
        <w:rPr>
          <w:rFonts w:cs="Simplified Arabic"/>
          <w:sz w:val="28"/>
          <w:szCs w:val="28"/>
          <w:rtl/>
          <w:lang w:bidi="ar-EG"/>
        </w:rPr>
        <w:t xml:space="preserve"> الأحياء والاقتصاد للإشارة إلى النهج </w:t>
      </w:r>
      <w:r>
        <w:rPr>
          <w:rFonts w:cs="Simplified Arabic" w:hint="cs"/>
          <w:sz w:val="28"/>
          <w:szCs w:val="28"/>
          <w:rtl/>
          <w:lang w:bidi="ar-EG"/>
        </w:rPr>
        <w:t>الذي</w:t>
      </w:r>
      <w:r w:rsidRPr="00FE76DB">
        <w:rPr>
          <w:rFonts w:cs="Simplified Arabic"/>
          <w:sz w:val="28"/>
          <w:szCs w:val="28"/>
          <w:rtl/>
          <w:lang w:bidi="ar-EG"/>
        </w:rPr>
        <w:t xml:space="preserve"> </w:t>
      </w:r>
      <w:r>
        <w:rPr>
          <w:rFonts w:cs="Simplified Arabic" w:hint="cs"/>
          <w:sz w:val="28"/>
          <w:szCs w:val="28"/>
          <w:rtl/>
          <w:lang w:bidi="ar-EG"/>
        </w:rPr>
        <w:t>يتناول</w:t>
      </w:r>
      <w:r w:rsidRPr="00FE76DB">
        <w:rPr>
          <w:rFonts w:cs="Simplified Arabic"/>
          <w:sz w:val="28"/>
          <w:szCs w:val="28"/>
          <w:rtl/>
          <w:lang w:bidi="ar-EG"/>
        </w:rPr>
        <w:t xml:space="preserve"> الروابط بين كيانات </w:t>
      </w:r>
      <w:r>
        <w:rPr>
          <w:rFonts w:cs="Simplified Arabic" w:hint="cs"/>
          <w:sz w:val="28"/>
          <w:szCs w:val="28"/>
          <w:rtl/>
          <w:lang w:bidi="ar-EG"/>
        </w:rPr>
        <w:t>مختلفة و</w:t>
      </w:r>
      <w:r w:rsidRPr="00FE76DB">
        <w:rPr>
          <w:rFonts w:cs="Simplified Arabic"/>
          <w:sz w:val="28"/>
          <w:szCs w:val="28"/>
          <w:rtl/>
          <w:lang w:bidi="ar-EG"/>
        </w:rPr>
        <w:t xml:space="preserve">متعددة. </w:t>
      </w:r>
      <w:r>
        <w:rPr>
          <w:rFonts w:cs="Simplified Arabic" w:hint="cs"/>
          <w:sz w:val="28"/>
          <w:szCs w:val="28"/>
          <w:rtl/>
          <w:lang w:bidi="ar-EG"/>
        </w:rPr>
        <w:t xml:space="preserve">فلقد </w:t>
      </w:r>
      <w:r w:rsidRPr="00FE76DB">
        <w:rPr>
          <w:rFonts w:cs="Simplified Arabic"/>
          <w:sz w:val="28"/>
          <w:szCs w:val="28"/>
          <w:rtl/>
          <w:lang w:bidi="ar-EG"/>
        </w:rPr>
        <w:t xml:space="preserve">تم استخدام </w:t>
      </w:r>
      <w:r>
        <w:rPr>
          <w:rFonts w:cs="Simplified Arabic" w:hint="cs"/>
          <w:sz w:val="28"/>
          <w:szCs w:val="28"/>
          <w:rtl/>
          <w:lang w:bidi="ar-EG"/>
        </w:rPr>
        <w:t>هذا ال</w:t>
      </w:r>
      <w:r>
        <w:rPr>
          <w:rFonts w:cs="Simplified Arabic"/>
          <w:sz w:val="28"/>
          <w:szCs w:val="28"/>
          <w:rtl/>
          <w:lang w:bidi="ar-EG"/>
        </w:rPr>
        <w:t>مصطلح</w:t>
      </w:r>
      <w:r w:rsidRPr="00FE76DB">
        <w:rPr>
          <w:rFonts w:cs="Simplified Arabic"/>
          <w:sz w:val="28"/>
          <w:szCs w:val="28"/>
          <w:lang w:bidi="ar-EG"/>
        </w:rPr>
        <w:t xml:space="preserve"> </w:t>
      </w:r>
      <w:r w:rsidRPr="00FE76DB">
        <w:rPr>
          <w:rFonts w:cs="Simplified Arabic"/>
          <w:sz w:val="28"/>
          <w:szCs w:val="28"/>
          <w:rtl/>
          <w:lang w:bidi="ar-EG"/>
        </w:rPr>
        <w:t>لأول مرة في مجال الموارد الطبيعية في عام 1983 تحت</w:t>
      </w:r>
      <w:r>
        <w:rPr>
          <w:rFonts w:cs="Simplified Arabic" w:hint="cs"/>
          <w:sz w:val="28"/>
          <w:szCs w:val="28"/>
          <w:rtl/>
          <w:lang w:bidi="ar-EG"/>
        </w:rPr>
        <w:t xml:space="preserve"> عنوان </w:t>
      </w:r>
      <w:r>
        <w:rPr>
          <w:rFonts w:cs="Simplified Arabic"/>
          <w:sz w:val="28"/>
          <w:szCs w:val="28"/>
          <w:lang w:bidi="ar-EG"/>
        </w:rPr>
        <w:t xml:space="preserve">Energy-Food </w:t>
      </w:r>
      <w:r w:rsidRPr="00FE76DB">
        <w:rPr>
          <w:rFonts w:cs="Simplified Arabic"/>
          <w:sz w:val="28"/>
          <w:szCs w:val="28"/>
          <w:lang w:bidi="ar-EG"/>
        </w:rPr>
        <w:t>Nexus</w:t>
      </w:r>
      <w:r w:rsidRPr="00FE76DB">
        <w:rPr>
          <w:rFonts w:cs="Simplified Arabic"/>
          <w:sz w:val="28"/>
          <w:szCs w:val="28"/>
          <w:rtl/>
          <w:lang w:bidi="ar-EG"/>
        </w:rPr>
        <w:t xml:space="preserve"> </w:t>
      </w:r>
      <w:r>
        <w:rPr>
          <w:rFonts w:cs="Simplified Arabic" w:hint="cs"/>
          <w:sz w:val="28"/>
          <w:szCs w:val="28"/>
          <w:rtl/>
          <w:lang w:bidi="ar-EG"/>
        </w:rPr>
        <w:t>وهو</w:t>
      </w:r>
      <w:r w:rsidRPr="00FE76DB">
        <w:rPr>
          <w:rFonts w:cs="Simplified Arabic"/>
          <w:sz w:val="28"/>
          <w:szCs w:val="28"/>
          <w:rtl/>
          <w:lang w:bidi="ar-EG"/>
        </w:rPr>
        <w:t xml:space="preserve"> </w:t>
      </w:r>
      <w:r>
        <w:rPr>
          <w:rFonts w:cs="Simplified Arabic" w:hint="cs"/>
          <w:sz w:val="28"/>
          <w:szCs w:val="28"/>
          <w:rtl/>
          <w:lang w:bidi="ar-EG"/>
        </w:rPr>
        <w:t>برنامج</w:t>
      </w:r>
      <w:r w:rsidRPr="00FE76DB">
        <w:rPr>
          <w:rFonts w:cs="Simplified Arabic"/>
          <w:sz w:val="28"/>
          <w:szCs w:val="28"/>
          <w:rtl/>
          <w:lang w:bidi="ar-EG"/>
        </w:rPr>
        <w:t xml:space="preserve"> يسعى إلى حلول متكاملة للغذاء والطاقة</w:t>
      </w:r>
      <w:r w:rsidRPr="00FE76DB">
        <w:rPr>
          <w:rFonts w:cs="Simplified Arabic"/>
          <w:sz w:val="28"/>
          <w:szCs w:val="28"/>
          <w:lang w:bidi="ar-EG"/>
        </w:rPr>
        <w:t xml:space="preserve">. </w:t>
      </w:r>
      <w:r w:rsidRPr="00FE76DB">
        <w:rPr>
          <w:rFonts w:cs="Simplified Arabic"/>
          <w:sz w:val="28"/>
          <w:szCs w:val="28"/>
          <w:rtl/>
          <w:lang w:bidi="ar-EG"/>
        </w:rPr>
        <w:t xml:space="preserve"> منذ ذلك الحين</w:t>
      </w:r>
      <w:r w:rsidR="00350112">
        <w:rPr>
          <w:rFonts w:cs="Simplified Arabic"/>
          <w:sz w:val="28"/>
          <w:szCs w:val="28"/>
          <w:rtl/>
          <w:lang w:bidi="ar-EG"/>
        </w:rPr>
        <w:t>،</w:t>
      </w:r>
      <w:r w:rsidRPr="00FE76DB">
        <w:rPr>
          <w:rFonts w:cs="Simplified Arabic"/>
          <w:sz w:val="28"/>
          <w:szCs w:val="28"/>
          <w:rtl/>
          <w:lang w:bidi="ar-EG"/>
        </w:rPr>
        <w:t xml:space="preserve"> تم تطبيقه في أغلب الأحيان لدراسة </w:t>
      </w:r>
      <w:r>
        <w:rPr>
          <w:rFonts w:cs="Simplified Arabic" w:hint="cs"/>
          <w:sz w:val="28"/>
          <w:szCs w:val="28"/>
          <w:rtl/>
          <w:lang w:bidi="ar-EG"/>
        </w:rPr>
        <w:t>العلاقة</w:t>
      </w:r>
      <w:r w:rsidRPr="00FE76DB">
        <w:rPr>
          <w:rFonts w:cs="Simplified Arabic"/>
          <w:sz w:val="28"/>
          <w:szCs w:val="28"/>
          <w:rtl/>
          <w:lang w:bidi="ar-EG"/>
        </w:rPr>
        <w:t xml:space="preserve"> بين الغذاء والماء والطاقة</w:t>
      </w:r>
      <w:r>
        <w:rPr>
          <w:rFonts w:cs="Simplified Arabic" w:hint="cs"/>
          <w:sz w:val="28"/>
          <w:szCs w:val="28"/>
          <w:rtl/>
          <w:lang w:bidi="ar-EG"/>
        </w:rPr>
        <w:t xml:space="preserve"> -</w:t>
      </w:r>
      <w:r w:rsidRPr="00FE76DB">
        <w:rPr>
          <w:rFonts w:cs="Simplified Arabic"/>
          <w:sz w:val="28"/>
          <w:szCs w:val="28"/>
          <w:rtl/>
          <w:lang w:bidi="ar-EG"/>
        </w:rPr>
        <w:t xml:space="preserve"> مع إضافة </w:t>
      </w:r>
      <w:r w:rsidR="00451D23">
        <w:rPr>
          <w:rFonts w:cs="Simplified Arabic" w:hint="cs"/>
          <w:sz w:val="28"/>
          <w:szCs w:val="28"/>
          <w:rtl/>
          <w:lang w:bidi="ar-EG"/>
        </w:rPr>
        <w:t xml:space="preserve">بعض الموارد مثل الأرض أو </w:t>
      </w:r>
      <w:r w:rsidRPr="00FE76DB">
        <w:rPr>
          <w:rFonts w:cs="Simplified Arabic"/>
          <w:sz w:val="28"/>
          <w:szCs w:val="28"/>
          <w:rtl/>
          <w:lang w:bidi="ar-EG"/>
        </w:rPr>
        <w:t xml:space="preserve">قضايا </w:t>
      </w:r>
      <w:r>
        <w:rPr>
          <w:rFonts w:cs="Simplified Arabic" w:hint="cs"/>
          <w:sz w:val="28"/>
          <w:szCs w:val="28"/>
          <w:rtl/>
          <w:lang w:bidi="ar-EG"/>
        </w:rPr>
        <w:t xml:space="preserve">أخري </w:t>
      </w:r>
      <w:r w:rsidR="00451D23">
        <w:rPr>
          <w:rFonts w:cs="Simplified Arabic" w:hint="cs"/>
          <w:sz w:val="28"/>
          <w:szCs w:val="28"/>
          <w:rtl/>
          <w:lang w:bidi="ar-EG"/>
        </w:rPr>
        <w:t xml:space="preserve">مثل </w:t>
      </w:r>
      <w:r>
        <w:rPr>
          <w:rFonts w:cs="Simplified Arabic" w:hint="cs"/>
          <w:sz w:val="28"/>
          <w:szCs w:val="28"/>
          <w:rtl/>
          <w:lang w:bidi="ar-EG"/>
        </w:rPr>
        <w:t>ت</w:t>
      </w:r>
      <w:r w:rsidRPr="00FE76DB">
        <w:rPr>
          <w:rFonts w:cs="Simplified Arabic"/>
          <w:sz w:val="28"/>
          <w:szCs w:val="28"/>
          <w:rtl/>
          <w:lang w:bidi="ar-EG"/>
        </w:rPr>
        <w:t>غير المناخ</w:t>
      </w:r>
      <w:r w:rsidRPr="00FE76DB">
        <w:rPr>
          <w:rFonts w:cs="Simplified Arabic"/>
          <w:sz w:val="28"/>
          <w:szCs w:val="28"/>
          <w:lang w:bidi="ar-EG"/>
        </w:rPr>
        <w:t>.</w:t>
      </w:r>
      <w:r w:rsidR="00E508DD" w:rsidRPr="00E508DD">
        <w:rPr>
          <w:rtl/>
        </w:rPr>
        <w:t xml:space="preserve"> </w:t>
      </w:r>
      <w:r w:rsidR="00E508DD" w:rsidRPr="00E508DD">
        <w:rPr>
          <w:rFonts w:ascii="Simplified Arabic" w:hAnsi="Simplified Arabic" w:cs="Simplified Arabic"/>
          <w:sz w:val="28"/>
          <w:szCs w:val="28"/>
          <w:rtl/>
          <w:lang w:bidi="ar-EG"/>
        </w:rPr>
        <w:t>و</w:t>
      </w:r>
      <w:r w:rsidR="00E508DD" w:rsidRPr="00E508DD">
        <w:rPr>
          <w:rFonts w:cs="Simplified Arabic"/>
          <w:sz w:val="28"/>
          <w:szCs w:val="28"/>
          <w:rtl/>
          <w:lang w:bidi="ar-EG"/>
        </w:rPr>
        <w:t xml:space="preserve">تهدف تحليلات </w:t>
      </w:r>
      <w:r w:rsidR="00E508DD">
        <w:rPr>
          <w:rFonts w:cs="Simplified Arabic" w:hint="cs"/>
          <w:sz w:val="28"/>
          <w:szCs w:val="28"/>
          <w:rtl/>
          <w:lang w:bidi="ar-EG"/>
        </w:rPr>
        <w:t xml:space="preserve">الـ </w:t>
      </w:r>
      <w:r w:rsidR="00E508DD" w:rsidRPr="00E508DD">
        <w:rPr>
          <w:rFonts w:cs="Simplified Arabic"/>
          <w:sz w:val="28"/>
          <w:szCs w:val="28"/>
          <w:lang w:bidi="ar-EG"/>
        </w:rPr>
        <w:t>Nexus</w:t>
      </w:r>
      <w:r w:rsidR="00E508DD" w:rsidRPr="00E508DD">
        <w:rPr>
          <w:rFonts w:cs="Simplified Arabic"/>
          <w:sz w:val="28"/>
          <w:szCs w:val="28"/>
          <w:rtl/>
          <w:lang w:bidi="ar-EG"/>
        </w:rPr>
        <w:t xml:space="preserve"> إلى تسليط الضوء على </w:t>
      </w:r>
      <w:r w:rsidR="008A2016">
        <w:rPr>
          <w:rFonts w:cs="Simplified Arabic" w:hint="cs"/>
          <w:sz w:val="28"/>
          <w:szCs w:val="28"/>
          <w:rtl/>
          <w:lang w:bidi="ar-EG"/>
        </w:rPr>
        <w:t>التشابكات</w:t>
      </w:r>
      <w:r w:rsidR="00E508DD" w:rsidRPr="00E508DD">
        <w:rPr>
          <w:rFonts w:cs="Simplified Arabic"/>
          <w:sz w:val="28"/>
          <w:szCs w:val="28"/>
          <w:rtl/>
          <w:lang w:bidi="ar-EG"/>
        </w:rPr>
        <w:t xml:space="preserve"> عبر القطاعية وتسهيل </w:t>
      </w:r>
      <w:r w:rsidR="008A2016">
        <w:rPr>
          <w:rFonts w:cs="Simplified Arabic"/>
          <w:sz w:val="28"/>
          <w:szCs w:val="28"/>
          <w:rtl/>
          <w:lang w:bidi="ar-EG"/>
        </w:rPr>
        <w:t>التخطيط واتخاذ القرار المتكامل</w:t>
      </w:r>
      <w:r w:rsidR="00E508DD" w:rsidRPr="00E508DD">
        <w:rPr>
          <w:rFonts w:cs="Simplified Arabic"/>
          <w:sz w:val="28"/>
          <w:szCs w:val="28"/>
          <w:rtl/>
          <w:lang w:bidi="ar-EG"/>
        </w:rPr>
        <w:t>. كما يمكنهم المساعدة في توضيح أفضل السبل لتخصيص الموارد بين الاحتياجات المتنافسة من أجل دعم مسارات التنمية المتفق عليها</w:t>
      </w:r>
      <w:r w:rsidR="008A2016">
        <w:rPr>
          <w:rFonts w:cs="Simplified Arabic" w:hint="cs"/>
          <w:sz w:val="28"/>
          <w:szCs w:val="28"/>
          <w:rtl/>
          <w:lang w:bidi="ar-EG"/>
        </w:rPr>
        <w:t>.</w:t>
      </w:r>
      <w:r w:rsidRPr="00FE76DB">
        <w:rPr>
          <w:rFonts w:cs="Simplified Arabic"/>
          <w:sz w:val="28"/>
          <w:szCs w:val="28"/>
          <w:rtl/>
          <w:lang w:bidi="ar-EG"/>
        </w:rPr>
        <w:t xml:space="preserve"> </w:t>
      </w:r>
      <w:r w:rsidR="009E7C15" w:rsidRPr="009E7C15">
        <w:rPr>
          <w:rFonts w:cs="Simplified Arabic"/>
          <w:sz w:val="28"/>
          <w:szCs w:val="28"/>
          <w:rtl/>
          <w:lang w:bidi="ar-EG"/>
        </w:rPr>
        <w:t>للمزيد من المعلومات عن المتلازمات يمكن الرجوع إلي</w:t>
      </w:r>
      <w:r w:rsidR="00350112">
        <w:rPr>
          <w:rFonts w:cs="Simplified Arabic"/>
          <w:sz w:val="28"/>
          <w:szCs w:val="28"/>
          <w:rtl/>
          <w:lang w:bidi="ar-EG"/>
        </w:rPr>
        <w:t>:</w:t>
      </w:r>
      <w:r w:rsidR="009E7C15" w:rsidRPr="009E7C15">
        <w:rPr>
          <w:rFonts w:cs="Simplified Arabic"/>
          <w:sz w:val="28"/>
          <w:szCs w:val="28"/>
          <w:rtl/>
          <w:lang w:bidi="ar-EG"/>
        </w:rPr>
        <w:t xml:space="preserve"> </w:t>
      </w:r>
      <w:r w:rsidR="00E508DD">
        <w:rPr>
          <w:rFonts w:cs="Simplified Arabic"/>
          <w:sz w:val="28"/>
          <w:szCs w:val="28"/>
          <w:lang w:bidi="ar-EG"/>
        </w:rPr>
        <w:t>)</w:t>
      </w:r>
      <w:r w:rsidR="009E7C15" w:rsidRPr="009E7C15">
        <w:rPr>
          <w:rFonts w:cs="Simplified Arabic"/>
          <w:sz w:val="28"/>
          <w:szCs w:val="28"/>
          <w:rtl/>
          <w:lang w:bidi="ar-EG"/>
        </w:rPr>
        <w:t xml:space="preserve"> </w:t>
      </w:r>
      <w:proofErr w:type="spellStart"/>
      <w:r w:rsidR="009E7C15" w:rsidRPr="009E7C15">
        <w:rPr>
          <w:rFonts w:cs="Simplified Arabic"/>
          <w:sz w:val="28"/>
          <w:szCs w:val="28"/>
          <w:lang w:bidi="ar-EG"/>
        </w:rPr>
        <w:t>Aboelnga</w:t>
      </w:r>
      <w:proofErr w:type="spellEnd"/>
      <w:r w:rsidR="009E7C15" w:rsidRPr="009E7C15">
        <w:rPr>
          <w:rFonts w:cs="Simplified Arabic"/>
          <w:sz w:val="28"/>
          <w:szCs w:val="28"/>
          <w:lang w:bidi="ar-EG"/>
        </w:rPr>
        <w:t>, et al</w:t>
      </w:r>
      <w:r w:rsidR="00E508DD">
        <w:rPr>
          <w:rFonts w:cs="Simplified Arabic"/>
          <w:sz w:val="28"/>
          <w:szCs w:val="28"/>
          <w:lang w:bidi="ar-EG"/>
        </w:rPr>
        <w:t>.</w:t>
      </w:r>
      <w:r w:rsidR="009E7C15" w:rsidRPr="009E7C15">
        <w:rPr>
          <w:rFonts w:cs="Simplified Arabic"/>
          <w:sz w:val="28"/>
          <w:szCs w:val="28"/>
          <w:lang w:bidi="ar-EG"/>
        </w:rPr>
        <w:t xml:space="preserve"> (2018); Stephan, et al. </w:t>
      </w:r>
      <w:r w:rsidR="009E7C15" w:rsidRPr="009E7C15">
        <w:rPr>
          <w:rFonts w:cs="Simplified Arabic"/>
          <w:sz w:val="28"/>
          <w:szCs w:val="28"/>
          <w:lang w:bidi="ar-EG"/>
        </w:rPr>
        <w:lastRenderedPageBreak/>
        <w:t xml:space="preserve">(2018); </w:t>
      </w:r>
      <w:proofErr w:type="spellStart"/>
      <w:r w:rsidR="009E7C15" w:rsidRPr="009E7C15">
        <w:rPr>
          <w:rFonts w:cs="Simplified Arabic"/>
          <w:sz w:val="28"/>
          <w:szCs w:val="28"/>
          <w:lang w:bidi="ar-EG"/>
        </w:rPr>
        <w:t>Spataru</w:t>
      </w:r>
      <w:proofErr w:type="spellEnd"/>
      <w:r w:rsidR="009E7C15" w:rsidRPr="009E7C15">
        <w:rPr>
          <w:rFonts w:cs="Simplified Arabic"/>
          <w:sz w:val="28"/>
          <w:szCs w:val="28"/>
          <w:lang w:bidi="ar-EG"/>
        </w:rPr>
        <w:t xml:space="preserve"> (2017</w:t>
      </w:r>
      <w:r w:rsidR="009E7C15" w:rsidRPr="009E7C15">
        <w:rPr>
          <w:rFonts w:cs="Simplified Arabic"/>
          <w:sz w:val="28"/>
          <w:szCs w:val="28"/>
          <w:rtl/>
          <w:lang w:bidi="ar-EG"/>
        </w:rPr>
        <w:t>).</w:t>
      </w:r>
      <w:r w:rsidR="008A2016">
        <w:rPr>
          <w:rFonts w:cs="Simplified Arabic" w:hint="cs"/>
          <w:sz w:val="28"/>
          <w:szCs w:val="28"/>
          <w:rtl/>
          <w:lang w:bidi="ar-EG"/>
        </w:rPr>
        <w:t xml:space="preserve"> </w:t>
      </w:r>
      <w:r w:rsidR="00B241C7">
        <w:rPr>
          <w:rFonts w:cs="Simplified Arabic" w:hint="cs"/>
          <w:sz w:val="28"/>
          <w:szCs w:val="28"/>
          <w:rtl/>
          <w:lang w:bidi="ar-EG"/>
        </w:rPr>
        <w:t xml:space="preserve">وبالنسبة </w:t>
      </w:r>
      <w:r w:rsidR="009E7C15">
        <w:rPr>
          <w:rFonts w:cs="Simplified Arabic" w:hint="cs"/>
          <w:sz w:val="28"/>
          <w:szCs w:val="28"/>
          <w:rtl/>
          <w:lang w:bidi="ar-EG"/>
        </w:rPr>
        <w:t>لأهداف التنمية المستدامة الأممية</w:t>
      </w:r>
      <w:r>
        <w:rPr>
          <w:rFonts w:cs="Simplified Arabic" w:hint="cs"/>
          <w:sz w:val="28"/>
          <w:szCs w:val="28"/>
          <w:rtl/>
          <w:lang w:bidi="ar-EG"/>
        </w:rPr>
        <w:t xml:space="preserve"> </w:t>
      </w:r>
      <w:r>
        <w:rPr>
          <w:rFonts w:cs="Simplified Arabic"/>
          <w:sz w:val="28"/>
          <w:szCs w:val="28"/>
          <w:lang w:bidi="ar-EG"/>
        </w:rPr>
        <w:t>SDGs</w:t>
      </w:r>
      <w:r w:rsidR="00350112">
        <w:rPr>
          <w:rFonts w:cs="Simplified Arabic" w:hint="cs"/>
          <w:sz w:val="28"/>
          <w:szCs w:val="28"/>
          <w:rtl/>
          <w:lang w:bidi="ar-EG"/>
        </w:rPr>
        <w:t>،</w:t>
      </w:r>
      <w:r w:rsidR="009E7C15">
        <w:rPr>
          <w:rFonts w:cs="Simplified Arabic" w:hint="cs"/>
          <w:sz w:val="28"/>
          <w:szCs w:val="28"/>
          <w:rtl/>
          <w:lang w:bidi="ar-EG"/>
        </w:rPr>
        <w:t xml:space="preserve"> يوضح </w:t>
      </w:r>
      <w:r w:rsidR="007F0C0A">
        <w:rPr>
          <w:rFonts w:cs="Simplified Arabic" w:hint="cs"/>
          <w:sz w:val="28"/>
          <w:szCs w:val="28"/>
          <w:rtl/>
          <w:lang w:bidi="ar-EG"/>
        </w:rPr>
        <w:t>الشكل</w:t>
      </w:r>
      <w:r w:rsidR="009E7C15">
        <w:rPr>
          <w:rFonts w:cs="Simplified Arabic" w:hint="cs"/>
          <w:sz w:val="28"/>
          <w:szCs w:val="28"/>
          <w:rtl/>
          <w:lang w:bidi="ar-EG"/>
        </w:rPr>
        <w:t xml:space="preserve"> رقم (</w:t>
      </w:r>
      <w:r w:rsidR="006538A5">
        <w:rPr>
          <w:rFonts w:cs="Simplified Arabic" w:hint="cs"/>
          <w:sz w:val="28"/>
          <w:szCs w:val="28"/>
          <w:rtl/>
          <w:lang w:bidi="ar-EG"/>
        </w:rPr>
        <w:t>3-7</w:t>
      </w:r>
      <w:r w:rsidR="009E7C15">
        <w:rPr>
          <w:rFonts w:cs="Simplified Arabic" w:hint="cs"/>
          <w:sz w:val="28"/>
          <w:szCs w:val="28"/>
          <w:rtl/>
          <w:lang w:bidi="ar-EG"/>
        </w:rPr>
        <w:t xml:space="preserve">) أمثلة </w:t>
      </w:r>
      <w:r w:rsidR="00686215">
        <w:rPr>
          <w:rFonts w:cs="Simplified Arabic" w:hint="cs"/>
          <w:sz w:val="28"/>
          <w:szCs w:val="28"/>
          <w:rtl/>
          <w:lang w:bidi="ar-EG"/>
        </w:rPr>
        <w:t>لتوليفة ا</w:t>
      </w:r>
      <w:r w:rsidR="009E7C15">
        <w:rPr>
          <w:rFonts w:cs="Simplified Arabic" w:hint="cs"/>
          <w:sz w:val="28"/>
          <w:szCs w:val="28"/>
          <w:rtl/>
          <w:lang w:bidi="ar-EG"/>
        </w:rPr>
        <w:t>لمتلازمات الخاصة بها</w:t>
      </w:r>
      <w:r w:rsidR="008A2016">
        <w:rPr>
          <w:rFonts w:cs="Simplified Arabic" w:hint="cs"/>
          <w:sz w:val="28"/>
          <w:szCs w:val="28"/>
          <w:rtl/>
          <w:lang w:bidi="ar-EG"/>
        </w:rPr>
        <w:t xml:space="preserve"> (</w:t>
      </w:r>
      <w:r w:rsidR="008A2016" w:rsidRPr="000B4A59">
        <w:rPr>
          <w:rFonts w:asciiTheme="majorBidi" w:eastAsia="Times New Roman" w:hAnsiTheme="majorBidi" w:cstheme="majorBidi"/>
          <w:sz w:val="28"/>
          <w:szCs w:val="28"/>
        </w:rPr>
        <w:t>Liu</w:t>
      </w:r>
      <w:r w:rsidR="008A2016">
        <w:rPr>
          <w:rFonts w:asciiTheme="majorBidi" w:eastAsia="Times New Roman" w:hAnsiTheme="majorBidi" w:cstheme="majorBidi"/>
          <w:sz w:val="28"/>
          <w:szCs w:val="28"/>
        </w:rPr>
        <w:t>,</w:t>
      </w:r>
      <w:r w:rsidR="008A2016" w:rsidRPr="000B4A59">
        <w:rPr>
          <w:rFonts w:asciiTheme="majorBidi" w:eastAsia="Times New Roman" w:hAnsiTheme="majorBidi" w:cstheme="majorBidi"/>
          <w:sz w:val="28"/>
          <w:szCs w:val="28"/>
        </w:rPr>
        <w:t xml:space="preserve"> et al. (2</w:t>
      </w:r>
      <w:r w:rsidR="008A2016">
        <w:rPr>
          <w:rFonts w:asciiTheme="majorBidi" w:eastAsia="Times New Roman" w:hAnsiTheme="majorBidi" w:cstheme="majorBidi"/>
          <w:sz w:val="28"/>
          <w:szCs w:val="28"/>
        </w:rPr>
        <w:t>018)</w:t>
      </w:r>
      <w:r w:rsidR="008A2016">
        <w:rPr>
          <w:rFonts w:cs="Simplified Arabic" w:hint="cs"/>
          <w:sz w:val="28"/>
          <w:szCs w:val="28"/>
          <w:rtl/>
          <w:lang w:bidi="ar-EG"/>
        </w:rPr>
        <w:t>)</w:t>
      </w:r>
      <w:r w:rsidR="009E7C15">
        <w:rPr>
          <w:rFonts w:cs="Simplified Arabic" w:hint="cs"/>
          <w:sz w:val="28"/>
          <w:szCs w:val="28"/>
          <w:rtl/>
          <w:lang w:bidi="ar-EG"/>
        </w:rPr>
        <w:t>.</w:t>
      </w:r>
    </w:p>
    <w:p w:rsidR="00E66770" w:rsidRDefault="00E66770" w:rsidP="00E66770">
      <w:pPr>
        <w:bidi/>
        <w:spacing w:after="0" w:line="240" w:lineRule="auto"/>
        <w:jc w:val="both"/>
        <w:rPr>
          <w:rFonts w:cs="Simplified Arabic"/>
          <w:sz w:val="28"/>
          <w:szCs w:val="28"/>
          <w:lang w:bidi="ar-EG"/>
        </w:rPr>
      </w:pPr>
    </w:p>
    <w:p w:rsidR="00D958A0" w:rsidRDefault="00686215" w:rsidP="006524F4">
      <w:pPr>
        <w:bidi/>
        <w:spacing w:after="0" w:line="240" w:lineRule="auto"/>
        <w:jc w:val="both"/>
        <w:rPr>
          <w:rFonts w:cs="Simplified Arabic"/>
          <w:sz w:val="28"/>
          <w:szCs w:val="28"/>
          <w:lang w:bidi="ar-EG"/>
        </w:rPr>
      </w:pPr>
      <w:r w:rsidRPr="00D47BC4">
        <w:rPr>
          <w:rFonts w:ascii="Simplified Arabic" w:hAnsi="Simplified Arabic" w:cs="Simplified Arabic" w:hint="cs"/>
          <w:sz w:val="28"/>
          <w:szCs w:val="28"/>
          <w:rtl/>
          <w:lang w:bidi="ar-EG"/>
        </w:rPr>
        <w:t xml:space="preserve">ونماذج المتلازمات هي أحد المداخل </w:t>
      </w:r>
      <w:r>
        <w:rPr>
          <w:rFonts w:ascii="Simplified Arabic" w:hAnsi="Simplified Arabic" w:cs="Simplified Arabic" w:hint="cs"/>
          <w:sz w:val="28"/>
          <w:szCs w:val="28"/>
          <w:rtl/>
          <w:lang w:bidi="ar-EG"/>
        </w:rPr>
        <w:t xml:space="preserve">لنمذجة أهداف التنمية المستدامة الأممية وهي تتبع منهج النمذجة من أسفل إلي أعلي حيث يتم الربط بين عدة نماذج قطاعية. </w:t>
      </w:r>
      <w:r w:rsidR="006D14AB">
        <w:rPr>
          <w:rFonts w:ascii="Simplified Arabic" w:hAnsi="Simplified Arabic" w:cs="Simplified Arabic" w:hint="cs"/>
          <w:sz w:val="28"/>
          <w:szCs w:val="28"/>
          <w:rtl/>
          <w:lang w:bidi="ar-EG"/>
        </w:rPr>
        <w:t xml:space="preserve">ومن أشهر نماذج المتلازمات علي المستوي الدولي هي نماذج الـ </w:t>
      </w:r>
      <w:r w:rsidR="006D14AB" w:rsidRPr="00200AAD">
        <w:rPr>
          <w:rFonts w:ascii="Times New Roman" w:eastAsia="Times New Roman" w:hAnsi="Times New Roman" w:cs="Times New Roman"/>
          <w:sz w:val="28"/>
          <w:szCs w:val="28"/>
        </w:rPr>
        <w:t>CLEWS</w:t>
      </w:r>
      <w:r w:rsidR="006D14AB" w:rsidRPr="00D47BC4">
        <w:rPr>
          <w:rFonts w:ascii="Simplified Arabic" w:hAnsi="Simplified Arabic" w:cs="Simplified Arabic" w:hint="cs"/>
          <w:sz w:val="28"/>
          <w:szCs w:val="28"/>
          <w:rtl/>
          <w:lang w:bidi="ar-EG"/>
        </w:rPr>
        <w:t xml:space="preserve"> </w:t>
      </w:r>
      <w:r w:rsidR="006D14AB">
        <w:rPr>
          <w:rFonts w:ascii="Simplified Arabic" w:hAnsi="Simplified Arabic" w:cs="Simplified Arabic" w:hint="cs"/>
          <w:sz w:val="28"/>
          <w:szCs w:val="28"/>
          <w:rtl/>
          <w:lang w:bidi="ar-EG"/>
        </w:rPr>
        <w:t>وفيها يتم التكامل ب</w:t>
      </w:r>
      <w:r w:rsidR="005078CF">
        <w:rPr>
          <w:rFonts w:ascii="Simplified Arabic" w:hAnsi="Simplified Arabic" w:cs="Simplified Arabic" w:hint="cs"/>
          <w:sz w:val="28"/>
          <w:szCs w:val="28"/>
          <w:rtl/>
          <w:lang w:bidi="ar-EG"/>
        </w:rPr>
        <w:t>ي</w:t>
      </w:r>
      <w:r w:rsidR="006D14AB">
        <w:rPr>
          <w:rFonts w:ascii="Simplified Arabic" w:hAnsi="Simplified Arabic" w:cs="Simplified Arabic" w:hint="cs"/>
          <w:sz w:val="28"/>
          <w:szCs w:val="28"/>
          <w:rtl/>
          <w:lang w:bidi="ar-EG"/>
        </w:rPr>
        <w:t>ن مجموعة من نماذج الطاقة و المياه</w:t>
      </w:r>
      <w:r w:rsidR="00D1099F">
        <w:rPr>
          <w:rFonts w:ascii="Simplified Arabic" w:hAnsi="Simplified Arabic" w:cs="Simplified Arabic"/>
          <w:sz w:val="28"/>
          <w:szCs w:val="28"/>
          <w:lang w:bidi="ar-EG"/>
        </w:rPr>
        <w:t xml:space="preserve"> </w:t>
      </w:r>
      <w:r w:rsidR="006D14AB">
        <w:rPr>
          <w:rFonts w:ascii="Simplified Arabic" w:hAnsi="Simplified Arabic" w:cs="Simplified Arabic" w:hint="cs"/>
          <w:sz w:val="28"/>
          <w:szCs w:val="28"/>
          <w:rtl/>
          <w:lang w:bidi="ar-EG"/>
        </w:rPr>
        <w:t xml:space="preserve"> </w:t>
      </w:r>
      <w:r w:rsidR="00D1099F">
        <w:rPr>
          <w:rFonts w:ascii="Simplified Arabic" w:hAnsi="Simplified Arabic" w:cs="Simplified Arabic" w:hint="cs"/>
          <w:sz w:val="28"/>
          <w:szCs w:val="28"/>
          <w:rtl/>
          <w:lang w:bidi="ar-EG"/>
        </w:rPr>
        <w:t>واستخدام</w:t>
      </w:r>
      <w:r w:rsidR="006D14AB">
        <w:rPr>
          <w:rFonts w:ascii="Simplified Arabic" w:hAnsi="Simplified Arabic" w:cs="Simplified Arabic" w:hint="cs"/>
          <w:sz w:val="28"/>
          <w:szCs w:val="28"/>
          <w:rtl/>
          <w:lang w:bidi="ar-EG"/>
        </w:rPr>
        <w:t xml:space="preserve"> الأراضي شائعة </w:t>
      </w:r>
      <w:r w:rsidR="00D1099F">
        <w:rPr>
          <w:rFonts w:ascii="Simplified Arabic" w:hAnsi="Simplified Arabic" w:cs="Simplified Arabic" w:hint="cs"/>
          <w:sz w:val="28"/>
          <w:szCs w:val="28"/>
          <w:rtl/>
          <w:lang w:bidi="ar-EG"/>
        </w:rPr>
        <w:t>الاستخدام</w:t>
      </w:r>
      <w:r w:rsidR="006D14AB">
        <w:rPr>
          <w:rFonts w:ascii="Simplified Arabic" w:hAnsi="Simplified Arabic" w:cs="Simplified Arabic" w:hint="cs"/>
          <w:sz w:val="28"/>
          <w:szCs w:val="28"/>
          <w:rtl/>
          <w:lang w:bidi="ar-EG"/>
        </w:rPr>
        <w:t xml:space="preserve"> </w:t>
      </w:r>
      <w:r w:rsidR="00D1099F">
        <w:rPr>
          <w:rFonts w:ascii="Simplified Arabic" w:hAnsi="Simplified Arabic" w:cs="Simplified Arabic" w:hint="cs"/>
          <w:sz w:val="28"/>
          <w:szCs w:val="28"/>
          <w:rtl/>
          <w:lang w:bidi="ar-EG"/>
        </w:rPr>
        <w:t xml:space="preserve">(علماً بأن معظمها </w:t>
      </w:r>
      <w:r w:rsidR="00D1099F">
        <w:rPr>
          <w:rFonts w:ascii="Simplified Arabic" w:hAnsi="Simplified Arabic" w:cs="Simplified Arabic"/>
          <w:sz w:val="28"/>
          <w:szCs w:val="28"/>
          <w:lang w:bidi="ar-EG"/>
        </w:rPr>
        <w:t>open source</w:t>
      </w:r>
      <w:r w:rsidR="00D1099F">
        <w:rPr>
          <w:rFonts w:ascii="Simplified Arabic" w:hAnsi="Simplified Arabic" w:cs="Simplified Arabic" w:hint="cs"/>
          <w:sz w:val="28"/>
          <w:szCs w:val="28"/>
          <w:rtl/>
          <w:lang w:bidi="ar-EG"/>
        </w:rPr>
        <w:t xml:space="preserve">) </w:t>
      </w:r>
      <w:r w:rsidR="002963C0">
        <w:rPr>
          <w:rFonts w:ascii="Simplified Arabic" w:hAnsi="Simplified Arabic" w:cs="Simplified Arabic" w:hint="cs"/>
          <w:sz w:val="28"/>
          <w:szCs w:val="28"/>
          <w:rtl/>
          <w:lang w:bidi="ar-EG"/>
        </w:rPr>
        <w:t>الموضحة بالجدول رقم (</w:t>
      </w:r>
      <w:r w:rsidR="006538A5">
        <w:rPr>
          <w:rFonts w:ascii="Simplified Arabic" w:hAnsi="Simplified Arabic" w:cs="Simplified Arabic" w:hint="cs"/>
          <w:sz w:val="28"/>
          <w:szCs w:val="28"/>
          <w:rtl/>
          <w:lang w:bidi="ar-EG"/>
        </w:rPr>
        <w:t>3-</w:t>
      </w:r>
      <w:r w:rsidR="006524F4">
        <w:rPr>
          <w:rFonts w:ascii="Simplified Arabic" w:hAnsi="Simplified Arabic" w:cs="Simplified Arabic" w:hint="cs"/>
          <w:sz w:val="28"/>
          <w:szCs w:val="28"/>
          <w:rtl/>
          <w:lang w:bidi="ar-EG"/>
        </w:rPr>
        <w:t>2</w:t>
      </w:r>
      <w:r w:rsidR="002963C0">
        <w:rPr>
          <w:rFonts w:ascii="Simplified Arabic" w:hAnsi="Simplified Arabic" w:cs="Simplified Arabic" w:hint="cs"/>
          <w:sz w:val="28"/>
          <w:szCs w:val="28"/>
          <w:rtl/>
          <w:lang w:bidi="ar-EG"/>
        </w:rPr>
        <w:t>).</w:t>
      </w:r>
      <w:r w:rsidR="006D14AB">
        <w:rPr>
          <w:rFonts w:ascii="Simplified Arabic" w:hAnsi="Simplified Arabic" w:cs="Simplified Arabic" w:hint="cs"/>
          <w:sz w:val="28"/>
          <w:szCs w:val="28"/>
          <w:rtl/>
          <w:lang w:bidi="ar-EG"/>
        </w:rPr>
        <w:t xml:space="preserve">  و يوضخ الشكل رقم (</w:t>
      </w:r>
      <w:r w:rsidR="006538A5">
        <w:rPr>
          <w:rFonts w:ascii="Simplified Arabic" w:hAnsi="Simplified Arabic" w:cs="Simplified Arabic" w:hint="cs"/>
          <w:sz w:val="28"/>
          <w:szCs w:val="28"/>
          <w:rtl/>
          <w:lang w:bidi="ar-EG"/>
        </w:rPr>
        <w:t>3-8</w:t>
      </w:r>
      <w:r w:rsidR="006D14AB">
        <w:rPr>
          <w:rFonts w:ascii="Simplified Arabic" w:hAnsi="Simplified Arabic" w:cs="Simplified Arabic" w:hint="cs"/>
          <w:sz w:val="28"/>
          <w:szCs w:val="28"/>
          <w:rtl/>
          <w:lang w:bidi="ar-EG"/>
        </w:rPr>
        <w:t xml:space="preserve">)  مثال لأدوات النمذجة التي يمكن استخدامها في الـ </w:t>
      </w:r>
      <w:r w:rsidR="006D14AB">
        <w:rPr>
          <w:rFonts w:ascii="Simplified Arabic" w:hAnsi="Simplified Arabic" w:cs="Simplified Arabic"/>
          <w:sz w:val="28"/>
          <w:szCs w:val="28"/>
          <w:lang w:bidi="ar-EG"/>
        </w:rPr>
        <w:t>analysis</w:t>
      </w:r>
      <w:r w:rsidR="006D14AB" w:rsidRPr="00D47BC4">
        <w:rPr>
          <w:rFonts w:ascii="Simplified Arabic" w:hAnsi="Simplified Arabic" w:cs="Simplified Arabic" w:hint="cs"/>
          <w:sz w:val="28"/>
          <w:szCs w:val="28"/>
          <w:rtl/>
          <w:lang w:bidi="ar-EG"/>
        </w:rPr>
        <w:t xml:space="preserve"> </w:t>
      </w:r>
      <w:r w:rsidR="006D14AB" w:rsidRPr="00200AAD">
        <w:rPr>
          <w:rFonts w:ascii="Times New Roman" w:eastAsia="Times New Roman" w:hAnsi="Times New Roman" w:cs="Times New Roman"/>
          <w:sz w:val="28"/>
          <w:szCs w:val="28"/>
        </w:rPr>
        <w:t>CLEWS</w:t>
      </w:r>
      <w:r w:rsidR="006D14AB" w:rsidRPr="00D47BC4">
        <w:rPr>
          <w:rFonts w:ascii="Simplified Arabic" w:hAnsi="Simplified Arabic" w:cs="Simplified Arabic" w:hint="cs"/>
          <w:sz w:val="28"/>
          <w:szCs w:val="28"/>
          <w:rtl/>
          <w:lang w:bidi="ar-EG"/>
        </w:rPr>
        <w:t xml:space="preserve">  </w:t>
      </w:r>
      <w:r w:rsidR="00337BCC">
        <w:rPr>
          <w:rFonts w:ascii="Simplified Arabic" w:hAnsi="Simplified Arabic" w:cs="Simplified Arabic" w:hint="cs"/>
          <w:sz w:val="28"/>
          <w:szCs w:val="28"/>
          <w:rtl/>
          <w:lang w:bidi="ar-EG"/>
        </w:rPr>
        <w:t>وهو يكامل بين</w:t>
      </w:r>
      <w:r w:rsidR="006D14AB">
        <w:rPr>
          <w:rFonts w:ascii="Simplified Arabic" w:hAnsi="Simplified Arabic" w:cs="Simplified Arabic" w:hint="cs"/>
          <w:sz w:val="28"/>
          <w:szCs w:val="28"/>
          <w:rtl/>
          <w:lang w:bidi="ar-EG"/>
        </w:rPr>
        <w:t xml:space="preserve"> </w:t>
      </w:r>
      <w:r w:rsidR="00D1435E">
        <w:rPr>
          <w:rFonts w:cs="Simplified Arabic" w:hint="cs"/>
          <w:sz w:val="28"/>
          <w:szCs w:val="28"/>
          <w:rtl/>
          <w:lang w:bidi="ar-EG"/>
        </w:rPr>
        <w:t>نموذج المياه</w:t>
      </w:r>
      <w:r w:rsidR="00E66770">
        <w:rPr>
          <w:rFonts w:cs="Simplified Arabic"/>
          <w:sz w:val="28"/>
          <w:szCs w:val="28"/>
          <w:lang w:bidi="ar-EG"/>
        </w:rPr>
        <w:t xml:space="preserve"> </w:t>
      </w:r>
      <w:r w:rsidR="00D1435E">
        <w:rPr>
          <w:rFonts w:cs="Simplified Arabic" w:hint="cs"/>
          <w:sz w:val="28"/>
          <w:szCs w:val="28"/>
          <w:rtl/>
          <w:lang w:bidi="ar-EG"/>
        </w:rPr>
        <w:t xml:space="preserve"> </w:t>
      </w:r>
      <w:r w:rsidR="00D958A0" w:rsidRPr="00E66770">
        <w:rPr>
          <w:rFonts w:cs="Simplified Arabic" w:hint="cs"/>
          <w:sz w:val="28"/>
          <w:szCs w:val="28"/>
          <w:lang w:bidi="ar-EG"/>
        </w:rPr>
        <w:t xml:space="preserve">WEAP </w:t>
      </w:r>
      <w:r w:rsidR="00350112">
        <w:rPr>
          <w:rFonts w:cs="Simplified Arabic" w:hint="cs"/>
          <w:sz w:val="28"/>
          <w:szCs w:val="28"/>
          <w:rtl/>
          <w:lang w:bidi="ar-EG"/>
        </w:rPr>
        <w:t>،</w:t>
      </w:r>
      <w:r w:rsidR="00D1435E">
        <w:rPr>
          <w:rFonts w:cs="Simplified Arabic" w:hint="cs"/>
          <w:sz w:val="28"/>
          <w:szCs w:val="28"/>
          <w:rtl/>
          <w:lang w:bidi="ar-EG"/>
        </w:rPr>
        <w:t xml:space="preserve"> نموذج الطاقة</w:t>
      </w:r>
      <w:r w:rsidR="00A7596A" w:rsidRPr="00A7596A">
        <w:rPr>
          <w:rFonts w:cs="Simplified Arabic"/>
          <w:sz w:val="28"/>
          <w:szCs w:val="28"/>
          <w:lang w:bidi="ar-EG"/>
        </w:rPr>
        <w:t xml:space="preserve"> </w:t>
      </w:r>
      <w:r w:rsidR="00A7596A">
        <w:rPr>
          <w:rFonts w:cs="Simplified Arabic"/>
          <w:sz w:val="28"/>
          <w:szCs w:val="28"/>
          <w:lang w:bidi="ar-EG"/>
        </w:rPr>
        <w:t xml:space="preserve">LEAP </w:t>
      </w:r>
      <w:r w:rsidR="00350112">
        <w:rPr>
          <w:rFonts w:cs="Simplified Arabic"/>
          <w:sz w:val="28"/>
          <w:szCs w:val="28"/>
          <w:rtl/>
          <w:lang w:bidi="ar-EG"/>
        </w:rPr>
        <w:t>،</w:t>
      </w:r>
      <w:r w:rsidR="00A7596A">
        <w:rPr>
          <w:rFonts w:cs="Simplified Arabic" w:hint="cs"/>
          <w:sz w:val="28"/>
          <w:szCs w:val="28"/>
          <w:rtl/>
          <w:lang w:bidi="ar-EG"/>
        </w:rPr>
        <w:t xml:space="preserve"> </w:t>
      </w:r>
      <w:r w:rsidR="00D958A0" w:rsidRPr="00E66770">
        <w:rPr>
          <w:rFonts w:cs="Simplified Arabic" w:hint="cs"/>
          <w:sz w:val="28"/>
          <w:szCs w:val="28"/>
          <w:rtl/>
          <w:lang w:bidi="ar-EG"/>
        </w:rPr>
        <w:t>بالاندماج مع إطار استخدام الأراضي من خلال منهجية المناطق الزراعية الإيكولوجية (</w:t>
      </w:r>
      <w:r w:rsidR="00D958A0" w:rsidRPr="00E66770">
        <w:rPr>
          <w:rFonts w:cs="Simplified Arabic" w:hint="cs"/>
          <w:sz w:val="28"/>
          <w:szCs w:val="28"/>
          <w:lang w:bidi="ar-EG"/>
        </w:rPr>
        <w:t>AEZ</w:t>
      </w:r>
      <w:r w:rsidR="00D958A0" w:rsidRPr="00E66770">
        <w:rPr>
          <w:rFonts w:cs="Simplified Arabic" w:hint="cs"/>
          <w:sz w:val="28"/>
          <w:szCs w:val="28"/>
          <w:rtl/>
          <w:lang w:bidi="ar-EG"/>
        </w:rPr>
        <w:t>)</w:t>
      </w:r>
      <w:r w:rsidR="00350112">
        <w:rPr>
          <w:rFonts w:cs="Simplified Arabic" w:hint="cs"/>
          <w:sz w:val="28"/>
          <w:szCs w:val="28"/>
          <w:rtl/>
          <w:lang w:bidi="ar-EG"/>
        </w:rPr>
        <w:t>،</w:t>
      </w:r>
      <w:r w:rsidR="00337BCC">
        <w:rPr>
          <w:rFonts w:cs="Simplified Arabic" w:hint="cs"/>
          <w:sz w:val="28"/>
          <w:szCs w:val="28"/>
          <w:rtl/>
          <w:lang w:bidi="ar-EG"/>
        </w:rPr>
        <w:t xml:space="preserve"> مع سيناريوهات مختلفة لتغير المناخ</w:t>
      </w:r>
      <w:r w:rsidR="00B8377E">
        <w:rPr>
          <w:rFonts w:cs="Simplified Arabic"/>
          <w:sz w:val="28"/>
          <w:szCs w:val="28"/>
          <w:lang w:bidi="ar-EG"/>
        </w:rPr>
        <w:t xml:space="preserve"> </w:t>
      </w:r>
      <w:r w:rsidR="00B8377E">
        <w:rPr>
          <w:rFonts w:cs="Simplified Arabic" w:hint="cs"/>
          <w:sz w:val="28"/>
          <w:szCs w:val="28"/>
          <w:rtl/>
          <w:lang w:bidi="ar-EG"/>
        </w:rPr>
        <w:t xml:space="preserve"> </w:t>
      </w:r>
      <w:r w:rsidR="00B8377E">
        <w:rPr>
          <w:rFonts w:cs="Simplified Arabic"/>
          <w:sz w:val="28"/>
          <w:szCs w:val="28"/>
          <w:lang w:bidi="ar-EG"/>
        </w:rPr>
        <w:t>(</w:t>
      </w:r>
      <w:r w:rsidR="00B8377E" w:rsidRPr="00B8377E">
        <w:rPr>
          <w:rFonts w:asciiTheme="majorBidi" w:eastAsia="Times New Roman" w:hAnsiTheme="majorBidi" w:cstheme="majorBidi"/>
          <w:sz w:val="28"/>
          <w:szCs w:val="28"/>
        </w:rPr>
        <w:t>Howells et</w:t>
      </w:r>
      <w:r w:rsidR="00D1099F">
        <w:rPr>
          <w:rFonts w:asciiTheme="majorBidi" w:eastAsia="Times New Roman" w:hAnsiTheme="majorBidi" w:cstheme="majorBidi"/>
          <w:sz w:val="28"/>
          <w:szCs w:val="28"/>
        </w:rPr>
        <w:t>.</w:t>
      </w:r>
      <w:r w:rsidR="00B8377E" w:rsidRPr="00B8377E">
        <w:rPr>
          <w:rFonts w:asciiTheme="majorBidi" w:eastAsia="Times New Roman" w:hAnsiTheme="majorBidi" w:cstheme="majorBidi"/>
          <w:sz w:val="28"/>
          <w:szCs w:val="28"/>
        </w:rPr>
        <w:t xml:space="preserve"> al. (2013)</w:t>
      </w:r>
      <w:r w:rsidR="00B8377E" w:rsidRPr="003B0338">
        <w:rPr>
          <w:rFonts w:asciiTheme="majorBidi" w:eastAsia="Times New Roman" w:hAnsiTheme="majorBidi" w:cstheme="majorBidi"/>
          <w:sz w:val="28"/>
          <w:szCs w:val="28"/>
        </w:rPr>
        <w:t>)</w:t>
      </w:r>
      <w:r w:rsidR="00D958A0" w:rsidRPr="00E66770">
        <w:rPr>
          <w:rFonts w:cs="Simplified Arabic" w:hint="cs"/>
          <w:sz w:val="28"/>
          <w:szCs w:val="28"/>
          <w:rtl/>
          <w:lang w:bidi="ar-EG"/>
        </w:rPr>
        <w:t xml:space="preserve">. </w:t>
      </w:r>
    </w:p>
    <w:p w:rsidR="00451D23" w:rsidRPr="009970A6" w:rsidRDefault="00451D23" w:rsidP="00451D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cs="Simplified Arabic"/>
          <w:sz w:val="28"/>
          <w:szCs w:val="28"/>
          <w:lang w:bidi="ar-EG"/>
        </w:rPr>
      </w:pPr>
    </w:p>
    <w:p w:rsidR="00843585" w:rsidRDefault="00A113EC" w:rsidP="000671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cs="Simplified Arabic"/>
          <w:sz w:val="28"/>
          <w:szCs w:val="28"/>
          <w:rtl/>
          <w:lang w:bidi="ar-EG"/>
        </w:rPr>
      </w:pPr>
      <w:r>
        <w:rPr>
          <w:rFonts w:cs="Simplified Arabic" w:hint="cs"/>
          <w:sz w:val="28"/>
          <w:szCs w:val="28"/>
          <w:rtl/>
          <w:lang w:bidi="ar-EG"/>
        </w:rPr>
        <w:t>يوجد مشروع مشترك بين عدة م</w:t>
      </w:r>
      <w:r w:rsidR="00B241C7">
        <w:rPr>
          <w:rFonts w:cs="Simplified Arabic" w:hint="cs"/>
          <w:sz w:val="28"/>
          <w:szCs w:val="28"/>
          <w:rtl/>
          <w:lang w:bidi="ar-EG"/>
        </w:rPr>
        <w:t>ن</w:t>
      </w:r>
      <w:r>
        <w:rPr>
          <w:rFonts w:cs="Simplified Arabic" w:hint="cs"/>
          <w:sz w:val="28"/>
          <w:szCs w:val="28"/>
          <w:rtl/>
          <w:lang w:bidi="ar-EG"/>
        </w:rPr>
        <w:t>ظمات دولية (</w:t>
      </w:r>
      <w:r w:rsidRPr="009278EA">
        <w:rPr>
          <w:rFonts w:asciiTheme="majorBidi" w:hAnsiTheme="majorBidi" w:cstheme="majorBidi"/>
          <w:sz w:val="28"/>
          <w:szCs w:val="28"/>
          <w:lang w:bidi="ar-EG"/>
        </w:rPr>
        <w:t>FAO, IAEA, IIASA, SEI-US, UNDESA, and UNIDO</w:t>
      </w:r>
      <w:r w:rsidRPr="009278EA">
        <w:rPr>
          <w:rFonts w:asciiTheme="majorBidi" w:hAnsiTheme="majorBidi" w:cstheme="majorBidi"/>
          <w:sz w:val="28"/>
          <w:szCs w:val="28"/>
          <w:rtl/>
          <w:lang w:bidi="ar-EG"/>
        </w:rPr>
        <w:t xml:space="preserve">) </w:t>
      </w:r>
      <w:r>
        <w:rPr>
          <w:rFonts w:cs="Simplified Arabic" w:hint="cs"/>
          <w:sz w:val="28"/>
          <w:szCs w:val="28"/>
          <w:rtl/>
          <w:lang w:bidi="ar-EG"/>
        </w:rPr>
        <w:t xml:space="preserve">يسمي </w:t>
      </w:r>
      <w:r w:rsidR="008A2016" w:rsidRPr="008A2016">
        <w:rPr>
          <w:rFonts w:cs="Simplified Arabic"/>
          <w:sz w:val="28"/>
          <w:szCs w:val="28"/>
          <w:rtl/>
          <w:lang w:bidi="ar-EG"/>
        </w:rPr>
        <w:t>مشروع استراتيجيات المناخ والأرض والطاقة والمياه (</w:t>
      </w:r>
      <w:r w:rsidRPr="008A2016">
        <w:rPr>
          <w:rFonts w:cs="Simplified Arabic"/>
          <w:sz w:val="28"/>
          <w:szCs w:val="28"/>
          <w:lang w:bidi="ar-EG"/>
        </w:rPr>
        <w:t>CLEWS</w:t>
      </w:r>
      <w:r>
        <w:rPr>
          <w:rFonts w:cs="Simplified Arabic" w:hint="cs"/>
          <w:sz w:val="28"/>
          <w:szCs w:val="28"/>
          <w:rtl/>
          <w:lang w:bidi="ar-EG"/>
        </w:rPr>
        <w:t>)</w:t>
      </w:r>
      <w:r w:rsidRPr="00A113EC">
        <w:rPr>
          <w:rFonts w:cs="Simplified Arabic"/>
          <w:sz w:val="28"/>
          <w:szCs w:val="28"/>
          <w:lang w:bidi="ar-EG"/>
        </w:rPr>
        <w:t>Climate, Land, Energy and Water Strategies</w:t>
      </w:r>
      <w:r w:rsidR="008A2016" w:rsidRPr="008A2016">
        <w:rPr>
          <w:rFonts w:cs="Simplified Arabic"/>
          <w:sz w:val="28"/>
          <w:szCs w:val="28"/>
          <w:rtl/>
          <w:lang w:bidi="ar-EG"/>
        </w:rPr>
        <w:t xml:space="preserve">) </w:t>
      </w:r>
      <w:r>
        <w:rPr>
          <w:rFonts w:cs="Simplified Arabic" w:hint="cs"/>
          <w:sz w:val="28"/>
          <w:szCs w:val="28"/>
          <w:rtl/>
          <w:lang w:bidi="ar-EG"/>
        </w:rPr>
        <w:t>قام بإعداد العديد من الدراسات والتطبيقات</w:t>
      </w:r>
      <w:r w:rsidR="003B0075">
        <w:rPr>
          <w:rFonts w:cs="Simplified Arabic" w:hint="cs"/>
          <w:sz w:val="28"/>
          <w:szCs w:val="28"/>
          <w:rtl/>
          <w:lang w:bidi="ar-EG"/>
        </w:rPr>
        <w:t>.</w:t>
      </w:r>
      <w:r w:rsidR="00EA1E80">
        <w:rPr>
          <w:rFonts w:cs="Simplified Arabic"/>
          <w:sz w:val="28"/>
          <w:szCs w:val="28"/>
          <w:lang w:bidi="ar-EG"/>
        </w:rPr>
        <w:t xml:space="preserve"> </w:t>
      </w:r>
      <w:r w:rsidR="00EA1E80">
        <w:rPr>
          <w:rFonts w:cs="Simplified Arabic" w:hint="cs"/>
          <w:sz w:val="28"/>
          <w:szCs w:val="28"/>
          <w:rtl/>
          <w:lang w:bidi="ar-EG"/>
        </w:rPr>
        <w:t xml:space="preserve"> وكمثال للحالات التطبيقية لنماذج المتلازمات دراسة  قام بإجرائها المعهد الدولي لتحليل النظم </w:t>
      </w:r>
      <w:r w:rsidR="00EA1E80">
        <w:rPr>
          <w:rFonts w:cs="Simplified Arabic"/>
          <w:sz w:val="28"/>
          <w:szCs w:val="28"/>
          <w:lang w:bidi="ar-EG"/>
        </w:rPr>
        <w:t xml:space="preserve">IIASA </w:t>
      </w:r>
      <w:r w:rsidR="00EA1E80">
        <w:rPr>
          <w:rFonts w:cs="Simplified Arabic" w:hint="cs"/>
          <w:sz w:val="28"/>
          <w:szCs w:val="28"/>
          <w:rtl/>
          <w:lang w:bidi="ar-EG"/>
        </w:rPr>
        <w:t xml:space="preserve"> علي موروشيس (</w:t>
      </w:r>
      <w:r w:rsidR="00EA1E80" w:rsidRPr="004850F5">
        <w:rPr>
          <w:rFonts w:asciiTheme="majorBidi" w:eastAsia="Times New Roman" w:hAnsiTheme="majorBidi" w:cstheme="majorBidi"/>
          <w:sz w:val="28"/>
          <w:szCs w:val="28"/>
        </w:rPr>
        <w:t>Fischer,</w:t>
      </w:r>
      <w:r w:rsidR="00EA1E80">
        <w:rPr>
          <w:rFonts w:asciiTheme="majorBidi" w:eastAsia="Times New Roman" w:hAnsiTheme="majorBidi" w:cstheme="majorBidi"/>
          <w:sz w:val="28"/>
          <w:szCs w:val="28"/>
        </w:rPr>
        <w:t xml:space="preserve"> et.al. (2013)</w:t>
      </w:r>
      <w:r w:rsidR="00EA1E80">
        <w:rPr>
          <w:rFonts w:cs="Simplified Arabic" w:hint="cs"/>
          <w:sz w:val="28"/>
          <w:szCs w:val="28"/>
          <w:rtl/>
          <w:lang w:bidi="ar-EG"/>
        </w:rPr>
        <w:t>)</w:t>
      </w:r>
      <w:r w:rsidR="00350112">
        <w:rPr>
          <w:rFonts w:cs="Simplified Arabic" w:hint="cs"/>
          <w:sz w:val="28"/>
          <w:szCs w:val="28"/>
          <w:rtl/>
          <w:lang w:bidi="ar-EG"/>
        </w:rPr>
        <w:t>،</w:t>
      </w:r>
      <w:r w:rsidR="00067167">
        <w:rPr>
          <w:rFonts w:cs="Simplified Arabic" w:hint="cs"/>
          <w:sz w:val="28"/>
          <w:szCs w:val="28"/>
          <w:rtl/>
          <w:lang w:bidi="ar-EG"/>
        </w:rPr>
        <w:t xml:space="preserve"> وفيها تم</w:t>
      </w:r>
      <w:r>
        <w:rPr>
          <w:rFonts w:cs="Simplified Arabic" w:hint="cs"/>
          <w:sz w:val="28"/>
          <w:szCs w:val="28"/>
          <w:rtl/>
          <w:lang w:bidi="ar-EG"/>
        </w:rPr>
        <w:t xml:space="preserve"> </w:t>
      </w:r>
      <w:r w:rsidR="008A2016" w:rsidRPr="008A2016">
        <w:rPr>
          <w:rFonts w:cs="Simplified Arabic"/>
          <w:sz w:val="28"/>
          <w:szCs w:val="28"/>
          <w:rtl/>
          <w:lang w:bidi="ar-EG"/>
        </w:rPr>
        <w:t>دمج نماذج المياه والطاقة واستخدام الأراضي في تحديد استخدام الموارد وانبعاثات غازات الاحتباس الحراري والتكاليف المرتبطة بالوفاء بأهداف الطاقة والمياه والأمن الغذائي. ولهذا الغرض</w:t>
      </w:r>
      <w:r w:rsidR="00350112">
        <w:rPr>
          <w:rFonts w:cs="Simplified Arabic"/>
          <w:sz w:val="28"/>
          <w:szCs w:val="28"/>
          <w:rtl/>
          <w:lang w:bidi="ar-EG"/>
        </w:rPr>
        <w:t>،</w:t>
      </w:r>
      <w:r w:rsidR="008A2016" w:rsidRPr="008A2016">
        <w:rPr>
          <w:rFonts w:cs="Simplified Arabic"/>
          <w:sz w:val="28"/>
          <w:szCs w:val="28"/>
          <w:rtl/>
          <w:lang w:bidi="ar-EG"/>
        </w:rPr>
        <w:t xml:space="preserve"> تم تطبيق نموذج المياه </w:t>
      </w:r>
      <w:r w:rsidR="008A2016" w:rsidRPr="008A2016">
        <w:rPr>
          <w:rFonts w:cs="Simplified Arabic"/>
          <w:sz w:val="28"/>
          <w:szCs w:val="28"/>
          <w:lang w:bidi="ar-EG"/>
        </w:rPr>
        <w:t>WEAP</w:t>
      </w:r>
      <w:r w:rsidR="00350112">
        <w:rPr>
          <w:rFonts w:cs="Simplified Arabic"/>
          <w:sz w:val="28"/>
          <w:szCs w:val="28"/>
          <w:rtl/>
          <w:lang w:bidi="ar-EG"/>
        </w:rPr>
        <w:t>،</w:t>
      </w:r>
      <w:r w:rsidR="008A2016" w:rsidRPr="008A2016">
        <w:rPr>
          <w:rFonts w:cs="Simplified Arabic"/>
          <w:sz w:val="28"/>
          <w:szCs w:val="28"/>
          <w:rtl/>
          <w:lang w:bidi="ar-EG"/>
        </w:rPr>
        <w:t xml:space="preserve"> ونموذج الطاقة </w:t>
      </w:r>
      <w:r w:rsidR="008A2016" w:rsidRPr="008A2016">
        <w:rPr>
          <w:rFonts w:cs="Simplified Arabic"/>
          <w:sz w:val="28"/>
          <w:szCs w:val="28"/>
          <w:lang w:bidi="ar-EG"/>
        </w:rPr>
        <w:t>LEAP</w:t>
      </w:r>
      <w:r w:rsidR="008A2016" w:rsidRPr="008A2016">
        <w:rPr>
          <w:rFonts w:cs="Simplified Arabic"/>
          <w:sz w:val="28"/>
          <w:szCs w:val="28"/>
          <w:rtl/>
          <w:lang w:bidi="ar-EG"/>
        </w:rPr>
        <w:t xml:space="preserve"> وأداة تخطيط إنتاج الأراضي </w:t>
      </w:r>
      <w:r w:rsidR="008A2016" w:rsidRPr="008A2016">
        <w:rPr>
          <w:rFonts w:cs="Simplified Arabic"/>
          <w:sz w:val="28"/>
          <w:szCs w:val="28"/>
          <w:lang w:bidi="ar-EG"/>
        </w:rPr>
        <w:t>AEZ</w:t>
      </w:r>
      <w:r w:rsidR="008A2016" w:rsidRPr="008A2016">
        <w:rPr>
          <w:rFonts w:cs="Simplified Arabic"/>
          <w:sz w:val="28"/>
          <w:szCs w:val="28"/>
          <w:rtl/>
          <w:lang w:bidi="ar-EG"/>
        </w:rPr>
        <w:t xml:space="preserve"> بطريقة متكاملة لتحديد (أ) ملاءمة المحاصيل في ظل الظروف المطرية والمروية للمناخ الحالي والمستقبلي المتوقع</w:t>
      </w:r>
      <w:r w:rsidR="00350112">
        <w:rPr>
          <w:rFonts w:cs="Simplified Arabic"/>
          <w:sz w:val="28"/>
          <w:szCs w:val="28"/>
          <w:rtl/>
          <w:lang w:bidi="ar-EG"/>
        </w:rPr>
        <w:t>،</w:t>
      </w:r>
      <w:r w:rsidR="008A2016" w:rsidRPr="008A2016">
        <w:rPr>
          <w:rFonts w:cs="Simplified Arabic"/>
          <w:sz w:val="28"/>
          <w:szCs w:val="28"/>
          <w:rtl/>
          <w:lang w:bidi="ar-EG"/>
        </w:rPr>
        <w:t xml:space="preserve"> (ب) الإمكانات محاصيل المحاصيل الأولية للوقود الحيوي</w:t>
      </w:r>
      <w:r w:rsidR="00350112">
        <w:rPr>
          <w:rFonts w:cs="Simplified Arabic"/>
          <w:sz w:val="28"/>
          <w:szCs w:val="28"/>
          <w:rtl/>
          <w:lang w:bidi="ar-EG"/>
        </w:rPr>
        <w:t>،</w:t>
      </w:r>
      <w:r w:rsidR="008A2016" w:rsidRPr="008A2016">
        <w:rPr>
          <w:rFonts w:cs="Simplified Arabic"/>
          <w:sz w:val="28"/>
          <w:szCs w:val="28"/>
          <w:rtl/>
          <w:lang w:bidi="ar-EG"/>
        </w:rPr>
        <w:t xml:space="preserve"> (ج) من الناحية العملية وتأثير التغيرات في المحاصيل</w:t>
      </w:r>
      <w:r w:rsidR="00350112">
        <w:rPr>
          <w:rFonts w:cs="Simplified Arabic"/>
          <w:sz w:val="28"/>
          <w:szCs w:val="28"/>
          <w:rtl/>
          <w:lang w:bidi="ar-EG"/>
        </w:rPr>
        <w:t>،</w:t>
      </w:r>
      <w:r w:rsidR="008A2016" w:rsidRPr="008A2016">
        <w:rPr>
          <w:rFonts w:cs="Simplified Arabic"/>
          <w:sz w:val="28"/>
          <w:szCs w:val="28"/>
          <w:rtl/>
          <w:lang w:bidi="ar-EG"/>
        </w:rPr>
        <w:t xml:space="preserve"> و (د) تدابير لضمان إمدادات كافية من المياه في مواجهة اتجاه مرصود ومتوقع لتقليل هطول الأمطار</w:t>
      </w:r>
      <w:r w:rsidR="00976F4B">
        <w:rPr>
          <w:rFonts w:cs="Simplified Arabic" w:hint="cs"/>
          <w:sz w:val="28"/>
          <w:szCs w:val="28"/>
          <w:rtl/>
          <w:lang w:bidi="ar-EG"/>
        </w:rPr>
        <w:t>.</w:t>
      </w:r>
    </w:p>
    <w:p w:rsidR="0042126F" w:rsidRDefault="0042126F" w:rsidP="004212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cs="Simplified Arabic"/>
          <w:sz w:val="28"/>
          <w:szCs w:val="28"/>
          <w:lang w:bidi="ar-EG"/>
        </w:rPr>
      </w:pPr>
    </w:p>
    <w:p w:rsidR="0042126F" w:rsidRDefault="0042126F" w:rsidP="004212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cs="Simplified Arabic"/>
          <w:sz w:val="28"/>
          <w:szCs w:val="28"/>
          <w:lang w:bidi="ar-EG"/>
        </w:rPr>
      </w:pPr>
    </w:p>
    <w:p w:rsidR="0042126F" w:rsidRDefault="0042126F" w:rsidP="004212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cs="Simplified Arabic"/>
          <w:sz w:val="28"/>
          <w:szCs w:val="28"/>
          <w:lang w:bidi="ar-EG"/>
        </w:rPr>
      </w:pPr>
    </w:p>
    <w:p w:rsidR="0042126F" w:rsidRDefault="0042126F" w:rsidP="004212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cs="Simplified Arabic"/>
          <w:sz w:val="28"/>
          <w:szCs w:val="28"/>
          <w:lang w:bidi="ar-EG"/>
        </w:rPr>
      </w:pPr>
    </w:p>
    <w:p w:rsidR="0042126F" w:rsidRDefault="0042126F" w:rsidP="004212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cs="Simplified Arabic"/>
          <w:sz w:val="28"/>
          <w:szCs w:val="28"/>
          <w:lang w:bidi="ar-EG"/>
        </w:rPr>
      </w:pPr>
    </w:p>
    <w:p w:rsidR="00976F4B" w:rsidRDefault="00976F4B">
      <w:pPr>
        <w:rPr>
          <w:rFonts w:cs="Simplified Arabic"/>
          <w:sz w:val="28"/>
          <w:szCs w:val="28"/>
          <w:rtl/>
          <w:lang w:bidi="ar-EG"/>
        </w:rPr>
      </w:pPr>
      <w:r>
        <w:rPr>
          <w:rFonts w:cs="Simplified Arabic"/>
          <w:sz w:val="28"/>
          <w:szCs w:val="28"/>
          <w:rtl/>
          <w:lang w:bidi="ar-EG"/>
        </w:rPr>
        <w:br w:type="page"/>
      </w:r>
    </w:p>
    <w:p w:rsidR="009278EA" w:rsidRDefault="00843585" w:rsidP="009278EA">
      <w:pPr>
        <w:bidi/>
        <w:spacing w:after="0" w:line="240" w:lineRule="auto"/>
        <w:jc w:val="center"/>
        <w:rPr>
          <w:rFonts w:ascii="Simplified Arabic" w:hAnsi="Simplified Arabic" w:cs="Simplified Arabic"/>
          <w:b/>
          <w:bCs/>
          <w:sz w:val="28"/>
          <w:szCs w:val="28"/>
          <w:rtl/>
          <w:lang w:bidi="ar-EG"/>
        </w:rPr>
      </w:pPr>
      <w:r w:rsidRPr="00C41C8C">
        <w:rPr>
          <w:rFonts w:ascii="Simplified Arabic" w:hAnsi="Simplified Arabic" w:cs="Simplified Arabic"/>
          <w:b/>
          <w:bCs/>
          <w:sz w:val="28"/>
          <w:szCs w:val="28"/>
          <w:rtl/>
          <w:lang w:bidi="ar-EG"/>
        </w:rPr>
        <w:lastRenderedPageBreak/>
        <w:t>شكل (</w:t>
      </w:r>
      <w:r w:rsidR="00BA38A2">
        <w:rPr>
          <w:rFonts w:ascii="Simplified Arabic" w:hAnsi="Simplified Arabic" w:cs="Simplified Arabic" w:hint="cs"/>
          <w:b/>
          <w:bCs/>
          <w:sz w:val="28"/>
          <w:szCs w:val="28"/>
          <w:rtl/>
          <w:lang w:bidi="ar-EG"/>
        </w:rPr>
        <w:t>3-7</w:t>
      </w:r>
      <w:r w:rsidRPr="00C41C8C">
        <w:rPr>
          <w:rFonts w:ascii="Simplified Arabic" w:hAnsi="Simplified Arabic" w:cs="Simplified Arabic"/>
          <w:b/>
          <w:bCs/>
          <w:sz w:val="28"/>
          <w:szCs w:val="28"/>
          <w:rtl/>
          <w:lang w:bidi="ar-EG"/>
        </w:rPr>
        <w:t>)</w:t>
      </w:r>
      <w:r w:rsidRPr="00C41C8C">
        <w:rPr>
          <w:rFonts w:ascii="Simplified Arabic" w:hAnsi="Simplified Arabic" w:cs="Simplified Arabic"/>
          <w:b/>
          <w:bCs/>
          <w:sz w:val="28"/>
          <w:szCs w:val="28"/>
          <w:lang w:bidi="ar-EG"/>
        </w:rPr>
        <w:t xml:space="preserve"> </w:t>
      </w:r>
    </w:p>
    <w:p w:rsidR="00CF51B8" w:rsidRDefault="00843585" w:rsidP="009278EA">
      <w:pPr>
        <w:bidi/>
        <w:spacing w:after="0" w:line="240" w:lineRule="auto"/>
        <w:jc w:val="center"/>
        <w:rPr>
          <w:rFonts w:ascii="Simplified Arabic" w:hAnsi="Simplified Arabic" w:cs="Simplified Arabic"/>
          <w:b/>
          <w:bCs/>
          <w:sz w:val="28"/>
          <w:szCs w:val="28"/>
          <w:rtl/>
          <w:lang w:bidi="ar-EG"/>
        </w:rPr>
      </w:pPr>
      <w:r w:rsidRPr="00C41C8C">
        <w:rPr>
          <w:rFonts w:ascii="Simplified Arabic" w:hAnsi="Simplified Arabic" w:cs="Simplified Arabic" w:hint="cs"/>
          <w:b/>
          <w:bCs/>
          <w:sz w:val="28"/>
          <w:szCs w:val="28"/>
          <w:rtl/>
          <w:lang w:bidi="ar-EG"/>
        </w:rPr>
        <w:t>أمثلة للمتلازمات وعلاقتها المباشرة بأهداف التنمية المستدامة</w:t>
      </w:r>
    </w:p>
    <w:p w:rsidR="00843585" w:rsidRDefault="00843585" w:rsidP="00B63793">
      <w:pPr>
        <w:bidi/>
        <w:spacing w:after="0" w:line="240" w:lineRule="auto"/>
        <w:jc w:val="both"/>
        <w:rPr>
          <w:rFonts w:ascii="Arial" w:hAnsi="Arial" w:cs="Arial"/>
          <w:b/>
          <w:bCs/>
          <w:color w:val="222222"/>
          <w:sz w:val="28"/>
          <w:szCs w:val="28"/>
          <w:shd w:val="clear" w:color="auto" w:fill="FFFFFF"/>
        </w:rPr>
      </w:pPr>
      <w:r>
        <w:rPr>
          <w:rFonts w:ascii="Arial" w:hAnsi="Arial" w:cs="Arial"/>
          <w:b/>
          <w:bCs/>
          <w:noProof/>
          <w:color w:val="222222"/>
          <w:sz w:val="28"/>
          <w:szCs w:val="28"/>
          <w:shd w:val="clear" w:color="auto" w:fill="FFFFFF"/>
          <w:rtl/>
        </w:rPr>
        <w:drawing>
          <wp:inline distT="0" distB="0" distL="0" distR="0" wp14:anchorId="6B01B6AA" wp14:editId="3BC9860E">
            <wp:extent cx="5905500" cy="7229475"/>
            <wp:effectExtent l="19050" t="19050" r="19050"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05500" cy="7229475"/>
                    </a:xfrm>
                    <a:prstGeom prst="rect">
                      <a:avLst/>
                    </a:prstGeom>
                    <a:noFill/>
                    <a:ln>
                      <a:solidFill>
                        <a:srgbClr val="4F81BD">
                          <a:alpha val="96000"/>
                        </a:srgbClr>
                      </a:solidFill>
                    </a:ln>
                  </pic:spPr>
                </pic:pic>
              </a:graphicData>
            </a:graphic>
          </wp:inline>
        </w:drawing>
      </w:r>
    </w:p>
    <w:p w:rsidR="00843585" w:rsidRPr="009278EA" w:rsidRDefault="00843585" w:rsidP="00843585">
      <w:pPr>
        <w:bidi/>
        <w:spacing w:after="0" w:line="240" w:lineRule="auto"/>
        <w:jc w:val="right"/>
        <w:rPr>
          <w:rFonts w:asciiTheme="majorBidi" w:eastAsia="Times New Roman" w:hAnsiTheme="majorBidi" w:cstheme="majorBidi"/>
          <w:sz w:val="24"/>
          <w:szCs w:val="24"/>
        </w:rPr>
      </w:pPr>
      <w:r w:rsidRPr="009278EA">
        <w:rPr>
          <w:rFonts w:asciiTheme="majorBidi" w:hAnsiTheme="majorBidi" w:cstheme="majorBidi"/>
          <w:color w:val="222222"/>
          <w:sz w:val="24"/>
          <w:szCs w:val="24"/>
          <w:shd w:val="clear" w:color="auto" w:fill="FFFFFF"/>
        </w:rPr>
        <w:t xml:space="preserve">  Source</w:t>
      </w:r>
      <w:r w:rsidR="00350112" w:rsidRPr="009278EA">
        <w:rPr>
          <w:rFonts w:asciiTheme="majorBidi" w:hAnsiTheme="majorBidi" w:cstheme="majorBidi"/>
          <w:color w:val="222222"/>
          <w:sz w:val="24"/>
          <w:szCs w:val="24"/>
          <w:shd w:val="clear" w:color="auto" w:fill="FFFFFF"/>
        </w:rPr>
        <w:t>:</w:t>
      </w:r>
      <w:r w:rsidRPr="009278EA">
        <w:rPr>
          <w:rFonts w:asciiTheme="majorBidi" w:hAnsiTheme="majorBidi" w:cstheme="majorBidi"/>
          <w:color w:val="222222"/>
          <w:sz w:val="24"/>
          <w:szCs w:val="24"/>
          <w:shd w:val="clear" w:color="auto" w:fill="FFFFFF"/>
        </w:rPr>
        <w:t xml:space="preserve"> </w:t>
      </w:r>
      <w:r w:rsidRPr="009278EA">
        <w:rPr>
          <w:rFonts w:asciiTheme="majorBidi" w:eastAsia="Times New Roman" w:hAnsiTheme="majorBidi" w:cstheme="majorBidi"/>
          <w:sz w:val="24"/>
          <w:szCs w:val="24"/>
        </w:rPr>
        <w:t xml:space="preserve"> Liu et al. (2018)</w:t>
      </w:r>
    </w:p>
    <w:p w:rsidR="009278EA" w:rsidRDefault="0042126F" w:rsidP="009278EA">
      <w:pPr>
        <w:bidi/>
        <w:spacing w:after="0" w:line="240" w:lineRule="auto"/>
        <w:jc w:val="center"/>
        <w:rPr>
          <w:rFonts w:ascii="Simplified Arabic" w:hAnsi="Simplified Arabic" w:cs="Simplified Arabic"/>
          <w:b/>
          <w:bCs/>
          <w:sz w:val="28"/>
          <w:szCs w:val="28"/>
          <w:rtl/>
          <w:lang w:bidi="ar-EG"/>
        </w:rPr>
      </w:pPr>
      <w:r w:rsidRPr="00E931B0">
        <w:rPr>
          <w:rFonts w:ascii="Simplified Arabic" w:hAnsi="Simplified Arabic" w:cs="Simplified Arabic" w:hint="cs"/>
          <w:b/>
          <w:bCs/>
          <w:sz w:val="28"/>
          <w:szCs w:val="28"/>
          <w:rtl/>
          <w:lang w:bidi="ar-EG"/>
        </w:rPr>
        <w:lastRenderedPageBreak/>
        <w:t>جدول (</w:t>
      </w:r>
      <w:r>
        <w:rPr>
          <w:rFonts w:ascii="Simplified Arabic" w:hAnsi="Simplified Arabic" w:cs="Simplified Arabic" w:hint="cs"/>
          <w:b/>
          <w:bCs/>
          <w:sz w:val="28"/>
          <w:szCs w:val="28"/>
          <w:rtl/>
          <w:lang w:bidi="ar-EG"/>
        </w:rPr>
        <w:t>3-</w:t>
      </w:r>
      <w:r w:rsidR="006524F4">
        <w:rPr>
          <w:rFonts w:ascii="Simplified Arabic" w:hAnsi="Simplified Arabic" w:cs="Simplified Arabic" w:hint="cs"/>
          <w:b/>
          <w:bCs/>
          <w:sz w:val="28"/>
          <w:szCs w:val="28"/>
          <w:rtl/>
          <w:lang w:bidi="ar-EG"/>
        </w:rPr>
        <w:t>2</w:t>
      </w:r>
      <w:r w:rsidRPr="00E931B0">
        <w:rPr>
          <w:rFonts w:ascii="Simplified Arabic" w:hAnsi="Simplified Arabic" w:cs="Simplified Arabic" w:hint="cs"/>
          <w:b/>
          <w:bCs/>
          <w:sz w:val="28"/>
          <w:szCs w:val="28"/>
          <w:rtl/>
          <w:lang w:bidi="ar-EG"/>
        </w:rPr>
        <w:t>)</w:t>
      </w:r>
    </w:p>
    <w:p w:rsidR="0042126F" w:rsidRDefault="0042126F" w:rsidP="009278EA">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نبذة عن </w:t>
      </w:r>
      <w:r w:rsidRPr="00E931B0">
        <w:rPr>
          <w:rFonts w:ascii="Simplified Arabic" w:hAnsi="Simplified Arabic" w:cs="Simplified Arabic" w:hint="cs"/>
          <w:b/>
          <w:bCs/>
          <w:sz w:val="28"/>
          <w:szCs w:val="28"/>
          <w:rtl/>
          <w:lang w:bidi="ar-EG"/>
        </w:rPr>
        <w:t>نماذج الطاقة و المياه</w:t>
      </w:r>
      <w:r w:rsidRPr="00E931B0">
        <w:rPr>
          <w:rFonts w:ascii="Simplified Arabic" w:hAnsi="Simplified Arabic" w:cs="Simplified Arabic"/>
          <w:b/>
          <w:bCs/>
          <w:sz w:val="28"/>
          <w:szCs w:val="28"/>
          <w:lang w:bidi="ar-EG"/>
        </w:rPr>
        <w:t xml:space="preserve"> </w:t>
      </w:r>
      <w:r w:rsidRPr="00E931B0">
        <w:rPr>
          <w:rFonts w:ascii="Simplified Arabic" w:hAnsi="Simplified Arabic" w:cs="Simplified Arabic" w:hint="cs"/>
          <w:b/>
          <w:bCs/>
          <w:sz w:val="28"/>
          <w:szCs w:val="28"/>
          <w:rtl/>
          <w:lang w:bidi="ar-EG"/>
        </w:rPr>
        <w:t xml:space="preserve"> واستخدام الأراضي شائعة الاستخدام</w:t>
      </w:r>
    </w:p>
    <w:p w:rsidR="0042126F" w:rsidRPr="00441D7F" w:rsidRDefault="0042126F" w:rsidP="0042126F">
      <w:pPr>
        <w:bidi/>
        <w:spacing w:after="0" w:line="240" w:lineRule="auto"/>
        <w:jc w:val="both"/>
        <w:rPr>
          <w:rFonts w:ascii="Simplified Arabic" w:hAnsi="Simplified Arabic" w:cs="Simplified Arabic"/>
          <w:b/>
          <w:bCs/>
          <w:sz w:val="10"/>
          <w:szCs w:val="10"/>
          <w:rtl/>
          <w:lang w:bidi="ar-EG"/>
        </w:rPr>
      </w:pPr>
    </w:p>
    <w:tbl>
      <w:tblPr>
        <w:tblStyle w:val="TableGrid"/>
        <w:bidiVisual/>
        <w:tblW w:w="9360" w:type="dxa"/>
        <w:tblInd w:w="108" w:type="dxa"/>
        <w:tblLayout w:type="fixed"/>
        <w:tblLook w:val="04A0" w:firstRow="1" w:lastRow="0" w:firstColumn="1" w:lastColumn="0" w:noHBand="0" w:noVBand="1"/>
      </w:tblPr>
      <w:tblGrid>
        <w:gridCol w:w="1138"/>
        <w:gridCol w:w="1472"/>
        <w:gridCol w:w="4765"/>
        <w:gridCol w:w="1985"/>
      </w:tblGrid>
      <w:tr w:rsidR="0042126F" w:rsidTr="0042126F">
        <w:trPr>
          <w:tblHeader/>
        </w:trPr>
        <w:tc>
          <w:tcPr>
            <w:tcW w:w="2610" w:type="dxa"/>
            <w:gridSpan w:val="2"/>
            <w:shd w:val="clear" w:color="auto" w:fill="EEECE1" w:themeFill="background2"/>
          </w:tcPr>
          <w:p w:rsidR="0042126F" w:rsidRPr="00441D7F" w:rsidRDefault="006A1196" w:rsidP="0042126F">
            <w:pPr>
              <w:bidi/>
              <w:jc w:val="center"/>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أنواع النما</w:t>
            </w:r>
            <w:r w:rsidR="0042126F" w:rsidRPr="00441D7F">
              <w:rPr>
                <w:rFonts w:ascii="Simplified Arabic" w:hAnsi="Simplified Arabic" w:cs="Simplified Arabic" w:hint="cs"/>
                <w:b/>
                <w:bCs/>
                <w:sz w:val="24"/>
                <w:szCs w:val="24"/>
                <w:rtl/>
                <w:lang w:bidi="ar-EG"/>
              </w:rPr>
              <w:t>ذج</w:t>
            </w:r>
          </w:p>
        </w:tc>
        <w:tc>
          <w:tcPr>
            <w:tcW w:w="4765" w:type="dxa"/>
            <w:shd w:val="clear" w:color="auto" w:fill="EEECE1" w:themeFill="background2"/>
          </w:tcPr>
          <w:p w:rsidR="0042126F" w:rsidRPr="00441D7F" w:rsidRDefault="0042126F" w:rsidP="0042126F">
            <w:pPr>
              <w:bidi/>
              <w:jc w:val="center"/>
              <w:rPr>
                <w:rFonts w:ascii="Simplified Arabic" w:hAnsi="Simplified Arabic" w:cs="Simplified Arabic"/>
                <w:b/>
                <w:bCs/>
                <w:sz w:val="24"/>
                <w:szCs w:val="24"/>
                <w:rtl/>
                <w:lang w:bidi="ar-EG"/>
              </w:rPr>
            </w:pPr>
            <w:r w:rsidRPr="00441D7F">
              <w:rPr>
                <w:rFonts w:ascii="Simplified Arabic" w:hAnsi="Simplified Arabic" w:cs="Simplified Arabic" w:hint="cs"/>
                <w:b/>
                <w:bCs/>
                <w:sz w:val="24"/>
                <w:szCs w:val="24"/>
                <w:rtl/>
                <w:lang w:bidi="ar-EG"/>
              </w:rPr>
              <w:t>معلومات مختصرة عن النموذج</w:t>
            </w:r>
          </w:p>
        </w:tc>
        <w:tc>
          <w:tcPr>
            <w:tcW w:w="1985" w:type="dxa"/>
            <w:shd w:val="clear" w:color="auto" w:fill="EEECE1" w:themeFill="background2"/>
          </w:tcPr>
          <w:p w:rsidR="0042126F" w:rsidRPr="00441D7F" w:rsidRDefault="0042126F" w:rsidP="0042126F">
            <w:pPr>
              <w:bidi/>
              <w:jc w:val="center"/>
              <w:rPr>
                <w:rFonts w:ascii="Simplified Arabic" w:hAnsi="Simplified Arabic" w:cs="Simplified Arabic"/>
                <w:b/>
                <w:bCs/>
                <w:sz w:val="24"/>
                <w:szCs w:val="24"/>
                <w:rtl/>
                <w:lang w:bidi="ar-EG"/>
              </w:rPr>
            </w:pPr>
            <w:r w:rsidRPr="00441D7F">
              <w:rPr>
                <w:rFonts w:ascii="Simplified Arabic" w:hAnsi="Simplified Arabic" w:cs="Simplified Arabic" w:hint="cs"/>
                <w:b/>
                <w:bCs/>
                <w:sz w:val="24"/>
                <w:szCs w:val="24"/>
                <w:rtl/>
                <w:lang w:bidi="ar-EG"/>
              </w:rPr>
              <w:t>المرجع/الموقع</w:t>
            </w:r>
          </w:p>
        </w:tc>
      </w:tr>
      <w:tr w:rsidR="0042126F" w:rsidTr="0042126F">
        <w:trPr>
          <w:trHeight w:val="1329"/>
        </w:trPr>
        <w:tc>
          <w:tcPr>
            <w:tcW w:w="1138" w:type="dxa"/>
            <w:vMerge w:val="restart"/>
          </w:tcPr>
          <w:p w:rsidR="0042126F" w:rsidRPr="00B63793" w:rsidRDefault="0042126F" w:rsidP="0042126F">
            <w:pPr>
              <w:bidi/>
              <w:jc w:val="both"/>
              <w:rPr>
                <w:rFonts w:asciiTheme="majorBidi" w:hAnsiTheme="majorBidi" w:cstheme="majorBidi"/>
                <w:sz w:val="24"/>
                <w:szCs w:val="24"/>
                <w:rtl/>
              </w:rPr>
            </w:pPr>
          </w:p>
          <w:p w:rsidR="0042126F" w:rsidRDefault="0042126F" w:rsidP="0042126F">
            <w:pPr>
              <w:bidi/>
              <w:jc w:val="both"/>
              <w:rPr>
                <w:rFonts w:ascii="Simplified Arabic" w:hAnsi="Simplified Arabic" w:cs="Simplified Arabic"/>
                <w:b/>
                <w:bCs/>
                <w:sz w:val="24"/>
                <w:szCs w:val="24"/>
                <w:lang w:bidi="ar-EG"/>
              </w:rPr>
            </w:pPr>
          </w:p>
          <w:p w:rsidR="0042126F" w:rsidRDefault="0042126F" w:rsidP="0042126F">
            <w:pPr>
              <w:bidi/>
              <w:jc w:val="both"/>
              <w:rPr>
                <w:rFonts w:ascii="Simplified Arabic" w:hAnsi="Simplified Arabic" w:cs="Simplified Arabic"/>
                <w:b/>
                <w:bCs/>
                <w:sz w:val="24"/>
                <w:szCs w:val="24"/>
                <w:lang w:bidi="ar-EG"/>
              </w:rPr>
            </w:pPr>
          </w:p>
          <w:p w:rsidR="0042126F" w:rsidRDefault="0042126F" w:rsidP="0042126F">
            <w:pPr>
              <w:bidi/>
              <w:jc w:val="both"/>
              <w:rPr>
                <w:rFonts w:ascii="Simplified Arabic" w:hAnsi="Simplified Arabic" w:cs="Simplified Arabic"/>
                <w:b/>
                <w:bCs/>
                <w:sz w:val="24"/>
                <w:szCs w:val="24"/>
                <w:lang w:bidi="ar-EG"/>
              </w:rPr>
            </w:pPr>
          </w:p>
          <w:p w:rsidR="0042126F" w:rsidRDefault="0042126F" w:rsidP="0042126F">
            <w:pPr>
              <w:bidi/>
              <w:jc w:val="both"/>
              <w:rPr>
                <w:rFonts w:ascii="Simplified Arabic" w:hAnsi="Simplified Arabic" w:cs="Simplified Arabic"/>
                <w:b/>
                <w:bCs/>
                <w:sz w:val="24"/>
                <w:szCs w:val="24"/>
                <w:lang w:bidi="ar-EG"/>
              </w:rPr>
            </w:pPr>
          </w:p>
          <w:p w:rsidR="0042126F" w:rsidRDefault="0042126F" w:rsidP="0042126F">
            <w:pPr>
              <w:bidi/>
              <w:jc w:val="both"/>
              <w:rPr>
                <w:rFonts w:ascii="Simplified Arabic" w:hAnsi="Simplified Arabic" w:cs="Simplified Arabic"/>
                <w:b/>
                <w:bCs/>
                <w:sz w:val="24"/>
                <w:szCs w:val="24"/>
                <w:lang w:bidi="ar-EG"/>
              </w:rPr>
            </w:pPr>
          </w:p>
          <w:p w:rsidR="0042126F" w:rsidRDefault="0042126F" w:rsidP="0042126F">
            <w:pPr>
              <w:bidi/>
              <w:jc w:val="both"/>
              <w:rPr>
                <w:rFonts w:ascii="Simplified Arabic" w:hAnsi="Simplified Arabic" w:cs="Simplified Arabic"/>
                <w:b/>
                <w:bCs/>
                <w:sz w:val="24"/>
                <w:szCs w:val="24"/>
                <w:lang w:bidi="ar-EG"/>
              </w:rPr>
            </w:pPr>
          </w:p>
          <w:p w:rsidR="0042126F" w:rsidRPr="00B63793" w:rsidRDefault="0042126F" w:rsidP="0042126F">
            <w:pPr>
              <w:bidi/>
              <w:jc w:val="both"/>
              <w:rPr>
                <w:rFonts w:ascii="Simplified Arabic" w:hAnsi="Simplified Arabic" w:cs="Simplified Arabic"/>
                <w:b/>
                <w:bCs/>
                <w:sz w:val="24"/>
                <w:szCs w:val="24"/>
                <w:rtl/>
                <w:lang w:bidi="ar-EG"/>
              </w:rPr>
            </w:pPr>
            <w:r w:rsidRPr="00B63793">
              <w:rPr>
                <w:rFonts w:ascii="Simplified Arabic" w:hAnsi="Simplified Arabic" w:cs="Simplified Arabic" w:hint="cs"/>
                <w:b/>
                <w:bCs/>
                <w:sz w:val="24"/>
                <w:szCs w:val="24"/>
                <w:rtl/>
                <w:lang w:bidi="ar-EG"/>
              </w:rPr>
              <w:t>نماذج</w:t>
            </w:r>
          </w:p>
          <w:p w:rsidR="0042126F" w:rsidRPr="00B63793" w:rsidRDefault="0042126F" w:rsidP="0042126F">
            <w:pPr>
              <w:bidi/>
              <w:jc w:val="both"/>
              <w:rPr>
                <w:rFonts w:asciiTheme="majorBidi" w:hAnsiTheme="majorBidi" w:cstheme="majorBidi"/>
                <w:sz w:val="24"/>
                <w:szCs w:val="24"/>
              </w:rPr>
            </w:pPr>
            <w:r w:rsidRPr="00B63793">
              <w:rPr>
                <w:rFonts w:ascii="Simplified Arabic" w:hAnsi="Simplified Arabic" w:cs="Simplified Arabic" w:hint="cs"/>
                <w:b/>
                <w:bCs/>
                <w:sz w:val="24"/>
                <w:szCs w:val="24"/>
                <w:rtl/>
                <w:lang w:bidi="ar-EG"/>
              </w:rPr>
              <w:t>الطاقة</w:t>
            </w:r>
          </w:p>
        </w:tc>
        <w:tc>
          <w:tcPr>
            <w:tcW w:w="1472" w:type="dxa"/>
          </w:tcPr>
          <w:p w:rsidR="0042126F" w:rsidRPr="00B63793" w:rsidRDefault="0042126F" w:rsidP="0042126F">
            <w:pPr>
              <w:bidi/>
              <w:jc w:val="both"/>
              <w:rPr>
                <w:rFonts w:ascii="Simplified Arabic" w:hAnsi="Simplified Arabic" w:cs="Simplified Arabic"/>
                <w:sz w:val="24"/>
                <w:szCs w:val="24"/>
                <w:rtl/>
                <w:lang w:bidi="ar-EG"/>
              </w:rPr>
            </w:pPr>
            <w:r w:rsidRPr="00B63793">
              <w:rPr>
                <w:rFonts w:asciiTheme="majorBidi" w:hAnsiTheme="majorBidi" w:cstheme="majorBidi"/>
                <w:sz w:val="24"/>
                <w:szCs w:val="24"/>
              </w:rPr>
              <w:t>LEAP</w:t>
            </w:r>
          </w:p>
        </w:tc>
        <w:tc>
          <w:tcPr>
            <w:tcW w:w="4765" w:type="dxa"/>
          </w:tcPr>
          <w:p w:rsidR="0042126F" w:rsidRPr="00B7633C" w:rsidRDefault="0042126F" w:rsidP="0042126F">
            <w:pPr>
              <w:pStyle w:val="ListParagraph"/>
              <w:bidi/>
              <w:spacing w:line="192" w:lineRule="auto"/>
              <w:ind w:left="33"/>
              <w:jc w:val="both"/>
              <w:rPr>
                <w:rFonts w:asciiTheme="majorBidi" w:hAnsiTheme="majorBidi" w:cstheme="majorBidi"/>
                <w:sz w:val="26"/>
                <w:szCs w:val="26"/>
                <w:rtl/>
              </w:rPr>
            </w:pPr>
            <w:r w:rsidRPr="00B7633C">
              <w:rPr>
                <w:rFonts w:ascii="Simplified Arabic" w:hAnsi="Simplified Arabic" w:cs="Simplified Arabic" w:hint="cs"/>
                <w:sz w:val="26"/>
                <w:szCs w:val="26"/>
                <w:rtl/>
                <w:lang w:bidi="ar-EG"/>
              </w:rPr>
              <w:t xml:space="preserve">هو نموذج طاقة يستخدم في تحليل سياسات الطاقة وتغير المناخ </w:t>
            </w:r>
            <w:r w:rsidR="00350112">
              <w:rPr>
                <w:rFonts w:ascii="Simplified Arabic" w:hAnsi="Simplified Arabic" w:cs="Simplified Arabic" w:hint="cs"/>
                <w:sz w:val="26"/>
                <w:szCs w:val="26"/>
                <w:rtl/>
                <w:lang w:bidi="ar-EG"/>
              </w:rPr>
              <w:t>،</w:t>
            </w:r>
            <w:r w:rsidRPr="00B7633C">
              <w:rPr>
                <w:rFonts w:ascii="Simplified Arabic" w:hAnsi="Simplified Arabic" w:cs="Simplified Arabic" w:hint="cs"/>
                <w:sz w:val="26"/>
                <w:szCs w:val="26"/>
                <w:rtl/>
                <w:lang w:bidi="ar-EG"/>
              </w:rPr>
              <w:t xml:space="preserve">  قام بتطويره معهد إستكهولم للبيئة </w:t>
            </w:r>
            <w:r w:rsidRPr="00B7633C">
              <w:rPr>
                <w:rFonts w:ascii="Simplified Arabic" w:hAnsi="Simplified Arabic" w:cs="Simplified Arabic"/>
                <w:sz w:val="26"/>
                <w:szCs w:val="26"/>
                <w:lang w:bidi="ar-EG"/>
              </w:rPr>
              <w:t>SEI</w:t>
            </w:r>
            <w:r w:rsidR="00350112">
              <w:rPr>
                <w:rFonts w:ascii="Simplified Arabic" w:hAnsi="Simplified Arabic" w:cs="Simplified Arabic" w:hint="cs"/>
                <w:sz w:val="26"/>
                <w:szCs w:val="26"/>
                <w:rtl/>
                <w:lang w:bidi="ar-EG"/>
              </w:rPr>
              <w:t>.</w:t>
            </w:r>
            <w:r w:rsidRPr="00B7633C">
              <w:rPr>
                <w:rFonts w:cs="Simplified Arabic" w:hint="cs"/>
                <w:sz w:val="26"/>
                <w:szCs w:val="26"/>
                <w:rtl/>
                <w:lang w:bidi="ar-EG"/>
              </w:rPr>
              <w:t xml:space="preserve"> وهو يستخدم بواسطة الأكاديميين والمنظمات في أكثر من 190 دولة.</w:t>
            </w:r>
          </w:p>
        </w:tc>
        <w:tc>
          <w:tcPr>
            <w:tcW w:w="1985" w:type="dxa"/>
          </w:tcPr>
          <w:p w:rsidR="0042126F" w:rsidRPr="00B63793" w:rsidRDefault="0042126F" w:rsidP="0042126F">
            <w:pPr>
              <w:pStyle w:val="ListParagraph"/>
              <w:bidi/>
              <w:ind w:left="33"/>
              <w:jc w:val="right"/>
              <w:rPr>
                <w:rFonts w:asciiTheme="majorBidi" w:hAnsiTheme="majorBidi" w:cstheme="majorBidi"/>
                <w:sz w:val="24"/>
                <w:szCs w:val="24"/>
                <w:rtl/>
                <w:lang w:bidi="ar-EG"/>
              </w:rPr>
            </w:pPr>
            <w:r w:rsidRPr="00B63793">
              <w:rPr>
                <w:rFonts w:asciiTheme="majorBidi" w:hAnsiTheme="majorBidi" w:cstheme="majorBidi"/>
                <w:sz w:val="24"/>
                <w:szCs w:val="24"/>
                <w:lang w:bidi="ar-EG"/>
              </w:rPr>
              <w:t>(2016)</w:t>
            </w:r>
            <w:r w:rsidRPr="00B63793">
              <w:rPr>
                <w:rFonts w:asciiTheme="majorBidi" w:hAnsiTheme="majorBidi" w:cstheme="majorBidi"/>
                <w:sz w:val="24"/>
                <w:szCs w:val="24"/>
                <w:rtl/>
                <w:lang w:bidi="ar-EG"/>
              </w:rPr>
              <w:t xml:space="preserve"> </w:t>
            </w:r>
            <w:r w:rsidRPr="00B63793">
              <w:rPr>
                <w:rFonts w:asciiTheme="majorBidi" w:eastAsia="Times New Roman" w:hAnsiTheme="majorBidi" w:cstheme="majorBidi"/>
                <w:sz w:val="24"/>
                <w:szCs w:val="24"/>
              </w:rPr>
              <w:t>Heaps </w:t>
            </w:r>
          </w:p>
        </w:tc>
      </w:tr>
      <w:tr w:rsidR="0042126F" w:rsidTr="0042126F">
        <w:tc>
          <w:tcPr>
            <w:tcW w:w="1138" w:type="dxa"/>
            <w:vMerge/>
          </w:tcPr>
          <w:p w:rsidR="0042126F" w:rsidRPr="009363D5" w:rsidRDefault="0042126F" w:rsidP="0042126F">
            <w:pPr>
              <w:bidi/>
              <w:jc w:val="both"/>
              <w:rPr>
                <w:rFonts w:asciiTheme="majorBidi" w:hAnsiTheme="majorBidi" w:cstheme="majorBidi"/>
                <w:sz w:val="28"/>
                <w:szCs w:val="28"/>
              </w:rPr>
            </w:pPr>
          </w:p>
        </w:tc>
        <w:tc>
          <w:tcPr>
            <w:tcW w:w="1472" w:type="dxa"/>
          </w:tcPr>
          <w:p w:rsidR="0042126F" w:rsidRPr="00B63793" w:rsidRDefault="0042126F" w:rsidP="0042126F">
            <w:pPr>
              <w:bidi/>
              <w:jc w:val="both"/>
              <w:rPr>
                <w:rFonts w:ascii="Simplified Arabic" w:hAnsi="Simplified Arabic" w:cs="Simplified Arabic"/>
                <w:sz w:val="24"/>
                <w:szCs w:val="24"/>
                <w:rtl/>
                <w:lang w:bidi="ar-EG"/>
              </w:rPr>
            </w:pPr>
            <w:proofErr w:type="spellStart"/>
            <w:r w:rsidRPr="00B63793">
              <w:rPr>
                <w:rFonts w:asciiTheme="majorBidi" w:hAnsiTheme="majorBidi" w:cstheme="majorBidi"/>
                <w:sz w:val="24"/>
                <w:szCs w:val="24"/>
              </w:rPr>
              <w:t>OSeMOSYS</w:t>
            </w:r>
            <w:proofErr w:type="spellEnd"/>
          </w:p>
        </w:tc>
        <w:tc>
          <w:tcPr>
            <w:tcW w:w="4765" w:type="dxa"/>
          </w:tcPr>
          <w:p w:rsidR="0042126F" w:rsidRPr="00B7633C" w:rsidRDefault="0042126F" w:rsidP="0042126F">
            <w:pPr>
              <w:pStyle w:val="ListParagraph"/>
              <w:bidi/>
              <w:spacing w:line="192" w:lineRule="auto"/>
              <w:ind w:left="33" w:hanging="33"/>
              <w:jc w:val="both"/>
              <w:rPr>
                <w:rFonts w:ascii="Calibri" w:hAnsi="Calibri"/>
                <w:color w:val="000000"/>
                <w:sz w:val="26"/>
                <w:szCs w:val="26"/>
                <w:rtl/>
                <w:lang w:bidi="ar-EG"/>
              </w:rPr>
            </w:pPr>
            <w:r w:rsidRPr="00B7633C">
              <w:rPr>
                <w:rFonts w:ascii="Simplified Arabic" w:hAnsi="Simplified Arabic" w:cs="Simplified Arabic" w:hint="cs"/>
                <w:sz w:val="26"/>
                <w:szCs w:val="26"/>
                <w:rtl/>
                <w:lang w:bidi="ar-EG"/>
              </w:rPr>
              <w:t>هو نموذج أمثلية للتخطيط طويل المدي للطاقة قام بتطويره</w:t>
            </w:r>
            <w:r w:rsidRPr="00B7633C">
              <w:rPr>
                <w:rFonts w:asciiTheme="majorBidi" w:hAnsiTheme="majorBidi" w:cstheme="majorBidi"/>
                <w:sz w:val="26"/>
                <w:szCs w:val="26"/>
              </w:rPr>
              <w:t xml:space="preserve"> y,.</w:t>
            </w:r>
            <w:r>
              <w:rPr>
                <w:rFonts w:asciiTheme="majorBidi" w:hAnsiTheme="majorBidi" w:cstheme="majorBidi"/>
                <w:sz w:val="26"/>
                <w:szCs w:val="26"/>
              </w:rPr>
              <w:t xml:space="preserve"> </w:t>
            </w:r>
            <w:r>
              <w:rPr>
                <w:rFonts w:asciiTheme="majorBidi" w:hAnsiTheme="majorBidi" w:cstheme="majorBidi" w:hint="cs"/>
                <w:sz w:val="26"/>
                <w:szCs w:val="26"/>
                <w:rtl/>
              </w:rPr>
              <w:t xml:space="preserve"> المعهد الملكي للتكنولوجيا إستكهولم </w:t>
            </w:r>
            <w:r w:rsidRPr="00B7633C">
              <w:rPr>
                <w:rFonts w:asciiTheme="majorBidi" w:hAnsiTheme="majorBidi" w:cstheme="majorBidi"/>
                <w:sz w:val="26"/>
                <w:szCs w:val="26"/>
              </w:rPr>
              <w:t>KTH</w:t>
            </w:r>
            <w:r>
              <w:rPr>
                <w:rFonts w:asciiTheme="majorBidi" w:hAnsiTheme="majorBidi" w:cstheme="majorBidi"/>
                <w:sz w:val="26"/>
                <w:szCs w:val="26"/>
              </w:rPr>
              <w:t xml:space="preserve"> </w:t>
            </w:r>
            <w:r w:rsidRPr="00B7633C">
              <w:rPr>
                <w:rFonts w:asciiTheme="majorBidi" w:hAnsiTheme="majorBidi" w:cstheme="majorBidi"/>
                <w:sz w:val="26"/>
                <w:szCs w:val="26"/>
              </w:rPr>
              <w:t>Royal Institute of Technolog</w:t>
            </w:r>
            <w:r>
              <w:rPr>
                <w:rFonts w:asciiTheme="majorBidi" w:hAnsiTheme="majorBidi" w:cstheme="majorBidi"/>
                <w:sz w:val="26"/>
                <w:szCs w:val="26"/>
              </w:rPr>
              <w:t>y</w:t>
            </w:r>
            <w:r w:rsidRPr="00B7633C">
              <w:rPr>
                <w:rFonts w:asciiTheme="majorBidi" w:hAnsiTheme="majorBidi" w:cstheme="majorBidi"/>
                <w:sz w:val="26"/>
                <w:szCs w:val="26"/>
              </w:rPr>
              <w:t xml:space="preserve"> </w:t>
            </w:r>
            <w:r w:rsidR="00350112">
              <w:rPr>
                <w:rFonts w:asciiTheme="majorBidi" w:hAnsiTheme="majorBidi" w:cstheme="majorBidi" w:hint="cs"/>
                <w:sz w:val="26"/>
                <w:szCs w:val="26"/>
                <w:rtl/>
              </w:rPr>
              <w:t>.</w:t>
            </w:r>
          </w:p>
        </w:tc>
        <w:tc>
          <w:tcPr>
            <w:tcW w:w="1985" w:type="dxa"/>
          </w:tcPr>
          <w:p w:rsidR="0042126F" w:rsidRPr="00B63793" w:rsidRDefault="00FB2615" w:rsidP="0042126F">
            <w:pPr>
              <w:pStyle w:val="ListParagraph"/>
              <w:bidi/>
              <w:ind w:left="34"/>
              <w:jc w:val="right"/>
              <w:rPr>
                <w:rFonts w:asciiTheme="majorBidi" w:hAnsiTheme="majorBidi" w:cstheme="majorBidi"/>
                <w:sz w:val="24"/>
                <w:szCs w:val="24"/>
                <w:rtl/>
              </w:rPr>
            </w:pPr>
            <w:hyperlink r:id="rId48" w:history="1">
              <w:r w:rsidR="0042126F" w:rsidRPr="00B63793">
                <w:rPr>
                  <w:rFonts w:asciiTheme="majorBidi" w:hAnsiTheme="majorBidi" w:cstheme="majorBidi"/>
                  <w:sz w:val="24"/>
                  <w:szCs w:val="24"/>
                </w:rPr>
                <w:t>http://www.osemosys.org</w:t>
              </w:r>
            </w:hyperlink>
          </w:p>
          <w:p w:rsidR="0042126F" w:rsidRPr="00B63793" w:rsidRDefault="0042126F" w:rsidP="0042126F">
            <w:pPr>
              <w:pStyle w:val="ListParagraph"/>
              <w:bidi/>
              <w:ind w:left="33" w:hanging="33"/>
              <w:jc w:val="both"/>
              <w:rPr>
                <w:rFonts w:asciiTheme="majorBidi" w:hAnsiTheme="majorBidi" w:cstheme="majorBidi"/>
                <w:sz w:val="24"/>
                <w:szCs w:val="24"/>
                <w:rtl/>
                <w:lang w:bidi="ar-EG"/>
              </w:rPr>
            </w:pPr>
          </w:p>
        </w:tc>
      </w:tr>
      <w:tr w:rsidR="0042126F" w:rsidTr="0042126F">
        <w:trPr>
          <w:trHeight w:val="1887"/>
        </w:trPr>
        <w:tc>
          <w:tcPr>
            <w:tcW w:w="1138" w:type="dxa"/>
            <w:vMerge/>
          </w:tcPr>
          <w:p w:rsidR="0042126F" w:rsidRPr="009C2983" w:rsidRDefault="0042126F" w:rsidP="0042126F">
            <w:pPr>
              <w:pStyle w:val="ListParagraph"/>
              <w:bidi/>
              <w:ind w:left="450"/>
              <w:jc w:val="both"/>
              <w:rPr>
                <w:rFonts w:asciiTheme="majorBidi" w:hAnsiTheme="majorBidi"/>
                <w:sz w:val="28"/>
                <w:szCs w:val="28"/>
                <w:rtl/>
                <w:lang w:bidi="ar-EG"/>
              </w:rPr>
            </w:pPr>
          </w:p>
        </w:tc>
        <w:tc>
          <w:tcPr>
            <w:tcW w:w="1472" w:type="dxa"/>
          </w:tcPr>
          <w:p w:rsidR="0042126F" w:rsidRPr="00B63793" w:rsidRDefault="0042126F" w:rsidP="0042126F">
            <w:pPr>
              <w:pStyle w:val="ListParagraph"/>
              <w:bidi/>
              <w:ind w:left="450"/>
              <w:jc w:val="both"/>
              <w:rPr>
                <w:rFonts w:asciiTheme="majorBidi" w:hAnsiTheme="majorBidi"/>
                <w:sz w:val="24"/>
                <w:szCs w:val="24"/>
                <w:rtl/>
                <w:lang w:bidi="ar-EG"/>
              </w:rPr>
            </w:pPr>
          </w:p>
          <w:p w:rsidR="0042126F" w:rsidRPr="00B63793" w:rsidRDefault="0042126F" w:rsidP="0042126F">
            <w:pPr>
              <w:pStyle w:val="ListParagraph"/>
              <w:bidi/>
              <w:ind w:left="60"/>
              <w:rPr>
                <w:rFonts w:ascii="Simplified Arabic" w:hAnsi="Simplified Arabic" w:cs="Simplified Arabic"/>
                <w:sz w:val="24"/>
                <w:szCs w:val="24"/>
                <w:lang w:bidi="ar-EG"/>
              </w:rPr>
            </w:pPr>
            <w:r w:rsidRPr="00B63793">
              <w:rPr>
                <w:rFonts w:asciiTheme="majorBidi" w:hAnsiTheme="majorBidi" w:cstheme="majorBidi"/>
                <w:sz w:val="24"/>
                <w:szCs w:val="24"/>
              </w:rPr>
              <w:t>MESSAGE</w:t>
            </w:r>
            <w:r w:rsidRPr="00B63793">
              <w:rPr>
                <w:rFonts w:asciiTheme="majorBidi" w:hAnsiTheme="majorBidi" w:cstheme="majorBidi" w:hint="cs"/>
                <w:sz w:val="24"/>
                <w:szCs w:val="24"/>
                <w:rtl/>
              </w:rPr>
              <w:t xml:space="preserve"> </w:t>
            </w:r>
          </w:p>
          <w:p w:rsidR="0042126F" w:rsidRPr="00B63793" w:rsidRDefault="0042126F" w:rsidP="0042126F">
            <w:pPr>
              <w:bidi/>
              <w:jc w:val="both"/>
              <w:rPr>
                <w:rFonts w:ascii="Simplified Arabic" w:hAnsi="Simplified Arabic" w:cs="Simplified Arabic"/>
                <w:sz w:val="24"/>
                <w:szCs w:val="24"/>
                <w:rtl/>
                <w:lang w:bidi="ar-EG"/>
              </w:rPr>
            </w:pPr>
          </w:p>
        </w:tc>
        <w:tc>
          <w:tcPr>
            <w:tcW w:w="4765" w:type="dxa"/>
          </w:tcPr>
          <w:p w:rsidR="0042126F" w:rsidRPr="00B7633C" w:rsidRDefault="0042126F" w:rsidP="0042126F">
            <w:pPr>
              <w:bidi/>
              <w:spacing w:line="192" w:lineRule="auto"/>
              <w:jc w:val="both"/>
              <w:rPr>
                <w:rFonts w:ascii="Simplified Arabic" w:hAnsi="Simplified Arabic" w:cs="Simplified Arabic"/>
                <w:sz w:val="26"/>
                <w:szCs w:val="26"/>
                <w:rtl/>
                <w:lang w:bidi="ar-EG"/>
              </w:rPr>
            </w:pPr>
            <w:r w:rsidRPr="00B7633C">
              <w:rPr>
                <w:rFonts w:ascii="Simplified Arabic" w:hAnsi="Simplified Arabic" w:cs="Simplified Arabic" w:hint="cs"/>
                <w:sz w:val="26"/>
                <w:szCs w:val="26"/>
                <w:rtl/>
                <w:lang w:bidi="ar-EG"/>
              </w:rPr>
              <w:t>هو</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نموذج</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أمثلية يستخدم</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في</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تخطيط أنظمة</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الطاقة</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المتوسطة</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والطويلة</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الأجل</w:t>
            </w:r>
            <w:r w:rsidR="00350112">
              <w:rPr>
                <w:rFonts w:ascii="Simplified Arabic" w:hAnsi="Simplified Arabic" w:cs="Simplified Arabic"/>
                <w:sz w:val="26"/>
                <w:szCs w:val="26"/>
                <w:rtl/>
                <w:lang w:bidi="ar-EG"/>
              </w:rPr>
              <w:t>،</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وتحليل</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سياسات</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تغير</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المناخ</w:t>
            </w:r>
            <w:r w:rsidR="00350112">
              <w:rPr>
                <w:rFonts w:ascii="Simplified Arabic" w:hAnsi="Simplified Arabic" w:cs="Simplified Arabic"/>
                <w:sz w:val="26"/>
                <w:szCs w:val="26"/>
                <w:rtl/>
                <w:lang w:bidi="ar-EG"/>
              </w:rPr>
              <w:t>،</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ووضع</w:t>
            </w:r>
            <w:r w:rsidRPr="00B7633C">
              <w:rPr>
                <w:rFonts w:ascii="Simplified Arabic" w:hAnsi="Simplified Arabic" w:cs="Simplified Arabic"/>
                <w:sz w:val="26"/>
                <w:szCs w:val="26"/>
                <w:rtl/>
                <w:lang w:bidi="ar-EG"/>
              </w:rPr>
              <w:t xml:space="preserve"> </w:t>
            </w:r>
            <w:r w:rsidRPr="00B7633C">
              <w:rPr>
                <w:rFonts w:ascii="Simplified Arabic" w:hAnsi="Simplified Arabic" w:cs="Simplified Arabic" w:hint="cs"/>
                <w:sz w:val="26"/>
                <w:szCs w:val="26"/>
                <w:rtl/>
                <w:lang w:bidi="ar-EG"/>
              </w:rPr>
              <w:t xml:space="preserve">السيناريوات. تم تطويره بواسطة المعهد الدولي لتحليل تطبيقات النظم </w:t>
            </w:r>
            <w:r w:rsidRPr="00B7633C">
              <w:rPr>
                <w:rFonts w:ascii="Simplified Arabic" w:hAnsi="Simplified Arabic" w:cs="Simplified Arabic"/>
                <w:sz w:val="26"/>
                <w:szCs w:val="26"/>
                <w:lang w:bidi="ar-EG"/>
              </w:rPr>
              <w:t xml:space="preserve">IIASA </w:t>
            </w:r>
            <w:r w:rsidRPr="00B7633C">
              <w:rPr>
                <w:rFonts w:ascii="Simplified Arabic" w:hAnsi="Simplified Arabic" w:cs="Simplified Arabic" w:hint="cs"/>
                <w:sz w:val="26"/>
                <w:szCs w:val="26"/>
                <w:rtl/>
                <w:lang w:bidi="ar-EG"/>
              </w:rPr>
              <w:t xml:space="preserve"> ويمكن الحصول علي نسخة مجانية منه للاستخدام الأكاديمي.</w:t>
            </w:r>
          </w:p>
        </w:tc>
        <w:tc>
          <w:tcPr>
            <w:tcW w:w="1985" w:type="dxa"/>
          </w:tcPr>
          <w:p w:rsidR="0042126F" w:rsidRDefault="00FB2615" w:rsidP="0042126F">
            <w:pPr>
              <w:bidi/>
              <w:jc w:val="both"/>
            </w:pPr>
            <w:hyperlink r:id="rId49" w:history="1">
              <w:r w:rsidR="009E7235" w:rsidRPr="00D309E6">
                <w:rPr>
                  <w:rStyle w:val="Hyperlink"/>
                </w:rPr>
                <w:t>http://www.iiasa.ac.at/web/home/research/researchPrograms/Energy/MESSAGE.en.html</w:t>
              </w:r>
            </w:hyperlink>
          </w:p>
          <w:p w:rsidR="009E7235" w:rsidRPr="00B63793" w:rsidRDefault="009E7235" w:rsidP="009E7235">
            <w:pPr>
              <w:bidi/>
              <w:jc w:val="both"/>
              <w:rPr>
                <w:rFonts w:asciiTheme="majorBidi" w:hAnsiTheme="majorBidi" w:cstheme="majorBidi"/>
                <w:sz w:val="24"/>
                <w:szCs w:val="24"/>
                <w:rtl/>
                <w:lang w:bidi="ar-EG"/>
              </w:rPr>
            </w:pPr>
          </w:p>
        </w:tc>
      </w:tr>
      <w:tr w:rsidR="0042126F" w:rsidTr="0042126F">
        <w:trPr>
          <w:trHeight w:val="1784"/>
        </w:trPr>
        <w:tc>
          <w:tcPr>
            <w:tcW w:w="1138" w:type="dxa"/>
            <w:vMerge/>
          </w:tcPr>
          <w:p w:rsidR="0042126F" w:rsidRPr="00B63793" w:rsidRDefault="0042126F" w:rsidP="0042126F">
            <w:pPr>
              <w:bidi/>
              <w:jc w:val="both"/>
              <w:rPr>
                <w:rFonts w:ascii="Simplified Arabic" w:hAnsi="Simplified Arabic" w:cs="Simplified Arabic"/>
                <w:sz w:val="24"/>
                <w:szCs w:val="24"/>
                <w:lang w:bidi="ar-EG"/>
              </w:rPr>
            </w:pPr>
          </w:p>
        </w:tc>
        <w:tc>
          <w:tcPr>
            <w:tcW w:w="1472" w:type="dxa"/>
          </w:tcPr>
          <w:p w:rsidR="0042126F" w:rsidRPr="00B63793" w:rsidRDefault="0042126F" w:rsidP="0042126F">
            <w:pPr>
              <w:bidi/>
              <w:jc w:val="both"/>
              <w:rPr>
                <w:rFonts w:ascii="Simplified Arabic" w:hAnsi="Simplified Arabic" w:cs="Simplified Arabic"/>
                <w:sz w:val="24"/>
                <w:szCs w:val="24"/>
                <w:rtl/>
                <w:lang w:bidi="ar-EG"/>
              </w:rPr>
            </w:pPr>
            <w:r w:rsidRPr="00B63793">
              <w:rPr>
                <w:rFonts w:ascii="Simplified Arabic" w:hAnsi="Simplified Arabic" w:cs="Simplified Arabic"/>
                <w:sz w:val="24"/>
                <w:szCs w:val="24"/>
                <w:lang w:bidi="ar-EG"/>
              </w:rPr>
              <w:t>MAED</w:t>
            </w:r>
          </w:p>
        </w:tc>
        <w:tc>
          <w:tcPr>
            <w:tcW w:w="4765" w:type="dxa"/>
          </w:tcPr>
          <w:p w:rsidR="0042126F" w:rsidRPr="00B7633C" w:rsidRDefault="0042126F" w:rsidP="0042126F">
            <w:pPr>
              <w:pStyle w:val="ListParagraph"/>
              <w:bidi/>
              <w:spacing w:line="192" w:lineRule="auto"/>
              <w:ind w:left="0"/>
              <w:jc w:val="both"/>
              <w:rPr>
                <w:rFonts w:asciiTheme="majorBidi" w:hAnsiTheme="majorBidi" w:cstheme="majorBidi"/>
                <w:sz w:val="26"/>
                <w:szCs w:val="26"/>
                <w:rtl/>
                <w:lang w:bidi="ar-EG"/>
              </w:rPr>
            </w:pPr>
            <w:r w:rsidRPr="00B7633C">
              <w:rPr>
                <w:rFonts w:asciiTheme="majorBidi" w:hAnsiTheme="majorBidi" w:cs="Times New Roman" w:hint="cs"/>
                <w:sz w:val="26"/>
                <w:szCs w:val="26"/>
                <w:rtl/>
              </w:rPr>
              <w:t>هو نموذج</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لتقييم</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الطلب علي</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الطاقة</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المستقبلية بناءً</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على</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سيناريوهات</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متوسطة</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وطويلة</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المدى</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للتنمية</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الاجتماعية والاقتصادية</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والتكنولوجية</w:t>
            </w:r>
            <w:r w:rsidRPr="00B7633C">
              <w:rPr>
                <w:rFonts w:asciiTheme="majorBidi" w:hAnsiTheme="majorBidi" w:cs="Times New Roman"/>
                <w:sz w:val="26"/>
                <w:szCs w:val="26"/>
                <w:rtl/>
              </w:rPr>
              <w:t xml:space="preserve"> </w:t>
            </w:r>
            <w:r w:rsidRPr="00B7633C">
              <w:rPr>
                <w:rFonts w:asciiTheme="majorBidi" w:hAnsiTheme="majorBidi" w:cs="Times New Roman" w:hint="cs"/>
                <w:sz w:val="26"/>
                <w:szCs w:val="26"/>
                <w:rtl/>
              </w:rPr>
              <w:t>والديموغرافية</w:t>
            </w:r>
            <w:r w:rsidRPr="00B7633C">
              <w:rPr>
                <w:rFonts w:asciiTheme="majorBidi" w:hAnsiTheme="majorBidi" w:cs="Times New Roman"/>
                <w:sz w:val="26"/>
                <w:szCs w:val="26"/>
                <w:rtl/>
              </w:rPr>
              <w:t>.</w:t>
            </w:r>
            <w:r w:rsidRPr="00B7633C">
              <w:rPr>
                <w:rFonts w:asciiTheme="majorBidi" w:hAnsiTheme="majorBidi" w:cs="Times New Roman" w:hint="cs"/>
                <w:sz w:val="26"/>
                <w:szCs w:val="26"/>
                <w:rtl/>
              </w:rPr>
              <w:t xml:space="preserve"> تم</w:t>
            </w:r>
            <w:r w:rsidRPr="00B7633C">
              <w:rPr>
                <w:rFonts w:ascii="Simplified Arabic" w:hAnsi="Simplified Arabic" w:cs="Simplified Arabic" w:hint="cs"/>
                <w:sz w:val="26"/>
                <w:szCs w:val="26"/>
                <w:rtl/>
                <w:lang w:bidi="ar-EG"/>
              </w:rPr>
              <w:t xml:space="preserve"> تطويره الهيئة الدولية للطاقة الذرية</w:t>
            </w:r>
            <w:r w:rsidRPr="00B7633C">
              <w:rPr>
                <w:rFonts w:asciiTheme="majorBidi" w:hAnsiTheme="majorBidi" w:cstheme="majorBidi" w:hint="cs"/>
                <w:sz w:val="26"/>
                <w:szCs w:val="26"/>
                <w:rtl/>
              </w:rPr>
              <w:t xml:space="preserve"> </w:t>
            </w:r>
            <w:r w:rsidRPr="00B7633C">
              <w:rPr>
                <w:rFonts w:asciiTheme="majorBidi" w:hAnsiTheme="majorBidi" w:cstheme="majorBidi"/>
                <w:sz w:val="26"/>
                <w:szCs w:val="26"/>
              </w:rPr>
              <w:t>IAEA.</w:t>
            </w:r>
          </w:p>
        </w:tc>
        <w:tc>
          <w:tcPr>
            <w:tcW w:w="1985" w:type="dxa"/>
          </w:tcPr>
          <w:p w:rsidR="0042126F" w:rsidRPr="00B63793" w:rsidRDefault="00FB2615" w:rsidP="0042126F">
            <w:pPr>
              <w:pStyle w:val="ListParagraph"/>
              <w:bidi/>
              <w:ind w:left="0"/>
              <w:jc w:val="right"/>
              <w:rPr>
                <w:rFonts w:asciiTheme="majorBidi" w:hAnsiTheme="majorBidi" w:cstheme="majorBidi"/>
                <w:sz w:val="24"/>
                <w:szCs w:val="24"/>
                <w:rtl/>
                <w:lang w:bidi="ar-EG"/>
              </w:rPr>
            </w:pPr>
            <w:hyperlink r:id="rId50" w:history="1">
              <w:r w:rsidR="0042126F" w:rsidRPr="00B63793">
                <w:rPr>
                  <w:rStyle w:val="Hyperlink"/>
                  <w:rFonts w:asciiTheme="majorBidi" w:hAnsiTheme="majorBidi" w:cstheme="majorBidi"/>
                  <w:sz w:val="24"/>
                  <w:szCs w:val="24"/>
                  <w:lang w:bidi="ar-EG"/>
                </w:rPr>
                <w:t>https://www-pub.iaea.org/books/IAEABooks/7430/Model-for-Analysis-of-Energy-Demand-MAED-2</w:t>
              </w:r>
            </w:hyperlink>
          </w:p>
        </w:tc>
      </w:tr>
      <w:tr w:rsidR="0042126F" w:rsidTr="0042126F">
        <w:tc>
          <w:tcPr>
            <w:tcW w:w="1138" w:type="dxa"/>
            <w:vMerge w:val="restart"/>
          </w:tcPr>
          <w:p w:rsidR="0042126F" w:rsidRDefault="0042126F" w:rsidP="0042126F">
            <w:pPr>
              <w:bidi/>
              <w:jc w:val="both"/>
              <w:rPr>
                <w:rFonts w:ascii="Simplified Arabic" w:hAnsi="Simplified Arabic" w:cs="Simplified Arabic"/>
                <w:b/>
                <w:bCs/>
                <w:sz w:val="24"/>
                <w:szCs w:val="24"/>
                <w:lang w:bidi="ar-EG"/>
              </w:rPr>
            </w:pPr>
          </w:p>
          <w:p w:rsidR="0042126F" w:rsidRDefault="0042126F" w:rsidP="0042126F">
            <w:pPr>
              <w:bidi/>
              <w:jc w:val="both"/>
              <w:rPr>
                <w:rFonts w:ascii="Simplified Arabic" w:hAnsi="Simplified Arabic" w:cs="Simplified Arabic"/>
                <w:b/>
                <w:bCs/>
                <w:sz w:val="24"/>
                <w:szCs w:val="24"/>
                <w:lang w:bidi="ar-EG"/>
              </w:rPr>
            </w:pPr>
          </w:p>
          <w:p w:rsidR="0042126F" w:rsidRPr="00B63793" w:rsidRDefault="0042126F" w:rsidP="0042126F">
            <w:pPr>
              <w:bidi/>
              <w:jc w:val="both"/>
              <w:rPr>
                <w:rFonts w:ascii="Simplified Arabic" w:hAnsi="Simplified Arabic" w:cs="Simplified Arabic"/>
                <w:sz w:val="24"/>
                <w:szCs w:val="24"/>
                <w:rtl/>
                <w:lang w:bidi="ar-EG"/>
              </w:rPr>
            </w:pPr>
            <w:r w:rsidRPr="00B63793">
              <w:rPr>
                <w:rFonts w:ascii="Simplified Arabic" w:hAnsi="Simplified Arabic" w:cs="Simplified Arabic" w:hint="cs"/>
                <w:b/>
                <w:bCs/>
                <w:sz w:val="24"/>
                <w:szCs w:val="24"/>
                <w:rtl/>
                <w:lang w:bidi="ar-EG"/>
              </w:rPr>
              <w:t>نماذج المياه</w:t>
            </w:r>
          </w:p>
        </w:tc>
        <w:tc>
          <w:tcPr>
            <w:tcW w:w="1472" w:type="dxa"/>
          </w:tcPr>
          <w:p w:rsidR="0042126F" w:rsidRPr="00B63793" w:rsidRDefault="0042126F" w:rsidP="0042126F">
            <w:pPr>
              <w:bidi/>
              <w:jc w:val="both"/>
              <w:rPr>
                <w:rFonts w:ascii="Simplified Arabic" w:hAnsi="Simplified Arabic" w:cs="Simplified Arabic"/>
                <w:sz w:val="24"/>
                <w:szCs w:val="24"/>
                <w:rtl/>
                <w:lang w:bidi="ar-EG"/>
              </w:rPr>
            </w:pPr>
            <w:r w:rsidRPr="00B63793">
              <w:rPr>
                <w:rFonts w:ascii="Simplified Arabic" w:hAnsi="Simplified Arabic" w:cs="Simplified Arabic"/>
                <w:sz w:val="24"/>
                <w:szCs w:val="24"/>
                <w:lang w:bidi="ar-EG"/>
              </w:rPr>
              <w:t>WEAP</w:t>
            </w:r>
          </w:p>
        </w:tc>
        <w:tc>
          <w:tcPr>
            <w:tcW w:w="4765" w:type="dxa"/>
          </w:tcPr>
          <w:p w:rsidR="0042126F" w:rsidRPr="00B7633C" w:rsidRDefault="0042126F" w:rsidP="0042126F">
            <w:pPr>
              <w:pStyle w:val="ListParagraph"/>
              <w:bidi/>
              <w:spacing w:line="192" w:lineRule="auto"/>
              <w:ind w:left="0"/>
              <w:jc w:val="both"/>
              <w:rPr>
                <w:rFonts w:ascii="Simplified Arabic" w:hAnsi="Simplified Arabic"/>
                <w:sz w:val="26"/>
                <w:szCs w:val="26"/>
                <w:rtl/>
                <w:lang w:bidi="ar-EG"/>
              </w:rPr>
            </w:pPr>
            <w:r w:rsidRPr="00B7633C">
              <w:rPr>
                <w:rFonts w:asciiTheme="majorBidi" w:hAnsiTheme="majorBidi" w:cstheme="majorBidi" w:hint="cs"/>
                <w:sz w:val="26"/>
                <w:szCs w:val="26"/>
                <w:rtl/>
              </w:rPr>
              <w:t>هو نموذج يستخدم في التخطيط المتكامل للموارد المائية</w:t>
            </w:r>
            <w:r w:rsidR="00350112">
              <w:rPr>
                <w:rFonts w:asciiTheme="majorBidi" w:hAnsiTheme="majorBidi" w:cstheme="majorBidi" w:hint="cs"/>
                <w:sz w:val="26"/>
                <w:szCs w:val="26"/>
                <w:rtl/>
              </w:rPr>
              <w:t>،</w:t>
            </w:r>
            <w:r w:rsidRPr="00B7633C">
              <w:rPr>
                <w:rFonts w:asciiTheme="majorBidi" w:hAnsiTheme="majorBidi" w:cstheme="majorBidi" w:hint="cs"/>
                <w:sz w:val="26"/>
                <w:szCs w:val="26"/>
                <w:rtl/>
              </w:rPr>
              <w:t xml:space="preserve"> قام بتطويره معهد</w:t>
            </w:r>
            <w:r w:rsidRPr="00B7633C">
              <w:rPr>
                <w:rFonts w:ascii="Calibri" w:hAnsi="Calibri" w:hint="cs"/>
                <w:color w:val="000000"/>
                <w:sz w:val="26"/>
                <w:szCs w:val="26"/>
                <w:rtl/>
                <w:lang w:bidi="ar-EG"/>
              </w:rPr>
              <w:t xml:space="preserve"> </w:t>
            </w:r>
            <w:r w:rsidRPr="00B7633C">
              <w:rPr>
                <w:rFonts w:ascii="Simplified Arabic" w:hAnsi="Simplified Arabic" w:cs="Simplified Arabic" w:hint="cs"/>
                <w:sz w:val="26"/>
                <w:szCs w:val="26"/>
                <w:rtl/>
                <w:lang w:bidi="ar-EG"/>
              </w:rPr>
              <w:t xml:space="preserve">إستكهولم للبيئة </w:t>
            </w:r>
            <w:r w:rsidRPr="00B7633C">
              <w:rPr>
                <w:rFonts w:ascii="Simplified Arabic" w:hAnsi="Simplified Arabic" w:cs="Simplified Arabic"/>
                <w:sz w:val="26"/>
                <w:szCs w:val="26"/>
                <w:lang w:bidi="ar-EG"/>
              </w:rPr>
              <w:t>SEI</w:t>
            </w:r>
            <w:r w:rsidRPr="00B7633C">
              <w:rPr>
                <w:rFonts w:ascii="Simplified Arabic" w:hAnsi="Simplified Arabic" w:cs="Simplified Arabic" w:hint="cs"/>
                <w:sz w:val="26"/>
                <w:szCs w:val="26"/>
                <w:rtl/>
                <w:lang w:bidi="ar-EG"/>
              </w:rPr>
              <w:t xml:space="preserve"> </w:t>
            </w:r>
          </w:p>
        </w:tc>
        <w:tc>
          <w:tcPr>
            <w:tcW w:w="1985" w:type="dxa"/>
          </w:tcPr>
          <w:p w:rsidR="0042126F" w:rsidRPr="00B63793" w:rsidRDefault="00FB2615" w:rsidP="0042126F">
            <w:pPr>
              <w:pStyle w:val="ListParagraph"/>
              <w:bidi/>
              <w:ind w:left="0"/>
              <w:jc w:val="both"/>
              <w:rPr>
                <w:rFonts w:asciiTheme="majorBidi" w:eastAsia="Times New Roman" w:hAnsiTheme="majorBidi" w:cstheme="majorBidi"/>
                <w:sz w:val="24"/>
                <w:szCs w:val="24"/>
                <w:rtl/>
              </w:rPr>
            </w:pPr>
            <w:hyperlink r:id="rId51" w:history="1">
              <w:r w:rsidR="0042126F" w:rsidRPr="00B63793">
                <w:rPr>
                  <w:rStyle w:val="Hyperlink"/>
                  <w:rFonts w:asciiTheme="majorBidi" w:eastAsia="Times New Roman" w:hAnsiTheme="majorBidi" w:cstheme="majorBidi"/>
                  <w:sz w:val="24"/>
                  <w:szCs w:val="24"/>
                </w:rPr>
                <w:t>https://www.weap21.org</w:t>
              </w:r>
            </w:hyperlink>
          </w:p>
        </w:tc>
      </w:tr>
      <w:tr w:rsidR="0042126F" w:rsidTr="0042126F">
        <w:tc>
          <w:tcPr>
            <w:tcW w:w="1138" w:type="dxa"/>
            <w:vMerge/>
          </w:tcPr>
          <w:p w:rsidR="0042126F" w:rsidRPr="00B63793" w:rsidRDefault="0042126F" w:rsidP="0042126F">
            <w:pPr>
              <w:bidi/>
              <w:jc w:val="both"/>
              <w:rPr>
                <w:rFonts w:ascii="Simplified Arabic" w:hAnsi="Simplified Arabic" w:cs="Simplified Arabic"/>
                <w:sz w:val="24"/>
                <w:szCs w:val="24"/>
                <w:rtl/>
                <w:lang w:bidi="ar-EG"/>
              </w:rPr>
            </w:pPr>
          </w:p>
        </w:tc>
        <w:tc>
          <w:tcPr>
            <w:tcW w:w="1472" w:type="dxa"/>
          </w:tcPr>
          <w:p w:rsidR="0042126F" w:rsidRPr="00B63793" w:rsidRDefault="0042126F" w:rsidP="0042126F">
            <w:pPr>
              <w:bidi/>
              <w:jc w:val="both"/>
              <w:rPr>
                <w:rFonts w:ascii="Simplified Arabic" w:hAnsi="Simplified Arabic" w:cs="Simplified Arabic"/>
                <w:sz w:val="24"/>
                <w:szCs w:val="24"/>
                <w:rtl/>
                <w:lang w:bidi="ar-EG"/>
              </w:rPr>
            </w:pPr>
            <w:r w:rsidRPr="00B63793">
              <w:rPr>
                <w:rFonts w:ascii="Simplified Arabic" w:hAnsi="Simplified Arabic" w:cs="Simplified Arabic"/>
                <w:sz w:val="24"/>
                <w:szCs w:val="24"/>
                <w:lang w:bidi="ar-EG"/>
              </w:rPr>
              <w:t>PODIUM</w:t>
            </w:r>
          </w:p>
        </w:tc>
        <w:tc>
          <w:tcPr>
            <w:tcW w:w="4765" w:type="dxa"/>
          </w:tcPr>
          <w:p w:rsidR="0042126F" w:rsidRPr="00B7633C" w:rsidRDefault="0042126F" w:rsidP="0042126F">
            <w:pPr>
              <w:bidi/>
              <w:spacing w:line="192" w:lineRule="auto"/>
              <w:jc w:val="both"/>
              <w:rPr>
                <w:rFonts w:ascii="Simplified Arabic" w:hAnsi="Simplified Arabic" w:cs="Simplified Arabic"/>
                <w:sz w:val="26"/>
                <w:szCs w:val="26"/>
                <w:rtl/>
                <w:lang w:bidi="ar-EG"/>
              </w:rPr>
            </w:pPr>
            <w:r w:rsidRPr="00B7633C">
              <w:rPr>
                <w:rFonts w:asciiTheme="majorBidi" w:hAnsiTheme="majorBidi" w:cstheme="majorBidi" w:hint="cs"/>
                <w:sz w:val="26"/>
                <w:szCs w:val="26"/>
                <w:rtl/>
              </w:rPr>
              <w:t>قام</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المعهد</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الدولي</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لإدارة</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المياه</w:t>
            </w:r>
            <w:r w:rsidRPr="00B7633C">
              <w:rPr>
                <w:rFonts w:asciiTheme="majorBidi" w:hAnsiTheme="majorBidi" w:cstheme="majorBidi"/>
                <w:sz w:val="26"/>
                <w:szCs w:val="26"/>
                <w:rtl/>
              </w:rPr>
              <w:t xml:space="preserve"> </w:t>
            </w:r>
            <w:r w:rsidRPr="00B7633C">
              <w:rPr>
                <w:rFonts w:asciiTheme="majorBidi" w:hAnsiTheme="majorBidi" w:cstheme="majorBidi"/>
                <w:sz w:val="26"/>
                <w:szCs w:val="26"/>
              </w:rPr>
              <w:t>IWMI</w:t>
            </w:r>
            <w:r w:rsidRPr="00B7633C">
              <w:rPr>
                <w:rFonts w:asciiTheme="majorBidi" w:hAnsiTheme="majorBidi" w:cstheme="majorBidi" w:hint="cs"/>
                <w:sz w:val="26"/>
                <w:szCs w:val="26"/>
                <w:rtl/>
              </w:rPr>
              <w:t>،</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كجزء</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من</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رؤية</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المياه</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العالمية</w:t>
            </w:r>
            <w:r w:rsidRPr="00B7633C">
              <w:rPr>
                <w:rFonts w:asciiTheme="majorBidi" w:hAnsiTheme="majorBidi" w:cstheme="majorBidi"/>
                <w:sz w:val="26"/>
                <w:szCs w:val="26"/>
                <w:rtl/>
              </w:rPr>
              <w:t xml:space="preserve"> 2025</w:t>
            </w:r>
            <w:r w:rsidR="00350112">
              <w:rPr>
                <w:rFonts w:asciiTheme="majorBidi" w:hAnsiTheme="majorBidi" w:cstheme="majorBidi"/>
                <w:sz w:val="26"/>
                <w:szCs w:val="26"/>
                <w:rtl/>
              </w:rPr>
              <w:t>،</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بتطوير</w:t>
            </w:r>
            <w:r w:rsidRPr="00B7633C">
              <w:rPr>
                <w:rFonts w:asciiTheme="majorBidi" w:hAnsiTheme="majorBidi" w:cstheme="majorBidi"/>
                <w:sz w:val="26"/>
                <w:szCs w:val="26"/>
                <w:rtl/>
              </w:rPr>
              <w:t xml:space="preserve"> </w:t>
            </w:r>
            <w:r w:rsidRPr="00B7633C">
              <w:rPr>
                <w:rFonts w:asciiTheme="majorBidi" w:hAnsiTheme="majorBidi" w:cstheme="majorBidi"/>
                <w:sz w:val="26"/>
                <w:szCs w:val="26"/>
              </w:rPr>
              <w:t>PODIUM</w:t>
            </w:r>
            <w:r w:rsidRPr="00B7633C">
              <w:rPr>
                <w:rFonts w:asciiTheme="majorBidi" w:hAnsiTheme="majorBidi" w:cstheme="majorBidi"/>
                <w:sz w:val="26"/>
                <w:szCs w:val="26"/>
                <w:rtl/>
              </w:rPr>
              <w:t xml:space="preserve"> - </w:t>
            </w:r>
            <w:r w:rsidRPr="00B7633C">
              <w:rPr>
                <w:rFonts w:asciiTheme="majorBidi" w:hAnsiTheme="majorBidi" w:cstheme="majorBidi" w:hint="cs"/>
                <w:sz w:val="26"/>
                <w:szCs w:val="26"/>
                <w:rtl/>
              </w:rPr>
              <w:t>نموذج</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حوار</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السياسات</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في</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عام</w:t>
            </w:r>
            <w:r w:rsidRPr="00B7633C">
              <w:rPr>
                <w:rFonts w:asciiTheme="majorBidi" w:hAnsiTheme="majorBidi" w:cstheme="majorBidi"/>
                <w:sz w:val="26"/>
                <w:szCs w:val="26"/>
                <w:rtl/>
              </w:rPr>
              <w:t xml:space="preserve"> 1999. </w:t>
            </w:r>
            <w:r w:rsidRPr="00B7633C">
              <w:rPr>
                <w:rFonts w:asciiTheme="majorBidi" w:hAnsiTheme="majorBidi" w:cstheme="majorBidi" w:hint="cs"/>
                <w:sz w:val="26"/>
                <w:szCs w:val="26"/>
                <w:rtl/>
              </w:rPr>
              <w:t>والنموذج</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أداة</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تفاعلية</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تعمل</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على</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كمبيوتر</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شخصي</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يمكّن</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المستخدمين</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من</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تطوير</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سيناريوهات</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على</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المستوى</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الوطني</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للمياه</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والإمدادات</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الغذائية</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والطلب</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على</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خيارات</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السياسة</w:t>
            </w:r>
            <w:r w:rsidRPr="00B7633C">
              <w:rPr>
                <w:rFonts w:asciiTheme="majorBidi" w:hAnsiTheme="majorBidi" w:cstheme="majorBidi"/>
                <w:sz w:val="26"/>
                <w:szCs w:val="26"/>
                <w:rtl/>
              </w:rPr>
              <w:t xml:space="preserve"> </w:t>
            </w:r>
            <w:r w:rsidRPr="00B7633C">
              <w:rPr>
                <w:rFonts w:asciiTheme="majorBidi" w:hAnsiTheme="majorBidi" w:cstheme="majorBidi" w:hint="cs"/>
                <w:sz w:val="26"/>
                <w:szCs w:val="26"/>
                <w:rtl/>
              </w:rPr>
              <w:t>المختلفة</w:t>
            </w:r>
            <w:r w:rsidRPr="00B7633C">
              <w:rPr>
                <w:rFonts w:asciiTheme="majorBidi" w:hAnsiTheme="majorBidi" w:cstheme="majorBidi"/>
                <w:sz w:val="26"/>
                <w:szCs w:val="26"/>
              </w:rPr>
              <w:t>.</w:t>
            </w:r>
          </w:p>
        </w:tc>
        <w:tc>
          <w:tcPr>
            <w:tcW w:w="1985" w:type="dxa"/>
          </w:tcPr>
          <w:p w:rsidR="0042126F" w:rsidRPr="00B63793" w:rsidRDefault="00FB2615" w:rsidP="0042126F">
            <w:pPr>
              <w:bidi/>
              <w:jc w:val="right"/>
              <w:rPr>
                <w:rFonts w:asciiTheme="majorBidi" w:hAnsiTheme="majorBidi" w:cstheme="majorBidi"/>
                <w:color w:val="000000"/>
                <w:sz w:val="24"/>
                <w:szCs w:val="24"/>
              </w:rPr>
            </w:pPr>
            <w:hyperlink r:id="rId52" w:history="1">
              <w:r w:rsidR="0042126F" w:rsidRPr="00B63793">
                <w:rPr>
                  <w:rStyle w:val="Hyperlink"/>
                  <w:rFonts w:asciiTheme="majorBidi" w:hAnsiTheme="majorBidi" w:cstheme="majorBidi"/>
                  <w:sz w:val="24"/>
                  <w:szCs w:val="24"/>
                </w:rPr>
                <w:t>http://www.iwmi.cgiar.org/resources/models-and-software/podiumsim</w:t>
              </w:r>
              <w:r w:rsidR="0042126F" w:rsidRPr="00B63793">
                <w:rPr>
                  <w:rStyle w:val="Hyperlink"/>
                  <w:rFonts w:asciiTheme="majorBidi" w:hAnsiTheme="majorBidi" w:cstheme="majorBidi"/>
                  <w:sz w:val="24"/>
                  <w:szCs w:val="24"/>
                  <w:rtl/>
                </w:rPr>
                <w:t>/</w:t>
              </w:r>
            </w:hyperlink>
          </w:p>
        </w:tc>
      </w:tr>
      <w:tr w:rsidR="0042126F" w:rsidTr="0042126F">
        <w:trPr>
          <w:trHeight w:val="920"/>
        </w:trPr>
        <w:tc>
          <w:tcPr>
            <w:tcW w:w="1138" w:type="dxa"/>
          </w:tcPr>
          <w:p w:rsidR="0042126F" w:rsidRPr="00B63793" w:rsidRDefault="0042126F" w:rsidP="0042126F">
            <w:pPr>
              <w:bidi/>
              <w:jc w:val="both"/>
              <w:rPr>
                <w:rFonts w:ascii="Simplified Arabic" w:hAnsi="Simplified Arabic" w:cs="Simplified Arabic"/>
                <w:sz w:val="24"/>
                <w:szCs w:val="24"/>
                <w:rtl/>
                <w:lang w:bidi="ar-EG"/>
              </w:rPr>
            </w:pPr>
            <w:r w:rsidRPr="00B63793">
              <w:rPr>
                <w:rFonts w:ascii="Simplified Arabic" w:hAnsi="Simplified Arabic" w:cs="Simplified Arabic" w:hint="cs"/>
                <w:b/>
                <w:bCs/>
                <w:sz w:val="24"/>
                <w:szCs w:val="24"/>
                <w:rtl/>
                <w:lang w:bidi="ar-EG"/>
              </w:rPr>
              <w:t>نماذج استخدام الأراضي</w:t>
            </w:r>
          </w:p>
        </w:tc>
        <w:tc>
          <w:tcPr>
            <w:tcW w:w="1472" w:type="dxa"/>
          </w:tcPr>
          <w:p w:rsidR="0042126F" w:rsidRPr="00B63793" w:rsidRDefault="0042126F" w:rsidP="0042126F">
            <w:pPr>
              <w:bidi/>
              <w:jc w:val="both"/>
              <w:rPr>
                <w:rFonts w:ascii="Simplified Arabic" w:hAnsi="Simplified Arabic" w:cs="Simplified Arabic"/>
                <w:sz w:val="24"/>
                <w:szCs w:val="24"/>
                <w:rtl/>
                <w:lang w:bidi="ar-EG"/>
              </w:rPr>
            </w:pPr>
            <w:r w:rsidRPr="00B63793">
              <w:rPr>
                <w:rFonts w:ascii="Simplified Arabic" w:hAnsi="Simplified Arabic" w:cs="Simplified Arabic"/>
                <w:sz w:val="24"/>
                <w:szCs w:val="24"/>
                <w:lang w:bidi="ar-EG"/>
              </w:rPr>
              <w:t>AEZ</w:t>
            </w:r>
          </w:p>
        </w:tc>
        <w:tc>
          <w:tcPr>
            <w:tcW w:w="4765" w:type="dxa"/>
          </w:tcPr>
          <w:p w:rsidR="0042126F" w:rsidRPr="00B7633C" w:rsidRDefault="0042126F" w:rsidP="0042126F">
            <w:pPr>
              <w:bidi/>
              <w:spacing w:line="192" w:lineRule="auto"/>
              <w:jc w:val="both"/>
              <w:rPr>
                <w:rFonts w:ascii="Simplified Arabic" w:hAnsi="Simplified Arabic" w:cs="Simplified Arabic"/>
                <w:sz w:val="26"/>
                <w:szCs w:val="26"/>
                <w:rtl/>
                <w:lang w:bidi="ar-EG"/>
              </w:rPr>
            </w:pPr>
            <w:r w:rsidRPr="00B7633C">
              <w:rPr>
                <w:rFonts w:ascii="Simplified Arabic" w:hAnsi="Simplified Arabic" w:cs="Simplified Arabic" w:hint="cs"/>
                <w:sz w:val="26"/>
                <w:szCs w:val="26"/>
                <w:rtl/>
                <w:lang w:bidi="ar-EG"/>
              </w:rPr>
              <w:t>هو نموذج لاستخدام الأراضي</w:t>
            </w:r>
            <w:r w:rsidR="00350112">
              <w:rPr>
                <w:rFonts w:ascii="Simplified Arabic" w:hAnsi="Simplified Arabic" w:cs="Simplified Arabic" w:hint="cs"/>
                <w:sz w:val="26"/>
                <w:szCs w:val="26"/>
                <w:rtl/>
                <w:lang w:bidi="ar-EG"/>
              </w:rPr>
              <w:t>،</w:t>
            </w:r>
            <w:r w:rsidRPr="00B7633C">
              <w:rPr>
                <w:rFonts w:ascii="Simplified Arabic" w:hAnsi="Simplified Arabic" w:cs="Simplified Arabic" w:hint="cs"/>
                <w:sz w:val="26"/>
                <w:szCs w:val="26"/>
                <w:rtl/>
                <w:lang w:bidi="ar-EG"/>
              </w:rPr>
              <w:t xml:space="preserve"> تم تطويره بواسطة المعهد الدولي لتحليل تطبيقات النظم </w:t>
            </w:r>
            <w:r w:rsidRPr="00B7633C">
              <w:rPr>
                <w:rFonts w:ascii="Simplified Arabic" w:hAnsi="Simplified Arabic" w:cs="Simplified Arabic"/>
                <w:sz w:val="26"/>
                <w:szCs w:val="26"/>
                <w:lang w:bidi="ar-EG"/>
              </w:rPr>
              <w:t xml:space="preserve">IIASA </w:t>
            </w:r>
            <w:r w:rsidRPr="00B7633C">
              <w:rPr>
                <w:rFonts w:ascii="Simplified Arabic" w:hAnsi="Simplified Arabic" w:cs="Simplified Arabic" w:hint="cs"/>
                <w:sz w:val="26"/>
                <w:szCs w:val="26"/>
                <w:rtl/>
                <w:lang w:bidi="ar-EG"/>
              </w:rPr>
              <w:t xml:space="preserve"> ومنظمة الأمم المتحدة للزراعة والأغذية</w:t>
            </w:r>
            <w:r w:rsidRPr="00B7633C">
              <w:rPr>
                <w:rFonts w:ascii="Simplified Arabic" w:hAnsi="Simplified Arabic" w:cs="Simplified Arabic"/>
                <w:sz w:val="26"/>
                <w:szCs w:val="26"/>
                <w:lang w:bidi="ar-EG"/>
              </w:rPr>
              <w:t xml:space="preserve">FAO </w:t>
            </w:r>
          </w:p>
        </w:tc>
        <w:tc>
          <w:tcPr>
            <w:tcW w:w="1985" w:type="dxa"/>
          </w:tcPr>
          <w:p w:rsidR="0042126F" w:rsidRPr="00B63793" w:rsidRDefault="0042126F" w:rsidP="0042126F">
            <w:pPr>
              <w:pStyle w:val="ListParagraph"/>
              <w:bidi/>
              <w:ind w:left="43"/>
              <w:jc w:val="right"/>
              <w:rPr>
                <w:rFonts w:asciiTheme="majorBidi" w:hAnsiTheme="majorBidi" w:cstheme="majorBidi"/>
                <w:sz w:val="24"/>
                <w:szCs w:val="24"/>
                <w:rtl/>
                <w:lang w:bidi="ar-EG"/>
              </w:rPr>
            </w:pPr>
            <w:r w:rsidRPr="00B63793">
              <w:rPr>
                <w:rFonts w:asciiTheme="majorBidi" w:eastAsia="Times New Roman" w:hAnsiTheme="majorBidi" w:cstheme="majorBidi"/>
                <w:sz w:val="24"/>
                <w:szCs w:val="24"/>
              </w:rPr>
              <w:t>Fischer, et</w:t>
            </w:r>
            <w:r w:rsidR="00221DC3">
              <w:rPr>
                <w:rFonts w:asciiTheme="majorBidi" w:eastAsia="Times New Roman" w:hAnsiTheme="majorBidi" w:cstheme="majorBidi"/>
                <w:sz w:val="24"/>
                <w:szCs w:val="24"/>
              </w:rPr>
              <w:t>.</w:t>
            </w:r>
            <w:r w:rsidRPr="00B63793">
              <w:rPr>
                <w:rFonts w:asciiTheme="majorBidi" w:eastAsia="Times New Roman" w:hAnsiTheme="majorBidi" w:cstheme="majorBidi"/>
                <w:sz w:val="24"/>
                <w:szCs w:val="24"/>
              </w:rPr>
              <w:t xml:space="preserve"> al.(2012)</w:t>
            </w:r>
            <w:r w:rsidRPr="00B63793">
              <w:rPr>
                <w:rFonts w:asciiTheme="majorBidi" w:hAnsiTheme="majorBidi" w:cstheme="majorBidi"/>
                <w:sz w:val="24"/>
                <w:szCs w:val="24"/>
                <w:rtl/>
                <w:lang w:bidi="ar-EG"/>
              </w:rPr>
              <w:t xml:space="preserve"> </w:t>
            </w:r>
          </w:p>
        </w:tc>
      </w:tr>
    </w:tbl>
    <w:p w:rsidR="0042126F" w:rsidRDefault="0042126F" w:rsidP="0042126F">
      <w:pPr>
        <w:pStyle w:val="ListParagraph"/>
        <w:bidi/>
        <w:spacing w:after="0" w:line="240" w:lineRule="auto"/>
        <w:ind w:left="450"/>
        <w:jc w:val="both"/>
        <w:rPr>
          <w:rFonts w:ascii="Simplified Arabic" w:hAnsi="Simplified Arabic" w:cs="Simplified Arabic"/>
          <w:sz w:val="28"/>
          <w:szCs w:val="28"/>
          <w:rtl/>
          <w:lang w:bidi="ar-EG"/>
        </w:rPr>
      </w:pPr>
    </w:p>
    <w:p w:rsidR="0042126F" w:rsidRDefault="0042126F" w:rsidP="0042126F">
      <w:pPr>
        <w:bidi/>
        <w:spacing w:after="0" w:line="240" w:lineRule="auto"/>
        <w:jc w:val="both"/>
        <w:rPr>
          <w:rFonts w:asciiTheme="majorBidi" w:eastAsia="Times New Roman" w:hAnsiTheme="majorBidi" w:cstheme="majorBidi"/>
          <w:sz w:val="28"/>
          <w:szCs w:val="28"/>
        </w:rPr>
      </w:pPr>
    </w:p>
    <w:p w:rsidR="0042126F" w:rsidRDefault="0042126F" w:rsidP="0042126F">
      <w:pPr>
        <w:bidi/>
        <w:spacing w:after="0" w:line="240" w:lineRule="auto"/>
        <w:jc w:val="right"/>
        <w:rPr>
          <w:rFonts w:asciiTheme="majorBidi" w:eastAsia="Times New Roman" w:hAnsiTheme="majorBidi" w:cstheme="majorBidi"/>
          <w:sz w:val="28"/>
          <w:szCs w:val="28"/>
        </w:rPr>
      </w:pPr>
    </w:p>
    <w:p w:rsidR="0042126F" w:rsidRDefault="0042126F" w:rsidP="0042126F">
      <w:pPr>
        <w:bidi/>
        <w:spacing w:after="0" w:line="240" w:lineRule="auto"/>
        <w:jc w:val="right"/>
        <w:rPr>
          <w:rFonts w:asciiTheme="majorBidi" w:eastAsia="Times New Roman" w:hAnsiTheme="majorBidi" w:cstheme="majorBidi"/>
          <w:sz w:val="28"/>
          <w:szCs w:val="28"/>
        </w:rPr>
      </w:pPr>
    </w:p>
    <w:p w:rsidR="009278EA" w:rsidRPr="009278EA" w:rsidRDefault="009278EA" w:rsidP="009278EA">
      <w:pPr>
        <w:bidi/>
        <w:spacing w:after="0"/>
        <w:ind w:left="1563" w:hanging="1559"/>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        </w:t>
      </w:r>
      <w:r w:rsidR="00976F4B" w:rsidRPr="009278EA">
        <w:rPr>
          <w:rFonts w:ascii="Simplified Arabic" w:hAnsi="Simplified Arabic" w:cs="Simplified Arabic"/>
          <w:b/>
          <w:bCs/>
          <w:sz w:val="28"/>
          <w:szCs w:val="28"/>
          <w:rtl/>
          <w:lang w:bidi="ar-EG"/>
        </w:rPr>
        <w:t>شكل (3-8)</w:t>
      </w:r>
    </w:p>
    <w:p w:rsidR="009278EA" w:rsidRDefault="00976F4B" w:rsidP="009278EA">
      <w:pPr>
        <w:bidi/>
        <w:spacing w:after="0"/>
        <w:ind w:left="1563" w:hanging="1559"/>
        <w:jc w:val="center"/>
        <w:rPr>
          <w:rFonts w:ascii="Simplified Arabic" w:hAnsi="Simplified Arabic" w:cs="Simplified Arabic"/>
          <w:b/>
          <w:bCs/>
          <w:sz w:val="28"/>
          <w:szCs w:val="28"/>
          <w:rtl/>
          <w:lang w:bidi="ar-EG"/>
        </w:rPr>
      </w:pPr>
      <w:r w:rsidRPr="009278EA">
        <w:rPr>
          <w:rFonts w:ascii="Simplified Arabic" w:hAnsi="Simplified Arabic" w:cs="Simplified Arabic"/>
          <w:b/>
          <w:bCs/>
          <w:sz w:val="28"/>
          <w:szCs w:val="28"/>
          <w:rtl/>
          <w:lang w:bidi="ar-EG"/>
        </w:rPr>
        <w:t xml:space="preserve">إطار لنموذج </w:t>
      </w:r>
      <w:r w:rsidRPr="009278EA">
        <w:rPr>
          <w:rFonts w:ascii="Simplified Arabic" w:hAnsi="Simplified Arabic" w:cs="Simplified Arabic"/>
          <w:b/>
          <w:bCs/>
          <w:sz w:val="28"/>
          <w:szCs w:val="28"/>
          <w:lang w:bidi="ar-EG"/>
        </w:rPr>
        <w:t>CLEWS</w:t>
      </w:r>
      <w:r w:rsidRPr="009278EA">
        <w:rPr>
          <w:rFonts w:ascii="Simplified Arabic" w:hAnsi="Simplified Arabic" w:cs="Simplified Arabic"/>
          <w:b/>
          <w:bCs/>
          <w:sz w:val="28"/>
          <w:szCs w:val="28"/>
          <w:rtl/>
          <w:lang w:bidi="ar-EG"/>
        </w:rPr>
        <w:t xml:space="preserve"> يكامل بين نموذج </w:t>
      </w:r>
      <w:r w:rsidRPr="009278EA">
        <w:rPr>
          <w:rFonts w:ascii="Simplified Arabic" w:hAnsi="Simplified Arabic" w:cs="Simplified Arabic"/>
          <w:b/>
          <w:bCs/>
          <w:sz w:val="28"/>
          <w:szCs w:val="28"/>
          <w:lang w:bidi="ar-EG"/>
        </w:rPr>
        <w:t xml:space="preserve">LEAP </w:t>
      </w:r>
      <w:r w:rsidRPr="009278EA">
        <w:rPr>
          <w:rFonts w:ascii="Simplified Arabic" w:hAnsi="Simplified Arabic" w:cs="Simplified Arabic"/>
          <w:b/>
          <w:bCs/>
          <w:sz w:val="28"/>
          <w:szCs w:val="28"/>
          <w:rtl/>
          <w:lang w:bidi="ar-EG"/>
        </w:rPr>
        <w:t xml:space="preserve"> للطاقة، نموذج </w:t>
      </w:r>
      <w:r w:rsidRPr="009278EA">
        <w:rPr>
          <w:rFonts w:ascii="Simplified Arabic" w:hAnsi="Simplified Arabic" w:cs="Simplified Arabic"/>
          <w:b/>
          <w:bCs/>
          <w:sz w:val="28"/>
          <w:szCs w:val="28"/>
          <w:lang w:bidi="ar-EG"/>
        </w:rPr>
        <w:t>WEAP</w:t>
      </w:r>
      <w:r w:rsidRPr="009278EA">
        <w:rPr>
          <w:rFonts w:ascii="Simplified Arabic" w:hAnsi="Simplified Arabic" w:cs="Simplified Arabic"/>
          <w:b/>
          <w:bCs/>
          <w:sz w:val="28"/>
          <w:szCs w:val="28"/>
          <w:rtl/>
          <w:lang w:bidi="ar-EG"/>
        </w:rPr>
        <w:t xml:space="preserve"> للمياه </w:t>
      </w:r>
    </w:p>
    <w:p w:rsidR="00976F4B" w:rsidRPr="009278EA" w:rsidRDefault="00976F4B" w:rsidP="009278EA">
      <w:pPr>
        <w:bidi/>
        <w:spacing w:after="0"/>
        <w:ind w:left="1563" w:hanging="1559"/>
        <w:jc w:val="center"/>
        <w:rPr>
          <w:rFonts w:ascii="Simplified Arabic" w:hAnsi="Simplified Arabic" w:cs="Simplified Arabic"/>
          <w:b/>
          <w:bCs/>
          <w:sz w:val="28"/>
          <w:szCs w:val="28"/>
          <w:lang w:bidi="ar-EG"/>
        </w:rPr>
      </w:pPr>
      <w:r w:rsidRPr="009278EA">
        <w:rPr>
          <w:rFonts w:ascii="Simplified Arabic" w:hAnsi="Simplified Arabic" w:cs="Simplified Arabic"/>
          <w:b/>
          <w:bCs/>
          <w:sz w:val="28"/>
          <w:szCs w:val="28"/>
          <w:rtl/>
          <w:lang w:bidi="ar-EG"/>
        </w:rPr>
        <w:t xml:space="preserve">و نموذج </w:t>
      </w:r>
      <w:r w:rsidRPr="009278EA">
        <w:rPr>
          <w:rFonts w:ascii="Simplified Arabic" w:hAnsi="Simplified Arabic" w:cs="Simplified Arabic"/>
          <w:b/>
          <w:bCs/>
          <w:sz w:val="28"/>
          <w:szCs w:val="28"/>
          <w:lang w:bidi="ar-EG"/>
        </w:rPr>
        <w:t xml:space="preserve">AEZ </w:t>
      </w:r>
      <w:r w:rsidRPr="009278EA">
        <w:rPr>
          <w:rFonts w:ascii="Simplified Arabic" w:hAnsi="Simplified Arabic" w:cs="Simplified Arabic"/>
          <w:b/>
          <w:bCs/>
          <w:sz w:val="28"/>
          <w:szCs w:val="28"/>
          <w:rtl/>
          <w:lang w:bidi="ar-EG"/>
        </w:rPr>
        <w:t xml:space="preserve"> </w:t>
      </w:r>
      <w:r w:rsidR="009278EA">
        <w:rPr>
          <w:rFonts w:ascii="Simplified Arabic" w:hAnsi="Simplified Arabic" w:cs="Simplified Arabic" w:hint="cs"/>
          <w:b/>
          <w:bCs/>
          <w:sz w:val="28"/>
          <w:szCs w:val="28"/>
          <w:rtl/>
          <w:lang w:bidi="ar-EG"/>
        </w:rPr>
        <w:t xml:space="preserve"> </w:t>
      </w:r>
      <w:r w:rsidRPr="009278EA">
        <w:rPr>
          <w:rFonts w:ascii="Simplified Arabic" w:hAnsi="Simplified Arabic" w:cs="Simplified Arabic"/>
          <w:b/>
          <w:bCs/>
          <w:sz w:val="28"/>
          <w:szCs w:val="28"/>
          <w:rtl/>
          <w:lang w:bidi="ar-EG"/>
        </w:rPr>
        <w:t>لاستخدام الأراضي</w:t>
      </w:r>
    </w:p>
    <w:p w:rsidR="00843585" w:rsidRDefault="00843585" w:rsidP="00E931B0">
      <w:pPr>
        <w:bidi/>
        <w:rPr>
          <w:rFonts w:ascii="Simplified Arabic" w:hAnsi="Simplified Arabic" w:cs="Simplified Arabic"/>
          <w:b/>
          <w:bCs/>
          <w:sz w:val="28"/>
          <w:szCs w:val="28"/>
          <w:rtl/>
          <w:lang w:bidi="ar-EG"/>
        </w:rPr>
      </w:pPr>
      <w:r>
        <w:rPr>
          <w:rFonts w:ascii="Simplified Arabic" w:hAnsi="Simplified Arabic" w:cs="Simplified Arabic"/>
          <w:b/>
          <w:bCs/>
          <w:noProof/>
          <w:sz w:val="28"/>
          <w:szCs w:val="28"/>
          <w:rtl/>
        </w:rPr>
        <w:drawing>
          <wp:inline distT="0" distB="0" distL="0" distR="0" wp14:anchorId="69CCFCA6" wp14:editId="78055B45">
            <wp:extent cx="5895975" cy="3333750"/>
            <wp:effectExtent l="0" t="0" r="9525"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95975" cy="3333750"/>
                    </a:xfrm>
                    <a:prstGeom prst="rect">
                      <a:avLst/>
                    </a:prstGeom>
                    <a:noFill/>
                    <a:ln>
                      <a:noFill/>
                    </a:ln>
                  </pic:spPr>
                </pic:pic>
              </a:graphicData>
            </a:graphic>
          </wp:inline>
        </w:drawing>
      </w:r>
    </w:p>
    <w:p w:rsidR="00832BD4" w:rsidRPr="009278EA" w:rsidRDefault="00441D7F" w:rsidP="00DA4519">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8"/>
          <w:szCs w:val="28"/>
          <w:rtl/>
          <w:lang w:bidi="ar-EG"/>
        </w:rPr>
        <w:t xml:space="preserve">                 </w:t>
      </w:r>
      <w:r w:rsidR="00B8377E" w:rsidRPr="009278EA">
        <w:rPr>
          <w:rFonts w:ascii="Simplified Arabic" w:hAnsi="Simplified Arabic" w:cs="Simplified Arabic"/>
          <w:sz w:val="24"/>
          <w:szCs w:val="24"/>
          <w:rtl/>
          <w:lang w:bidi="ar-EG"/>
        </w:rPr>
        <w:t>المصدر</w:t>
      </w:r>
      <w:r w:rsidR="00350112" w:rsidRPr="009278EA">
        <w:rPr>
          <w:rFonts w:ascii="Simplified Arabic" w:hAnsi="Simplified Arabic" w:cs="Simplified Arabic"/>
          <w:sz w:val="24"/>
          <w:szCs w:val="24"/>
          <w:rtl/>
          <w:lang w:bidi="ar-EG"/>
        </w:rPr>
        <w:t>:</w:t>
      </w:r>
      <w:r w:rsidR="00B8377E" w:rsidRPr="009278EA">
        <w:rPr>
          <w:rFonts w:ascii="Simplified Arabic" w:hAnsi="Simplified Arabic" w:cs="Simplified Arabic"/>
          <w:sz w:val="24"/>
          <w:szCs w:val="24"/>
          <w:rtl/>
          <w:lang w:bidi="ar-EG"/>
        </w:rPr>
        <w:t xml:space="preserve"> </w:t>
      </w:r>
      <w:r w:rsidR="00B8377E" w:rsidRPr="009278EA">
        <w:rPr>
          <w:rFonts w:ascii="Simplified Arabic" w:eastAsia="Times New Roman" w:hAnsi="Simplified Arabic" w:cs="Simplified Arabic"/>
          <w:sz w:val="24"/>
          <w:szCs w:val="24"/>
        </w:rPr>
        <w:t>Howells et</w:t>
      </w:r>
      <w:r w:rsidR="00DA4519" w:rsidRPr="009278EA">
        <w:rPr>
          <w:rFonts w:ascii="Simplified Arabic" w:eastAsia="Times New Roman" w:hAnsi="Simplified Arabic" w:cs="Simplified Arabic"/>
          <w:sz w:val="24"/>
          <w:szCs w:val="24"/>
        </w:rPr>
        <w:t>.</w:t>
      </w:r>
      <w:r w:rsidR="00B8377E" w:rsidRPr="009278EA">
        <w:rPr>
          <w:rFonts w:ascii="Simplified Arabic" w:eastAsia="Times New Roman" w:hAnsi="Simplified Arabic" w:cs="Simplified Arabic"/>
          <w:sz w:val="24"/>
          <w:szCs w:val="24"/>
        </w:rPr>
        <w:t xml:space="preserve"> al. (2013)</w:t>
      </w:r>
    </w:p>
    <w:p w:rsidR="00451D23" w:rsidRDefault="00451D23" w:rsidP="00647248">
      <w:pPr>
        <w:bidi/>
        <w:spacing w:after="0" w:line="480" w:lineRule="atLeast"/>
        <w:jc w:val="both"/>
        <w:rPr>
          <w:rFonts w:ascii="Simplified Arabic" w:eastAsia="Times New Roman" w:hAnsi="Simplified Arabic" w:cs="Simplified Arabic"/>
          <w:sz w:val="28"/>
          <w:szCs w:val="28"/>
        </w:rPr>
      </w:pPr>
    </w:p>
    <w:p w:rsidR="00772FCA" w:rsidRPr="005945FB" w:rsidRDefault="00772FCA" w:rsidP="00031D0B">
      <w:pPr>
        <w:pStyle w:val="ListParagraph"/>
        <w:numPr>
          <w:ilvl w:val="1"/>
          <w:numId w:val="64"/>
        </w:numPr>
        <w:bidi/>
        <w:spacing w:line="240" w:lineRule="auto"/>
        <w:rPr>
          <w:rFonts w:cs="Simplified Arabic"/>
          <w:b/>
          <w:bCs/>
          <w:sz w:val="32"/>
          <w:szCs w:val="32"/>
          <w:lang w:bidi="ar-EG"/>
        </w:rPr>
      </w:pPr>
      <w:r w:rsidRPr="005945FB">
        <w:rPr>
          <w:rFonts w:cs="Simplified Arabic" w:hint="cs"/>
          <w:b/>
          <w:bCs/>
          <w:sz w:val="32"/>
          <w:szCs w:val="32"/>
          <w:rtl/>
          <w:lang w:bidi="ar-EG"/>
        </w:rPr>
        <w:t>تصور مفاهيمي للاحتياجات من النماذج لقياس المؤشرات و إجراء السيناريوهات البديلة لأهداف التنمية المستدامة</w:t>
      </w:r>
      <w:r w:rsidRPr="005945FB">
        <w:rPr>
          <w:rFonts w:cs="Simplified Arabic"/>
          <w:b/>
          <w:bCs/>
          <w:sz w:val="32"/>
          <w:szCs w:val="32"/>
          <w:lang w:bidi="ar-EG"/>
        </w:rPr>
        <w:t xml:space="preserve">   </w:t>
      </w:r>
    </w:p>
    <w:p w:rsidR="00A24056" w:rsidRPr="0042126F" w:rsidRDefault="00A24056" w:rsidP="00A24056">
      <w:pPr>
        <w:pStyle w:val="ListParagraph"/>
        <w:bidi/>
        <w:ind w:left="798"/>
        <w:rPr>
          <w:rFonts w:cs="Simplified Arabic"/>
          <w:b/>
          <w:bCs/>
          <w:sz w:val="28"/>
          <w:szCs w:val="28"/>
          <w:lang w:bidi="ar-EG"/>
        </w:rPr>
      </w:pPr>
    </w:p>
    <w:p w:rsidR="004D48DB" w:rsidRDefault="00280E30" w:rsidP="00DB4FC1">
      <w:pPr>
        <w:pStyle w:val="ListParagraph"/>
        <w:bidi/>
        <w:spacing w:after="0"/>
        <w:ind w:left="0"/>
        <w:jc w:val="both"/>
        <w:rPr>
          <w:rFonts w:ascii="Simplified Arabic" w:eastAsia="Times New Roman" w:hAnsi="Simplified Arabic" w:cs="Simplified Arabic"/>
          <w:color w:val="212121"/>
          <w:sz w:val="28"/>
          <w:szCs w:val="28"/>
          <w:rtl/>
          <w:lang w:bidi="ar-EG"/>
        </w:rPr>
      </w:pPr>
      <w:r>
        <w:rPr>
          <w:rFonts w:ascii="Simplified Arabic" w:eastAsia="Times New Roman" w:hAnsi="Simplified Arabic" w:cs="Simplified Arabic" w:hint="cs"/>
          <w:color w:val="212121"/>
          <w:sz w:val="28"/>
          <w:szCs w:val="28"/>
          <w:rtl/>
        </w:rPr>
        <w:t xml:space="preserve">في هذا المبحث تقترح الدراسة تصوراً يحتاج إلي دراسة مستفيضة </w:t>
      </w:r>
      <w:r w:rsidR="00F6587B">
        <w:rPr>
          <w:rFonts w:ascii="Simplified Arabic" w:eastAsia="Times New Roman" w:hAnsi="Simplified Arabic" w:cs="Simplified Arabic" w:hint="cs"/>
          <w:color w:val="212121"/>
          <w:sz w:val="28"/>
          <w:szCs w:val="28"/>
          <w:rtl/>
        </w:rPr>
        <w:t>من خلال مشروع بحثي</w:t>
      </w:r>
      <w:r w:rsidR="00DB4FC1">
        <w:rPr>
          <w:rFonts w:ascii="Simplified Arabic" w:eastAsia="Times New Roman" w:hAnsi="Simplified Arabic" w:cs="Simplified Arabic" w:hint="cs"/>
          <w:color w:val="212121"/>
          <w:sz w:val="28"/>
          <w:szCs w:val="28"/>
          <w:rtl/>
        </w:rPr>
        <w:t xml:space="preserve"> مشترك مع وزارة التخطيط والمتابعة والإصلاح الإداري</w:t>
      </w:r>
      <w:r w:rsidR="00F6587B">
        <w:rPr>
          <w:rFonts w:ascii="Simplified Arabic" w:eastAsia="Times New Roman" w:hAnsi="Simplified Arabic" w:cs="Simplified Arabic" w:hint="cs"/>
          <w:color w:val="212121"/>
          <w:sz w:val="28"/>
          <w:szCs w:val="28"/>
          <w:rtl/>
          <w:lang w:bidi="ar"/>
        </w:rPr>
        <w:t xml:space="preserve"> -</w:t>
      </w:r>
      <w:r w:rsidR="00DB4FC1">
        <w:rPr>
          <w:rFonts w:ascii="Simplified Arabic" w:eastAsia="Times New Roman" w:hAnsi="Simplified Arabic" w:cs="Simplified Arabic" w:hint="cs"/>
          <w:color w:val="212121"/>
          <w:sz w:val="28"/>
          <w:szCs w:val="28"/>
          <w:rtl/>
        </w:rPr>
        <w:t>و</w:t>
      </w:r>
      <w:r w:rsidR="00F6587B">
        <w:rPr>
          <w:rFonts w:ascii="Simplified Arabic" w:eastAsia="Times New Roman" w:hAnsi="Simplified Arabic" w:cs="Simplified Arabic" w:hint="cs"/>
          <w:color w:val="212121"/>
          <w:sz w:val="28"/>
          <w:szCs w:val="28"/>
          <w:rtl/>
        </w:rPr>
        <w:t>بال</w:t>
      </w:r>
      <w:r w:rsidR="00F6587B">
        <w:rPr>
          <w:rFonts w:ascii="Simplified Arabic" w:eastAsia="Times New Roman" w:hAnsi="Simplified Arabic" w:cs="Simplified Arabic" w:hint="cs"/>
          <w:color w:val="212121"/>
          <w:sz w:val="28"/>
          <w:szCs w:val="28"/>
          <w:rtl/>
          <w:lang w:bidi="ar-EG"/>
        </w:rPr>
        <w:t>تعاون مع أحد المنظمات أو المعاهد العلمية الدولية المتخصصة</w:t>
      </w:r>
      <w:r w:rsidR="00F6587B">
        <w:rPr>
          <w:rFonts w:ascii="Simplified Arabic" w:eastAsia="Times New Roman" w:hAnsi="Simplified Arabic" w:cs="Simplified Arabic"/>
          <w:color w:val="212121"/>
          <w:sz w:val="28"/>
          <w:szCs w:val="28"/>
          <w:rtl/>
          <w:lang w:bidi="ar-EG"/>
        </w:rPr>
        <w:t>–</w:t>
      </w:r>
      <w:r w:rsidR="00F6587B">
        <w:rPr>
          <w:rFonts w:ascii="Simplified Arabic" w:eastAsia="Times New Roman" w:hAnsi="Simplified Arabic" w:cs="Simplified Arabic" w:hint="cs"/>
          <w:color w:val="212121"/>
          <w:sz w:val="28"/>
          <w:szCs w:val="28"/>
          <w:rtl/>
          <w:lang w:bidi="ar-EG"/>
        </w:rPr>
        <w:t xml:space="preserve"> </w:t>
      </w:r>
      <w:r w:rsidR="00DB4FC1">
        <w:rPr>
          <w:rFonts w:ascii="Simplified Arabic" w:eastAsia="Times New Roman" w:hAnsi="Simplified Arabic" w:cs="Simplified Arabic" w:hint="cs"/>
          <w:color w:val="212121"/>
          <w:sz w:val="28"/>
          <w:szCs w:val="28"/>
          <w:rtl/>
          <w:lang w:bidi="ar-EG"/>
        </w:rPr>
        <w:t xml:space="preserve"> </w:t>
      </w:r>
      <w:r w:rsidR="00F6587B">
        <w:rPr>
          <w:rFonts w:ascii="Simplified Arabic" w:eastAsia="Times New Roman" w:hAnsi="Simplified Arabic" w:cs="Simplified Arabic" w:hint="cs"/>
          <w:color w:val="212121"/>
          <w:sz w:val="28"/>
          <w:szCs w:val="28"/>
          <w:rtl/>
        </w:rPr>
        <w:t xml:space="preserve">لبناء </w:t>
      </w:r>
      <w:r w:rsidR="00F6587B">
        <w:rPr>
          <w:rFonts w:ascii="Simplified Arabic" w:eastAsia="Times New Roman" w:hAnsi="Simplified Arabic" w:cs="Simplified Arabic" w:hint="cs"/>
          <w:color w:val="212121"/>
          <w:sz w:val="28"/>
          <w:szCs w:val="28"/>
          <w:rtl/>
          <w:lang w:bidi="ar"/>
        </w:rPr>
        <w:t xml:space="preserve">/ </w:t>
      </w:r>
      <w:r w:rsidR="00F6587B">
        <w:rPr>
          <w:rFonts w:ascii="Simplified Arabic" w:eastAsia="Times New Roman" w:hAnsi="Simplified Arabic" w:cs="Simplified Arabic" w:hint="cs"/>
          <w:color w:val="212121"/>
          <w:sz w:val="28"/>
          <w:szCs w:val="28"/>
          <w:rtl/>
        </w:rPr>
        <w:t xml:space="preserve">تطوير نماذج </w:t>
      </w:r>
      <w:r w:rsidR="00D26833">
        <w:rPr>
          <w:rFonts w:ascii="Simplified Arabic" w:eastAsia="Times New Roman" w:hAnsi="Simplified Arabic" w:cs="Simplified Arabic" w:hint="cs"/>
          <w:color w:val="212121"/>
          <w:sz w:val="28"/>
          <w:szCs w:val="28"/>
          <w:rtl/>
        </w:rPr>
        <w:t>لدراسة سيناريوهات وقياس مؤشرات أهداف التنمية المستدامة لحالة مصر</w:t>
      </w:r>
      <w:r w:rsidR="00D26833">
        <w:rPr>
          <w:rFonts w:ascii="Simplified Arabic" w:eastAsia="Times New Roman" w:hAnsi="Simplified Arabic" w:cs="Simplified Arabic" w:hint="cs"/>
          <w:color w:val="212121"/>
          <w:sz w:val="28"/>
          <w:szCs w:val="28"/>
          <w:rtl/>
          <w:lang w:bidi="ar"/>
        </w:rPr>
        <w:t xml:space="preserve">. </w:t>
      </w:r>
      <w:r w:rsidR="00764A75">
        <w:rPr>
          <w:rFonts w:ascii="Simplified Arabic" w:eastAsia="Times New Roman" w:hAnsi="Simplified Arabic" w:cs="Simplified Arabic" w:hint="cs"/>
          <w:color w:val="212121"/>
          <w:sz w:val="28"/>
          <w:szCs w:val="28"/>
          <w:rtl/>
        </w:rPr>
        <w:t xml:space="preserve">وفيما يلي الخطوات </w:t>
      </w:r>
      <w:r w:rsidR="00764A75">
        <w:rPr>
          <w:rFonts w:ascii="Simplified Arabic" w:eastAsia="Times New Roman" w:hAnsi="Simplified Arabic" w:cs="Simplified Arabic" w:hint="cs"/>
          <w:color w:val="212121"/>
          <w:sz w:val="28"/>
          <w:szCs w:val="28"/>
          <w:rtl/>
          <w:lang w:bidi="ar"/>
        </w:rPr>
        <w:t>(</w:t>
      </w:r>
      <w:r w:rsidR="00764A75">
        <w:rPr>
          <w:rFonts w:ascii="Simplified Arabic" w:eastAsia="Times New Roman" w:hAnsi="Simplified Arabic" w:cs="Simplified Arabic" w:hint="cs"/>
          <w:color w:val="212121"/>
          <w:sz w:val="28"/>
          <w:szCs w:val="28"/>
          <w:rtl/>
        </w:rPr>
        <w:t>أو المراحل</w:t>
      </w:r>
      <w:r w:rsidR="00764A75">
        <w:rPr>
          <w:rFonts w:ascii="Simplified Arabic" w:eastAsia="Times New Roman" w:hAnsi="Simplified Arabic" w:cs="Simplified Arabic" w:hint="cs"/>
          <w:color w:val="212121"/>
          <w:sz w:val="28"/>
          <w:szCs w:val="28"/>
          <w:rtl/>
          <w:lang w:bidi="ar"/>
        </w:rPr>
        <w:t xml:space="preserve">) </w:t>
      </w:r>
      <w:r w:rsidR="00764A75">
        <w:rPr>
          <w:rFonts w:ascii="Simplified Arabic" w:eastAsia="Times New Roman" w:hAnsi="Simplified Arabic" w:cs="Simplified Arabic" w:hint="cs"/>
          <w:color w:val="212121"/>
          <w:sz w:val="28"/>
          <w:szCs w:val="28"/>
          <w:rtl/>
        </w:rPr>
        <w:t xml:space="preserve">الرئيسية للتصور </w:t>
      </w:r>
      <w:r w:rsidR="00B241C7">
        <w:rPr>
          <w:rFonts w:ascii="Simplified Arabic" w:eastAsia="Times New Roman" w:hAnsi="Simplified Arabic" w:cs="Simplified Arabic" w:hint="cs"/>
          <w:color w:val="212121"/>
          <w:sz w:val="28"/>
          <w:szCs w:val="28"/>
          <w:rtl/>
        </w:rPr>
        <w:t>المقترح</w:t>
      </w:r>
      <w:r w:rsidR="00764A75">
        <w:rPr>
          <w:rFonts w:ascii="Simplified Arabic" w:eastAsia="Times New Roman" w:hAnsi="Simplified Arabic" w:cs="Simplified Arabic" w:hint="cs"/>
          <w:color w:val="212121"/>
          <w:sz w:val="28"/>
          <w:szCs w:val="28"/>
          <w:rtl/>
        </w:rPr>
        <w:t xml:space="preserve">  لنمذجة أهداف التنمية المستدامة </w:t>
      </w:r>
      <w:r w:rsidR="00DB4FC1">
        <w:rPr>
          <w:rFonts w:ascii="Simplified Arabic" w:eastAsia="Times New Roman" w:hAnsi="Simplified Arabic" w:cs="Simplified Arabic" w:hint="cs"/>
          <w:color w:val="212121"/>
          <w:sz w:val="28"/>
          <w:szCs w:val="28"/>
          <w:rtl/>
          <w:lang w:bidi="ar"/>
        </w:rPr>
        <w:t>(</w:t>
      </w:r>
      <w:r w:rsidR="00DB4FC1">
        <w:rPr>
          <w:rFonts w:ascii="Simplified Arabic" w:eastAsia="Times New Roman" w:hAnsi="Simplified Arabic" w:cs="Simplified Arabic" w:hint="cs"/>
          <w:color w:val="212121"/>
          <w:sz w:val="28"/>
          <w:szCs w:val="28"/>
          <w:rtl/>
        </w:rPr>
        <w:t xml:space="preserve">ويمكن </w:t>
      </w:r>
      <w:r w:rsidR="00B241C7">
        <w:rPr>
          <w:rFonts w:ascii="Simplified Arabic" w:eastAsia="Times New Roman" w:hAnsi="Simplified Arabic" w:cs="Simplified Arabic" w:hint="cs"/>
          <w:color w:val="212121"/>
          <w:sz w:val="28"/>
          <w:szCs w:val="28"/>
          <w:rtl/>
        </w:rPr>
        <w:t>الاستفادة</w:t>
      </w:r>
      <w:r w:rsidR="00DB4FC1">
        <w:rPr>
          <w:rFonts w:ascii="Simplified Arabic" w:eastAsia="Times New Roman" w:hAnsi="Simplified Arabic" w:cs="Simplified Arabic" w:hint="cs"/>
          <w:color w:val="212121"/>
          <w:sz w:val="28"/>
          <w:szCs w:val="28"/>
          <w:rtl/>
        </w:rPr>
        <w:t xml:space="preserve"> أيضاً من الأفكار الواردة في </w:t>
      </w:r>
      <w:r w:rsidR="00DB4FC1" w:rsidRPr="00DB4FC1">
        <w:rPr>
          <w:rFonts w:asciiTheme="majorBidi" w:eastAsia="Times New Roman" w:hAnsiTheme="majorBidi" w:cstheme="majorBidi"/>
          <w:color w:val="000000"/>
          <w:sz w:val="28"/>
          <w:szCs w:val="28"/>
        </w:rPr>
        <w:t xml:space="preserve"> </w:t>
      </w:r>
      <w:r w:rsidR="00DB4FC1" w:rsidRPr="00CF6520">
        <w:rPr>
          <w:rFonts w:asciiTheme="majorBidi" w:eastAsia="Times New Roman" w:hAnsiTheme="majorBidi" w:cstheme="majorBidi"/>
          <w:color w:val="000000"/>
          <w:sz w:val="28"/>
          <w:szCs w:val="28"/>
        </w:rPr>
        <w:t>Allen</w:t>
      </w:r>
      <w:r w:rsidR="00DB4FC1">
        <w:rPr>
          <w:rFonts w:asciiTheme="majorBidi" w:eastAsia="Times New Roman" w:hAnsiTheme="majorBidi" w:cstheme="majorBidi"/>
          <w:color w:val="000000"/>
          <w:sz w:val="28"/>
          <w:szCs w:val="28"/>
        </w:rPr>
        <w:t>, et. al.</w:t>
      </w:r>
      <w:r w:rsidR="00DB4FC1" w:rsidRPr="00CF6520">
        <w:rPr>
          <w:rFonts w:asciiTheme="majorBidi" w:eastAsia="Times New Roman" w:hAnsiTheme="majorBidi" w:cstheme="majorBidi"/>
          <w:color w:val="000000"/>
          <w:sz w:val="28"/>
          <w:szCs w:val="28"/>
        </w:rPr>
        <w:t xml:space="preserve"> (2017</w:t>
      </w:r>
      <w:proofErr w:type="gramStart"/>
      <w:r w:rsidR="00DB4FC1" w:rsidRPr="00CF6520">
        <w:rPr>
          <w:rFonts w:asciiTheme="majorBidi" w:eastAsia="Times New Roman" w:hAnsiTheme="majorBidi" w:cstheme="majorBidi"/>
          <w:color w:val="000000"/>
          <w:sz w:val="28"/>
          <w:szCs w:val="28"/>
        </w:rPr>
        <w:t>)</w:t>
      </w:r>
      <w:r w:rsidR="00DB4FC1">
        <w:rPr>
          <w:rFonts w:asciiTheme="majorBidi" w:eastAsia="Times New Roman" w:hAnsiTheme="majorBidi" w:cstheme="majorBidi"/>
          <w:color w:val="000000"/>
          <w:sz w:val="28"/>
          <w:szCs w:val="28"/>
        </w:rPr>
        <w:t xml:space="preserve"> </w:t>
      </w:r>
      <w:r w:rsidR="00DB4FC1">
        <w:rPr>
          <w:rFonts w:asciiTheme="majorBidi" w:eastAsia="Times New Roman" w:hAnsiTheme="majorBidi" w:cstheme="majorBidi" w:hint="cs"/>
          <w:color w:val="000000"/>
          <w:sz w:val="28"/>
          <w:szCs w:val="28"/>
          <w:rtl/>
        </w:rPr>
        <w:t>)</w:t>
      </w:r>
      <w:proofErr w:type="gramEnd"/>
      <w:r w:rsidR="00350112">
        <w:rPr>
          <w:rFonts w:asciiTheme="majorBidi" w:eastAsia="Times New Roman" w:hAnsiTheme="majorBidi" w:cstheme="majorBidi" w:hint="cs"/>
          <w:color w:val="000000"/>
          <w:sz w:val="28"/>
          <w:szCs w:val="28"/>
          <w:rtl/>
        </w:rPr>
        <w:t>:</w:t>
      </w:r>
    </w:p>
    <w:p w:rsidR="009278EA" w:rsidRDefault="009278EA" w:rsidP="009278EA">
      <w:pPr>
        <w:pStyle w:val="ListParagraph"/>
        <w:bidi/>
        <w:spacing w:after="0"/>
        <w:ind w:left="0"/>
        <w:jc w:val="both"/>
        <w:rPr>
          <w:rFonts w:ascii="Simplified Arabic" w:eastAsia="Times New Roman" w:hAnsi="Simplified Arabic" w:cs="Simplified Arabic"/>
          <w:color w:val="212121"/>
          <w:sz w:val="28"/>
          <w:szCs w:val="28"/>
          <w:rtl/>
          <w:lang w:bidi="ar-EG"/>
        </w:rPr>
      </w:pPr>
    </w:p>
    <w:p w:rsidR="00A24056" w:rsidRPr="009278EA" w:rsidRDefault="00A24056" w:rsidP="00031D0B">
      <w:pPr>
        <w:pStyle w:val="ListParagraph"/>
        <w:numPr>
          <w:ilvl w:val="0"/>
          <w:numId w:val="31"/>
        </w:numPr>
        <w:bidi/>
        <w:ind w:left="450" w:hanging="450"/>
        <w:rPr>
          <w:rFonts w:cs="Simplified Arabic"/>
          <w:sz w:val="28"/>
          <w:szCs w:val="28"/>
          <w:lang w:bidi="ar-EG"/>
        </w:rPr>
      </w:pPr>
      <w:r w:rsidRPr="009278EA">
        <w:rPr>
          <w:rFonts w:cs="Simplified Arabic"/>
          <w:sz w:val="28"/>
          <w:szCs w:val="28"/>
          <w:rtl/>
          <w:lang w:bidi="ar-EG"/>
        </w:rPr>
        <w:lastRenderedPageBreak/>
        <w:t xml:space="preserve">تحديد الأولويات للأهداف والغايات </w:t>
      </w:r>
      <w:r w:rsidR="00B241C7" w:rsidRPr="009278EA">
        <w:rPr>
          <w:rFonts w:cs="Simplified Arabic" w:hint="cs"/>
          <w:sz w:val="28"/>
          <w:szCs w:val="28"/>
          <w:rtl/>
          <w:lang w:bidi="ar-EG"/>
        </w:rPr>
        <w:t>واختيار</w:t>
      </w:r>
      <w:r w:rsidRPr="009278EA">
        <w:rPr>
          <w:rFonts w:cs="Simplified Arabic"/>
          <w:sz w:val="28"/>
          <w:szCs w:val="28"/>
          <w:rtl/>
          <w:lang w:bidi="ar-EG"/>
        </w:rPr>
        <w:t xml:space="preserve"> المؤشرات و المتغيرات</w:t>
      </w:r>
    </w:p>
    <w:p w:rsidR="00280E30" w:rsidRPr="009278EA" w:rsidRDefault="00106E99" w:rsidP="00031D0B">
      <w:pPr>
        <w:pStyle w:val="ListParagraph"/>
        <w:numPr>
          <w:ilvl w:val="0"/>
          <w:numId w:val="31"/>
        </w:numPr>
        <w:bidi/>
        <w:ind w:left="450" w:hanging="450"/>
        <w:rPr>
          <w:rFonts w:cs="Simplified Arabic"/>
          <w:sz w:val="28"/>
          <w:szCs w:val="28"/>
          <w:lang w:bidi="ar-EG"/>
        </w:rPr>
      </w:pPr>
      <w:r w:rsidRPr="009278EA">
        <w:rPr>
          <w:rFonts w:cs="Simplified Arabic"/>
          <w:sz w:val="28"/>
          <w:szCs w:val="28"/>
          <w:rtl/>
          <w:lang w:bidi="ar-EG"/>
        </w:rPr>
        <w:t>تصميم السيناريوهات</w:t>
      </w:r>
      <w:r w:rsidR="00D26833" w:rsidRPr="009278EA">
        <w:rPr>
          <w:rFonts w:cs="Simplified Arabic" w:hint="cs"/>
          <w:sz w:val="28"/>
          <w:szCs w:val="28"/>
          <w:rtl/>
          <w:lang w:bidi="ar-EG"/>
        </w:rPr>
        <w:t xml:space="preserve"> البديلة لتحقيق أهداف التنمية المستدامة</w:t>
      </w:r>
    </w:p>
    <w:p w:rsidR="00A24056" w:rsidRPr="009278EA" w:rsidRDefault="00A24056" w:rsidP="00031D0B">
      <w:pPr>
        <w:pStyle w:val="ListParagraph"/>
        <w:numPr>
          <w:ilvl w:val="0"/>
          <w:numId w:val="31"/>
        </w:numPr>
        <w:bidi/>
        <w:ind w:left="450" w:hanging="450"/>
        <w:rPr>
          <w:rFonts w:cs="Simplified Arabic"/>
          <w:sz w:val="28"/>
          <w:szCs w:val="28"/>
          <w:lang w:bidi="ar-EG"/>
        </w:rPr>
      </w:pPr>
      <w:r w:rsidRPr="009278EA">
        <w:rPr>
          <w:rFonts w:cs="Simplified Arabic"/>
          <w:sz w:val="28"/>
          <w:szCs w:val="28"/>
          <w:rtl/>
          <w:lang w:bidi="ar-EG"/>
        </w:rPr>
        <w:t xml:space="preserve">تطوير نموذج </w:t>
      </w:r>
      <w:r w:rsidR="00903859" w:rsidRPr="009278EA">
        <w:rPr>
          <w:rFonts w:cs="Simplified Arabic" w:hint="cs"/>
          <w:sz w:val="28"/>
          <w:szCs w:val="28"/>
          <w:rtl/>
          <w:lang w:bidi="ar-EG"/>
        </w:rPr>
        <w:t>لأهداف التنمية المستدامة</w:t>
      </w:r>
      <w:r w:rsidRPr="009278EA">
        <w:rPr>
          <w:rFonts w:cs="Simplified Arabic"/>
          <w:sz w:val="28"/>
          <w:szCs w:val="28"/>
          <w:rtl/>
          <w:lang w:bidi="ar-EG"/>
        </w:rPr>
        <w:t xml:space="preserve"> (أو </w:t>
      </w:r>
      <w:r w:rsidR="00903859" w:rsidRPr="009278EA">
        <w:rPr>
          <w:rFonts w:cs="Simplified Arabic" w:hint="cs"/>
          <w:sz w:val="28"/>
          <w:szCs w:val="28"/>
          <w:rtl/>
          <w:lang w:bidi="ar-EG"/>
        </w:rPr>
        <w:t>الاختيار من ال</w:t>
      </w:r>
      <w:r w:rsidRPr="009278EA">
        <w:rPr>
          <w:rFonts w:cs="Simplified Arabic"/>
          <w:sz w:val="28"/>
          <w:szCs w:val="28"/>
          <w:rtl/>
          <w:lang w:bidi="ar-EG"/>
        </w:rPr>
        <w:t>نماذج</w:t>
      </w:r>
      <w:r w:rsidR="00903859" w:rsidRPr="009278EA">
        <w:rPr>
          <w:rFonts w:cs="Simplified Arabic" w:hint="cs"/>
          <w:sz w:val="28"/>
          <w:szCs w:val="28"/>
          <w:rtl/>
          <w:lang w:bidi="ar-EG"/>
        </w:rPr>
        <w:t xml:space="preserve">  القائمة</w:t>
      </w:r>
      <w:r w:rsidRPr="009278EA">
        <w:rPr>
          <w:rFonts w:cs="Simplified Arabic"/>
          <w:sz w:val="28"/>
          <w:szCs w:val="28"/>
          <w:rtl/>
          <w:lang w:bidi="ar-EG"/>
        </w:rPr>
        <w:t xml:space="preserve">) </w:t>
      </w:r>
    </w:p>
    <w:p w:rsidR="00A24056" w:rsidRPr="009278EA" w:rsidRDefault="00A24056" w:rsidP="00031D0B">
      <w:pPr>
        <w:pStyle w:val="ListParagraph"/>
        <w:numPr>
          <w:ilvl w:val="0"/>
          <w:numId w:val="31"/>
        </w:numPr>
        <w:bidi/>
        <w:ind w:left="450" w:hanging="450"/>
        <w:rPr>
          <w:rFonts w:cs="Simplified Arabic"/>
          <w:sz w:val="28"/>
          <w:szCs w:val="28"/>
          <w:lang w:bidi="ar-EG"/>
        </w:rPr>
      </w:pPr>
      <w:r w:rsidRPr="009278EA">
        <w:rPr>
          <w:rFonts w:cs="Simplified Arabic"/>
          <w:sz w:val="28"/>
          <w:szCs w:val="28"/>
          <w:rtl/>
          <w:lang w:bidi="ar-EG"/>
        </w:rPr>
        <w:t>أسقاط السيناريو المرجعي لأهداف التنمية المستدامة</w:t>
      </w:r>
    </w:p>
    <w:p w:rsidR="00A24056" w:rsidRPr="009278EA" w:rsidRDefault="00A24056" w:rsidP="00031D0B">
      <w:pPr>
        <w:pStyle w:val="ListParagraph"/>
        <w:numPr>
          <w:ilvl w:val="0"/>
          <w:numId w:val="31"/>
        </w:numPr>
        <w:bidi/>
        <w:ind w:left="450" w:hanging="450"/>
        <w:jc w:val="both"/>
        <w:rPr>
          <w:rFonts w:cs="Simplified Arabic"/>
          <w:sz w:val="28"/>
          <w:szCs w:val="28"/>
          <w:lang w:bidi="ar-EG"/>
        </w:rPr>
      </w:pPr>
      <w:r w:rsidRPr="009278EA">
        <w:rPr>
          <w:rFonts w:cs="Simplified Arabic"/>
          <w:sz w:val="28"/>
          <w:szCs w:val="28"/>
          <w:rtl/>
          <w:lang w:bidi="ar-EG"/>
        </w:rPr>
        <w:t xml:space="preserve">محاكاة المسارات البديلة </w:t>
      </w:r>
      <w:r w:rsidR="004D61F1" w:rsidRPr="009278EA">
        <w:rPr>
          <w:rFonts w:cs="Simplified Arabic" w:hint="cs"/>
          <w:sz w:val="28"/>
          <w:szCs w:val="28"/>
          <w:rtl/>
          <w:lang w:bidi="ar-EG"/>
        </w:rPr>
        <w:t>ب</w:t>
      </w:r>
      <w:r w:rsidR="00903859" w:rsidRPr="009278EA">
        <w:rPr>
          <w:rFonts w:cs="Simplified Arabic" w:hint="cs"/>
          <w:sz w:val="28"/>
          <w:szCs w:val="28"/>
          <w:rtl/>
          <w:lang w:bidi="ar-EG"/>
        </w:rPr>
        <w:t>استخدام نموذج</w:t>
      </w:r>
      <w:r w:rsidRPr="009278EA">
        <w:rPr>
          <w:rFonts w:cs="Simplified Arabic"/>
          <w:sz w:val="28"/>
          <w:szCs w:val="28"/>
          <w:rtl/>
          <w:lang w:bidi="ar-EG"/>
        </w:rPr>
        <w:t xml:space="preserve"> أهداف التنمية المستدامة</w:t>
      </w:r>
    </w:p>
    <w:p w:rsidR="00D32815" w:rsidRPr="009278EA" w:rsidRDefault="00D32815" w:rsidP="00031D0B">
      <w:pPr>
        <w:pStyle w:val="ListParagraph"/>
        <w:numPr>
          <w:ilvl w:val="0"/>
          <w:numId w:val="31"/>
        </w:numPr>
        <w:bidi/>
        <w:ind w:left="450" w:hanging="450"/>
        <w:jc w:val="both"/>
        <w:rPr>
          <w:rFonts w:cs="Simplified Arabic"/>
          <w:sz w:val="28"/>
          <w:szCs w:val="28"/>
          <w:lang w:bidi="ar-EG"/>
        </w:rPr>
      </w:pPr>
      <w:r w:rsidRPr="009278EA">
        <w:rPr>
          <w:rFonts w:cs="Simplified Arabic"/>
          <w:sz w:val="28"/>
          <w:szCs w:val="28"/>
          <w:rtl/>
          <w:lang w:bidi="ar-EG"/>
        </w:rPr>
        <w:t>مقارنة السيناريوهات وتقييم مدي التقدم المحرز في تحقيق أهداف التنمية المستدامة</w:t>
      </w:r>
    </w:p>
    <w:p w:rsidR="00903859" w:rsidRPr="009278EA" w:rsidRDefault="00903859" w:rsidP="00031D0B">
      <w:pPr>
        <w:pStyle w:val="ListParagraph"/>
        <w:numPr>
          <w:ilvl w:val="0"/>
          <w:numId w:val="31"/>
        </w:numPr>
        <w:bidi/>
        <w:ind w:left="450" w:hanging="450"/>
        <w:rPr>
          <w:rFonts w:cs="Simplified Arabic"/>
          <w:sz w:val="28"/>
          <w:szCs w:val="28"/>
          <w:lang w:bidi="ar-EG"/>
        </w:rPr>
      </w:pPr>
      <w:r w:rsidRPr="009278EA">
        <w:rPr>
          <w:rFonts w:cs="Simplified Arabic" w:hint="cs"/>
          <w:sz w:val="28"/>
          <w:szCs w:val="28"/>
          <w:rtl/>
          <w:lang w:bidi="ar-EG"/>
        </w:rPr>
        <w:t>اختيار البديل المناسب ومتابعة التنفيذ</w:t>
      </w:r>
    </w:p>
    <w:p w:rsidR="00F669FA" w:rsidRDefault="004D61F1" w:rsidP="00F669FA">
      <w:pPr>
        <w:bidi/>
        <w:rPr>
          <w:rFonts w:cs="Simplified Arabic"/>
          <w:sz w:val="28"/>
          <w:szCs w:val="28"/>
          <w:rtl/>
          <w:lang w:bidi="ar-EG"/>
        </w:rPr>
      </w:pPr>
      <w:r>
        <w:rPr>
          <w:rFonts w:cs="Simplified Arabic" w:hint="cs"/>
          <w:sz w:val="28"/>
          <w:szCs w:val="28"/>
          <w:rtl/>
          <w:lang w:bidi="ar-EG"/>
        </w:rPr>
        <w:t>وفيما يلي</w:t>
      </w:r>
      <w:r w:rsidR="00764A75">
        <w:rPr>
          <w:rFonts w:cs="Simplified Arabic" w:hint="cs"/>
          <w:sz w:val="28"/>
          <w:szCs w:val="28"/>
          <w:rtl/>
          <w:lang w:bidi="ar-EG"/>
        </w:rPr>
        <w:t xml:space="preserve"> سوف يتم إلقاء الضوء بمزيد من التفصيل علي بعض الخطوات سالفة الذكر.</w:t>
      </w:r>
    </w:p>
    <w:p w:rsidR="00772FCA" w:rsidRDefault="009278EA" w:rsidP="00106E99">
      <w:pPr>
        <w:pStyle w:val="ListParagraph"/>
        <w:tabs>
          <w:tab w:val="right" w:pos="450"/>
        </w:tabs>
        <w:bidi/>
        <w:ind w:left="0"/>
        <w:rPr>
          <w:rFonts w:cs="Simplified Arabic"/>
          <w:b/>
          <w:bCs/>
          <w:sz w:val="28"/>
          <w:szCs w:val="28"/>
          <w:lang w:bidi="ar-EG"/>
        </w:rPr>
      </w:pPr>
      <w:r>
        <w:rPr>
          <w:rFonts w:cs="Simplified Arabic" w:hint="cs"/>
          <w:b/>
          <w:bCs/>
          <w:sz w:val="28"/>
          <w:szCs w:val="28"/>
          <w:rtl/>
          <w:lang w:bidi="ar-EG"/>
        </w:rPr>
        <w:t xml:space="preserve"> </w:t>
      </w:r>
      <w:r w:rsidR="00106E99">
        <w:rPr>
          <w:rFonts w:cs="Simplified Arabic" w:hint="cs"/>
          <w:b/>
          <w:bCs/>
          <w:sz w:val="28"/>
          <w:szCs w:val="28"/>
          <w:rtl/>
          <w:lang w:bidi="ar-EG"/>
        </w:rPr>
        <w:t xml:space="preserve">(1)  </w:t>
      </w:r>
      <w:r w:rsidR="00772FCA" w:rsidRPr="00652B01">
        <w:rPr>
          <w:rFonts w:cs="Simplified Arabic" w:hint="cs"/>
          <w:b/>
          <w:bCs/>
          <w:sz w:val="28"/>
          <w:szCs w:val="28"/>
          <w:rtl/>
          <w:lang w:bidi="ar-EG"/>
        </w:rPr>
        <w:t xml:space="preserve">تحديد الأولويات للأهداف والغايات </w:t>
      </w:r>
      <w:r w:rsidR="00B241C7" w:rsidRPr="00652B01">
        <w:rPr>
          <w:rFonts w:cs="Simplified Arabic" w:hint="cs"/>
          <w:b/>
          <w:bCs/>
          <w:sz w:val="28"/>
          <w:szCs w:val="28"/>
          <w:rtl/>
          <w:lang w:bidi="ar-EG"/>
        </w:rPr>
        <w:t>واختيار</w:t>
      </w:r>
      <w:r w:rsidR="00772FCA" w:rsidRPr="00652B01">
        <w:rPr>
          <w:rFonts w:cs="Simplified Arabic" w:hint="cs"/>
          <w:b/>
          <w:bCs/>
          <w:sz w:val="28"/>
          <w:szCs w:val="28"/>
          <w:rtl/>
          <w:lang w:bidi="ar-EG"/>
        </w:rPr>
        <w:t xml:space="preserve"> المؤشرات و المتغيرات</w:t>
      </w:r>
    </w:p>
    <w:p w:rsidR="00660E19" w:rsidRDefault="00430FD3" w:rsidP="009278EA">
      <w:pPr>
        <w:pStyle w:val="ListParagraph"/>
        <w:tabs>
          <w:tab w:val="right" w:pos="450"/>
        </w:tabs>
        <w:bidi/>
        <w:spacing w:line="240" w:lineRule="auto"/>
        <w:ind w:left="0"/>
        <w:rPr>
          <w:rFonts w:cs="Simplified Arabic"/>
          <w:sz w:val="28"/>
          <w:szCs w:val="28"/>
          <w:rtl/>
          <w:lang w:bidi="ar-EG"/>
        </w:rPr>
      </w:pPr>
      <w:r>
        <w:rPr>
          <w:rFonts w:cs="Simplified Arabic" w:hint="cs"/>
          <w:sz w:val="28"/>
          <w:szCs w:val="28"/>
          <w:rtl/>
          <w:lang w:bidi="ar-EG"/>
        </w:rPr>
        <w:t xml:space="preserve"> </w:t>
      </w:r>
      <w:r w:rsidR="00660E19">
        <w:rPr>
          <w:rFonts w:cs="Simplified Arabic" w:hint="cs"/>
          <w:sz w:val="28"/>
          <w:szCs w:val="28"/>
          <w:rtl/>
          <w:lang w:bidi="ar-EG"/>
        </w:rPr>
        <w:t xml:space="preserve">هذه المرحلة </w:t>
      </w:r>
      <w:r>
        <w:rPr>
          <w:rFonts w:cs="Simplified Arabic" w:hint="cs"/>
          <w:sz w:val="28"/>
          <w:szCs w:val="28"/>
          <w:rtl/>
          <w:lang w:bidi="ar-EG"/>
        </w:rPr>
        <w:t>تمثل</w:t>
      </w:r>
      <w:r w:rsidR="000D5015">
        <w:rPr>
          <w:rFonts w:cs="Simplified Arabic" w:hint="cs"/>
          <w:sz w:val="28"/>
          <w:szCs w:val="28"/>
          <w:rtl/>
          <w:lang w:bidi="ar-EG"/>
        </w:rPr>
        <w:t xml:space="preserve"> وضع الأساس</w:t>
      </w:r>
      <w:r w:rsidR="00764A75">
        <w:rPr>
          <w:rFonts w:cs="Simplified Arabic" w:hint="cs"/>
          <w:sz w:val="28"/>
          <w:szCs w:val="28"/>
          <w:rtl/>
          <w:lang w:bidi="ar-EG"/>
        </w:rPr>
        <w:t xml:space="preserve"> لعملية النمذجة وتشمل الأنشطة التالية</w:t>
      </w:r>
      <w:r w:rsidR="00350112">
        <w:rPr>
          <w:rFonts w:cs="Simplified Arabic" w:hint="cs"/>
          <w:sz w:val="28"/>
          <w:szCs w:val="28"/>
          <w:rtl/>
          <w:lang w:bidi="ar-EG"/>
        </w:rPr>
        <w:t>:</w:t>
      </w:r>
    </w:p>
    <w:p w:rsidR="00433B5F" w:rsidRPr="00433B5F" w:rsidRDefault="00433B5F" w:rsidP="009278EA">
      <w:pPr>
        <w:pStyle w:val="ListParagraph"/>
        <w:tabs>
          <w:tab w:val="right" w:pos="450"/>
        </w:tabs>
        <w:bidi/>
        <w:spacing w:line="240" w:lineRule="auto"/>
        <w:ind w:left="0"/>
        <w:rPr>
          <w:rFonts w:cs="Simplified Arabic"/>
          <w:sz w:val="10"/>
          <w:szCs w:val="10"/>
          <w:rtl/>
          <w:lang w:bidi="ar-EG"/>
        </w:rPr>
      </w:pPr>
    </w:p>
    <w:p w:rsidR="000D5015" w:rsidRPr="007A38BB" w:rsidRDefault="000D5015" w:rsidP="009278EA">
      <w:pPr>
        <w:pStyle w:val="ListParagraph"/>
        <w:numPr>
          <w:ilvl w:val="0"/>
          <w:numId w:val="28"/>
        </w:numPr>
        <w:bidi/>
        <w:spacing w:line="240" w:lineRule="auto"/>
        <w:ind w:left="270" w:hanging="270"/>
        <w:jc w:val="both"/>
        <w:rPr>
          <w:rFonts w:ascii="AdvTTcbb99584" w:hAnsi="AdvTTcbb99584" w:cs="AdvTTcbb99584"/>
          <w:sz w:val="20"/>
          <w:szCs w:val="20"/>
        </w:rPr>
      </w:pPr>
      <w:r w:rsidRPr="000D5015">
        <w:rPr>
          <w:rFonts w:cs="Simplified Arabic" w:hint="cs"/>
          <w:sz w:val="28"/>
          <w:szCs w:val="28"/>
          <w:rtl/>
          <w:lang w:bidi="ar-EG"/>
        </w:rPr>
        <w:t xml:space="preserve">حصر </w:t>
      </w:r>
      <w:r w:rsidR="00764A75">
        <w:rPr>
          <w:rFonts w:cs="Simplified Arabic" w:hint="cs"/>
          <w:sz w:val="28"/>
          <w:szCs w:val="28"/>
          <w:rtl/>
          <w:lang w:bidi="ar-EG"/>
        </w:rPr>
        <w:t xml:space="preserve">كافة </w:t>
      </w:r>
      <w:r w:rsidRPr="000D5015">
        <w:rPr>
          <w:rFonts w:cs="Simplified Arabic" w:hint="cs"/>
          <w:sz w:val="28"/>
          <w:szCs w:val="28"/>
          <w:rtl/>
          <w:lang w:bidi="ar-EG"/>
        </w:rPr>
        <w:t xml:space="preserve">البيانات </w:t>
      </w:r>
      <w:r>
        <w:rPr>
          <w:rFonts w:cs="Simplified Arabic" w:hint="cs"/>
          <w:sz w:val="28"/>
          <w:szCs w:val="28"/>
          <w:rtl/>
          <w:lang w:bidi="ar-EG"/>
        </w:rPr>
        <w:t xml:space="preserve">و المؤشرات </w:t>
      </w:r>
      <w:r w:rsidRPr="000D5015">
        <w:rPr>
          <w:rFonts w:cs="Simplified Arabic" w:hint="cs"/>
          <w:sz w:val="28"/>
          <w:szCs w:val="28"/>
          <w:rtl/>
          <w:lang w:bidi="ar-EG"/>
        </w:rPr>
        <w:t>المتاحة -</w:t>
      </w:r>
      <w:r w:rsidRPr="000D5015">
        <w:rPr>
          <w:rtl/>
        </w:rPr>
        <w:t xml:space="preserve"> </w:t>
      </w:r>
      <w:r w:rsidR="00764A75">
        <w:rPr>
          <w:rFonts w:cs="Simplified Arabic"/>
          <w:sz w:val="28"/>
          <w:szCs w:val="28"/>
          <w:rtl/>
          <w:lang w:bidi="ar-EG"/>
        </w:rPr>
        <w:t>والسلاسل الزمن</w:t>
      </w:r>
      <w:r w:rsidR="00764A75">
        <w:rPr>
          <w:rFonts w:cs="Simplified Arabic" w:hint="cs"/>
          <w:sz w:val="28"/>
          <w:szCs w:val="28"/>
          <w:rtl/>
          <w:lang w:bidi="ar-EG"/>
        </w:rPr>
        <w:t>ي</w:t>
      </w:r>
      <w:r w:rsidRPr="000D5015">
        <w:rPr>
          <w:rFonts w:cs="Simplified Arabic"/>
          <w:sz w:val="28"/>
          <w:szCs w:val="28"/>
          <w:rtl/>
          <w:lang w:bidi="ar-EG"/>
        </w:rPr>
        <w:t>ة منها</w:t>
      </w:r>
      <w:r w:rsidRPr="000D5015">
        <w:rPr>
          <w:rFonts w:cs="Simplified Arabic"/>
          <w:sz w:val="28"/>
          <w:szCs w:val="28"/>
          <w:lang w:bidi="ar-EG"/>
        </w:rPr>
        <w:t xml:space="preserve"> </w:t>
      </w:r>
      <w:r w:rsidRPr="000D5015">
        <w:rPr>
          <w:rFonts w:cs="Simplified Arabic" w:hint="cs"/>
          <w:sz w:val="28"/>
          <w:szCs w:val="28"/>
          <w:rtl/>
          <w:lang w:bidi="ar-EG"/>
        </w:rPr>
        <w:t>- للأبعاد الاجتماعية و الاقتصادية و البيئية</w:t>
      </w:r>
      <w:r>
        <w:rPr>
          <w:rFonts w:cs="Simplified Arabic" w:hint="cs"/>
          <w:sz w:val="28"/>
          <w:szCs w:val="28"/>
          <w:rtl/>
          <w:lang w:bidi="ar-EG"/>
        </w:rPr>
        <w:t xml:space="preserve"> لأهداف ا</w:t>
      </w:r>
      <w:r w:rsidRPr="000D5015">
        <w:rPr>
          <w:rFonts w:cs="Simplified Arabic" w:hint="cs"/>
          <w:sz w:val="28"/>
          <w:szCs w:val="28"/>
          <w:rtl/>
          <w:lang w:bidi="ar-EG"/>
        </w:rPr>
        <w:t>لتنمية المستدامة</w:t>
      </w:r>
      <w:r w:rsidR="00764A75">
        <w:rPr>
          <w:rFonts w:cs="Simplified Arabic" w:hint="cs"/>
          <w:sz w:val="28"/>
          <w:szCs w:val="28"/>
          <w:rtl/>
          <w:lang w:bidi="ar-EG"/>
        </w:rPr>
        <w:t xml:space="preserve"> </w:t>
      </w:r>
      <w:r w:rsidR="00433B5F">
        <w:rPr>
          <w:rFonts w:cs="Simplified Arabic" w:hint="cs"/>
          <w:sz w:val="28"/>
          <w:szCs w:val="28"/>
          <w:rtl/>
          <w:lang w:bidi="ar-EG"/>
        </w:rPr>
        <w:t>من المصادر المختلفة</w:t>
      </w:r>
      <w:r>
        <w:rPr>
          <w:rFonts w:cs="Simplified Arabic" w:hint="cs"/>
          <w:sz w:val="28"/>
          <w:szCs w:val="28"/>
          <w:rtl/>
          <w:lang w:bidi="ar-EG"/>
        </w:rPr>
        <w:t>.</w:t>
      </w:r>
    </w:p>
    <w:p w:rsidR="007A38BB" w:rsidRPr="000D5015" w:rsidRDefault="007A38BB" w:rsidP="009278EA">
      <w:pPr>
        <w:pStyle w:val="ListParagraph"/>
        <w:numPr>
          <w:ilvl w:val="0"/>
          <w:numId w:val="28"/>
        </w:numPr>
        <w:bidi/>
        <w:spacing w:line="240" w:lineRule="auto"/>
        <w:ind w:left="270" w:hanging="270"/>
        <w:jc w:val="both"/>
        <w:rPr>
          <w:rFonts w:ascii="AdvTTcbb99584" w:hAnsi="AdvTTcbb99584" w:cs="AdvTTcbb99584"/>
          <w:sz w:val="20"/>
          <w:szCs w:val="20"/>
        </w:rPr>
      </w:pPr>
      <w:r w:rsidRPr="00624688">
        <w:rPr>
          <w:rFonts w:cs="Simplified Arabic" w:hint="cs"/>
          <w:sz w:val="28"/>
          <w:szCs w:val="28"/>
          <w:rtl/>
          <w:lang w:bidi="ar-EG"/>
        </w:rPr>
        <w:t>تحليل التشابكات بين الأهداف و الغايات</w:t>
      </w:r>
      <w:r>
        <w:rPr>
          <w:rFonts w:cs="Simplified Arabic" w:hint="cs"/>
          <w:sz w:val="28"/>
          <w:szCs w:val="28"/>
          <w:rtl/>
          <w:lang w:bidi="ar-EG"/>
        </w:rPr>
        <w:t xml:space="preserve"> لتحديد الأولويات</w:t>
      </w:r>
      <w:r w:rsidR="00433B5F">
        <w:rPr>
          <w:rFonts w:cs="Simplified Arabic" w:hint="cs"/>
          <w:sz w:val="28"/>
          <w:szCs w:val="28"/>
          <w:rtl/>
          <w:lang w:bidi="ar-EG"/>
        </w:rPr>
        <w:t xml:space="preserve"> </w:t>
      </w:r>
      <w:r w:rsidR="00B241C7">
        <w:rPr>
          <w:rFonts w:cs="Simplified Arabic" w:hint="cs"/>
          <w:sz w:val="28"/>
          <w:szCs w:val="28"/>
          <w:rtl/>
          <w:lang w:bidi="ar-EG"/>
        </w:rPr>
        <w:t>بالنسبة</w:t>
      </w:r>
      <w:r w:rsidR="00433B5F">
        <w:rPr>
          <w:rFonts w:cs="Simplified Arabic" w:hint="cs"/>
          <w:sz w:val="28"/>
          <w:szCs w:val="28"/>
          <w:rtl/>
          <w:lang w:bidi="ar-EG"/>
        </w:rPr>
        <w:t xml:space="preserve"> للأهداف أو المتلازمات (للقضايا أو القطاعات) التي يمكن البدء بها (ولقد عرضت الدراسة في الفصل الثاني </w:t>
      </w:r>
      <w:r w:rsidR="00CE04F8">
        <w:rPr>
          <w:rFonts w:cs="Simplified Arabic" w:hint="cs"/>
          <w:sz w:val="28"/>
          <w:szCs w:val="28"/>
          <w:rtl/>
          <w:lang w:bidi="ar-EG"/>
        </w:rPr>
        <w:t>منهجيتين مختلفتين</w:t>
      </w:r>
      <w:r w:rsidR="00433B5F">
        <w:rPr>
          <w:rFonts w:cs="Simplified Arabic" w:hint="cs"/>
          <w:sz w:val="28"/>
          <w:szCs w:val="28"/>
          <w:rtl/>
          <w:lang w:bidi="ar-EG"/>
        </w:rPr>
        <w:t xml:space="preserve"> </w:t>
      </w:r>
      <w:r w:rsidR="00CE04F8">
        <w:rPr>
          <w:rFonts w:cs="Simplified Arabic" w:hint="cs"/>
          <w:sz w:val="28"/>
          <w:szCs w:val="28"/>
          <w:rtl/>
          <w:lang w:bidi="ar-EG"/>
        </w:rPr>
        <w:t>ل</w:t>
      </w:r>
      <w:r w:rsidR="00433B5F">
        <w:rPr>
          <w:rFonts w:cs="Simplified Arabic" w:hint="cs"/>
          <w:sz w:val="28"/>
          <w:szCs w:val="28"/>
          <w:rtl/>
          <w:lang w:bidi="ar-EG"/>
        </w:rPr>
        <w:t>تحليل التشابكات).</w:t>
      </w:r>
    </w:p>
    <w:p w:rsidR="000D5015" w:rsidRPr="00082AEE" w:rsidRDefault="000D5015" w:rsidP="009278EA">
      <w:pPr>
        <w:pStyle w:val="ListParagraph"/>
        <w:numPr>
          <w:ilvl w:val="0"/>
          <w:numId w:val="28"/>
        </w:numPr>
        <w:bidi/>
        <w:spacing w:line="240" w:lineRule="auto"/>
        <w:ind w:left="270" w:hanging="270"/>
        <w:jc w:val="both"/>
        <w:rPr>
          <w:rFonts w:ascii="AdvTTcbb99584" w:hAnsi="AdvTTcbb99584" w:cs="AdvTTcbb99584"/>
          <w:sz w:val="20"/>
          <w:szCs w:val="20"/>
        </w:rPr>
      </w:pPr>
      <w:r>
        <w:rPr>
          <w:rFonts w:cs="Simplified Arabic" w:hint="cs"/>
          <w:sz w:val="28"/>
          <w:szCs w:val="28"/>
          <w:rtl/>
          <w:lang w:bidi="ar-EG"/>
        </w:rPr>
        <w:t xml:space="preserve">تحديد </w:t>
      </w:r>
      <w:r w:rsidR="00082AEE">
        <w:rPr>
          <w:rFonts w:cs="Simplified Arabic" w:hint="cs"/>
          <w:sz w:val="28"/>
          <w:szCs w:val="28"/>
          <w:rtl/>
          <w:lang w:bidi="ar-EG"/>
        </w:rPr>
        <w:t>قائمة مختصرة ب</w:t>
      </w:r>
      <w:r>
        <w:rPr>
          <w:rFonts w:cs="Simplified Arabic" w:hint="cs"/>
          <w:sz w:val="28"/>
          <w:szCs w:val="28"/>
          <w:rtl/>
          <w:lang w:bidi="ar-EG"/>
        </w:rPr>
        <w:t>القطاعات</w:t>
      </w:r>
      <w:r w:rsidR="007A38BB">
        <w:rPr>
          <w:rFonts w:cs="Simplified Arabic" w:hint="cs"/>
          <w:sz w:val="28"/>
          <w:szCs w:val="28"/>
          <w:rtl/>
          <w:lang w:bidi="ar-EG"/>
        </w:rPr>
        <w:t xml:space="preserve"> والقضايا</w:t>
      </w:r>
      <w:r w:rsidR="00082AEE">
        <w:rPr>
          <w:rFonts w:cs="Simplified Arabic" w:hint="cs"/>
          <w:sz w:val="28"/>
          <w:szCs w:val="28"/>
          <w:rtl/>
          <w:lang w:bidi="ar-EG"/>
        </w:rPr>
        <w:t xml:space="preserve"> ذات الأولوية ل</w:t>
      </w:r>
      <w:r w:rsidR="007A38BB">
        <w:rPr>
          <w:rFonts w:cs="Simplified Arabic" w:hint="cs"/>
          <w:sz w:val="28"/>
          <w:szCs w:val="28"/>
          <w:rtl/>
          <w:lang w:bidi="ar-EG"/>
        </w:rPr>
        <w:t>مصر (مثل التعليم</w:t>
      </w:r>
      <w:r w:rsidR="00350112">
        <w:rPr>
          <w:rFonts w:cs="Simplified Arabic" w:hint="cs"/>
          <w:sz w:val="28"/>
          <w:szCs w:val="28"/>
          <w:rtl/>
          <w:lang w:bidi="ar-EG"/>
        </w:rPr>
        <w:t>،</w:t>
      </w:r>
      <w:r w:rsidR="007A38BB">
        <w:rPr>
          <w:rFonts w:cs="Simplified Arabic" w:hint="cs"/>
          <w:sz w:val="28"/>
          <w:szCs w:val="28"/>
          <w:rtl/>
          <w:lang w:bidi="ar-EG"/>
        </w:rPr>
        <w:t xml:space="preserve"> المياه</w:t>
      </w:r>
      <w:r w:rsidR="00350112">
        <w:rPr>
          <w:rFonts w:cs="Simplified Arabic" w:hint="cs"/>
          <w:sz w:val="28"/>
          <w:szCs w:val="28"/>
          <w:rtl/>
          <w:lang w:bidi="ar-EG"/>
        </w:rPr>
        <w:t>،</w:t>
      </w:r>
      <w:r w:rsidR="007A38BB">
        <w:rPr>
          <w:rFonts w:cs="Simplified Arabic" w:hint="cs"/>
          <w:sz w:val="28"/>
          <w:szCs w:val="28"/>
          <w:rtl/>
          <w:lang w:bidi="ar-EG"/>
        </w:rPr>
        <w:t xml:space="preserve"> الطاقة ) </w:t>
      </w:r>
      <w:r w:rsidR="00082AEE">
        <w:rPr>
          <w:rFonts w:cs="Simplified Arabic" w:hint="cs"/>
          <w:sz w:val="28"/>
          <w:szCs w:val="28"/>
          <w:rtl/>
          <w:lang w:bidi="ar-EG"/>
        </w:rPr>
        <w:t>والتي تعبر عن الأبعاد الاجتماعية و الاقتصادية و البيئية للتنمية المستدامة</w:t>
      </w:r>
      <w:r w:rsidR="00350112">
        <w:rPr>
          <w:rFonts w:cs="Simplified Arabic" w:hint="cs"/>
          <w:sz w:val="28"/>
          <w:szCs w:val="28"/>
          <w:rtl/>
          <w:lang w:bidi="ar-EG"/>
        </w:rPr>
        <w:t>،</w:t>
      </w:r>
      <w:r w:rsidR="00082AEE">
        <w:rPr>
          <w:rFonts w:cs="Simplified Arabic" w:hint="cs"/>
          <w:sz w:val="28"/>
          <w:szCs w:val="28"/>
          <w:rtl/>
          <w:lang w:bidi="ar-EG"/>
        </w:rPr>
        <w:t xml:space="preserve"> وذلك من </w:t>
      </w:r>
      <w:r w:rsidR="00433B5F">
        <w:rPr>
          <w:rFonts w:cs="Simplified Arabic" w:hint="cs"/>
          <w:sz w:val="28"/>
          <w:szCs w:val="28"/>
          <w:rtl/>
          <w:lang w:bidi="ar-EG"/>
        </w:rPr>
        <w:t xml:space="preserve">واقع تحليل التشابكات وكذلك </w:t>
      </w:r>
      <w:r w:rsidR="00082AEE">
        <w:rPr>
          <w:rFonts w:cs="Simplified Arabic" w:hint="cs"/>
          <w:sz w:val="28"/>
          <w:szCs w:val="28"/>
          <w:rtl/>
          <w:lang w:bidi="ar-EG"/>
        </w:rPr>
        <w:t>عقد ورش عمل مع أصحاب المصالح.</w:t>
      </w:r>
    </w:p>
    <w:p w:rsidR="00082AEE" w:rsidRPr="005945FB" w:rsidRDefault="00082AEE" w:rsidP="009278EA">
      <w:pPr>
        <w:pStyle w:val="ListParagraph"/>
        <w:numPr>
          <w:ilvl w:val="0"/>
          <w:numId w:val="28"/>
        </w:numPr>
        <w:bidi/>
        <w:spacing w:line="240" w:lineRule="auto"/>
        <w:ind w:left="270" w:hanging="270"/>
        <w:jc w:val="both"/>
        <w:rPr>
          <w:rFonts w:ascii="Simplified Arabic" w:hAnsi="Simplified Arabic" w:cs="Simplified Arabic"/>
          <w:sz w:val="28"/>
          <w:szCs w:val="28"/>
        </w:rPr>
      </w:pPr>
      <w:r w:rsidRPr="007A38BB">
        <w:rPr>
          <w:rFonts w:ascii="Simplified Arabic" w:hAnsi="Simplified Arabic" w:cs="Simplified Arabic"/>
          <w:sz w:val="28"/>
          <w:szCs w:val="28"/>
          <w:rtl/>
        </w:rPr>
        <w:t>تحديد</w:t>
      </w:r>
      <w:r>
        <w:rPr>
          <w:rFonts w:ascii="Simplified Arabic" w:hAnsi="Simplified Arabic" w:cs="Simplified Arabic" w:hint="cs"/>
          <w:sz w:val="28"/>
          <w:szCs w:val="28"/>
          <w:rtl/>
        </w:rPr>
        <w:t xml:space="preserve"> الغايات والمؤشرات التي يتم التركيز عليها</w:t>
      </w:r>
      <w:r w:rsidR="00987524">
        <w:rPr>
          <w:rFonts w:ascii="Simplified Arabic" w:hAnsi="Simplified Arabic" w:cs="Simplified Arabic" w:hint="cs"/>
          <w:sz w:val="28"/>
          <w:szCs w:val="28"/>
          <w:rtl/>
        </w:rPr>
        <w:t xml:space="preserve"> لتمثل القطاعات أو القضايا المختارة</w:t>
      </w:r>
      <w:r w:rsidR="00CE04F8">
        <w:rPr>
          <w:rFonts w:ascii="Simplified Arabic" w:hAnsi="Simplified Arabic" w:cs="Simplified Arabic" w:hint="cs"/>
          <w:sz w:val="28"/>
          <w:szCs w:val="28"/>
          <w:rtl/>
        </w:rPr>
        <w:t xml:space="preserve"> في الخطوة السابقة.</w:t>
      </w:r>
    </w:p>
    <w:p w:rsidR="00772FCA" w:rsidRPr="00192B4C" w:rsidRDefault="004B4B1F" w:rsidP="009278EA">
      <w:pPr>
        <w:pStyle w:val="ListParagraph"/>
        <w:numPr>
          <w:ilvl w:val="0"/>
          <w:numId w:val="28"/>
        </w:numPr>
        <w:bidi/>
        <w:spacing w:line="240" w:lineRule="auto"/>
        <w:ind w:left="270" w:hanging="270"/>
        <w:jc w:val="both"/>
        <w:rPr>
          <w:rFonts w:ascii="Simplified Arabic" w:hAnsi="Simplified Arabic" w:cs="Simplified Arabic"/>
          <w:sz w:val="28"/>
          <w:szCs w:val="28"/>
        </w:rPr>
      </w:pPr>
      <w:r>
        <w:rPr>
          <w:rFonts w:cs="Simplified Arabic" w:hint="cs"/>
          <w:sz w:val="28"/>
          <w:szCs w:val="28"/>
          <w:rtl/>
          <w:lang w:bidi="ar-EG"/>
        </w:rPr>
        <w:t>تحديد</w:t>
      </w:r>
      <w:r w:rsidR="00772FCA" w:rsidRPr="000D5015">
        <w:rPr>
          <w:rFonts w:cs="Simplified Arabic" w:hint="cs"/>
          <w:sz w:val="28"/>
          <w:szCs w:val="28"/>
          <w:rtl/>
          <w:lang w:bidi="ar-EG"/>
        </w:rPr>
        <w:t xml:space="preserve"> قيم كمية للغايات المختلفة في عام 2030</w:t>
      </w:r>
      <w:r w:rsidR="00192B4C">
        <w:rPr>
          <w:rFonts w:cs="Simplified Arabic" w:hint="cs"/>
          <w:sz w:val="28"/>
          <w:szCs w:val="28"/>
          <w:rtl/>
          <w:lang w:bidi="ar-EG"/>
        </w:rPr>
        <w:t xml:space="preserve">. </w:t>
      </w:r>
    </w:p>
    <w:p w:rsidR="007A38BB" w:rsidRDefault="007A38BB" w:rsidP="009278EA">
      <w:pPr>
        <w:pStyle w:val="ListParagraph"/>
        <w:numPr>
          <w:ilvl w:val="0"/>
          <w:numId w:val="28"/>
        </w:numPr>
        <w:bidi/>
        <w:spacing w:line="240" w:lineRule="auto"/>
        <w:ind w:left="270" w:hanging="270"/>
        <w:jc w:val="both"/>
        <w:rPr>
          <w:rFonts w:ascii="Simplified Arabic" w:hAnsi="Simplified Arabic" w:cs="Simplified Arabic"/>
          <w:sz w:val="28"/>
          <w:szCs w:val="28"/>
        </w:rPr>
      </w:pPr>
      <w:r>
        <w:rPr>
          <w:rFonts w:ascii="Simplified Arabic" w:hAnsi="Simplified Arabic" w:cs="Simplified Arabic" w:hint="cs"/>
          <w:sz w:val="28"/>
          <w:szCs w:val="28"/>
          <w:rtl/>
        </w:rPr>
        <w:t>تحديد المتغيرات</w:t>
      </w:r>
      <w:r w:rsidR="00987524">
        <w:rPr>
          <w:rFonts w:ascii="Simplified Arabic" w:hAnsi="Simplified Arabic" w:cs="Simplified Arabic" w:hint="cs"/>
          <w:sz w:val="28"/>
          <w:szCs w:val="28"/>
          <w:rtl/>
        </w:rPr>
        <w:t xml:space="preserve"> </w:t>
      </w:r>
      <w:r w:rsidR="00CE04F8">
        <w:rPr>
          <w:rFonts w:ascii="Simplified Arabic" w:hAnsi="Simplified Arabic" w:cs="Simplified Arabic" w:hint="cs"/>
          <w:sz w:val="28"/>
          <w:szCs w:val="28"/>
          <w:rtl/>
        </w:rPr>
        <w:t xml:space="preserve">الحاكمة </w:t>
      </w:r>
      <w:r w:rsidR="00987524">
        <w:rPr>
          <w:rFonts w:ascii="Simplified Arabic" w:hAnsi="Simplified Arabic" w:cs="Simplified Arabic" w:hint="cs"/>
          <w:sz w:val="28"/>
          <w:szCs w:val="28"/>
          <w:rtl/>
        </w:rPr>
        <w:t>التي تعبر عن الأهداف و الغايات</w:t>
      </w:r>
      <w:r w:rsidR="00350112">
        <w:rPr>
          <w:rFonts w:ascii="Simplified Arabic" w:hAnsi="Simplified Arabic" w:cs="Simplified Arabic" w:hint="cs"/>
          <w:sz w:val="28"/>
          <w:szCs w:val="28"/>
          <w:rtl/>
        </w:rPr>
        <w:t>.</w:t>
      </w:r>
    </w:p>
    <w:p w:rsidR="009278EA" w:rsidRDefault="009278EA" w:rsidP="009278EA">
      <w:pPr>
        <w:bidi/>
        <w:spacing w:line="240" w:lineRule="auto"/>
        <w:jc w:val="both"/>
        <w:rPr>
          <w:rFonts w:ascii="Simplified Arabic" w:hAnsi="Simplified Arabic" w:cs="Simplified Arabic"/>
          <w:sz w:val="28"/>
          <w:szCs w:val="28"/>
          <w:rtl/>
        </w:rPr>
      </w:pPr>
    </w:p>
    <w:p w:rsidR="009278EA" w:rsidRDefault="009278EA" w:rsidP="009278EA">
      <w:pPr>
        <w:bidi/>
        <w:spacing w:line="240" w:lineRule="auto"/>
        <w:jc w:val="both"/>
        <w:rPr>
          <w:rFonts w:ascii="Simplified Arabic" w:hAnsi="Simplified Arabic" w:cs="Simplified Arabic"/>
          <w:sz w:val="28"/>
          <w:szCs w:val="28"/>
          <w:rtl/>
        </w:rPr>
      </w:pPr>
    </w:p>
    <w:p w:rsidR="009278EA" w:rsidRPr="009278EA" w:rsidRDefault="009278EA" w:rsidP="009278EA">
      <w:pPr>
        <w:bidi/>
        <w:spacing w:line="240" w:lineRule="auto"/>
        <w:jc w:val="both"/>
        <w:rPr>
          <w:rFonts w:ascii="Simplified Arabic" w:hAnsi="Simplified Arabic" w:cs="Simplified Arabic"/>
          <w:sz w:val="28"/>
          <w:szCs w:val="28"/>
        </w:rPr>
      </w:pPr>
    </w:p>
    <w:p w:rsidR="00772FCA" w:rsidRDefault="00772FCA" w:rsidP="00031D0B">
      <w:pPr>
        <w:pStyle w:val="ListParagraph"/>
        <w:numPr>
          <w:ilvl w:val="0"/>
          <w:numId w:val="65"/>
        </w:numPr>
        <w:tabs>
          <w:tab w:val="right" w:pos="90"/>
          <w:tab w:val="right" w:pos="450"/>
        </w:tabs>
        <w:bidi/>
        <w:ind w:hanging="720"/>
        <w:rPr>
          <w:rFonts w:cs="Simplified Arabic"/>
          <w:b/>
          <w:bCs/>
          <w:sz w:val="28"/>
          <w:szCs w:val="28"/>
          <w:lang w:bidi="ar-EG"/>
        </w:rPr>
      </w:pPr>
      <w:r w:rsidRPr="00192B4C">
        <w:rPr>
          <w:rFonts w:cs="Simplified Arabic" w:hint="cs"/>
          <w:b/>
          <w:bCs/>
          <w:sz w:val="28"/>
          <w:szCs w:val="28"/>
          <w:rtl/>
          <w:lang w:bidi="ar-EG"/>
        </w:rPr>
        <w:lastRenderedPageBreak/>
        <w:t>تصميم السيناريوهات البديلة لتحقيق أهداف التنمية المستدامة</w:t>
      </w:r>
    </w:p>
    <w:p w:rsidR="009278EA" w:rsidRPr="00192B4C" w:rsidRDefault="009278EA" w:rsidP="009278EA">
      <w:pPr>
        <w:pStyle w:val="ListParagraph"/>
        <w:tabs>
          <w:tab w:val="right" w:pos="90"/>
          <w:tab w:val="right" w:pos="450"/>
        </w:tabs>
        <w:bidi/>
        <w:rPr>
          <w:rFonts w:cs="Simplified Arabic"/>
          <w:b/>
          <w:bCs/>
          <w:sz w:val="28"/>
          <w:szCs w:val="28"/>
          <w:lang w:bidi="ar-EG"/>
        </w:rPr>
      </w:pPr>
    </w:p>
    <w:p w:rsidR="0012561F" w:rsidRDefault="009278EA" w:rsidP="0012561F">
      <w:pPr>
        <w:pStyle w:val="ListParagraph"/>
        <w:tabs>
          <w:tab w:val="right" w:pos="90"/>
          <w:tab w:val="right" w:pos="450"/>
        </w:tabs>
        <w:bidi/>
        <w:ind w:left="0"/>
        <w:jc w:val="both"/>
        <w:rPr>
          <w:rFonts w:ascii="Simplified Arabic" w:eastAsia="Times New Roman" w:hAnsi="Simplified Arabic" w:cs="Simplified Arabic"/>
          <w:color w:val="212121"/>
          <w:sz w:val="28"/>
          <w:szCs w:val="28"/>
          <w:rtl/>
          <w:lang w:bidi="ar-EG"/>
        </w:rPr>
      </w:pPr>
      <w:r>
        <w:rPr>
          <w:rFonts w:cs="Simplified Arabic" w:hint="cs"/>
          <w:sz w:val="28"/>
          <w:szCs w:val="28"/>
          <w:rtl/>
          <w:lang w:bidi="ar-EG"/>
        </w:rPr>
        <w:t xml:space="preserve">  </w:t>
      </w:r>
      <w:r w:rsidR="009775D2" w:rsidRPr="009775D2">
        <w:rPr>
          <w:rFonts w:cs="Simplified Arabic"/>
          <w:sz w:val="28"/>
          <w:szCs w:val="28"/>
          <w:rtl/>
          <w:lang w:bidi="ar-EG"/>
        </w:rPr>
        <w:t>تلعب السيناريوهات دوراً رئيسياً في كيفية تنفيذ أهداف التنمية المستدامة من خلال دمجها في خطط وسياسات وبرامج التنمية،  فهي يمكنها المساعدة في استكشاف مسارات بديلة لتحقيق الأهداف أو تقييم التكاليف والآثار المترتبة على عدم الوفاء بها.</w:t>
      </w:r>
      <w:r w:rsidR="004D61F1">
        <w:rPr>
          <w:rFonts w:cs="Simplified Arabic" w:hint="cs"/>
          <w:sz w:val="28"/>
          <w:szCs w:val="28"/>
          <w:rtl/>
          <w:lang w:bidi="ar-EG"/>
        </w:rPr>
        <w:t xml:space="preserve"> </w:t>
      </w:r>
      <w:r w:rsidR="009775D2">
        <w:rPr>
          <w:rFonts w:cs="Simplified Arabic" w:hint="cs"/>
          <w:sz w:val="28"/>
          <w:szCs w:val="28"/>
          <w:rtl/>
          <w:lang w:bidi="ar-EG"/>
        </w:rPr>
        <w:t>و</w:t>
      </w:r>
      <w:r w:rsidR="00772FCA">
        <w:rPr>
          <w:rFonts w:cs="Simplified Arabic" w:hint="cs"/>
          <w:sz w:val="28"/>
          <w:szCs w:val="28"/>
          <w:rtl/>
          <w:lang w:bidi="ar-EG"/>
        </w:rPr>
        <w:t>هناك تعريفات عديدة للسيناريو نذكر منها تعريف</w:t>
      </w:r>
      <w:r w:rsidR="004D61F1">
        <w:rPr>
          <w:rFonts w:cs="Simplified Arabic" w:hint="cs"/>
          <w:sz w:val="28"/>
          <w:szCs w:val="28"/>
          <w:rtl/>
          <w:lang w:bidi="ar-EG"/>
        </w:rPr>
        <w:t xml:space="preserve">   </w:t>
      </w:r>
      <w:r w:rsidR="00772FCA">
        <w:rPr>
          <w:rFonts w:cs="Simplified Arabic" w:hint="cs"/>
          <w:sz w:val="28"/>
          <w:szCs w:val="28"/>
          <w:rtl/>
          <w:lang w:bidi="ar-EG"/>
        </w:rPr>
        <w:t xml:space="preserve"> </w:t>
      </w:r>
      <w:r w:rsidR="00772FCA" w:rsidRPr="00AE3012">
        <w:rPr>
          <w:rFonts w:asciiTheme="majorBidi" w:eastAsia="Times New Roman" w:hAnsiTheme="majorBidi" w:cstheme="majorBidi"/>
          <w:sz w:val="28"/>
          <w:szCs w:val="28"/>
        </w:rPr>
        <w:t>UNDP (2018)</w:t>
      </w:r>
      <w:r w:rsidR="00772FCA">
        <w:rPr>
          <w:rFonts w:asciiTheme="majorBidi" w:eastAsia="Times New Roman" w:hAnsiTheme="majorBidi" w:cstheme="majorBidi" w:hint="cs"/>
          <w:sz w:val="28"/>
          <w:szCs w:val="28"/>
          <w:rtl/>
        </w:rPr>
        <w:t xml:space="preserve"> بأن </w:t>
      </w:r>
      <w:r w:rsidR="00772FCA">
        <w:rPr>
          <w:rFonts w:cs="Simplified Arabic" w:hint="cs"/>
          <w:sz w:val="28"/>
          <w:szCs w:val="28"/>
          <w:rtl/>
          <w:lang w:bidi="ar-EG"/>
        </w:rPr>
        <w:t xml:space="preserve">السيناريو </w:t>
      </w:r>
      <w:r w:rsidR="00772FCA" w:rsidRPr="002162E7">
        <w:rPr>
          <w:rFonts w:ascii="Simplified Arabic" w:eastAsia="Times New Roman" w:hAnsi="Simplified Arabic" w:cs="Simplified Arabic"/>
          <w:sz w:val="28"/>
          <w:szCs w:val="28"/>
          <w:rtl/>
        </w:rPr>
        <w:t>"</w:t>
      </w:r>
      <w:r w:rsidR="00772FCA">
        <w:rPr>
          <w:rFonts w:cs="Simplified Arabic" w:hint="cs"/>
          <w:sz w:val="28"/>
          <w:szCs w:val="28"/>
          <w:rtl/>
          <w:lang w:bidi="ar-EG"/>
        </w:rPr>
        <w:t xml:space="preserve"> </w:t>
      </w:r>
      <w:r w:rsidR="00772FCA" w:rsidRPr="002162E7">
        <w:rPr>
          <w:rFonts w:cs="Simplified Arabic" w:hint="cs"/>
          <w:i/>
          <w:iCs/>
          <w:sz w:val="28"/>
          <w:szCs w:val="28"/>
          <w:rtl/>
          <w:lang w:bidi="ar-EG"/>
        </w:rPr>
        <w:t>هو رواية أو وصف للمستقبلات البديلة، ف</w:t>
      </w:r>
      <w:r w:rsidR="00772FCA" w:rsidRPr="002162E7">
        <w:rPr>
          <w:rFonts w:ascii="Simplified Arabic" w:eastAsia="Times New Roman" w:hAnsi="Simplified Arabic" w:cs="Simplified Arabic"/>
          <w:i/>
          <w:iCs/>
          <w:color w:val="212121"/>
          <w:sz w:val="28"/>
          <w:szCs w:val="28"/>
          <w:rtl/>
        </w:rPr>
        <w:t>السيناريوهات ليست توقعات</w:t>
      </w:r>
      <w:r w:rsidR="00350112">
        <w:rPr>
          <w:rFonts w:ascii="Simplified Arabic" w:eastAsia="Times New Roman" w:hAnsi="Simplified Arabic" w:cs="Simplified Arabic"/>
          <w:i/>
          <w:iCs/>
          <w:color w:val="212121"/>
          <w:sz w:val="28"/>
          <w:szCs w:val="28"/>
          <w:rtl/>
        </w:rPr>
        <w:t>،</w:t>
      </w:r>
      <w:r w:rsidR="00772FCA" w:rsidRPr="002162E7">
        <w:rPr>
          <w:rFonts w:ascii="Simplified Arabic" w:eastAsia="Times New Roman" w:hAnsi="Simplified Arabic" w:cs="Simplified Arabic"/>
          <w:i/>
          <w:iCs/>
          <w:color w:val="212121"/>
          <w:sz w:val="28"/>
          <w:szCs w:val="28"/>
          <w:rtl/>
        </w:rPr>
        <w:t xml:space="preserve"> وليست سياسات واستراتيجيات</w:t>
      </w:r>
      <w:r w:rsidR="00772FCA" w:rsidRPr="002162E7">
        <w:rPr>
          <w:rFonts w:ascii="Simplified Arabic" w:eastAsia="Times New Roman" w:hAnsi="Simplified Arabic" w:cs="Simplified Arabic" w:hint="cs"/>
          <w:i/>
          <w:iCs/>
          <w:color w:val="212121"/>
          <w:sz w:val="28"/>
          <w:szCs w:val="28"/>
          <w:rtl/>
          <w:lang w:bidi="ar"/>
        </w:rPr>
        <w:t xml:space="preserve"> </w:t>
      </w:r>
      <w:r w:rsidR="00772FCA" w:rsidRPr="002162E7">
        <w:rPr>
          <w:rFonts w:ascii="Simplified Arabic" w:eastAsia="Times New Roman" w:hAnsi="Simplified Arabic" w:cs="Simplified Arabic"/>
          <w:i/>
          <w:iCs/>
          <w:color w:val="212121"/>
          <w:sz w:val="28"/>
          <w:szCs w:val="28"/>
          <w:rtl/>
        </w:rPr>
        <w:t xml:space="preserve">أو خطط </w:t>
      </w:r>
      <w:r w:rsidR="00772FCA" w:rsidRPr="002162E7">
        <w:rPr>
          <w:rFonts w:ascii="Simplified Arabic" w:eastAsia="Times New Roman" w:hAnsi="Simplified Arabic" w:cs="Simplified Arabic"/>
          <w:i/>
          <w:iCs/>
          <w:color w:val="212121"/>
          <w:sz w:val="28"/>
          <w:szCs w:val="28"/>
          <w:rtl/>
          <w:lang w:bidi="ar"/>
        </w:rPr>
        <w:t xml:space="preserve">– </w:t>
      </w:r>
      <w:r w:rsidR="00772FCA" w:rsidRPr="002162E7">
        <w:rPr>
          <w:rFonts w:ascii="Simplified Arabic" w:eastAsia="Times New Roman" w:hAnsi="Simplified Arabic" w:cs="Simplified Arabic" w:hint="cs"/>
          <w:i/>
          <w:iCs/>
          <w:color w:val="212121"/>
          <w:sz w:val="28"/>
          <w:szCs w:val="28"/>
          <w:rtl/>
        </w:rPr>
        <w:t>فهي</w:t>
      </w:r>
      <w:r w:rsidR="00772FCA" w:rsidRPr="002162E7">
        <w:rPr>
          <w:rFonts w:ascii="Simplified Arabic" w:eastAsia="Times New Roman" w:hAnsi="Simplified Arabic" w:cs="Simplified Arabic"/>
          <w:i/>
          <w:iCs/>
          <w:color w:val="212121"/>
          <w:sz w:val="28"/>
          <w:szCs w:val="28"/>
          <w:rtl/>
          <w:lang w:bidi="ar"/>
        </w:rPr>
        <w:t xml:space="preserve"> </w:t>
      </w:r>
      <w:r w:rsidR="00772FCA" w:rsidRPr="002162E7">
        <w:rPr>
          <w:rFonts w:ascii="Simplified Arabic" w:eastAsia="Times New Roman" w:hAnsi="Simplified Arabic" w:cs="Simplified Arabic" w:hint="cs"/>
          <w:i/>
          <w:iCs/>
          <w:color w:val="212121"/>
          <w:sz w:val="28"/>
          <w:szCs w:val="28"/>
          <w:rtl/>
        </w:rPr>
        <w:t>تمثل</w:t>
      </w:r>
      <w:r w:rsidR="00772FCA" w:rsidRPr="002162E7">
        <w:rPr>
          <w:rFonts w:ascii="Simplified Arabic" w:eastAsia="Times New Roman" w:hAnsi="Simplified Arabic" w:cs="Simplified Arabic"/>
          <w:i/>
          <w:iCs/>
          <w:color w:val="212121"/>
          <w:sz w:val="28"/>
          <w:szCs w:val="28"/>
          <w:lang w:bidi="ar"/>
        </w:rPr>
        <w:t xml:space="preserve"> </w:t>
      </w:r>
      <w:r w:rsidR="00772FCA" w:rsidRPr="002162E7">
        <w:rPr>
          <w:rFonts w:ascii="Simplified Arabic" w:eastAsia="Times New Roman" w:hAnsi="Simplified Arabic" w:cs="Simplified Arabic"/>
          <w:i/>
          <w:iCs/>
          <w:color w:val="212121"/>
          <w:sz w:val="28"/>
          <w:szCs w:val="28"/>
          <w:rtl/>
        </w:rPr>
        <w:t>وجهات النظر</w:t>
      </w:r>
      <w:r w:rsidR="00350112">
        <w:rPr>
          <w:rFonts w:ascii="Simplified Arabic" w:eastAsia="Times New Roman" w:hAnsi="Simplified Arabic" w:cs="Simplified Arabic"/>
          <w:i/>
          <w:iCs/>
          <w:color w:val="212121"/>
          <w:sz w:val="28"/>
          <w:szCs w:val="28"/>
          <w:rtl/>
        </w:rPr>
        <w:t>،</w:t>
      </w:r>
      <w:r w:rsidR="00772FCA" w:rsidRPr="002162E7">
        <w:rPr>
          <w:rFonts w:ascii="Simplified Arabic" w:eastAsia="Times New Roman" w:hAnsi="Simplified Arabic" w:cs="Simplified Arabic"/>
          <w:i/>
          <w:iCs/>
          <w:color w:val="212121"/>
          <w:sz w:val="28"/>
          <w:szCs w:val="28"/>
          <w:rtl/>
        </w:rPr>
        <w:t xml:space="preserve"> الفرضية</w:t>
      </w:r>
      <w:r w:rsidR="00350112">
        <w:rPr>
          <w:rFonts w:ascii="Simplified Arabic" w:eastAsia="Times New Roman" w:hAnsi="Simplified Arabic" w:cs="Simplified Arabic"/>
          <w:i/>
          <w:iCs/>
          <w:color w:val="212121"/>
          <w:sz w:val="28"/>
          <w:szCs w:val="28"/>
          <w:rtl/>
        </w:rPr>
        <w:t>،</w:t>
      </w:r>
      <w:r w:rsidR="00772FCA" w:rsidRPr="002162E7">
        <w:rPr>
          <w:rFonts w:ascii="Simplified Arabic" w:eastAsia="Times New Roman" w:hAnsi="Simplified Arabic" w:cs="Simplified Arabic"/>
          <w:i/>
          <w:iCs/>
          <w:color w:val="212121"/>
          <w:sz w:val="28"/>
          <w:szCs w:val="28"/>
          <w:lang w:bidi="ar"/>
        </w:rPr>
        <w:t xml:space="preserve"> </w:t>
      </w:r>
      <w:r w:rsidR="00772FCA" w:rsidRPr="002162E7">
        <w:rPr>
          <w:rFonts w:ascii="Simplified Arabic" w:eastAsia="Times New Roman" w:hAnsi="Simplified Arabic" w:cs="Simplified Arabic"/>
          <w:i/>
          <w:iCs/>
          <w:color w:val="212121"/>
          <w:sz w:val="28"/>
          <w:szCs w:val="28"/>
          <w:rtl/>
        </w:rPr>
        <w:t>التوقعات والافتراضات</w:t>
      </w:r>
      <w:r w:rsidR="00772FCA" w:rsidRPr="002162E7">
        <w:rPr>
          <w:rFonts w:ascii="Simplified Arabic" w:eastAsia="Times New Roman" w:hAnsi="Simplified Arabic" w:cs="Simplified Arabic"/>
          <w:i/>
          <w:iCs/>
          <w:color w:val="212121"/>
          <w:sz w:val="28"/>
          <w:szCs w:val="28"/>
          <w:lang w:bidi="ar"/>
        </w:rPr>
        <w:t xml:space="preserve"> </w:t>
      </w:r>
      <w:r w:rsidR="00772FCA" w:rsidRPr="002162E7">
        <w:rPr>
          <w:rFonts w:ascii="Simplified Arabic" w:eastAsia="Times New Roman" w:hAnsi="Simplified Arabic" w:cs="Simplified Arabic"/>
          <w:i/>
          <w:iCs/>
          <w:color w:val="212121"/>
          <w:sz w:val="28"/>
          <w:szCs w:val="28"/>
          <w:rtl/>
        </w:rPr>
        <w:t>حول الماضي والحاضر والمستقبل</w:t>
      </w:r>
      <w:r w:rsidR="00772FCA" w:rsidRPr="00173C2D">
        <w:rPr>
          <w:rFonts w:asciiTheme="majorBidi" w:eastAsia="Times New Roman" w:hAnsiTheme="majorBidi" w:cstheme="majorBidi" w:hint="cs"/>
          <w:sz w:val="28"/>
          <w:szCs w:val="28"/>
          <w:rtl/>
        </w:rPr>
        <w:t>"</w:t>
      </w:r>
      <w:r w:rsidR="00350112">
        <w:rPr>
          <w:rFonts w:ascii="Simplified Arabic" w:eastAsia="Times New Roman" w:hAnsi="Simplified Arabic" w:cs="Simplified Arabic" w:hint="cs"/>
          <w:color w:val="212121"/>
          <w:sz w:val="28"/>
          <w:szCs w:val="28"/>
          <w:rtl/>
        </w:rPr>
        <w:t>،</w:t>
      </w:r>
      <w:r w:rsidR="00772FCA">
        <w:rPr>
          <w:rFonts w:ascii="Simplified Arabic" w:eastAsia="Times New Roman" w:hAnsi="Simplified Arabic" w:cs="Simplified Arabic" w:hint="cs"/>
          <w:color w:val="212121"/>
          <w:sz w:val="28"/>
          <w:szCs w:val="28"/>
          <w:rtl/>
        </w:rPr>
        <w:t xml:space="preserve"> كما </w:t>
      </w:r>
      <w:r w:rsidR="00996B57">
        <w:rPr>
          <w:rFonts w:ascii="Simplified Arabic" w:eastAsia="Times New Roman" w:hAnsi="Simplified Arabic" w:cs="Simplified Arabic" w:hint="cs"/>
          <w:color w:val="212121"/>
          <w:sz w:val="28"/>
          <w:szCs w:val="28"/>
          <w:rtl/>
          <w:lang w:bidi="ar-EG"/>
        </w:rPr>
        <w:t>تم ت</w:t>
      </w:r>
      <w:r w:rsidR="00772FCA">
        <w:rPr>
          <w:rFonts w:ascii="Simplified Arabic" w:eastAsia="Times New Roman" w:hAnsi="Simplified Arabic" w:cs="Simplified Arabic" w:hint="cs"/>
          <w:color w:val="212121"/>
          <w:sz w:val="28"/>
          <w:szCs w:val="28"/>
          <w:rtl/>
        </w:rPr>
        <w:t xml:space="preserve">عرف </w:t>
      </w:r>
      <w:r w:rsidR="00996B57">
        <w:rPr>
          <w:rFonts w:ascii="Simplified Arabic" w:eastAsia="Times New Roman" w:hAnsi="Simplified Arabic" w:cs="Simplified Arabic" w:hint="cs"/>
          <w:color w:val="212121"/>
          <w:sz w:val="28"/>
          <w:szCs w:val="28"/>
          <w:rtl/>
        </w:rPr>
        <w:t xml:space="preserve">السيناريو في </w:t>
      </w:r>
      <w:r w:rsidR="00772FCA">
        <w:rPr>
          <w:rFonts w:ascii="Simplified Arabic" w:eastAsia="Times New Roman" w:hAnsi="Simplified Arabic" w:cs="Simplified Arabic" w:hint="cs"/>
          <w:color w:val="212121"/>
          <w:sz w:val="28"/>
          <w:szCs w:val="28"/>
          <w:rtl/>
        </w:rPr>
        <w:t>العيسوي</w:t>
      </w:r>
      <w:r w:rsidR="00772FCA">
        <w:rPr>
          <w:rFonts w:ascii="Simplified Arabic" w:eastAsia="Times New Roman" w:hAnsi="Simplified Arabic" w:cs="Simplified Arabic" w:hint="cs"/>
          <w:color w:val="212121"/>
          <w:sz w:val="28"/>
          <w:szCs w:val="28"/>
          <w:rtl/>
          <w:lang w:bidi="ar"/>
        </w:rPr>
        <w:t xml:space="preserve">(1998) </w:t>
      </w:r>
      <w:r w:rsidR="00772FCA">
        <w:rPr>
          <w:rFonts w:ascii="Simplified Arabic" w:eastAsia="Times New Roman" w:hAnsi="Simplified Arabic" w:cs="Simplified Arabic" w:hint="cs"/>
          <w:color w:val="212121"/>
          <w:sz w:val="28"/>
          <w:szCs w:val="28"/>
          <w:rtl/>
        </w:rPr>
        <w:t xml:space="preserve">بأنه </w:t>
      </w:r>
      <w:r w:rsidR="00772FCA">
        <w:rPr>
          <w:rFonts w:ascii="Simplified Arabic" w:eastAsia="Times New Roman" w:hAnsi="Simplified Arabic" w:cs="Simplified Arabic" w:hint="cs"/>
          <w:color w:val="212121"/>
          <w:sz w:val="28"/>
          <w:szCs w:val="28"/>
          <w:rtl/>
          <w:lang w:bidi="ar"/>
        </w:rPr>
        <w:t>"</w:t>
      </w:r>
      <w:r w:rsidR="00772FCA" w:rsidRPr="002162E7">
        <w:rPr>
          <w:rFonts w:ascii="Simplified Arabic" w:eastAsia="Times New Roman" w:hAnsi="Simplified Arabic" w:cs="Simplified Arabic" w:hint="cs"/>
          <w:i/>
          <w:iCs/>
          <w:color w:val="212121"/>
          <w:sz w:val="28"/>
          <w:szCs w:val="28"/>
          <w:rtl/>
        </w:rPr>
        <w:t xml:space="preserve"> وصف لوضع مستقبلي ممكن أو محتمل أو مرغوب فيه</w:t>
      </w:r>
      <w:r w:rsidR="00350112">
        <w:rPr>
          <w:rFonts w:ascii="Simplified Arabic" w:eastAsia="Times New Roman" w:hAnsi="Simplified Arabic" w:cs="Simplified Arabic" w:hint="cs"/>
          <w:i/>
          <w:iCs/>
          <w:color w:val="212121"/>
          <w:sz w:val="28"/>
          <w:szCs w:val="28"/>
          <w:rtl/>
        </w:rPr>
        <w:t>،</w:t>
      </w:r>
      <w:r w:rsidR="00772FCA" w:rsidRPr="002162E7">
        <w:rPr>
          <w:rFonts w:ascii="Simplified Arabic" w:eastAsia="Times New Roman" w:hAnsi="Simplified Arabic" w:cs="Simplified Arabic" w:hint="cs"/>
          <w:i/>
          <w:iCs/>
          <w:color w:val="212121"/>
          <w:sz w:val="28"/>
          <w:szCs w:val="28"/>
          <w:rtl/>
        </w:rPr>
        <w:t xml:space="preserve"> مع توضيح لملامح المسار أو المسارات التي يمكن أن تؤدي إلي هذا الوضع </w:t>
      </w:r>
      <w:r w:rsidR="00B241C7" w:rsidRPr="002162E7">
        <w:rPr>
          <w:rFonts w:ascii="Simplified Arabic" w:eastAsia="Times New Roman" w:hAnsi="Simplified Arabic" w:cs="Simplified Arabic" w:hint="cs"/>
          <w:i/>
          <w:iCs/>
          <w:color w:val="212121"/>
          <w:sz w:val="28"/>
          <w:szCs w:val="28"/>
          <w:rtl/>
        </w:rPr>
        <w:t>المستقبلي</w:t>
      </w:r>
      <w:r w:rsidR="00350112">
        <w:rPr>
          <w:rFonts w:ascii="Simplified Arabic" w:eastAsia="Times New Roman" w:hAnsi="Simplified Arabic" w:cs="Simplified Arabic" w:hint="cs"/>
          <w:i/>
          <w:iCs/>
          <w:color w:val="212121"/>
          <w:sz w:val="28"/>
          <w:szCs w:val="28"/>
          <w:rtl/>
        </w:rPr>
        <w:t>،</w:t>
      </w:r>
      <w:r w:rsidR="00772FCA" w:rsidRPr="002162E7">
        <w:rPr>
          <w:rFonts w:ascii="Simplified Arabic" w:eastAsia="Times New Roman" w:hAnsi="Simplified Arabic" w:cs="Simplified Arabic" w:hint="cs"/>
          <w:i/>
          <w:iCs/>
          <w:color w:val="212121"/>
          <w:sz w:val="28"/>
          <w:szCs w:val="28"/>
          <w:rtl/>
        </w:rPr>
        <w:t xml:space="preserve"> وذلك </w:t>
      </w:r>
      <w:r w:rsidR="00B241C7" w:rsidRPr="002162E7">
        <w:rPr>
          <w:rFonts w:ascii="Simplified Arabic" w:eastAsia="Times New Roman" w:hAnsi="Simplified Arabic" w:cs="Simplified Arabic" w:hint="cs"/>
          <w:i/>
          <w:iCs/>
          <w:color w:val="212121"/>
          <w:sz w:val="28"/>
          <w:szCs w:val="28"/>
          <w:rtl/>
        </w:rPr>
        <w:t>انطلاقا</w:t>
      </w:r>
      <w:r w:rsidR="00772FCA" w:rsidRPr="002162E7">
        <w:rPr>
          <w:rFonts w:ascii="Simplified Arabic" w:eastAsia="Times New Roman" w:hAnsi="Simplified Arabic" w:cs="Simplified Arabic" w:hint="cs"/>
          <w:i/>
          <w:iCs/>
          <w:color w:val="212121"/>
          <w:sz w:val="28"/>
          <w:szCs w:val="28"/>
          <w:rtl/>
        </w:rPr>
        <w:t xml:space="preserve"> من الوضع الراهن أو من وضع ابتدائي مفترض</w:t>
      </w:r>
      <w:r w:rsidR="00772FCA">
        <w:rPr>
          <w:rFonts w:ascii="Simplified Arabic" w:eastAsia="Times New Roman" w:hAnsi="Simplified Arabic" w:cs="Simplified Arabic" w:hint="cs"/>
          <w:color w:val="212121"/>
          <w:sz w:val="28"/>
          <w:szCs w:val="28"/>
          <w:rtl/>
          <w:lang w:bidi="ar"/>
        </w:rPr>
        <w:t>".</w:t>
      </w:r>
      <w:r w:rsidR="00772FCA">
        <w:rPr>
          <w:rFonts w:ascii="Simplified Arabic" w:eastAsia="Times New Roman" w:hAnsi="Simplified Arabic" w:cs="Simplified Arabic"/>
          <w:color w:val="212121"/>
          <w:sz w:val="28"/>
          <w:szCs w:val="28"/>
          <w:lang w:bidi="ar"/>
        </w:rPr>
        <w:t xml:space="preserve"> </w:t>
      </w:r>
      <w:r w:rsidR="00772FCA">
        <w:rPr>
          <w:rFonts w:ascii="Simplified Arabic" w:eastAsia="Times New Roman" w:hAnsi="Simplified Arabic" w:cs="Simplified Arabic" w:hint="cs"/>
          <w:color w:val="212121"/>
          <w:sz w:val="28"/>
          <w:szCs w:val="28"/>
          <w:rtl/>
          <w:lang w:bidi="ar-EG"/>
        </w:rPr>
        <w:t xml:space="preserve"> </w:t>
      </w:r>
    </w:p>
    <w:p w:rsidR="0012561F" w:rsidRDefault="0012561F" w:rsidP="0012561F">
      <w:pPr>
        <w:pStyle w:val="ListParagraph"/>
        <w:tabs>
          <w:tab w:val="right" w:pos="90"/>
          <w:tab w:val="right" w:pos="450"/>
        </w:tabs>
        <w:bidi/>
        <w:ind w:left="0"/>
        <w:jc w:val="both"/>
        <w:rPr>
          <w:rFonts w:ascii="Simplified Arabic" w:eastAsia="Times New Roman" w:hAnsi="Simplified Arabic" w:cs="Simplified Arabic"/>
          <w:color w:val="212121"/>
          <w:sz w:val="28"/>
          <w:szCs w:val="28"/>
          <w:rtl/>
          <w:lang w:bidi="ar-EG"/>
        </w:rPr>
      </w:pPr>
    </w:p>
    <w:p w:rsidR="00772FCA" w:rsidRPr="0012561F" w:rsidRDefault="00772FCA" w:rsidP="00835E81">
      <w:pPr>
        <w:pStyle w:val="ListParagraph"/>
        <w:tabs>
          <w:tab w:val="right" w:pos="90"/>
          <w:tab w:val="right" w:pos="450"/>
        </w:tabs>
        <w:bidi/>
        <w:ind w:left="0"/>
        <w:jc w:val="both"/>
        <w:rPr>
          <w:rFonts w:cs="Simplified Arabic"/>
          <w:sz w:val="28"/>
          <w:szCs w:val="28"/>
          <w:rtl/>
          <w:lang w:bidi="ar-EG"/>
        </w:rPr>
      </w:pPr>
      <w:r>
        <w:rPr>
          <w:rFonts w:ascii="Simplified Arabic" w:eastAsia="Times New Roman" w:hAnsi="Simplified Arabic" w:cs="Simplified Arabic" w:hint="cs"/>
          <w:color w:val="212121"/>
          <w:sz w:val="28"/>
          <w:szCs w:val="28"/>
          <w:rtl/>
          <w:lang w:bidi="ar-EG"/>
        </w:rPr>
        <w:t xml:space="preserve">وبشكل عام يمكن تقسيم السيناريوهات </w:t>
      </w:r>
      <w:r>
        <w:rPr>
          <w:rFonts w:cs="Simplified Arabic" w:hint="cs"/>
          <w:sz w:val="28"/>
          <w:szCs w:val="28"/>
          <w:rtl/>
          <w:lang w:bidi="ar-EG"/>
        </w:rPr>
        <w:t>إلي ثلاث تصنيفات رئيسية</w:t>
      </w:r>
      <w:r w:rsidR="00D52743">
        <w:rPr>
          <w:rFonts w:cs="Simplified Arabic" w:hint="cs"/>
          <w:sz w:val="28"/>
          <w:szCs w:val="28"/>
          <w:rtl/>
          <w:lang w:bidi="ar-EG"/>
        </w:rPr>
        <w:t xml:space="preserve"> هي : 1- السيناريو المرجعي </w:t>
      </w:r>
      <w:r>
        <w:rPr>
          <w:rFonts w:cs="Simplified Arabic" w:hint="cs"/>
          <w:sz w:val="28"/>
          <w:szCs w:val="28"/>
          <w:rtl/>
          <w:lang w:bidi="ar-EG"/>
        </w:rPr>
        <w:t xml:space="preserve"> </w:t>
      </w:r>
      <w:r w:rsidR="00D52743" w:rsidRPr="0012561F">
        <w:rPr>
          <w:rFonts w:cs="Simplified Arabic"/>
          <w:sz w:val="28"/>
          <w:szCs w:val="28"/>
          <w:lang w:bidi="ar-EG"/>
        </w:rPr>
        <w:t>Business as usual scenario (BAU)</w:t>
      </w:r>
      <w:r w:rsidR="0012561F">
        <w:rPr>
          <w:rFonts w:cs="Simplified Arabic" w:hint="cs"/>
          <w:sz w:val="28"/>
          <w:szCs w:val="28"/>
          <w:rtl/>
          <w:lang w:bidi="ar-EG"/>
        </w:rPr>
        <w:t xml:space="preserve"> </w:t>
      </w:r>
      <w:r w:rsidR="0012561F" w:rsidRPr="0012561F">
        <w:rPr>
          <w:rFonts w:cs="Simplified Arabic" w:hint="cs"/>
          <w:sz w:val="28"/>
          <w:szCs w:val="28"/>
          <w:rtl/>
          <w:lang w:bidi="ar-EG"/>
        </w:rPr>
        <w:t xml:space="preserve">(يجيب علي أسئلة من نوع </w:t>
      </w:r>
      <w:r w:rsidR="0012561F" w:rsidRPr="0012561F">
        <w:rPr>
          <w:rFonts w:cs="Simplified Arabic"/>
          <w:sz w:val="28"/>
          <w:szCs w:val="28"/>
          <w:lang w:bidi="ar-EG"/>
        </w:rPr>
        <w:t>“what will happen”</w:t>
      </w:r>
      <w:r w:rsidR="0012561F" w:rsidRPr="0012561F">
        <w:rPr>
          <w:rFonts w:cs="Simplified Arabic" w:hint="cs"/>
          <w:sz w:val="28"/>
          <w:szCs w:val="28"/>
          <w:rtl/>
          <w:lang w:bidi="ar-EG"/>
        </w:rPr>
        <w:t>)</w:t>
      </w:r>
      <w:r w:rsidR="00835E81">
        <w:rPr>
          <w:rFonts w:cs="Simplified Arabic" w:hint="cs"/>
          <w:sz w:val="28"/>
          <w:szCs w:val="28"/>
          <w:rtl/>
          <w:lang w:bidi="ar-EG"/>
        </w:rPr>
        <w:t>،</w:t>
      </w:r>
      <w:r w:rsidR="0012561F">
        <w:rPr>
          <w:rFonts w:cs="Simplified Arabic" w:hint="cs"/>
          <w:sz w:val="28"/>
          <w:szCs w:val="28"/>
          <w:rtl/>
          <w:lang w:bidi="ar-EG"/>
        </w:rPr>
        <w:t xml:space="preserve"> </w:t>
      </w:r>
      <w:r w:rsidR="00D52743">
        <w:rPr>
          <w:rFonts w:cs="Simplified Arabic" w:hint="cs"/>
          <w:sz w:val="28"/>
          <w:szCs w:val="28"/>
          <w:rtl/>
          <w:lang w:bidi="ar-EG"/>
        </w:rPr>
        <w:t xml:space="preserve"> 2- </w:t>
      </w:r>
      <w:r w:rsidR="00D52743" w:rsidRPr="004F51BB">
        <w:rPr>
          <w:rFonts w:cs="Simplified Arabic"/>
          <w:b/>
          <w:bCs/>
          <w:sz w:val="24"/>
          <w:szCs w:val="24"/>
          <w:rtl/>
          <w:lang w:bidi="ar-EG"/>
        </w:rPr>
        <w:t xml:space="preserve">السيناريو </w:t>
      </w:r>
      <w:r w:rsidR="00D52743">
        <w:rPr>
          <w:rFonts w:cs="Simplified Arabic" w:hint="cs"/>
          <w:b/>
          <w:bCs/>
          <w:sz w:val="24"/>
          <w:szCs w:val="24"/>
          <w:rtl/>
          <w:lang w:bidi="ar-EG"/>
        </w:rPr>
        <w:t>الاستشرافي</w:t>
      </w:r>
      <w:r w:rsidR="00D52743" w:rsidRPr="004F51BB">
        <w:rPr>
          <w:rFonts w:cs="Simplified Arabic"/>
          <w:sz w:val="24"/>
          <w:szCs w:val="24"/>
          <w:rtl/>
          <w:lang w:bidi="ar-EG"/>
        </w:rPr>
        <w:t xml:space="preserve"> </w:t>
      </w:r>
      <w:proofErr w:type="spellStart"/>
      <w:r w:rsidR="00D52743" w:rsidRPr="0012561F">
        <w:rPr>
          <w:rFonts w:cs="Simplified Arabic"/>
          <w:sz w:val="28"/>
          <w:szCs w:val="28"/>
          <w:lang w:bidi="ar-EG"/>
        </w:rPr>
        <w:t>Foresighting</w:t>
      </w:r>
      <w:proofErr w:type="spellEnd"/>
      <w:r w:rsidR="00D52743" w:rsidRPr="0012561F">
        <w:rPr>
          <w:rFonts w:cs="Simplified Arabic"/>
          <w:sz w:val="28"/>
          <w:szCs w:val="28"/>
          <w:lang w:bidi="ar-EG"/>
        </w:rPr>
        <w:t xml:space="preserve"> scenario</w:t>
      </w:r>
      <w:r w:rsidR="0012561F">
        <w:rPr>
          <w:rFonts w:cs="Simplified Arabic" w:hint="cs"/>
          <w:sz w:val="28"/>
          <w:szCs w:val="28"/>
          <w:rtl/>
          <w:lang w:bidi="ar-EG"/>
        </w:rPr>
        <w:t xml:space="preserve"> </w:t>
      </w:r>
      <w:r w:rsidR="0012561F" w:rsidRPr="0012561F">
        <w:rPr>
          <w:rFonts w:cs="Simplified Arabic" w:hint="cs"/>
          <w:sz w:val="28"/>
          <w:szCs w:val="28"/>
          <w:rtl/>
          <w:lang w:bidi="ar-EG"/>
        </w:rPr>
        <w:t>(</w:t>
      </w:r>
      <w:r w:rsidR="0012561F" w:rsidRPr="0012561F">
        <w:rPr>
          <w:rFonts w:cs="Simplified Arabic"/>
          <w:sz w:val="28"/>
          <w:szCs w:val="28"/>
          <w:rtl/>
          <w:lang w:bidi="ar-EG"/>
        </w:rPr>
        <w:t xml:space="preserve"> يجيب علي أسئلة من نوع “</w:t>
      </w:r>
      <w:r w:rsidR="0012561F" w:rsidRPr="0012561F">
        <w:rPr>
          <w:rFonts w:cs="Simplified Arabic"/>
          <w:sz w:val="28"/>
          <w:szCs w:val="28"/>
          <w:lang w:bidi="ar-EG"/>
        </w:rPr>
        <w:t>what could happen</w:t>
      </w:r>
      <w:r w:rsidR="0012561F" w:rsidRPr="0012561F">
        <w:rPr>
          <w:rFonts w:cs="Simplified Arabic"/>
          <w:sz w:val="28"/>
          <w:szCs w:val="28"/>
          <w:rtl/>
          <w:lang w:bidi="ar-EG"/>
        </w:rPr>
        <w:t>”</w:t>
      </w:r>
      <w:r w:rsidR="0012561F" w:rsidRPr="0012561F">
        <w:rPr>
          <w:rFonts w:cs="Simplified Arabic" w:hint="cs"/>
          <w:sz w:val="28"/>
          <w:szCs w:val="28"/>
          <w:rtl/>
          <w:lang w:bidi="ar-EG"/>
        </w:rPr>
        <w:t>)</w:t>
      </w:r>
      <w:r w:rsidR="00835E81">
        <w:rPr>
          <w:rFonts w:cs="Simplified Arabic" w:hint="cs"/>
          <w:sz w:val="28"/>
          <w:szCs w:val="28"/>
          <w:rtl/>
          <w:lang w:bidi="ar-EG"/>
        </w:rPr>
        <w:t>،</w:t>
      </w:r>
      <w:r w:rsidR="00D52743">
        <w:rPr>
          <w:rFonts w:cs="Simplified Arabic" w:hint="cs"/>
          <w:sz w:val="28"/>
          <w:szCs w:val="28"/>
          <w:rtl/>
          <w:lang w:bidi="ar-EG"/>
        </w:rPr>
        <w:t xml:space="preserve"> </w:t>
      </w:r>
      <w:r w:rsidR="0012561F">
        <w:rPr>
          <w:rFonts w:cs="Simplified Arabic" w:hint="cs"/>
          <w:sz w:val="28"/>
          <w:szCs w:val="28"/>
          <w:rtl/>
          <w:lang w:bidi="ar-EG"/>
        </w:rPr>
        <w:t xml:space="preserve"> </w:t>
      </w:r>
      <w:r w:rsidR="00D52743">
        <w:rPr>
          <w:rFonts w:cs="Simplified Arabic" w:hint="cs"/>
          <w:sz w:val="28"/>
          <w:szCs w:val="28"/>
          <w:rtl/>
          <w:lang w:bidi="ar-EG"/>
        </w:rPr>
        <w:t xml:space="preserve">3- </w:t>
      </w:r>
      <w:r w:rsidR="00D52743" w:rsidRPr="004F51BB">
        <w:rPr>
          <w:rFonts w:cs="Simplified Arabic" w:hint="cs"/>
          <w:b/>
          <w:bCs/>
          <w:sz w:val="24"/>
          <w:szCs w:val="24"/>
          <w:rtl/>
          <w:lang w:bidi="ar-EG"/>
        </w:rPr>
        <w:t>السيناريو الاستهدافي</w:t>
      </w:r>
      <w:r w:rsidR="00D52743" w:rsidRPr="004F51BB">
        <w:rPr>
          <w:rFonts w:cs="Simplified Arabic" w:hint="cs"/>
          <w:sz w:val="24"/>
          <w:szCs w:val="24"/>
          <w:rtl/>
          <w:lang w:bidi="ar-EG"/>
        </w:rPr>
        <w:t xml:space="preserve"> </w:t>
      </w:r>
      <w:r w:rsidR="00D52743" w:rsidRPr="0012561F">
        <w:rPr>
          <w:rFonts w:cs="Simplified Arabic"/>
          <w:sz w:val="28"/>
          <w:szCs w:val="28"/>
          <w:lang w:bidi="ar-EG"/>
        </w:rPr>
        <w:t xml:space="preserve">Normative or </w:t>
      </w:r>
      <w:proofErr w:type="spellStart"/>
      <w:r w:rsidR="00D52743" w:rsidRPr="0012561F">
        <w:rPr>
          <w:rFonts w:cs="Simplified Arabic"/>
          <w:sz w:val="28"/>
          <w:szCs w:val="28"/>
          <w:lang w:bidi="ar-EG"/>
        </w:rPr>
        <w:t>Backcasting</w:t>
      </w:r>
      <w:proofErr w:type="spellEnd"/>
      <w:r w:rsidR="00D52743" w:rsidRPr="0012561F">
        <w:rPr>
          <w:rFonts w:cs="Simplified Arabic"/>
          <w:sz w:val="28"/>
          <w:szCs w:val="28"/>
          <w:lang w:bidi="ar-EG"/>
        </w:rPr>
        <w:t xml:space="preserve"> scenario</w:t>
      </w:r>
      <w:r w:rsidR="00D52743" w:rsidRPr="004F51BB">
        <w:rPr>
          <w:rFonts w:cs="Simplified Arabic" w:hint="cs"/>
          <w:sz w:val="24"/>
          <w:szCs w:val="24"/>
          <w:rtl/>
          <w:lang w:bidi="ar-EG"/>
        </w:rPr>
        <w:t xml:space="preserve"> </w:t>
      </w:r>
      <w:r w:rsidR="0012561F" w:rsidRPr="0012561F">
        <w:rPr>
          <w:rFonts w:cs="Simplified Arabic" w:hint="cs"/>
          <w:sz w:val="28"/>
          <w:szCs w:val="28"/>
          <w:rtl/>
          <w:lang w:bidi="ar-EG"/>
        </w:rPr>
        <w:t xml:space="preserve">( يجيب علي أسئلة من نوع </w:t>
      </w:r>
      <w:r w:rsidR="0012561F" w:rsidRPr="0012561F">
        <w:rPr>
          <w:rFonts w:cs="Simplified Arabic"/>
          <w:sz w:val="28"/>
          <w:szCs w:val="28"/>
          <w:lang w:bidi="ar-EG"/>
        </w:rPr>
        <w:t>“what should happen”</w:t>
      </w:r>
      <w:r w:rsidR="0012561F" w:rsidRPr="0012561F">
        <w:rPr>
          <w:rFonts w:cs="Simplified Arabic" w:hint="cs"/>
          <w:sz w:val="28"/>
          <w:szCs w:val="28"/>
          <w:rtl/>
          <w:lang w:bidi="ar-EG"/>
        </w:rPr>
        <w:t xml:space="preserve">). للمقارنة بين الثلاثة أنواع من السيناريوهات يمكن الرجوع إلي </w:t>
      </w:r>
      <w:r w:rsidR="00D52743" w:rsidRPr="0012561F">
        <w:rPr>
          <w:rFonts w:cs="Simplified Arabic" w:hint="cs"/>
          <w:sz w:val="28"/>
          <w:szCs w:val="28"/>
          <w:rtl/>
          <w:lang w:bidi="ar-EG"/>
        </w:rPr>
        <w:t xml:space="preserve"> </w:t>
      </w:r>
      <w:r w:rsidRPr="0012561F">
        <w:rPr>
          <w:rFonts w:cs="Simplified Arabic" w:hint="cs"/>
          <w:sz w:val="28"/>
          <w:szCs w:val="28"/>
          <w:rtl/>
          <w:lang w:bidi="ar-EG"/>
        </w:rPr>
        <w:t xml:space="preserve">الجدول رقم </w:t>
      </w:r>
      <w:r w:rsidR="008F3A4B" w:rsidRPr="0012561F">
        <w:rPr>
          <w:rFonts w:cs="Simplified Arabic" w:hint="cs"/>
          <w:sz w:val="28"/>
          <w:szCs w:val="28"/>
          <w:rtl/>
          <w:lang w:bidi="ar-EG"/>
        </w:rPr>
        <w:t>(3-</w:t>
      </w:r>
      <w:r w:rsidR="006524F4" w:rsidRPr="0012561F">
        <w:rPr>
          <w:rFonts w:cs="Simplified Arabic" w:hint="cs"/>
          <w:sz w:val="28"/>
          <w:szCs w:val="28"/>
          <w:rtl/>
          <w:lang w:bidi="ar-EG"/>
        </w:rPr>
        <w:t>3</w:t>
      </w:r>
      <w:r w:rsidR="008F3A4B" w:rsidRPr="0012561F">
        <w:rPr>
          <w:rFonts w:cs="Simplified Arabic" w:hint="cs"/>
          <w:sz w:val="28"/>
          <w:szCs w:val="28"/>
          <w:rtl/>
          <w:lang w:bidi="ar-EG"/>
        </w:rPr>
        <w:t>)</w:t>
      </w:r>
      <w:r w:rsidRPr="0012561F">
        <w:rPr>
          <w:rFonts w:cs="Simplified Arabic" w:hint="cs"/>
          <w:sz w:val="28"/>
          <w:szCs w:val="28"/>
          <w:rtl/>
          <w:lang w:bidi="ar-EG"/>
        </w:rPr>
        <w:t>.</w:t>
      </w:r>
    </w:p>
    <w:p w:rsidR="004D61F1" w:rsidRPr="007D28DA" w:rsidRDefault="004D61F1" w:rsidP="00835E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lang w:bidi="ar-EG"/>
        </w:rPr>
        <w:t>و</w:t>
      </w:r>
      <w:r w:rsidRPr="007D28DA">
        <w:rPr>
          <w:rFonts w:ascii="Simplified Arabic" w:eastAsia="Times New Roman" w:hAnsi="Simplified Arabic" w:cs="Simplified Arabic"/>
          <w:color w:val="000000"/>
          <w:sz w:val="28"/>
          <w:szCs w:val="28"/>
          <w:rtl/>
        </w:rPr>
        <w:t>في سياق أهداف التنمية المستدامة</w:t>
      </w:r>
      <w:r w:rsidR="00350112">
        <w:rPr>
          <w:rFonts w:ascii="Simplified Arabic" w:eastAsia="Times New Roman" w:hAnsi="Simplified Arabic" w:cs="Simplified Arabic"/>
          <w:color w:val="000000"/>
          <w:sz w:val="28"/>
          <w:szCs w:val="28"/>
          <w:rtl/>
        </w:rPr>
        <w:t>،</w:t>
      </w:r>
      <w:r w:rsidRPr="007D28DA">
        <w:rPr>
          <w:rFonts w:ascii="Simplified Arabic" w:eastAsia="Times New Roman" w:hAnsi="Simplified Arabic" w:cs="Simplified Arabic"/>
          <w:color w:val="000000"/>
          <w:sz w:val="28"/>
          <w:szCs w:val="28"/>
          <w:rtl/>
          <w:lang w:bidi="ar"/>
        </w:rPr>
        <w:t xml:space="preserve"> </w:t>
      </w:r>
      <w:r w:rsidR="00441D7F">
        <w:rPr>
          <w:rFonts w:ascii="Simplified Arabic" w:eastAsia="Times New Roman" w:hAnsi="Simplified Arabic" w:cs="Simplified Arabic" w:hint="cs"/>
          <w:color w:val="000000"/>
          <w:sz w:val="28"/>
          <w:szCs w:val="28"/>
          <w:rtl/>
        </w:rPr>
        <w:t>فإن</w:t>
      </w:r>
      <w:r w:rsidRPr="007D28DA">
        <w:rPr>
          <w:rFonts w:ascii="Simplified Arabic" w:eastAsia="Times New Roman" w:hAnsi="Simplified Arabic" w:cs="Simplified Arabic"/>
          <w:color w:val="000000"/>
          <w:sz w:val="28"/>
          <w:szCs w:val="28"/>
          <w:rtl/>
        </w:rPr>
        <w:t xml:space="preserve"> جميع أشكال تحليل السيناريوهات مفيدة ؛ ومع ذلك</w:t>
      </w:r>
      <w:r w:rsidR="00350112">
        <w:rPr>
          <w:rFonts w:ascii="Simplified Arabic" w:eastAsia="Times New Roman" w:hAnsi="Simplified Arabic" w:cs="Simplified Arabic"/>
          <w:color w:val="000000"/>
          <w:sz w:val="28"/>
          <w:szCs w:val="28"/>
          <w:rtl/>
        </w:rPr>
        <w:t>،</w:t>
      </w:r>
      <w:r w:rsidRPr="007D28DA">
        <w:rPr>
          <w:rFonts w:ascii="Simplified Arabic" w:eastAsia="Times New Roman" w:hAnsi="Simplified Arabic" w:cs="Simplified Arabic"/>
          <w:color w:val="000000"/>
          <w:sz w:val="28"/>
          <w:szCs w:val="28"/>
          <w:rtl/>
        </w:rPr>
        <w:t xml:space="preserve"> يعتبر </w:t>
      </w:r>
      <w:r w:rsidR="00835E81">
        <w:rPr>
          <w:rFonts w:ascii="Simplified Arabic" w:eastAsia="Times New Roman" w:hAnsi="Simplified Arabic" w:cs="Simplified Arabic" w:hint="cs"/>
          <w:color w:val="000000"/>
          <w:sz w:val="28"/>
          <w:szCs w:val="28"/>
          <w:rtl/>
          <w:lang w:bidi="ar"/>
        </w:rPr>
        <w:t xml:space="preserve">السيناريو الاستهدافي </w:t>
      </w:r>
      <w:r w:rsidRPr="007D28DA">
        <w:rPr>
          <w:rFonts w:ascii="Simplified Arabic" w:eastAsia="Times New Roman" w:hAnsi="Simplified Arabic" w:cs="Simplified Arabic"/>
          <w:color w:val="000000"/>
          <w:sz w:val="28"/>
          <w:szCs w:val="28"/>
          <w:rtl/>
        </w:rPr>
        <w:t>بشكل خاص</w:t>
      </w:r>
      <w:r>
        <w:rPr>
          <w:rFonts w:ascii="Simplified Arabic" w:eastAsia="Times New Roman" w:hAnsi="Simplified Arabic" w:cs="Simplified Arabic"/>
          <w:color w:val="000000"/>
          <w:sz w:val="28"/>
          <w:szCs w:val="28"/>
          <w:lang w:bidi="ar"/>
        </w:rPr>
        <w:t xml:space="preserve"> </w:t>
      </w:r>
      <w:r w:rsidRPr="007D28DA">
        <w:rPr>
          <w:rFonts w:ascii="Simplified Arabic" w:eastAsia="Times New Roman" w:hAnsi="Simplified Arabic" w:cs="Simplified Arabic"/>
          <w:color w:val="000000"/>
          <w:sz w:val="28"/>
          <w:szCs w:val="28"/>
          <w:rtl/>
        </w:rPr>
        <w:t>ذات الصلة بالاشتراك مع الأهداف الكمية</w:t>
      </w:r>
      <w:r w:rsidR="00835E81">
        <w:rPr>
          <w:rFonts w:ascii="Simplified Arabic" w:eastAsia="Times New Roman" w:hAnsi="Simplified Arabic" w:cs="Simplified Arabic" w:hint="cs"/>
          <w:color w:val="000000"/>
          <w:sz w:val="28"/>
          <w:szCs w:val="28"/>
          <w:rtl/>
          <w:lang w:bidi="ar"/>
        </w:rPr>
        <w:t xml:space="preserve"> نظرا لإمكانية</w:t>
      </w:r>
      <w:r w:rsidRPr="007D28DA">
        <w:rPr>
          <w:rFonts w:ascii="Simplified Arabic" w:eastAsia="Times New Roman" w:hAnsi="Simplified Arabic" w:cs="Simplified Arabic"/>
          <w:color w:val="000000"/>
          <w:sz w:val="28"/>
          <w:szCs w:val="28"/>
          <w:rtl/>
        </w:rPr>
        <w:t xml:space="preserve"> استخدام</w:t>
      </w:r>
      <w:r w:rsidR="00835E81">
        <w:rPr>
          <w:rFonts w:ascii="Simplified Arabic" w:eastAsia="Times New Roman" w:hAnsi="Simplified Arabic" w:cs="Simplified Arabic" w:hint="cs"/>
          <w:color w:val="000000"/>
          <w:sz w:val="28"/>
          <w:szCs w:val="28"/>
          <w:rtl/>
        </w:rPr>
        <w:t>ه</w:t>
      </w:r>
      <w:r w:rsidRPr="007D28DA">
        <w:rPr>
          <w:rFonts w:ascii="Simplified Arabic" w:eastAsia="Times New Roman" w:hAnsi="Simplified Arabic" w:cs="Simplified Arabic"/>
          <w:color w:val="000000"/>
          <w:sz w:val="28"/>
          <w:szCs w:val="28"/>
          <w:rtl/>
        </w:rPr>
        <w:t xml:space="preserve"> للمساعدة في صياغة</w:t>
      </w:r>
      <w:r>
        <w:rPr>
          <w:rFonts w:ascii="Simplified Arabic" w:eastAsia="Times New Roman" w:hAnsi="Simplified Arabic" w:cs="Simplified Arabic"/>
          <w:color w:val="000000"/>
          <w:sz w:val="28"/>
          <w:szCs w:val="28"/>
          <w:lang w:bidi="ar"/>
        </w:rPr>
        <w:t xml:space="preserve"> </w:t>
      </w:r>
      <w:r w:rsidRPr="007D28DA">
        <w:rPr>
          <w:rFonts w:ascii="Simplified Arabic" w:eastAsia="Times New Roman" w:hAnsi="Simplified Arabic" w:cs="Simplified Arabic"/>
          <w:color w:val="000000"/>
          <w:sz w:val="28"/>
          <w:szCs w:val="28"/>
          <w:rtl/>
        </w:rPr>
        <w:t>الأهداف، لتقييم متطلبات الاستثمار أو الجدوى الفنية للوصول إلى الأهداف، وتقييم آثار</w:t>
      </w:r>
      <w:r>
        <w:rPr>
          <w:rFonts w:ascii="Simplified Arabic" w:eastAsia="Times New Roman" w:hAnsi="Simplified Arabic" w:cs="Simplified Arabic" w:hint="cs"/>
          <w:color w:val="000000"/>
          <w:sz w:val="28"/>
          <w:szCs w:val="28"/>
          <w:rtl/>
        </w:rPr>
        <w:t xml:space="preserve"> ال</w:t>
      </w:r>
      <w:r w:rsidRPr="007D28DA">
        <w:rPr>
          <w:rFonts w:ascii="Simplified Arabic" w:eastAsia="Times New Roman" w:hAnsi="Simplified Arabic" w:cs="Simplified Arabic"/>
          <w:color w:val="000000"/>
          <w:sz w:val="28"/>
          <w:szCs w:val="28"/>
          <w:rtl/>
        </w:rPr>
        <w:t xml:space="preserve">تدخلات </w:t>
      </w:r>
      <w:r>
        <w:rPr>
          <w:rFonts w:ascii="Simplified Arabic" w:eastAsia="Times New Roman" w:hAnsi="Simplified Arabic" w:cs="Simplified Arabic" w:hint="cs"/>
          <w:color w:val="000000"/>
          <w:sz w:val="28"/>
          <w:szCs w:val="28"/>
          <w:rtl/>
        </w:rPr>
        <w:t>ال</w:t>
      </w:r>
      <w:r w:rsidRPr="007D28DA">
        <w:rPr>
          <w:rFonts w:ascii="Simplified Arabic" w:eastAsia="Times New Roman" w:hAnsi="Simplified Arabic" w:cs="Simplified Arabic"/>
          <w:color w:val="000000"/>
          <w:sz w:val="28"/>
          <w:szCs w:val="28"/>
          <w:rtl/>
        </w:rPr>
        <w:t>مختلفة عبر أهداف متعددة</w:t>
      </w:r>
      <w:r>
        <w:rPr>
          <w:rFonts w:ascii="Simplified Arabic" w:eastAsia="Times New Roman" w:hAnsi="Simplified Arabic" w:cs="Simplified Arabic" w:hint="cs"/>
          <w:color w:val="000000"/>
          <w:sz w:val="28"/>
          <w:szCs w:val="28"/>
          <w:rtl/>
          <w:lang w:bidi="ar"/>
        </w:rPr>
        <w:t>.</w:t>
      </w:r>
    </w:p>
    <w:p w:rsidR="004D61F1" w:rsidRDefault="004D61F1" w:rsidP="004D61F1">
      <w:pPr>
        <w:pStyle w:val="ListParagraph"/>
        <w:tabs>
          <w:tab w:val="right" w:pos="90"/>
          <w:tab w:val="right" w:pos="450"/>
        </w:tabs>
        <w:bidi/>
        <w:ind w:left="0"/>
        <w:rPr>
          <w:rFonts w:cs="Simplified Arabic"/>
          <w:sz w:val="28"/>
          <w:szCs w:val="28"/>
          <w:rtl/>
          <w:lang w:bidi="ar-EG"/>
        </w:rPr>
      </w:pPr>
    </w:p>
    <w:p w:rsidR="0012561F" w:rsidRDefault="0012561F" w:rsidP="0012561F">
      <w:pPr>
        <w:pStyle w:val="ListParagraph"/>
        <w:tabs>
          <w:tab w:val="right" w:pos="90"/>
          <w:tab w:val="right" w:pos="450"/>
        </w:tabs>
        <w:bidi/>
        <w:ind w:left="0"/>
        <w:rPr>
          <w:rFonts w:cs="Simplified Arabic"/>
          <w:sz w:val="28"/>
          <w:szCs w:val="28"/>
          <w:rtl/>
          <w:lang w:bidi="ar-EG"/>
        </w:rPr>
      </w:pPr>
    </w:p>
    <w:p w:rsidR="0012561F" w:rsidRDefault="0012561F" w:rsidP="0012561F">
      <w:pPr>
        <w:pStyle w:val="ListParagraph"/>
        <w:tabs>
          <w:tab w:val="right" w:pos="90"/>
          <w:tab w:val="right" w:pos="450"/>
        </w:tabs>
        <w:bidi/>
        <w:ind w:left="0"/>
        <w:rPr>
          <w:rFonts w:cs="Simplified Arabic"/>
          <w:sz w:val="28"/>
          <w:szCs w:val="28"/>
          <w:rtl/>
          <w:lang w:bidi="ar-EG"/>
        </w:rPr>
      </w:pPr>
    </w:p>
    <w:p w:rsidR="009278EA" w:rsidRDefault="009278EA" w:rsidP="009278EA">
      <w:pPr>
        <w:pStyle w:val="ListParagraph"/>
        <w:tabs>
          <w:tab w:val="right" w:pos="90"/>
          <w:tab w:val="right" w:pos="450"/>
        </w:tabs>
        <w:bidi/>
        <w:ind w:left="0"/>
        <w:rPr>
          <w:rFonts w:cs="Simplified Arabic"/>
          <w:sz w:val="28"/>
          <w:szCs w:val="28"/>
          <w:rtl/>
          <w:lang w:bidi="ar-EG"/>
        </w:rPr>
      </w:pPr>
    </w:p>
    <w:p w:rsidR="009278EA" w:rsidRDefault="00772FCA" w:rsidP="009278EA">
      <w:pPr>
        <w:pStyle w:val="ListParagraph"/>
        <w:tabs>
          <w:tab w:val="right" w:pos="90"/>
          <w:tab w:val="right" w:pos="450"/>
        </w:tabs>
        <w:bidi/>
        <w:ind w:left="0"/>
        <w:jc w:val="center"/>
        <w:rPr>
          <w:rFonts w:cs="Simplified Arabic"/>
          <w:b/>
          <w:bCs/>
          <w:sz w:val="28"/>
          <w:szCs w:val="28"/>
          <w:rtl/>
          <w:lang w:bidi="ar-EG"/>
        </w:rPr>
      </w:pPr>
      <w:r w:rsidRPr="00AE3012">
        <w:rPr>
          <w:rFonts w:cs="Simplified Arabic" w:hint="cs"/>
          <w:b/>
          <w:bCs/>
          <w:sz w:val="28"/>
          <w:szCs w:val="28"/>
          <w:rtl/>
          <w:lang w:bidi="ar-EG"/>
        </w:rPr>
        <w:lastRenderedPageBreak/>
        <w:t>جدول (</w:t>
      </w:r>
      <w:r w:rsidR="00996B57">
        <w:rPr>
          <w:rFonts w:cs="Simplified Arabic" w:hint="cs"/>
          <w:b/>
          <w:bCs/>
          <w:sz w:val="28"/>
          <w:szCs w:val="28"/>
          <w:rtl/>
          <w:lang w:bidi="ar-EG"/>
        </w:rPr>
        <w:t>3-</w:t>
      </w:r>
      <w:r w:rsidR="006524F4">
        <w:rPr>
          <w:rFonts w:cs="Simplified Arabic" w:hint="cs"/>
          <w:b/>
          <w:bCs/>
          <w:sz w:val="28"/>
          <w:szCs w:val="28"/>
          <w:rtl/>
          <w:lang w:bidi="ar-EG"/>
        </w:rPr>
        <w:t>3</w:t>
      </w:r>
      <w:r w:rsidRPr="00AE3012">
        <w:rPr>
          <w:rFonts w:cs="Simplified Arabic" w:hint="cs"/>
          <w:b/>
          <w:bCs/>
          <w:sz w:val="28"/>
          <w:szCs w:val="28"/>
          <w:rtl/>
          <w:lang w:bidi="ar-EG"/>
        </w:rPr>
        <w:t>)</w:t>
      </w:r>
    </w:p>
    <w:p w:rsidR="00772FCA" w:rsidRPr="00AE3012" w:rsidRDefault="00772FCA" w:rsidP="009278EA">
      <w:pPr>
        <w:pStyle w:val="ListParagraph"/>
        <w:tabs>
          <w:tab w:val="right" w:pos="90"/>
          <w:tab w:val="right" w:pos="450"/>
        </w:tabs>
        <w:bidi/>
        <w:ind w:left="0"/>
        <w:jc w:val="center"/>
        <w:rPr>
          <w:rFonts w:cs="Simplified Arabic"/>
          <w:b/>
          <w:bCs/>
          <w:sz w:val="28"/>
          <w:szCs w:val="28"/>
          <w:rtl/>
          <w:lang w:bidi="ar-EG"/>
        </w:rPr>
      </w:pPr>
      <w:r w:rsidRPr="00AE3012">
        <w:rPr>
          <w:rFonts w:cs="Simplified Arabic" w:hint="cs"/>
          <w:b/>
          <w:bCs/>
          <w:sz w:val="28"/>
          <w:szCs w:val="28"/>
          <w:rtl/>
          <w:lang w:bidi="ar-EG"/>
        </w:rPr>
        <w:t>أنواع السيناريوهات وخصائصها وصلتها بأهداف التنمية المستدامة</w:t>
      </w:r>
    </w:p>
    <w:tbl>
      <w:tblPr>
        <w:tblStyle w:val="TableGrid"/>
        <w:bidiVisual/>
        <w:tblW w:w="0" w:type="auto"/>
        <w:tblInd w:w="108" w:type="dxa"/>
        <w:tblLook w:val="04A0" w:firstRow="1" w:lastRow="0" w:firstColumn="1" w:lastColumn="0" w:noHBand="0" w:noVBand="1"/>
      </w:tblPr>
      <w:tblGrid>
        <w:gridCol w:w="1890"/>
        <w:gridCol w:w="5220"/>
        <w:gridCol w:w="2358"/>
      </w:tblGrid>
      <w:tr w:rsidR="00772FCA" w:rsidTr="00FF36BC">
        <w:tc>
          <w:tcPr>
            <w:tcW w:w="1890" w:type="dxa"/>
            <w:shd w:val="clear" w:color="auto" w:fill="EEECE1" w:themeFill="background2"/>
          </w:tcPr>
          <w:p w:rsidR="00772FCA" w:rsidRPr="009278EA" w:rsidRDefault="00772FCA" w:rsidP="00772FCA">
            <w:pPr>
              <w:pStyle w:val="ListParagraph"/>
              <w:tabs>
                <w:tab w:val="right" w:pos="90"/>
                <w:tab w:val="right" w:pos="450"/>
              </w:tabs>
              <w:bidi/>
              <w:ind w:left="0"/>
              <w:jc w:val="center"/>
              <w:rPr>
                <w:rFonts w:ascii="Simplified Arabic" w:eastAsia="Times New Roman" w:hAnsi="Simplified Arabic" w:cs="Simplified Arabic"/>
                <w:b/>
                <w:bCs/>
                <w:color w:val="212121"/>
                <w:sz w:val="28"/>
                <w:szCs w:val="28"/>
                <w:rtl/>
                <w:lang w:bidi="ar"/>
              </w:rPr>
            </w:pPr>
            <w:r w:rsidRPr="009278EA">
              <w:rPr>
                <w:rFonts w:ascii="Simplified Arabic" w:eastAsia="Times New Roman" w:hAnsi="Simplified Arabic" w:cs="Simplified Arabic" w:hint="cs"/>
                <w:b/>
                <w:bCs/>
                <w:color w:val="212121"/>
                <w:sz w:val="28"/>
                <w:szCs w:val="28"/>
                <w:rtl/>
              </w:rPr>
              <w:t>نوع السيناريو</w:t>
            </w:r>
          </w:p>
        </w:tc>
        <w:tc>
          <w:tcPr>
            <w:tcW w:w="5220" w:type="dxa"/>
            <w:shd w:val="clear" w:color="auto" w:fill="EEECE1" w:themeFill="background2"/>
          </w:tcPr>
          <w:p w:rsidR="00772FCA" w:rsidRPr="009278EA" w:rsidRDefault="00772FCA" w:rsidP="00772FCA">
            <w:pPr>
              <w:pStyle w:val="ListParagraph"/>
              <w:tabs>
                <w:tab w:val="right" w:pos="90"/>
                <w:tab w:val="right" w:pos="450"/>
              </w:tabs>
              <w:bidi/>
              <w:ind w:left="0"/>
              <w:jc w:val="center"/>
              <w:rPr>
                <w:rFonts w:ascii="Simplified Arabic" w:eastAsia="Times New Roman" w:hAnsi="Simplified Arabic" w:cs="Simplified Arabic"/>
                <w:b/>
                <w:bCs/>
                <w:color w:val="212121"/>
                <w:sz w:val="28"/>
                <w:szCs w:val="28"/>
                <w:lang w:bidi="ar"/>
              </w:rPr>
            </w:pPr>
            <w:r w:rsidRPr="009278EA">
              <w:rPr>
                <w:rFonts w:ascii="Simplified Arabic" w:eastAsia="Times New Roman" w:hAnsi="Simplified Arabic" w:cs="Simplified Arabic" w:hint="cs"/>
                <w:b/>
                <w:bCs/>
                <w:color w:val="212121"/>
                <w:sz w:val="28"/>
                <w:szCs w:val="28"/>
                <w:rtl/>
              </w:rPr>
              <w:t>الخصائص</w:t>
            </w:r>
          </w:p>
        </w:tc>
        <w:tc>
          <w:tcPr>
            <w:tcW w:w="2358" w:type="dxa"/>
            <w:shd w:val="clear" w:color="auto" w:fill="EEECE1" w:themeFill="background2"/>
          </w:tcPr>
          <w:p w:rsidR="00772FCA" w:rsidRPr="009278EA" w:rsidRDefault="00772FCA" w:rsidP="00772FCA">
            <w:pPr>
              <w:pStyle w:val="ListParagraph"/>
              <w:tabs>
                <w:tab w:val="right" w:pos="90"/>
                <w:tab w:val="right" w:pos="450"/>
              </w:tabs>
              <w:bidi/>
              <w:ind w:left="0"/>
              <w:jc w:val="center"/>
              <w:rPr>
                <w:rFonts w:ascii="Simplified Arabic" w:hAnsi="Simplified Arabic" w:cs="Simplified Arabic"/>
                <w:b/>
                <w:bCs/>
                <w:sz w:val="28"/>
                <w:szCs w:val="28"/>
                <w:rtl/>
                <w:lang w:bidi="ar-EG"/>
              </w:rPr>
            </w:pPr>
            <w:r w:rsidRPr="009278EA">
              <w:rPr>
                <w:rFonts w:ascii="Simplified Arabic" w:eastAsia="Times New Roman" w:hAnsi="Simplified Arabic" w:cs="Simplified Arabic"/>
                <w:b/>
                <w:bCs/>
                <w:color w:val="212121"/>
                <w:sz w:val="28"/>
                <w:szCs w:val="28"/>
                <w:rtl/>
              </w:rPr>
              <w:t>الصلة بتخطيط أهداف التنمية المستدامة</w:t>
            </w:r>
          </w:p>
        </w:tc>
      </w:tr>
      <w:tr w:rsidR="00772FCA" w:rsidTr="008F3A4B">
        <w:tc>
          <w:tcPr>
            <w:tcW w:w="1890" w:type="dxa"/>
          </w:tcPr>
          <w:p w:rsidR="00772FCA" w:rsidRPr="004F51BB" w:rsidRDefault="00772FCA" w:rsidP="00772FCA">
            <w:pPr>
              <w:pStyle w:val="ListParagraph"/>
              <w:tabs>
                <w:tab w:val="right" w:pos="90"/>
                <w:tab w:val="right" w:pos="450"/>
              </w:tabs>
              <w:bidi/>
              <w:ind w:left="0"/>
              <w:jc w:val="both"/>
              <w:rPr>
                <w:rFonts w:cs="Simplified Arabic"/>
                <w:b/>
                <w:bCs/>
                <w:sz w:val="24"/>
                <w:szCs w:val="24"/>
                <w:rtl/>
                <w:lang w:bidi="ar-EG"/>
              </w:rPr>
            </w:pPr>
            <w:r w:rsidRPr="004F51BB">
              <w:rPr>
                <w:rFonts w:cs="Simplified Arabic" w:hint="cs"/>
                <w:b/>
                <w:bCs/>
                <w:sz w:val="24"/>
                <w:szCs w:val="24"/>
                <w:rtl/>
                <w:lang w:bidi="ar-EG"/>
              </w:rPr>
              <w:t>السيناريو المرجعي</w:t>
            </w:r>
            <w:r w:rsidRPr="004F51BB">
              <w:rPr>
                <w:rFonts w:cs="Simplified Arabic"/>
                <w:b/>
                <w:bCs/>
                <w:sz w:val="24"/>
                <w:szCs w:val="24"/>
                <w:lang w:bidi="ar-EG"/>
              </w:rPr>
              <w:t xml:space="preserve">  </w:t>
            </w:r>
            <w:r w:rsidRPr="004F51BB">
              <w:rPr>
                <w:rFonts w:cs="Simplified Arabic" w:hint="cs"/>
                <w:b/>
                <w:bCs/>
                <w:sz w:val="24"/>
                <w:szCs w:val="24"/>
                <w:rtl/>
                <w:lang w:bidi="ar-EG"/>
              </w:rPr>
              <w:t xml:space="preserve"> </w:t>
            </w:r>
          </w:p>
          <w:p w:rsidR="00772FCA" w:rsidRPr="004F51BB" w:rsidRDefault="00772FCA" w:rsidP="00772FCA">
            <w:pPr>
              <w:pStyle w:val="ListParagraph"/>
              <w:tabs>
                <w:tab w:val="right" w:pos="90"/>
                <w:tab w:val="right" w:pos="450"/>
              </w:tabs>
              <w:bidi/>
              <w:ind w:left="0"/>
              <w:jc w:val="both"/>
              <w:rPr>
                <w:rFonts w:cs="Simplified Arabic"/>
                <w:sz w:val="24"/>
                <w:szCs w:val="24"/>
                <w:rtl/>
                <w:lang w:bidi="ar-EG"/>
              </w:rPr>
            </w:pPr>
            <w:r w:rsidRPr="004F51BB">
              <w:rPr>
                <w:rFonts w:cs="Simplified Arabic"/>
                <w:sz w:val="24"/>
                <w:szCs w:val="24"/>
                <w:lang w:bidi="ar-EG"/>
              </w:rPr>
              <w:t>business as usual scenario (BAU)</w:t>
            </w:r>
            <w:r w:rsidRPr="004F51BB">
              <w:rPr>
                <w:rFonts w:cs="Simplified Arabic"/>
                <w:sz w:val="24"/>
                <w:szCs w:val="24"/>
                <w:rtl/>
                <w:lang w:bidi="ar-EG"/>
              </w:rPr>
              <w:t xml:space="preserve"> </w:t>
            </w:r>
            <w:r w:rsidRPr="004F51BB">
              <w:rPr>
                <w:rFonts w:cs="Simplified Arabic"/>
                <w:sz w:val="24"/>
                <w:szCs w:val="24"/>
                <w:lang w:bidi="ar-EG"/>
              </w:rPr>
              <w:t xml:space="preserve"> </w:t>
            </w:r>
            <w:r w:rsidRPr="004F51BB">
              <w:rPr>
                <w:rFonts w:cs="Simplified Arabic" w:hint="cs"/>
                <w:sz w:val="24"/>
                <w:szCs w:val="24"/>
                <w:rtl/>
                <w:lang w:bidi="ar-EG"/>
              </w:rPr>
              <w:t xml:space="preserve"> </w:t>
            </w:r>
          </w:p>
          <w:p w:rsidR="00772FCA" w:rsidRPr="004F51BB" w:rsidRDefault="00772FCA" w:rsidP="00772FCA">
            <w:pPr>
              <w:pStyle w:val="ListParagraph"/>
              <w:tabs>
                <w:tab w:val="right" w:pos="90"/>
                <w:tab w:val="right" w:pos="450"/>
              </w:tabs>
              <w:bidi/>
              <w:ind w:left="0"/>
              <w:jc w:val="both"/>
              <w:rPr>
                <w:rFonts w:cs="Simplified Arabic"/>
                <w:sz w:val="24"/>
                <w:szCs w:val="24"/>
                <w:lang w:bidi="ar-EG"/>
              </w:rPr>
            </w:pPr>
          </w:p>
          <w:p w:rsidR="00772FCA" w:rsidRPr="004F51BB" w:rsidRDefault="00772FCA" w:rsidP="00772FCA">
            <w:pPr>
              <w:pStyle w:val="ListParagraph"/>
              <w:tabs>
                <w:tab w:val="right" w:pos="90"/>
                <w:tab w:val="right" w:pos="450"/>
              </w:tabs>
              <w:bidi/>
              <w:ind w:left="0"/>
              <w:jc w:val="both"/>
              <w:rPr>
                <w:rFonts w:cs="Simplified Arabic"/>
                <w:sz w:val="24"/>
                <w:szCs w:val="24"/>
                <w:rtl/>
                <w:lang w:bidi="ar-EG"/>
              </w:rPr>
            </w:pPr>
          </w:p>
        </w:tc>
        <w:tc>
          <w:tcPr>
            <w:tcW w:w="5220" w:type="dxa"/>
          </w:tcPr>
          <w:p w:rsidR="00772FCA" w:rsidRPr="004F51BB" w:rsidRDefault="00772FCA" w:rsidP="00772F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color w:val="212121"/>
                <w:sz w:val="24"/>
                <w:szCs w:val="24"/>
                <w:rtl/>
                <w:lang w:bidi="ar-EG"/>
              </w:rPr>
            </w:pPr>
            <w:r w:rsidRPr="00DA26C3">
              <w:rPr>
                <w:rFonts w:ascii="Simplified Arabic" w:eastAsia="Times New Roman" w:hAnsi="Simplified Arabic" w:cs="Simplified Arabic"/>
                <w:color w:val="212121"/>
                <w:sz w:val="24"/>
                <w:szCs w:val="24"/>
                <w:rtl/>
              </w:rPr>
              <w:t xml:space="preserve">غالبا ما يطلق عليه سيناريوهات العمل المعتاد </w:t>
            </w:r>
            <w:r w:rsidRPr="00DA26C3">
              <w:rPr>
                <w:rFonts w:ascii="Simplified Arabic" w:eastAsia="Times New Roman" w:hAnsi="Simplified Arabic" w:cs="Simplified Arabic"/>
                <w:color w:val="212121"/>
                <w:sz w:val="24"/>
                <w:szCs w:val="24"/>
                <w:rtl/>
                <w:lang w:bidi="ar"/>
              </w:rPr>
              <w:t>(</w:t>
            </w:r>
            <w:r w:rsidRPr="00DA26C3">
              <w:rPr>
                <w:rFonts w:ascii="Simplified Arabic" w:eastAsia="Times New Roman" w:hAnsi="Simplified Arabic" w:cs="Simplified Arabic"/>
                <w:color w:val="212121"/>
                <w:sz w:val="24"/>
                <w:szCs w:val="24"/>
                <w:lang w:bidi="ar"/>
              </w:rPr>
              <w:t>BAU</w:t>
            </w:r>
            <w:r w:rsidRPr="004F51BB">
              <w:rPr>
                <w:rFonts w:cs="Simplified Arabic"/>
                <w:sz w:val="24"/>
                <w:szCs w:val="24"/>
                <w:lang w:bidi="ar-EG"/>
              </w:rPr>
              <w:t xml:space="preserve"> </w:t>
            </w:r>
            <w:r w:rsidRPr="00DA26C3">
              <w:rPr>
                <w:rFonts w:ascii="Simplified Arabic" w:eastAsia="Times New Roman" w:hAnsi="Simplified Arabic" w:cs="Simplified Arabic"/>
                <w:color w:val="212121"/>
                <w:sz w:val="24"/>
                <w:szCs w:val="24"/>
                <w:rtl/>
                <w:lang w:bidi="ar"/>
              </w:rPr>
              <w:t>)</w:t>
            </w:r>
            <w:r w:rsidRPr="004F51BB">
              <w:rPr>
                <w:rFonts w:cs="Simplified Arabic"/>
                <w:sz w:val="24"/>
                <w:szCs w:val="24"/>
                <w:lang w:bidi="ar-EG"/>
              </w:rPr>
              <w:t xml:space="preserve"> </w:t>
            </w:r>
            <w:r w:rsidRPr="00DA26C3">
              <w:rPr>
                <w:rFonts w:ascii="Simplified Arabic" w:eastAsia="Times New Roman" w:hAnsi="Simplified Arabic" w:cs="Simplified Arabic"/>
                <w:color w:val="212121"/>
                <w:sz w:val="24"/>
                <w:szCs w:val="24"/>
                <w:rtl/>
              </w:rPr>
              <w:t>ويركز على ما يمكن أن يحدث</w:t>
            </w:r>
            <w:r w:rsidR="00350112">
              <w:rPr>
                <w:rFonts w:ascii="Simplified Arabic" w:eastAsia="Times New Roman" w:hAnsi="Simplified Arabic" w:cs="Simplified Arabic"/>
                <w:color w:val="212121"/>
                <w:sz w:val="24"/>
                <w:szCs w:val="24"/>
                <w:rtl/>
              </w:rPr>
              <w:t>،</w:t>
            </w:r>
            <w:r w:rsidRPr="00DA26C3">
              <w:rPr>
                <w:rFonts w:ascii="Simplified Arabic" w:eastAsia="Times New Roman" w:hAnsi="Simplified Arabic" w:cs="Simplified Arabic"/>
                <w:color w:val="212121"/>
                <w:sz w:val="24"/>
                <w:szCs w:val="24"/>
                <w:rtl/>
              </w:rPr>
              <w:t xml:space="preserve"> على افتراض أن المجتمعات والتكنولوجيات وما إلى ذلك تتطور على طول مسار مستمر مع عدم وجود تغييرات كبيرة</w:t>
            </w:r>
            <w:r w:rsidRPr="00DA26C3">
              <w:rPr>
                <w:rFonts w:ascii="Simplified Arabic" w:eastAsia="Times New Roman" w:hAnsi="Simplified Arabic" w:cs="Simplified Arabic"/>
                <w:color w:val="212121"/>
                <w:sz w:val="24"/>
                <w:szCs w:val="24"/>
                <w:rtl/>
                <w:lang w:bidi="ar"/>
              </w:rPr>
              <w:t xml:space="preserve">. </w:t>
            </w:r>
            <w:r w:rsidRPr="00DA26C3">
              <w:rPr>
                <w:rFonts w:ascii="Simplified Arabic" w:eastAsia="Times New Roman" w:hAnsi="Simplified Arabic" w:cs="Simplified Arabic"/>
                <w:color w:val="212121"/>
                <w:sz w:val="24"/>
                <w:szCs w:val="24"/>
                <w:rtl/>
              </w:rPr>
              <w:t xml:space="preserve">وهي في الغالب عبارة عن استقراء </w:t>
            </w:r>
            <w:r w:rsidRPr="008E7954">
              <w:rPr>
                <w:rFonts w:ascii="Simplified Arabic" w:eastAsia="Times New Roman" w:hAnsi="Simplified Arabic" w:cs="Simplified Arabic"/>
                <w:color w:val="212121"/>
                <w:sz w:val="24"/>
                <w:szCs w:val="24"/>
                <w:lang w:bidi="ar"/>
              </w:rPr>
              <w:t>extrapolation</w:t>
            </w:r>
            <w:r w:rsidRPr="008E7954">
              <w:rPr>
                <w:rFonts w:ascii="Simplified Arabic" w:eastAsia="Times New Roman" w:hAnsi="Simplified Arabic" w:cs="Simplified Arabic"/>
                <w:color w:val="212121"/>
                <w:sz w:val="24"/>
                <w:szCs w:val="24"/>
                <w:rtl/>
                <w:lang w:bidi="ar"/>
              </w:rPr>
              <w:t xml:space="preserve"> </w:t>
            </w:r>
            <w:r w:rsidRPr="00DA26C3">
              <w:rPr>
                <w:rFonts w:ascii="Simplified Arabic" w:eastAsia="Times New Roman" w:hAnsi="Simplified Arabic" w:cs="Simplified Arabic"/>
                <w:color w:val="212121"/>
                <w:sz w:val="24"/>
                <w:szCs w:val="24"/>
                <w:rtl/>
              </w:rPr>
              <w:t>لبيانات السلاسل الزمنية</w:t>
            </w:r>
            <w:r w:rsidR="00350112">
              <w:rPr>
                <w:rFonts w:ascii="Simplified Arabic" w:eastAsia="Times New Roman" w:hAnsi="Simplified Arabic" w:cs="Simplified Arabic"/>
                <w:color w:val="212121"/>
                <w:sz w:val="24"/>
                <w:szCs w:val="24"/>
                <w:rtl/>
              </w:rPr>
              <w:t>،</w:t>
            </w:r>
            <w:r w:rsidRPr="00DA26C3">
              <w:rPr>
                <w:rFonts w:ascii="Simplified Arabic" w:eastAsia="Times New Roman" w:hAnsi="Simplified Arabic" w:cs="Simplified Arabic"/>
                <w:color w:val="212121"/>
                <w:sz w:val="24"/>
                <w:szCs w:val="24"/>
                <w:rtl/>
              </w:rPr>
              <w:t xml:space="preserve"> ومع ذلك فهي تتطلب كميات كبيرة من البيانات ولا تستطيع النظر في التغييرات </w:t>
            </w:r>
            <w:r w:rsidRPr="004F51BB">
              <w:rPr>
                <w:rFonts w:ascii="Simplified Arabic" w:eastAsia="Times New Roman" w:hAnsi="Simplified Arabic" w:cs="Simplified Arabic" w:hint="cs"/>
                <w:color w:val="212121"/>
                <w:sz w:val="24"/>
                <w:szCs w:val="24"/>
                <w:rtl/>
              </w:rPr>
              <w:t>الطارئة</w:t>
            </w:r>
            <w:r w:rsidRPr="00DA26C3">
              <w:rPr>
                <w:rFonts w:ascii="Simplified Arabic" w:eastAsia="Times New Roman" w:hAnsi="Simplified Arabic" w:cs="Simplified Arabic"/>
                <w:color w:val="212121"/>
                <w:sz w:val="24"/>
                <w:szCs w:val="24"/>
                <w:rtl/>
                <w:lang w:bidi="ar"/>
              </w:rPr>
              <w:t xml:space="preserve">. </w:t>
            </w:r>
            <w:r w:rsidRPr="004F51BB">
              <w:rPr>
                <w:rFonts w:ascii="Simplified Arabic" w:eastAsia="Times New Roman" w:hAnsi="Simplified Arabic" w:cs="Simplified Arabic" w:hint="cs"/>
                <w:color w:val="212121"/>
                <w:sz w:val="24"/>
                <w:szCs w:val="24"/>
                <w:rtl/>
              </w:rPr>
              <w:t>وهي</w:t>
            </w:r>
            <w:r w:rsidRPr="00DA26C3">
              <w:rPr>
                <w:rFonts w:ascii="Simplified Arabic" w:eastAsia="Times New Roman" w:hAnsi="Simplified Arabic" w:cs="Simplified Arabic"/>
                <w:color w:val="212121"/>
                <w:sz w:val="24"/>
                <w:szCs w:val="24"/>
                <w:rtl/>
              </w:rPr>
              <w:t xml:space="preserve"> توفر معيارا للمقارنة مع سيناريوهات التدخل البديل</w:t>
            </w:r>
            <w:r w:rsidRPr="004F51BB">
              <w:rPr>
                <w:rFonts w:ascii="Simplified Arabic" w:eastAsia="Times New Roman" w:hAnsi="Simplified Arabic" w:cs="Simplified Arabic" w:hint="cs"/>
                <w:color w:val="212121"/>
                <w:sz w:val="24"/>
                <w:szCs w:val="24"/>
                <w:rtl/>
              </w:rPr>
              <w:t>ة</w:t>
            </w:r>
          </w:p>
        </w:tc>
        <w:tc>
          <w:tcPr>
            <w:tcW w:w="2358" w:type="dxa"/>
          </w:tcPr>
          <w:p w:rsidR="00772FCA" w:rsidRPr="009324EA" w:rsidRDefault="00772FCA" w:rsidP="00772F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color w:val="212121"/>
                <w:sz w:val="24"/>
                <w:szCs w:val="24"/>
                <w:lang w:bidi="ar"/>
              </w:rPr>
            </w:pPr>
            <w:r w:rsidRPr="009324EA">
              <w:rPr>
                <w:rFonts w:ascii="Simplified Arabic" w:eastAsia="Times New Roman" w:hAnsi="Simplified Arabic" w:cs="Simplified Arabic" w:hint="cs"/>
                <w:color w:val="212121"/>
                <w:sz w:val="24"/>
                <w:szCs w:val="24"/>
                <w:rtl/>
              </w:rPr>
              <w:t xml:space="preserve">إسقاط سيناريو خط الأساس </w:t>
            </w:r>
            <w:r w:rsidRPr="009324EA">
              <w:rPr>
                <w:rFonts w:ascii="Simplified Arabic" w:eastAsia="Times New Roman" w:hAnsi="Simplified Arabic" w:cs="Simplified Arabic" w:hint="cs"/>
                <w:color w:val="212121"/>
                <w:sz w:val="24"/>
                <w:szCs w:val="24"/>
                <w:lang w:bidi="ar"/>
              </w:rPr>
              <w:t>BAU</w:t>
            </w:r>
            <w:r w:rsidRPr="009324EA">
              <w:rPr>
                <w:rFonts w:ascii="Simplified Arabic" w:eastAsia="Times New Roman" w:hAnsi="Simplified Arabic" w:cs="Simplified Arabic" w:hint="cs"/>
                <w:color w:val="212121"/>
                <w:sz w:val="24"/>
                <w:szCs w:val="24"/>
                <w:rtl/>
              </w:rPr>
              <w:t xml:space="preserve"> للاتجاهات المستقبلية المتوقعة عبر مجموعة من مؤشرات </w:t>
            </w:r>
            <w:r w:rsidRPr="009324EA">
              <w:rPr>
                <w:rFonts w:ascii="Simplified Arabic" w:eastAsia="Times New Roman" w:hAnsi="Simplified Arabic" w:cs="Simplified Arabic" w:hint="cs"/>
                <w:color w:val="212121"/>
                <w:sz w:val="24"/>
                <w:szCs w:val="24"/>
                <w:lang w:bidi="ar"/>
              </w:rPr>
              <w:t>SDG</w:t>
            </w:r>
            <w:r w:rsidR="00350112">
              <w:rPr>
                <w:rFonts w:ascii="Simplified Arabic" w:eastAsia="Times New Roman" w:hAnsi="Simplified Arabic" w:cs="Simplified Arabic" w:hint="cs"/>
                <w:color w:val="212121"/>
                <w:sz w:val="24"/>
                <w:szCs w:val="24"/>
                <w:rtl/>
              </w:rPr>
              <w:t>،</w:t>
            </w:r>
            <w:r w:rsidRPr="009324EA">
              <w:rPr>
                <w:rFonts w:ascii="Simplified Arabic" w:eastAsia="Times New Roman" w:hAnsi="Simplified Arabic" w:cs="Simplified Arabic" w:hint="cs"/>
                <w:color w:val="212121"/>
                <w:sz w:val="24"/>
                <w:szCs w:val="24"/>
                <w:rtl/>
              </w:rPr>
              <w:t xml:space="preserve"> و</w:t>
            </w:r>
            <w:r>
              <w:rPr>
                <w:rFonts w:ascii="Simplified Arabic" w:eastAsia="Times New Roman" w:hAnsi="Simplified Arabic" w:cs="Simplified Arabic" w:hint="cs"/>
                <w:color w:val="212121"/>
                <w:sz w:val="24"/>
                <w:szCs w:val="24"/>
                <w:rtl/>
              </w:rPr>
              <w:t>تستخدم ل</w:t>
            </w:r>
            <w:r w:rsidRPr="004F51BB">
              <w:rPr>
                <w:rFonts w:ascii="Simplified Arabic" w:eastAsia="Times New Roman" w:hAnsi="Simplified Arabic" w:cs="Simplified Arabic" w:hint="cs"/>
                <w:color w:val="212121"/>
                <w:sz w:val="24"/>
                <w:szCs w:val="24"/>
                <w:rtl/>
              </w:rPr>
              <w:t>ل</w:t>
            </w:r>
            <w:r w:rsidRPr="009324EA">
              <w:rPr>
                <w:rFonts w:ascii="Simplified Arabic" w:eastAsia="Times New Roman" w:hAnsi="Simplified Arabic" w:cs="Simplified Arabic" w:hint="cs"/>
                <w:color w:val="212121"/>
                <w:sz w:val="24"/>
                <w:szCs w:val="24"/>
                <w:rtl/>
              </w:rPr>
              <w:t xml:space="preserve">مقارنة </w:t>
            </w:r>
            <w:r>
              <w:rPr>
                <w:rFonts w:ascii="Simplified Arabic" w:eastAsia="Times New Roman" w:hAnsi="Simplified Arabic" w:cs="Simplified Arabic" w:hint="cs"/>
                <w:color w:val="212121"/>
                <w:sz w:val="24"/>
                <w:szCs w:val="24"/>
                <w:rtl/>
                <w:lang w:bidi="ar-EG"/>
              </w:rPr>
              <w:t>مع</w:t>
            </w:r>
            <w:r w:rsidRPr="004F51BB">
              <w:rPr>
                <w:rFonts w:ascii="Simplified Arabic" w:eastAsia="Times New Roman" w:hAnsi="Simplified Arabic" w:cs="Simplified Arabic" w:hint="cs"/>
                <w:color w:val="212121"/>
                <w:sz w:val="24"/>
                <w:szCs w:val="24"/>
                <w:rtl/>
                <w:lang w:bidi="ar-EG"/>
              </w:rPr>
              <w:t xml:space="preserve"> </w:t>
            </w:r>
            <w:r w:rsidRPr="009324EA">
              <w:rPr>
                <w:rFonts w:ascii="Simplified Arabic" w:eastAsia="Times New Roman" w:hAnsi="Simplified Arabic" w:cs="Simplified Arabic" w:hint="cs"/>
                <w:color w:val="212121"/>
                <w:sz w:val="24"/>
                <w:szCs w:val="24"/>
                <w:rtl/>
              </w:rPr>
              <w:t>سيناريوهات التدخل</w:t>
            </w:r>
            <w:r>
              <w:rPr>
                <w:rFonts w:ascii="Simplified Arabic" w:eastAsia="Times New Roman" w:hAnsi="Simplified Arabic" w:cs="Simplified Arabic" w:hint="cs"/>
                <w:color w:val="212121"/>
                <w:sz w:val="24"/>
                <w:szCs w:val="24"/>
                <w:rtl/>
              </w:rPr>
              <w:t xml:space="preserve"> </w:t>
            </w:r>
            <w:r w:rsidR="00B241C7">
              <w:rPr>
                <w:rFonts w:ascii="Simplified Arabic" w:eastAsia="Times New Roman" w:hAnsi="Simplified Arabic" w:cs="Simplified Arabic" w:hint="cs"/>
                <w:color w:val="212121"/>
                <w:sz w:val="24"/>
                <w:szCs w:val="24"/>
                <w:rtl/>
              </w:rPr>
              <w:t>البديلة</w:t>
            </w:r>
            <w:r w:rsidRPr="009324EA">
              <w:rPr>
                <w:rFonts w:ascii="Simplified Arabic" w:eastAsia="Times New Roman" w:hAnsi="Simplified Arabic" w:cs="Simplified Arabic" w:hint="cs"/>
                <w:color w:val="212121"/>
                <w:sz w:val="24"/>
                <w:szCs w:val="24"/>
                <w:rtl/>
                <w:lang w:bidi="ar"/>
              </w:rPr>
              <w:t>.</w:t>
            </w:r>
          </w:p>
          <w:p w:rsidR="00772FCA" w:rsidRPr="007759E3" w:rsidRDefault="00772FCA" w:rsidP="00772FCA">
            <w:pPr>
              <w:pStyle w:val="ListParagraph"/>
              <w:tabs>
                <w:tab w:val="right" w:pos="90"/>
                <w:tab w:val="right" w:pos="450"/>
              </w:tabs>
              <w:bidi/>
              <w:ind w:left="0"/>
              <w:jc w:val="both"/>
              <w:rPr>
                <w:rFonts w:cs="Simplified Arabic"/>
                <w:sz w:val="24"/>
                <w:szCs w:val="24"/>
                <w:rtl/>
                <w:lang w:bidi="ar-EG"/>
              </w:rPr>
            </w:pPr>
          </w:p>
        </w:tc>
      </w:tr>
      <w:tr w:rsidR="00772FCA" w:rsidTr="008F3A4B">
        <w:tc>
          <w:tcPr>
            <w:tcW w:w="1890" w:type="dxa"/>
          </w:tcPr>
          <w:p w:rsidR="00772FCA" w:rsidRPr="004F51BB" w:rsidRDefault="00772FCA" w:rsidP="004B4B1F">
            <w:pPr>
              <w:pStyle w:val="ListParagraph"/>
              <w:tabs>
                <w:tab w:val="right" w:pos="90"/>
                <w:tab w:val="right" w:pos="450"/>
              </w:tabs>
              <w:bidi/>
              <w:ind w:left="0"/>
              <w:jc w:val="both"/>
              <w:rPr>
                <w:rFonts w:cs="Simplified Arabic"/>
                <w:sz w:val="24"/>
                <w:szCs w:val="24"/>
                <w:rtl/>
                <w:lang w:bidi="ar-EG"/>
              </w:rPr>
            </w:pPr>
            <w:r w:rsidRPr="004F51BB">
              <w:rPr>
                <w:rFonts w:cs="Simplified Arabic"/>
                <w:sz w:val="24"/>
                <w:szCs w:val="24"/>
                <w:rtl/>
                <w:lang w:bidi="ar-EG"/>
              </w:rPr>
              <w:tab/>
            </w:r>
            <w:r w:rsidRPr="004F51BB">
              <w:rPr>
                <w:rFonts w:cs="Simplified Arabic"/>
                <w:b/>
                <w:bCs/>
                <w:sz w:val="24"/>
                <w:szCs w:val="24"/>
                <w:rtl/>
                <w:lang w:bidi="ar-EG"/>
              </w:rPr>
              <w:t xml:space="preserve">السيناريو </w:t>
            </w:r>
            <w:r w:rsidR="004B4B1F">
              <w:rPr>
                <w:rFonts w:cs="Simplified Arabic" w:hint="cs"/>
                <w:b/>
                <w:bCs/>
                <w:sz w:val="24"/>
                <w:szCs w:val="24"/>
                <w:rtl/>
                <w:lang w:bidi="ar-EG"/>
              </w:rPr>
              <w:t>الاستشرافي</w:t>
            </w:r>
            <w:r w:rsidRPr="004F51BB">
              <w:rPr>
                <w:rFonts w:cs="Simplified Arabic"/>
                <w:sz w:val="24"/>
                <w:szCs w:val="24"/>
                <w:rtl/>
                <w:lang w:bidi="ar-EG"/>
              </w:rPr>
              <w:t xml:space="preserve"> </w:t>
            </w:r>
            <w:proofErr w:type="spellStart"/>
            <w:r w:rsidRPr="004F51BB">
              <w:rPr>
                <w:rFonts w:cs="Simplified Arabic"/>
                <w:sz w:val="24"/>
                <w:szCs w:val="24"/>
                <w:lang w:bidi="ar-EG"/>
              </w:rPr>
              <w:t>foresighting</w:t>
            </w:r>
            <w:proofErr w:type="spellEnd"/>
            <w:r w:rsidRPr="004F51BB">
              <w:rPr>
                <w:rFonts w:cs="Simplified Arabic"/>
                <w:sz w:val="24"/>
                <w:szCs w:val="24"/>
                <w:lang w:bidi="ar-EG"/>
              </w:rPr>
              <w:t xml:space="preserve"> scenario</w:t>
            </w:r>
            <w:r w:rsidRPr="004F51BB">
              <w:rPr>
                <w:rFonts w:cs="Simplified Arabic"/>
                <w:sz w:val="24"/>
                <w:szCs w:val="24"/>
                <w:rtl/>
                <w:lang w:bidi="ar-EG"/>
              </w:rPr>
              <w:t xml:space="preserve">  </w:t>
            </w:r>
          </w:p>
          <w:p w:rsidR="00772FCA" w:rsidRPr="004F51BB" w:rsidRDefault="00772FCA" w:rsidP="00772FCA">
            <w:pPr>
              <w:pStyle w:val="ListParagraph"/>
              <w:tabs>
                <w:tab w:val="right" w:pos="90"/>
                <w:tab w:val="right" w:pos="450"/>
              </w:tabs>
              <w:bidi/>
              <w:ind w:left="0"/>
              <w:jc w:val="both"/>
              <w:rPr>
                <w:rFonts w:cs="Simplified Arabic"/>
                <w:sz w:val="24"/>
                <w:szCs w:val="24"/>
                <w:rtl/>
                <w:lang w:bidi="ar-EG"/>
              </w:rPr>
            </w:pPr>
          </w:p>
        </w:tc>
        <w:tc>
          <w:tcPr>
            <w:tcW w:w="5220" w:type="dxa"/>
          </w:tcPr>
          <w:p w:rsidR="00772FCA" w:rsidRPr="004F51BB" w:rsidRDefault="00772FCA" w:rsidP="00772F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color w:val="212121"/>
                <w:sz w:val="24"/>
                <w:szCs w:val="24"/>
                <w:rtl/>
              </w:rPr>
            </w:pPr>
            <w:r w:rsidRPr="009324EA">
              <w:rPr>
                <w:rFonts w:ascii="Simplified Arabic" w:eastAsia="Times New Roman" w:hAnsi="Simplified Arabic" w:cs="Simplified Arabic"/>
                <w:color w:val="212121"/>
                <w:sz w:val="24"/>
                <w:szCs w:val="24"/>
                <w:rtl/>
              </w:rPr>
              <w:t xml:space="preserve">التركيز على أسئلة </w:t>
            </w:r>
            <w:r w:rsidRPr="009324EA">
              <w:rPr>
                <w:rFonts w:ascii="Simplified Arabic" w:eastAsia="Times New Roman" w:hAnsi="Simplified Arabic" w:cs="Simplified Arabic"/>
                <w:color w:val="212121"/>
                <w:sz w:val="24"/>
                <w:szCs w:val="24"/>
                <w:rtl/>
                <w:lang w:bidi="ar"/>
              </w:rPr>
              <w:t>"</w:t>
            </w:r>
            <w:r w:rsidRPr="009324EA">
              <w:rPr>
                <w:rFonts w:ascii="Simplified Arabic" w:eastAsia="Times New Roman" w:hAnsi="Simplified Arabic" w:cs="Simplified Arabic"/>
                <w:color w:val="212121"/>
                <w:sz w:val="24"/>
                <w:szCs w:val="24"/>
                <w:rtl/>
              </w:rPr>
              <w:t>ماذا لو</w:t>
            </w:r>
            <w:r w:rsidRPr="009324EA">
              <w:rPr>
                <w:rFonts w:ascii="Simplified Arabic" w:eastAsia="Times New Roman" w:hAnsi="Simplified Arabic" w:cs="Simplified Arabic"/>
                <w:color w:val="212121"/>
                <w:sz w:val="24"/>
                <w:szCs w:val="24"/>
                <w:rtl/>
                <w:lang w:bidi="ar"/>
              </w:rPr>
              <w:t xml:space="preserve">" </w:t>
            </w:r>
            <w:r w:rsidRPr="009324EA">
              <w:rPr>
                <w:rFonts w:ascii="Simplified Arabic" w:eastAsia="Times New Roman" w:hAnsi="Simplified Arabic" w:cs="Simplified Arabic"/>
                <w:color w:val="212121"/>
                <w:sz w:val="24"/>
                <w:szCs w:val="24"/>
                <w:rtl/>
              </w:rPr>
              <w:t>و</w:t>
            </w:r>
            <w:r w:rsidR="004B4B1F">
              <w:rPr>
                <w:rFonts w:ascii="Simplified Arabic" w:eastAsia="Times New Roman" w:hAnsi="Simplified Arabic" w:cs="Simplified Arabic" w:hint="cs"/>
                <w:color w:val="212121"/>
                <w:sz w:val="24"/>
                <w:szCs w:val="24"/>
                <w:rtl/>
              </w:rPr>
              <w:t xml:space="preserve">تم </w:t>
            </w:r>
            <w:r w:rsidRPr="009324EA">
              <w:rPr>
                <w:rFonts w:ascii="Simplified Arabic" w:eastAsia="Times New Roman" w:hAnsi="Simplified Arabic" w:cs="Simplified Arabic"/>
                <w:color w:val="212121"/>
                <w:sz w:val="24"/>
                <w:szCs w:val="24"/>
                <w:rtl/>
              </w:rPr>
              <w:t xml:space="preserve">استخدامها على نطاق واسع في السنوات الأخيرة في تقييمات مستقبلية مؤثرة مثل </w:t>
            </w:r>
            <w:r w:rsidRPr="009324EA">
              <w:rPr>
                <w:rFonts w:ascii="Simplified Arabic" w:eastAsia="Times New Roman" w:hAnsi="Simplified Arabic" w:cs="Simplified Arabic"/>
                <w:color w:val="212121"/>
                <w:sz w:val="24"/>
                <w:szCs w:val="24"/>
                <w:lang w:bidi="ar"/>
              </w:rPr>
              <w:t>IPCC</w:t>
            </w:r>
            <w:r w:rsidR="00350112">
              <w:rPr>
                <w:rFonts w:ascii="Simplified Arabic" w:eastAsia="Times New Roman" w:hAnsi="Simplified Arabic" w:cs="Simplified Arabic"/>
                <w:color w:val="212121"/>
                <w:sz w:val="24"/>
                <w:szCs w:val="24"/>
                <w:rtl/>
              </w:rPr>
              <w:t>،</w:t>
            </w:r>
            <w:r w:rsidRPr="009324EA">
              <w:rPr>
                <w:rFonts w:ascii="Simplified Arabic" w:eastAsia="Times New Roman" w:hAnsi="Simplified Arabic" w:cs="Simplified Arabic"/>
                <w:color w:val="212121"/>
                <w:sz w:val="24"/>
                <w:szCs w:val="24"/>
                <w:rtl/>
              </w:rPr>
              <w:t xml:space="preserve"> تقييم الألفية للنظام الإيكولوجي</w:t>
            </w:r>
            <w:r w:rsidR="00350112">
              <w:rPr>
                <w:rFonts w:ascii="Simplified Arabic" w:eastAsia="Times New Roman" w:hAnsi="Simplified Arabic" w:cs="Simplified Arabic"/>
                <w:color w:val="212121"/>
                <w:sz w:val="24"/>
                <w:szCs w:val="24"/>
                <w:rtl/>
              </w:rPr>
              <w:t>،</w:t>
            </w:r>
            <w:r w:rsidRPr="009324EA">
              <w:rPr>
                <w:rFonts w:ascii="Simplified Arabic" w:eastAsia="Times New Roman" w:hAnsi="Simplified Arabic" w:cs="Simplified Arabic"/>
                <w:color w:val="212121"/>
                <w:sz w:val="24"/>
                <w:szCs w:val="24"/>
                <w:rtl/>
              </w:rPr>
              <w:t xml:space="preserve"> توقعات الطاقة العالمية</w:t>
            </w:r>
            <w:r w:rsidR="00350112">
              <w:rPr>
                <w:rFonts w:ascii="Simplified Arabic" w:eastAsia="Times New Roman" w:hAnsi="Simplified Arabic" w:cs="Simplified Arabic"/>
                <w:color w:val="212121"/>
                <w:sz w:val="24"/>
                <w:szCs w:val="24"/>
                <w:rtl/>
              </w:rPr>
              <w:t>،</w:t>
            </w:r>
            <w:r w:rsidRPr="009324EA">
              <w:rPr>
                <w:rFonts w:ascii="Simplified Arabic" w:eastAsia="Times New Roman" w:hAnsi="Simplified Arabic" w:cs="Simplified Arabic"/>
                <w:color w:val="212121"/>
                <w:sz w:val="24"/>
                <w:szCs w:val="24"/>
                <w:rtl/>
              </w:rPr>
              <w:t xml:space="preserve"> إلخ</w:t>
            </w:r>
            <w:r w:rsidRPr="009324EA">
              <w:rPr>
                <w:rFonts w:ascii="Simplified Arabic" w:eastAsia="Times New Roman" w:hAnsi="Simplified Arabic" w:cs="Simplified Arabic"/>
                <w:color w:val="212121"/>
                <w:sz w:val="24"/>
                <w:szCs w:val="24"/>
                <w:rtl/>
                <w:lang w:bidi="ar"/>
              </w:rPr>
              <w:t xml:space="preserve">. </w:t>
            </w:r>
            <w:r w:rsidRPr="009324EA">
              <w:rPr>
                <w:rFonts w:ascii="Simplified Arabic" w:eastAsia="Times New Roman" w:hAnsi="Simplified Arabic" w:cs="Simplified Arabic"/>
                <w:color w:val="212121"/>
                <w:sz w:val="24"/>
                <w:szCs w:val="24"/>
                <w:rtl/>
              </w:rPr>
              <w:t xml:space="preserve">على عكس </w:t>
            </w:r>
            <w:r>
              <w:rPr>
                <w:rFonts w:ascii="Simplified Arabic" w:eastAsia="Times New Roman" w:hAnsi="Simplified Arabic" w:cs="Simplified Arabic" w:hint="cs"/>
                <w:color w:val="212121"/>
                <w:sz w:val="24"/>
                <w:szCs w:val="24"/>
                <w:rtl/>
              </w:rPr>
              <w:t>ال</w:t>
            </w:r>
            <w:r w:rsidRPr="009324EA">
              <w:rPr>
                <w:rFonts w:ascii="Simplified Arabic" w:eastAsia="Times New Roman" w:hAnsi="Simplified Arabic" w:cs="Simplified Arabic"/>
                <w:color w:val="212121"/>
                <w:sz w:val="24"/>
                <w:szCs w:val="24"/>
                <w:rtl/>
              </w:rPr>
              <w:t xml:space="preserve">سيناريو </w:t>
            </w:r>
            <w:r>
              <w:rPr>
                <w:rFonts w:ascii="Simplified Arabic" w:eastAsia="Times New Roman" w:hAnsi="Simplified Arabic" w:cs="Simplified Arabic" w:hint="cs"/>
                <w:color w:val="212121"/>
                <w:sz w:val="24"/>
                <w:szCs w:val="24"/>
                <w:rtl/>
              </w:rPr>
              <w:t>المرجعي</w:t>
            </w:r>
            <w:r w:rsidR="00350112">
              <w:rPr>
                <w:rFonts w:ascii="Simplified Arabic" w:eastAsia="Times New Roman" w:hAnsi="Simplified Arabic" w:cs="Simplified Arabic"/>
                <w:color w:val="212121"/>
                <w:sz w:val="24"/>
                <w:szCs w:val="24"/>
                <w:rtl/>
              </w:rPr>
              <w:t>،</w:t>
            </w:r>
            <w:r w:rsidRPr="009324EA">
              <w:rPr>
                <w:rFonts w:ascii="Simplified Arabic" w:eastAsia="Times New Roman" w:hAnsi="Simplified Arabic" w:cs="Simplified Arabic"/>
                <w:color w:val="212121"/>
                <w:sz w:val="24"/>
                <w:szCs w:val="24"/>
                <w:rtl/>
              </w:rPr>
              <w:t xml:space="preserve"> يستكشف تحليل سيناريو </w:t>
            </w:r>
            <w:r>
              <w:rPr>
                <w:rFonts w:ascii="Simplified Arabic" w:eastAsia="Times New Roman" w:hAnsi="Simplified Arabic" w:cs="Simplified Arabic" w:hint="cs"/>
                <w:color w:val="212121"/>
                <w:sz w:val="24"/>
                <w:szCs w:val="24"/>
                <w:rtl/>
              </w:rPr>
              <w:t>الاستبصار</w:t>
            </w:r>
            <w:r w:rsidRPr="009324EA">
              <w:rPr>
                <w:rFonts w:ascii="Simplified Arabic" w:eastAsia="Times New Roman" w:hAnsi="Simplified Arabic" w:cs="Simplified Arabic"/>
                <w:color w:val="212121"/>
                <w:sz w:val="24"/>
                <w:szCs w:val="24"/>
                <w:rtl/>
                <w:lang w:bidi="ar"/>
              </w:rPr>
              <w:t xml:space="preserve"> </w:t>
            </w:r>
            <w:r>
              <w:rPr>
                <w:rFonts w:ascii="Simplified Arabic" w:eastAsia="Times New Roman" w:hAnsi="Simplified Arabic" w:cs="Simplified Arabic" w:hint="cs"/>
                <w:color w:val="212121"/>
                <w:sz w:val="24"/>
                <w:szCs w:val="24"/>
                <w:rtl/>
              </w:rPr>
              <w:t xml:space="preserve">بدائل </w:t>
            </w:r>
            <w:r>
              <w:rPr>
                <w:rFonts w:ascii="Simplified Arabic" w:eastAsia="Times New Roman" w:hAnsi="Simplified Arabic" w:cs="Simplified Arabic"/>
                <w:color w:val="212121"/>
                <w:sz w:val="24"/>
                <w:szCs w:val="24"/>
                <w:rtl/>
              </w:rPr>
              <w:t>مستقبلي</w:t>
            </w:r>
            <w:r>
              <w:rPr>
                <w:rFonts w:ascii="Simplified Arabic" w:eastAsia="Times New Roman" w:hAnsi="Simplified Arabic" w:cs="Simplified Arabic" w:hint="cs"/>
                <w:color w:val="212121"/>
                <w:sz w:val="24"/>
                <w:szCs w:val="24"/>
                <w:rtl/>
              </w:rPr>
              <w:t>ة</w:t>
            </w:r>
            <w:r>
              <w:rPr>
                <w:rFonts w:ascii="Simplified Arabic" w:eastAsia="Times New Roman" w:hAnsi="Simplified Arabic" w:cs="Simplified Arabic"/>
                <w:color w:val="212121"/>
                <w:sz w:val="24"/>
                <w:szCs w:val="24"/>
                <w:rtl/>
                <w:lang w:bidi="ar"/>
              </w:rPr>
              <w:t xml:space="preserve"> </w:t>
            </w:r>
            <w:r w:rsidRPr="009324EA">
              <w:rPr>
                <w:rFonts w:ascii="Simplified Arabic" w:eastAsia="Times New Roman" w:hAnsi="Simplified Arabic" w:cs="Simplified Arabic"/>
                <w:color w:val="212121"/>
                <w:sz w:val="24"/>
                <w:szCs w:val="24"/>
                <w:rtl/>
              </w:rPr>
              <w:t xml:space="preserve">متعددة </w:t>
            </w:r>
            <w:r>
              <w:rPr>
                <w:rFonts w:ascii="Simplified Arabic" w:eastAsia="Times New Roman" w:hAnsi="Simplified Arabic" w:cs="Simplified Arabic" w:hint="cs"/>
                <w:color w:val="212121"/>
                <w:sz w:val="24"/>
                <w:szCs w:val="24"/>
                <w:rtl/>
              </w:rPr>
              <w:t>ومحتملة</w:t>
            </w:r>
            <w:r w:rsidRPr="009324EA">
              <w:rPr>
                <w:rFonts w:ascii="Simplified Arabic" w:eastAsia="Times New Roman" w:hAnsi="Simplified Arabic" w:cs="Simplified Arabic"/>
                <w:color w:val="212121"/>
                <w:sz w:val="24"/>
                <w:szCs w:val="24"/>
                <w:rtl/>
              </w:rPr>
              <w:t xml:space="preserve"> بدلاً من </w:t>
            </w:r>
            <w:r w:rsidRPr="00073670">
              <w:rPr>
                <w:rFonts w:ascii="Simplified Arabic" w:eastAsia="Times New Roman" w:hAnsi="Simplified Arabic" w:cs="Simplified Arabic"/>
                <w:color w:val="212121"/>
                <w:sz w:val="24"/>
                <w:szCs w:val="24"/>
                <w:rtl/>
              </w:rPr>
              <w:t xml:space="preserve">مستقبل </w:t>
            </w:r>
            <w:r w:rsidRPr="009324EA">
              <w:rPr>
                <w:rFonts w:ascii="Simplified Arabic" w:eastAsia="Times New Roman" w:hAnsi="Simplified Arabic" w:cs="Simplified Arabic"/>
                <w:color w:val="212121"/>
                <w:sz w:val="24"/>
                <w:szCs w:val="24"/>
                <w:rtl/>
              </w:rPr>
              <w:t>واحد محتمل</w:t>
            </w:r>
            <w:r w:rsidRPr="009324EA">
              <w:rPr>
                <w:rFonts w:ascii="Simplified Arabic" w:eastAsia="Times New Roman" w:hAnsi="Simplified Arabic" w:cs="Simplified Arabic"/>
                <w:color w:val="212121"/>
                <w:sz w:val="24"/>
                <w:szCs w:val="24"/>
                <w:rtl/>
                <w:lang w:bidi="ar"/>
              </w:rPr>
              <w:t xml:space="preserve">. </w:t>
            </w:r>
            <w:r w:rsidRPr="009324EA">
              <w:rPr>
                <w:rFonts w:ascii="Simplified Arabic" w:eastAsia="Times New Roman" w:hAnsi="Simplified Arabic" w:cs="Simplified Arabic"/>
                <w:color w:val="212121"/>
                <w:sz w:val="24"/>
                <w:szCs w:val="24"/>
                <w:rtl/>
              </w:rPr>
              <w:t>إنهم يستكشفون أين قد يأخذنا المستقبل</w:t>
            </w:r>
            <w:r w:rsidR="00350112">
              <w:rPr>
                <w:rFonts w:ascii="Simplified Arabic" w:eastAsia="Times New Roman" w:hAnsi="Simplified Arabic" w:cs="Simplified Arabic"/>
                <w:color w:val="212121"/>
                <w:sz w:val="24"/>
                <w:szCs w:val="24"/>
                <w:rtl/>
              </w:rPr>
              <w:t>،</w:t>
            </w:r>
            <w:r w:rsidRPr="009324EA">
              <w:rPr>
                <w:rFonts w:ascii="Simplified Arabic" w:eastAsia="Times New Roman" w:hAnsi="Simplified Arabic" w:cs="Simplified Arabic"/>
                <w:color w:val="212121"/>
                <w:sz w:val="24"/>
                <w:szCs w:val="24"/>
                <w:rtl/>
              </w:rPr>
              <w:t xml:space="preserve"> لكن يمكن أن يكون هناك قيود من حيث ربط السياسات بالنتيجة المرجوة أو المستقبل المرغوب</w:t>
            </w:r>
            <w:r w:rsidRPr="009324EA">
              <w:rPr>
                <w:rFonts w:ascii="Simplified Arabic" w:eastAsia="Times New Roman" w:hAnsi="Simplified Arabic" w:cs="Simplified Arabic"/>
                <w:color w:val="212121"/>
                <w:sz w:val="24"/>
                <w:szCs w:val="24"/>
                <w:rtl/>
                <w:lang w:bidi="ar"/>
              </w:rPr>
              <w:t>.</w:t>
            </w:r>
          </w:p>
        </w:tc>
        <w:tc>
          <w:tcPr>
            <w:tcW w:w="2358" w:type="dxa"/>
          </w:tcPr>
          <w:p w:rsidR="00772FCA" w:rsidRPr="004B4B1F" w:rsidRDefault="00772FCA" w:rsidP="004B4B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color w:val="212121"/>
                <w:sz w:val="24"/>
                <w:szCs w:val="24"/>
                <w:rtl/>
              </w:rPr>
            </w:pPr>
            <w:r w:rsidRPr="009324EA">
              <w:rPr>
                <w:rFonts w:ascii="Simplified Arabic" w:eastAsia="Times New Roman" w:hAnsi="Simplified Arabic" w:cs="Simplified Arabic"/>
                <w:color w:val="212121"/>
                <w:sz w:val="24"/>
                <w:szCs w:val="24"/>
                <w:rtl/>
              </w:rPr>
              <w:t>إسقاط سيناريوهات ماذا لو استندت إلى سياسة مختلفة</w:t>
            </w:r>
            <w:r w:rsidR="00350112">
              <w:rPr>
                <w:rFonts w:ascii="Simplified Arabic" w:eastAsia="Times New Roman" w:hAnsi="Simplified Arabic" w:cs="Simplified Arabic"/>
                <w:color w:val="212121"/>
                <w:sz w:val="24"/>
                <w:szCs w:val="24"/>
                <w:rtl/>
              </w:rPr>
              <w:t>،</w:t>
            </w:r>
            <w:r w:rsidRPr="009324EA">
              <w:rPr>
                <w:rFonts w:ascii="Simplified Arabic" w:eastAsia="Times New Roman" w:hAnsi="Simplified Arabic" w:cs="Simplified Arabic"/>
                <w:color w:val="212121"/>
                <w:sz w:val="24"/>
                <w:szCs w:val="24"/>
                <w:rtl/>
              </w:rPr>
              <w:t xml:space="preserve"> وتقنيات وغيرها من الافتراضات والتدخلات وآثارها المستقبلية على مؤشرات أهداف التنمية المستدامة وتحقيق الأهداف</w:t>
            </w:r>
            <w:r w:rsidRPr="009324EA">
              <w:rPr>
                <w:rFonts w:ascii="Simplified Arabic" w:eastAsia="Times New Roman" w:hAnsi="Simplified Arabic" w:cs="Simplified Arabic"/>
                <w:color w:val="212121"/>
                <w:sz w:val="24"/>
                <w:szCs w:val="24"/>
                <w:rtl/>
                <w:lang w:bidi="ar"/>
              </w:rPr>
              <w:t>.</w:t>
            </w:r>
          </w:p>
        </w:tc>
      </w:tr>
      <w:tr w:rsidR="00772FCA" w:rsidTr="008F3A4B">
        <w:tc>
          <w:tcPr>
            <w:tcW w:w="1890" w:type="dxa"/>
          </w:tcPr>
          <w:p w:rsidR="00772FCA" w:rsidRPr="004F51BB" w:rsidRDefault="00772FCA" w:rsidP="00772FCA">
            <w:pPr>
              <w:tabs>
                <w:tab w:val="right" w:pos="90"/>
                <w:tab w:val="right" w:pos="450"/>
              </w:tabs>
              <w:bidi/>
              <w:jc w:val="both"/>
              <w:rPr>
                <w:rFonts w:cs="Simplified Arabic"/>
                <w:sz w:val="24"/>
                <w:szCs w:val="24"/>
                <w:lang w:bidi="ar-EG"/>
              </w:rPr>
            </w:pPr>
            <w:r w:rsidRPr="004F51BB">
              <w:rPr>
                <w:rFonts w:cs="Simplified Arabic" w:hint="cs"/>
                <w:b/>
                <w:bCs/>
                <w:sz w:val="24"/>
                <w:szCs w:val="24"/>
                <w:rtl/>
                <w:lang w:bidi="ar-EG"/>
              </w:rPr>
              <w:t>السيناريو الاستهدافي</w:t>
            </w:r>
            <w:r w:rsidRPr="004F51BB">
              <w:rPr>
                <w:rFonts w:cs="Simplified Arabic" w:hint="cs"/>
                <w:sz w:val="24"/>
                <w:szCs w:val="24"/>
                <w:rtl/>
                <w:lang w:bidi="ar-EG"/>
              </w:rPr>
              <w:t xml:space="preserve"> </w:t>
            </w:r>
            <w:r w:rsidRPr="004F51BB">
              <w:rPr>
                <w:rFonts w:cs="Simplified Arabic"/>
                <w:sz w:val="24"/>
                <w:szCs w:val="24"/>
                <w:lang w:bidi="ar-EG"/>
              </w:rPr>
              <w:t xml:space="preserve">normative or </w:t>
            </w:r>
            <w:proofErr w:type="spellStart"/>
            <w:r w:rsidRPr="004F51BB">
              <w:rPr>
                <w:rFonts w:cs="Simplified Arabic"/>
                <w:sz w:val="24"/>
                <w:szCs w:val="24"/>
                <w:lang w:bidi="ar-EG"/>
              </w:rPr>
              <w:t>backcasting</w:t>
            </w:r>
            <w:proofErr w:type="spellEnd"/>
            <w:r w:rsidRPr="004F51BB">
              <w:rPr>
                <w:rFonts w:cs="Simplified Arabic"/>
                <w:sz w:val="24"/>
                <w:szCs w:val="24"/>
                <w:lang w:bidi="ar-EG"/>
              </w:rPr>
              <w:t xml:space="preserve"> scenario</w:t>
            </w:r>
            <w:r w:rsidRPr="004F51BB">
              <w:rPr>
                <w:rFonts w:cs="Simplified Arabic" w:hint="cs"/>
                <w:sz w:val="24"/>
                <w:szCs w:val="24"/>
                <w:rtl/>
                <w:lang w:bidi="ar-EG"/>
              </w:rPr>
              <w:t xml:space="preserve"> </w:t>
            </w:r>
          </w:p>
          <w:p w:rsidR="00772FCA" w:rsidRPr="004F51BB" w:rsidRDefault="00772FCA" w:rsidP="00772FCA">
            <w:pPr>
              <w:pStyle w:val="ListParagraph"/>
              <w:tabs>
                <w:tab w:val="right" w:pos="90"/>
                <w:tab w:val="right" w:pos="450"/>
              </w:tabs>
              <w:bidi/>
              <w:ind w:left="360"/>
              <w:jc w:val="both"/>
              <w:rPr>
                <w:rFonts w:cs="Simplified Arabic"/>
                <w:sz w:val="24"/>
                <w:szCs w:val="24"/>
                <w:lang w:bidi="ar-EG"/>
              </w:rPr>
            </w:pPr>
          </w:p>
          <w:p w:rsidR="00772FCA" w:rsidRPr="004F51BB" w:rsidRDefault="00772FCA" w:rsidP="00772FCA">
            <w:pPr>
              <w:pStyle w:val="ListParagraph"/>
              <w:tabs>
                <w:tab w:val="right" w:pos="90"/>
                <w:tab w:val="right" w:pos="450"/>
              </w:tabs>
              <w:bidi/>
              <w:ind w:left="0"/>
              <w:jc w:val="both"/>
              <w:rPr>
                <w:rFonts w:cs="Simplified Arabic"/>
                <w:sz w:val="24"/>
                <w:szCs w:val="24"/>
                <w:rtl/>
                <w:lang w:bidi="ar-EG"/>
              </w:rPr>
            </w:pPr>
          </w:p>
        </w:tc>
        <w:tc>
          <w:tcPr>
            <w:tcW w:w="5220" w:type="dxa"/>
          </w:tcPr>
          <w:p w:rsidR="00772FCA" w:rsidRPr="004F51BB" w:rsidRDefault="00772FCA" w:rsidP="00772FCA">
            <w:pPr>
              <w:pStyle w:val="ListParagraph"/>
              <w:tabs>
                <w:tab w:val="right" w:pos="90"/>
                <w:tab w:val="right" w:pos="450"/>
              </w:tabs>
              <w:bidi/>
              <w:ind w:left="0"/>
              <w:jc w:val="both"/>
              <w:rPr>
                <w:rFonts w:cs="Simplified Arabic"/>
                <w:sz w:val="24"/>
                <w:szCs w:val="24"/>
                <w:rtl/>
                <w:lang w:bidi="ar-EG"/>
              </w:rPr>
            </w:pPr>
            <w:r w:rsidRPr="004F51BB">
              <w:rPr>
                <w:rFonts w:cs="Simplified Arabic" w:hint="cs"/>
                <w:sz w:val="24"/>
                <w:szCs w:val="24"/>
                <w:rtl/>
                <w:lang w:bidi="ar-EG"/>
              </w:rPr>
              <w:t>ي</w:t>
            </w:r>
            <w:r w:rsidRPr="004F51BB">
              <w:rPr>
                <w:rFonts w:cs="Simplified Arabic"/>
                <w:sz w:val="24"/>
                <w:szCs w:val="24"/>
                <w:rtl/>
                <w:lang w:bidi="ar-EG"/>
              </w:rPr>
              <w:t>ركز على ما يجب أن يحدث لتحقيق مستقبل مرغوب</w:t>
            </w:r>
            <w:r w:rsidR="00350112">
              <w:rPr>
                <w:rFonts w:cs="Simplified Arabic"/>
                <w:sz w:val="24"/>
                <w:szCs w:val="24"/>
                <w:rtl/>
                <w:lang w:bidi="ar-EG"/>
              </w:rPr>
              <w:t>،</w:t>
            </w:r>
            <w:r w:rsidRPr="004F51BB">
              <w:rPr>
                <w:rFonts w:cs="Simplified Arabic"/>
                <w:sz w:val="24"/>
                <w:szCs w:val="24"/>
                <w:rtl/>
                <w:lang w:bidi="ar-EG"/>
              </w:rPr>
              <w:t xml:space="preserve"> مع الاعتراف بأن التغيير الشامل ضروري. وأصبحت مثل هذه المقاربات "المعيارية" لتطوير السيناريوهات أكثر شيوعًا</w:t>
            </w:r>
            <w:r w:rsidR="00350112">
              <w:rPr>
                <w:rFonts w:cs="Simplified Arabic"/>
                <w:sz w:val="24"/>
                <w:szCs w:val="24"/>
                <w:rtl/>
                <w:lang w:bidi="ar-EG"/>
              </w:rPr>
              <w:t>،</w:t>
            </w:r>
            <w:r w:rsidRPr="004F51BB">
              <w:rPr>
                <w:rFonts w:cs="Simplified Arabic"/>
                <w:sz w:val="24"/>
                <w:szCs w:val="24"/>
                <w:rtl/>
                <w:lang w:bidi="ar-EG"/>
              </w:rPr>
              <w:t xml:space="preserve"> خاصة في سياق وضع السياسات حيث يتم تحديد الأهداف من خلال العمليات السياسية ثم وضع سيناريوهات لإظهار كيفية تحقيقها.</w:t>
            </w:r>
          </w:p>
        </w:tc>
        <w:tc>
          <w:tcPr>
            <w:tcW w:w="2358" w:type="dxa"/>
          </w:tcPr>
          <w:p w:rsidR="00772FCA" w:rsidRPr="004F51BB" w:rsidRDefault="00772FCA" w:rsidP="00772FCA">
            <w:pPr>
              <w:pStyle w:val="ListParagraph"/>
              <w:tabs>
                <w:tab w:val="right" w:pos="90"/>
                <w:tab w:val="right" w:pos="450"/>
              </w:tabs>
              <w:bidi/>
              <w:ind w:left="0"/>
              <w:jc w:val="both"/>
              <w:rPr>
                <w:rFonts w:cs="Simplified Arabic"/>
                <w:sz w:val="24"/>
                <w:szCs w:val="24"/>
                <w:rtl/>
                <w:lang w:bidi="ar-EG"/>
              </w:rPr>
            </w:pPr>
            <w:r w:rsidRPr="004F51BB">
              <w:rPr>
                <w:rFonts w:cs="Simplified Arabic" w:hint="cs"/>
                <w:sz w:val="24"/>
                <w:szCs w:val="24"/>
                <w:rtl/>
                <w:lang w:bidi="ar-EG"/>
              </w:rPr>
              <w:t xml:space="preserve">الرجوع إلي الماضي </w:t>
            </w:r>
            <w:r w:rsidRPr="004F51BB">
              <w:rPr>
                <w:rFonts w:cs="Simplified Arabic"/>
                <w:sz w:val="24"/>
                <w:szCs w:val="24"/>
                <w:rtl/>
                <w:lang w:bidi="ar-EG"/>
              </w:rPr>
              <w:t xml:space="preserve"> </w:t>
            </w:r>
            <w:proofErr w:type="spellStart"/>
            <w:r w:rsidRPr="004F51BB">
              <w:rPr>
                <w:rFonts w:cs="Simplified Arabic"/>
                <w:sz w:val="24"/>
                <w:szCs w:val="24"/>
                <w:lang w:bidi="ar-EG"/>
              </w:rPr>
              <w:t>Backcasting</w:t>
            </w:r>
            <w:proofErr w:type="spellEnd"/>
            <w:r w:rsidRPr="004F51BB">
              <w:rPr>
                <w:rFonts w:cs="Simplified Arabic" w:hint="cs"/>
                <w:sz w:val="24"/>
                <w:szCs w:val="24"/>
                <w:rtl/>
                <w:lang w:bidi="ar-EG"/>
              </w:rPr>
              <w:t xml:space="preserve"> </w:t>
            </w:r>
            <w:r w:rsidRPr="004F51BB">
              <w:rPr>
                <w:rFonts w:cs="Simplified Arabic"/>
                <w:sz w:val="24"/>
                <w:szCs w:val="24"/>
                <w:rtl/>
                <w:lang w:bidi="ar-EG"/>
              </w:rPr>
              <w:t xml:space="preserve">لتحليل استراتيجيات مختلفة لتحقيق أهداف </w:t>
            </w:r>
            <w:r w:rsidRPr="004F51BB">
              <w:rPr>
                <w:rFonts w:cs="Simplified Arabic"/>
                <w:sz w:val="24"/>
                <w:szCs w:val="24"/>
                <w:lang w:bidi="ar-EG"/>
              </w:rPr>
              <w:t>SDG</w:t>
            </w:r>
            <w:r w:rsidR="00350112">
              <w:rPr>
                <w:rFonts w:cs="Simplified Arabic"/>
                <w:sz w:val="24"/>
                <w:szCs w:val="24"/>
                <w:rtl/>
                <w:lang w:bidi="ar-EG"/>
              </w:rPr>
              <w:t>،</w:t>
            </w:r>
            <w:r w:rsidRPr="004F51BB">
              <w:rPr>
                <w:rFonts w:cs="Simplified Arabic"/>
                <w:sz w:val="24"/>
                <w:szCs w:val="24"/>
                <w:rtl/>
                <w:lang w:bidi="ar-EG"/>
              </w:rPr>
              <w:t xml:space="preserve"> وتحديد المسارات المحتملة والمعالم الرئيسية لتحقيق الأهداف وتحليل المخاطر.</w:t>
            </w:r>
          </w:p>
        </w:tc>
      </w:tr>
    </w:tbl>
    <w:p w:rsidR="00705EA0" w:rsidRPr="00441D7F" w:rsidRDefault="00976F4B" w:rsidP="007D28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jc w:val="both"/>
        <w:rPr>
          <w:rFonts w:ascii="Simplified Arabic" w:eastAsia="Times New Roman" w:hAnsi="Simplified Arabic" w:cs="Simplified Arabic"/>
          <w:color w:val="000000"/>
          <w:sz w:val="16"/>
          <w:szCs w:val="16"/>
          <w:rtl/>
          <w:lang w:bidi="ar-EG"/>
        </w:rPr>
      </w:pPr>
      <w:r>
        <w:rPr>
          <w:rFonts w:cs="Simplified Arabic" w:hint="cs"/>
          <w:b/>
          <w:bCs/>
          <w:sz w:val="28"/>
          <w:szCs w:val="28"/>
          <w:rtl/>
          <w:lang w:bidi="ar-EG"/>
        </w:rPr>
        <w:t xml:space="preserve">                     </w:t>
      </w:r>
      <w:r w:rsidRPr="00AE3012">
        <w:rPr>
          <w:rFonts w:cs="Simplified Arabic" w:hint="cs"/>
          <w:b/>
          <w:bCs/>
          <w:sz w:val="28"/>
          <w:szCs w:val="28"/>
          <w:rtl/>
          <w:lang w:bidi="ar-EG"/>
        </w:rPr>
        <w:t>المصدر</w:t>
      </w:r>
      <w:r>
        <w:rPr>
          <w:rFonts w:cs="Simplified Arabic" w:hint="cs"/>
          <w:sz w:val="28"/>
          <w:szCs w:val="28"/>
          <w:rtl/>
          <w:lang w:bidi="ar-EG"/>
        </w:rPr>
        <w:t xml:space="preserve">: </w:t>
      </w:r>
      <w:r w:rsidRPr="007F6D7A">
        <w:rPr>
          <w:rFonts w:asciiTheme="majorBidi" w:eastAsia="Times New Roman" w:hAnsiTheme="majorBidi" w:cstheme="majorBidi"/>
          <w:sz w:val="28"/>
          <w:szCs w:val="28"/>
        </w:rPr>
        <w:t>Allen, et. al.(2017)</w:t>
      </w:r>
    </w:p>
    <w:p w:rsidR="004A6247" w:rsidRPr="00441D7F" w:rsidRDefault="004A6247" w:rsidP="004A62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jc w:val="both"/>
        <w:rPr>
          <w:rFonts w:ascii="Simplified Arabic" w:eastAsia="Times New Roman" w:hAnsi="Simplified Arabic" w:cs="Simplified Arabic"/>
          <w:color w:val="000000"/>
          <w:sz w:val="16"/>
          <w:szCs w:val="16"/>
          <w:rtl/>
          <w:lang w:bidi="ar-EG"/>
        </w:rPr>
      </w:pPr>
    </w:p>
    <w:p w:rsidR="00772FCA" w:rsidRDefault="00772FCA" w:rsidP="00441D7F">
      <w:pPr>
        <w:pStyle w:val="ListParagraph"/>
        <w:tabs>
          <w:tab w:val="right" w:pos="90"/>
          <w:tab w:val="right" w:pos="450"/>
        </w:tabs>
        <w:bidi/>
        <w:spacing w:after="0" w:line="240" w:lineRule="auto"/>
        <w:ind w:left="0"/>
        <w:jc w:val="both"/>
        <w:rPr>
          <w:rFonts w:cs="Simplified Arabic"/>
          <w:sz w:val="28"/>
          <w:szCs w:val="28"/>
          <w:rtl/>
          <w:lang w:bidi="ar-EG"/>
        </w:rPr>
      </w:pPr>
      <w:r>
        <w:rPr>
          <w:rFonts w:cs="Simplified Arabic" w:hint="cs"/>
          <w:sz w:val="28"/>
          <w:szCs w:val="28"/>
          <w:rtl/>
          <w:lang w:bidi="ar-EG"/>
        </w:rPr>
        <w:t xml:space="preserve">وبالنسبة لأهداف التنمية المستدامة هناك محاولات </w:t>
      </w:r>
      <w:r w:rsidR="007D28DA">
        <w:rPr>
          <w:rFonts w:cs="Simplified Arabic" w:hint="cs"/>
          <w:sz w:val="28"/>
          <w:szCs w:val="28"/>
          <w:rtl/>
          <w:lang w:bidi="ar-EG"/>
        </w:rPr>
        <w:t xml:space="preserve">عديدة </w:t>
      </w:r>
      <w:r>
        <w:rPr>
          <w:rFonts w:cs="Simplified Arabic" w:hint="cs"/>
          <w:sz w:val="28"/>
          <w:szCs w:val="28"/>
          <w:rtl/>
          <w:lang w:bidi="ar-EG"/>
        </w:rPr>
        <w:t>لتصميم سيناريوهات بديلة</w:t>
      </w:r>
      <w:r w:rsidR="007D28DA">
        <w:rPr>
          <w:rFonts w:cs="Simplified Arabic" w:hint="cs"/>
          <w:sz w:val="28"/>
          <w:szCs w:val="28"/>
          <w:rtl/>
          <w:lang w:bidi="ar-EG"/>
        </w:rPr>
        <w:t xml:space="preserve"> لأ</w:t>
      </w:r>
      <w:r>
        <w:rPr>
          <w:rFonts w:cs="Simplified Arabic" w:hint="cs"/>
          <w:sz w:val="28"/>
          <w:szCs w:val="28"/>
          <w:rtl/>
          <w:lang w:bidi="ar-EG"/>
        </w:rPr>
        <w:t xml:space="preserve">هداف التنمية </w:t>
      </w:r>
      <w:r w:rsidR="007D28DA">
        <w:rPr>
          <w:rFonts w:cs="Simplified Arabic" w:hint="cs"/>
          <w:sz w:val="28"/>
          <w:szCs w:val="28"/>
          <w:rtl/>
          <w:lang w:bidi="ar-EG"/>
        </w:rPr>
        <w:t>ا</w:t>
      </w:r>
      <w:r>
        <w:rPr>
          <w:rFonts w:cs="Simplified Arabic" w:hint="cs"/>
          <w:sz w:val="28"/>
          <w:szCs w:val="28"/>
          <w:rtl/>
          <w:lang w:bidi="ar-EG"/>
        </w:rPr>
        <w:t>لمس</w:t>
      </w:r>
      <w:r w:rsidR="007D28DA">
        <w:rPr>
          <w:rFonts w:cs="Simplified Arabic" w:hint="cs"/>
          <w:sz w:val="28"/>
          <w:szCs w:val="28"/>
          <w:rtl/>
          <w:lang w:bidi="ar-EG"/>
        </w:rPr>
        <w:t>ت</w:t>
      </w:r>
      <w:r>
        <w:rPr>
          <w:rFonts w:cs="Simplified Arabic" w:hint="cs"/>
          <w:sz w:val="28"/>
          <w:szCs w:val="28"/>
          <w:rtl/>
          <w:lang w:bidi="ar-EG"/>
        </w:rPr>
        <w:t xml:space="preserve">دامة </w:t>
      </w:r>
      <w:r w:rsidR="007D28DA">
        <w:rPr>
          <w:rFonts w:cs="Simplified Arabic" w:hint="cs"/>
          <w:sz w:val="28"/>
          <w:szCs w:val="28"/>
          <w:rtl/>
          <w:lang w:bidi="ar-EG"/>
        </w:rPr>
        <w:t>سواء علي المستوي الدولي أو المستوي القطري نذكر منها</w:t>
      </w:r>
      <w:r w:rsidR="00350112">
        <w:rPr>
          <w:rFonts w:cs="Simplified Arabic" w:hint="cs"/>
          <w:sz w:val="28"/>
          <w:szCs w:val="28"/>
          <w:rtl/>
          <w:lang w:bidi="ar-EG"/>
        </w:rPr>
        <w:t>:</w:t>
      </w:r>
    </w:p>
    <w:p w:rsidR="004A6247" w:rsidRPr="00441D7F" w:rsidRDefault="004A6247" w:rsidP="00441D7F">
      <w:pPr>
        <w:pStyle w:val="ListParagraph"/>
        <w:tabs>
          <w:tab w:val="right" w:pos="90"/>
          <w:tab w:val="right" w:pos="450"/>
        </w:tabs>
        <w:bidi/>
        <w:spacing w:after="0" w:line="240" w:lineRule="auto"/>
        <w:ind w:left="0"/>
        <w:jc w:val="both"/>
        <w:rPr>
          <w:rFonts w:cs="Simplified Arabic"/>
          <w:sz w:val="16"/>
          <w:szCs w:val="16"/>
          <w:rtl/>
          <w:lang w:bidi="ar-EG"/>
        </w:rPr>
      </w:pPr>
    </w:p>
    <w:p w:rsidR="007D28DA" w:rsidRPr="007D28DA" w:rsidRDefault="007D28DA" w:rsidP="00031D0B">
      <w:pPr>
        <w:pStyle w:val="ListParagraph"/>
        <w:numPr>
          <w:ilvl w:val="0"/>
          <w:numId w:val="28"/>
        </w:numPr>
        <w:tabs>
          <w:tab w:val="right" w:pos="90"/>
          <w:tab w:val="right" w:pos="450"/>
        </w:tabs>
        <w:bidi/>
        <w:spacing w:line="240" w:lineRule="auto"/>
        <w:jc w:val="both"/>
        <w:rPr>
          <w:rFonts w:cs="Simplified Arabic"/>
          <w:sz w:val="28"/>
          <w:szCs w:val="28"/>
          <w:rtl/>
          <w:lang w:bidi="ar-EG"/>
        </w:rPr>
      </w:pPr>
      <w:r>
        <w:rPr>
          <w:rFonts w:cs="Simplified Arabic" w:hint="cs"/>
          <w:sz w:val="28"/>
          <w:szCs w:val="28"/>
          <w:rtl/>
          <w:lang w:bidi="ar-EG"/>
        </w:rPr>
        <w:lastRenderedPageBreak/>
        <w:t xml:space="preserve">دراسة </w:t>
      </w:r>
      <w:r w:rsidRPr="007F6D7A">
        <w:rPr>
          <w:rFonts w:asciiTheme="majorBidi" w:eastAsia="Times New Roman" w:hAnsiTheme="majorBidi" w:cstheme="majorBidi"/>
          <w:sz w:val="28"/>
          <w:szCs w:val="28"/>
        </w:rPr>
        <w:t>Allen</w:t>
      </w:r>
      <w:r w:rsidR="00CF6520">
        <w:rPr>
          <w:rFonts w:asciiTheme="majorBidi" w:eastAsia="Times New Roman" w:hAnsiTheme="majorBidi" w:cstheme="majorBidi"/>
          <w:sz w:val="28"/>
          <w:szCs w:val="28"/>
        </w:rPr>
        <w:t xml:space="preserve">, </w:t>
      </w:r>
      <w:r w:rsidRPr="007F6D7A">
        <w:rPr>
          <w:rFonts w:asciiTheme="majorBidi" w:eastAsia="Times New Roman" w:hAnsiTheme="majorBidi" w:cstheme="majorBidi"/>
          <w:sz w:val="28"/>
          <w:szCs w:val="28"/>
        </w:rPr>
        <w:t>et. al.(2017)</w:t>
      </w:r>
      <w:r w:rsidR="00CF6520">
        <w:rPr>
          <w:rFonts w:asciiTheme="majorBidi" w:eastAsia="Times New Roman" w:hAnsiTheme="majorBidi" w:cstheme="majorBidi" w:hint="cs"/>
          <w:sz w:val="28"/>
          <w:szCs w:val="28"/>
          <w:rtl/>
          <w:lang w:bidi="ar-EG"/>
        </w:rPr>
        <w:t xml:space="preserve"> وفيها تم مسح 22 حالة تطبيقية لدول </w:t>
      </w:r>
      <w:r w:rsidR="00441D7F">
        <w:rPr>
          <w:rFonts w:asciiTheme="majorBidi" w:eastAsia="Times New Roman" w:hAnsiTheme="majorBidi" w:cstheme="majorBidi" w:hint="cs"/>
          <w:sz w:val="28"/>
          <w:szCs w:val="28"/>
          <w:rtl/>
          <w:lang w:bidi="ar-EG"/>
        </w:rPr>
        <w:t>مختلفة</w:t>
      </w:r>
      <w:r w:rsidR="00CF6520">
        <w:rPr>
          <w:rFonts w:asciiTheme="majorBidi" w:eastAsia="Times New Roman" w:hAnsiTheme="majorBidi" w:cstheme="majorBidi" w:hint="cs"/>
          <w:sz w:val="28"/>
          <w:szCs w:val="28"/>
          <w:rtl/>
          <w:lang w:bidi="ar-EG"/>
        </w:rPr>
        <w:t xml:space="preserve"> استخدمت تحليل السيناريوهات</w:t>
      </w:r>
      <w:r w:rsidR="004A6247">
        <w:rPr>
          <w:rFonts w:asciiTheme="majorBidi" w:eastAsia="Times New Roman" w:hAnsiTheme="majorBidi" w:cstheme="majorBidi" w:hint="cs"/>
          <w:sz w:val="28"/>
          <w:szCs w:val="28"/>
          <w:rtl/>
          <w:lang w:bidi="ar-EG"/>
        </w:rPr>
        <w:t>.</w:t>
      </w:r>
      <w:r w:rsidR="00CF6520">
        <w:rPr>
          <w:rFonts w:asciiTheme="majorBidi" w:eastAsia="Times New Roman" w:hAnsiTheme="majorBidi" w:cstheme="majorBidi" w:hint="cs"/>
          <w:sz w:val="28"/>
          <w:szCs w:val="28"/>
          <w:rtl/>
          <w:lang w:bidi="ar-EG"/>
        </w:rPr>
        <w:t xml:space="preserve"> </w:t>
      </w:r>
    </w:p>
    <w:p w:rsidR="00772FCA" w:rsidRPr="009278EA" w:rsidRDefault="007672EE" w:rsidP="00031D0B">
      <w:pPr>
        <w:pStyle w:val="ListParagraph"/>
        <w:numPr>
          <w:ilvl w:val="0"/>
          <w:numId w:val="28"/>
        </w:numPr>
        <w:tabs>
          <w:tab w:val="right" w:pos="90"/>
          <w:tab w:val="right" w:pos="450"/>
        </w:tabs>
        <w:bidi/>
        <w:spacing w:after="0"/>
        <w:jc w:val="both"/>
        <w:rPr>
          <w:rFonts w:asciiTheme="majorBidi" w:hAnsiTheme="majorBidi" w:cstheme="majorBidi"/>
          <w:sz w:val="28"/>
          <w:szCs w:val="28"/>
          <w:lang w:bidi="ar-EG"/>
        </w:rPr>
      </w:pPr>
      <w:r>
        <w:rPr>
          <w:rFonts w:cs="Simplified Arabic" w:hint="cs"/>
          <w:sz w:val="28"/>
          <w:szCs w:val="28"/>
          <w:rtl/>
          <w:lang w:bidi="ar-EG"/>
        </w:rPr>
        <w:t>تقرير مقدم لنادي روما عن</w:t>
      </w:r>
      <w:r w:rsidR="00B30BCA">
        <w:rPr>
          <w:rFonts w:cs="Simplified Arabic" w:hint="cs"/>
          <w:sz w:val="28"/>
          <w:szCs w:val="28"/>
          <w:rtl/>
          <w:lang w:bidi="ar-EG"/>
        </w:rPr>
        <w:t xml:space="preserve"> </w:t>
      </w:r>
      <w:r w:rsidR="00B30BCA">
        <w:rPr>
          <w:rFonts w:asciiTheme="majorBidi" w:eastAsia="Times New Roman" w:hAnsiTheme="majorBidi" w:cstheme="majorBidi" w:hint="cs"/>
          <w:sz w:val="28"/>
          <w:szCs w:val="28"/>
          <w:rtl/>
          <w:lang w:bidi="ar-EG"/>
        </w:rPr>
        <w:t xml:space="preserve">كيفية تحقيق أهداف التنمية المستدامة </w:t>
      </w:r>
      <w:r w:rsidR="001F5A1A">
        <w:rPr>
          <w:rFonts w:asciiTheme="majorBidi" w:eastAsia="Times New Roman" w:hAnsiTheme="majorBidi" w:cstheme="majorBidi" w:hint="cs"/>
          <w:sz w:val="28"/>
          <w:szCs w:val="28"/>
          <w:rtl/>
          <w:lang w:bidi="ar-EG"/>
        </w:rPr>
        <w:t>في ظل الحدود الكوكبية حتي عام 2050</w:t>
      </w:r>
      <w:r>
        <w:rPr>
          <w:rFonts w:cs="Simplified Arabic" w:hint="cs"/>
          <w:sz w:val="28"/>
          <w:szCs w:val="28"/>
          <w:rtl/>
          <w:lang w:bidi="ar-EG"/>
        </w:rPr>
        <w:t xml:space="preserve"> </w:t>
      </w:r>
      <w:r w:rsidR="001F5A1A">
        <w:rPr>
          <w:rFonts w:cs="Simplified Arabic" w:hint="cs"/>
          <w:sz w:val="28"/>
          <w:szCs w:val="28"/>
          <w:rtl/>
          <w:lang w:bidi="ar-EG"/>
        </w:rPr>
        <w:t>(</w:t>
      </w:r>
      <w:proofErr w:type="spellStart"/>
      <w:r w:rsidR="00B30BCA" w:rsidRPr="00843656">
        <w:rPr>
          <w:rFonts w:asciiTheme="majorBidi" w:eastAsia="Times New Roman" w:hAnsiTheme="majorBidi" w:cstheme="majorBidi"/>
          <w:sz w:val="28"/>
          <w:szCs w:val="28"/>
        </w:rPr>
        <w:t>Randers,</w:t>
      </w:r>
      <w:r w:rsidR="00B30BCA">
        <w:rPr>
          <w:rFonts w:asciiTheme="majorBidi" w:eastAsia="Times New Roman" w:hAnsiTheme="majorBidi" w:cstheme="majorBidi"/>
          <w:sz w:val="28"/>
          <w:szCs w:val="28"/>
        </w:rPr>
        <w:t>et</w:t>
      </w:r>
      <w:proofErr w:type="spellEnd"/>
      <w:r w:rsidR="00B30BCA">
        <w:rPr>
          <w:rFonts w:asciiTheme="majorBidi" w:eastAsia="Times New Roman" w:hAnsiTheme="majorBidi" w:cstheme="majorBidi"/>
          <w:sz w:val="28"/>
          <w:szCs w:val="28"/>
        </w:rPr>
        <w:t xml:space="preserve">. al. (2018) </w:t>
      </w:r>
      <w:r w:rsidR="001F5A1A">
        <w:rPr>
          <w:rFonts w:asciiTheme="majorBidi" w:eastAsia="Times New Roman" w:hAnsiTheme="majorBidi" w:cstheme="majorBidi" w:hint="cs"/>
          <w:sz w:val="28"/>
          <w:szCs w:val="28"/>
          <w:rtl/>
        </w:rPr>
        <w:t xml:space="preserve">) وفيها تم تحليل أربع سيناريوهات (باستخدام نموذج تم تطويره لهذا الغرض يسمي </w:t>
      </w:r>
      <w:r w:rsidR="001F5A1A">
        <w:rPr>
          <w:rFonts w:asciiTheme="majorBidi" w:eastAsia="Times New Roman" w:hAnsiTheme="majorBidi" w:cstheme="majorBidi"/>
          <w:sz w:val="28"/>
          <w:szCs w:val="28"/>
        </w:rPr>
        <w:t>Earth3</w:t>
      </w:r>
      <w:r w:rsidR="001F5A1A">
        <w:rPr>
          <w:rFonts w:asciiTheme="majorBidi" w:eastAsia="Times New Roman" w:hAnsiTheme="majorBidi" w:cstheme="majorBidi" w:hint="cs"/>
          <w:sz w:val="28"/>
          <w:szCs w:val="28"/>
          <w:rtl/>
          <w:lang w:bidi="ar-EG"/>
        </w:rPr>
        <w:t xml:space="preserve"> ) وهي</w:t>
      </w:r>
      <w:r w:rsidR="00350112">
        <w:rPr>
          <w:rFonts w:asciiTheme="majorBidi" w:eastAsia="Times New Roman" w:hAnsiTheme="majorBidi" w:cstheme="majorBidi" w:hint="cs"/>
          <w:sz w:val="28"/>
          <w:szCs w:val="28"/>
          <w:rtl/>
          <w:lang w:bidi="ar-EG"/>
        </w:rPr>
        <w:t>:</w:t>
      </w:r>
    </w:p>
    <w:p w:rsidR="001F5A1A" w:rsidRPr="009278EA" w:rsidRDefault="001F5A1A" w:rsidP="001F5A1A">
      <w:pPr>
        <w:pStyle w:val="ListParagraph"/>
        <w:tabs>
          <w:tab w:val="right" w:pos="90"/>
          <w:tab w:val="right" w:pos="450"/>
        </w:tabs>
        <w:bidi/>
        <w:ind w:left="360"/>
        <w:jc w:val="right"/>
        <w:rPr>
          <w:rFonts w:asciiTheme="majorBidi" w:hAnsiTheme="majorBidi" w:cstheme="majorBidi"/>
          <w:sz w:val="28"/>
          <w:szCs w:val="28"/>
          <w:rtl/>
        </w:rPr>
      </w:pPr>
      <w:r w:rsidRPr="009278EA">
        <w:rPr>
          <w:rFonts w:asciiTheme="majorBidi" w:hAnsiTheme="majorBidi" w:cstheme="majorBidi"/>
          <w:sz w:val="28"/>
          <w:szCs w:val="28"/>
        </w:rPr>
        <w:t>Scenario 1) Same: how far will business as usual take the world to 2050?</w:t>
      </w:r>
    </w:p>
    <w:p w:rsidR="001F5A1A" w:rsidRPr="009278EA" w:rsidRDefault="001F5A1A" w:rsidP="001F5A1A">
      <w:pPr>
        <w:pStyle w:val="ListParagraph"/>
        <w:tabs>
          <w:tab w:val="right" w:pos="90"/>
          <w:tab w:val="right" w:pos="450"/>
        </w:tabs>
        <w:bidi/>
        <w:ind w:left="360"/>
        <w:jc w:val="right"/>
        <w:rPr>
          <w:rFonts w:asciiTheme="majorBidi" w:hAnsiTheme="majorBidi" w:cstheme="majorBidi"/>
          <w:sz w:val="28"/>
          <w:szCs w:val="28"/>
          <w:rtl/>
        </w:rPr>
      </w:pPr>
      <w:r w:rsidRPr="009278EA">
        <w:rPr>
          <w:rFonts w:asciiTheme="majorBidi" w:hAnsiTheme="majorBidi" w:cstheme="majorBidi"/>
          <w:sz w:val="28"/>
          <w:szCs w:val="28"/>
        </w:rPr>
        <w:t>Scenario 2) Faster: will accelerating economic growth help?</w:t>
      </w:r>
    </w:p>
    <w:p w:rsidR="001F5A1A" w:rsidRPr="009278EA" w:rsidRDefault="001F5A1A" w:rsidP="001F5A1A">
      <w:pPr>
        <w:pStyle w:val="ListParagraph"/>
        <w:tabs>
          <w:tab w:val="right" w:pos="90"/>
          <w:tab w:val="right" w:pos="450"/>
        </w:tabs>
        <w:bidi/>
        <w:ind w:left="360"/>
        <w:jc w:val="right"/>
        <w:rPr>
          <w:rFonts w:asciiTheme="majorBidi" w:hAnsiTheme="majorBidi" w:cstheme="majorBidi"/>
          <w:sz w:val="28"/>
          <w:szCs w:val="28"/>
          <w:rtl/>
        </w:rPr>
      </w:pPr>
      <w:r w:rsidRPr="009278EA">
        <w:rPr>
          <w:rFonts w:asciiTheme="majorBidi" w:hAnsiTheme="majorBidi" w:cstheme="majorBidi"/>
          <w:sz w:val="28"/>
          <w:szCs w:val="28"/>
        </w:rPr>
        <w:t>Scenario 3) Harder: what if both governments and industry tries even harder to deliver on SDGs?</w:t>
      </w:r>
    </w:p>
    <w:p w:rsidR="001F5A1A" w:rsidRPr="009278EA" w:rsidRDefault="001F5A1A" w:rsidP="001F5A1A">
      <w:pPr>
        <w:pStyle w:val="ListParagraph"/>
        <w:tabs>
          <w:tab w:val="right" w:pos="90"/>
          <w:tab w:val="right" w:pos="450"/>
        </w:tabs>
        <w:bidi/>
        <w:ind w:left="360"/>
        <w:jc w:val="right"/>
        <w:rPr>
          <w:sz w:val="28"/>
          <w:szCs w:val="28"/>
          <w:rtl/>
        </w:rPr>
      </w:pPr>
      <w:r w:rsidRPr="009278EA">
        <w:rPr>
          <w:rFonts w:asciiTheme="majorBidi" w:hAnsiTheme="majorBidi" w:cstheme="majorBidi"/>
          <w:sz w:val="28"/>
          <w:szCs w:val="28"/>
        </w:rPr>
        <w:t>Scenario 4) Smarter: what if governments and industry actually choose transformational actions?</w:t>
      </w:r>
    </w:p>
    <w:p w:rsidR="001F5A1A" w:rsidRDefault="00AE7144" w:rsidP="00031D0B">
      <w:pPr>
        <w:pStyle w:val="ListParagraph"/>
        <w:numPr>
          <w:ilvl w:val="0"/>
          <w:numId w:val="28"/>
        </w:numPr>
        <w:tabs>
          <w:tab w:val="right" w:pos="90"/>
          <w:tab w:val="right" w:pos="450"/>
        </w:tabs>
        <w:bidi/>
        <w:spacing w:after="0" w:line="240" w:lineRule="auto"/>
        <w:jc w:val="both"/>
        <w:rPr>
          <w:rFonts w:cs="Simplified Arabic"/>
          <w:sz w:val="28"/>
          <w:szCs w:val="28"/>
          <w:lang w:bidi="ar-EG"/>
        </w:rPr>
      </w:pPr>
      <w:r>
        <w:rPr>
          <w:rFonts w:cs="Simplified Arabic" w:hint="cs"/>
          <w:sz w:val="28"/>
          <w:szCs w:val="28"/>
          <w:rtl/>
          <w:lang w:bidi="ar-EG"/>
        </w:rPr>
        <w:t xml:space="preserve">نموذج مستقبل العالم </w:t>
      </w:r>
      <w:r>
        <w:rPr>
          <w:rFonts w:cs="Simplified Arabic"/>
          <w:sz w:val="28"/>
          <w:szCs w:val="28"/>
          <w:lang w:bidi="ar-EG"/>
        </w:rPr>
        <w:t xml:space="preserve">IFs </w:t>
      </w:r>
      <w:r>
        <w:rPr>
          <w:rFonts w:cs="Simplified Arabic" w:hint="cs"/>
          <w:sz w:val="28"/>
          <w:szCs w:val="28"/>
          <w:rtl/>
          <w:lang w:bidi="ar-EG"/>
        </w:rPr>
        <w:t xml:space="preserve"> </w:t>
      </w:r>
      <w:r w:rsidR="00F83E89">
        <w:rPr>
          <w:rFonts w:cs="Simplified Arabic" w:hint="cs"/>
          <w:sz w:val="28"/>
          <w:szCs w:val="28"/>
          <w:rtl/>
          <w:lang w:bidi="ar-EG"/>
        </w:rPr>
        <w:t>(</w:t>
      </w:r>
      <w:r w:rsidR="00CE04F8">
        <w:rPr>
          <w:rFonts w:cs="Simplified Arabic" w:hint="cs"/>
          <w:sz w:val="28"/>
          <w:szCs w:val="28"/>
          <w:rtl/>
          <w:lang w:bidi="ar-EG"/>
        </w:rPr>
        <w:t>الذي</w:t>
      </w:r>
      <w:r w:rsidR="00F83E89">
        <w:rPr>
          <w:rFonts w:cs="Simplified Arabic" w:hint="cs"/>
          <w:sz w:val="28"/>
          <w:szCs w:val="28"/>
          <w:rtl/>
          <w:lang w:bidi="ar-EG"/>
        </w:rPr>
        <w:t xml:space="preserve"> تم الإشارة إليه سابقاً) ) </w:t>
      </w:r>
      <w:r>
        <w:rPr>
          <w:rFonts w:cs="Simplified Arabic" w:hint="cs"/>
          <w:sz w:val="28"/>
          <w:szCs w:val="28"/>
          <w:rtl/>
          <w:lang w:bidi="ar-EG"/>
        </w:rPr>
        <w:t xml:space="preserve">استخدم أربع سيناريوهات بديلة للمقارنة </w:t>
      </w:r>
      <w:r w:rsidR="003A43D9">
        <w:rPr>
          <w:rFonts w:cs="Simplified Arabic" w:hint="cs"/>
          <w:sz w:val="28"/>
          <w:szCs w:val="28"/>
          <w:rtl/>
          <w:lang w:bidi="ar-EG"/>
        </w:rPr>
        <w:t>مع</w:t>
      </w:r>
      <w:r>
        <w:rPr>
          <w:rFonts w:cs="Simplified Arabic" w:hint="cs"/>
          <w:sz w:val="28"/>
          <w:szCs w:val="28"/>
          <w:rtl/>
          <w:lang w:bidi="ar-EG"/>
        </w:rPr>
        <w:t xml:space="preserve"> السيناريو المرجعي وهي</w:t>
      </w:r>
      <w:r w:rsidR="00350112">
        <w:rPr>
          <w:rFonts w:cs="Simplified Arabic" w:hint="cs"/>
          <w:sz w:val="28"/>
          <w:szCs w:val="28"/>
          <w:rtl/>
          <w:lang w:bidi="ar-EG"/>
        </w:rPr>
        <w:t>:</w:t>
      </w:r>
    </w:p>
    <w:p w:rsidR="00AE7144" w:rsidRPr="00743879" w:rsidRDefault="00AE7144" w:rsidP="00AE7144">
      <w:pPr>
        <w:pStyle w:val="ListParagraph"/>
        <w:tabs>
          <w:tab w:val="right" w:pos="90"/>
          <w:tab w:val="right" w:pos="450"/>
        </w:tabs>
        <w:bidi/>
        <w:ind w:left="360"/>
        <w:jc w:val="both"/>
        <w:rPr>
          <w:rFonts w:cs="Simplified Arabic"/>
          <w:sz w:val="8"/>
          <w:szCs w:val="8"/>
          <w:lang w:bidi="ar-EG"/>
        </w:rPr>
      </w:pPr>
    </w:p>
    <w:p w:rsidR="00AE7144" w:rsidRPr="009278EA" w:rsidRDefault="00AE7144" w:rsidP="00FF5DE6">
      <w:pPr>
        <w:pStyle w:val="ListParagraph"/>
        <w:ind w:left="0"/>
        <w:rPr>
          <w:rFonts w:asciiTheme="majorBidi" w:hAnsiTheme="majorBidi" w:cstheme="majorBidi"/>
          <w:sz w:val="28"/>
          <w:szCs w:val="28"/>
          <w:lang w:bidi="ar-EG"/>
        </w:rPr>
      </w:pPr>
      <w:r w:rsidRPr="009278EA">
        <w:rPr>
          <w:rFonts w:asciiTheme="majorBidi" w:hAnsiTheme="majorBidi" w:cstheme="majorBidi"/>
          <w:sz w:val="28"/>
          <w:szCs w:val="28"/>
          <w:lang w:bidi="ar-EG"/>
        </w:rPr>
        <w:t xml:space="preserve">1- </w:t>
      </w:r>
      <w:proofErr w:type="spellStart"/>
      <w:r w:rsidRPr="009278EA">
        <w:rPr>
          <w:rFonts w:asciiTheme="majorBidi" w:hAnsiTheme="majorBidi" w:cstheme="majorBidi"/>
          <w:sz w:val="28"/>
          <w:szCs w:val="28"/>
          <w:lang w:bidi="ar-EG"/>
        </w:rPr>
        <w:t>IfsBase</w:t>
      </w:r>
      <w:proofErr w:type="spellEnd"/>
      <w:r w:rsidRPr="009278EA">
        <w:rPr>
          <w:rFonts w:asciiTheme="majorBidi" w:hAnsiTheme="majorBidi" w:cstheme="majorBidi"/>
          <w:sz w:val="28"/>
          <w:szCs w:val="28"/>
          <w:lang w:bidi="ar-EG"/>
        </w:rPr>
        <w:t>,  2-Markets First,  3- Policy First,  4- Security First,  5- Sustainability First</w:t>
      </w:r>
    </w:p>
    <w:p w:rsidR="00192B4C" w:rsidRDefault="004A6247" w:rsidP="004A6247">
      <w:pPr>
        <w:tabs>
          <w:tab w:val="right" w:pos="90"/>
          <w:tab w:val="right" w:pos="450"/>
        </w:tabs>
        <w:bidi/>
        <w:rPr>
          <w:rFonts w:cs="Simplified Arabic"/>
          <w:sz w:val="28"/>
          <w:szCs w:val="28"/>
          <w:rtl/>
          <w:lang w:bidi="ar-EG"/>
        </w:rPr>
      </w:pPr>
      <w:r>
        <w:rPr>
          <w:rFonts w:cs="Simplified Arabic" w:hint="cs"/>
          <w:sz w:val="28"/>
          <w:szCs w:val="28"/>
          <w:rtl/>
          <w:lang w:bidi="ar-EG"/>
        </w:rPr>
        <w:t>وبالنسبة لحالة مصر هناك حاجة لتصميم عدة سيناريوهات بديلة للمقارنة مع السيناريو المرجعي.</w:t>
      </w:r>
    </w:p>
    <w:p w:rsidR="00192B4C" w:rsidRPr="004A6247" w:rsidRDefault="009278EA" w:rsidP="004A6247">
      <w:pPr>
        <w:tabs>
          <w:tab w:val="right" w:pos="90"/>
          <w:tab w:val="right" w:pos="450"/>
        </w:tabs>
        <w:bidi/>
        <w:jc w:val="both"/>
        <w:rPr>
          <w:rFonts w:cs="Simplified Arabic"/>
          <w:b/>
          <w:bCs/>
          <w:sz w:val="28"/>
          <w:szCs w:val="28"/>
          <w:rtl/>
          <w:lang w:bidi="ar-EG"/>
        </w:rPr>
      </w:pPr>
      <w:r w:rsidRPr="004D61F1">
        <w:rPr>
          <w:rFonts w:cs="Simplified Arabic" w:hint="cs"/>
          <w:b/>
          <w:bCs/>
          <w:sz w:val="28"/>
          <w:szCs w:val="28"/>
          <w:rtl/>
          <w:lang w:bidi="ar-EG"/>
        </w:rPr>
        <w:t xml:space="preserve"> </w:t>
      </w:r>
      <w:r w:rsidR="004D61F1" w:rsidRPr="004D61F1">
        <w:rPr>
          <w:rFonts w:cs="Simplified Arabic" w:hint="cs"/>
          <w:b/>
          <w:bCs/>
          <w:sz w:val="28"/>
          <w:szCs w:val="28"/>
          <w:rtl/>
          <w:lang w:bidi="ar-EG"/>
        </w:rPr>
        <w:t xml:space="preserve">(3) </w:t>
      </w:r>
      <w:r w:rsidR="004D61F1" w:rsidRPr="004D61F1">
        <w:rPr>
          <w:rFonts w:cs="Simplified Arabic"/>
          <w:b/>
          <w:bCs/>
          <w:sz w:val="28"/>
          <w:szCs w:val="28"/>
          <w:rtl/>
          <w:lang w:bidi="ar-EG"/>
        </w:rPr>
        <w:t>تطوير نموذج لأهداف التنمية المستدامة (أو الاختيار من النماذج  القائمة)</w:t>
      </w:r>
    </w:p>
    <w:p w:rsidR="00192B4C" w:rsidRDefault="00192B4C" w:rsidP="00CE04F8">
      <w:pPr>
        <w:tabs>
          <w:tab w:val="right" w:pos="90"/>
          <w:tab w:val="right" w:pos="450"/>
        </w:tabs>
        <w:bidi/>
        <w:jc w:val="both"/>
        <w:rPr>
          <w:rFonts w:cs="Simplified Arabic"/>
          <w:sz w:val="28"/>
          <w:szCs w:val="28"/>
          <w:rtl/>
          <w:lang w:bidi="ar-EG"/>
        </w:rPr>
      </w:pPr>
      <w:r w:rsidRPr="004A6247">
        <w:rPr>
          <w:rFonts w:cs="Simplified Arabic"/>
          <w:sz w:val="28"/>
          <w:szCs w:val="28"/>
          <w:rtl/>
          <w:lang w:bidi="ar-EG"/>
        </w:rPr>
        <w:t>لا يوجد في الوقت الحالي نموذج واحد يمكنه محاكاة جميع التشابكات بين أهداف وغايات التنمية المستدامة للإجابة علي كل الأسئلة وحساب جميع مؤشرات الـ</w:t>
      </w:r>
      <w:r w:rsidRPr="004A6247">
        <w:rPr>
          <w:rFonts w:cs="Simplified Arabic"/>
          <w:sz w:val="28"/>
          <w:szCs w:val="28"/>
          <w:lang w:bidi="ar-EG"/>
        </w:rPr>
        <w:t xml:space="preserve"> SDGs</w:t>
      </w:r>
      <w:r w:rsidR="00350112">
        <w:rPr>
          <w:rFonts w:cs="Simplified Arabic"/>
          <w:sz w:val="28"/>
          <w:szCs w:val="28"/>
          <w:rtl/>
          <w:lang w:bidi="ar-EG"/>
        </w:rPr>
        <w:t>،</w:t>
      </w:r>
      <w:r w:rsidRPr="004A6247">
        <w:rPr>
          <w:rFonts w:cs="Simplified Arabic"/>
          <w:sz w:val="28"/>
          <w:szCs w:val="28"/>
          <w:rtl/>
          <w:lang w:bidi="ar-EG"/>
        </w:rPr>
        <w:t xml:space="preserve"> ولكن يوجد العديد من المحاولات علي المستوي الدولي لتطوير النماذج الكمية متنوعة المناهج و المستوي التحليلي. ولقد تم عرض الخبرة الدولية لنمذجة أهداف التنمية المستدامة الأممية في المبحث 3-1 من هذا الفصل.  </w:t>
      </w:r>
      <w:r w:rsidR="004A6247">
        <w:rPr>
          <w:rFonts w:cs="Simplified Arabic" w:hint="cs"/>
          <w:sz w:val="28"/>
          <w:szCs w:val="28"/>
          <w:rtl/>
          <w:lang w:bidi="ar-EG"/>
        </w:rPr>
        <w:t>كما</w:t>
      </w:r>
      <w:r w:rsidRPr="004A6247">
        <w:rPr>
          <w:rFonts w:cs="Simplified Arabic"/>
          <w:sz w:val="28"/>
          <w:szCs w:val="28"/>
          <w:rtl/>
          <w:lang w:bidi="ar-EG"/>
        </w:rPr>
        <w:t xml:space="preserve"> ألقت الدراسة الضوء علي أهم مداخل النمذجة التي يمكن الاستفاة بها في حالة مصر في المبحث السابق 3-2</w:t>
      </w:r>
      <w:r w:rsidRPr="004A6247">
        <w:rPr>
          <w:rFonts w:cs="Simplified Arabic"/>
          <w:sz w:val="28"/>
          <w:szCs w:val="28"/>
          <w:lang w:bidi="ar-EG"/>
        </w:rPr>
        <w:t xml:space="preserve"> </w:t>
      </w:r>
      <w:r w:rsidR="00350112">
        <w:rPr>
          <w:rFonts w:cs="Simplified Arabic" w:hint="cs"/>
          <w:sz w:val="28"/>
          <w:szCs w:val="28"/>
          <w:rtl/>
          <w:lang w:bidi="ar-EG"/>
        </w:rPr>
        <w:t>،</w:t>
      </w:r>
      <w:r w:rsidR="00CE04F8">
        <w:rPr>
          <w:rFonts w:cs="Simplified Arabic" w:hint="cs"/>
          <w:sz w:val="28"/>
          <w:szCs w:val="28"/>
          <w:rtl/>
          <w:lang w:bidi="ar-EG"/>
        </w:rPr>
        <w:t xml:space="preserve"> والتي يمكن تلخيصها في ثلاث مداخل رئيسية وهي</w:t>
      </w:r>
      <w:r w:rsidR="00350112">
        <w:rPr>
          <w:rFonts w:cs="Simplified Arabic" w:hint="cs"/>
          <w:sz w:val="28"/>
          <w:szCs w:val="28"/>
          <w:rtl/>
          <w:lang w:bidi="ar-EG"/>
        </w:rPr>
        <w:t>:</w:t>
      </w:r>
    </w:p>
    <w:p w:rsidR="00CE04F8" w:rsidRDefault="00DB4FC1" w:rsidP="00031D0B">
      <w:pPr>
        <w:pStyle w:val="ListParagraph"/>
        <w:numPr>
          <w:ilvl w:val="0"/>
          <w:numId w:val="67"/>
        </w:numPr>
        <w:tabs>
          <w:tab w:val="right" w:pos="90"/>
          <w:tab w:val="right" w:pos="450"/>
        </w:tabs>
        <w:bidi/>
        <w:ind w:left="429" w:hanging="425"/>
        <w:jc w:val="both"/>
        <w:rPr>
          <w:rFonts w:cs="Simplified Arabic"/>
          <w:sz w:val="28"/>
          <w:szCs w:val="28"/>
          <w:lang w:bidi="ar-EG"/>
        </w:rPr>
      </w:pPr>
      <w:r w:rsidRPr="00DB4FC1">
        <w:rPr>
          <w:rFonts w:cs="Simplified Arabic" w:hint="cs"/>
          <w:b/>
          <w:bCs/>
          <w:sz w:val="28"/>
          <w:szCs w:val="28"/>
          <w:rtl/>
          <w:lang w:bidi="ar-EG"/>
        </w:rPr>
        <w:t>المدخل الأول</w:t>
      </w:r>
      <w:r>
        <w:rPr>
          <w:rFonts w:cs="Simplified Arabic" w:hint="cs"/>
          <w:sz w:val="28"/>
          <w:szCs w:val="28"/>
          <w:rtl/>
          <w:lang w:bidi="ar-EG"/>
        </w:rPr>
        <w:t xml:space="preserve"> </w:t>
      </w:r>
      <w:r w:rsidR="00350112">
        <w:rPr>
          <w:rFonts w:cs="Simplified Arabic" w:hint="cs"/>
          <w:sz w:val="28"/>
          <w:szCs w:val="28"/>
          <w:rtl/>
          <w:lang w:bidi="ar-EG"/>
        </w:rPr>
        <w:t>:</w:t>
      </w:r>
      <w:r w:rsidRPr="00DB4FC1">
        <w:rPr>
          <w:rFonts w:cs="Simplified Arabic" w:hint="cs"/>
          <w:b/>
          <w:bCs/>
          <w:sz w:val="28"/>
          <w:szCs w:val="28"/>
          <w:rtl/>
          <w:lang w:bidi="ar-EG"/>
        </w:rPr>
        <w:t xml:space="preserve"> </w:t>
      </w:r>
      <w:r w:rsidR="00CE04F8">
        <w:rPr>
          <w:rFonts w:cs="Simplified Arabic" w:hint="cs"/>
          <w:sz w:val="28"/>
          <w:szCs w:val="28"/>
          <w:rtl/>
          <w:lang w:bidi="ar-EG"/>
        </w:rPr>
        <w:t xml:space="preserve">تطبيق </w:t>
      </w:r>
      <w:r w:rsidR="007F0C0A">
        <w:rPr>
          <w:rFonts w:cs="Simplified Arabic" w:hint="cs"/>
          <w:sz w:val="28"/>
          <w:szCs w:val="28"/>
          <w:rtl/>
          <w:lang w:bidi="ar-EG"/>
        </w:rPr>
        <w:t xml:space="preserve">أحد </w:t>
      </w:r>
      <w:r w:rsidR="00CE04F8">
        <w:rPr>
          <w:rFonts w:cs="Simplified Arabic" w:hint="cs"/>
          <w:sz w:val="28"/>
          <w:szCs w:val="28"/>
          <w:rtl/>
          <w:lang w:bidi="ar-EG"/>
        </w:rPr>
        <w:t>النماذج الدولية الشاملة ( وخاصة</w:t>
      </w:r>
      <w:r w:rsidR="007F0C0A">
        <w:rPr>
          <w:rFonts w:cs="Simplified Arabic" w:hint="cs"/>
          <w:sz w:val="28"/>
          <w:szCs w:val="28"/>
          <w:rtl/>
          <w:lang w:bidi="ar-EG"/>
        </w:rPr>
        <w:t xml:space="preserve"> نموذج</w:t>
      </w:r>
      <w:r w:rsidR="00CE04F8">
        <w:rPr>
          <w:rFonts w:cs="Simplified Arabic" w:hint="cs"/>
          <w:sz w:val="28"/>
          <w:szCs w:val="28"/>
          <w:rtl/>
          <w:lang w:bidi="ar-EG"/>
        </w:rPr>
        <w:t xml:space="preserve"> </w:t>
      </w:r>
      <w:proofErr w:type="spellStart"/>
      <w:r w:rsidR="00CE04F8">
        <w:rPr>
          <w:rFonts w:cs="Simplified Arabic"/>
          <w:sz w:val="28"/>
          <w:szCs w:val="28"/>
          <w:lang w:bidi="ar-EG"/>
        </w:rPr>
        <w:t>iSDG</w:t>
      </w:r>
      <w:proofErr w:type="spellEnd"/>
      <w:r w:rsidR="00CE04F8">
        <w:rPr>
          <w:rFonts w:cs="Simplified Arabic"/>
          <w:sz w:val="28"/>
          <w:szCs w:val="28"/>
          <w:lang w:bidi="ar-EG"/>
        </w:rPr>
        <w:t xml:space="preserve"> </w:t>
      </w:r>
      <w:r w:rsidR="007F0C0A">
        <w:rPr>
          <w:rFonts w:cs="Simplified Arabic" w:hint="cs"/>
          <w:sz w:val="28"/>
          <w:szCs w:val="28"/>
          <w:rtl/>
          <w:lang w:bidi="ar-EG"/>
        </w:rPr>
        <w:t xml:space="preserve"> أو</w:t>
      </w:r>
      <w:r w:rsidR="007F0C0A" w:rsidRPr="007F0C0A">
        <w:rPr>
          <w:rFonts w:cs="Simplified Arabic" w:hint="cs"/>
          <w:sz w:val="28"/>
          <w:szCs w:val="28"/>
          <w:rtl/>
          <w:lang w:bidi="ar-EG"/>
        </w:rPr>
        <w:t xml:space="preserve"> </w:t>
      </w:r>
      <w:r w:rsidR="007F0C0A">
        <w:rPr>
          <w:rFonts w:cs="Simplified Arabic" w:hint="cs"/>
          <w:sz w:val="28"/>
          <w:szCs w:val="28"/>
          <w:rtl/>
          <w:lang w:bidi="ar-EG"/>
        </w:rPr>
        <w:t xml:space="preserve">نموذج </w:t>
      </w:r>
      <w:r w:rsidR="00CE04F8">
        <w:rPr>
          <w:rFonts w:cs="Simplified Arabic"/>
          <w:sz w:val="28"/>
          <w:szCs w:val="28"/>
          <w:lang w:bidi="ar-EG"/>
        </w:rPr>
        <w:t>I</w:t>
      </w:r>
      <w:r w:rsidR="00CF3031">
        <w:rPr>
          <w:rFonts w:cs="Simplified Arabic"/>
          <w:sz w:val="28"/>
          <w:szCs w:val="28"/>
          <w:lang w:bidi="ar-EG"/>
        </w:rPr>
        <w:t>F</w:t>
      </w:r>
      <w:r w:rsidR="00CE04F8">
        <w:rPr>
          <w:rFonts w:cs="Simplified Arabic"/>
          <w:sz w:val="28"/>
          <w:szCs w:val="28"/>
          <w:lang w:bidi="ar-EG"/>
        </w:rPr>
        <w:t xml:space="preserve">s </w:t>
      </w:r>
      <w:r w:rsidR="00CE04F8">
        <w:rPr>
          <w:rFonts w:cs="Simplified Arabic" w:hint="cs"/>
          <w:sz w:val="28"/>
          <w:szCs w:val="28"/>
          <w:rtl/>
          <w:lang w:bidi="ar-EG"/>
        </w:rPr>
        <w:t xml:space="preserve">) </w:t>
      </w:r>
    </w:p>
    <w:p w:rsidR="00DB4FC1" w:rsidRPr="007F0C0A" w:rsidRDefault="00DB4FC1" w:rsidP="00AC2333">
      <w:pPr>
        <w:pStyle w:val="ListParagraph"/>
        <w:tabs>
          <w:tab w:val="right" w:pos="90"/>
          <w:tab w:val="right" w:pos="450"/>
        </w:tabs>
        <w:bidi/>
        <w:ind w:left="429"/>
        <w:jc w:val="both"/>
        <w:rPr>
          <w:rFonts w:cs="Simplified Arabic"/>
          <w:sz w:val="28"/>
          <w:szCs w:val="28"/>
          <w:rtl/>
          <w:lang w:bidi="ar-EG"/>
        </w:rPr>
      </w:pPr>
      <w:r w:rsidRPr="00DB4FC1">
        <w:rPr>
          <w:rFonts w:cs="Simplified Arabic" w:hint="cs"/>
          <w:sz w:val="28"/>
          <w:szCs w:val="28"/>
          <w:rtl/>
          <w:lang w:bidi="ar-EG"/>
        </w:rPr>
        <w:lastRenderedPageBreak/>
        <w:t>وهذا يتطلب</w:t>
      </w:r>
      <w:r>
        <w:rPr>
          <w:rFonts w:cs="Simplified Arabic" w:hint="cs"/>
          <w:b/>
          <w:bCs/>
          <w:sz w:val="28"/>
          <w:szCs w:val="28"/>
          <w:rtl/>
          <w:lang w:bidi="ar-EG"/>
        </w:rPr>
        <w:t xml:space="preserve"> </w:t>
      </w:r>
      <w:r w:rsidR="007F0C0A">
        <w:rPr>
          <w:rFonts w:cs="Simplified Arabic" w:hint="cs"/>
          <w:sz w:val="28"/>
          <w:szCs w:val="28"/>
          <w:rtl/>
          <w:lang w:bidi="ar-EG"/>
        </w:rPr>
        <w:t>إجراء دراسة</w:t>
      </w:r>
      <w:r w:rsidRPr="00DB4FC1">
        <w:rPr>
          <w:rFonts w:cs="Simplified Arabic" w:hint="cs"/>
          <w:sz w:val="28"/>
          <w:szCs w:val="28"/>
          <w:rtl/>
          <w:lang w:bidi="ar-EG"/>
        </w:rPr>
        <w:t xml:space="preserve"> مشتركة</w:t>
      </w:r>
      <w:r w:rsidRPr="00DB4FC1">
        <w:rPr>
          <w:rFonts w:cs="Simplified Arabic" w:hint="cs"/>
          <w:b/>
          <w:bCs/>
          <w:sz w:val="28"/>
          <w:szCs w:val="28"/>
          <w:rtl/>
          <w:lang w:bidi="ar-EG"/>
        </w:rPr>
        <w:t xml:space="preserve"> </w:t>
      </w:r>
      <w:r w:rsidR="007F0C0A">
        <w:rPr>
          <w:rFonts w:cs="Simplified Arabic" w:hint="cs"/>
          <w:sz w:val="28"/>
          <w:szCs w:val="28"/>
          <w:rtl/>
          <w:lang w:bidi="ar-EG"/>
        </w:rPr>
        <w:t>مع المؤسسة</w:t>
      </w:r>
      <w:r w:rsidRPr="007F0C0A">
        <w:rPr>
          <w:rFonts w:cs="Simplified Arabic" w:hint="cs"/>
          <w:sz w:val="28"/>
          <w:szCs w:val="28"/>
          <w:rtl/>
          <w:lang w:bidi="ar-EG"/>
        </w:rPr>
        <w:t xml:space="preserve"> المسئولة عن تطوير النم</w:t>
      </w:r>
      <w:r w:rsidR="007F0C0A">
        <w:rPr>
          <w:rFonts w:cs="Simplified Arabic" w:hint="cs"/>
          <w:sz w:val="28"/>
          <w:szCs w:val="28"/>
          <w:rtl/>
          <w:lang w:bidi="ar-EG"/>
        </w:rPr>
        <w:t>وذج لتطويعه</w:t>
      </w:r>
      <w:r w:rsidRPr="007F0C0A">
        <w:rPr>
          <w:rFonts w:cs="Simplified Arabic" w:hint="cs"/>
          <w:sz w:val="28"/>
          <w:szCs w:val="28"/>
          <w:rtl/>
          <w:lang w:bidi="ar-EG"/>
        </w:rPr>
        <w:t xml:space="preserve"> للتطبيق علي حالة مصر وهذا يستلزم </w:t>
      </w:r>
      <w:r w:rsidR="007F0C0A" w:rsidRPr="007F0C0A">
        <w:rPr>
          <w:rFonts w:cs="Simplified Arabic" w:hint="cs"/>
          <w:sz w:val="28"/>
          <w:szCs w:val="28"/>
          <w:rtl/>
          <w:lang w:bidi="ar-EG"/>
        </w:rPr>
        <w:t>الحصول علي نسخة مفتوحة المصدر من برنامج النموذج علي الحاسب</w:t>
      </w:r>
      <w:r w:rsidR="007F0C0A">
        <w:rPr>
          <w:rFonts w:cs="Simplified Arabic" w:hint="cs"/>
          <w:sz w:val="28"/>
          <w:szCs w:val="28"/>
          <w:rtl/>
          <w:lang w:bidi="ar-EG"/>
        </w:rPr>
        <w:t xml:space="preserve"> </w:t>
      </w:r>
      <w:r w:rsidR="007F0C0A" w:rsidRPr="007F0C0A">
        <w:rPr>
          <w:rFonts w:cs="Simplified Arabic" w:hint="cs"/>
          <w:sz w:val="28"/>
          <w:szCs w:val="28"/>
          <w:rtl/>
          <w:lang w:bidi="ar-EG"/>
        </w:rPr>
        <w:t xml:space="preserve">وتوفير البيانات اللازمة لتشغيل النموذج </w:t>
      </w:r>
      <w:r w:rsidR="007F0C0A">
        <w:rPr>
          <w:rFonts w:cs="Simplified Arabic" w:hint="cs"/>
          <w:sz w:val="28"/>
          <w:szCs w:val="28"/>
          <w:rtl/>
          <w:lang w:bidi="ar-EG"/>
        </w:rPr>
        <w:t xml:space="preserve">وتدريب الباحثين علي </w:t>
      </w:r>
      <w:r w:rsidR="00B241C7">
        <w:rPr>
          <w:rFonts w:cs="Simplified Arabic" w:hint="cs"/>
          <w:sz w:val="28"/>
          <w:szCs w:val="28"/>
          <w:rtl/>
          <w:lang w:bidi="ar-EG"/>
        </w:rPr>
        <w:t>استخدامه</w:t>
      </w:r>
      <w:r w:rsidR="00AC2333" w:rsidRPr="00AC2333">
        <w:rPr>
          <w:rFonts w:cs="Simplified Arabic" w:hint="cs"/>
          <w:sz w:val="28"/>
          <w:szCs w:val="28"/>
          <w:rtl/>
          <w:lang w:bidi="ar-EG"/>
        </w:rPr>
        <w:t xml:space="preserve"> </w:t>
      </w:r>
      <w:r w:rsidR="00AC2333">
        <w:rPr>
          <w:rFonts w:cs="Simplified Arabic" w:hint="cs"/>
          <w:sz w:val="28"/>
          <w:szCs w:val="28"/>
          <w:rtl/>
          <w:lang w:bidi="ar-EG"/>
        </w:rPr>
        <w:t xml:space="preserve">وإمكانية </w:t>
      </w:r>
      <w:r w:rsidR="00B241C7">
        <w:rPr>
          <w:rFonts w:cs="Simplified Arabic" w:hint="cs"/>
          <w:sz w:val="28"/>
          <w:szCs w:val="28"/>
          <w:rtl/>
          <w:lang w:bidi="ar-EG"/>
        </w:rPr>
        <w:t>تطويره</w:t>
      </w:r>
      <w:r w:rsidR="00AC2333">
        <w:rPr>
          <w:rFonts w:cs="Simplified Arabic" w:hint="cs"/>
          <w:sz w:val="28"/>
          <w:szCs w:val="28"/>
          <w:rtl/>
          <w:lang w:bidi="ar-EG"/>
        </w:rPr>
        <w:t xml:space="preserve"> )</w:t>
      </w:r>
      <w:r w:rsidR="00350112">
        <w:rPr>
          <w:rFonts w:cs="Simplified Arabic" w:hint="cs"/>
          <w:sz w:val="28"/>
          <w:szCs w:val="28"/>
          <w:rtl/>
          <w:lang w:bidi="ar-EG"/>
        </w:rPr>
        <w:t>.</w:t>
      </w:r>
    </w:p>
    <w:p w:rsidR="007F0C0A" w:rsidRPr="00441D7F" w:rsidRDefault="007F0C0A" w:rsidP="007F0C0A">
      <w:pPr>
        <w:pStyle w:val="ListParagraph"/>
        <w:tabs>
          <w:tab w:val="right" w:pos="90"/>
          <w:tab w:val="right" w:pos="450"/>
        </w:tabs>
        <w:bidi/>
        <w:ind w:left="429"/>
        <w:jc w:val="both"/>
        <w:rPr>
          <w:rFonts w:cs="Simplified Arabic"/>
          <w:b/>
          <w:bCs/>
          <w:sz w:val="16"/>
          <w:szCs w:val="16"/>
          <w:lang w:bidi="ar-EG"/>
        </w:rPr>
      </w:pPr>
    </w:p>
    <w:p w:rsidR="00CE04F8" w:rsidRDefault="00DB4FC1" w:rsidP="00031D0B">
      <w:pPr>
        <w:pStyle w:val="ListParagraph"/>
        <w:numPr>
          <w:ilvl w:val="0"/>
          <w:numId w:val="67"/>
        </w:numPr>
        <w:tabs>
          <w:tab w:val="right" w:pos="90"/>
          <w:tab w:val="right" w:pos="450"/>
        </w:tabs>
        <w:bidi/>
        <w:ind w:left="429" w:hanging="425"/>
        <w:jc w:val="both"/>
        <w:rPr>
          <w:rFonts w:cs="Simplified Arabic"/>
          <w:sz w:val="28"/>
          <w:szCs w:val="28"/>
          <w:lang w:bidi="ar-EG"/>
        </w:rPr>
      </w:pPr>
      <w:r w:rsidRPr="00DB4FC1">
        <w:rPr>
          <w:rFonts w:cs="Simplified Arabic" w:hint="cs"/>
          <w:b/>
          <w:bCs/>
          <w:sz w:val="28"/>
          <w:szCs w:val="28"/>
          <w:rtl/>
          <w:lang w:bidi="ar-EG"/>
        </w:rPr>
        <w:t>المدخل الثاني</w:t>
      </w:r>
      <w:r>
        <w:rPr>
          <w:rFonts w:cs="Simplified Arabic" w:hint="cs"/>
          <w:sz w:val="28"/>
          <w:szCs w:val="28"/>
          <w:rtl/>
          <w:lang w:bidi="ar-EG"/>
        </w:rPr>
        <w:t xml:space="preserve"> </w:t>
      </w:r>
      <w:r w:rsidR="00350112">
        <w:rPr>
          <w:rFonts w:cs="Simplified Arabic" w:hint="cs"/>
          <w:sz w:val="28"/>
          <w:szCs w:val="28"/>
          <w:rtl/>
          <w:lang w:bidi="ar-EG"/>
        </w:rPr>
        <w:t>:</w:t>
      </w:r>
      <w:r>
        <w:rPr>
          <w:rFonts w:cs="Simplified Arabic" w:hint="cs"/>
          <w:sz w:val="28"/>
          <w:szCs w:val="28"/>
          <w:rtl/>
          <w:lang w:bidi="ar-EG"/>
        </w:rPr>
        <w:t xml:space="preserve"> </w:t>
      </w:r>
      <w:r w:rsidR="00CE04F8">
        <w:rPr>
          <w:rFonts w:cs="Simplified Arabic" w:hint="cs"/>
          <w:sz w:val="28"/>
          <w:szCs w:val="28"/>
          <w:rtl/>
          <w:lang w:bidi="ar-EG"/>
        </w:rPr>
        <w:t>تطوير نماذج التوازن العام</w:t>
      </w:r>
      <w:r w:rsidR="001821A5">
        <w:rPr>
          <w:rFonts w:cs="Simplified Arabic"/>
          <w:sz w:val="28"/>
          <w:szCs w:val="28"/>
          <w:lang w:bidi="ar-EG"/>
        </w:rPr>
        <w:t xml:space="preserve"> CGE Models</w:t>
      </w:r>
      <w:r w:rsidR="00350112">
        <w:rPr>
          <w:rFonts w:cs="Simplified Arabic"/>
          <w:sz w:val="28"/>
          <w:szCs w:val="28"/>
          <w:rtl/>
          <w:lang w:bidi="ar-EG"/>
        </w:rPr>
        <w:t>:</w:t>
      </w:r>
      <w:r w:rsidR="00471CCE">
        <w:rPr>
          <w:rFonts w:cs="Simplified Arabic" w:hint="cs"/>
          <w:sz w:val="28"/>
          <w:szCs w:val="28"/>
          <w:rtl/>
          <w:lang w:bidi="ar-EG"/>
        </w:rPr>
        <w:t xml:space="preserve"> مصر لديها خبرة متر</w:t>
      </w:r>
      <w:r w:rsidR="00B241C7">
        <w:rPr>
          <w:rFonts w:cs="Simplified Arabic" w:hint="cs"/>
          <w:sz w:val="28"/>
          <w:szCs w:val="28"/>
          <w:rtl/>
          <w:lang w:bidi="ar-EG"/>
        </w:rPr>
        <w:t>ا</w:t>
      </w:r>
      <w:r w:rsidR="00471CCE">
        <w:rPr>
          <w:rFonts w:cs="Simplified Arabic" w:hint="cs"/>
          <w:sz w:val="28"/>
          <w:szCs w:val="28"/>
          <w:rtl/>
          <w:lang w:bidi="ar-EG"/>
        </w:rPr>
        <w:t xml:space="preserve">كمة في محاولات تطوير نماذج التوازن العام ولكن هناك حاجة إلي بناء نموذج </w:t>
      </w:r>
      <w:r w:rsidR="00AC2333">
        <w:rPr>
          <w:rFonts w:cs="Simplified Arabic" w:hint="cs"/>
          <w:sz w:val="28"/>
          <w:szCs w:val="28"/>
          <w:rtl/>
          <w:lang w:bidi="ar-EG"/>
        </w:rPr>
        <w:t xml:space="preserve">توازن </w:t>
      </w:r>
      <w:r w:rsidR="00471CCE">
        <w:rPr>
          <w:rFonts w:cs="Simplified Arabic" w:hint="cs"/>
          <w:sz w:val="28"/>
          <w:szCs w:val="28"/>
          <w:rtl/>
          <w:lang w:bidi="ar-EG"/>
        </w:rPr>
        <w:t xml:space="preserve">عام </w:t>
      </w:r>
      <w:r w:rsidR="00B241C7">
        <w:rPr>
          <w:rFonts w:cs="Simplified Arabic" w:hint="cs"/>
          <w:sz w:val="28"/>
          <w:szCs w:val="28"/>
          <w:rtl/>
          <w:lang w:bidi="ar-EG"/>
        </w:rPr>
        <w:t>اقتصادي</w:t>
      </w:r>
      <w:r w:rsidR="00AC2333">
        <w:rPr>
          <w:rFonts w:cs="Simplified Arabic" w:hint="cs"/>
          <w:sz w:val="28"/>
          <w:szCs w:val="28"/>
          <w:rtl/>
          <w:lang w:bidi="ar-EG"/>
        </w:rPr>
        <w:t xml:space="preserve">-بيئي </w:t>
      </w:r>
      <w:r w:rsidR="00471CCE">
        <w:rPr>
          <w:rFonts w:cs="Simplified Arabic" w:hint="cs"/>
          <w:sz w:val="28"/>
          <w:szCs w:val="28"/>
          <w:rtl/>
          <w:lang w:bidi="ar-EG"/>
        </w:rPr>
        <w:t xml:space="preserve">يأخذ في الاعتبار </w:t>
      </w:r>
      <w:r w:rsidR="00AC2333">
        <w:rPr>
          <w:rFonts w:cs="Simplified Arabic" w:hint="cs"/>
          <w:sz w:val="28"/>
          <w:szCs w:val="28"/>
          <w:rtl/>
          <w:lang w:bidi="ar-EG"/>
        </w:rPr>
        <w:t>البعد البيئي للتنمية المستدامة (في ظل الخبرة الدولية الموضحة سابقاً).</w:t>
      </w:r>
    </w:p>
    <w:p w:rsidR="007F0C0A" w:rsidRPr="00441D7F" w:rsidRDefault="007F0C0A" w:rsidP="007F0C0A">
      <w:pPr>
        <w:pStyle w:val="ListParagraph"/>
        <w:tabs>
          <w:tab w:val="right" w:pos="90"/>
          <w:tab w:val="right" w:pos="450"/>
        </w:tabs>
        <w:bidi/>
        <w:ind w:left="429"/>
        <w:jc w:val="both"/>
        <w:rPr>
          <w:rFonts w:cs="Simplified Arabic"/>
          <w:sz w:val="16"/>
          <w:szCs w:val="16"/>
          <w:lang w:bidi="ar-EG"/>
        </w:rPr>
      </w:pPr>
    </w:p>
    <w:p w:rsidR="00EE5E52" w:rsidRPr="00471CCE" w:rsidRDefault="00DB4FC1" w:rsidP="00031D0B">
      <w:pPr>
        <w:pStyle w:val="ListParagraph"/>
        <w:numPr>
          <w:ilvl w:val="0"/>
          <w:numId w:val="67"/>
        </w:numPr>
        <w:tabs>
          <w:tab w:val="right" w:pos="90"/>
          <w:tab w:val="right" w:pos="450"/>
        </w:tabs>
        <w:bidi/>
        <w:spacing w:after="0"/>
        <w:ind w:left="429" w:hanging="425"/>
        <w:jc w:val="both"/>
        <w:rPr>
          <w:rFonts w:cs="Simplified Arabic"/>
          <w:sz w:val="28"/>
          <w:szCs w:val="28"/>
          <w:lang w:bidi="ar-EG"/>
        </w:rPr>
      </w:pPr>
      <w:r w:rsidRPr="00471CCE">
        <w:rPr>
          <w:rFonts w:cs="Simplified Arabic" w:hint="cs"/>
          <w:b/>
          <w:bCs/>
          <w:sz w:val="28"/>
          <w:szCs w:val="28"/>
          <w:rtl/>
          <w:lang w:bidi="ar-EG"/>
        </w:rPr>
        <w:t>المدخل الثالث</w:t>
      </w:r>
      <w:r w:rsidR="00350112">
        <w:rPr>
          <w:rFonts w:cs="Simplified Arabic" w:hint="cs"/>
          <w:b/>
          <w:bCs/>
          <w:sz w:val="28"/>
          <w:szCs w:val="28"/>
          <w:rtl/>
          <w:lang w:bidi="ar-EG"/>
        </w:rPr>
        <w:t>:</w:t>
      </w:r>
      <w:r w:rsidRPr="00471CCE">
        <w:rPr>
          <w:rFonts w:cs="Simplified Arabic" w:hint="cs"/>
          <w:sz w:val="28"/>
          <w:szCs w:val="28"/>
          <w:rtl/>
          <w:lang w:bidi="ar-EG"/>
        </w:rPr>
        <w:t xml:space="preserve"> </w:t>
      </w:r>
      <w:r w:rsidR="00CE04F8" w:rsidRPr="00471CCE">
        <w:rPr>
          <w:rFonts w:cs="Simplified Arabic" w:hint="cs"/>
          <w:sz w:val="28"/>
          <w:szCs w:val="28"/>
          <w:rtl/>
          <w:lang w:bidi="ar-EG"/>
        </w:rPr>
        <w:t>استخدام نماذج المتلازمات</w:t>
      </w:r>
      <w:r w:rsidR="001821A5" w:rsidRPr="00471CCE">
        <w:rPr>
          <w:rFonts w:cs="Simplified Arabic" w:hint="cs"/>
          <w:sz w:val="28"/>
          <w:szCs w:val="28"/>
          <w:rtl/>
          <w:lang w:bidi="ar-EG"/>
        </w:rPr>
        <w:t xml:space="preserve"> </w:t>
      </w:r>
      <w:r w:rsidR="001821A5" w:rsidRPr="00471CCE">
        <w:rPr>
          <w:rFonts w:cs="Simplified Arabic"/>
          <w:sz w:val="28"/>
          <w:szCs w:val="28"/>
          <w:lang w:bidi="ar-EG"/>
        </w:rPr>
        <w:t>Nexus Models</w:t>
      </w:r>
      <w:r w:rsidR="00350112">
        <w:rPr>
          <w:rFonts w:cs="Simplified Arabic" w:hint="cs"/>
          <w:sz w:val="28"/>
          <w:szCs w:val="28"/>
          <w:rtl/>
          <w:lang w:bidi="ar-EG"/>
        </w:rPr>
        <w:t>:</w:t>
      </w:r>
      <w:r w:rsidR="00471CCE" w:rsidRPr="00471CCE">
        <w:rPr>
          <w:rFonts w:cs="Simplified Arabic" w:hint="cs"/>
          <w:sz w:val="28"/>
          <w:szCs w:val="28"/>
          <w:rtl/>
          <w:lang w:bidi="ar-EG"/>
        </w:rPr>
        <w:t xml:space="preserve"> </w:t>
      </w:r>
      <w:r w:rsidR="00EE5E52" w:rsidRPr="00471CCE">
        <w:rPr>
          <w:rFonts w:cs="Simplified Arabic" w:hint="cs"/>
          <w:sz w:val="28"/>
          <w:szCs w:val="28"/>
          <w:rtl/>
          <w:lang w:bidi="ar-EG"/>
        </w:rPr>
        <w:t xml:space="preserve"> و</w:t>
      </w:r>
      <w:r w:rsidR="00EE5E52" w:rsidRPr="00471CCE">
        <w:rPr>
          <w:rFonts w:ascii="Simplified Arabic" w:hAnsi="Simplified Arabic" w:cs="Simplified Arabic" w:hint="cs"/>
          <w:sz w:val="28"/>
          <w:szCs w:val="28"/>
          <w:rtl/>
          <w:lang w:bidi="ar-EG"/>
        </w:rPr>
        <w:t xml:space="preserve">نماذج المتلازمات تتبع منهج النمذجة من أسفل إلي أعلي حيث يتم الربط بين عدة نماذج قطاعية. </w:t>
      </w:r>
      <w:r w:rsidR="00471CCE">
        <w:rPr>
          <w:rFonts w:ascii="Simplified Arabic" w:hAnsi="Simplified Arabic" w:cs="Simplified Arabic" w:hint="cs"/>
          <w:sz w:val="28"/>
          <w:szCs w:val="28"/>
          <w:rtl/>
          <w:lang w:bidi="ar-EG"/>
        </w:rPr>
        <w:t>وهذا يتطلب الحصول علي نسخة من نماذج الطاقة</w:t>
      </w:r>
      <w:r w:rsidR="00350112">
        <w:rPr>
          <w:rFonts w:ascii="Simplified Arabic" w:hAnsi="Simplified Arabic" w:cs="Simplified Arabic" w:hint="cs"/>
          <w:sz w:val="28"/>
          <w:szCs w:val="28"/>
          <w:rtl/>
          <w:lang w:bidi="ar-EG"/>
        </w:rPr>
        <w:t>،</w:t>
      </w:r>
      <w:r w:rsidR="00471CCE">
        <w:rPr>
          <w:rFonts w:ascii="Simplified Arabic" w:hAnsi="Simplified Arabic" w:cs="Simplified Arabic" w:hint="cs"/>
          <w:sz w:val="28"/>
          <w:szCs w:val="28"/>
          <w:rtl/>
          <w:lang w:bidi="ar-EG"/>
        </w:rPr>
        <w:t xml:space="preserve"> المياه</w:t>
      </w:r>
      <w:r w:rsidR="00350112">
        <w:rPr>
          <w:rFonts w:ascii="Simplified Arabic" w:hAnsi="Simplified Arabic" w:cs="Simplified Arabic" w:hint="cs"/>
          <w:sz w:val="28"/>
          <w:szCs w:val="28"/>
          <w:rtl/>
          <w:lang w:bidi="ar-EG"/>
        </w:rPr>
        <w:t>،</w:t>
      </w:r>
      <w:r w:rsidR="00471CCE">
        <w:rPr>
          <w:rFonts w:ascii="Simplified Arabic" w:hAnsi="Simplified Arabic" w:cs="Simplified Arabic" w:hint="cs"/>
          <w:sz w:val="28"/>
          <w:szCs w:val="28"/>
          <w:rtl/>
          <w:lang w:bidi="ar-EG"/>
        </w:rPr>
        <w:t xml:space="preserve"> استخدام الأراضي (ومعظمها مفتوح المصدر) ودراستها والتعرف علي </w:t>
      </w:r>
      <w:r w:rsidR="00B241C7">
        <w:rPr>
          <w:rFonts w:ascii="Simplified Arabic" w:hAnsi="Simplified Arabic" w:cs="Simplified Arabic" w:hint="cs"/>
          <w:sz w:val="28"/>
          <w:szCs w:val="28"/>
          <w:rtl/>
          <w:lang w:bidi="ar-EG"/>
        </w:rPr>
        <w:t>احتياجاتها</w:t>
      </w:r>
      <w:r w:rsidR="00471CCE">
        <w:rPr>
          <w:rFonts w:ascii="Simplified Arabic" w:hAnsi="Simplified Arabic" w:cs="Simplified Arabic" w:hint="cs"/>
          <w:sz w:val="28"/>
          <w:szCs w:val="28"/>
          <w:rtl/>
          <w:lang w:bidi="ar-EG"/>
        </w:rPr>
        <w:t xml:space="preserve"> من البيانات. </w:t>
      </w:r>
      <w:r w:rsidR="00AC2333">
        <w:rPr>
          <w:rFonts w:ascii="Simplified Arabic" w:hAnsi="Simplified Arabic" w:cs="Simplified Arabic" w:hint="cs"/>
          <w:sz w:val="28"/>
          <w:szCs w:val="28"/>
          <w:rtl/>
          <w:lang w:bidi="ar-EG"/>
        </w:rPr>
        <w:t xml:space="preserve">وربط النمذج القطاعية </w:t>
      </w:r>
      <w:r w:rsidR="00471CCE">
        <w:rPr>
          <w:rFonts w:ascii="Simplified Arabic" w:hAnsi="Simplified Arabic" w:cs="Simplified Arabic" w:hint="cs"/>
          <w:sz w:val="28"/>
          <w:szCs w:val="28"/>
          <w:rtl/>
          <w:lang w:bidi="ar-EG"/>
        </w:rPr>
        <w:t xml:space="preserve">ببعضها البعض </w:t>
      </w:r>
      <w:r w:rsidR="00AC2333">
        <w:rPr>
          <w:rFonts w:ascii="Simplified Arabic" w:hAnsi="Simplified Arabic" w:cs="Simplified Arabic" w:hint="cs"/>
          <w:sz w:val="28"/>
          <w:szCs w:val="28"/>
          <w:rtl/>
          <w:lang w:bidi="ar-EG"/>
        </w:rPr>
        <w:t xml:space="preserve">لنمذجة بعض أهداف التنمية المستدامة </w:t>
      </w:r>
      <w:r w:rsidR="00471CCE">
        <w:rPr>
          <w:rFonts w:ascii="Simplified Arabic" w:hAnsi="Simplified Arabic" w:cs="Simplified Arabic" w:hint="cs"/>
          <w:sz w:val="28"/>
          <w:szCs w:val="28"/>
          <w:rtl/>
          <w:lang w:bidi="ar-EG"/>
        </w:rPr>
        <w:t>يحتاج إلي دراسات مشتركة مع الجهات المعنية.</w:t>
      </w:r>
    </w:p>
    <w:p w:rsidR="00AC2333" w:rsidRPr="008E45B3" w:rsidRDefault="00AC2333" w:rsidP="00BF7A08">
      <w:pPr>
        <w:tabs>
          <w:tab w:val="right" w:pos="90"/>
          <w:tab w:val="right" w:pos="450"/>
        </w:tabs>
        <w:bidi/>
        <w:spacing w:after="0"/>
        <w:jc w:val="both"/>
        <w:rPr>
          <w:rFonts w:cs="Simplified Arabic"/>
          <w:sz w:val="16"/>
          <w:szCs w:val="16"/>
          <w:rtl/>
          <w:lang w:bidi="ar-EG"/>
        </w:rPr>
      </w:pPr>
    </w:p>
    <w:p w:rsidR="00606643" w:rsidRDefault="00606643" w:rsidP="00BF7A08">
      <w:pPr>
        <w:tabs>
          <w:tab w:val="right" w:pos="90"/>
          <w:tab w:val="right" w:pos="450"/>
        </w:tabs>
        <w:bidi/>
        <w:spacing w:after="0"/>
        <w:jc w:val="both"/>
        <w:rPr>
          <w:rFonts w:cs="Simplified Arabic"/>
          <w:sz w:val="28"/>
          <w:szCs w:val="28"/>
          <w:rtl/>
          <w:lang w:bidi="ar-EG"/>
        </w:rPr>
      </w:pPr>
      <w:r>
        <w:rPr>
          <w:rFonts w:cs="Simplified Arabic" w:hint="cs"/>
          <w:sz w:val="28"/>
          <w:szCs w:val="28"/>
          <w:rtl/>
          <w:lang w:bidi="ar-EG"/>
        </w:rPr>
        <w:t>وبالنسبة لحالة مصر</w:t>
      </w:r>
      <w:r w:rsidR="00670187">
        <w:rPr>
          <w:rFonts w:cs="Simplified Arabic" w:hint="cs"/>
          <w:sz w:val="28"/>
          <w:szCs w:val="28"/>
          <w:rtl/>
          <w:lang w:bidi="ar-EG"/>
        </w:rPr>
        <w:t xml:space="preserve"> تقترح الدراسة </w:t>
      </w:r>
      <w:r w:rsidR="004A58FD">
        <w:rPr>
          <w:rFonts w:cs="Simplified Arabic" w:hint="cs"/>
          <w:sz w:val="28"/>
          <w:szCs w:val="28"/>
          <w:rtl/>
          <w:lang w:bidi="ar-EG"/>
        </w:rPr>
        <w:t>استخدام</w:t>
      </w:r>
      <w:r w:rsidR="00670187">
        <w:rPr>
          <w:rFonts w:cs="Simplified Arabic" w:hint="cs"/>
          <w:sz w:val="28"/>
          <w:szCs w:val="28"/>
          <w:rtl/>
          <w:lang w:bidi="ar-EG"/>
        </w:rPr>
        <w:t xml:space="preserve"> نماذج ال</w:t>
      </w:r>
      <w:r w:rsidR="00CF3031">
        <w:rPr>
          <w:rFonts w:cs="Simplified Arabic" w:hint="cs"/>
          <w:sz w:val="28"/>
          <w:szCs w:val="28"/>
          <w:rtl/>
          <w:lang w:bidi="ar-EG"/>
        </w:rPr>
        <w:t>م</w:t>
      </w:r>
      <w:r w:rsidR="00670187">
        <w:rPr>
          <w:rFonts w:cs="Simplified Arabic" w:hint="cs"/>
          <w:sz w:val="28"/>
          <w:szCs w:val="28"/>
          <w:rtl/>
          <w:lang w:bidi="ar-EG"/>
        </w:rPr>
        <w:t xml:space="preserve">تلازمات </w:t>
      </w:r>
      <w:r w:rsidR="00670187">
        <w:rPr>
          <w:rFonts w:cs="Simplified Arabic"/>
          <w:sz w:val="28"/>
          <w:szCs w:val="28"/>
          <w:lang w:bidi="ar-EG"/>
        </w:rPr>
        <w:t>nexus models</w:t>
      </w:r>
      <w:r w:rsidR="00670187">
        <w:rPr>
          <w:rFonts w:cs="Simplified Arabic" w:hint="cs"/>
          <w:sz w:val="28"/>
          <w:szCs w:val="28"/>
          <w:rtl/>
          <w:lang w:bidi="ar-EG"/>
        </w:rPr>
        <w:t xml:space="preserve"> وقد يكون من المفيد البدء بنماذج</w:t>
      </w:r>
      <w:r w:rsidR="006F5466">
        <w:rPr>
          <w:rFonts w:cs="Simplified Arabic" w:hint="cs"/>
          <w:sz w:val="28"/>
          <w:szCs w:val="28"/>
          <w:rtl/>
          <w:lang w:bidi="ar-EG"/>
        </w:rPr>
        <w:t xml:space="preserve"> </w:t>
      </w:r>
      <w:r w:rsidR="00670187" w:rsidRPr="00200AAD">
        <w:rPr>
          <w:rFonts w:ascii="Times New Roman" w:eastAsia="Times New Roman" w:hAnsi="Times New Roman" w:cs="Times New Roman"/>
          <w:sz w:val="28"/>
          <w:szCs w:val="28"/>
        </w:rPr>
        <w:t>CLEWS</w:t>
      </w:r>
      <w:r w:rsidR="006F5466" w:rsidRPr="006F5466">
        <w:rPr>
          <w:rFonts w:ascii="Simplified Arabic" w:hAnsi="Simplified Arabic" w:cs="Simplified Arabic" w:hint="cs"/>
          <w:rtl/>
        </w:rPr>
        <w:t xml:space="preserve"> </w:t>
      </w:r>
      <w:r w:rsidR="00670187">
        <w:rPr>
          <w:rFonts w:cs="Simplified Arabic" w:hint="cs"/>
          <w:sz w:val="28"/>
          <w:szCs w:val="28"/>
          <w:rtl/>
          <w:lang w:bidi="ar-EG"/>
        </w:rPr>
        <w:t xml:space="preserve">بالتعاون مع البرنامج الإنمائي للأمم المتحدة  </w:t>
      </w:r>
      <w:r w:rsidR="006F5466">
        <w:rPr>
          <w:rFonts w:cs="Simplified Arabic"/>
          <w:sz w:val="28"/>
          <w:szCs w:val="28"/>
          <w:lang w:bidi="ar-EG"/>
        </w:rPr>
        <w:t>UNDP</w:t>
      </w:r>
      <w:r w:rsidR="00670187">
        <w:rPr>
          <w:rFonts w:cs="Simplified Arabic" w:hint="cs"/>
          <w:sz w:val="28"/>
          <w:szCs w:val="28"/>
          <w:rtl/>
          <w:lang w:bidi="ar-EG"/>
        </w:rPr>
        <w:t xml:space="preserve"> </w:t>
      </w:r>
      <w:r w:rsidR="006F5466">
        <w:rPr>
          <w:rFonts w:cs="Simplified Arabic" w:hint="cs"/>
          <w:sz w:val="28"/>
          <w:szCs w:val="28"/>
          <w:rtl/>
          <w:lang w:bidi="ar-EG"/>
        </w:rPr>
        <w:t>لتغطي أهداف وغايات ومؤشرات التنمية المستدامة ل</w:t>
      </w:r>
      <w:r w:rsidR="006F5466" w:rsidRPr="006F5466">
        <w:rPr>
          <w:rFonts w:cs="Simplified Arabic" w:hint="cs"/>
          <w:sz w:val="28"/>
          <w:szCs w:val="28"/>
          <w:rtl/>
          <w:lang w:bidi="ar-EG"/>
        </w:rPr>
        <w:t>أنظمة</w:t>
      </w:r>
      <w:r w:rsidR="006F5466" w:rsidRPr="006F5466">
        <w:rPr>
          <w:rFonts w:cs="Simplified Arabic"/>
          <w:sz w:val="28"/>
          <w:szCs w:val="28"/>
          <w:rtl/>
          <w:lang w:bidi="ar-EG"/>
        </w:rPr>
        <w:t xml:space="preserve"> </w:t>
      </w:r>
      <w:r w:rsidR="006F5466" w:rsidRPr="006F5466">
        <w:rPr>
          <w:rFonts w:cs="Simplified Arabic" w:hint="cs"/>
          <w:sz w:val="28"/>
          <w:szCs w:val="28"/>
          <w:rtl/>
          <w:lang w:bidi="ar-EG"/>
        </w:rPr>
        <w:t>المناخ</w:t>
      </w:r>
      <w:r w:rsidR="006F5466" w:rsidRPr="006F5466">
        <w:rPr>
          <w:rFonts w:cs="Simplified Arabic"/>
          <w:sz w:val="28"/>
          <w:szCs w:val="28"/>
          <w:rtl/>
          <w:lang w:bidi="ar-EG"/>
        </w:rPr>
        <w:t xml:space="preserve"> </w:t>
      </w:r>
      <w:r w:rsidR="006F5466" w:rsidRPr="006F5466">
        <w:rPr>
          <w:rFonts w:cs="Simplified Arabic" w:hint="cs"/>
          <w:sz w:val="28"/>
          <w:szCs w:val="28"/>
          <w:rtl/>
          <w:lang w:bidi="ar-EG"/>
        </w:rPr>
        <w:t>واستخدام</w:t>
      </w:r>
      <w:r w:rsidR="006F5466" w:rsidRPr="006F5466">
        <w:rPr>
          <w:rFonts w:cs="Simplified Arabic"/>
          <w:sz w:val="28"/>
          <w:szCs w:val="28"/>
          <w:rtl/>
          <w:lang w:bidi="ar-EG"/>
        </w:rPr>
        <w:t xml:space="preserve"> </w:t>
      </w:r>
      <w:r w:rsidR="006F5466" w:rsidRPr="006F5466">
        <w:rPr>
          <w:rFonts w:cs="Simplified Arabic" w:hint="cs"/>
          <w:sz w:val="28"/>
          <w:szCs w:val="28"/>
          <w:rtl/>
          <w:lang w:bidi="ar-EG"/>
        </w:rPr>
        <w:t>الأراضي</w:t>
      </w:r>
      <w:r w:rsidR="006F5466" w:rsidRPr="006F5466">
        <w:rPr>
          <w:rFonts w:cs="Simplified Arabic"/>
          <w:sz w:val="28"/>
          <w:szCs w:val="28"/>
          <w:rtl/>
          <w:lang w:bidi="ar-EG"/>
        </w:rPr>
        <w:t xml:space="preserve"> </w:t>
      </w:r>
      <w:r w:rsidR="006F5466" w:rsidRPr="006F5466">
        <w:rPr>
          <w:rFonts w:cs="Simplified Arabic" w:hint="cs"/>
          <w:sz w:val="28"/>
          <w:szCs w:val="28"/>
          <w:rtl/>
          <w:lang w:bidi="ar-EG"/>
        </w:rPr>
        <w:t>والطاقة</w:t>
      </w:r>
      <w:r w:rsidR="006F5466" w:rsidRPr="006F5466">
        <w:rPr>
          <w:rFonts w:cs="Simplified Arabic"/>
          <w:sz w:val="28"/>
          <w:szCs w:val="28"/>
          <w:rtl/>
          <w:lang w:bidi="ar-EG"/>
        </w:rPr>
        <w:t xml:space="preserve"> </w:t>
      </w:r>
      <w:r w:rsidR="006F5466" w:rsidRPr="006F5466">
        <w:rPr>
          <w:rFonts w:cs="Simplified Arabic" w:hint="cs"/>
          <w:sz w:val="28"/>
          <w:szCs w:val="28"/>
          <w:rtl/>
          <w:lang w:bidi="ar-EG"/>
        </w:rPr>
        <w:t>والمياه</w:t>
      </w:r>
      <w:r w:rsidR="006F5466">
        <w:rPr>
          <w:rFonts w:cs="Simplified Arabic" w:hint="cs"/>
          <w:sz w:val="28"/>
          <w:szCs w:val="28"/>
          <w:rtl/>
          <w:lang w:bidi="ar-EG"/>
        </w:rPr>
        <w:t xml:space="preserve"> وتشابكاتها مع الأهداف والغايات </w:t>
      </w:r>
      <w:r w:rsidR="00B241C7">
        <w:rPr>
          <w:rFonts w:cs="Simplified Arabic" w:hint="cs"/>
          <w:sz w:val="28"/>
          <w:szCs w:val="28"/>
          <w:rtl/>
          <w:lang w:bidi="ar-EG"/>
        </w:rPr>
        <w:t>الأخرى</w:t>
      </w:r>
      <w:r w:rsidR="006F5466">
        <w:rPr>
          <w:rFonts w:cs="Simplified Arabic" w:hint="cs"/>
          <w:sz w:val="28"/>
          <w:szCs w:val="28"/>
          <w:rtl/>
          <w:lang w:bidi="ar-EG"/>
        </w:rPr>
        <w:t xml:space="preserve">. ويمكن ربطها تدريجيا بنماذج أخري مثل نماذج التوازن العام </w:t>
      </w:r>
      <w:r w:rsidR="006F5466">
        <w:rPr>
          <w:rFonts w:cs="Simplified Arabic"/>
          <w:sz w:val="28"/>
          <w:szCs w:val="28"/>
          <w:lang w:bidi="ar-EG"/>
        </w:rPr>
        <w:t>CGE models</w:t>
      </w:r>
      <w:r w:rsidR="006F5466">
        <w:rPr>
          <w:rFonts w:cs="Simplified Arabic" w:hint="cs"/>
          <w:sz w:val="28"/>
          <w:szCs w:val="28"/>
          <w:rtl/>
          <w:lang w:bidi="ar-EG"/>
        </w:rPr>
        <w:t xml:space="preserve"> لتغطي المزيد من الأهداف والغايات. ومن المفيد أيضاً العمل بشكل متوازي علي التعاون مع بعض المؤسسات المطورة للنماذج المتكاملة </w:t>
      </w:r>
      <w:r w:rsidR="00B241C7">
        <w:rPr>
          <w:rFonts w:cs="Simplified Arabic" w:hint="cs"/>
          <w:sz w:val="28"/>
          <w:szCs w:val="28"/>
          <w:rtl/>
          <w:lang w:bidi="ar-EG"/>
        </w:rPr>
        <w:t>للاستفادة</w:t>
      </w:r>
      <w:r w:rsidR="006F5466">
        <w:rPr>
          <w:rFonts w:cs="Simplified Arabic" w:hint="cs"/>
          <w:sz w:val="28"/>
          <w:szCs w:val="28"/>
          <w:rtl/>
          <w:lang w:bidi="ar-EG"/>
        </w:rPr>
        <w:t xml:space="preserve"> بها وتطويرها لتناسب </w:t>
      </w:r>
      <w:r w:rsidR="00C717E6">
        <w:rPr>
          <w:rFonts w:cs="Simplified Arabic" w:hint="cs"/>
          <w:sz w:val="28"/>
          <w:szCs w:val="28"/>
          <w:rtl/>
          <w:lang w:bidi="ar-EG"/>
        </w:rPr>
        <w:t xml:space="preserve">التطبيق علي حالة مصر وخاصة  </w:t>
      </w:r>
      <w:proofErr w:type="spellStart"/>
      <w:r w:rsidR="00C717E6">
        <w:rPr>
          <w:rFonts w:cs="Simplified Arabic"/>
          <w:sz w:val="28"/>
          <w:szCs w:val="28"/>
          <w:lang w:bidi="ar-EG"/>
        </w:rPr>
        <w:t>iSDG</w:t>
      </w:r>
      <w:proofErr w:type="spellEnd"/>
      <w:r w:rsidR="00C717E6">
        <w:rPr>
          <w:rFonts w:cs="Simplified Arabic"/>
          <w:sz w:val="28"/>
          <w:szCs w:val="28"/>
          <w:lang w:bidi="ar-EG"/>
        </w:rPr>
        <w:t xml:space="preserve"> and Ifs  models</w:t>
      </w:r>
      <w:r w:rsidR="009F5C94">
        <w:rPr>
          <w:rFonts w:cs="Simplified Arabic" w:hint="cs"/>
          <w:sz w:val="28"/>
          <w:szCs w:val="28"/>
          <w:rtl/>
          <w:lang w:bidi="ar-EG"/>
        </w:rPr>
        <w:t>.</w:t>
      </w:r>
    </w:p>
    <w:p w:rsidR="00652B01" w:rsidRPr="008E45B3" w:rsidRDefault="00652B01" w:rsidP="00652B01">
      <w:pPr>
        <w:tabs>
          <w:tab w:val="right" w:pos="90"/>
          <w:tab w:val="right" w:pos="450"/>
        </w:tabs>
        <w:bidi/>
        <w:spacing w:after="0"/>
        <w:jc w:val="both"/>
        <w:rPr>
          <w:rFonts w:cs="Simplified Arabic"/>
          <w:sz w:val="12"/>
          <w:szCs w:val="12"/>
          <w:rtl/>
          <w:lang w:bidi="ar-EG"/>
        </w:rPr>
      </w:pPr>
    </w:p>
    <w:p w:rsidR="004A6247" w:rsidRPr="008E45B3" w:rsidRDefault="004A6247" w:rsidP="00FF5DE6">
      <w:pPr>
        <w:tabs>
          <w:tab w:val="right" w:pos="90"/>
          <w:tab w:val="right" w:pos="450"/>
        </w:tabs>
        <w:bidi/>
        <w:jc w:val="both"/>
        <w:rPr>
          <w:rFonts w:cs="Simplified Arabic"/>
          <w:b/>
          <w:bCs/>
          <w:sz w:val="32"/>
          <w:szCs w:val="32"/>
          <w:rtl/>
          <w:lang w:bidi="ar-EG"/>
        </w:rPr>
      </w:pPr>
      <w:r w:rsidRPr="008E45B3">
        <w:rPr>
          <w:rFonts w:cs="Simplified Arabic" w:hint="cs"/>
          <w:b/>
          <w:bCs/>
          <w:sz w:val="32"/>
          <w:szCs w:val="32"/>
          <w:rtl/>
          <w:lang w:bidi="ar-EG"/>
        </w:rPr>
        <w:t xml:space="preserve">(4) </w:t>
      </w:r>
      <w:r w:rsidRPr="008E45B3">
        <w:rPr>
          <w:rFonts w:cs="Simplified Arabic"/>
          <w:b/>
          <w:bCs/>
          <w:sz w:val="32"/>
          <w:szCs w:val="32"/>
          <w:lang w:bidi="ar-EG"/>
        </w:rPr>
        <w:tab/>
      </w:r>
      <w:r w:rsidRPr="008E45B3">
        <w:rPr>
          <w:rFonts w:cs="Simplified Arabic"/>
          <w:b/>
          <w:bCs/>
          <w:sz w:val="32"/>
          <w:szCs w:val="32"/>
          <w:rtl/>
          <w:lang w:bidi="ar-EG"/>
        </w:rPr>
        <w:t>أسقاط السيناريو المرجعي لأهداف التنمية المستدامة</w:t>
      </w:r>
    </w:p>
    <w:p w:rsidR="00192B4C" w:rsidRDefault="00192B4C" w:rsidP="005333D5">
      <w:pPr>
        <w:tabs>
          <w:tab w:val="right" w:pos="90"/>
          <w:tab w:val="right" w:pos="450"/>
        </w:tabs>
        <w:bidi/>
        <w:jc w:val="both"/>
        <w:rPr>
          <w:rFonts w:cs="Simplified Arabic"/>
          <w:sz w:val="28"/>
          <w:szCs w:val="28"/>
          <w:rtl/>
          <w:lang w:bidi="ar-EG"/>
        </w:rPr>
      </w:pPr>
      <w:r w:rsidRPr="009F5C94">
        <w:rPr>
          <w:rFonts w:cs="Simplified Arabic"/>
          <w:sz w:val="28"/>
          <w:szCs w:val="28"/>
          <w:rtl/>
          <w:lang w:bidi="ar-EG"/>
        </w:rPr>
        <w:t>السيناريو المرجعي</w:t>
      </w:r>
      <w:r w:rsidR="009F5C94">
        <w:rPr>
          <w:rFonts w:cs="Simplified Arabic" w:hint="cs"/>
          <w:sz w:val="28"/>
          <w:szCs w:val="28"/>
          <w:rtl/>
          <w:lang w:bidi="ar-EG"/>
        </w:rPr>
        <w:t xml:space="preserve"> (</w:t>
      </w:r>
      <w:r w:rsidR="009F5C94">
        <w:rPr>
          <w:rFonts w:cs="Simplified Arabic"/>
          <w:sz w:val="28"/>
          <w:szCs w:val="28"/>
          <w:lang w:bidi="ar-EG"/>
        </w:rPr>
        <w:t>BAU Scenario</w:t>
      </w:r>
      <w:r w:rsidR="009F5C94">
        <w:rPr>
          <w:rFonts w:cs="Simplified Arabic" w:hint="cs"/>
          <w:sz w:val="28"/>
          <w:szCs w:val="28"/>
          <w:rtl/>
          <w:lang w:bidi="ar-EG"/>
        </w:rPr>
        <w:t xml:space="preserve">) </w:t>
      </w:r>
      <w:r w:rsidRPr="009F5C94">
        <w:rPr>
          <w:rFonts w:cs="Simplified Arabic"/>
          <w:sz w:val="28"/>
          <w:szCs w:val="28"/>
          <w:rtl/>
          <w:lang w:bidi="ar-EG"/>
        </w:rPr>
        <w:t>هو استمرار السياسات الحالية في المستقبل</w:t>
      </w:r>
      <w:r w:rsidR="009F5C94">
        <w:rPr>
          <w:rFonts w:cs="Simplified Arabic" w:hint="cs"/>
          <w:sz w:val="28"/>
          <w:szCs w:val="28"/>
          <w:rtl/>
          <w:lang w:bidi="ar-EG"/>
        </w:rPr>
        <w:t>.</w:t>
      </w:r>
      <w:r w:rsidRPr="009F5C94">
        <w:rPr>
          <w:rFonts w:cs="Simplified Arabic"/>
          <w:sz w:val="28"/>
          <w:szCs w:val="28"/>
          <w:rtl/>
          <w:lang w:bidi="ar-EG"/>
        </w:rPr>
        <w:t xml:space="preserve"> </w:t>
      </w:r>
      <w:r w:rsidR="009F5C94" w:rsidRPr="009F5C94">
        <w:rPr>
          <w:rFonts w:cs="Simplified Arabic"/>
          <w:sz w:val="28"/>
          <w:szCs w:val="28"/>
          <w:rtl/>
          <w:lang w:bidi="ar-EG"/>
        </w:rPr>
        <w:t xml:space="preserve">ويتم اسقاط القيم المستقبلية للمؤشرات باستخدام الأساليب الإحصائية (نماذج </w:t>
      </w:r>
      <w:r w:rsidR="00B241C7" w:rsidRPr="009F5C94">
        <w:rPr>
          <w:rFonts w:cs="Simplified Arabic" w:hint="cs"/>
          <w:sz w:val="28"/>
          <w:szCs w:val="28"/>
          <w:rtl/>
          <w:lang w:bidi="ar-EG"/>
        </w:rPr>
        <w:t>الانحدار</w:t>
      </w:r>
      <w:r w:rsidR="009F5C94" w:rsidRPr="009F5C94">
        <w:rPr>
          <w:rFonts w:cs="Simplified Arabic"/>
          <w:sz w:val="28"/>
          <w:szCs w:val="28"/>
          <w:rtl/>
          <w:lang w:bidi="ar-EG"/>
        </w:rPr>
        <w:t>)</w:t>
      </w:r>
      <w:r w:rsidR="009F5C94">
        <w:rPr>
          <w:rFonts w:cs="Simplified Arabic" w:hint="cs"/>
          <w:sz w:val="28"/>
          <w:szCs w:val="28"/>
          <w:rtl/>
          <w:lang w:bidi="ar-EG"/>
        </w:rPr>
        <w:t xml:space="preserve">، وذلك </w:t>
      </w:r>
      <w:r w:rsidR="005333D5">
        <w:rPr>
          <w:rFonts w:cs="Simplified Arabic" w:hint="cs"/>
          <w:sz w:val="28"/>
          <w:szCs w:val="28"/>
          <w:rtl/>
          <w:lang w:bidi="ar-EG"/>
        </w:rPr>
        <w:t xml:space="preserve">بتوفيق المنحني المناسب لمؤشرات التنمية المستدامة المتاح لها سلاسل </w:t>
      </w:r>
      <w:r w:rsidRPr="009F5C94">
        <w:rPr>
          <w:rFonts w:cs="Simplified Arabic"/>
          <w:sz w:val="28"/>
          <w:szCs w:val="28"/>
          <w:rtl/>
          <w:lang w:bidi="ar-EG"/>
        </w:rPr>
        <w:t>زمنية للبيانات التاريخية</w:t>
      </w:r>
      <w:r w:rsidR="005333D5">
        <w:rPr>
          <w:rFonts w:cs="Simplified Arabic" w:hint="cs"/>
          <w:sz w:val="28"/>
          <w:szCs w:val="28"/>
          <w:rtl/>
          <w:lang w:bidi="ar-EG"/>
        </w:rPr>
        <w:t xml:space="preserve"> ثم </w:t>
      </w:r>
      <w:r w:rsidR="00B241C7">
        <w:rPr>
          <w:rFonts w:cs="Simplified Arabic" w:hint="cs"/>
          <w:sz w:val="28"/>
          <w:szCs w:val="28"/>
          <w:rtl/>
          <w:lang w:bidi="ar-EG"/>
        </w:rPr>
        <w:t>استخدام</w:t>
      </w:r>
      <w:r w:rsidR="005333D5">
        <w:rPr>
          <w:rFonts w:cs="Simplified Arabic" w:hint="cs"/>
          <w:sz w:val="28"/>
          <w:szCs w:val="28"/>
          <w:rtl/>
          <w:lang w:bidi="ar-EG"/>
        </w:rPr>
        <w:t xml:space="preserve"> تلك المنحنيات في </w:t>
      </w:r>
      <w:r w:rsidR="00B241C7">
        <w:rPr>
          <w:rFonts w:cs="Simplified Arabic" w:hint="cs"/>
          <w:sz w:val="28"/>
          <w:szCs w:val="28"/>
          <w:rtl/>
          <w:lang w:bidi="ar-EG"/>
        </w:rPr>
        <w:t>استقراء</w:t>
      </w:r>
      <w:r w:rsidR="005333D5">
        <w:rPr>
          <w:rFonts w:cs="Simplified Arabic" w:hint="cs"/>
          <w:sz w:val="28"/>
          <w:szCs w:val="28"/>
          <w:rtl/>
          <w:lang w:bidi="ar-EG"/>
        </w:rPr>
        <w:t xml:space="preserve"> المستقبل </w:t>
      </w:r>
      <w:r w:rsidR="005333D5">
        <w:rPr>
          <w:rFonts w:cs="Simplified Arabic"/>
          <w:sz w:val="28"/>
          <w:szCs w:val="28"/>
          <w:lang w:bidi="ar-EG"/>
        </w:rPr>
        <w:t>extrapolation</w:t>
      </w:r>
      <w:r w:rsidR="00350112">
        <w:rPr>
          <w:rFonts w:cs="Simplified Arabic"/>
          <w:sz w:val="28"/>
          <w:szCs w:val="28"/>
          <w:rtl/>
          <w:lang w:bidi="ar-EG"/>
        </w:rPr>
        <w:t>.</w:t>
      </w:r>
    </w:p>
    <w:p w:rsidR="004D61F1" w:rsidRPr="008E45B3" w:rsidRDefault="009278EA" w:rsidP="00867413">
      <w:pPr>
        <w:pStyle w:val="ListParagraph"/>
        <w:tabs>
          <w:tab w:val="right" w:pos="90"/>
          <w:tab w:val="right" w:pos="450"/>
        </w:tabs>
        <w:bidi/>
        <w:spacing w:line="240" w:lineRule="auto"/>
        <w:ind w:left="360" w:hanging="360"/>
        <w:jc w:val="both"/>
        <w:rPr>
          <w:rFonts w:cs="Simplified Arabic"/>
          <w:b/>
          <w:bCs/>
          <w:sz w:val="32"/>
          <w:szCs w:val="32"/>
          <w:rtl/>
          <w:lang w:bidi="ar-EG"/>
        </w:rPr>
      </w:pPr>
      <w:r w:rsidRPr="008E45B3">
        <w:rPr>
          <w:rFonts w:cs="Simplified Arabic" w:hint="cs"/>
          <w:b/>
          <w:bCs/>
          <w:sz w:val="32"/>
          <w:szCs w:val="32"/>
          <w:rtl/>
          <w:lang w:bidi="ar-EG"/>
        </w:rPr>
        <w:lastRenderedPageBreak/>
        <w:t xml:space="preserve"> </w:t>
      </w:r>
      <w:r w:rsidR="009F5C94" w:rsidRPr="008E45B3">
        <w:rPr>
          <w:rFonts w:cs="Simplified Arabic" w:hint="cs"/>
          <w:b/>
          <w:bCs/>
          <w:sz w:val="32"/>
          <w:szCs w:val="32"/>
          <w:rtl/>
          <w:lang w:bidi="ar-EG"/>
        </w:rPr>
        <w:t xml:space="preserve">(5) </w:t>
      </w:r>
      <w:r w:rsidR="009F5C94" w:rsidRPr="008E45B3">
        <w:rPr>
          <w:rFonts w:cs="Simplified Arabic"/>
          <w:b/>
          <w:bCs/>
          <w:sz w:val="32"/>
          <w:szCs w:val="32"/>
          <w:rtl/>
          <w:lang w:bidi="ar-EG"/>
        </w:rPr>
        <w:tab/>
        <w:t>محاكاة المسارات البديلة باستخدام نموذج أهداف التنمية المستدامة</w:t>
      </w:r>
    </w:p>
    <w:p w:rsidR="009B52D8" w:rsidRPr="009278EA" w:rsidRDefault="009B52D8" w:rsidP="00867413">
      <w:pPr>
        <w:pStyle w:val="ListParagraph"/>
        <w:tabs>
          <w:tab w:val="right" w:pos="90"/>
          <w:tab w:val="right" w:pos="450"/>
        </w:tabs>
        <w:bidi/>
        <w:spacing w:line="240" w:lineRule="auto"/>
        <w:ind w:left="360" w:hanging="360"/>
        <w:jc w:val="both"/>
        <w:rPr>
          <w:rFonts w:cs="Simplified Arabic"/>
          <w:b/>
          <w:bCs/>
          <w:sz w:val="12"/>
          <w:szCs w:val="12"/>
          <w:rtl/>
          <w:lang w:bidi="ar-EG"/>
        </w:rPr>
      </w:pPr>
    </w:p>
    <w:p w:rsidR="009F5C94" w:rsidRDefault="004A58FD" w:rsidP="00867413">
      <w:pPr>
        <w:pStyle w:val="ListParagraph"/>
        <w:tabs>
          <w:tab w:val="right" w:pos="90"/>
          <w:tab w:val="right" w:pos="450"/>
        </w:tabs>
        <w:bidi/>
        <w:spacing w:line="240" w:lineRule="auto"/>
        <w:ind w:left="4" w:hanging="4"/>
        <w:jc w:val="both"/>
        <w:rPr>
          <w:rFonts w:cs="Simplified Arabic"/>
          <w:sz w:val="28"/>
          <w:szCs w:val="28"/>
          <w:rtl/>
          <w:lang w:bidi="ar-EG"/>
        </w:rPr>
      </w:pPr>
      <w:r>
        <w:rPr>
          <w:rFonts w:cs="Simplified Arabic" w:hint="cs"/>
          <w:sz w:val="28"/>
          <w:szCs w:val="28"/>
          <w:rtl/>
          <w:lang w:bidi="ar-EG"/>
        </w:rPr>
        <w:t xml:space="preserve"> يستخدم نموذج </w:t>
      </w:r>
      <w:r w:rsidR="006A1196">
        <w:rPr>
          <w:rFonts w:cs="Simplified Arabic" w:hint="cs"/>
          <w:sz w:val="28"/>
          <w:szCs w:val="28"/>
          <w:rtl/>
          <w:lang w:bidi="ar-EG"/>
        </w:rPr>
        <w:t xml:space="preserve">أهداف </w:t>
      </w:r>
      <w:r>
        <w:rPr>
          <w:rFonts w:cs="Simplified Arabic" w:hint="cs"/>
          <w:sz w:val="28"/>
          <w:szCs w:val="28"/>
          <w:rtl/>
          <w:lang w:bidi="ar-EG"/>
        </w:rPr>
        <w:t xml:space="preserve">التنمية </w:t>
      </w:r>
      <w:r w:rsidR="006A1196">
        <w:rPr>
          <w:rFonts w:cs="Simplified Arabic" w:hint="cs"/>
          <w:sz w:val="28"/>
          <w:szCs w:val="28"/>
          <w:rtl/>
          <w:lang w:bidi="ar-EG"/>
        </w:rPr>
        <w:t xml:space="preserve">المستدامة </w:t>
      </w:r>
      <w:r>
        <w:rPr>
          <w:rFonts w:cs="Simplified Arabic" w:hint="cs"/>
          <w:sz w:val="28"/>
          <w:szCs w:val="28"/>
          <w:rtl/>
          <w:lang w:bidi="ar-EG"/>
        </w:rPr>
        <w:t xml:space="preserve">الذي يتم تطويره لحالة مصر في </w:t>
      </w:r>
      <w:r w:rsidR="00135DD3">
        <w:rPr>
          <w:rFonts w:cs="Simplified Arabic" w:hint="cs"/>
          <w:sz w:val="28"/>
          <w:szCs w:val="28"/>
          <w:rtl/>
          <w:lang w:bidi="ar-EG"/>
        </w:rPr>
        <w:t xml:space="preserve">دعم متخذي القرار في </w:t>
      </w:r>
      <w:r>
        <w:rPr>
          <w:rFonts w:cs="Simplified Arabic" w:hint="cs"/>
          <w:sz w:val="28"/>
          <w:szCs w:val="28"/>
          <w:rtl/>
          <w:lang w:bidi="ar-EG"/>
        </w:rPr>
        <w:t xml:space="preserve">توليد </w:t>
      </w:r>
      <w:r w:rsidR="00135DD3">
        <w:rPr>
          <w:rFonts w:cs="Simplified Arabic" w:hint="cs"/>
          <w:sz w:val="28"/>
          <w:szCs w:val="28"/>
          <w:rtl/>
          <w:lang w:bidi="ar-EG"/>
        </w:rPr>
        <w:t xml:space="preserve">بعض </w:t>
      </w:r>
      <w:r>
        <w:rPr>
          <w:rFonts w:cs="Simplified Arabic" w:hint="cs"/>
          <w:sz w:val="28"/>
          <w:szCs w:val="28"/>
          <w:rtl/>
          <w:lang w:bidi="ar-EG"/>
        </w:rPr>
        <w:t>السيناريوهات البديلة لأهداف التنمية المستدامة</w:t>
      </w:r>
      <w:r w:rsidR="009B52D8">
        <w:rPr>
          <w:rFonts w:cs="Simplified Arabic" w:hint="cs"/>
          <w:sz w:val="28"/>
          <w:szCs w:val="28"/>
          <w:rtl/>
          <w:lang w:bidi="ar-EG"/>
        </w:rPr>
        <w:t xml:space="preserve"> حتي 2030.</w:t>
      </w:r>
      <w:r w:rsidR="00BF7A08">
        <w:rPr>
          <w:rFonts w:cs="Simplified Arabic" w:hint="cs"/>
          <w:sz w:val="28"/>
          <w:szCs w:val="28"/>
          <w:rtl/>
          <w:lang w:bidi="ar-EG"/>
        </w:rPr>
        <w:t xml:space="preserve"> والسيناريوهات البديلة تسمي السيناريوهات </w:t>
      </w:r>
      <w:r w:rsidR="00B241C7">
        <w:rPr>
          <w:rFonts w:cs="Simplified Arabic" w:hint="cs"/>
          <w:sz w:val="28"/>
          <w:szCs w:val="28"/>
          <w:rtl/>
          <w:lang w:bidi="ar-EG"/>
        </w:rPr>
        <w:t>التدخلية</w:t>
      </w:r>
      <w:r w:rsidR="00BF7A08">
        <w:rPr>
          <w:rFonts w:cs="Simplified Arabic" w:hint="cs"/>
          <w:sz w:val="28"/>
          <w:szCs w:val="28"/>
          <w:rtl/>
          <w:lang w:bidi="ar-EG"/>
        </w:rPr>
        <w:t xml:space="preserve"> </w:t>
      </w:r>
      <w:r w:rsidR="00BF7A08">
        <w:rPr>
          <w:rFonts w:cs="Simplified Arabic"/>
          <w:sz w:val="28"/>
          <w:szCs w:val="28"/>
          <w:lang w:bidi="ar-EG"/>
        </w:rPr>
        <w:t>intervention scenarios</w:t>
      </w:r>
      <w:r w:rsidR="00BF7A08">
        <w:rPr>
          <w:rFonts w:cs="Simplified Arabic" w:hint="cs"/>
          <w:sz w:val="28"/>
          <w:szCs w:val="28"/>
          <w:rtl/>
          <w:lang w:bidi="ar-EG"/>
        </w:rPr>
        <w:t xml:space="preserve"> لأنها تعتمد علي </w:t>
      </w:r>
      <w:r w:rsidR="00B241C7">
        <w:rPr>
          <w:rFonts w:cs="Simplified Arabic" w:hint="cs"/>
          <w:sz w:val="28"/>
          <w:szCs w:val="28"/>
          <w:rtl/>
          <w:lang w:bidi="ar-EG"/>
        </w:rPr>
        <w:t>افتراضات</w:t>
      </w:r>
      <w:r w:rsidR="00BF7A08">
        <w:rPr>
          <w:rFonts w:cs="Simplified Arabic" w:hint="cs"/>
          <w:sz w:val="28"/>
          <w:szCs w:val="28"/>
          <w:rtl/>
          <w:lang w:bidi="ar-EG"/>
        </w:rPr>
        <w:t xml:space="preserve"> من قبل معد السيناريو</w:t>
      </w:r>
      <w:r w:rsidR="00BF7A08">
        <w:rPr>
          <w:rFonts w:cs="Simplified Arabic"/>
          <w:sz w:val="28"/>
          <w:szCs w:val="28"/>
          <w:lang w:bidi="ar-EG"/>
        </w:rPr>
        <w:t xml:space="preserve"> </w:t>
      </w:r>
      <w:r w:rsidR="00135DD3">
        <w:rPr>
          <w:rFonts w:cs="Simplified Arabic" w:hint="cs"/>
          <w:sz w:val="28"/>
          <w:szCs w:val="28"/>
          <w:rtl/>
          <w:lang w:bidi="ar-EG"/>
        </w:rPr>
        <w:t>لتعبر عن سياسات التنمية</w:t>
      </w:r>
      <w:r w:rsidR="00350112">
        <w:rPr>
          <w:rFonts w:cs="Simplified Arabic" w:hint="cs"/>
          <w:sz w:val="28"/>
          <w:szCs w:val="28"/>
          <w:rtl/>
          <w:lang w:bidi="ar-EG"/>
        </w:rPr>
        <w:t>،</w:t>
      </w:r>
      <w:r w:rsidR="00BF7A08">
        <w:rPr>
          <w:rFonts w:cs="Simplified Arabic" w:hint="cs"/>
          <w:sz w:val="28"/>
          <w:szCs w:val="28"/>
          <w:rtl/>
          <w:lang w:bidi="ar-EG"/>
        </w:rPr>
        <w:t xml:space="preserve"> بعكس السيناريو المرجعي </w:t>
      </w:r>
      <w:r w:rsidR="00BF7A08">
        <w:rPr>
          <w:rFonts w:cs="Simplified Arabic"/>
          <w:sz w:val="28"/>
          <w:szCs w:val="28"/>
          <w:lang w:bidi="ar-EG"/>
        </w:rPr>
        <w:t>BAU</w:t>
      </w:r>
      <w:r w:rsidR="00BF7A08">
        <w:rPr>
          <w:rFonts w:cs="Simplified Arabic" w:hint="cs"/>
          <w:sz w:val="28"/>
          <w:szCs w:val="28"/>
          <w:rtl/>
          <w:lang w:bidi="ar-EG"/>
        </w:rPr>
        <w:t xml:space="preserve"> الذي يعبر عن استمرار السياسة الحالية في المستقبل دون أي تغيير جوهري. </w:t>
      </w:r>
      <w:r w:rsidR="00135DD3">
        <w:rPr>
          <w:rFonts w:cs="Simplified Arabic" w:hint="cs"/>
          <w:sz w:val="28"/>
          <w:szCs w:val="28"/>
          <w:rtl/>
          <w:lang w:bidi="ar-EG"/>
        </w:rPr>
        <w:t xml:space="preserve">ويتم تشغيل النموذج بناءً علي </w:t>
      </w:r>
      <w:r w:rsidR="00B241C7">
        <w:rPr>
          <w:rFonts w:cs="Simplified Arabic" w:hint="cs"/>
          <w:sz w:val="28"/>
          <w:szCs w:val="28"/>
          <w:rtl/>
          <w:lang w:bidi="ar-EG"/>
        </w:rPr>
        <w:t>افتراضات</w:t>
      </w:r>
      <w:r w:rsidR="00135DD3">
        <w:rPr>
          <w:rFonts w:cs="Simplified Arabic" w:hint="cs"/>
          <w:sz w:val="28"/>
          <w:szCs w:val="28"/>
          <w:rtl/>
          <w:lang w:bidi="ar-EG"/>
        </w:rPr>
        <w:t xml:space="preserve"> كل سيناريو وحساب مجموعة مؤشرات لأهداف وغايات التنمية المستدامة لتعكس أثر تلك السينا</w:t>
      </w:r>
      <w:r w:rsidR="002D1F08">
        <w:rPr>
          <w:rFonts w:cs="Simplified Arabic" w:hint="cs"/>
          <w:sz w:val="28"/>
          <w:szCs w:val="28"/>
          <w:rtl/>
          <w:lang w:bidi="ar-EG"/>
        </w:rPr>
        <w:t>ريو</w:t>
      </w:r>
      <w:r w:rsidR="00135DD3">
        <w:rPr>
          <w:rFonts w:cs="Simplified Arabic" w:hint="cs"/>
          <w:sz w:val="28"/>
          <w:szCs w:val="28"/>
          <w:rtl/>
          <w:lang w:bidi="ar-EG"/>
        </w:rPr>
        <w:t>.</w:t>
      </w:r>
      <w:r w:rsidR="005333D5">
        <w:rPr>
          <w:rFonts w:cs="Simplified Arabic" w:hint="cs"/>
          <w:sz w:val="28"/>
          <w:szCs w:val="28"/>
          <w:rtl/>
          <w:lang w:bidi="ar-EG"/>
        </w:rPr>
        <w:t xml:space="preserve"> ويتم تخزين نتائج السيناريوهات المختلفة في مصفوفة تسمي مصفوفة السيناريوهات حيث تمثل الصفوف المؤشرات المختلفة بينما تمثل الأعمدة السيناريوهات المختلفة.</w:t>
      </w:r>
    </w:p>
    <w:p w:rsidR="004A58FD" w:rsidRPr="009278EA" w:rsidRDefault="004A58FD" w:rsidP="00867413">
      <w:pPr>
        <w:pStyle w:val="ListParagraph"/>
        <w:tabs>
          <w:tab w:val="right" w:pos="90"/>
          <w:tab w:val="right" w:pos="450"/>
        </w:tabs>
        <w:bidi/>
        <w:spacing w:line="240" w:lineRule="auto"/>
        <w:ind w:left="360" w:hanging="360"/>
        <w:jc w:val="both"/>
        <w:rPr>
          <w:rFonts w:cs="Simplified Arabic"/>
          <w:sz w:val="18"/>
          <w:szCs w:val="18"/>
          <w:rtl/>
          <w:lang w:bidi="ar-EG"/>
        </w:rPr>
      </w:pPr>
    </w:p>
    <w:p w:rsidR="00772FCA" w:rsidRPr="008E45B3" w:rsidRDefault="00772FCA" w:rsidP="00867413">
      <w:pPr>
        <w:pStyle w:val="ListParagraph"/>
        <w:numPr>
          <w:ilvl w:val="0"/>
          <w:numId w:val="66"/>
        </w:numPr>
        <w:tabs>
          <w:tab w:val="right" w:pos="90"/>
          <w:tab w:val="right" w:pos="450"/>
        </w:tabs>
        <w:bidi/>
        <w:spacing w:line="240" w:lineRule="auto"/>
        <w:ind w:hanging="720"/>
        <w:rPr>
          <w:rFonts w:cs="Simplified Arabic"/>
          <w:b/>
          <w:bCs/>
          <w:sz w:val="32"/>
          <w:szCs w:val="32"/>
          <w:lang w:bidi="ar-EG"/>
        </w:rPr>
      </w:pPr>
      <w:r w:rsidRPr="008E45B3">
        <w:rPr>
          <w:rFonts w:cs="Simplified Arabic" w:hint="cs"/>
          <w:b/>
          <w:bCs/>
          <w:sz w:val="32"/>
          <w:szCs w:val="32"/>
          <w:rtl/>
          <w:lang w:bidi="ar-EG"/>
        </w:rPr>
        <w:t xml:space="preserve">مقارنة </w:t>
      </w:r>
      <w:r w:rsidR="00D32815" w:rsidRPr="008E45B3">
        <w:rPr>
          <w:rFonts w:cs="Simplified Arabic" w:hint="cs"/>
          <w:b/>
          <w:bCs/>
          <w:sz w:val="32"/>
          <w:szCs w:val="32"/>
          <w:rtl/>
          <w:lang w:bidi="ar-EG"/>
        </w:rPr>
        <w:t xml:space="preserve">السيناريوهات </w:t>
      </w:r>
      <w:r w:rsidRPr="008E45B3">
        <w:rPr>
          <w:rFonts w:cs="Simplified Arabic" w:hint="cs"/>
          <w:b/>
          <w:bCs/>
          <w:sz w:val="32"/>
          <w:szCs w:val="32"/>
          <w:rtl/>
          <w:lang w:bidi="ar-EG"/>
        </w:rPr>
        <w:t xml:space="preserve">وتقييم </w:t>
      </w:r>
      <w:r w:rsidR="00D32815" w:rsidRPr="008E45B3">
        <w:rPr>
          <w:rFonts w:cs="Simplified Arabic" w:hint="cs"/>
          <w:b/>
          <w:bCs/>
          <w:sz w:val="32"/>
          <w:szCs w:val="32"/>
          <w:rtl/>
          <w:lang w:bidi="ar-EG"/>
        </w:rPr>
        <w:t>مدي التقدم المحرز في تحقيق أهداف التنمية المستدامة</w:t>
      </w:r>
    </w:p>
    <w:p w:rsidR="00772FCA" w:rsidRDefault="00F83E89" w:rsidP="00867413">
      <w:pPr>
        <w:tabs>
          <w:tab w:val="right" w:pos="90"/>
          <w:tab w:val="right" w:pos="450"/>
        </w:tabs>
        <w:bidi/>
        <w:spacing w:line="240" w:lineRule="auto"/>
        <w:jc w:val="both"/>
        <w:rPr>
          <w:rFonts w:cs="Simplified Arabic"/>
          <w:sz w:val="28"/>
          <w:szCs w:val="28"/>
          <w:rtl/>
          <w:lang w:bidi="ar-EG"/>
        </w:rPr>
      </w:pPr>
      <w:r>
        <w:rPr>
          <w:rFonts w:cs="Simplified Arabic" w:hint="cs"/>
          <w:sz w:val="28"/>
          <w:szCs w:val="28"/>
          <w:rtl/>
          <w:lang w:bidi="ar-EG"/>
        </w:rPr>
        <w:t xml:space="preserve">يتم </w:t>
      </w:r>
      <w:r w:rsidRPr="00F83E89">
        <w:rPr>
          <w:rFonts w:cs="Simplified Arabic"/>
          <w:sz w:val="28"/>
          <w:szCs w:val="28"/>
          <w:rtl/>
          <w:lang w:bidi="ar-EG"/>
        </w:rPr>
        <w:t>تقييم مدي التقدم المحرز في تحقيق أهداف التنمية المستدامة</w:t>
      </w:r>
      <w:r>
        <w:rPr>
          <w:rFonts w:cs="Simplified Arabic" w:hint="cs"/>
          <w:sz w:val="28"/>
          <w:szCs w:val="28"/>
          <w:rtl/>
          <w:lang w:bidi="ar-EG"/>
        </w:rPr>
        <w:t xml:space="preserve"> من خلال </w:t>
      </w:r>
      <w:r w:rsidR="000F30C4">
        <w:rPr>
          <w:rFonts w:cs="Simplified Arabic" w:hint="cs"/>
          <w:sz w:val="28"/>
          <w:szCs w:val="28"/>
          <w:rtl/>
          <w:lang w:bidi="ar-EG"/>
        </w:rPr>
        <w:t xml:space="preserve">مقارنة قيم </w:t>
      </w:r>
      <w:r>
        <w:rPr>
          <w:rFonts w:cs="Simplified Arabic" w:hint="cs"/>
          <w:sz w:val="28"/>
          <w:szCs w:val="28"/>
          <w:rtl/>
          <w:lang w:bidi="ar-EG"/>
        </w:rPr>
        <w:t>مؤشرات التنمية المستدامة</w:t>
      </w:r>
      <w:r w:rsidR="000F30C4">
        <w:rPr>
          <w:rFonts w:cs="Simplified Arabic" w:hint="cs"/>
          <w:sz w:val="28"/>
          <w:szCs w:val="28"/>
          <w:rtl/>
          <w:lang w:bidi="ar-EG"/>
        </w:rPr>
        <w:t xml:space="preserve"> </w:t>
      </w:r>
      <w:r w:rsidR="00D92F10">
        <w:rPr>
          <w:rFonts w:cs="Simplified Arabic" w:hint="cs"/>
          <w:sz w:val="28"/>
          <w:szCs w:val="28"/>
          <w:rtl/>
          <w:lang w:bidi="ar-EG"/>
        </w:rPr>
        <w:t xml:space="preserve">لكل سيناريو </w:t>
      </w:r>
      <w:r w:rsidR="000F30C4">
        <w:rPr>
          <w:rFonts w:cs="Simplified Arabic" w:hint="cs"/>
          <w:sz w:val="28"/>
          <w:szCs w:val="28"/>
          <w:rtl/>
          <w:lang w:bidi="ar-EG"/>
        </w:rPr>
        <w:t xml:space="preserve">مع القيم الكمية المستهدفة للغايات </w:t>
      </w:r>
      <w:r w:rsidR="000F30C4">
        <w:rPr>
          <w:rFonts w:cs="Simplified Arabic"/>
          <w:sz w:val="28"/>
          <w:szCs w:val="28"/>
          <w:lang w:bidi="ar-EG"/>
        </w:rPr>
        <w:t xml:space="preserve"> Target value</w:t>
      </w:r>
      <w:r w:rsidR="000F30C4">
        <w:rPr>
          <w:rFonts w:cs="Simplified Arabic" w:hint="cs"/>
          <w:sz w:val="28"/>
          <w:szCs w:val="28"/>
          <w:rtl/>
          <w:lang w:bidi="ar-EG"/>
        </w:rPr>
        <w:t>، فإذا كانت قيمة المؤشر أقل من أو يساوي "</w:t>
      </w:r>
      <m:oMath>
        <m:r>
          <m:rPr>
            <m:sty m:val="p"/>
          </m:rPr>
          <w:rPr>
            <w:rFonts w:ascii="Cambria Math" w:hAnsi="Cambria Math" w:cs="Times New Roman" w:hint="cs"/>
            <w:sz w:val="28"/>
            <w:szCs w:val="28"/>
            <w:rtl/>
            <w:lang w:bidi="ar-EG"/>
          </w:rPr>
          <m:t>≤</m:t>
        </m:r>
      </m:oMath>
      <w:r w:rsidR="000F30C4">
        <w:rPr>
          <w:rFonts w:cs="Simplified Arabic" w:hint="cs"/>
          <w:sz w:val="28"/>
          <w:szCs w:val="28"/>
          <w:rtl/>
          <w:lang w:bidi="ar-EG"/>
        </w:rPr>
        <w:t xml:space="preserve">" القيمة الكمية المستهدفة </w:t>
      </w:r>
      <w:r w:rsidR="000F30C4">
        <w:rPr>
          <w:rFonts w:cs="Simplified Arabic"/>
          <w:sz w:val="28"/>
          <w:szCs w:val="28"/>
          <w:rtl/>
          <w:lang w:bidi="ar-EG"/>
        </w:rPr>
        <w:t>–</w:t>
      </w:r>
      <w:r w:rsidR="000F30C4">
        <w:rPr>
          <w:rFonts w:cs="Simplified Arabic" w:hint="cs"/>
          <w:sz w:val="28"/>
          <w:szCs w:val="28"/>
          <w:rtl/>
          <w:lang w:bidi="ar-EG"/>
        </w:rPr>
        <w:t xml:space="preserve">ويشار إليها باللون الأخضر- </w:t>
      </w:r>
      <w:r w:rsidR="00762E30">
        <w:rPr>
          <w:rFonts w:cs="Simplified Arabic" w:hint="cs"/>
          <w:sz w:val="28"/>
          <w:szCs w:val="28"/>
          <w:rtl/>
          <w:lang w:bidi="ar-EG"/>
        </w:rPr>
        <w:t>فهذا يشير إلي تحقيق تلك الغاية</w:t>
      </w:r>
      <w:r w:rsidR="00350112">
        <w:rPr>
          <w:rFonts w:cs="Simplified Arabic" w:hint="cs"/>
          <w:sz w:val="28"/>
          <w:szCs w:val="28"/>
          <w:rtl/>
          <w:lang w:bidi="ar-EG"/>
        </w:rPr>
        <w:t>،</w:t>
      </w:r>
      <w:r w:rsidR="00762E30">
        <w:rPr>
          <w:rFonts w:cs="Simplified Arabic" w:hint="cs"/>
          <w:sz w:val="28"/>
          <w:szCs w:val="28"/>
          <w:rtl/>
          <w:lang w:bidi="ar-EG"/>
        </w:rPr>
        <w:t xml:space="preserve"> أما إذا كانت</w:t>
      </w:r>
      <w:r w:rsidR="000F30C4">
        <w:rPr>
          <w:rFonts w:cs="Simplified Arabic" w:hint="cs"/>
          <w:sz w:val="28"/>
          <w:szCs w:val="28"/>
          <w:rtl/>
          <w:lang w:bidi="ar-EG"/>
        </w:rPr>
        <w:t xml:space="preserve"> </w:t>
      </w:r>
      <w:r w:rsidR="00762E30">
        <w:rPr>
          <w:rFonts w:cs="Simplified Arabic" w:hint="cs"/>
          <w:sz w:val="28"/>
          <w:szCs w:val="28"/>
          <w:rtl/>
          <w:lang w:bidi="ar-EG"/>
        </w:rPr>
        <w:t>كانت قيمة المؤشر أكبر من "</w:t>
      </w:r>
      <m:oMath>
        <m:r>
          <m:rPr>
            <m:sty m:val="p"/>
          </m:rPr>
          <w:rPr>
            <w:rFonts w:ascii="Cambria Math" w:eastAsiaTheme="minorEastAsia" w:hAnsi="Cambria Math" w:cs="Times New Roman"/>
            <w:sz w:val="28"/>
            <w:szCs w:val="28"/>
            <w:rtl/>
            <w:lang w:bidi="ar-EG"/>
          </w:rPr>
          <m:t>&gt;</m:t>
        </m:r>
      </m:oMath>
      <w:r w:rsidR="00762E30">
        <w:rPr>
          <w:rFonts w:cs="Simplified Arabic" w:hint="cs"/>
          <w:sz w:val="28"/>
          <w:szCs w:val="28"/>
          <w:rtl/>
          <w:lang w:bidi="ar-EG"/>
        </w:rPr>
        <w:t xml:space="preserve">" القيمة الكمية المستهدفة </w:t>
      </w:r>
      <w:r w:rsidR="00762E30">
        <w:rPr>
          <w:rFonts w:cs="Simplified Arabic"/>
          <w:sz w:val="28"/>
          <w:szCs w:val="28"/>
          <w:rtl/>
          <w:lang w:bidi="ar-EG"/>
        </w:rPr>
        <w:t>–</w:t>
      </w:r>
      <w:r w:rsidR="00762E30">
        <w:rPr>
          <w:rFonts w:cs="Simplified Arabic" w:hint="cs"/>
          <w:sz w:val="28"/>
          <w:szCs w:val="28"/>
          <w:rtl/>
          <w:lang w:bidi="ar-EG"/>
        </w:rPr>
        <w:t>ويشار إليها باللون الأحمر- فهذا يشير أن الغاية وبالتالي الهدف لم يتحقق ويحتاج إلي مراجعة للسياسات. وهناك مؤشر وسط -</w:t>
      </w:r>
      <w:r w:rsidR="00762E30" w:rsidRPr="00762E30">
        <w:rPr>
          <w:rFonts w:cs="Simplified Arabic" w:hint="cs"/>
          <w:sz w:val="28"/>
          <w:szCs w:val="28"/>
          <w:rtl/>
          <w:lang w:bidi="ar-EG"/>
        </w:rPr>
        <w:t xml:space="preserve"> </w:t>
      </w:r>
      <w:r w:rsidR="00762E30">
        <w:rPr>
          <w:rFonts w:cs="Simplified Arabic" w:hint="cs"/>
          <w:sz w:val="28"/>
          <w:szCs w:val="28"/>
          <w:rtl/>
          <w:lang w:bidi="ar-EG"/>
        </w:rPr>
        <w:t xml:space="preserve">ويشار إليها باللون الأصفر </w:t>
      </w:r>
      <w:r w:rsidR="00762E30">
        <w:rPr>
          <w:rFonts w:cs="Simplified Arabic"/>
          <w:sz w:val="28"/>
          <w:szCs w:val="28"/>
          <w:rtl/>
          <w:lang w:bidi="ar-EG"/>
        </w:rPr>
        <w:t>–</w:t>
      </w:r>
      <w:r w:rsidR="00762E30">
        <w:rPr>
          <w:rFonts w:cs="Simplified Arabic" w:hint="cs"/>
          <w:sz w:val="28"/>
          <w:szCs w:val="28"/>
          <w:rtl/>
          <w:lang w:bidi="ar-EG"/>
        </w:rPr>
        <w:t xml:space="preserve"> في حالة زيادة قيمة المؤشر بنسبة بسيطة عن القيمة الكمية المستهدفة.</w:t>
      </w:r>
      <w:r w:rsidR="00D92F10">
        <w:rPr>
          <w:rFonts w:cs="Simplified Arabic" w:hint="cs"/>
          <w:sz w:val="28"/>
          <w:szCs w:val="28"/>
          <w:rtl/>
          <w:lang w:bidi="ar-EG"/>
        </w:rPr>
        <w:t xml:space="preserve"> وبالنسبة لمقارنة السيناريوهات </w:t>
      </w:r>
      <w:r w:rsidR="00B241C7">
        <w:rPr>
          <w:rFonts w:cs="Simplified Arabic" w:hint="cs"/>
          <w:sz w:val="28"/>
          <w:szCs w:val="28"/>
          <w:rtl/>
          <w:lang w:bidi="ar-EG"/>
        </w:rPr>
        <w:t>لاختيار</w:t>
      </w:r>
      <w:r w:rsidR="00FE4429">
        <w:rPr>
          <w:rFonts w:cs="Simplified Arabic" w:hint="cs"/>
          <w:sz w:val="28"/>
          <w:szCs w:val="28"/>
          <w:rtl/>
          <w:lang w:bidi="ar-EG"/>
        </w:rPr>
        <w:t xml:space="preserve"> السيناريو الأفضل </w:t>
      </w:r>
      <w:r w:rsidR="00D92F10">
        <w:rPr>
          <w:rFonts w:cs="Simplified Arabic" w:hint="cs"/>
          <w:sz w:val="28"/>
          <w:szCs w:val="28"/>
          <w:rtl/>
          <w:lang w:bidi="ar-EG"/>
        </w:rPr>
        <w:t xml:space="preserve">هناك حاجة إلي تطوير منهجية </w:t>
      </w:r>
      <w:r w:rsidR="00AC24CE">
        <w:rPr>
          <w:rFonts w:cs="Simplified Arabic" w:hint="cs"/>
          <w:sz w:val="28"/>
          <w:szCs w:val="28"/>
          <w:rtl/>
          <w:lang w:bidi="ar-EG"/>
        </w:rPr>
        <w:t xml:space="preserve">للتقييم. </w:t>
      </w:r>
      <w:r w:rsidR="00D92F10">
        <w:rPr>
          <w:rFonts w:cs="Simplified Arabic"/>
          <w:sz w:val="28"/>
          <w:szCs w:val="28"/>
          <w:lang w:bidi="ar-EG"/>
        </w:rPr>
        <w:t xml:space="preserve"> </w:t>
      </w:r>
    </w:p>
    <w:p w:rsidR="004A58FD" w:rsidRDefault="00FE4429" w:rsidP="008674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bidi="ar"/>
        </w:rPr>
      </w:pPr>
      <w:r>
        <w:rPr>
          <w:rFonts w:ascii="Simplified Arabic" w:eastAsia="Times New Roman" w:hAnsi="Simplified Arabic" w:cs="Simplified Arabic" w:hint="cs"/>
          <w:color w:val="212121"/>
          <w:sz w:val="28"/>
          <w:szCs w:val="28"/>
          <w:rtl/>
        </w:rPr>
        <w:t xml:space="preserve">ويوضح الشكل رقم </w:t>
      </w:r>
      <w:r>
        <w:rPr>
          <w:rFonts w:ascii="Simplified Arabic" w:eastAsia="Times New Roman" w:hAnsi="Simplified Arabic" w:cs="Simplified Arabic" w:hint="cs"/>
          <w:color w:val="212121"/>
          <w:sz w:val="28"/>
          <w:szCs w:val="28"/>
          <w:rtl/>
          <w:lang w:bidi="ar"/>
        </w:rPr>
        <w:t>(</w:t>
      </w:r>
      <w:r w:rsidR="00CC5550">
        <w:rPr>
          <w:rFonts w:ascii="Simplified Arabic" w:eastAsia="Times New Roman" w:hAnsi="Simplified Arabic" w:cs="Simplified Arabic" w:hint="cs"/>
          <w:color w:val="212121"/>
          <w:sz w:val="28"/>
          <w:szCs w:val="28"/>
          <w:rtl/>
          <w:lang w:bidi="ar"/>
        </w:rPr>
        <w:t>3-9</w:t>
      </w:r>
      <w:r>
        <w:rPr>
          <w:rFonts w:ascii="Simplified Arabic" w:eastAsia="Times New Roman" w:hAnsi="Simplified Arabic" w:cs="Simplified Arabic" w:hint="cs"/>
          <w:color w:val="212121"/>
          <w:sz w:val="28"/>
          <w:szCs w:val="28"/>
          <w:rtl/>
          <w:lang w:bidi="ar"/>
        </w:rPr>
        <w:t xml:space="preserve">) </w:t>
      </w:r>
      <w:r>
        <w:rPr>
          <w:rFonts w:ascii="Simplified Arabic" w:eastAsia="Times New Roman" w:hAnsi="Simplified Arabic" w:cs="Simplified Arabic" w:hint="cs"/>
          <w:color w:val="212121"/>
          <w:sz w:val="28"/>
          <w:szCs w:val="28"/>
          <w:rtl/>
        </w:rPr>
        <w:t xml:space="preserve">تصور مفاهيمي </w:t>
      </w:r>
      <w:r w:rsidR="00BD3A57">
        <w:rPr>
          <w:rFonts w:ascii="Simplified Arabic" w:eastAsia="Times New Roman" w:hAnsi="Simplified Arabic" w:cs="Simplified Arabic" w:hint="cs"/>
          <w:color w:val="212121"/>
          <w:sz w:val="28"/>
          <w:szCs w:val="28"/>
          <w:rtl/>
        </w:rPr>
        <w:t xml:space="preserve">أولي </w:t>
      </w:r>
      <w:r>
        <w:rPr>
          <w:rFonts w:ascii="Simplified Arabic" w:eastAsia="Times New Roman" w:hAnsi="Simplified Arabic" w:cs="Simplified Arabic" w:hint="cs"/>
          <w:color w:val="212121"/>
          <w:sz w:val="28"/>
          <w:szCs w:val="28"/>
          <w:rtl/>
        </w:rPr>
        <w:t xml:space="preserve">لنمذجة أهداف التنمية المستدامة لحالة مصر ويشتمل </w:t>
      </w:r>
      <w:r w:rsidR="00BD3A57">
        <w:rPr>
          <w:rFonts w:ascii="Simplified Arabic" w:eastAsia="Times New Roman" w:hAnsi="Simplified Arabic" w:cs="Simplified Arabic" w:hint="cs"/>
          <w:color w:val="212121"/>
          <w:sz w:val="28"/>
          <w:szCs w:val="28"/>
          <w:rtl/>
        </w:rPr>
        <w:t xml:space="preserve">علي </w:t>
      </w:r>
      <w:r w:rsidR="00313149">
        <w:rPr>
          <w:rFonts w:ascii="Simplified Arabic" w:eastAsia="Times New Roman" w:hAnsi="Simplified Arabic" w:cs="Simplified Arabic" w:hint="cs"/>
          <w:color w:val="212121"/>
          <w:sz w:val="28"/>
          <w:szCs w:val="28"/>
          <w:rtl/>
        </w:rPr>
        <w:t>المكونات التالية</w:t>
      </w:r>
      <w:r w:rsidR="00350112">
        <w:rPr>
          <w:rFonts w:ascii="Simplified Arabic" w:eastAsia="Times New Roman" w:hAnsi="Simplified Arabic" w:cs="Simplified Arabic" w:hint="cs"/>
          <w:color w:val="212121"/>
          <w:sz w:val="28"/>
          <w:szCs w:val="28"/>
          <w:rtl/>
          <w:lang w:bidi="ar"/>
        </w:rPr>
        <w:t>:</w:t>
      </w:r>
    </w:p>
    <w:p w:rsidR="00FE4429" w:rsidRDefault="00FE4429" w:rsidP="00031D0B">
      <w:pPr>
        <w:pStyle w:val="ListParagraph"/>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360"/>
        <w:jc w:val="both"/>
        <w:rPr>
          <w:rFonts w:ascii="Simplified Arabic" w:eastAsia="Times New Roman" w:hAnsi="Simplified Arabic" w:cs="Simplified Arabic"/>
          <w:color w:val="212121"/>
          <w:sz w:val="28"/>
          <w:szCs w:val="28"/>
          <w:lang w:bidi="ar"/>
        </w:rPr>
      </w:pPr>
      <w:r w:rsidRPr="00FE4429">
        <w:rPr>
          <w:rFonts w:ascii="Simplified Arabic" w:eastAsia="Times New Roman" w:hAnsi="Simplified Arabic" w:cs="Simplified Arabic" w:hint="cs"/>
          <w:b/>
          <w:bCs/>
          <w:color w:val="212121"/>
          <w:sz w:val="28"/>
          <w:szCs w:val="28"/>
          <w:rtl/>
        </w:rPr>
        <w:t>قاعدة بيانات</w:t>
      </w:r>
      <w:r w:rsidR="00350112">
        <w:rPr>
          <w:rFonts w:ascii="Simplified Arabic" w:eastAsia="Times New Roman" w:hAnsi="Simplified Arabic" w:cs="Simplified Arabic" w:hint="cs"/>
          <w:b/>
          <w:bCs/>
          <w:color w:val="212121"/>
          <w:sz w:val="28"/>
          <w:szCs w:val="28"/>
          <w:rtl/>
          <w:lang w:bidi="ar"/>
        </w:rPr>
        <w:t>:</w:t>
      </w:r>
      <w:r>
        <w:rPr>
          <w:rFonts w:ascii="Simplified Arabic" w:eastAsia="Times New Roman" w:hAnsi="Simplified Arabic" w:cs="Simplified Arabic" w:hint="cs"/>
          <w:color w:val="212121"/>
          <w:sz w:val="28"/>
          <w:szCs w:val="28"/>
          <w:rtl/>
        </w:rPr>
        <w:t xml:space="preserve"> يتم فيها تخزين كافة البيانات والمعلمات و القياسات اللازمة </w:t>
      </w:r>
      <w:r w:rsidR="00313149">
        <w:rPr>
          <w:rFonts w:ascii="Simplified Arabic" w:eastAsia="Times New Roman" w:hAnsi="Simplified Arabic" w:cs="Simplified Arabic" w:hint="cs"/>
          <w:color w:val="212121"/>
          <w:sz w:val="28"/>
          <w:szCs w:val="28"/>
          <w:rtl/>
        </w:rPr>
        <w:t>لبناء النماذج و</w:t>
      </w:r>
      <w:r>
        <w:rPr>
          <w:rFonts w:ascii="Simplified Arabic" w:eastAsia="Times New Roman" w:hAnsi="Simplified Arabic" w:cs="Simplified Arabic" w:hint="cs"/>
          <w:color w:val="212121"/>
          <w:sz w:val="28"/>
          <w:szCs w:val="28"/>
          <w:rtl/>
        </w:rPr>
        <w:t xml:space="preserve">حساب المؤشرات </w:t>
      </w:r>
      <w:r w:rsidR="00CC5550">
        <w:rPr>
          <w:rFonts w:ascii="Simplified Arabic" w:eastAsia="Times New Roman" w:hAnsi="Simplified Arabic" w:cs="Simplified Arabic" w:hint="cs"/>
          <w:color w:val="212121"/>
          <w:sz w:val="28"/>
          <w:szCs w:val="28"/>
          <w:rtl/>
          <w:lang w:bidi="ar"/>
        </w:rPr>
        <w:t>(</w:t>
      </w:r>
      <w:r w:rsidR="00CC5550">
        <w:rPr>
          <w:rFonts w:ascii="Simplified Arabic" w:eastAsia="Times New Roman" w:hAnsi="Simplified Arabic" w:cs="Simplified Arabic" w:hint="cs"/>
          <w:color w:val="212121"/>
          <w:sz w:val="28"/>
          <w:szCs w:val="28"/>
          <w:rtl/>
        </w:rPr>
        <w:t xml:space="preserve">والتي تم الإشارة  إليها في المرحلة </w:t>
      </w:r>
      <w:r w:rsidR="00CC5550">
        <w:rPr>
          <w:rFonts w:ascii="Simplified Arabic" w:eastAsia="Times New Roman" w:hAnsi="Simplified Arabic" w:cs="Simplified Arabic" w:hint="cs"/>
          <w:color w:val="212121"/>
          <w:sz w:val="28"/>
          <w:szCs w:val="28"/>
          <w:rtl/>
          <w:lang w:bidi="ar"/>
        </w:rPr>
        <w:t xml:space="preserve">(1) </w:t>
      </w:r>
      <w:r w:rsidR="00CC5550">
        <w:rPr>
          <w:rFonts w:ascii="Simplified Arabic" w:eastAsia="Times New Roman" w:hAnsi="Simplified Arabic" w:cs="Simplified Arabic" w:hint="cs"/>
          <w:color w:val="212121"/>
          <w:sz w:val="28"/>
          <w:szCs w:val="28"/>
          <w:rtl/>
        </w:rPr>
        <w:t xml:space="preserve">للنمذجة </w:t>
      </w:r>
      <w:r w:rsidR="00B241C7">
        <w:rPr>
          <w:rFonts w:ascii="Simplified Arabic" w:eastAsia="Times New Roman" w:hAnsi="Simplified Arabic" w:cs="Simplified Arabic" w:hint="cs"/>
          <w:color w:val="212121"/>
          <w:sz w:val="28"/>
          <w:szCs w:val="28"/>
          <w:rtl/>
        </w:rPr>
        <w:t>بأعلى</w:t>
      </w:r>
      <w:r w:rsidR="00CC5550">
        <w:rPr>
          <w:rFonts w:ascii="Simplified Arabic" w:eastAsia="Times New Roman" w:hAnsi="Simplified Arabic" w:cs="Simplified Arabic" w:hint="cs"/>
          <w:color w:val="212121"/>
          <w:sz w:val="28"/>
          <w:szCs w:val="28"/>
          <w:rtl/>
          <w:lang w:bidi="ar"/>
        </w:rPr>
        <w:t>).</w:t>
      </w:r>
    </w:p>
    <w:p w:rsidR="00D96C0E" w:rsidRPr="00867413" w:rsidRDefault="00D96C0E" w:rsidP="00D96C0E">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360"/>
        <w:jc w:val="both"/>
        <w:rPr>
          <w:rFonts w:ascii="Simplified Arabic" w:eastAsia="Times New Roman" w:hAnsi="Simplified Arabic" w:cs="Simplified Arabic"/>
          <w:color w:val="212121"/>
          <w:sz w:val="2"/>
          <w:szCs w:val="2"/>
          <w:lang w:bidi="ar"/>
        </w:rPr>
      </w:pPr>
    </w:p>
    <w:p w:rsidR="00313149" w:rsidRDefault="00313149" w:rsidP="00031D0B">
      <w:pPr>
        <w:pStyle w:val="ListParagraph"/>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450"/>
        <w:jc w:val="both"/>
        <w:rPr>
          <w:rFonts w:ascii="Simplified Arabic" w:eastAsia="Times New Roman" w:hAnsi="Simplified Arabic" w:cs="Simplified Arabic"/>
          <w:color w:val="212121"/>
          <w:sz w:val="28"/>
          <w:szCs w:val="28"/>
          <w:lang w:bidi="ar"/>
        </w:rPr>
      </w:pPr>
      <w:r>
        <w:rPr>
          <w:rFonts w:ascii="Simplified Arabic" w:eastAsia="Times New Roman" w:hAnsi="Simplified Arabic" w:cs="Simplified Arabic" w:hint="cs"/>
          <w:b/>
          <w:bCs/>
          <w:color w:val="212121"/>
          <w:sz w:val="28"/>
          <w:szCs w:val="28"/>
          <w:rtl/>
        </w:rPr>
        <w:t>قاعدة النماذج</w:t>
      </w:r>
      <w:r w:rsidR="00350112">
        <w:rPr>
          <w:rFonts w:ascii="Simplified Arabic" w:eastAsia="Times New Roman" w:hAnsi="Simplified Arabic" w:cs="Simplified Arabic" w:hint="cs"/>
          <w:b/>
          <w:bCs/>
          <w:color w:val="212121"/>
          <w:sz w:val="28"/>
          <w:szCs w:val="28"/>
          <w:rtl/>
          <w:lang w:bidi="ar"/>
        </w:rPr>
        <w:t>:</w:t>
      </w:r>
      <w:r>
        <w:rPr>
          <w:rFonts w:ascii="Simplified Arabic" w:eastAsia="Times New Roman" w:hAnsi="Simplified Arabic" w:cs="Simplified Arabic" w:hint="cs"/>
          <w:color w:val="212121"/>
          <w:sz w:val="28"/>
          <w:szCs w:val="28"/>
          <w:rtl/>
        </w:rPr>
        <w:t xml:space="preserve"> وتحتوي علي جميع النماذج التي يتم تطويرها أو تطبيقها لنمذجة أهداف التنمية المستدامة</w:t>
      </w:r>
      <w:r w:rsidR="00CC5550">
        <w:rPr>
          <w:rFonts w:ascii="Simplified Arabic" w:eastAsia="Times New Roman" w:hAnsi="Simplified Arabic" w:cs="Simplified Arabic" w:hint="cs"/>
          <w:color w:val="212121"/>
          <w:sz w:val="28"/>
          <w:szCs w:val="28"/>
          <w:rtl/>
          <w:lang w:bidi="ar"/>
        </w:rPr>
        <w:t xml:space="preserve"> (</w:t>
      </w:r>
      <w:r w:rsidR="00CC5550" w:rsidRPr="00CC5550">
        <w:rPr>
          <w:rFonts w:ascii="Simplified Arabic" w:eastAsia="Times New Roman" w:hAnsi="Simplified Arabic" w:cs="Simplified Arabic"/>
          <w:color w:val="212121"/>
          <w:sz w:val="28"/>
          <w:szCs w:val="28"/>
          <w:rtl/>
        </w:rPr>
        <w:t xml:space="preserve">والتي تم الإشارة  إليها في المرحلة </w:t>
      </w:r>
      <w:r w:rsidR="00CC5550">
        <w:rPr>
          <w:rFonts w:ascii="Simplified Arabic" w:eastAsia="Times New Roman" w:hAnsi="Simplified Arabic" w:cs="Simplified Arabic" w:hint="cs"/>
          <w:color w:val="212121"/>
          <w:sz w:val="28"/>
          <w:szCs w:val="28"/>
          <w:rtl/>
          <w:lang w:bidi="ar"/>
        </w:rPr>
        <w:t>(3)</w:t>
      </w:r>
      <w:r w:rsidR="00CC5550" w:rsidRPr="00CC5550">
        <w:rPr>
          <w:rFonts w:ascii="Simplified Arabic" w:eastAsia="Times New Roman" w:hAnsi="Simplified Arabic" w:cs="Simplified Arabic"/>
          <w:color w:val="212121"/>
          <w:sz w:val="28"/>
          <w:szCs w:val="28"/>
          <w:rtl/>
        </w:rPr>
        <w:t xml:space="preserve"> للنمذجة </w:t>
      </w:r>
      <w:r w:rsidR="00B241C7" w:rsidRPr="00CC5550">
        <w:rPr>
          <w:rFonts w:ascii="Simplified Arabic" w:eastAsia="Times New Roman" w:hAnsi="Simplified Arabic" w:cs="Simplified Arabic" w:hint="cs"/>
          <w:color w:val="212121"/>
          <w:sz w:val="28"/>
          <w:szCs w:val="28"/>
          <w:rtl/>
        </w:rPr>
        <w:t>بأعلى</w:t>
      </w:r>
      <w:r w:rsidR="00CC5550">
        <w:rPr>
          <w:rFonts w:ascii="Simplified Arabic" w:eastAsia="Times New Roman" w:hAnsi="Simplified Arabic" w:cs="Simplified Arabic" w:hint="cs"/>
          <w:color w:val="212121"/>
          <w:sz w:val="28"/>
          <w:szCs w:val="28"/>
          <w:rtl/>
          <w:lang w:bidi="ar"/>
        </w:rPr>
        <w:t>)</w:t>
      </w:r>
      <w:r>
        <w:rPr>
          <w:rFonts w:ascii="Simplified Arabic" w:eastAsia="Times New Roman" w:hAnsi="Simplified Arabic" w:cs="Simplified Arabic" w:hint="cs"/>
          <w:color w:val="212121"/>
          <w:sz w:val="28"/>
          <w:szCs w:val="28"/>
          <w:rtl/>
          <w:lang w:bidi="ar"/>
        </w:rPr>
        <w:t>.</w:t>
      </w:r>
    </w:p>
    <w:p w:rsidR="00D96C0E" w:rsidRPr="00867413" w:rsidRDefault="00D96C0E" w:rsidP="00D96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6"/>
          <w:szCs w:val="6"/>
          <w:lang w:bidi="ar"/>
        </w:rPr>
      </w:pPr>
    </w:p>
    <w:p w:rsidR="00313149" w:rsidRDefault="00313149" w:rsidP="00031D0B">
      <w:pPr>
        <w:pStyle w:val="ListParagraph"/>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360"/>
        <w:jc w:val="both"/>
        <w:rPr>
          <w:rFonts w:ascii="Simplified Arabic" w:eastAsia="Times New Roman" w:hAnsi="Simplified Arabic" w:cs="Simplified Arabic"/>
          <w:color w:val="212121"/>
          <w:sz w:val="28"/>
          <w:szCs w:val="28"/>
          <w:lang w:bidi="ar"/>
        </w:rPr>
      </w:pPr>
      <w:r w:rsidRPr="00313149">
        <w:rPr>
          <w:rFonts w:ascii="Simplified Arabic" w:eastAsia="Times New Roman" w:hAnsi="Simplified Arabic" w:cs="Simplified Arabic" w:hint="cs"/>
          <w:b/>
          <w:bCs/>
          <w:color w:val="212121"/>
          <w:sz w:val="28"/>
          <w:szCs w:val="28"/>
          <w:rtl/>
        </w:rPr>
        <w:lastRenderedPageBreak/>
        <w:t>نموذح أهداف التنمية المستدامة</w:t>
      </w:r>
      <w:r w:rsidR="00350112">
        <w:rPr>
          <w:rFonts w:ascii="Simplified Arabic" w:eastAsia="Times New Roman" w:hAnsi="Simplified Arabic" w:cs="Simplified Arabic" w:hint="cs"/>
          <w:color w:val="212121"/>
          <w:sz w:val="28"/>
          <w:szCs w:val="28"/>
          <w:rtl/>
          <w:lang w:bidi="ar"/>
        </w:rPr>
        <w:t>:</w:t>
      </w:r>
      <w:r>
        <w:rPr>
          <w:rFonts w:ascii="Simplified Arabic" w:eastAsia="Times New Roman" w:hAnsi="Simplified Arabic" w:cs="Simplified Arabic" w:hint="cs"/>
          <w:color w:val="212121"/>
          <w:sz w:val="28"/>
          <w:szCs w:val="28"/>
          <w:rtl/>
        </w:rPr>
        <w:t xml:space="preserve"> هو النموذج الذي سوف يتم </w:t>
      </w:r>
      <w:r w:rsidR="00B241C7">
        <w:rPr>
          <w:rFonts w:ascii="Simplified Arabic" w:eastAsia="Times New Roman" w:hAnsi="Simplified Arabic" w:cs="Simplified Arabic" w:hint="cs"/>
          <w:color w:val="212121"/>
          <w:sz w:val="28"/>
          <w:szCs w:val="28"/>
          <w:rtl/>
        </w:rPr>
        <w:t>استدعاؤه</w:t>
      </w:r>
      <w:r>
        <w:rPr>
          <w:rFonts w:ascii="Simplified Arabic" w:eastAsia="Times New Roman" w:hAnsi="Simplified Arabic" w:cs="Simplified Arabic" w:hint="cs"/>
          <w:color w:val="212121"/>
          <w:sz w:val="28"/>
          <w:szCs w:val="28"/>
          <w:rtl/>
        </w:rPr>
        <w:t xml:space="preserve"> من قاعدة النماذج لدراسة السيناريوهات البديلة وحساب مؤشرات التنمية المستدامة</w:t>
      </w:r>
      <w:r>
        <w:rPr>
          <w:rFonts w:ascii="Simplified Arabic" w:eastAsia="Times New Roman" w:hAnsi="Simplified Arabic" w:cs="Simplified Arabic" w:hint="cs"/>
          <w:color w:val="212121"/>
          <w:sz w:val="28"/>
          <w:szCs w:val="28"/>
          <w:rtl/>
          <w:lang w:bidi="ar"/>
        </w:rPr>
        <w:t xml:space="preserve">. </w:t>
      </w:r>
      <w:r w:rsidR="00CC5550">
        <w:rPr>
          <w:rFonts w:ascii="Simplified Arabic" w:eastAsia="Times New Roman" w:hAnsi="Simplified Arabic" w:cs="Simplified Arabic" w:hint="cs"/>
          <w:color w:val="212121"/>
          <w:sz w:val="28"/>
          <w:szCs w:val="28"/>
          <w:rtl/>
        </w:rPr>
        <w:t>وتكون نتائج هذا النموذج هي قيم مؤشرات التنمية المستدامة لكل سيناريو من السيناريوهات البديلة</w:t>
      </w:r>
      <w:r w:rsidR="00CC5550">
        <w:rPr>
          <w:rFonts w:ascii="Simplified Arabic" w:eastAsia="Times New Roman" w:hAnsi="Simplified Arabic" w:cs="Simplified Arabic" w:hint="cs"/>
          <w:color w:val="212121"/>
          <w:sz w:val="28"/>
          <w:szCs w:val="28"/>
          <w:rtl/>
          <w:lang w:bidi="ar"/>
        </w:rPr>
        <w:t>.</w:t>
      </w:r>
    </w:p>
    <w:p w:rsidR="00D96C0E" w:rsidRPr="00867413" w:rsidRDefault="00D96C0E" w:rsidP="00D96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
          <w:szCs w:val="2"/>
          <w:lang w:bidi="ar-EG"/>
        </w:rPr>
      </w:pPr>
    </w:p>
    <w:p w:rsidR="00976F4B" w:rsidRDefault="00CC5550" w:rsidP="00031D0B">
      <w:pPr>
        <w:pStyle w:val="ListParagraph"/>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360"/>
        <w:jc w:val="both"/>
        <w:rPr>
          <w:rFonts w:ascii="Simplified Arabic" w:eastAsia="Times New Roman" w:hAnsi="Simplified Arabic" w:cs="Simplified Arabic"/>
          <w:color w:val="212121"/>
          <w:sz w:val="28"/>
          <w:szCs w:val="28"/>
          <w:rtl/>
          <w:lang w:bidi="ar-EG"/>
        </w:rPr>
      </w:pPr>
      <w:r w:rsidRPr="00D96C0E">
        <w:rPr>
          <w:rFonts w:ascii="Simplified Arabic" w:eastAsia="Times New Roman" w:hAnsi="Simplified Arabic" w:cs="Simplified Arabic" w:hint="cs"/>
          <w:b/>
          <w:bCs/>
          <w:color w:val="212121"/>
          <w:sz w:val="28"/>
          <w:szCs w:val="28"/>
          <w:rtl/>
        </w:rPr>
        <w:t>مصفوفة السيناريوهات</w:t>
      </w:r>
      <w:r w:rsidR="00350112">
        <w:rPr>
          <w:rFonts w:ascii="Simplified Arabic" w:eastAsia="Times New Roman" w:hAnsi="Simplified Arabic" w:cs="Simplified Arabic" w:hint="cs"/>
          <w:b/>
          <w:bCs/>
          <w:color w:val="212121"/>
          <w:sz w:val="28"/>
          <w:szCs w:val="28"/>
          <w:rtl/>
          <w:lang w:bidi="ar"/>
        </w:rPr>
        <w:t>:</w:t>
      </w:r>
      <w:r w:rsidRPr="00D96C0E">
        <w:rPr>
          <w:rFonts w:ascii="Simplified Arabic" w:eastAsia="Times New Roman" w:hAnsi="Simplified Arabic" w:cs="Simplified Arabic" w:hint="cs"/>
          <w:color w:val="212121"/>
          <w:sz w:val="28"/>
          <w:szCs w:val="28"/>
          <w:rtl/>
          <w:lang w:bidi="ar-EG"/>
        </w:rPr>
        <w:t xml:space="preserve">  وهي تشتمل علي عدة أعمدة </w:t>
      </w:r>
      <w:r w:rsidR="00D96C0E">
        <w:rPr>
          <w:rFonts w:ascii="Simplified Arabic" w:eastAsia="Times New Roman" w:hAnsi="Simplified Arabic" w:cs="Simplified Arabic" w:hint="cs"/>
          <w:color w:val="212121"/>
          <w:sz w:val="28"/>
          <w:szCs w:val="28"/>
          <w:rtl/>
          <w:lang w:bidi="ar-EG"/>
        </w:rPr>
        <w:t>وتشمل من الشمال إلي اليمين علي</w:t>
      </w:r>
      <w:r w:rsidR="00350112">
        <w:rPr>
          <w:rFonts w:ascii="Simplified Arabic" w:eastAsia="Times New Roman" w:hAnsi="Simplified Arabic" w:cs="Simplified Arabic" w:hint="cs"/>
          <w:color w:val="212121"/>
          <w:sz w:val="28"/>
          <w:szCs w:val="28"/>
          <w:rtl/>
          <w:lang w:bidi="ar-EG"/>
        </w:rPr>
        <w:t>:</w:t>
      </w:r>
      <w:r w:rsidR="00D96C0E">
        <w:rPr>
          <w:rFonts w:ascii="Simplified Arabic" w:eastAsia="Times New Roman" w:hAnsi="Simplified Arabic" w:cs="Simplified Arabic" w:hint="cs"/>
          <w:color w:val="212121"/>
          <w:sz w:val="28"/>
          <w:szCs w:val="28"/>
          <w:rtl/>
          <w:lang w:bidi="ar-EG"/>
        </w:rPr>
        <w:t xml:space="preserve"> أسم المؤشر</w:t>
      </w:r>
      <w:r w:rsidR="00350112">
        <w:rPr>
          <w:rFonts w:ascii="Simplified Arabic" w:eastAsia="Times New Roman" w:hAnsi="Simplified Arabic" w:cs="Simplified Arabic" w:hint="cs"/>
          <w:color w:val="212121"/>
          <w:sz w:val="28"/>
          <w:szCs w:val="28"/>
          <w:rtl/>
          <w:lang w:bidi="ar-EG"/>
        </w:rPr>
        <w:t>،</w:t>
      </w:r>
      <w:r w:rsidR="00D96C0E">
        <w:rPr>
          <w:rFonts w:ascii="Simplified Arabic" w:eastAsia="Times New Roman" w:hAnsi="Simplified Arabic" w:cs="Simplified Arabic" w:hint="cs"/>
          <w:color w:val="212121"/>
          <w:sz w:val="28"/>
          <w:szCs w:val="28"/>
          <w:rtl/>
          <w:lang w:bidi="ar-EG"/>
        </w:rPr>
        <w:t xml:space="preserve"> قيمة المؤشر في سنة الأساس 2015</w:t>
      </w:r>
      <w:r w:rsidR="00350112">
        <w:rPr>
          <w:rFonts w:ascii="Simplified Arabic" w:eastAsia="Times New Roman" w:hAnsi="Simplified Arabic" w:cs="Simplified Arabic" w:hint="cs"/>
          <w:color w:val="212121"/>
          <w:sz w:val="28"/>
          <w:szCs w:val="28"/>
          <w:rtl/>
          <w:lang w:bidi="ar-EG"/>
        </w:rPr>
        <w:t>،</w:t>
      </w:r>
      <w:r w:rsidR="00D96C0E">
        <w:rPr>
          <w:rFonts w:ascii="Simplified Arabic" w:eastAsia="Times New Roman" w:hAnsi="Simplified Arabic" w:cs="Simplified Arabic" w:hint="cs"/>
          <w:color w:val="212121"/>
          <w:sz w:val="28"/>
          <w:szCs w:val="28"/>
          <w:rtl/>
          <w:lang w:bidi="ar-EG"/>
        </w:rPr>
        <w:t xml:space="preserve"> قيمة المؤشر للسيناريو المرجعي </w:t>
      </w:r>
      <w:r w:rsidR="00D96C0E">
        <w:rPr>
          <w:rFonts w:ascii="Simplified Arabic" w:eastAsia="Times New Roman" w:hAnsi="Simplified Arabic" w:cs="Simplified Arabic"/>
          <w:color w:val="212121"/>
          <w:sz w:val="28"/>
          <w:szCs w:val="28"/>
          <w:lang w:bidi="ar-EG"/>
        </w:rPr>
        <w:t>BAU</w:t>
      </w:r>
      <w:r w:rsidR="00D96C0E">
        <w:rPr>
          <w:rFonts w:ascii="Simplified Arabic" w:eastAsia="Times New Roman" w:hAnsi="Simplified Arabic" w:cs="Simplified Arabic" w:hint="cs"/>
          <w:color w:val="212121"/>
          <w:sz w:val="28"/>
          <w:szCs w:val="28"/>
          <w:rtl/>
          <w:lang w:bidi="ar-EG"/>
        </w:rPr>
        <w:t xml:space="preserve"> في 2030</w:t>
      </w:r>
      <w:r w:rsidR="00350112">
        <w:rPr>
          <w:rFonts w:ascii="Simplified Arabic" w:eastAsia="Times New Roman" w:hAnsi="Simplified Arabic" w:cs="Simplified Arabic" w:hint="cs"/>
          <w:color w:val="212121"/>
          <w:sz w:val="28"/>
          <w:szCs w:val="28"/>
          <w:rtl/>
          <w:lang w:bidi="ar-EG"/>
        </w:rPr>
        <w:t>،</w:t>
      </w:r>
      <w:r w:rsidR="00D96C0E">
        <w:rPr>
          <w:rFonts w:ascii="Simplified Arabic" w:eastAsia="Times New Roman" w:hAnsi="Simplified Arabic" w:cs="Simplified Arabic" w:hint="cs"/>
          <w:color w:val="212121"/>
          <w:sz w:val="28"/>
          <w:szCs w:val="28"/>
          <w:rtl/>
          <w:lang w:bidi="ar-EG"/>
        </w:rPr>
        <w:t xml:space="preserve"> قيم المؤشرات للسيناريوهات البديلة في 2030 و القيم الكمية المستهدفة للغايات.</w:t>
      </w:r>
    </w:p>
    <w:p w:rsidR="008E45B3" w:rsidRDefault="00976F4B" w:rsidP="008E45B3">
      <w:pPr>
        <w:bidi/>
        <w:spacing w:after="0" w:line="240" w:lineRule="auto"/>
        <w:ind w:left="360"/>
        <w:jc w:val="center"/>
        <w:rPr>
          <w:rFonts w:cs="Simplified Arabic"/>
          <w:b/>
          <w:bCs/>
          <w:sz w:val="28"/>
          <w:szCs w:val="28"/>
          <w:rtl/>
          <w:lang w:bidi="ar-EG"/>
        </w:rPr>
      </w:pPr>
      <w:r w:rsidRPr="00976F4B">
        <w:rPr>
          <w:rFonts w:cs="Simplified Arabic" w:hint="cs"/>
          <w:b/>
          <w:bCs/>
          <w:sz w:val="28"/>
          <w:szCs w:val="28"/>
          <w:rtl/>
          <w:lang w:bidi="ar-EG"/>
        </w:rPr>
        <w:t>شكل (3-9)</w:t>
      </w:r>
    </w:p>
    <w:p w:rsidR="00976F4B" w:rsidRPr="00867413" w:rsidRDefault="00976F4B" w:rsidP="008E45B3">
      <w:pPr>
        <w:bidi/>
        <w:spacing w:after="0" w:line="240" w:lineRule="auto"/>
        <w:ind w:left="360"/>
        <w:jc w:val="center"/>
        <w:rPr>
          <w:rFonts w:cs="Simplified Arabic"/>
          <w:b/>
          <w:bCs/>
          <w:sz w:val="24"/>
          <w:szCs w:val="24"/>
          <w:rtl/>
          <w:lang w:bidi="ar-EG"/>
        </w:rPr>
      </w:pPr>
      <w:r w:rsidRPr="00867413">
        <w:rPr>
          <w:rFonts w:cs="Simplified Arabic" w:hint="cs"/>
          <w:b/>
          <w:bCs/>
          <w:sz w:val="24"/>
          <w:szCs w:val="24"/>
          <w:rtl/>
          <w:lang w:bidi="ar-EG"/>
        </w:rPr>
        <w:t>تصور مفاهيمي أولي لنمذجة أهداف التنمية المستدامة لمصر</w:t>
      </w:r>
    </w:p>
    <w:p w:rsidR="00CC5550" w:rsidRPr="00867413" w:rsidRDefault="00CC5550" w:rsidP="00CC55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4"/>
          <w:szCs w:val="24"/>
          <w:rtl/>
          <w:lang w:bidi="ar-EG"/>
        </w:rPr>
      </w:pPr>
    </w:p>
    <w:p w:rsidR="00B5490E" w:rsidRPr="00867413" w:rsidRDefault="008830A9" w:rsidP="00762E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sz w:val="20"/>
          <w:szCs w:val="20"/>
        </w:rPr>
      </w:pPr>
      <w:r w:rsidRPr="00867413">
        <w:rPr>
          <w:rFonts w:ascii="Simplified Arabic" w:eastAsia="Times New Roman" w:hAnsi="Simplified Arabic" w:cs="Simplified Arabic"/>
          <w:noProof/>
          <w:color w:val="212121"/>
          <w:sz w:val="24"/>
          <w:szCs w:val="24"/>
          <w:rtl/>
        </w:rPr>
        <mc:AlternateContent>
          <mc:Choice Requires="wps">
            <w:drawing>
              <wp:anchor distT="0" distB="0" distL="114300" distR="114300" simplePos="0" relativeHeight="251671552" behindDoc="0" locked="0" layoutInCell="1" allowOverlap="1" wp14:anchorId="4077A4F9" wp14:editId="4900C171">
                <wp:simplePos x="0" y="0"/>
                <wp:positionH relativeFrom="column">
                  <wp:posOffset>1514475</wp:posOffset>
                </wp:positionH>
                <wp:positionV relativeFrom="paragraph">
                  <wp:posOffset>126365</wp:posOffset>
                </wp:positionV>
                <wp:extent cx="3295650" cy="200025"/>
                <wp:effectExtent l="0" t="0" r="76200" b="104775"/>
                <wp:wrapNone/>
                <wp:docPr id="675" name="Elbow Connector 675"/>
                <wp:cNvGraphicFramePr/>
                <a:graphic xmlns:a="http://schemas.openxmlformats.org/drawingml/2006/main">
                  <a:graphicData uri="http://schemas.microsoft.com/office/word/2010/wordprocessingShape">
                    <wps:wsp>
                      <wps:cNvCnPr/>
                      <wps:spPr>
                        <a:xfrm>
                          <a:off x="0" y="0"/>
                          <a:ext cx="3295650" cy="200025"/>
                        </a:xfrm>
                        <a:prstGeom prst="bentConnector3">
                          <a:avLst>
                            <a:gd name="adj1" fmla="val 7890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033D79FF"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75" o:spid="_x0000_s1026" type="#_x0000_t34" style="position:absolute;margin-left:119.25pt;margin-top:9.95pt;width:259.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" adj="17043" strokecolor="black [3040]">
                <v:stroke endarrow="open"/>
              </v:shape>
            </w:pict>
          </mc:Fallback>
        </mc:AlternateContent>
      </w:r>
      <w:r w:rsidRPr="00867413">
        <w:rPr>
          <w:noProof/>
          <w:sz w:val="20"/>
          <w:szCs w:val="20"/>
        </w:rPr>
        <mc:AlternateContent>
          <mc:Choice Requires="wps">
            <w:drawing>
              <wp:anchor distT="0" distB="0" distL="114300" distR="114300" simplePos="0" relativeHeight="251653120" behindDoc="0" locked="0" layoutInCell="1" allowOverlap="1" wp14:anchorId="422971F4" wp14:editId="4B057B9A">
                <wp:simplePos x="0" y="0"/>
                <wp:positionH relativeFrom="column">
                  <wp:posOffset>601980</wp:posOffset>
                </wp:positionH>
                <wp:positionV relativeFrom="paragraph">
                  <wp:posOffset>-76200</wp:posOffset>
                </wp:positionV>
                <wp:extent cx="914400" cy="1146810"/>
                <wp:effectExtent l="0" t="0" r="19050" b="15240"/>
                <wp:wrapNone/>
                <wp:docPr id="7" name="Flowchart: Magnetic Disk 7"/>
                <wp:cNvGraphicFramePr/>
                <a:graphic xmlns:a="http://schemas.openxmlformats.org/drawingml/2006/main">
                  <a:graphicData uri="http://schemas.microsoft.com/office/word/2010/wordprocessingShape">
                    <wps:wsp>
                      <wps:cNvSpPr/>
                      <wps:spPr>
                        <a:xfrm>
                          <a:off x="0" y="0"/>
                          <a:ext cx="914400" cy="1146810"/>
                        </a:xfrm>
                        <a:prstGeom prst="flowChartMagneticDisk">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DE6F5DF"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7" o:spid="_x0000_s1026" type="#_x0000_t132" style="position:absolute;margin-left:47.4pt;margin-top:-6pt;width:1in;height:90.3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" filled="f" strokecolor="#385d8a" strokeweight="2pt"/>
            </w:pict>
          </mc:Fallback>
        </mc:AlternateContent>
      </w:r>
      <w:r w:rsidRPr="00867413">
        <w:rPr>
          <w:noProof/>
          <w:sz w:val="20"/>
          <w:szCs w:val="20"/>
        </w:rPr>
        <mc:AlternateContent>
          <mc:Choice Requires="wps">
            <w:drawing>
              <wp:anchor distT="0" distB="0" distL="114300" distR="114300" simplePos="0" relativeHeight="251649024" behindDoc="0" locked="0" layoutInCell="1" allowOverlap="1" wp14:anchorId="4F4E5F8C" wp14:editId="0CB451C8">
                <wp:simplePos x="0" y="0"/>
                <wp:positionH relativeFrom="column">
                  <wp:posOffset>4823460</wp:posOffset>
                </wp:positionH>
                <wp:positionV relativeFrom="paragraph">
                  <wp:posOffset>88900</wp:posOffset>
                </wp:positionV>
                <wp:extent cx="986790" cy="2072640"/>
                <wp:effectExtent l="0" t="0" r="22860" b="22860"/>
                <wp:wrapNone/>
                <wp:docPr id="18" name="Text Box 18"/>
                <wp:cNvGraphicFramePr/>
                <a:graphic xmlns:a="http://schemas.openxmlformats.org/drawingml/2006/main">
                  <a:graphicData uri="http://schemas.microsoft.com/office/word/2010/wordprocessingShape">
                    <wps:wsp>
                      <wps:cNvSpPr txBox="1"/>
                      <wps:spPr>
                        <a:xfrm>
                          <a:off x="0" y="0"/>
                          <a:ext cx="986790" cy="2072640"/>
                        </a:xfrm>
                        <a:prstGeom prst="rect">
                          <a:avLst/>
                        </a:prstGeom>
                        <a:solidFill>
                          <a:sysClr val="window" lastClr="FFFFFF"/>
                        </a:solidFill>
                        <a:ln w="6350">
                          <a:solidFill>
                            <a:prstClr val="black"/>
                          </a:solidFill>
                        </a:ln>
                        <a:effectLst/>
                      </wps:spPr>
                      <wps:txbx>
                        <w:txbxContent>
                          <w:p w:rsidR="00914399" w:rsidRDefault="00914399" w:rsidP="00B5490E">
                            <w:pPr>
                              <w:spacing w:after="0"/>
                              <w:jc w:val="both"/>
                              <w:rPr>
                                <w:b/>
                                <w:bCs/>
                                <w:sz w:val="28"/>
                                <w:szCs w:val="28"/>
                                <w:lang w:bidi="ar-EG"/>
                              </w:rPr>
                            </w:pPr>
                            <w:r>
                              <w:rPr>
                                <w:b/>
                                <w:bCs/>
                                <w:sz w:val="28"/>
                                <w:szCs w:val="28"/>
                                <w:lang w:bidi="ar-EG"/>
                              </w:rPr>
                              <w:t>SDGs Indicators</w:t>
                            </w:r>
                          </w:p>
                          <w:p w:rsidR="00914399" w:rsidRPr="00867413" w:rsidRDefault="00914399" w:rsidP="00B5490E">
                            <w:pPr>
                              <w:spacing w:after="0"/>
                              <w:jc w:val="both"/>
                              <w:rPr>
                                <w:b/>
                                <w:bCs/>
                                <w:sz w:val="24"/>
                                <w:szCs w:val="24"/>
                                <w:lang w:bidi="ar-EG"/>
                              </w:rPr>
                            </w:pPr>
                          </w:p>
                          <w:p w:rsidR="00914399" w:rsidRPr="007123C2" w:rsidRDefault="00FB2615" w:rsidP="00B5490E">
                            <w:pPr>
                              <w:spacing w:after="0"/>
                              <w:jc w:val="both"/>
                              <w:rPr>
                                <w:rFonts w:eastAsiaTheme="minorEastAsia"/>
                                <w:b/>
                                <w:bCs/>
                                <w:sz w:val="28"/>
                                <w:szCs w:val="28"/>
                                <w:lang w:bidi="ar-EG"/>
                              </w:rPr>
                            </w:pPr>
                            <m:oMathPara>
                              <m:oMathParaPr>
                                <m:jc m:val="left"/>
                              </m:oMathParaPr>
                              <m:oMath>
                                <m:sSub>
                                  <m:sSubPr>
                                    <m:ctrlPr>
                                      <w:rPr>
                                        <w:rFonts w:ascii="Cambria Math" w:hAnsi="Cambria Math"/>
                                        <w:b/>
                                        <w:bCs/>
                                        <w:i/>
                                        <w:sz w:val="28"/>
                                        <w:szCs w:val="28"/>
                                        <w:lang w:bidi="ar-EG"/>
                                      </w:rPr>
                                    </m:ctrlPr>
                                  </m:sSubPr>
                                  <m:e>
                                    <m:r>
                                      <m:rPr>
                                        <m:sty m:val="bi"/>
                                      </m:rPr>
                                      <w:rPr>
                                        <w:rFonts w:ascii="Cambria Math" w:hAnsi="Cambria Math"/>
                                        <w:sz w:val="28"/>
                                        <w:szCs w:val="28"/>
                                        <w:lang w:bidi="ar-EG"/>
                                      </w:rPr>
                                      <m:t>I</m:t>
                                    </m:r>
                                  </m:e>
                                  <m:sub>
                                    <m:r>
                                      <m:rPr>
                                        <m:sty m:val="bi"/>
                                      </m:rPr>
                                      <w:rPr>
                                        <w:rFonts w:ascii="Cambria Math" w:hAnsi="Cambria Math"/>
                                        <w:sz w:val="28"/>
                                        <w:szCs w:val="28"/>
                                        <w:lang w:bidi="ar-EG"/>
                                      </w:rPr>
                                      <m:t>1-1-1</m:t>
                                    </m:r>
                                  </m:sub>
                                </m:sSub>
                              </m:oMath>
                            </m:oMathPara>
                          </w:p>
                          <w:p w:rsidR="00914399" w:rsidRPr="007123C2" w:rsidRDefault="00FB2615" w:rsidP="00B5490E">
                            <w:pPr>
                              <w:spacing w:after="0"/>
                              <w:jc w:val="both"/>
                              <w:rPr>
                                <w:rFonts w:eastAsiaTheme="minorEastAsia"/>
                                <w:b/>
                                <w:bCs/>
                                <w:sz w:val="28"/>
                                <w:szCs w:val="28"/>
                                <w:lang w:bidi="ar-EG"/>
                              </w:rPr>
                            </w:pPr>
                            <m:oMathPara>
                              <m:oMathParaPr>
                                <m:jc m:val="left"/>
                              </m:oMathParaPr>
                              <m:oMath>
                                <m:sSub>
                                  <m:sSubPr>
                                    <m:ctrlPr>
                                      <w:rPr>
                                        <w:rFonts w:ascii="Cambria Math" w:hAnsi="Cambria Math"/>
                                        <w:b/>
                                        <w:bCs/>
                                        <w:i/>
                                        <w:sz w:val="28"/>
                                        <w:szCs w:val="28"/>
                                        <w:lang w:bidi="ar-EG"/>
                                      </w:rPr>
                                    </m:ctrlPr>
                                  </m:sSubPr>
                                  <m:e>
                                    <m:r>
                                      <m:rPr>
                                        <m:sty m:val="bi"/>
                                      </m:rPr>
                                      <w:rPr>
                                        <w:rFonts w:ascii="Cambria Math" w:hAnsi="Cambria Math"/>
                                        <w:sz w:val="28"/>
                                        <w:szCs w:val="28"/>
                                        <w:lang w:bidi="ar-EG"/>
                                      </w:rPr>
                                      <m:t>I</m:t>
                                    </m:r>
                                  </m:e>
                                  <m:sub>
                                    <m:r>
                                      <m:rPr>
                                        <m:sty m:val="bi"/>
                                      </m:rPr>
                                      <w:rPr>
                                        <w:rFonts w:ascii="Cambria Math" w:hAnsi="Cambria Math"/>
                                        <w:sz w:val="28"/>
                                        <w:szCs w:val="28"/>
                                        <w:lang w:bidi="ar-EG"/>
                                      </w:rPr>
                                      <m:t>1-2-1</m:t>
                                    </m:r>
                                  </m:sub>
                                </m:sSub>
                              </m:oMath>
                            </m:oMathPara>
                          </w:p>
                          <w:p w:rsidR="00914399" w:rsidRPr="007123C2" w:rsidRDefault="00FB2615" w:rsidP="00B5490E">
                            <w:pPr>
                              <w:spacing w:after="0"/>
                              <w:jc w:val="both"/>
                              <w:rPr>
                                <w:rFonts w:eastAsiaTheme="minorEastAsia"/>
                                <w:b/>
                                <w:bCs/>
                                <w:sz w:val="28"/>
                                <w:szCs w:val="28"/>
                                <w:lang w:bidi="ar-EG"/>
                              </w:rPr>
                            </w:pPr>
                            <m:oMathPara>
                              <m:oMathParaPr>
                                <m:jc m:val="left"/>
                              </m:oMathParaPr>
                              <m:oMath>
                                <m:sSub>
                                  <m:sSubPr>
                                    <m:ctrlPr>
                                      <w:rPr>
                                        <w:rFonts w:ascii="Cambria Math" w:hAnsi="Cambria Math"/>
                                        <w:b/>
                                        <w:bCs/>
                                        <w:i/>
                                        <w:sz w:val="28"/>
                                        <w:szCs w:val="28"/>
                                        <w:lang w:bidi="ar-EG"/>
                                      </w:rPr>
                                    </m:ctrlPr>
                                  </m:sSubPr>
                                  <m:e>
                                    <m:r>
                                      <m:rPr>
                                        <m:sty m:val="bi"/>
                                      </m:rPr>
                                      <w:rPr>
                                        <w:rFonts w:ascii="Cambria Math" w:hAnsi="Cambria Math"/>
                                        <w:sz w:val="28"/>
                                        <w:szCs w:val="28"/>
                                        <w:lang w:bidi="ar-EG"/>
                                      </w:rPr>
                                      <m:t>I</m:t>
                                    </m:r>
                                  </m:e>
                                  <m:sub>
                                    <m:r>
                                      <m:rPr>
                                        <m:sty m:val="bi"/>
                                      </m:rPr>
                                      <w:rPr>
                                        <w:rFonts w:ascii="Cambria Math" w:hAnsi="Cambria Math"/>
                                        <w:sz w:val="28"/>
                                        <w:szCs w:val="28"/>
                                        <w:lang w:bidi="ar-EG"/>
                                      </w:rPr>
                                      <m:t>1-1-1</m:t>
                                    </m:r>
                                  </m:sub>
                                </m:sSub>
                              </m:oMath>
                            </m:oMathPara>
                          </w:p>
                          <w:p w:rsidR="00914399" w:rsidRPr="007123C2" w:rsidRDefault="00914399" w:rsidP="00B5490E">
                            <w:pPr>
                              <w:jc w:val="both"/>
                              <w:rPr>
                                <w:rFonts w:eastAsiaTheme="minorEastAsia"/>
                                <w:b/>
                                <w:bCs/>
                                <w:sz w:val="28"/>
                                <w:szCs w:val="28"/>
                                <w:lang w:bidi="ar-EG"/>
                              </w:rPr>
                            </w:pPr>
                            <m:oMathPara>
                              <m:oMathParaPr>
                                <m:jc m:val="left"/>
                              </m:oMathParaPr>
                              <m:oMath>
                                <m:r>
                                  <m:rPr>
                                    <m:sty m:val="bi"/>
                                  </m:rPr>
                                  <w:rPr>
                                    <w:rFonts w:ascii="Cambria Math" w:eastAsiaTheme="minorEastAsia" w:hAnsi="Cambria Math"/>
                                    <w:sz w:val="28"/>
                                    <w:szCs w:val="28"/>
                                    <w:lang w:bidi="ar-EG"/>
                                  </w:rPr>
                                  <m:t xml:space="preserve">     ⋮</m:t>
                                </m:r>
                              </m:oMath>
                            </m:oMathPara>
                          </w:p>
                          <w:p w:rsidR="00914399" w:rsidRPr="00710F4A" w:rsidRDefault="00914399" w:rsidP="00B5490E">
                            <w:pPr>
                              <w:jc w:val="both"/>
                              <w:rPr>
                                <w:b/>
                                <w:bCs/>
                                <w:sz w:val="28"/>
                                <w:szCs w:val="28"/>
                                <w:lang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379.8pt;margin-top:7pt;width:77.7pt;height:163.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" fillcolor="window" strokeweight=".5pt">
                <v:textbox>
                  <w:txbxContent>
                    <w:p w:rsidR="00F00868" w:rsidRDefault="00F00868" w:rsidP="00B5490E">
                      <w:pPr>
                        <w:spacing w:after="0"/>
                        <w:jc w:val="both"/>
                        <w:rPr>
                          <w:b/>
                          <w:bCs/>
                          <w:sz w:val="28"/>
                          <w:szCs w:val="28"/>
                          <w:lang w:bidi="ar-EG"/>
                        </w:rPr>
                      </w:pPr>
                      <w:r>
                        <w:rPr>
                          <w:b/>
                          <w:bCs/>
                          <w:sz w:val="28"/>
                          <w:szCs w:val="28"/>
                          <w:lang w:bidi="ar-EG"/>
                        </w:rPr>
                        <w:t>SDGs Indicators</w:t>
                      </w:r>
                    </w:p>
                    <w:p w:rsidR="00F00868" w:rsidRPr="00867413" w:rsidRDefault="00F00868" w:rsidP="00B5490E">
                      <w:pPr>
                        <w:spacing w:after="0"/>
                        <w:jc w:val="both"/>
                        <w:rPr>
                          <w:b/>
                          <w:bCs/>
                          <w:sz w:val="24"/>
                          <w:szCs w:val="24"/>
                          <w:lang w:bidi="ar-EG"/>
                        </w:rPr>
                      </w:pPr>
                    </w:p>
                    <w:p w:rsidR="00F00868" w:rsidRPr="007123C2" w:rsidRDefault="00F00868" w:rsidP="00B5490E">
                      <w:pPr>
                        <w:spacing w:after="0"/>
                        <w:jc w:val="both"/>
                        <w:rPr>
                          <w:rFonts w:eastAsiaTheme="minorEastAsia"/>
                          <w:b/>
                          <w:bCs/>
                          <w:sz w:val="28"/>
                          <w:szCs w:val="28"/>
                          <w:lang w:bidi="ar-EG"/>
                        </w:rPr>
                      </w:pPr>
                      <m:oMathPara>
                        <m:oMathParaPr>
                          <m:jc m:val="left"/>
                        </m:oMathParaPr>
                        <m:oMath>
                          <m:sSub>
                            <m:sSubPr>
                              <m:ctrlPr>
                                <w:rPr>
                                  <w:rFonts w:ascii="Cambria Math" w:hAnsi="Cambria Math"/>
                                  <w:b/>
                                  <w:bCs/>
                                  <w:i/>
                                  <w:sz w:val="28"/>
                                  <w:szCs w:val="28"/>
                                  <w:lang w:bidi="ar-EG"/>
                                </w:rPr>
                              </m:ctrlPr>
                            </m:sSubPr>
                            <m:e>
                              <m:r>
                                <m:rPr>
                                  <m:sty m:val="bi"/>
                                </m:rPr>
                                <w:rPr>
                                  <w:rFonts w:ascii="Cambria Math" w:hAnsi="Cambria Math"/>
                                  <w:sz w:val="28"/>
                                  <w:szCs w:val="28"/>
                                  <w:lang w:bidi="ar-EG"/>
                                </w:rPr>
                                <m:t>I</m:t>
                              </m:r>
                            </m:e>
                            <m:sub>
                              <m:r>
                                <m:rPr>
                                  <m:sty m:val="bi"/>
                                </m:rPr>
                                <w:rPr>
                                  <w:rFonts w:ascii="Cambria Math" w:hAnsi="Cambria Math"/>
                                  <w:sz w:val="28"/>
                                  <w:szCs w:val="28"/>
                                  <w:lang w:bidi="ar-EG"/>
                                </w:rPr>
                                <m:t>1-1-1</m:t>
                              </m:r>
                            </m:sub>
                          </m:sSub>
                        </m:oMath>
                      </m:oMathPara>
                    </w:p>
                    <w:p w:rsidR="00F00868" w:rsidRPr="007123C2" w:rsidRDefault="00F00868" w:rsidP="00B5490E">
                      <w:pPr>
                        <w:spacing w:after="0"/>
                        <w:jc w:val="both"/>
                        <w:rPr>
                          <w:rFonts w:eastAsiaTheme="minorEastAsia"/>
                          <w:b/>
                          <w:bCs/>
                          <w:sz w:val="28"/>
                          <w:szCs w:val="28"/>
                          <w:lang w:bidi="ar-EG"/>
                        </w:rPr>
                      </w:pPr>
                      <m:oMathPara>
                        <m:oMathParaPr>
                          <m:jc m:val="left"/>
                        </m:oMathParaPr>
                        <m:oMath>
                          <m:sSub>
                            <m:sSubPr>
                              <m:ctrlPr>
                                <w:rPr>
                                  <w:rFonts w:ascii="Cambria Math" w:hAnsi="Cambria Math"/>
                                  <w:b/>
                                  <w:bCs/>
                                  <w:i/>
                                  <w:sz w:val="28"/>
                                  <w:szCs w:val="28"/>
                                  <w:lang w:bidi="ar-EG"/>
                                </w:rPr>
                              </m:ctrlPr>
                            </m:sSubPr>
                            <m:e>
                              <m:r>
                                <m:rPr>
                                  <m:sty m:val="bi"/>
                                </m:rPr>
                                <w:rPr>
                                  <w:rFonts w:ascii="Cambria Math" w:hAnsi="Cambria Math"/>
                                  <w:sz w:val="28"/>
                                  <w:szCs w:val="28"/>
                                  <w:lang w:bidi="ar-EG"/>
                                </w:rPr>
                                <m:t>I</m:t>
                              </m:r>
                            </m:e>
                            <m:sub>
                              <m:r>
                                <m:rPr>
                                  <m:sty m:val="bi"/>
                                </m:rPr>
                                <w:rPr>
                                  <w:rFonts w:ascii="Cambria Math" w:hAnsi="Cambria Math"/>
                                  <w:sz w:val="28"/>
                                  <w:szCs w:val="28"/>
                                  <w:lang w:bidi="ar-EG"/>
                                </w:rPr>
                                <m:t>1-2-1</m:t>
                              </m:r>
                            </m:sub>
                          </m:sSub>
                        </m:oMath>
                      </m:oMathPara>
                    </w:p>
                    <w:p w:rsidR="00F00868" w:rsidRPr="007123C2" w:rsidRDefault="00F00868" w:rsidP="00B5490E">
                      <w:pPr>
                        <w:spacing w:after="0"/>
                        <w:jc w:val="both"/>
                        <w:rPr>
                          <w:rFonts w:eastAsiaTheme="minorEastAsia"/>
                          <w:b/>
                          <w:bCs/>
                          <w:sz w:val="28"/>
                          <w:szCs w:val="28"/>
                          <w:lang w:bidi="ar-EG"/>
                        </w:rPr>
                      </w:pPr>
                      <m:oMathPara>
                        <m:oMathParaPr>
                          <m:jc m:val="left"/>
                        </m:oMathParaPr>
                        <m:oMath>
                          <m:sSub>
                            <m:sSubPr>
                              <m:ctrlPr>
                                <w:rPr>
                                  <w:rFonts w:ascii="Cambria Math" w:hAnsi="Cambria Math"/>
                                  <w:b/>
                                  <w:bCs/>
                                  <w:i/>
                                  <w:sz w:val="28"/>
                                  <w:szCs w:val="28"/>
                                  <w:lang w:bidi="ar-EG"/>
                                </w:rPr>
                              </m:ctrlPr>
                            </m:sSubPr>
                            <m:e>
                              <m:r>
                                <m:rPr>
                                  <m:sty m:val="bi"/>
                                </m:rPr>
                                <w:rPr>
                                  <w:rFonts w:ascii="Cambria Math" w:hAnsi="Cambria Math"/>
                                  <w:sz w:val="28"/>
                                  <w:szCs w:val="28"/>
                                  <w:lang w:bidi="ar-EG"/>
                                </w:rPr>
                                <m:t>I</m:t>
                              </m:r>
                            </m:e>
                            <m:sub>
                              <m:r>
                                <m:rPr>
                                  <m:sty m:val="bi"/>
                                </m:rPr>
                                <w:rPr>
                                  <w:rFonts w:ascii="Cambria Math" w:hAnsi="Cambria Math"/>
                                  <w:sz w:val="28"/>
                                  <w:szCs w:val="28"/>
                                  <w:lang w:bidi="ar-EG"/>
                                </w:rPr>
                                <m:t>1-1-1</m:t>
                              </m:r>
                            </m:sub>
                          </m:sSub>
                        </m:oMath>
                      </m:oMathPara>
                    </w:p>
                    <w:p w:rsidR="00F00868" w:rsidRPr="007123C2" w:rsidRDefault="00F00868" w:rsidP="00B5490E">
                      <w:pPr>
                        <w:jc w:val="both"/>
                        <w:rPr>
                          <w:rFonts w:eastAsiaTheme="minorEastAsia"/>
                          <w:b/>
                          <w:bCs/>
                          <w:sz w:val="28"/>
                          <w:szCs w:val="28"/>
                          <w:lang w:bidi="ar-EG"/>
                        </w:rPr>
                      </w:pPr>
                      <m:oMathPara>
                        <m:oMathParaPr>
                          <m:jc m:val="left"/>
                        </m:oMathParaPr>
                        <m:oMath>
                          <m:r>
                            <m:rPr>
                              <m:sty m:val="bi"/>
                            </m:rPr>
                            <w:rPr>
                              <w:rFonts w:ascii="Cambria Math" w:eastAsiaTheme="minorEastAsia" w:hAnsi="Cambria Math"/>
                              <w:sz w:val="28"/>
                              <w:szCs w:val="28"/>
                              <w:lang w:bidi="ar-EG"/>
                            </w:rPr>
                            <m:t xml:space="preserve">     ⋮</m:t>
                          </m:r>
                        </m:oMath>
                      </m:oMathPara>
                    </w:p>
                    <w:p w:rsidR="00F00868" w:rsidRPr="00710F4A" w:rsidRDefault="00F00868" w:rsidP="00B5490E">
                      <w:pPr>
                        <w:jc w:val="both"/>
                        <w:rPr>
                          <w:b/>
                          <w:bCs/>
                          <w:sz w:val="28"/>
                          <w:szCs w:val="28"/>
                          <w:lang w:bidi="ar-EG"/>
                        </w:rPr>
                      </w:pPr>
                    </w:p>
                  </w:txbxContent>
                </v:textbox>
              </v:shape>
            </w:pict>
          </mc:Fallback>
        </mc:AlternateContent>
      </w:r>
    </w:p>
    <w:p w:rsidR="00B5490E" w:rsidRPr="00867413" w:rsidRDefault="008830A9" w:rsidP="00B5490E">
      <w:pPr>
        <w:rPr>
          <w:sz w:val="20"/>
          <w:szCs w:val="20"/>
        </w:rPr>
      </w:pPr>
      <w:r w:rsidRPr="00867413">
        <w:rPr>
          <w:noProof/>
          <w:sz w:val="20"/>
          <w:szCs w:val="20"/>
        </w:rPr>
        <mc:AlternateContent>
          <mc:Choice Requires="wps">
            <w:drawing>
              <wp:anchor distT="0" distB="0" distL="114300" distR="114300" simplePos="0" relativeHeight="251646976" behindDoc="0" locked="0" layoutInCell="1" allowOverlap="1" wp14:anchorId="2460C7E5" wp14:editId="2FE15CEE">
                <wp:simplePos x="0" y="0"/>
                <wp:positionH relativeFrom="column">
                  <wp:posOffset>3067050</wp:posOffset>
                </wp:positionH>
                <wp:positionV relativeFrom="paragraph">
                  <wp:posOffset>152400</wp:posOffset>
                </wp:positionV>
                <wp:extent cx="849630" cy="1815465"/>
                <wp:effectExtent l="0" t="0" r="26670" b="13335"/>
                <wp:wrapNone/>
                <wp:docPr id="16" name="Text Box 16"/>
                <wp:cNvGraphicFramePr/>
                <a:graphic xmlns:a="http://schemas.openxmlformats.org/drawingml/2006/main">
                  <a:graphicData uri="http://schemas.microsoft.com/office/word/2010/wordprocessingShape">
                    <wps:wsp>
                      <wps:cNvSpPr txBox="1"/>
                      <wps:spPr>
                        <a:xfrm>
                          <a:off x="0" y="0"/>
                          <a:ext cx="849630" cy="1815465"/>
                        </a:xfrm>
                        <a:prstGeom prst="rect">
                          <a:avLst/>
                        </a:prstGeom>
                        <a:solidFill>
                          <a:sysClr val="window" lastClr="FFFFFF"/>
                        </a:solidFill>
                        <a:ln w="6350">
                          <a:solidFill>
                            <a:prstClr val="black"/>
                          </a:solidFill>
                        </a:ln>
                        <a:effectLst/>
                      </wps:spPr>
                      <wps:txbx>
                        <w:txbxContent>
                          <w:p w:rsidR="00914399" w:rsidRPr="00710F4A" w:rsidRDefault="00914399" w:rsidP="003D0F8A">
                            <w:pPr>
                              <w:jc w:val="center"/>
                              <w:rPr>
                                <w:b/>
                                <w:bCs/>
                                <w:sz w:val="28"/>
                                <w:szCs w:val="28"/>
                                <w:rtl/>
                                <w:lang w:bidi="ar-EG"/>
                              </w:rPr>
                            </w:pPr>
                            <w:r w:rsidRPr="00710F4A">
                              <w:rPr>
                                <w:rFonts w:hint="cs"/>
                                <w:b/>
                                <w:bCs/>
                                <w:sz w:val="28"/>
                                <w:szCs w:val="28"/>
                                <w:rtl/>
                                <w:lang w:bidi="ar-EG"/>
                              </w:rPr>
                              <w:t>نموذج</w:t>
                            </w:r>
                            <w:r>
                              <w:rPr>
                                <w:rFonts w:hint="cs"/>
                                <w:b/>
                                <w:bCs/>
                                <w:sz w:val="28"/>
                                <w:szCs w:val="28"/>
                                <w:rtl/>
                                <w:lang w:bidi="ar-EG"/>
                              </w:rPr>
                              <w:t xml:space="preserve"> متكامل</w:t>
                            </w:r>
                            <w:r w:rsidRPr="00710F4A">
                              <w:rPr>
                                <w:rFonts w:hint="cs"/>
                                <w:b/>
                                <w:bCs/>
                                <w:sz w:val="28"/>
                                <w:szCs w:val="28"/>
                                <w:rtl/>
                                <w:lang w:bidi="ar-EG"/>
                              </w:rPr>
                              <w:t xml:space="preserve"> </w:t>
                            </w:r>
                            <w:r>
                              <w:rPr>
                                <w:rFonts w:hint="cs"/>
                                <w:b/>
                                <w:bCs/>
                                <w:sz w:val="28"/>
                                <w:szCs w:val="28"/>
                                <w:rtl/>
                                <w:lang w:bidi="ar-EG"/>
                              </w:rPr>
                              <w:t>لأ</w:t>
                            </w:r>
                            <w:r w:rsidRPr="00710F4A">
                              <w:rPr>
                                <w:rFonts w:hint="cs"/>
                                <w:b/>
                                <w:bCs/>
                                <w:sz w:val="28"/>
                                <w:szCs w:val="28"/>
                                <w:rtl/>
                                <w:lang w:bidi="ar-EG"/>
                              </w:rPr>
                              <w:t>هداف التنمية المستدامة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8" type="#_x0000_t202" style="position:absolute;margin-left:241.5pt;margin-top:12pt;width:66.9pt;height:142.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" fillcolor="window" strokeweight=".5pt">
                <v:textbox>
                  <w:txbxContent>
                    <w:p w:rsidR="00546769" w:rsidRPr="00710F4A" w:rsidRDefault="00546769" w:rsidP="003D0F8A">
                      <w:pPr>
                        <w:jc w:val="center"/>
                        <w:rPr>
                          <w:b/>
                          <w:bCs/>
                          <w:sz w:val="28"/>
                          <w:szCs w:val="28"/>
                          <w:rtl/>
                          <w:lang w:bidi="ar-EG"/>
                        </w:rPr>
                      </w:pPr>
                      <w:r w:rsidRPr="00710F4A">
                        <w:rPr>
                          <w:rFonts w:hint="cs"/>
                          <w:b/>
                          <w:bCs/>
                          <w:sz w:val="28"/>
                          <w:szCs w:val="28"/>
                          <w:rtl/>
                          <w:lang w:bidi="ar-EG"/>
                        </w:rPr>
                        <w:t>نموذج</w:t>
                      </w:r>
                      <w:r>
                        <w:rPr>
                          <w:rFonts w:hint="cs"/>
                          <w:b/>
                          <w:bCs/>
                          <w:sz w:val="28"/>
                          <w:szCs w:val="28"/>
                          <w:rtl/>
                          <w:lang w:bidi="ar-EG"/>
                        </w:rPr>
                        <w:t xml:space="preserve"> متكامل</w:t>
                      </w:r>
                      <w:r w:rsidRPr="00710F4A">
                        <w:rPr>
                          <w:rFonts w:hint="cs"/>
                          <w:b/>
                          <w:bCs/>
                          <w:sz w:val="28"/>
                          <w:szCs w:val="28"/>
                          <w:rtl/>
                          <w:lang w:bidi="ar-EG"/>
                        </w:rPr>
                        <w:t xml:space="preserve"> </w:t>
                      </w:r>
                      <w:r>
                        <w:rPr>
                          <w:rFonts w:hint="cs"/>
                          <w:b/>
                          <w:bCs/>
                          <w:sz w:val="28"/>
                          <w:szCs w:val="28"/>
                          <w:rtl/>
                          <w:lang w:bidi="ar-EG"/>
                        </w:rPr>
                        <w:t>لأ</w:t>
                      </w:r>
                      <w:r w:rsidRPr="00710F4A">
                        <w:rPr>
                          <w:rFonts w:hint="cs"/>
                          <w:b/>
                          <w:bCs/>
                          <w:sz w:val="28"/>
                          <w:szCs w:val="28"/>
                          <w:rtl/>
                          <w:lang w:bidi="ar-EG"/>
                        </w:rPr>
                        <w:t>هداف التنمية المستدامة</w:t>
                      </w:r>
                    </w:p>
                  </w:txbxContent>
                </v:textbox>
              </v:shape>
            </w:pict>
          </mc:Fallback>
        </mc:AlternateContent>
      </w:r>
      <w:r w:rsidRPr="00867413">
        <w:rPr>
          <w:noProof/>
          <w:sz w:val="20"/>
          <w:szCs w:val="20"/>
        </w:rPr>
        <mc:AlternateContent>
          <mc:Choice Requires="wps">
            <w:drawing>
              <wp:anchor distT="0" distB="0" distL="114300" distR="114300" simplePos="0" relativeHeight="251655168" behindDoc="0" locked="0" layoutInCell="1" allowOverlap="1" wp14:anchorId="466ECE5B" wp14:editId="23EF6089">
                <wp:simplePos x="0" y="0"/>
                <wp:positionH relativeFrom="column">
                  <wp:posOffset>704850</wp:posOffset>
                </wp:positionH>
                <wp:positionV relativeFrom="paragraph">
                  <wp:posOffset>200661</wp:posOffset>
                </wp:positionV>
                <wp:extent cx="739140" cy="533400"/>
                <wp:effectExtent l="0" t="0" r="3810" b="0"/>
                <wp:wrapNone/>
                <wp:docPr id="6" name="Text Box 6"/>
                <wp:cNvGraphicFramePr/>
                <a:graphic xmlns:a="http://schemas.openxmlformats.org/drawingml/2006/main">
                  <a:graphicData uri="http://schemas.microsoft.com/office/word/2010/wordprocessingShape">
                    <wps:wsp>
                      <wps:cNvSpPr txBox="1"/>
                      <wps:spPr>
                        <a:xfrm>
                          <a:off x="0" y="0"/>
                          <a:ext cx="739140" cy="533400"/>
                        </a:xfrm>
                        <a:prstGeom prst="rect">
                          <a:avLst/>
                        </a:prstGeom>
                        <a:solidFill>
                          <a:sysClr val="window" lastClr="FFFFFF"/>
                        </a:solidFill>
                        <a:ln w="6350">
                          <a:noFill/>
                        </a:ln>
                        <a:effectLst/>
                      </wps:spPr>
                      <wps:txbx>
                        <w:txbxContent>
                          <w:p w:rsidR="00914399" w:rsidRPr="00D76140" w:rsidRDefault="00914399" w:rsidP="00B5490E">
                            <w:pPr>
                              <w:spacing w:after="0" w:line="240" w:lineRule="auto"/>
                              <w:jc w:val="center"/>
                              <w:rPr>
                                <w:rFonts w:ascii="Simplified Arabic" w:hAnsi="Simplified Arabic" w:cs="Simplified Arabic"/>
                                <w:b/>
                                <w:bCs/>
                                <w:sz w:val="24"/>
                                <w:szCs w:val="24"/>
                                <w:rtl/>
                                <w:lang w:bidi="ar-EG"/>
                              </w:rPr>
                            </w:pPr>
                            <w:r w:rsidRPr="00D76140">
                              <w:rPr>
                                <w:rFonts w:ascii="Simplified Arabic" w:hAnsi="Simplified Arabic" w:cs="Simplified Arabic"/>
                                <w:b/>
                                <w:bCs/>
                                <w:sz w:val="24"/>
                                <w:szCs w:val="24"/>
                                <w:rtl/>
                                <w:lang w:bidi="ar-EG"/>
                              </w:rPr>
                              <w:t>قاعدة البيانات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margin-left:55.5pt;margin-top:15.8pt;width:58.2pt;height: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" fillcolor="window" stroked="f" strokeweight=".5pt">
                <v:textbox>
                  <w:txbxContent>
                    <w:p w:rsidR="00546769" w:rsidRPr="00D76140" w:rsidRDefault="00546769" w:rsidP="00B5490E">
                      <w:pPr>
                        <w:spacing w:after="0" w:line="240" w:lineRule="auto"/>
                        <w:jc w:val="center"/>
                        <w:rPr>
                          <w:rFonts w:ascii="Simplified Arabic" w:hAnsi="Simplified Arabic" w:cs="Simplified Arabic"/>
                          <w:b/>
                          <w:bCs/>
                          <w:sz w:val="24"/>
                          <w:szCs w:val="24"/>
                          <w:rtl/>
                          <w:lang w:bidi="ar-EG"/>
                        </w:rPr>
                      </w:pPr>
                      <w:r w:rsidRPr="00D76140">
                        <w:rPr>
                          <w:rFonts w:ascii="Simplified Arabic" w:hAnsi="Simplified Arabic" w:cs="Simplified Arabic"/>
                          <w:b/>
                          <w:bCs/>
                          <w:sz w:val="24"/>
                          <w:szCs w:val="24"/>
                          <w:rtl/>
                          <w:lang w:bidi="ar-EG"/>
                        </w:rPr>
                        <w:t>قاعدة البيانات</w:t>
                      </w:r>
                    </w:p>
                  </w:txbxContent>
                </v:textbox>
              </v:shape>
            </w:pict>
          </mc:Fallback>
        </mc:AlternateContent>
      </w:r>
    </w:p>
    <w:p w:rsidR="00B5490E" w:rsidRPr="00867413" w:rsidRDefault="008830A9" w:rsidP="00B5490E">
      <w:pPr>
        <w:rPr>
          <w:sz w:val="20"/>
          <w:szCs w:val="20"/>
        </w:rPr>
      </w:pPr>
      <w:r w:rsidRPr="00867413">
        <w:rPr>
          <w:noProof/>
          <w:sz w:val="20"/>
          <w:szCs w:val="20"/>
        </w:rPr>
        <mc:AlternateContent>
          <mc:Choice Requires="wps">
            <w:drawing>
              <wp:anchor distT="0" distB="0" distL="114300" distR="114300" simplePos="0" relativeHeight="251669504" behindDoc="0" locked="0" layoutInCell="1" allowOverlap="1" wp14:anchorId="76708EFE" wp14:editId="572AA3C7">
                <wp:simplePos x="0" y="0"/>
                <wp:positionH relativeFrom="column">
                  <wp:posOffset>4810125</wp:posOffset>
                </wp:positionH>
                <wp:positionV relativeFrom="paragraph">
                  <wp:posOffset>184150</wp:posOffset>
                </wp:positionV>
                <wp:extent cx="986790" cy="7620"/>
                <wp:effectExtent l="0" t="0" r="22860" b="30480"/>
                <wp:wrapNone/>
                <wp:docPr id="672" name="Straight Connector 672"/>
                <wp:cNvGraphicFramePr/>
                <a:graphic xmlns:a="http://schemas.openxmlformats.org/drawingml/2006/main">
                  <a:graphicData uri="http://schemas.microsoft.com/office/word/2010/wordprocessingShape">
                    <wps:wsp>
                      <wps:cNvCnPr/>
                      <wps:spPr>
                        <a:xfrm flipV="1">
                          <a:off x="0" y="0"/>
                          <a:ext cx="98679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57FA494" id="Straight Connector 672"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378.75pt,14.5pt" to="456.4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" strokecolor="black [3040]"/>
            </w:pict>
          </mc:Fallback>
        </mc:AlternateContent>
      </w:r>
      <w:r w:rsidRPr="00867413">
        <w:rPr>
          <w:noProof/>
          <w:sz w:val="20"/>
          <w:szCs w:val="20"/>
        </w:rPr>
        <mc:AlternateContent>
          <mc:Choice Requires="wps">
            <w:drawing>
              <wp:anchor distT="0" distB="0" distL="114300" distR="114300" simplePos="0" relativeHeight="251673600" behindDoc="0" locked="0" layoutInCell="1" allowOverlap="1" wp14:anchorId="585B5078" wp14:editId="422AEE93">
                <wp:simplePos x="0" y="0"/>
                <wp:positionH relativeFrom="column">
                  <wp:posOffset>1524000</wp:posOffset>
                </wp:positionH>
                <wp:positionV relativeFrom="paragraph">
                  <wp:posOffset>30480</wp:posOffset>
                </wp:positionV>
                <wp:extent cx="1543050" cy="0"/>
                <wp:effectExtent l="0" t="76200" r="19050" b="114300"/>
                <wp:wrapNone/>
                <wp:docPr id="676" name="Straight Arrow Connector 676"/>
                <wp:cNvGraphicFramePr/>
                <a:graphic xmlns:a="http://schemas.openxmlformats.org/drawingml/2006/main">
                  <a:graphicData uri="http://schemas.microsoft.com/office/word/2010/wordprocessingShape">
                    <wps:wsp>
                      <wps:cNvCnPr/>
                      <wps:spPr>
                        <a:xfrm>
                          <a:off x="0" y="0"/>
                          <a:ext cx="15430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D239AF7" id="_x0000_t32" coordsize="21600,21600" o:spt="32" o:oned="t" path="m,l21600,21600e" filled="f">
                <v:path arrowok="t" fillok="f" o:connecttype="none"/>
                <o:lock v:ext="edit" shapetype="t"/>
              </v:shapetype>
              <v:shape id="Straight Arrow Connector 676" o:spid="_x0000_s1026" type="#_x0000_t32" style="position:absolute;margin-left:120pt;margin-top:2.4pt;width:121.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" strokecolor="black [3040]">
                <v:stroke endarrow="open"/>
              </v:shape>
            </w:pict>
          </mc:Fallback>
        </mc:AlternateContent>
      </w:r>
    </w:p>
    <w:p w:rsidR="00B5490E" w:rsidRPr="00867413" w:rsidRDefault="00AC7609" w:rsidP="00B5490E">
      <w:pPr>
        <w:rPr>
          <w:sz w:val="20"/>
          <w:szCs w:val="20"/>
        </w:rPr>
      </w:pPr>
      <w:r w:rsidRPr="00867413">
        <w:rPr>
          <w:noProof/>
          <w:sz w:val="20"/>
          <w:szCs w:val="20"/>
        </w:rPr>
        <mc:AlternateContent>
          <mc:Choice Requires="wps">
            <w:drawing>
              <wp:anchor distT="0" distB="0" distL="114300" distR="114300" simplePos="0" relativeHeight="251651072" behindDoc="0" locked="0" layoutInCell="1" allowOverlap="1" wp14:anchorId="051DA782" wp14:editId="5DAFEA56">
                <wp:simplePos x="0" y="0"/>
                <wp:positionH relativeFrom="column">
                  <wp:posOffset>3920490</wp:posOffset>
                </wp:positionH>
                <wp:positionV relativeFrom="paragraph">
                  <wp:posOffset>249555</wp:posOffset>
                </wp:positionV>
                <wp:extent cx="899160" cy="3810"/>
                <wp:effectExtent l="0" t="76200" r="15240" b="110490"/>
                <wp:wrapNone/>
                <wp:docPr id="24" name="Straight Arrow Connector 24"/>
                <wp:cNvGraphicFramePr/>
                <a:graphic xmlns:a="http://schemas.openxmlformats.org/drawingml/2006/main">
                  <a:graphicData uri="http://schemas.microsoft.com/office/word/2010/wordprocessingShape">
                    <wps:wsp>
                      <wps:cNvCnPr/>
                      <wps:spPr>
                        <a:xfrm flipV="1">
                          <a:off x="0" y="0"/>
                          <a:ext cx="899160" cy="38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67B5A22" id="Straight Arrow Connector 24" o:spid="_x0000_s1026" type="#_x0000_t32" style="position:absolute;margin-left:308.7pt;margin-top:19.65pt;width:70.8pt;height:.3pt;flip:y;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" strokecolor="black [3040]">
                <v:stroke endarrow="open"/>
              </v:shape>
            </w:pict>
          </mc:Fallback>
        </mc:AlternateContent>
      </w:r>
    </w:p>
    <w:p w:rsidR="00B5490E" w:rsidRPr="00867413" w:rsidRDefault="008830A9" w:rsidP="00B5490E">
      <w:pPr>
        <w:rPr>
          <w:sz w:val="20"/>
          <w:szCs w:val="20"/>
        </w:rPr>
      </w:pPr>
      <w:r w:rsidRPr="00867413">
        <w:rPr>
          <w:noProof/>
          <w:sz w:val="20"/>
          <w:szCs w:val="20"/>
        </w:rPr>
        <mc:AlternateContent>
          <mc:Choice Requires="wps">
            <w:drawing>
              <wp:anchor distT="0" distB="0" distL="114300" distR="114300" simplePos="0" relativeHeight="251657216" behindDoc="0" locked="0" layoutInCell="1" allowOverlap="1" wp14:anchorId="483AA921" wp14:editId="0D773A92">
                <wp:simplePos x="0" y="0"/>
                <wp:positionH relativeFrom="column">
                  <wp:posOffset>609600</wp:posOffset>
                </wp:positionH>
                <wp:positionV relativeFrom="paragraph">
                  <wp:posOffset>161290</wp:posOffset>
                </wp:positionV>
                <wp:extent cx="914400" cy="1146810"/>
                <wp:effectExtent l="0" t="0" r="19050" b="15240"/>
                <wp:wrapNone/>
                <wp:docPr id="26" name="Flowchart: Magnetic Disk 26"/>
                <wp:cNvGraphicFramePr/>
                <a:graphic xmlns:a="http://schemas.openxmlformats.org/drawingml/2006/main">
                  <a:graphicData uri="http://schemas.microsoft.com/office/word/2010/wordprocessingShape">
                    <wps:wsp>
                      <wps:cNvSpPr/>
                      <wps:spPr>
                        <a:xfrm>
                          <a:off x="0" y="0"/>
                          <a:ext cx="914400" cy="1146810"/>
                        </a:xfrm>
                        <a:prstGeom prst="flowChartMagneticDisk">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DAE363E" id="Flowchart: Magnetic Disk 26" o:spid="_x0000_s1026" type="#_x0000_t132" style="position:absolute;margin-left:48pt;margin-top:12.7pt;width:1in;height:90.3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" filled="f" strokecolor="#385d8a" strokeweight="2pt"/>
            </w:pict>
          </mc:Fallback>
        </mc:AlternateContent>
      </w:r>
    </w:p>
    <w:p w:rsidR="00B5490E" w:rsidRPr="00867413" w:rsidRDefault="009B52D8" w:rsidP="00B5490E">
      <w:pPr>
        <w:rPr>
          <w:sz w:val="20"/>
          <w:szCs w:val="20"/>
        </w:rPr>
      </w:pPr>
      <w:r w:rsidRPr="00867413">
        <w:rPr>
          <w:noProof/>
          <w:sz w:val="20"/>
          <w:szCs w:val="20"/>
        </w:rPr>
        <mc:AlternateContent>
          <mc:Choice Requires="wps">
            <w:drawing>
              <wp:anchor distT="0" distB="0" distL="114300" distR="114300" simplePos="0" relativeHeight="251659264" behindDoc="0" locked="0" layoutInCell="1" allowOverlap="1" wp14:anchorId="249B92DA" wp14:editId="7F5D74CE">
                <wp:simplePos x="0" y="0"/>
                <wp:positionH relativeFrom="column">
                  <wp:posOffset>695325</wp:posOffset>
                </wp:positionH>
                <wp:positionV relativeFrom="paragraph">
                  <wp:posOffset>297180</wp:posOffset>
                </wp:positionV>
                <wp:extent cx="739140" cy="579120"/>
                <wp:effectExtent l="0" t="0" r="3810" b="0"/>
                <wp:wrapNone/>
                <wp:docPr id="29" name="Text Box 29"/>
                <wp:cNvGraphicFramePr/>
                <a:graphic xmlns:a="http://schemas.openxmlformats.org/drawingml/2006/main">
                  <a:graphicData uri="http://schemas.microsoft.com/office/word/2010/wordprocessingShape">
                    <wps:wsp>
                      <wps:cNvSpPr txBox="1"/>
                      <wps:spPr>
                        <a:xfrm>
                          <a:off x="0" y="0"/>
                          <a:ext cx="739140" cy="579120"/>
                        </a:xfrm>
                        <a:prstGeom prst="rect">
                          <a:avLst/>
                        </a:prstGeom>
                        <a:solidFill>
                          <a:sysClr val="window" lastClr="FFFFFF"/>
                        </a:solidFill>
                        <a:ln w="6350">
                          <a:noFill/>
                        </a:ln>
                        <a:effectLst/>
                      </wps:spPr>
                      <wps:txbx>
                        <w:txbxContent>
                          <w:p w:rsidR="00914399" w:rsidRPr="00D76140" w:rsidRDefault="00914399" w:rsidP="00B5490E">
                            <w:pPr>
                              <w:spacing w:after="0" w:line="240" w:lineRule="auto"/>
                              <w:jc w:val="center"/>
                              <w:rPr>
                                <w:rFonts w:ascii="Simplified Arabic" w:hAnsi="Simplified Arabic" w:cs="Simplified Arabic"/>
                                <w:b/>
                                <w:bCs/>
                                <w:sz w:val="24"/>
                                <w:szCs w:val="24"/>
                                <w:rtl/>
                                <w:lang w:bidi="ar-EG"/>
                              </w:rPr>
                            </w:pPr>
                            <w:r w:rsidRPr="00D76140">
                              <w:rPr>
                                <w:rFonts w:ascii="Simplified Arabic" w:hAnsi="Simplified Arabic" w:cs="Simplified Arabic"/>
                                <w:b/>
                                <w:bCs/>
                                <w:sz w:val="24"/>
                                <w:szCs w:val="24"/>
                                <w:rtl/>
                                <w:lang w:bidi="ar-EG"/>
                              </w:rPr>
                              <w:t xml:space="preserve">قاعدة </w:t>
                            </w:r>
                            <w:r>
                              <w:rPr>
                                <w:rFonts w:ascii="Simplified Arabic" w:hAnsi="Simplified Arabic" w:cs="Simplified Arabic" w:hint="cs"/>
                                <w:b/>
                                <w:bCs/>
                                <w:sz w:val="24"/>
                                <w:szCs w:val="24"/>
                                <w:rtl/>
                                <w:lang w:bidi="ar-EG"/>
                              </w:rPr>
                              <w:t>النماذج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margin-left:54.75pt;margin-top:23.4pt;width:58.2pt;height:4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" fillcolor="window" stroked="f" strokeweight=".5pt">
                <v:textbox>
                  <w:txbxContent>
                    <w:p w:rsidR="00546769" w:rsidRPr="00D76140" w:rsidRDefault="00546769" w:rsidP="00B5490E">
                      <w:pPr>
                        <w:spacing w:after="0" w:line="240" w:lineRule="auto"/>
                        <w:jc w:val="center"/>
                        <w:rPr>
                          <w:rFonts w:ascii="Simplified Arabic" w:hAnsi="Simplified Arabic" w:cs="Simplified Arabic"/>
                          <w:b/>
                          <w:bCs/>
                          <w:sz w:val="24"/>
                          <w:szCs w:val="24"/>
                          <w:rtl/>
                          <w:lang w:bidi="ar-EG"/>
                        </w:rPr>
                      </w:pPr>
                      <w:r w:rsidRPr="00D76140">
                        <w:rPr>
                          <w:rFonts w:ascii="Simplified Arabic" w:hAnsi="Simplified Arabic" w:cs="Simplified Arabic"/>
                          <w:b/>
                          <w:bCs/>
                          <w:sz w:val="24"/>
                          <w:szCs w:val="24"/>
                          <w:rtl/>
                          <w:lang w:bidi="ar-EG"/>
                        </w:rPr>
                        <w:t xml:space="preserve">قاعدة </w:t>
                      </w:r>
                      <w:r>
                        <w:rPr>
                          <w:rFonts w:ascii="Simplified Arabic" w:hAnsi="Simplified Arabic" w:cs="Simplified Arabic" w:hint="cs"/>
                          <w:b/>
                          <w:bCs/>
                          <w:sz w:val="24"/>
                          <w:szCs w:val="24"/>
                          <w:rtl/>
                          <w:lang w:bidi="ar-EG"/>
                        </w:rPr>
                        <w:t>النماذج</w:t>
                      </w:r>
                    </w:p>
                  </w:txbxContent>
                </v:textbox>
              </v:shape>
            </w:pict>
          </mc:Fallback>
        </mc:AlternateContent>
      </w:r>
      <w:r w:rsidR="00B5490E" w:rsidRPr="00867413">
        <w:rPr>
          <w:noProof/>
          <w:sz w:val="20"/>
          <w:szCs w:val="20"/>
        </w:rPr>
        <mc:AlternateContent>
          <mc:Choice Requires="wps">
            <w:drawing>
              <wp:anchor distT="0" distB="0" distL="114300" distR="114300" simplePos="0" relativeHeight="251661312" behindDoc="0" locked="0" layoutInCell="1" allowOverlap="1" wp14:anchorId="0955BA36" wp14:editId="38D567CF">
                <wp:simplePos x="0" y="0"/>
                <wp:positionH relativeFrom="column">
                  <wp:posOffset>1590675</wp:posOffset>
                </wp:positionH>
                <wp:positionV relativeFrom="paragraph">
                  <wp:posOffset>185420</wp:posOffset>
                </wp:positionV>
                <wp:extent cx="1476375" cy="0"/>
                <wp:effectExtent l="0" t="76200" r="28575" b="114300"/>
                <wp:wrapNone/>
                <wp:docPr id="27" name="Straight Arrow Connector 27"/>
                <wp:cNvGraphicFramePr/>
                <a:graphic xmlns:a="http://schemas.openxmlformats.org/drawingml/2006/main">
                  <a:graphicData uri="http://schemas.microsoft.com/office/word/2010/wordprocessingShape">
                    <wps:wsp>
                      <wps:cNvCnPr/>
                      <wps:spPr>
                        <a:xfrm>
                          <a:off x="0" y="0"/>
                          <a:ext cx="14763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64AC5E9" id="Straight Arrow Connector 27" o:spid="_x0000_s1026" type="#_x0000_t32" style="position:absolute;margin-left:125.25pt;margin-top:14.6pt;width:116.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" strokecolor="black [3040]">
                <v:stroke endarrow="open"/>
              </v:shape>
            </w:pict>
          </mc:Fallback>
        </mc:AlternateContent>
      </w:r>
    </w:p>
    <w:p w:rsidR="00B5490E" w:rsidRPr="00867413" w:rsidRDefault="00B5490E" w:rsidP="00B5490E">
      <w:pPr>
        <w:rPr>
          <w:sz w:val="20"/>
          <w:szCs w:val="20"/>
        </w:rPr>
      </w:pPr>
    </w:p>
    <w:p w:rsidR="00B5490E" w:rsidRPr="00867413" w:rsidRDefault="008830A9" w:rsidP="00B5490E">
      <w:pPr>
        <w:rPr>
          <w:sz w:val="20"/>
          <w:szCs w:val="20"/>
        </w:rPr>
      </w:pPr>
      <w:r w:rsidRPr="00867413">
        <w:rPr>
          <w:noProof/>
          <w:sz w:val="20"/>
          <w:szCs w:val="20"/>
        </w:rPr>
        <mc:AlternateContent>
          <mc:Choice Requires="wps">
            <w:drawing>
              <wp:anchor distT="0" distB="0" distL="114300" distR="114300" simplePos="0" relativeHeight="251667456" behindDoc="0" locked="0" layoutInCell="1" allowOverlap="1" wp14:anchorId="01D24510" wp14:editId="7AB02F4E">
                <wp:simplePos x="0" y="0"/>
                <wp:positionH relativeFrom="column">
                  <wp:posOffset>5334000</wp:posOffset>
                </wp:positionH>
                <wp:positionV relativeFrom="paragraph">
                  <wp:posOffset>43180</wp:posOffset>
                </wp:positionV>
                <wp:extent cx="0" cy="132715"/>
                <wp:effectExtent l="0" t="0" r="19050" b="19685"/>
                <wp:wrapNone/>
                <wp:docPr id="28" name="Straight Connector 28"/>
                <wp:cNvGraphicFramePr/>
                <a:graphic xmlns:a="http://schemas.openxmlformats.org/drawingml/2006/main">
                  <a:graphicData uri="http://schemas.microsoft.com/office/word/2010/wordprocessingShape">
                    <wps:wsp>
                      <wps:cNvCnPr/>
                      <wps:spPr>
                        <a:xfrm>
                          <a:off x="0" y="0"/>
                          <a:ext cx="0" cy="13271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97D3042" id="Straight Connector 2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pt,3.4pt" to="420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" strokecolor="black [3040]"/>
            </w:pict>
          </mc:Fallback>
        </mc:AlternateContent>
      </w:r>
      <w:r w:rsidRPr="00867413">
        <w:rPr>
          <w:noProof/>
          <w:sz w:val="20"/>
          <w:szCs w:val="20"/>
        </w:rPr>
        <mc:AlternateContent>
          <mc:Choice Requires="wps">
            <w:drawing>
              <wp:anchor distT="0" distB="0" distL="114300" distR="114300" simplePos="0" relativeHeight="251663360" behindDoc="0" locked="0" layoutInCell="1" allowOverlap="1" wp14:anchorId="150230A8" wp14:editId="101154EE">
                <wp:simplePos x="0" y="0"/>
                <wp:positionH relativeFrom="column">
                  <wp:posOffset>4095751</wp:posOffset>
                </wp:positionH>
                <wp:positionV relativeFrom="paragraph">
                  <wp:posOffset>176530</wp:posOffset>
                </wp:positionV>
                <wp:extent cx="1238251" cy="247650"/>
                <wp:effectExtent l="0" t="0" r="19050" b="19050"/>
                <wp:wrapNone/>
                <wp:docPr id="30" name="Elbow Connector 30"/>
                <wp:cNvGraphicFramePr/>
                <a:graphic xmlns:a="http://schemas.openxmlformats.org/drawingml/2006/main">
                  <a:graphicData uri="http://schemas.microsoft.com/office/word/2010/wordprocessingShape">
                    <wps:wsp>
                      <wps:cNvCnPr/>
                      <wps:spPr>
                        <a:xfrm rot="10800000" flipV="1">
                          <a:off x="0" y="0"/>
                          <a:ext cx="1238251" cy="247650"/>
                        </a:xfrm>
                        <a:prstGeom prst="bentConnector3">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7823AB3" id="Elbow Connector 30" o:spid="_x0000_s1026" type="#_x0000_t34" style="position:absolute;margin-left:322.5pt;margin-top:13.9pt;width:97.5pt;height:19.5pt;rotation:18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" strokecolor="black [3040]"/>
            </w:pict>
          </mc:Fallback>
        </mc:AlternateContent>
      </w:r>
    </w:p>
    <w:p w:rsidR="00313149" w:rsidRPr="00867413" w:rsidRDefault="00B5490E" w:rsidP="00313149">
      <w:pPr>
        <w:tabs>
          <w:tab w:val="left" w:pos="8502"/>
        </w:tabs>
        <w:spacing w:after="0"/>
        <w:rPr>
          <w:sz w:val="20"/>
          <w:szCs w:val="20"/>
        </w:rPr>
      </w:pPr>
      <w:r w:rsidRPr="00867413">
        <w:rPr>
          <w:noProof/>
          <w:sz w:val="20"/>
          <w:szCs w:val="20"/>
        </w:rPr>
        <mc:AlternateContent>
          <mc:Choice Requires="wps">
            <w:drawing>
              <wp:anchor distT="0" distB="0" distL="114300" distR="114300" simplePos="0" relativeHeight="251665408" behindDoc="0" locked="0" layoutInCell="1" allowOverlap="1" wp14:anchorId="6325DA1A" wp14:editId="3E2CF99A">
                <wp:simplePos x="0" y="0"/>
                <wp:positionH relativeFrom="column">
                  <wp:posOffset>4105275</wp:posOffset>
                </wp:positionH>
                <wp:positionV relativeFrom="paragraph">
                  <wp:posOffset>101601</wp:posOffset>
                </wp:positionV>
                <wp:extent cx="0" cy="330834"/>
                <wp:effectExtent l="95250" t="0" r="76200" b="50800"/>
                <wp:wrapNone/>
                <wp:docPr id="31" name="Straight Arrow Connector 31"/>
                <wp:cNvGraphicFramePr/>
                <a:graphic xmlns:a="http://schemas.openxmlformats.org/drawingml/2006/main">
                  <a:graphicData uri="http://schemas.microsoft.com/office/word/2010/wordprocessingShape">
                    <wps:wsp>
                      <wps:cNvCnPr/>
                      <wps:spPr>
                        <a:xfrm>
                          <a:off x="0" y="0"/>
                          <a:ext cx="0" cy="33083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620C15F" id="Straight Arrow Connector 31" o:spid="_x0000_s1026" type="#_x0000_t32" style="position:absolute;margin-left:323.25pt;margin-top:8pt;width:0;height:26.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" strokecolor="black [3040]">
                <v:stroke endarrow="open"/>
              </v:shape>
            </w:pict>
          </mc:Fallback>
        </mc:AlternateContent>
      </w:r>
      <w:r w:rsidR="00313149" w:rsidRPr="00867413">
        <w:rPr>
          <w:rFonts w:hint="cs"/>
          <w:sz w:val="20"/>
          <w:szCs w:val="20"/>
          <w:rtl/>
        </w:rPr>
        <w:t xml:space="preserve">             </w:t>
      </w:r>
    </w:p>
    <w:p w:rsidR="00B5490E" w:rsidRPr="00867413" w:rsidRDefault="00313149" w:rsidP="00313149">
      <w:pPr>
        <w:tabs>
          <w:tab w:val="left" w:pos="8502"/>
        </w:tabs>
        <w:spacing w:after="0"/>
        <w:rPr>
          <w:rFonts w:ascii="Simplified Arabic" w:hAnsi="Simplified Arabic" w:cs="Simplified Arabic"/>
          <w:b/>
          <w:bCs/>
          <w:sz w:val="24"/>
          <w:szCs w:val="24"/>
        </w:rPr>
      </w:pPr>
      <w:r w:rsidRPr="00867413">
        <w:rPr>
          <w:rFonts w:hint="cs"/>
          <w:sz w:val="20"/>
          <w:szCs w:val="20"/>
          <w:rtl/>
        </w:rPr>
        <w:t xml:space="preserve"> </w:t>
      </w:r>
      <w:r w:rsidRPr="00867413">
        <w:rPr>
          <w:rFonts w:ascii="Simplified Arabic" w:hAnsi="Simplified Arabic" w:cs="Simplified Arabic"/>
          <w:b/>
          <w:bCs/>
          <w:sz w:val="24"/>
          <w:szCs w:val="24"/>
          <w:rtl/>
        </w:rPr>
        <w:t xml:space="preserve">مصفوفة السيناريوهات                                             </w:t>
      </w:r>
      <w:r w:rsidR="00B5490E" w:rsidRPr="00867413">
        <w:rPr>
          <w:rFonts w:ascii="Simplified Arabic" w:hAnsi="Simplified Arabic" w:cs="Simplified Arabic"/>
          <w:b/>
          <w:bCs/>
          <w:sz w:val="24"/>
          <w:szCs w:val="24"/>
        </w:rPr>
        <w:tab/>
      </w:r>
    </w:p>
    <w:p w:rsidR="008830A9" w:rsidRPr="008830A9" w:rsidRDefault="008830A9" w:rsidP="00313149">
      <w:pPr>
        <w:tabs>
          <w:tab w:val="left" w:pos="8502"/>
        </w:tabs>
        <w:spacing w:after="0"/>
        <w:rPr>
          <w:sz w:val="2"/>
          <w:szCs w:val="2"/>
        </w:rPr>
      </w:pPr>
    </w:p>
    <w:tbl>
      <w:tblPr>
        <w:tblStyle w:val="TableGrid"/>
        <w:tblW w:w="7774" w:type="dxa"/>
        <w:tblInd w:w="1548" w:type="dxa"/>
        <w:tblLayout w:type="fixed"/>
        <w:tblLook w:val="04A0" w:firstRow="1" w:lastRow="0" w:firstColumn="1" w:lastColumn="0" w:noHBand="0" w:noVBand="1"/>
      </w:tblPr>
      <w:tblGrid>
        <w:gridCol w:w="2070"/>
        <w:gridCol w:w="885"/>
        <w:gridCol w:w="1134"/>
        <w:gridCol w:w="708"/>
        <w:gridCol w:w="709"/>
        <w:gridCol w:w="567"/>
        <w:gridCol w:w="709"/>
        <w:gridCol w:w="992"/>
      </w:tblGrid>
      <w:tr w:rsidR="00762E30" w:rsidRPr="00867413" w:rsidTr="008830A9">
        <w:trPr>
          <w:trHeight w:val="252"/>
        </w:trPr>
        <w:tc>
          <w:tcPr>
            <w:tcW w:w="2070" w:type="dxa"/>
            <w:vMerge w:val="restart"/>
          </w:tcPr>
          <w:p w:rsidR="00762E30" w:rsidRPr="00867413" w:rsidRDefault="00762E30" w:rsidP="00AC7609">
            <w:pPr>
              <w:tabs>
                <w:tab w:val="left" w:pos="8502"/>
              </w:tabs>
              <w:rPr>
                <w:rFonts w:asciiTheme="majorBidi" w:hAnsiTheme="majorBidi" w:cstheme="majorBidi"/>
                <w:b/>
                <w:bCs/>
                <w:sz w:val="18"/>
                <w:szCs w:val="18"/>
              </w:rPr>
            </w:pPr>
            <w:r w:rsidRPr="00867413">
              <w:rPr>
                <w:sz w:val="18"/>
                <w:szCs w:val="18"/>
              </w:rPr>
              <w:t xml:space="preserve">                                                                                                       </w:t>
            </w:r>
            <w:r w:rsidRPr="00867413">
              <w:rPr>
                <w:rFonts w:asciiTheme="majorBidi" w:hAnsiTheme="majorBidi" w:cstheme="majorBidi"/>
                <w:b/>
                <w:bCs/>
                <w:sz w:val="18"/>
                <w:szCs w:val="18"/>
              </w:rPr>
              <w:t>Indicators</w:t>
            </w:r>
          </w:p>
        </w:tc>
        <w:tc>
          <w:tcPr>
            <w:tcW w:w="885" w:type="dxa"/>
            <w:vMerge w:val="restart"/>
          </w:tcPr>
          <w:p w:rsidR="00762E30" w:rsidRPr="00867413" w:rsidRDefault="00762E30" w:rsidP="00AC7609">
            <w:pPr>
              <w:tabs>
                <w:tab w:val="left" w:pos="8502"/>
              </w:tabs>
              <w:rPr>
                <w:rFonts w:asciiTheme="majorBidi" w:hAnsiTheme="majorBidi" w:cstheme="majorBidi"/>
                <w:b/>
                <w:bCs/>
                <w:sz w:val="18"/>
                <w:szCs w:val="18"/>
              </w:rPr>
            </w:pPr>
            <w:r w:rsidRPr="00867413">
              <w:rPr>
                <w:rFonts w:asciiTheme="majorBidi" w:hAnsiTheme="majorBidi" w:cstheme="majorBidi"/>
                <w:b/>
                <w:bCs/>
                <w:sz w:val="18"/>
                <w:szCs w:val="18"/>
              </w:rPr>
              <w:t>Base</w:t>
            </w:r>
          </w:p>
          <w:p w:rsidR="00762E30" w:rsidRPr="00867413" w:rsidRDefault="00762E30" w:rsidP="00AC7609">
            <w:pPr>
              <w:tabs>
                <w:tab w:val="left" w:pos="8502"/>
              </w:tabs>
              <w:rPr>
                <w:rFonts w:asciiTheme="majorBidi" w:hAnsiTheme="majorBidi" w:cstheme="majorBidi"/>
                <w:b/>
                <w:bCs/>
                <w:sz w:val="18"/>
                <w:szCs w:val="18"/>
              </w:rPr>
            </w:pPr>
            <w:r w:rsidRPr="00867413">
              <w:rPr>
                <w:rFonts w:asciiTheme="majorBidi" w:hAnsiTheme="majorBidi" w:cstheme="majorBidi"/>
                <w:b/>
                <w:bCs/>
                <w:sz w:val="18"/>
                <w:szCs w:val="18"/>
              </w:rPr>
              <w:t>2015</w:t>
            </w:r>
          </w:p>
        </w:tc>
        <w:tc>
          <w:tcPr>
            <w:tcW w:w="1134" w:type="dxa"/>
            <w:vMerge w:val="restart"/>
          </w:tcPr>
          <w:p w:rsidR="00762E30" w:rsidRPr="00867413" w:rsidRDefault="00762E30" w:rsidP="00AC7609">
            <w:pPr>
              <w:tabs>
                <w:tab w:val="left" w:pos="8502"/>
              </w:tabs>
              <w:rPr>
                <w:rFonts w:asciiTheme="majorBidi" w:hAnsiTheme="majorBidi" w:cstheme="majorBidi"/>
                <w:b/>
                <w:bCs/>
                <w:sz w:val="18"/>
                <w:szCs w:val="18"/>
              </w:rPr>
            </w:pPr>
            <w:r w:rsidRPr="00867413">
              <w:rPr>
                <w:rFonts w:asciiTheme="majorBidi" w:hAnsiTheme="majorBidi" w:cstheme="majorBidi"/>
                <w:b/>
                <w:bCs/>
                <w:sz w:val="18"/>
                <w:szCs w:val="18"/>
              </w:rPr>
              <w:t>BAU Scenario</w:t>
            </w:r>
          </w:p>
          <w:p w:rsidR="00762E30" w:rsidRPr="00867413" w:rsidRDefault="00762E30" w:rsidP="00AC7609">
            <w:pPr>
              <w:tabs>
                <w:tab w:val="left" w:pos="8502"/>
              </w:tabs>
              <w:rPr>
                <w:rFonts w:asciiTheme="majorBidi" w:hAnsiTheme="majorBidi" w:cstheme="majorBidi"/>
                <w:b/>
                <w:bCs/>
                <w:sz w:val="18"/>
                <w:szCs w:val="18"/>
              </w:rPr>
            </w:pPr>
            <w:r w:rsidRPr="00867413">
              <w:rPr>
                <w:rFonts w:asciiTheme="majorBidi" w:hAnsiTheme="majorBidi" w:cstheme="majorBidi"/>
                <w:b/>
                <w:bCs/>
                <w:sz w:val="18"/>
                <w:szCs w:val="18"/>
              </w:rPr>
              <w:t>2030</w:t>
            </w:r>
          </w:p>
        </w:tc>
        <w:tc>
          <w:tcPr>
            <w:tcW w:w="2693" w:type="dxa"/>
            <w:gridSpan w:val="4"/>
          </w:tcPr>
          <w:p w:rsidR="00762E30" w:rsidRPr="00867413" w:rsidRDefault="00CC5550" w:rsidP="00AC7609">
            <w:pPr>
              <w:tabs>
                <w:tab w:val="left" w:pos="8502"/>
              </w:tabs>
              <w:rPr>
                <w:rFonts w:asciiTheme="majorBidi" w:hAnsiTheme="majorBidi" w:cstheme="majorBidi"/>
                <w:b/>
                <w:bCs/>
                <w:sz w:val="18"/>
                <w:szCs w:val="18"/>
              </w:rPr>
            </w:pPr>
            <w:r w:rsidRPr="00867413">
              <w:rPr>
                <w:rFonts w:asciiTheme="majorBidi" w:hAnsiTheme="majorBidi" w:cstheme="majorBidi"/>
                <w:b/>
                <w:bCs/>
                <w:sz w:val="18"/>
                <w:szCs w:val="18"/>
              </w:rPr>
              <w:t>Alternative</w:t>
            </w:r>
            <w:r w:rsidR="00762E30" w:rsidRPr="00867413">
              <w:rPr>
                <w:rFonts w:asciiTheme="majorBidi" w:hAnsiTheme="majorBidi" w:cstheme="majorBidi"/>
                <w:b/>
                <w:bCs/>
                <w:sz w:val="18"/>
                <w:szCs w:val="18"/>
              </w:rPr>
              <w:t xml:space="preserve"> Scenarios 2030</w:t>
            </w:r>
          </w:p>
        </w:tc>
        <w:tc>
          <w:tcPr>
            <w:tcW w:w="992" w:type="dxa"/>
            <w:vMerge w:val="restart"/>
          </w:tcPr>
          <w:p w:rsidR="00762E30" w:rsidRPr="00867413" w:rsidRDefault="00762E30" w:rsidP="00AC7609">
            <w:pPr>
              <w:tabs>
                <w:tab w:val="left" w:pos="8502"/>
              </w:tabs>
              <w:rPr>
                <w:rFonts w:asciiTheme="majorBidi" w:hAnsiTheme="majorBidi" w:cstheme="majorBidi"/>
                <w:b/>
                <w:bCs/>
                <w:sz w:val="18"/>
                <w:szCs w:val="18"/>
              </w:rPr>
            </w:pPr>
            <w:r w:rsidRPr="00867413">
              <w:rPr>
                <w:rFonts w:asciiTheme="majorBidi" w:hAnsiTheme="majorBidi" w:cstheme="majorBidi"/>
                <w:b/>
                <w:bCs/>
                <w:sz w:val="18"/>
                <w:szCs w:val="18"/>
              </w:rPr>
              <w:t>Target value</w:t>
            </w:r>
          </w:p>
        </w:tc>
      </w:tr>
      <w:tr w:rsidR="00762E30" w:rsidRPr="00867413" w:rsidTr="008830A9">
        <w:trPr>
          <w:trHeight w:val="252"/>
        </w:trPr>
        <w:tc>
          <w:tcPr>
            <w:tcW w:w="2070" w:type="dxa"/>
            <w:vMerge/>
          </w:tcPr>
          <w:p w:rsidR="00762E30" w:rsidRPr="00867413" w:rsidRDefault="00762E30" w:rsidP="00AC7609">
            <w:pPr>
              <w:tabs>
                <w:tab w:val="left" w:pos="8502"/>
              </w:tabs>
              <w:rPr>
                <w:rFonts w:asciiTheme="majorBidi" w:hAnsiTheme="majorBidi" w:cstheme="majorBidi"/>
                <w:b/>
                <w:bCs/>
                <w:sz w:val="18"/>
                <w:szCs w:val="18"/>
              </w:rPr>
            </w:pPr>
          </w:p>
        </w:tc>
        <w:tc>
          <w:tcPr>
            <w:tcW w:w="885" w:type="dxa"/>
            <w:vMerge/>
          </w:tcPr>
          <w:p w:rsidR="00762E30" w:rsidRPr="00867413" w:rsidRDefault="00762E30" w:rsidP="00AC7609">
            <w:pPr>
              <w:tabs>
                <w:tab w:val="left" w:pos="8502"/>
              </w:tabs>
              <w:rPr>
                <w:rFonts w:asciiTheme="majorBidi" w:hAnsiTheme="majorBidi" w:cstheme="majorBidi"/>
                <w:b/>
                <w:bCs/>
                <w:sz w:val="18"/>
                <w:szCs w:val="18"/>
              </w:rPr>
            </w:pPr>
          </w:p>
        </w:tc>
        <w:tc>
          <w:tcPr>
            <w:tcW w:w="1134" w:type="dxa"/>
            <w:vMerge/>
          </w:tcPr>
          <w:p w:rsidR="00762E30" w:rsidRPr="00867413" w:rsidRDefault="00762E30" w:rsidP="00AC7609">
            <w:pPr>
              <w:tabs>
                <w:tab w:val="left" w:pos="8502"/>
              </w:tabs>
              <w:rPr>
                <w:rFonts w:asciiTheme="majorBidi" w:hAnsiTheme="majorBidi" w:cstheme="majorBidi"/>
                <w:b/>
                <w:bCs/>
                <w:sz w:val="18"/>
                <w:szCs w:val="18"/>
              </w:rPr>
            </w:pPr>
          </w:p>
        </w:tc>
        <w:tc>
          <w:tcPr>
            <w:tcW w:w="708" w:type="dxa"/>
          </w:tcPr>
          <w:p w:rsidR="00762E30" w:rsidRPr="00867413" w:rsidRDefault="00762E30" w:rsidP="00AC7609">
            <w:pPr>
              <w:tabs>
                <w:tab w:val="left" w:pos="8502"/>
              </w:tabs>
              <w:rPr>
                <w:rFonts w:asciiTheme="majorBidi" w:hAnsiTheme="majorBidi" w:cstheme="majorBidi"/>
                <w:b/>
                <w:bCs/>
                <w:sz w:val="18"/>
                <w:szCs w:val="18"/>
              </w:rPr>
            </w:pPr>
            <w:r w:rsidRPr="00867413">
              <w:rPr>
                <w:rFonts w:asciiTheme="majorBidi" w:hAnsiTheme="majorBidi" w:cstheme="majorBidi"/>
                <w:b/>
                <w:bCs/>
                <w:sz w:val="18"/>
                <w:szCs w:val="18"/>
              </w:rPr>
              <w:t>SC1</w:t>
            </w:r>
          </w:p>
        </w:tc>
        <w:tc>
          <w:tcPr>
            <w:tcW w:w="709" w:type="dxa"/>
          </w:tcPr>
          <w:p w:rsidR="00762E30" w:rsidRPr="00867413" w:rsidRDefault="00762E30" w:rsidP="00AC7609">
            <w:pPr>
              <w:tabs>
                <w:tab w:val="left" w:pos="8502"/>
              </w:tabs>
              <w:rPr>
                <w:rFonts w:asciiTheme="majorBidi" w:hAnsiTheme="majorBidi" w:cstheme="majorBidi"/>
                <w:b/>
                <w:bCs/>
                <w:sz w:val="18"/>
                <w:szCs w:val="18"/>
              </w:rPr>
            </w:pPr>
            <w:r w:rsidRPr="00867413">
              <w:rPr>
                <w:rFonts w:asciiTheme="majorBidi" w:hAnsiTheme="majorBidi" w:cstheme="majorBidi"/>
                <w:b/>
                <w:bCs/>
                <w:sz w:val="18"/>
                <w:szCs w:val="18"/>
              </w:rPr>
              <w:t>SC2</w:t>
            </w:r>
          </w:p>
        </w:tc>
        <w:tc>
          <w:tcPr>
            <w:tcW w:w="567" w:type="dxa"/>
          </w:tcPr>
          <w:p w:rsidR="00762E30" w:rsidRPr="00867413" w:rsidRDefault="00762E30" w:rsidP="00AC7609">
            <w:pPr>
              <w:tabs>
                <w:tab w:val="left" w:pos="8502"/>
              </w:tabs>
              <w:rPr>
                <w:rFonts w:asciiTheme="majorBidi" w:hAnsiTheme="majorBidi" w:cstheme="majorBidi"/>
                <w:b/>
                <w:bCs/>
                <w:sz w:val="18"/>
                <w:szCs w:val="18"/>
              </w:rPr>
            </w:pPr>
            <m:oMathPara>
              <m:oMath>
                <m:r>
                  <m:rPr>
                    <m:sty m:val="bi"/>
                  </m:rPr>
                  <w:rPr>
                    <w:rFonts w:ascii="Cambria Math" w:hAnsi="Cambria Math" w:cstheme="majorBidi"/>
                    <w:sz w:val="18"/>
                    <w:szCs w:val="18"/>
                  </w:rPr>
                  <m:t>⋯</m:t>
                </m:r>
              </m:oMath>
            </m:oMathPara>
          </w:p>
        </w:tc>
        <w:tc>
          <w:tcPr>
            <w:tcW w:w="709" w:type="dxa"/>
          </w:tcPr>
          <w:p w:rsidR="00762E30" w:rsidRPr="00867413" w:rsidRDefault="00762E30" w:rsidP="00762E30">
            <w:pPr>
              <w:tabs>
                <w:tab w:val="left" w:pos="8502"/>
              </w:tabs>
              <w:rPr>
                <w:rFonts w:asciiTheme="majorBidi" w:hAnsiTheme="majorBidi" w:cstheme="majorBidi"/>
                <w:b/>
                <w:bCs/>
                <w:sz w:val="18"/>
                <w:szCs w:val="18"/>
              </w:rPr>
            </w:pPr>
            <w:proofErr w:type="spellStart"/>
            <w:r w:rsidRPr="00867413">
              <w:rPr>
                <w:rFonts w:asciiTheme="majorBidi" w:hAnsiTheme="majorBidi" w:cstheme="majorBidi"/>
                <w:b/>
                <w:bCs/>
                <w:sz w:val="18"/>
                <w:szCs w:val="18"/>
              </w:rPr>
              <w:t>SCn</w:t>
            </w:r>
            <w:proofErr w:type="spellEnd"/>
          </w:p>
        </w:tc>
        <w:tc>
          <w:tcPr>
            <w:tcW w:w="992" w:type="dxa"/>
            <w:vMerge/>
          </w:tcPr>
          <w:p w:rsidR="00762E30" w:rsidRPr="00867413" w:rsidRDefault="00762E30" w:rsidP="00AC7609">
            <w:pPr>
              <w:tabs>
                <w:tab w:val="left" w:pos="8502"/>
              </w:tabs>
              <w:rPr>
                <w:rFonts w:asciiTheme="majorBidi" w:hAnsiTheme="majorBidi" w:cstheme="majorBidi"/>
                <w:b/>
                <w:bCs/>
                <w:sz w:val="18"/>
                <w:szCs w:val="18"/>
              </w:rPr>
            </w:pPr>
          </w:p>
        </w:tc>
      </w:tr>
      <w:tr w:rsidR="00762E30" w:rsidRPr="00867413" w:rsidTr="008830A9">
        <w:tc>
          <w:tcPr>
            <w:tcW w:w="2070" w:type="dxa"/>
          </w:tcPr>
          <w:p w:rsidR="00762E30" w:rsidRPr="00867413" w:rsidRDefault="00762E30" w:rsidP="00AC7609">
            <w:pPr>
              <w:tabs>
                <w:tab w:val="left" w:pos="8502"/>
              </w:tabs>
              <w:rPr>
                <w:sz w:val="18"/>
                <w:szCs w:val="18"/>
              </w:rPr>
            </w:pPr>
            <w:r w:rsidRPr="00867413">
              <w:rPr>
                <w:sz w:val="18"/>
                <w:szCs w:val="18"/>
              </w:rPr>
              <w:t>--- SDG1---</w:t>
            </w:r>
          </w:p>
          <w:p w:rsidR="00762E30" w:rsidRPr="00867413" w:rsidRDefault="00762E30" w:rsidP="00AC7609">
            <w:pPr>
              <w:tabs>
                <w:tab w:val="left" w:pos="8502"/>
              </w:tabs>
              <w:rPr>
                <w:sz w:val="18"/>
                <w:szCs w:val="18"/>
              </w:rPr>
            </w:pPr>
            <w:r w:rsidRPr="00867413">
              <w:rPr>
                <w:sz w:val="18"/>
                <w:szCs w:val="18"/>
              </w:rPr>
              <w:t>Indicator 1-1-1</w:t>
            </w:r>
          </w:p>
          <w:p w:rsidR="00762E30" w:rsidRPr="00867413" w:rsidRDefault="00762E30" w:rsidP="00AC7609">
            <w:pPr>
              <w:tabs>
                <w:tab w:val="left" w:pos="8502"/>
              </w:tabs>
              <w:rPr>
                <w:sz w:val="18"/>
                <w:szCs w:val="18"/>
              </w:rPr>
            </w:pPr>
            <w:r w:rsidRPr="00867413">
              <w:rPr>
                <w:sz w:val="18"/>
                <w:szCs w:val="18"/>
              </w:rPr>
              <w:t>Indicator 1-2-1</w:t>
            </w:r>
          </w:p>
          <w:p w:rsidR="00762E30" w:rsidRPr="00867413" w:rsidRDefault="008830A9" w:rsidP="00AC7609">
            <w:pPr>
              <w:tabs>
                <w:tab w:val="left" w:pos="8502"/>
              </w:tabs>
              <w:rPr>
                <w:sz w:val="18"/>
                <w:szCs w:val="18"/>
              </w:rPr>
            </w:pPr>
            <m:oMathPara>
              <m:oMath>
                <m:r>
                  <m:rPr>
                    <m:sty m:val="bi"/>
                  </m:rPr>
                  <w:rPr>
                    <w:rFonts w:ascii="Cambria Math" w:eastAsiaTheme="minorEastAsia" w:hAnsi="Cambria Math"/>
                    <w:sz w:val="18"/>
                    <w:szCs w:val="18"/>
                    <w:lang w:bidi="ar-EG"/>
                  </w:rPr>
                  <m:t>⋮</m:t>
                </m:r>
              </m:oMath>
            </m:oMathPara>
          </w:p>
          <w:p w:rsidR="00762E30" w:rsidRPr="00867413" w:rsidRDefault="00762E30" w:rsidP="00AC7609">
            <w:pPr>
              <w:tabs>
                <w:tab w:val="left" w:pos="8502"/>
              </w:tabs>
              <w:rPr>
                <w:sz w:val="18"/>
                <w:szCs w:val="18"/>
              </w:rPr>
            </w:pPr>
            <w:r w:rsidRPr="00867413">
              <w:rPr>
                <w:sz w:val="18"/>
                <w:szCs w:val="18"/>
              </w:rPr>
              <w:t>--- SDG2---</w:t>
            </w:r>
          </w:p>
          <w:p w:rsidR="00762E30" w:rsidRPr="00867413" w:rsidRDefault="00762E30" w:rsidP="00AC7609">
            <w:pPr>
              <w:tabs>
                <w:tab w:val="left" w:pos="8502"/>
              </w:tabs>
              <w:rPr>
                <w:sz w:val="18"/>
                <w:szCs w:val="18"/>
              </w:rPr>
            </w:pPr>
            <w:r w:rsidRPr="00867413">
              <w:rPr>
                <w:sz w:val="18"/>
                <w:szCs w:val="18"/>
              </w:rPr>
              <w:t>Indicator 2-1-1</w:t>
            </w:r>
          </w:p>
          <w:p w:rsidR="00762E30" w:rsidRPr="00867413" w:rsidRDefault="00762E30" w:rsidP="00AC7609">
            <w:pPr>
              <w:tabs>
                <w:tab w:val="left" w:pos="8502"/>
              </w:tabs>
              <w:rPr>
                <w:sz w:val="18"/>
                <w:szCs w:val="18"/>
              </w:rPr>
            </w:pPr>
            <w:r w:rsidRPr="00867413">
              <w:rPr>
                <w:sz w:val="18"/>
                <w:szCs w:val="18"/>
              </w:rPr>
              <w:t>Indicator 2-2-1</w:t>
            </w:r>
          </w:p>
          <w:p w:rsidR="00762E30" w:rsidRPr="00867413" w:rsidRDefault="00762E30" w:rsidP="00AC7609">
            <w:pPr>
              <w:tabs>
                <w:tab w:val="left" w:pos="8502"/>
              </w:tabs>
              <w:rPr>
                <w:rFonts w:eastAsiaTheme="minorEastAsia"/>
                <w:b/>
                <w:bCs/>
                <w:sz w:val="18"/>
                <w:szCs w:val="18"/>
                <w:lang w:bidi="ar-EG"/>
              </w:rPr>
            </w:pPr>
            <m:oMathPara>
              <m:oMath>
                <m:r>
                  <m:rPr>
                    <m:sty m:val="bi"/>
                  </m:rPr>
                  <w:rPr>
                    <w:rFonts w:ascii="Cambria Math" w:eastAsiaTheme="minorEastAsia" w:hAnsi="Cambria Math"/>
                    <w:sz w:val="18"/>
                    <w:szCs w:val="18"/>
                    <w:lang w:bidi="ar-EG"/>
                  </w:rPr>
                  <m:t>⋮</m:t>
                </m:r>
              </m:oMath>
            </m:oMathPara>
          </w:p>
          <w:p w:rsidR="00762E30" w:rsidRPr="00867413" w:rsidRDefault="00762E30" w:rsidP="00AC7609">
            <w:pPr>
              <w:tabs>
                <w:tab w:val="left" w:pos="8502"/>
              </w:tabs>
              <w:rPr>
                <w:sz w:val="18"/>
                <w:szCs w:val="18"/>
              </w:rPr>
            </w:pPr>
            <w:r w:rsidRPr="00867413">
              <w:rPr>
                <w:sz w:val="18"/>
                <w:szCs w:val="18"/>
              </w:rPr>
              <w:t>--- SDG17---</w:t>
            </w:r>
          </w:p>
          <w:p w:rsidR="00762E30" w:rsidRPr="00867413" w:rsidRDefault="00762E30" w:rsidP="00AC7609">
            <w:pPr>
              <w:tabs>
                <w:tab w:val="left" w:pos="8502"/>
              </w:tabs>
              <w:rPr>
                <w:sz w:val="18"/>
                <w:szCs w:val="18"/>
              </w:rPr>
            </w:pPr>
            <w:r w:rsidRPr="00867413">
              <w:rPr>
                <w:sz w:val="18"/>
                <w:szCs w:val="18"/>
              </w:rPr>
              <w:t>Indicator 17-1-1</w:t>
            </w:r>
          </w:p>
          <w:p w:rsidR="00762E30" w:rsidRPr="00867413" w:rsidRDefault="00762E30" w:rsidP="00AC7609">
            <w:pPr>
              <w:tabs>
                <w:tab w:val="left" w:pos="8502"/>
              </w:tabs>
              <w:rPr>
                <w:sz w:val="18"/>
                <w:szCs w:val="18"/>
              </w:rPr>
            </w:pPr>
            <w:r w:rsidRPr="00867413">
              <w:rPr>
                <w:sz w:val="18"/>
                <w:szCs w:val="18"/>
              </w:rPr>
              <w:t>Indicator 17-2-1</w:t>
            </w:r>
          </w:p>
          <w:p w:rsidR="00762E30" w:rsidRPr="00867413" w:rsidRDefault="00762E30" w:rsidP="00AC7609">
            <w:pPr>
              <w:tabs>
                <w:tab w:val="left" w:pos="8502"/>
              </w:tabs>
              <w:rPr>
                <w:sz w:val="18"/>
                <w:szCs w:val="18"/>
              </w:rPr>
            </w:pPr>
          </w:p>
        </w:tc>
        <w:tc>
          <w:tcPr>
            <w:tcW w:w="885" w:type="dxa"/>
          </w:tcPr>
          <w:p w:rsidR="00762E30" w:rsidRPr="00867413" w:rsidRDefault="00762E30" w:rsidP="00AC7609">
            <w:pPr>
              <w:tabs>
                <w:tab w:val="left" w:pos="8502"/>
              </w:tabs>
              <w:rPr>
                <w:sz w:val="18"/>
                <w:szCs w:val="18"/>
              </w:rPr>
            </w:pPr>
          </w:p>
        </w:tc>
        <w:tc>
          <w:tcPr>
            <w:tcW w:w="1134" w:type="dxa"/>
          </w:tcPr>
          <w:p w:rsidR="00762E30" w:rsidRPr="00867413" w:rsidRDefault="00762E30" w:rsidP="00AC7609">
            <w:pPr>
              <w:tabs>
                <w:tab w:val="left" w:pos="8502"/>
              </w:tabs>
              <w:rPr>
                <w:sz w:val="18"/>
                <w:szCs w:val="18"/>
              </w:rPr>
            </w:pPr>
          </w:p>
        </w:tc>
        <w:tc>
          <w:tcPr>
            <w:tcW w:w="708" w:type="dxa"/>
          </w:tcPr>
          <w:p w:rsidR="00762E30" w:rsidRPr="00867413" w:rsidRDefault="00762E30" w:rsidP="00AC7609">
            <w:pPr>
              <w:tabs>
                <w:tab w:val="left" w:pos="8502"/>
              </w:tabs>
              <w:rPr>
                <w:sz w:val="18"/>
                <w:szCs w:val="18"/>
              </w:rPr>
            </w:pPr>
          </w:p>
        </w:tc>
        <w:tc>
          <w:tcPr>
            <w:tcW w:w="709" w:type="dxa"/>
          </w:tcPr>
          <w:p w:rsidR="00762E30" w:rsidRPr="00867413" w:rsidRDefault="00762E30" w:rsidP="00AC7609">
            <w:pPr>
              <w:tabs>
                <w:tab w:val="left" w:pos="8502"/>
              </w:tabs>
              <w:rPr>
                <w:sz w:val="18"/>
                <w:szCs w:val="18"/>
              </w:rPr>
            </w:pPr>
          </w:p>
        </w:tc>
        <w:tc>
          <w:tcPr>
            <w:tcW w:w="567" w:type="dxa"/>
          </w:tcPr>
          <w:p w:rsidR="00762E30" w:rsidRPr="00867413" w:rsidRDefault="00762E30" w:rsidP="00AC7609">
            <w:pPr>
              <w:tabs>
                <w:tab w:val="left" w:pos="8502"/>
              </w:tabs>
              <w:rPr>
                <w:sz w:val="18"/>
                <w:szCs w:val="18"/>
              </w:rPr>
            </w:pPr>
          </w:p>
        </w:tc>
        <w:tc>
          <w:tcPr>
            <w:tcW w:w="709" w:type="dxa"/>
          </w:tcPr>
          <w:p w:rsidR="00762E30" w:rsidRPr="00867413" w:rsidRDefault="00762E30" w:rsidP="00AC7609">
            <w:pPr>
              <w:tabs>
                <w:tab w:val="left" w:pos="8502"/>
              </w:tabs>
              <w:ind w:right="1221"/>
              <w:rPr>
                <w:sz w:val="18"/>
                <w:szCs w:val="18"/>
              </w:rPr>
            </w:pPr>
          </w:p>
        </w:tc>
        <w:tc>
          <w:tcPr>
            <w:tcW w:w="992" w:type="dxa"/>
          </w:tcPr>
          <w:p w:rsidR="00762E30" w:rsidRPr="00867413" w:rsidRDefault="00762E30" w:rsidP="00AC7609">
            <w:pPr>
              <w:tabs>
                <w:tab w:val="left" w:pos="8502"/>
              </w:tabs>
              <w:ind w:right="1221"/>
              <w:rPr>
                <w:sz w:val="18"/>
                <w:szCs w:val="18"/>
              </w:rPr>
            </w:pPr>
          </w:p>
        </w:tc>
      </w:tr>
    </w:tbl>
    <w:p w:rsidR="00976F4B" w:rsidRPr="00867413" w:rsidRDefault="00BD3A57" w:rsidP="00BD3A57">
      <w:pPr>
        <w:bidi/>
        <w:spacing w:after="0" w:line="240" w:lineRule="auto"/>
        <w:rPr>
          <w:rFonts w:cs="Simplified Arabic"/>
          <w:rtl/>
          <w:lang w:bidi="ar-EG"/>
        </w:rPr>
      </w:pPr>
      <w:r w:rsidRPr="00867413">
        <w:rPr>
          <w:rFonts w:cs="Simplified Arabic" w:hint="cs"/>
          <w:b/>
          <w:bCs/>
          <w:rtl/>
          <w:lang w:bidi="ar-EG"/>
        </w:rPr>
        <w:t xml:space="preserve">               المصدر</w:t>
      </w:r>
      <w:r w:rsidR="00350112" w:rsidRPr="00867413">
        <w:rPr>
          <w:rFonts w:cs="Simplified Arabic" w:hint="cs"/>
          <w:b/>
          <w:bCs/>
          <w:rtl/>
          <w:lang w:bidi="ar-EG"/>
        </w:rPr>
        <w:t>:</w:t>
      </w:r>
      <w:r w:rsidRPr="00867413">
        <w:rPr>
          <w:rFonts w:cs="Simplified Arabic" w:hint="cs"/>
          <w:b/>
          <w:bCs/>
          <w:rtl/>
          <w:lang w:bidi="ar-EG"/>
        </w:rPr>
        <w:t xml:space="preserve"> </w:t>
      </w:r>
      <w:r w:rsidRPr="00867413">
        <w:rPr>
          <w:rFonts w:cs="Simplified Arabic" w:hint="cs"/>
          <w:rtl/>
          <w:lang w:bidi="ar-EG"/>
        </w:rPr>
        <w:t>من تصميم الباحث.</w:t>
      </w:r>
    </w:p>
    <w:p w:rsidR="00976F4B" w:rsidRPr="00867413" w:rsidRDefault="00976F4B">
      <w:pPr>
        <w:rPr>
          <w:rFonts w:cs="Simplified Arabic"/>
          <w:sz w:val="24"/>
          <w:szCs w:val="24"/>
          <w:lang w:bidi="ar-EG"/>
        </w:rPr>
      </w:pPr>
      <w:r w:rsidRPr="00867413">
        <w:rPr>
          <w:rFonts w:cs="Simplified Arabic"/>
          <w:sz w:val="24"/>
          <w:szCs w:val="24"/>
          <w:rtl/>
          <w:lang w:bidi="ar-EG"/>
        </w:rPr>
        <w:br w:type="page"/>
      </w:r>
    </w:p>
    <w:p w:rsidR="00966442" w:rsidRPr="007675D5" w:rsidRDefault="00966442" w:rsidP="008E45B3">
      <w:pPr>
        <w:bidi/>
        <w:jc w:val="center"/>
        <w:rPr>
          <w:rFonts w:cs="Simplified Arabic"/>
          <w:b/>
          <w:bCs/>
          <w:sz w:val="32"/>
          <w:szCs w:val="32"/>
          <w:rtl/>
          <w:lang w:bidi="ar-EG"/>
        </w:rPr>
      </w:pPr>
      <w:r w:rsidRPr="007675D5">
        <w:rPr>
          <w:rFonts w:cs="Simplified Arabic" w:hint="cs"/>
          <w:b/>
          <w:bCs/>
          <w:sz w:val="32"/>
          <w:szCs w:val="32"/>
          <w:rtl/>
          <w:lang w:bidi="ar-EG"/>
        </w:rPr>
        <w:lastRenderedPageBreak/>
        <w:t>النتائج والتوصيات</w:t>
      </w:r>
    </w:p>
    <w:p w:rsidR="000111C2" w:rsidRPr="009B240D" w:rsidRDefault="00E76875" w:rsidP="00E76875">
      <w:pPr>
        <w:bidi/>
        <w:jc w:val="both"/>
        <w:rPr>
          <w:rFonts w:cs="Simplified Arabic"/>
          <w:sz w:val="28"/>
          <w:szCs w:val="28"/>
          <w:u w:val="single"/>
          <w:rtl/>
          <w:lang w:bidi="ar-EG"/>
        </w:rPr>
      </w:pPr>
      <w:r>
        <w:rPr>
          <w:rFonts w:cs="Simplified Arabic" w:hint="cs"/>
          <w:sz w:val="28"/>
          <w:szCs w:val="28"/>
          <w:rtl/>
          <w:lang w:bidi="ar-EG"/>
        </w:rPr>
        <w:t xml:space="preserve">فيما يلي سوف نعرض أهم النتائج التي تم التوصل إليها بخصوص قياس المؤشرات وتحليل التشابكات لأهداف التنمية المستدامة الأممية </w:t>
      </w:r>
      <w:r w:rsidR="003E4521">
        <w:rPr>
          <w:rFonts w:cs="Simplified Arabic" w:hint="cs"/>
          <w:sz w:val="28"/>
          <w:szCs w:val="28"/>
          <w:rtl/>
          <w:lang w:bidi="ar-EG"/>
        </w:rPr>
        <w:t>من واقع الدراسة</w:t>
      </w:r>
      <w:r w:rsidR="00350112">
        <w:rPr>
          <w:rFonts w:cs="Simplified Arabic" w:hint="cs"/>
          <w:sz w:val="28"/>
          <w:szCs w:val="28"/>
          <w:rtl/>
          <w:lang w:bidi="ar-EG"/>
        </w:rPr>
        <w:t>،</w:t>
      </w:r>
      <w:r>
        <w:rPr>
          <w:rFonts w:cs="Simplified Arabic" w:hint="cs"/>
          <w:sz w:val="28"/>
          <w:szCs w:val="28"/>
          <w:rtl/>
          <w:lang w:bidi="ar-EG"/>
        </w:rPr>
        <w:t xml:space="preserve"> </w:t>
      </w:r>
      <w:r w:rsidR="000111C2">
        <w:rPr>
          <w:rFonts w:cs="Simplified Arabic" w:hint="cs"/>
          <w:sz w:val="28"/>
          <w:szCs w:val="28"/>
          <w:rtl/>
          <w:lang w:bidi="ar-EG"/>
        </w:rPr>
        <w:t xml:space="preserve">ثم </w:t>
      </w:r>
      <w:r w:rsidR="00B241C7">
        <w:rPr>
          <w:rFonts w:cs="Simplified Arabic" w:hint="cs"/>
          <w:sz w:val="28"/>
          <w:szCs w:val="28"/>
          <w:rtl/>
          <w:lang w:bidi="ar-EG"/>
        </w:rPr>
        <w:t>اقتراح</w:t>
      </w:r>
      <w:r w:rsidR="000111C2">
        <w:rPr>
          <w:rFonts w:cs="Simplified Arabic" w:hint="cs"/>
          <w:sz w:val="28"/>
          <w:szCs w:val="28"/>
          <w:rtl/>
          <w:lang w:bidi="ar-EG"/>
        </w:rPr>
        <w:t xml:space="preserve"> بعض التوصيات لصانعي السياسة ومتغذي القرار في مصر وأيضاً للدراسات  المستقبلية.</w:t>
      </w:r>
    </w:p>
    <w:p w:rsidR="00060B98" w:rsidRPr="0021313A" w:rsidRDefault="007927B8" w:rsidP="00060B98">
      <w:pPr>
        <w:bidi/>
        <w:jc w:val="both"/>
        <w:rPr>
          <w:rFonts w:cs="Simplified Arabic"/>
          <w:b/>
          <w:bCs/>
          <w:sz w:val="32"/>
          <w:szCs w:val="32"/>
          <w:u w:val="single"/>
          <w:rtl/>
          <w:lang w:bidi="ar-EG"/>
        </w:rPr>
      </w:pPr>
      <w:r w:rsidRPr="0021313A">
        <w:rPr>
          <w:rFonts w:cs="Simplified Arabic" w:hint="cs"/>
          <w:b/>
          <w:bCs/>
          <w:sz w:val="32"/>
          <w:szCs w:val="32"/>
          <w:u w:val="single"/>
          <w:rtl/>
          <w:lang w:bidi="ar-EG"/>
        </w:rPr>
        <w:t>أولاً</w:t>
      </w:r>
      <w:r w:rsidR="00350112" w:rsidRPr="0021313A">
        <w:rPr>
          <w:rFonts w:cs="Simplified Arabic" w:hint="cs"/>
          <w:b/>
          <w:bCs/>
          <w:sz w:val="32"/>
          <w:szCs w:val="32"/>
          <w:rtl/>
          <w:lang w:bidi="ar-EG"/>
        </w:rPr>
        <w:t>:</w:t>
      </w:r>
      <w:r w:rsidR="00060B98" w:rsidRPr="0021313A">
        <w:rPr>
          <w:rFonts w:cs="Simplified Arabic" w:hint="cs"/>
          <w:b/>
          <w:bCs/>
          <w:sz w:val="32"/>
          <w:szCs w:val="32"/>
          <w:u w:val="single"/>
          <w:rtl/>
          <w:lang w:bidi="ar-EG"/>
        </w:rPr>
        <w:t xml:space="preserve"> أهم </w:t>
      </w:r>
      <w:r w:rsidR="0011755B" w:rsidRPr="0021313A">
        <w:rPr>
          <w:rFonts w:cs="Simplified Arabic" w:hint="cs"/>
          <w:b/>
          <w:bCs/>
          <w:sz w:val="32"/>
          <w:szCs w:val="32"/>
          <w:u w:val="single"/>
          <w:rtl/>
          <w:lang w:bidi="ar-EG"/>
        </w:rPr>
        <w:t>ال</w:t>
      </w:r>
      <w:r w:rsidR="00060B98" w:rsidRPr="0021313A">
        <w:rPr>
          <w:rFonts w:cs="Simplified Arabic" w:hint="cs"/>
          <w:b/>
          <w:bCs/>
          <w:sz w:val="32"/>
          <w:szCs w:val="32"/>
          <w:u w:val="single"/>
          <w:rtl/>
          <w:lang w:bidi="ar-EG"/>
        </w:rPr>
        <w:t>نتائج و</w:t>
      </w:r>
      <w:r w:rsidR="0011755B" w:rsidRPr="0021313A">
        <w:rPr>
          <w:rFonts w:cs="Simplified Arabic" w:hint="cs"/>
          <w:b/>
          <w:bCs/>
          <w:sz w:val="32"/>
          <w:szCs w:val="32"/>
          <w:u w:val="single"/>
          <w:rtl/>
          <w:lang w:bidi="ar-EG"/>
        </w:rPr>
        <w:t>ال</w:t>
      </w:r>
      <w:r w:rsidR="00060B98" w:rsidRPr="0021313A">
        <w:rPr>
          <w:rFonts w:cs="Simplified Arabic" w:hint="cs"/>
          <w:b/>
          <w:bCs/>
          <w:sz w:val="32"/>
          <w:szCs w:val="32"/>
          <w:u w:val="single"/>
          <w:rtl/>
          <w:lang w:bidi="ar-EG"/>
        </w:rPr>
        <w:t xml:space="preserve">تحديات </w:t>
      </w:r>
      <w:r w:rsidR="0011755B" w:rsidRPr="0021313A">
        <w:rPr>
          <w:rFonts w:cs="Simplified Arabic" w:hint="cs"/>
          <w:b/>
          <w:bCs/>
          <w:sz w:val="32"/>
          <w:szCs w:val="32"/>
          <w:u w:val="single"/>
          <w:rtl/>
          <w:lang w:bidi="ar-EG"/>
        </w:rPr>
        <w:t>من واقع الدراسة</w:t>
      </w:r>
      <w:r w:rsidRPr="0021313A">
        <w:rPr>
          <w:rFonts w:cs="Simplified Arabic" w:hint="cs"/>
          <w:b/>
          <w:bCs/>
          <w:sz w:val="32"/>
          <w:szCs w:val="32"/>
          <w:u w:val="single"/>
          <w:rtl/>
          <w:lang w:bidi="ar-EG"/>
        </w:rPr>
        <w:t xml:space="preserve"> </w:t>
      </w:r>
    </w:p>
    <w:p w:rsidR="00A36867" w:rsidRPr="003E4521" w:rsidRDefault="00060B98" w:rsidP="003E4521">
      <w:pPr>
        <w:bidi/>
        <w:jc w:val="both"/>
        <w:rPr>
          <w:rFonts w:cs="Simplified Arabic"/>
          <w:sz w:val="28"/>
          <w:szCs w:val="28"/>
          <w:rtl/>
          <w:lang w:bidi="ar-EG"/>
        </w:rPr>
      </w:pPr>
      <w:r w:rsidRPr="003E4521">
        <w:rPr>
          <w:rFonts w:cs="Simplified Arabic" w:hint="cs"/>
          <w:b/>
          <w:bCs/>
          <w:sz w:val="28"/>
          <w:szCs w:val="28"/>
          <w:rtl/>
          <w:lang w:bidi="ar-EG"/>
        </w:rPr>
        <w:t xml:space="preserve">(1) </w:t>
      </w:r>
      <w:r w:rsidR="003E4521">
        <w:rPr>
          <w:rFonts w:cs="Simplified Arabic" w:hint="cs"/>
          <w:b/>
          <w:bCs/>
          <w:sz w:val="28"/>
          <w:szCs w:val="28"/>
          <w:rtl/>
          <w:lang w:bidi="ar-EG"/>
        </w:rPr>
        <w:t xml:space="preserve"> </w:t>
      </w:r>
      <w:r w:rsidR="00A36867" w:rsidRPr="003E4521">
        <w:rPr>
          <w:rFonts w:cs="Simplified Arabic" w:hint="cs"/>
          <w:b/>
          <w:bCs/>
          <w:sz w:val="28"/>
          <w:szCs w:val="28"/>
          <w:rtl/>
          <w:lang w:bidi="ar-EG"/>
        </w:rPr>
        <w:t>النتائج</w:t>
      </w:r>
      <w:r w:rsidR="00A36867" w:rsidRPr="003E4521">
        <w:rPr>
          <w:rFonts w:cs="Simplified Arabic" w:hint="cs"/>
          <w:sz w:val="28"/>
          <w:szCs w:val="28"/>
          <w:rtl/>
          <w:lang w:bidi="ar-EG"/>
        </w:rPr>
        <w:t xml:space="preserve"> </w:t>
      </w:r>
      <w:r w:rsidR="009B240D" w:rsidRPr="003E4521">
        <w:rPr>
          <w:rFonts w:cs="Simplified Arabic" w:hint="cs"/>
          <w:b/>
          <w:bCs/>
          <w:sz w:val="28"/>
          <w:szCs w:val="28"/>
          <w:rtl/>
          <w:lang w:bidi="ar-EG"/>
        </w:rPr>
        <w:t xml:space="preserve">والتحديات </w:t>
      </w:r>
      <w:r w:rsidR="00E76875" w:rsidRPr="003E4521">
        <w:rPr>
          <w:rFonts w:cs="Simplified Arabic" w:hint="cs"/>
          <w:b/>
          <w:bCs/>
          <w:sz w:val="28"/>
          <w:szCs w:val="28"/>
          <w:rtl/>
          <w:lang w:bidi="ar-EG"/>
        </w:rPr>
        <w:t>الخاصة بقياس مؤشرات التنمية المستدامة</w:t>
      </w:r>
    </w:p>
    <w:p w:rsidR="00EB7D80" w:rsidRDefault="00333C77" w:rsidP="0021313A">
      <w:pPr>
        <w:bidi/>
        <w:spacing w:after="0" w:line="240" w:lineRule="auto"/>
        <w:jc w:val="both"/>
        <w:rPr>
          <w:rFonts w:ascii="Simplified Arabic" w:eastAsia="Calibri" w:hAnsi="Simplified Arabic" w:cs="Simplified Arabic"/>
          <w:sz w:val="28"/>
          <w:szCs w:val="28"/>
          <w:rtl/>
        </w:rPr>
      </w:pPr>
      <w:r>
        <w:rPr>
          <w:rFonts w:cs="Simplified Arabic" w:hint="cs"/>
          <w:sz w:val="28"/>
          <w:szCs w:val="28"/>
          <w:rtl/>
          <w:lang w:bidi="ar-EG"/>
        </w:rPr>
        <w:t xml:space="preserve">أوضحت نتائج هذه الدراسة أن قياس مؤشرات التنمية المستدامة لحاله مصر </w:t>
      </w:r>
      <w:r w:rsidR="0043603A">
        <w:rPr>
          <w:rFonts w:cs="Simplified Arabic"/>
          <w:sz w:val="28"/>
          <w:szCs w:val="28"/>
          <w:rtl/>
          <w:lang w:bidi="ar-EG"/>
        </w:rPr>
        <w:t>–</w:t>
      </w:r>
      <w:r w:rsidR="0043603A">
        <w:rPr>
          <w:rFonts w:cs="Simplified Arabic" w:hint="cs"/>
          <w:sz w:val="28"/>
          <w:szCs w:val="28"/>
          <w:rtl/>
          <w:lang w:bidi="ar-EG"/>
        </w:rPr>
        <w:t xml:space="preserve"> للمؤشرات التي توافر لها طرق للحساب- </w:t>
      </w:r>
      <w:r>
        <w:rPr>
          <w:rFonts w:cs="Simplified Arabic" w:hint="cs"/>
          <w:sz w:val="28"/>
          <w:szCs w:val="28"/>
          <w:rtl/>
          <w:lang w:bidi="ar-EG"/>
        </w:rPr>
        <w:t xml:space="preserve">تكتنفه العديد من الصعوبات </w:t>
      </w:r>
      <w:r w:rsidR="0043603A">
        <w:rPr>
          <w:rFonts w:cs="Simplified Arabic" w:hint="cs"/>
          <w:sz w:val="28"/>
          <w:szCs w:val="28"/>
          <w:rtl/>
          <w:lang w:bidi="ar-EG"/>
        </w:rPr>
        <w:t>بعضها يرجع إلي عدم توافر البيانات</w:t>
      </w:r>
      <w:r w:rsidR="00E818E6">
        <w:rPr>
          <w:rFonts w:cs="Simplified Arabic" w:hint="cs"/>
          <w:sz w:val="28"/>
          <w:szCs w:val="28"/>
          <w:rtl/>
          <w:lang w:bidi="ar-EG"/>
        </w:rPr>
        <w:t xml:space="preserve"> المطلوبة بالشكل أو مستوي التفصيل أو الفترة الزمنية </w:t>
      </w:r>
      <w:r w:rsidR="0043603A">
        <w:rPr>
          <w:rFonts w:cs="Simplified Arabic" w:hint="cs"/>
          <w:sz w:val="28"/>
          <w:szCs w:val="28"/>
          <w:rtl/>
          <w:lang w:bidi="ar-EG"/>
        </w:rPr>
        <w:t xml:space="preserve"> (مثل</w:t>
      </w:r>
      <w:r w:rsidR="00E818E6">
        <w:rPr>
          <w:rFonts w:cs="Simplified Arabic" w:hint="cs"/>
          <w:sz w:val="28"/>
          <w:szCs w:val="28"/>
          <w:rtl/>
          <w:lang w:bidi="ar-EG"/>
        </w:rPr>
        <w:t xml:space="preserve"> بيانات الفقر</w:t>
      </w:r>
      <w:r w:rsidR="0043603A">
        <w:rPr>
          <w:rFonts w:cs="Simplified Arabic" w:hint="cs"/>
          <w:sz w:val="28"/>
          <w:szCs w:val="28"/>
          <w:rtl/>
          <w:lang w:bidi="ar-EG"/>
        </w:rPr>
        <w:t xml:space="preserve"> ) أ</w:t>
      </w:r>
      <w:r w:rsidR="0043603A">
        <w:rPr>
          <w:rFonts w:cs="Simplified Arabic"/>
          <w:sz w:val="28"/>
          <w:szCs w:val="28"/>
          <w:rtl/>
          <w:lang w:bidi="ar-EG"/>
        </w:rPr>
        <w:t>و</w:t>
      </w:r>
      <w:r w:rsidR="0043603A">
        <w:rPr>
          <w:rFonts w:cs="Simplified Arabic" w:hint="cs"/>
          <w:sz w:val="28"/>
          <w:szCs w:val="28"/>
          <w:rtl/>
          <w:lang w:bidi="ar-EG"/>
        </w:rPr>
        <w:t xml:space="preserve"> عدم </w:t>
      </w:r>
      <w:r w:rsidR="0043603A" w:rsidRPr="00C65CDE">
        <w:rPr>
          <w:rFonts w:cs="Simplified Arabic"/>
          <w:sz w:val="28"/>
          <w:szCs w:val="28"/>
          <w:rtl/>
          <w:lang w:bidi="ar-EG"/>
        </w:rPr>
        <w:t xml:space="preserve">توافق البيانات </w:t>
      </w:r>
      <w:r w:rsidR="0043603A">
        <w:rPr>
          <w:rFonts w:cs="Simplified Arabic" w:hint="cs"/>
          <w:sz w:val="28"/>
          <w:szCs w:val="28"/>
          <w:rtl/>
          <w:lang w:bidi="ar-EG"/>
        </w:rPr>
        <w:t>المتاحة مع تعريف ا</w:t>
      </w:r>
      <w:r w:rsidR="0043603A" w:rsidRPr="00C65CDE">
        <w:rPr>
          <w:rFonts w:cs="Simplified Arabic"/>
          <w:sz w:val="28"/>
          <w:szCs w:val="28"/>
          <w:rtl/>
          <w:lang w:bidi="ar-EG"/>
        </w:rPr>
        <w:t>لمؤشرات</w:t>
      </w:r>
      <w:r w:rsidR="0043603A">
        <w:rPr>
          <w:rFonts w:cs="Simplified Arabic" w:hint="cs"/>
          <w:sz w:val="28"/>
          <w:szCs w:val="28"/>
          <w:rtl/>
          <w:lang w:bidi="ar-EG"/>
        </w:rPr>
        <w:t xml:space="preserve"> </w:t>
      </w:r>
      <w:r w:rsidR="00E818E6">
        <w:rPr>
          <w:rFonts w:cs="Simplified Arabic" w:hint="cs"/>
          <w:sz w:val="28"/>
          <w:szCs w:val="28"/>
          <w:rtl/>
          <w:lang w:bidi="ar-EG"/>
        </w:rPr>
        <w:t>(مثل مؤشرات الهدف 11 التي تحتاج بيانات علي مستوي المدن )</w:t>
      </w:r>
      <w:r w:rsidR="0043603A">
        <w:rPr>
          <w:rFonts w:cs="Simplified Arabic" w:hint="cs"/>
          <w:sz w:val="28"/>
          <w:szCs w:val="28"/>
          <w:rtl/>
          <w:lang w:bidi="ar-EG"/>
        </w:rPr>
        <w:t>.</w:t>
      </w:r>
      <w:r w:rsidR="007A4933">
        <w:rPr>
          <w:rFonts w:cs="Simplified Arabic" w:hint="cs"/>
          <w:sz w:val="28"/>
          <w:szCs w:val="28"/>
          <w:rtl/>
          <w:lang w:bidi="ar-EG"/>
        </w:rPr>
        <w:t xml:space="preserve"> وفي </w:t>
      </w:r>
      <w:r w:rsidR="00EB7D80">
        <w:rPr>
          <w:rFonts w:ascii="Simplified Arabic" w:eastAsia="Calibri" w:hAnsi="Simplified Arabic" w:cs="Simplified Arabic" w:hint="cs"/>
          <w:sz w:val="28"/>
          <w:szCs w:val="28"/>
          <w:rtl/>
        </w:rPr>
        <w:t>ضوء</w:t>
      </w:r>
      <w:r w:rsidR="00EB7D80" w:rsidRPr="002A7957">
        <w:rPr>
          <w:rFonts w:ascii="Simplified Arabic" w:eastAsia="Calibri" w:hAnsi="Simplified Arabic" w:cs="Simplified Arabic"/>
          <w:sz w:val="28"/>
          <w:szCs w:val="28"/>
          <w:rtl/>
        </w:rPr>
        <w:t xml:space="preserve"> الوضع الحالي للبيانات والإحصاءات </w:t>
      </w:r>
      <w:r w:rsidR="00EB7D80">
        <w:rPr>
          <w:rFonts w:ascii="Simplified Arabic" w:eastAsia="Calibri" w:hAnsi="Simplified Arabic" w:cs="Simplified Arabic" w:hint="cs"/>
          <w:sz w:val="28"/>
          <w:szCs w:val="28"/>
          <w:rtl/>
        </w:rPr>
        <w:t xml:space="preserve">المتاحة عن مصر </w:t>
      </w:r>
      <w:r w:rsidR="007A4933">
        <w:rPr>
          <w:rFonts w:ascii="Simplified Arabic" w:eastAsia="Calibri" w:hAnsi="Simplified Arabic" w:cs="Simplified Arabic" w:hint="cs"/>
          <w:sz w:val="28"/>
          <w:szCs w:val="28"/>
          <w:rtl/>
        </w:rPr>
        <w:t>من</w:t>
      </w:r>
      <w:r w:rsidR="00EB7D80">
        <w:rPr>
          <w:rFonts w:ascii="Simplified Arabic" w:eastAsia="Calibri" w:hAnsi="Simplified Arabic" w:cs="Simplified Arabic" w:hint="cs"/>
          <w:sz w:val="28"/>
          <w:szCs w:val="28"/>
          <w:rtl/>
        </w:rPr>
        <w:t xml:space="preserve"> المصادر المحلية والمصادر الدولية</w:t>
      </w:r>
      <w:r w:rsidR="00350112">
        <w:rPr>
          <w:rFonts w:ascii="Simplified Arabic" w:eastAsia="Calibri" w:hAnsi="Simplified Arabic" w:cs="Simplified Arabic" w:hint="cs"/>
          <w:sz w:val="28"/>
          <w:szCs w:val="28"/>
          <w:rtl/>
        </w:rPr>
        <w:t>،</w:t>
      </w:r>
      <w:r w:rsidR="009E549F">
        <w:rPr>
          <w:rFonts w:ascii="Simplified Arabic" w:eastAsia="Calibri" w:hAnsi="Simplified Arabic" w:cs="Simplified Arabic" w:hint="cs"/>
          <w:sz w:val="28"/>
          <w:szCs w:val="28"/>
          <w:rtl/>
        </w:rPr>
        <w:t xml:space="preserve"> تجدر الإشارة إلى أن </w:t>
      </w:r>
      <w:r w:rsidR="00EB7D80">
        <w:rPr>
          <w:rFonts w:ascii="Simplified Arabic" w:eastAsia="Calibri" w:hAnsi="Simplified Arabic" w:cs="Simplified Arabic" w:hint="cs"/>
          <w:sz w:val="28"/>
          <w:szCs w:val="28"/>
          <w:rtl/>
        </w:rPr>
        <w:t xml:space="preserve">تقدير </w:t>
      </w:r>
      <w:r w:rsidR="009E549F">
        <w:rPr>
          <w:rFonts w:ascii="Simplified Arabic" w:eastAsia="Calibri" w:hAnsi="Simplified Arabic" w:cs="Simplified Arabic" w:hint="cs"/>
          <w:sz w:val="28"/>
          <w:szCs w:val="28"/>
          <w:rtl/>
        </w:rPr>
        <w:t xml:space="preserve">المؤشرات </w:t>
      </w:r>
      <w:r w:rsidR="00EB7D80">
        <w:rPr>
          <w:rFonts w:ascii="Simplified Arabic" w:eastAsia="Calibri" w:hAnsi="Simplified Arabic" w:cs="Simplified Arabic" w:hint="cs"/>
          <w:sz w:val="28"/>
          <w:szCs w:val="28"/>
          <w:rtl/>
        </w:rPr>
        <w:t>غالباً ما يواجه بمجموعة من التحديات نذكر منها:</w:t>
      </w:r>
    </w:p>
    <w:p w:rsidR="00C843DD" w:rsidRPr="00C843DD" w:rsidRDefault="00C843DD" w:rsidP="00C843DD">
      <w:pPr>
        <w:bidi/>
        <w:spacing w:after="0"/>
        <w:jc w:val="both"/>
        <w:rPr>
          <w:rFonts w:ascii="Simplified Arabic" w:eastAsia="Calibri" w:hAnsi="Simplified Arabic" w:cs="Simplified Arabic"/>
          <w:sz w:val="10"/>
          <w:szCs w:val="10"/>
          <w:rtl/>
        </w:rPr>
      </w:pPr>
    </w:p>
    <w:p w:rsidR="00EB7D80" w:rsidRDefault="00B241C7" w:rsidP="00031D0B">
      <w:pPr>
        <w:pStyle w:val="ListParagraph"/>
        <w:numPr>
          <w:ilvl w:val="0"/>
          <w:numId w:val="73"/>
        </w:numPr>
        <w:bidi/>
        <w:spacing w:after="0" w:line="240" w:lineRule="auto"/>
        <w:ind w:left="288" w:hanging="284"/>
        <w:jc w:val="both"/>
        <w:rPr>
          <w:rFonts w:ascii="Simplified Arabic" w:eastAsia="Calibri" w:hAnsi="Simplified Arabic" w:cs="Simplified Arabic"/>
          <w:sz w:val="28"/>
          <w:szCs w:val="28"/>
        </w:rPr>
      </w:pPr>
      <w:r w:rsidRPr="00C843DD">
        <w:rPr>
          <w:rFonts w:ascii="Simplified Arabic" w:eastAsia="Calibri" w:hAnsi="Simplified Arabic" w:cs="Simplified Arabic" w:hint="cs"/>
          <w:sz w:val="28"/>
          <w:szCs w:val="28"/>
          <w:rtl/>
        </w:rPr>
        <w:t>اتساع</w:t>
      </w:r>
      <w:r w:rsidR="00EB7D80" w:rsidRPr="00C843DD">
        <w:rPr>
          <w:rFonts w:ascii="Simplified Arabic" w:eastAsia="Calibri" w:hAnsi="Simplified Arabic" w:cs="Simplified Arabic" w:hint="cs"/>
          <w:sz w:val="28"/>
          <w:szCs w:val="28"/>
          <w:rtl/>
        </w:rPr>
        <w:t xml:space="preserve"> النطاق الذى تغطيه البيانات </w:t>
      </w:r>
      <w:r w:rsidRPr="00C843DD">
        <w:rPr>
          <w:rFonts w:ascii="Simplified Arabic" w:eastAsia="Calibri" w:hAnsi="Simplified Arabic" w:cs="Simplified Arabic" w:hint="cs"/>
          <w:sz w:val="28"/>
          <w:szCs w:val="28"/>
          <w:rtl/>
        </w:rPr>
        <w:t>المطلوبة</w:t>
      </w:r>
      <w:r w:rsidR="00EB7D80" w:rsidRPr="00C843DD">
        <w:rPr>
          <w:rFonts w:ascii="Simplified Arabic" w:eastAsia="Calibri" w:hAnsi="Simplified Arabic" w:cs="Simplified Arabic" w:hint="cs"/>
          <w:sz w:val="28"/>
          <w:szCs w:val="28"/>
          <w:rtl/>
        </w:rPr>
        <w:t xml:space="preserve">، </w:t>
      </w:r>
      <w:r w:rsidRPr="00C843DD">
        <w:rPr>
          <w:rFonts w:ascii="Simplified Arabic" w:eastAsia="Calibri" w:hAnsi="Simplified Arabic" w:cs="Simplified Arabic" w:hint="cs"/>
          <w:sz w:val="28"/>
          <w:szCs w:val="28"/>
          <w:rtl/>
        </w:rPr>
        <w:t>فهي</w:t>
      </w:r>
      <w:r w:rsidR="00EB7D80" w:rsidRPr="00C843DD">
        <w:rPr>
          <w:rFonts w:ascii="Simplified Arabic" w:eastAsia="Calibri" w:hAnsi="Simplified Arabic" w:cs="Simplified Arabic" w:hint="cs"/>
          <w:sz w:val="28"/>
          <w:szCs w:val="28"/>
          <w:rtl/>
        </w:rPr>
        <w:t xml:space="preserve"> بيانات تفصيلية لقطاعات عديدة (المياه، والطاقة، والأرض، والغذاء والزراعة، والصحة، والتعليم، والانتاج والاستهلاك، والتصنيع، والفقر وعدم المساواة) ولفئات مختلفة (الرجال والنساء، والأطفال، وكبار السن، والمهاجرين، واللاجئين) ولمناطق جغرافية متعددة.</w:t>
      </w:r>
    </w:p>
    <w:p w:rsidR="00EB7D80" w:rsidRDefault="00EB7D80" w:rsidP="00031D0B">
      <w:pPr>
        <w:pStyle w:val="ListParagraph"/>
        <w:numPr>
          <w:ilvl w:val="0"/>
          <w:numId w:val="73"/>
        </w:numPr>
        <w:bidi/>
        <w:spacing w:after="0" w:line="240" w:lineRule="auto"/>
        <w:ind w:left="288" w:hanging="284"/>
        <w:jc w:val="both"/>
        <w:rPr>
          <w:rFonts w:ascii="Simplified Arabic" w:eastAsia="Calibri" w:hAnsi="Simplified Arabic" w:cs="Simplified Arabic"/>
          <w:sz w:val="28"/>
          <w:szCs w:val="28"/>
        </w:rPr>
      </w:pPr>
      <w:r w:rsidRPr="00C843DD">
        <w:rPr>
          <w:rFonts w:ascii="Simplified Arabic" w:eastAsia="Calibri" w:hAnsi="Simplified Arabic" w:cs="Simplified Arabic" w:hint="cs"/>
          <w:sz w:val="28"/>
          <w:szCs w:val="28"/>
          <w:rtl/>
        </w:rPr>
        <w:t xml:space="preserve">عدم استدامة ودورية إصدار بعض البيانات وخاصةً تلك المعتمدة على المسوح والتعدادات </w:t>
      </w:r>
      <w:r w:rsidR="00B241C7" w:rsidRPr="00C843DD">
        <w:rPr>
          <w:rFonts w:ascii="Simplified Arabic" w:eastAsia="Calibri" w:hAnsi="Simplified Arabic" w:cs="Simplified Arabic" w:hint="cs"/>
          <w:sz w:val="28"/>
          <w:szCs w:val="28"/>
          <w:rtl/>
        </w:rPr>
        <w:t>التي</w:t>
      </w:r>
      <w:r w:rsidRPr="00C843DD">
        <w:rPr>
          <w:rFonts w:ascii="Simplified Arabic" w:eastAsia="Calibri" w:hAnsi="Simplified Arabic" w:cs="Simplified Arabic" w:hint="cs"/>
          <w:sz w:val="28"/>
          <w:szCs w:val="28"/>
          <w:rtl/>
        </w:rPr>
        <w:t xml:space="preserve"> يتم إجراؤها على فترات زمنية متباعدة ول</w:t>
      </w:r>
      <w:r w:rsidR="00185562" w:rsidRPr="00C843DD">
        <w:rPr>
          <w:rFonts w:ascii="Simplified Arabic" w:eastAsia="Calibri" w:hAnsi="Simplified Arabic" w:cs="Simplified Arabic" w:hint="cs"/>
          <w:sz w:val="28"/>
          <w:szCs w:val="28"/>
          <w:rtl/>
          <w:lang w:bidi="ar-EG"/>
        </w:rPr>
        <w:t>ي</w:t>
      </w:r>
      <w:r w:rsidRPr="00C843DD">
        <w:rPr>
          <w:rFonts w:ascii="Simplified Arabic" w:eastAsia="Calibri" w:hAnsi="Simplified Arabic" w:cs="Simplified Arabic" w:hint="cs"/>
          <w:sz w:val="28"/>
          <w:szCs w:val="28"/>
          <w:rtl/>
        </w:rPr>
        <w:t>ست سنوية.</w:t>
      </w:r>
    </w:p>
    <w:p w:rsidR="00EB7D80" w:rsidRPr="00C843DD" w:rsidRDefault="00EB7D80" w:rsidP="00031D0B">
      <w:pPr>
        <w:pStyle w:val="ListParagraph"/>
        <w:numPr>
          <w:ilvl w:val="0"/>
          <w:numId w:val="73"/>
        </w:numPr>
        <w:bidi/>
        <w:spacing w:after="0" w:line="240" w:lineRule="auto"/>
        <w:ind w:left="288" w:hanging="284"/>
        <w:jc w:val="both"/>
        <w:rPr>
          <w:rFonts w:ascii="Simplified Arabic" w:eastAsia="Calibri" w:hAnsi="Simplified Arabic" w:cs="Simplified Arabic"/>
          <w:sz w:val="28"/>
          <w:szCs w:val="28"/>
          <w:rtl/>
        </w:rPr>
      </w:pPr>
      <w:r w:rsidRPr="00C843DD">
        <w:rPr>
          <w:rFonts w:ascii="Simplified Arabic" w:eastAsia="Calibri" w:hAnsi="Simplified Arabic" w:cs="Simplified Arabic" w:hint="cs"/>
          <w:sz w:val="28"/>
          <w:szCs w:val="28"/>
          <w:rtl/>
        </w:rPr>
        <w:t>تضارب واختلاف البيانات المتعلقة بنفس المؤشر وفقاً لاختلاف جهة إصدار البيانات.</w:t>
      </w:r>
    </w:p>
    <w:p w:rsidR="009970A6" w:rsidRPr="008E45B3" w:rsidRDefault="009970A6" w:rsidP="0021313A">
      <w:pPr>
        <w:bidi/>
        <w:spacing w:after="0" w:line="240" w:lineRule="auto"/>
        <w:ind w:left="340" w:hanging="340"/>
        <w:jc w:val="both"/>
        <w:rPr>
          <w:rFonts w:ascii="Simplified Arabic" w:eastAsia="Calibri" w:hAnsi="Simplified Arabic" w:cs="Simplified Arabic"/>
          <w:sz w:val="18"/>
          <w:szCs w:val="18"/>
          <w:rtl/>
        </w:rPr>
      </w:pPr>
      <w:r w:rsidRPr="008E45B3">
        <w:rPr>
          <w:rFonts w:ascii="Simplified Arabic" w:eastAsia="Calibri" w:hAnsi="Simplified Arabic" w:cs="Simplified Arabic" w:hint="cs"/>
          <w:sz w:val="18"/>
          <w:szCs w:val="18"/>
          <w:rtl/>
        </w:rPr>
        <w:t xml:space="preserve">  </w:t>
      </w:r>
    </w:p>
    <w:p w:rsidR="009970A6" w:rsidRDefault="00132D99" w:rsidP="009970A6">
      <w:pPr>
        <w:bidi/>
        <w:spacing w:after="0" w:line="240" w:lineRule="auto"/>
        <w:ind w:left="340" w:hanging="340"/>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وفيما يلي سوف نلقي الضوء علي نتائج تقدير مؤشرات الأهداف التي تناولتها الدراسة</w:t>
      </w:r>
      <w:r w:rsidR="00350112">
        <w:rPr>
          <w:rFonts w:ascii="Simplified Arabic" w:eastAsia="Calibri" w:hAnsi="Simplified Arabic" w:cs="Simplified Arabic" w:hint="cs"/>
          <w:sz w:val="28"/>
          <w:szCs w:val="28"/>
          <w:rtl/>
        </w:rPr>
        <w:t>:</w:t>
      </w:r>
    </w:p>
    <w:p w:rsidR="00132D99" w:rsidRPr="008E45B3" w:rsidRDefault="00132D99" w:rsidP="00132D99">
      <w:pPr>
        <w:bidi/>
        <w:spacing w:after="0" w:line="240" w:lineRule="auto"/>
        <w:ind w:left="340" w:hanging="340"/>
        <w:jc w:val="both"/>
        <w:rPr>
          <w:rFonts w:ascii="Simplified Arabic" w:eastAsia="Calibri" w:hAnsi="Simplified Arabic" w:cs="Simplified Arabic"/>
          <w:sz w:val="20"/>
          <w:szCs w:val="20"/>
          <w:rtl/>
        </w:rPr>
      </w:pPr>
    </w:p>
    <w:p w:rsidR="00A36867" w:rsidRDefault="00AD6F62" w:rsidP="0021313A">
      <w:pPr>
        <w:bidi/>
        <w:spacing w:after="0" w:line="240" w:lineRule="auto"/>
        <w:jc w:val="both"/>
        <w:rPr>
          <w:rFonts w:cs="Simplified Arabic"/>
          <w:sz w:val="28"/>
          <w:szCs w:val="28"/>
          <w:rtl/>
          <w:lang w:bidi="ar-EG"/>
        </w:rPr>
      </w:pPr>
      <w:r>
        <w:rPr>
          <w:rFonts w:cs="Simplified Arabic" w:hint="cs"/>
          <w:b/>
          <w:bCs/>
          <w:sz w:val="28"/>
          <w:szCs w:val="28"/>
          <w:u w:val="single"/>
          <w:rtl/>
          <w:lang w:bidi="ar-EG"/>
        </w:rPr>
        <w:t xml:space="preserve">نتائج </w:t>
      </w:r>
      <w:r w:rsidR="00132D99">
        <w:rPr>
          <w:rFonts w:cs="Simplified Arabic" w:hint="cs"/>
          <w:b/>
          <w:bCs/>
          <w:sz w:val="28"/>
          <w:szCs w:val="28"/>
          <w:u w:val="single"/>
          <w:rtl/>
          <w:lang w:bidi="ar-EG"/>
        </w:rPr>
        <w:t xml:space="preserve">مؤشرات </w:t>
      </w:r>
      <w:r>
        <w:rPr>
          <w:rFonts w:cs="Simplified Arabic" w:hint="cs"/>
          <w:b/>
          <w:bCs/>
          <w:sz w:val="28"/>
          <w:szCs w:val="28"/>
          <w:u w:val="single"/>
          <w:rtl/>
          <w:lang w:bidi="ar-EG"/>
        </w:rPr>
        <w:t>ا</w:t>
      </w:r>
      <w:r w:rsidR="00A36867" w:rsidRPr="007927B8">
        <w:rPr>
          <w:rFonts w:cs="Simplified Arabic" w:hint="cs"/>
          <w:b/>
          <w:bCs/>
          <w:sz w:val="28"/>
          <w:szCs w:val="28"/>
          <w:u w:val="single"/>
          <w:rtl/>
          <w:lang w:bidi="ar-EG"/>
        </w:rPr>
        <w:t>لهدف الأول</w:t>
      </w:r>
      <w:r w:rsidR="00350112">
        <w:rPr>
          <w:rFonts w:cs="Simplified Arabic" w:hint="cs"/>
          <w:b/>
          <w:bCs/>
          <w:sz w:val="28"/>
          <w:szCs w:val="28"/>
          <w:rtl/>
          <w:lang w:bidi="ar-EG"/>
        </w:rPr>
        <w:t>:</w:t>
      </w:r>
      <w:r w:rsidR="009E549F" w:rsidRPr="009E549F">
        <w:rPr>
          <w:rFonts w:cs="Simplified Arabic" w:hint="cs"/>
          <w:b/>
          <w:bCs/>
          <w:sz w:val="28"/>
          <w:szCs w:val="28"/>
          <w:rtl/>
          <w:lang w:bidi="ar-EG"/>
        </w:rPr>
        <w:t xml:space="preserve"> </w:t>
      </w:r>
      <w:r w:rsidR="00236F9C" w:rsidRPr="00236F9C">
        <w:rPr>
          <w:rFonts w:cs="Simplified Arabic" w:hint="cs"/>
          <w:sz w:val="28"/>
          <w:szCs w:val="28"/>
          <w:rtl/>
          <w:lang w:bidi="ar-EG"/>
        </w:rPr>
        <w:t>أوضحت</w:t>
      </w:r>
      <w:r w:rsidR="00236F9C">
        <w:rPr>
          <w:rFonts w:cs="Simplified Arabic" w:hint="cs"/>
          <w:sz w:val="28"/>
          <w:szCs w:val="28"/>
          <w:rtl/>
          <w:lang w:bidi="ar-EG"/>
        </w:rPr>
        <w:t xml:space="preserve"> الدراسة أن عدد مؤشرات</w:t>
      </w:r>
      <w:r w:rsidR="001B131F">
        <w:rPr>
          <w:rFonts w:cs="Simplified Arabic" w:hint="cs"/>
          <w:sz w:val="28"/>
          <w:szCs w:val="28"/>
          <w:rtl/>
          <w:lang w:bidi="ar-EG"/>
        </w:rPr>
        <w:t xml:space="preserve"> </w:t>
      </w:r>
      <w:r w:rsidR="003E4521">
        <w:rPr>
          <w:rFonts w:cs="Simplified Arabic" w:hint="cs"/>
          <w:sz w:val="28"/>
          <w:szCs w:val="28"/>
          <w:rtl/>
          <w:lang w:bidi="ar-EG"/>
        </w:rPr>
        <w:t>الهدف الأول الخاص ب</w:t>
      </w:r>
      <w:r w:rsidR="001B131F">
        <w:rPr>
          <w:rFonts w:cs="Simplified Arabic" w:hint="cs"/>
          <w:sz w:val="28"/>
          <w:szCs w:val="28"/>
          <w:rtl/>
          <w:lang w:bidi="ar-EG"/>
        </w:rPr>
        <w:t>الفقر</w:t>
      </w:r>
      <w:r w:rsidR="00236F9C">
        <w:rPr>
          <w:rFonts w:cs="Simplified Arabic" w:hint="cs"/>
          <w:sz w:val="28"/>
          <w:szCs w:val="28"/>
          <w:rtl/>
          <w:lang w:bidi="ar-EG"/>
        </w:rPr>
        <w:t xml:space="preserve"> 14</w:t>
      </w:r>
      <w:r w:rsidR="001B131F">
        <w:rPr>
          <w:rFonts w:cs="Simplified Arabic" w:hint="cs"/>
          <w:sz w:val="28"/>
          <w:szCs w:val="28"/>
          <w:rtl/>
          <w:lang w:bidi="ar-EG"/>
        </w:rPr>
        <w:t xml:space="preserve"> </w:t>
      </w:r>
      <w:r w:rsidR="00236F9C">
        <w:rPr>
          <w:rFonts w:cs="Simplified Arabic" w:hint="cs"/>
          <w:sz w:val="28"/>
          <w:szCs w:val="28"/>
          <w:rtl/>
          <w:lang w:bidi="ar-EG"/>
        </w:rPr>
        <w:t xml:space="preserve">مؤشراً تتوافر طرق حساب كمية لعدد 7 مؤشرات </w:t>
      </w:r>
      <w:r w:rsidR="001B131F">
        <w:rPr>
          <w:rFonts w:cs="Simplified Arabic" w:hint="cs"/>
          <w:sz w:val="28"/>
          <w:szCs w:val="28"/>
          <w:rtl/>
          <w:lang w:bidi="ar-EG"/>
        </w:rPr>
        <w:t xml:space="preserve">فقط </w:t>
      </w:r>
      <w:r w:rsidR="006A6224">
        <w:rPr>
          <w:rFonts w:cs="Simplified Arabic" w:hint="cs"/>
          <w:sz w:val="28"/>
          <w:szCs w:val="28"/>
          <w:rtl/>
          <w:lang w:bidi="ar-EG"/>
        </w:rPr>
        <w:t>(</w:t>
      </w:r>
      <w:r w:rsidR="00784278">
        <w:rPr>
          <w:rFonts w:cs="Simplified Arabic" w:hint="cs"/>
          <w:sz w:val="28"/>
          <w:szCs w:val="28"/>
          <w:rtl/>
          <w:lang w:bidi="ar-EG"/>
        </w:rPr>
        <w:t>تم عرضها بالتفصيل في</w:t>
      </w:r>
      <w:r w:rsidR="006A6224">
        <w:rPr>
          <w:rFonts w:cs="Simplified Arabic" w:hint="cs"/>
          <w:sz w:val="28"/>
          <w:szCs w:val="28"/>
          <w:rtl/>
          <w:lang w:bidi="ar-EG"/>
        </w:rPr>
        <w:t xml:space="preserve"> </w:t>
      </w:r>
      <w:r w:rsidR="009970A6">
        <w:rPr>
          <w:rFonts w:cs="Simplified Arabic" w:hint="cs"/>
          <w:sz w:val="28"/>
          <w:szCs w:val="28"/>
          <w:rtl/>
          <w:lang w:bidi="ar-EG"/>
        </w:rPr>
        <w:t>المبحث 1-2-1</w:t>
      </w:r>
      <w:r w:rsidR="001B131F">
        <w:rPr>
          <w:rFonts w:cs="Simplified Arabic" w:hint="cs"/>
          <w:sz w:val="28"/>
          <w:szCs w:val="28"/>
          <w:rtl/>
          <w:lang w:bidi="ar-EG"/>
        </w:rPr>
        <w:t>)</w:t>
      </w:r>
      <w:r w:rsidR="00350112">
        <w:rPr>
          <w:rFonts w:cs="Simplified Arabic" w:hint="cs"/>
          <w:sz w:val="28"/>
          <w:szCs w:val="28"/>
          <w:rtl/>
          <w:lang w:bidi="ar-EG"/>
        </w:rPr>
        <w:t>،</w:t>
      </w:r>
      <w:r w:rsidR="001B131F">
        <w:rPr>
          <w:rFonts w:cs="Simplified Arabic" w:hint="cs"/>
          <w:sz w:val="28"/>
          <w:szCs w:val="28"/>
          <w:rtl/>
          <w:lang w:bidi="ar-EG"/>
        </w:rPr>
        <w:t xml:space="preserve"> </w:t>
      </w:r>
      <w:r w:rsidR="00236F9C">
        <w:rPr>
          <w:rFonts w:cs="Simplified Arabic" w:hint="cs"/>
          <w:sz w:val="28"/>
          <w:szCs w:val="28"/>
          <w:rtl/>
          <w:lang w:bidi="ar-EG"/>
        </w:rPr>
        <w:t>ويمكن توفير بيانات من المصادر المحلية</w:t>
      </w:r>
      <w:r w:rsidR="006A6224">
        <w:rPr>
          <w:rFonts w:cs="Simplified Arabic" w:hint="cs"/>
          <w:sz w:val="28"/>
          <w:szCs w:val="28"/>
          <w:rtl/>
          <w:lang w:bidi="ar-EG"/>
        </w:rPr>
        <w:t xml:space="preserve"> </w:t>
      </w:r>
      <w:r w:rsidR="00784278">
        <w:rPr>
          <w:rFonts w:cs="Simplified Arabic" w:hint="cs"/>
          <w:sz w:val="28"/>
          <w:szCs w:val="28"/>
          <w:rtl/>
          <w:lang w:bidi="ar-EG"/>
        </w:rPr>
        <w:t xml:space="preserve">(الجهاز المركزي للتعبئة العامة و الإحصاء ووزارة المالية) </w:t>
      </w:r>
      <w:r w:rsidR="00236F9C">
        <w:rPr>
          <w:rFonts w:cs="Simplified Arabic" w:hint="cs"/>
          <w:sz w:val="28"/>
          <w:szCs w:val="28"/>
          <w:rtl/>
          <w:lang w:bidi="ar-EG"/>
        </w:rPr>
        <w:t>لحساب 4 مؤشرات</w:t>
      </w:r>
      <w:r w:rsidR="001B131F">
        <w:rPr>
          <w:rFonts w:cs="Simplified Arabic" w:hint="cs"/>
          <w:sz w:val="28"/>
          <w:szCs w:val="28"/>
          <w:rtl/>
          <w:lang w:bidi="ar-EG"/>
        </w:rPr>
        <w:t xml:space="preserve"> </w:t>
      </w:r>
      <w:r w:rsidR="001B131F">
        <w:rPr>
          <w:rFonts w:cs="Simplified Arabic" w:hint="cs"/>
          <w:sz w:val="28"/>
          <w:szCs w:val="28"/>
          <w:rtl/>
          <w:lang w:bidi="ar-EG"/>
        </w:rPr>
        <w:lastRenderedPageBreak/>
        <w:t xml:space="preserve">منهم </w:t>
      </w:r>
      <w:r w:rsidR="00350112">
        <w:rPr>
          <w:rFonts w:cs="Simplified Arabic" w:hint="cs"/>
          <w:sz w:val="28"/>
          <w:szCs w:val="28"/>
          <w:rtl/>
          <w:lang w:bidi="ar-EG"/>
        </w:rPr>
        <w:t>،</w:t>
      </w:r>
      <w:r w:rsidR="001B131F">
        <w:rPr>
          <w:rFonts w:cs="Simplified Arabic" w:hint="cs"/>
          <w:sz w:val="28"/>
          <w:szCs w:val="28"/>
          <w:rtl/>
          <w:lang w:bidi="ar-EG"/>
        </w:rPr>
        <w:t xml:space="preserve"> كما يتم تقدير </w:t>
      </w:r>
      <w:r w:rsidR="00784278">
        <w:rPr>
          <w:rFonts w:cs="Simplified Arabic" w:hint="cs"/>
          <w:sz w:val="28"/>
          <w:szCs w:val="28"/>
          <w:rtl/>
          <w:lang w:bidi="ar-EG"/>
        </w:rPr>
        <w:t>ال</w:t>
      </w:r>
      <w:r w:rsidR="001B131F">
        <w:rPr>
          <w:rFonts w:cs="Simplified Arabic" w:hint="cs"/>
          <w:sz w:val="28"/>
          <w:szCs w:val="28"/>
          <w:rtl/>
          <w:lang w:bidi="ar-EG"/>
        </w:rPr>
        <w:t>مؤشرين</w:t>
      </w:r>
      <w:r w:rsidR="00784278">
        <w:rPr>
          <w:rFonts w:cs="Simplified Arabic" w:hint="cs"/>
          <w:sz w:val="28"/>
          <w:szCs w:val="28"/>
          <w:rtl/>
          <w:lang w:bidi="ar-EG"/>
        </w:rPr>
        <w:t xml:space="preserve"> (</w:t>
      </w:r>
      <w:r w:rsidR="001B131F">
        <w:rPr>
          <w:rFonts w:cs="Simplified Arabic" w:hint="cs"/>
          <w:sz w:val="28"/>
          <w:szCs w:val="28"/>
          <w:rtl/>
          <w:lang w:bidi="ar-EG"/>
        </w:rPr>
        <w:t xml:space="preserve"> </w:t>
      </w:r>
      <w:r w:rsidR="00784278">
        <w:rPr>
          <w:rFonts w:cs="Simplified Arabic" w:hint="cs"/>
          <w:sz w:val="28"/>
          <w:szCs w:val="28"/>
          <w:rtl/>
          <w:lang w:bidi="ar-EG"/>
        </w:rPr>
        <w:t xml:space="preserve">1-1-1 ، 1-3-1 ) </w:t>
      </w:r>
      <w:r w:rsidR="001B131F">
        <w:rPr>
          <w:rFonts w:cs="Simplified Arabic" w:hint="cs"/>
          <w:sz w:val="28"/>
          <w:szCs w:val="28"/>
          <w:rtl/>
          <w:lang w:bidi="ar-EG"/>
        </w:rPr>
        <w:t xml:space="preserve">من خلال البنك الدولي ومنظمة العمل الدولية). </w:t>
      </w:r>
      <w:r w:rsidR="00784278" w:rsidRPr="00FD7DBE">
        <w:rPr>
          <w:rFonts w:ascii="Simplified Arabic" w:eastAsia="Times New Roman" w:hAnsi="Simplified Arabic" w:cs="Simplified Arabic" w:hint="cs"/>
          <w:sz w:val="28"/>
          <w:szCs w:val="28"/>
          <w:rtl/>
          <w:lang w:bidi="ar-EG"/>
        </w:rPr>
        <w:t xml:space="preserve">أما باقي المؤشرات وعددها </w:t>
      </w:r>
      <w:r w:rsidR="00784278" w:rsidRPr="00784278">
        <w:rPr>
          <w:rFonts w:ascii="Simplified Arabic" w:eastAsia="Times New Roman" w:hAnsi="Simplified Arabic" w:cs="Simplified Arabic" w:hint="cs"/>
          <w:sz w:val="28"/>
          <w:szCs w:val="28"/>
          <w:rtl/>
          <w:lang w:bidi="ar-EG"/>
        </w:rPr>
        <w:t xml:space="preserve">8 مؤشرات </w:t>
      </w:r>
      <w:r w:rsidR="00784278" w:rsidRPr="00AB2313">
        <w:rPr>
          <w:rFonts w:ascii="Simplified Arabic" w:eastAsia="Times New Roman" w:hAnsi="Simplified Arabic" w:cs="Simplified Arabic" w:hint="cs"/>
          <w:sz w:val="28"/>
          <w:szCs w:val="28"/>
          <w:rtl/>
          <w:lang w:bidi="ar-EG"/>
        </w:rPr>
        <w:t>تعذر</w:t>
      </w:r>
      <w:r w:rsidR="00784278" w:rsidRPr="00784278">
        <w:rPr>
          <w:rFonts w:ascii="Simplified Arabic" w:eastAsia="Times New Roman" w:hAnsi="Simplified Arabic" w:cs="Simplified Arabic" w:hint="cs"/>
          <w:sz w:val="28"/>
          <w:szCs w:val="28"/>
          <w:rtl/>
          <w:lang w:bidi="ar-EG"/>
        </w:rPr>
        <w:t xml:space="preserve"> حسابها لمصر</w:t>
      </w:r>
      <w:r w:rsidR="00784278" w:rsidRPr="00FD7DBE">
        <w:rPr>
          <w:rFonts w:ascii="Simplified Arabic" w:eastAsia="Times New Roman" w:hAnsi="Simplified Arabic" w:cs="Simplified Arabic" w:hint="cs"/>
          <w:sz w:val="28"/>
          <w:szCs w:val="28"/>
          <w:rtl/>
          <w:lang w:bidi="ar-EG"/>
        </w:rPr>
        <w:t xml:space="preserve"> ((خمسة مؤشرات منها متوفر لهم منهجية </w:t>
      </w:r>
      <w:r w:rsidR="00784278">
        <w:rPr>
          <w:rFonts w:ascii="Simplified Arabic" w:eastAsia="Times New Roman" w:hAnsi="Simplified Arabic" w:cs="Simplified Arabic" w:hint="cs"/>
          <w:sz w:val="28"/>
          <w:szCs w:val="28"/>
          <w:rtl/>
          <w:lang w:bidi="ar-EG"/>
        </w:rPr>
        <w:t>ل</w:t>
      </w:r>
      <w:r w:rsidR="00784278" w:rsidRPr="00FD7DBE">
        <w:rPr>
          <w:rFonts w:ascii="Simplified Arabic" w:eastAsia="Times New Roman" w:hAnsi="Simplified Arabic" w:cs="Simplified Arabic" w:hint="cs"/>
          <w:sz w:val="28"/>
          <w:szCs w:val="28"/>
          <w:rtl/>
          <w:lang w:bidi="ar-EG"/>
        </w:rPr>
        <w:t>لحساب ولكن غير متوفر عنهم بيانات (أربعة منهم تخص الغاية (1-5) ومؤشر آخر ه</w:t>
      </w:r>
      <w:r w:rsidR="00784278">
        <w:rPr>
          <w:rFonts w:ascii="Simplified Arabic" w:eastAsia="Times New Roman" w:hAnsi="Simplified Arabic" w:cs="Simplified Arabic" w:hint="cs"/>
          <w:sz w:val="28"/>
          <w:szCs w:val="28"/>
          <w:rtl/>
          <w:lang w:bidi="ar-EG"/>
        </w:rPr>
        <w:t>و</w:t>
      </w:r>
      <w:r w:rsidR="00784278" w:rsidRPr="00FD7DBE">
        <w:rPr>
          <w:rFonts w:ascii="Simplified Arabic" w:eastAsia="Times New Roman" w:hAnsi="Simplified Arabic" w:cs="Simplified Arabic"/>
          <w:sz w:val="28"/>
          <w:szCs w:val="28"/>
          <w:rtl/>
          <w:lang w:bidi="ar-EG"/>
        </w:rPr>
        <w:t>(1-4-</w:t>
      </w:r>
      <w:r w:rsidR="00784278" w:rsidRPr="00FD7DBE">
        <w:rPr>
          <w:rFonts w:ascii="Simplified Arabic" w:eastAsia="Times New Roman" w:hAnsi="Simplified Arabic" w:cs="Simplified Arabic" w:hint="cs"/>
          <w:sz w:val="28"/>
          <w:szCs w:val="28"/>
          <w:rtl/>
          <w:lang w:bidi="ar-EG"/>
        </w:rPr>
        <w:t>2</w:t>
      </w:r>
      <w:r w:rsidR="00784278" w:rsidRPr="00FD7DBE">
        <w:rPr>
          <w:rFonts w:ascii="Simplified Arabic" w:eastAsia="Times New Roman" w:hAnsi="Simplified Arabic" w:cs="Simplified Arabic"/>
          <w:sz w:val="28"/>
          <w:szCs w:val="28"/>
          <w:rtl/>
          <w:lang w:bidi="ar-EG"/>
        </w:rPr>
        <w:t>)</w:t>
      </w:r>
      <w:r w:rsidR="00784278" w:rsidRPr="00FD7DBE">
        <w:rPr>
          <w:rFonts w:ascii="Simplified Arabic" w:eastAsia="Times New Roman" w:hAnsi="Simplified Arabic" w:cs="Simplified Arabic" w:hint="cs"/>
          <w:sz w:val="28"/>
          <w:szCs w:val="28"/>
          <w:rtl/>
          <w:lang w:bidi="ar-EG"/>
        </w:rPr>
        <w:t xml:space="preserve">)، وثلاثة مؤشرات أخرى غير متوفر لهم </w:t>
      </w:r>
      <w:r w:rsidR="00784278">
        <w:rPr>
          <w:rFonts w:ascii="Simplified Arabic" w:eastAsia="Times New Roman" w:hAnsi="Simplified Arabic" w:cs="Simplified Arabic" w:hint="cs"/>
          <w:sz w:val="28"/>
          <w:szCs w:val="28"/>
          <w:rtl/>
          <w:lang w:bidi="ar-EG"/>
        </w:rPr>
        <w:t>منهجيات للحساب</w:t>
      </w:r>
      <w:r w:rsidR="00784278" w:rsidRPr="00FD7DBE">
        <w:rPr>
          <w:rFonts w:ascii="Simplified Arabic" w:eastAsia="Times New Roman" w:hAnsi="Simplified Arabic" w:cs="Simplified Arabic" w:hint="cs"/>
          <w:sz w:val="28"/>
          <w:szCs w:val="28"/>
          <w:rtl/>
          <w:lang w:bidi="ar-EG"/>
        </w:rPr>
        <w:t xml:space="preserve"> ولا تتوفر عنهم بيانات)). </w:t>
      </w:r>
      <w:r w:rsidR="001B131F">
        <w:rPr>
          <w:rFonts w:cs="Simplified Arabic" w:hint="cs"/>
          <w:sz w:val="28"/>
          <w:szCs w:val="28"/>
          <w:rtl/>
          <w:lang w:bidi="ar-EG"/>
        </w:rPr>
        <w:t xml:space="preserve">للمزيد من التفصيل عن نتائج تقدير مؤشرات الهدف الأول يمكن الرجوع للجدول (1-3). مع ملاحظة أن </w:t>
      </w:r>
      <w:r w:rsidR="00A36867">
        <w:rPr>
          <w:rFonts w:cs="Simplified Arabic" w:hint="cs"/>
          <w:sz w:val="28"/>
          <w:szCs w:val="28"/>
          <w:rtl/>
          <w:lang w:bidi="ar-EG"/>
        </w:rPr>
        <w:t xml:space="preserve">معظم مؤشرات </w:t>
      </w:r>
      <w:r w:rsidR="00A36867" w:rsidRPr="00A36867">
        <w:rPr>
          <w:rFonts w:cs="Simplified Arabic"/>
          <w:sz w:val="28"/>
          <w:szCs w:val="28"/>
          <w:rtl/>
          <w:lang w:bidi="ar-EG"/>
        </w:rPr>
        <w:t xml:space="preserve">الهدف الأول </w:t>
      </w:r>
      <w:r w:rsidR="00A36867">
        <w:rPr>
          <w:rFonts w:cs="Simplified Arabic" w:hint="cs"/>
          <w:sz w:val="28"/>
          <w:szCs w:val="28"/>
          <w:rtl/>
          <w:lang w:bidi="ar-EG"/>
        </w:rPr>
        <w:t>ت</w:t>
      </w:r>
      <w:r w:rsidR="00A36867" w:rsidRPr="00A36867">
        <w:rPr>
          <w:rFonts w:cs="Simplified Arabic"/>
          <w:sz w:val="28"/>
          <w:szCs w:val="28"/>
          <w:rtl/>
          <w:lang w:bidi="ar-EG"/>
        </w:rPr>
        <w:t>عتمد بشكل رئيسي علي بيانات مسح الدخل و الإنفاق الذي يصدر كل سنتين وك</w:t>
      </w:r>
      <w:r w:rsidR="004B5F62">
        <w:rPr>
          <w:rFonts w:cs="Simplified Arabic"/>
          <w:sz w:val="28"/>
          <w:szCs w:val="28"/>
          <w:rtl/>
          <w:lang w:bidi="ar-EG"/>
        </w:rPr>
        <w:t>ان آخر</w:t>
      </w:r>
      <w:r w:rsidR="001B131F">
        <w:rPr>
          <w:rFonts w:cs="Simplified Arabic" w:hint="cs"/>
          <w:sz w:val="28"/>
          <w:szCs w:val="28"/>
          <w:rtl/>
          <w:lang w:bidi="ar-EG"/>
        </w:rPr>
        <w:t xml:space="preserve"> </w:t>
      </w:r>
      <w:r w:rsidR="004B5F62">
        <w:rPr>
          <w:rFonts w:cs="Simplified Arabic"/>
          <w:sz w:val="28"/>
          <w:szCs w:val="28"/>
          <w:rtl/>
          <w:lang w:bidi="ar-EG"/>
        </w:rPr>
        <w:t>تقرير 2017 عن بيانات 2015</w:t>
      </w:r>
      <w:r w:rsidR="00350112">
        <w:rPr>
          <w:rFonts w:cs="Simplified Arabic" w:hint="cs"/>
          <w:sz w:val="28"/>
          <w:szCs w:val="28"/>
          <w:rtl/>
          <w:lang w:bidi="ar-EG"/>
        </w:rPr>
        <w:t>،</w:t>
      </w:r>
      <w:r w:rsidR="004B5F62">
        <w:rPr>
          <w:rFonts w:cs="Simplified Arabic" w:hint="cs"/>
          <w:sz w:val="28"/>
          <w:szCs w:val="28"/>
          <w:rtl/>
          <w:lang w:bidi="ar-EG"/>
        </w:rPr>
        <w:t xml:space="preserve"> ولذلك لم تتمكن الدراسة من تقدير معظم المؤشرات لعدم توافر البيانات.</w:t>
      </w:r>
    </w:p>
    <w:p w:rsidR="00670392" w:rsidRPr="00C843DD" w:rsidRDefault="00670392" w:rsidP="00670392">
      <w:pPr>
        <w:bidi/>
        <w:spacing w:after="0"/>
        <w:jc w:val="both"/>
        <w:rPr>
          <w:rFonts w:cs="Simplified Arabic"/>
          <w:b/>
          <w:bCs/>
          <w:sz w:val="20"/>
          <w:szCs w:val="20"/>
          <w:u w:val="single"/>
          <w:lang w:bidi="ar-EG"/>
        </w:rPr>
      </w:pPr>
    </w:p>
    <w:p w:rsidR="004B5F62" w:rsidRDefault="00AD6F62" w:rsidP="0021313A">
      <w:pPr>
        <w:bidi/>
        <w:spacing w:after="0" w:line="240" w:lineRule="auto"/>
        <w:jc w:val="both"/>
        <w:rPr>
          <w:rFonts w:cs="Simplified Arabic"/>
          <w:sz w:val="28"/>
          <w:szCs w:val="28"/>
          <w:rtl/>
          <w:lang w:bidi="ar-EG"/>
        </w:rPr>
      </w:pPr>
      <w:r>
        <w:rPr>
          <w:rFonts w:cs="Simplified Arabic" w:hint="cs"/>
          <w:b/>
          <w:bCs/>
          <w:sz w:val="28"/>
          <w:szCs w:val="28"/>
          <w:u w:val="single"/>
          <w:rtl/>
          <w:lang w:bidi="ar-EG"/>
        </w:rPr>
        <w:t>نتائج</w:t>
      </w:r>
      <w:r w:rsidR="004B5F62" w:rsidRPr="007927B8">
        <w:rPr>
          <w:rFonts w:cs="Simplified Arabic" w:hint="cs"/>
          <w:b/>
          <w:bCs/>
          <w:sz w:val="28"/>
          <w:szCs w:val="28"/>
          <w:u w:val="single"/>
          <w:rtl/>
          <w:lang w:bidi="ar-EG"/>
        </w:rPr>
        <w:t xml:space="preserve"> </w:t>
      </w:r>
      <w:r w:rsidR="00132D99">
        <w:rPr>
          <w:rFonts w:cs="Simplified Arabic" w:hint="cs"/>
          <w:b/>
          <w:bCs/>
          <w:sz w:val="28"/>
          <w:szCs w:val="28"/>
          <w:u w:val="single"/>
          <w:rtl/>
          <w:lang w:bidi="ar-EG"/>
        </w:rPr>
        <w:t xml:space="preserve">مؤشرات </w:t>
      </w:r>
      <w:r>
        <w:rPr>
          <w:rFonts w:cs="Simplified Arabic" w:hint="cs"/>
          <w:b/>
          <w:bCs/>
          <w:sz w:val="28"/>
          <w:szCs w:val="28"/>
          <w:u w:val="single"/>
          <w:rtl/>
          <w:lang w:bidi="ar-EG"/>
        </w:rPr>
        <w:t>ال</w:t>
      </w:r>
      <w:r w:rsidR="004B5F62" w:rsidRPr="007927B8">
        <w:rPr>
          <w:rFonts w:cs="Simplified Arabic" w:hint="cs"/>
          <w:b/>
          <w:bCs/>
          <w:sz w:val="28"/>
          <w:szCs w:val="28"/>
          <w:u w:val="single"/>
          <w:rtl/>
          <w:lang w:bidi="ar-EG"/>
        </w:rPr>
        <w:t>هدف الثالث</w:t>
      </w:r>
      <w:r w:rsidR="00350112">
        <w:rPr>
          <w:rFonts w:cs="Simplified Arabic" w:hint="cs"/>
          <w:b/>
          <w:bCs/>
          <w:sz w:val="28"/>
          <w:szCs w:val="28"/>
          <w:rtl/>
          <w:lang w:bidi="ar-EG"/>
        </w:rPr>
        <w:t>:</w:t>
      </w:r>
      <w:r w:rsidR="004B5F62" w:rsidRPr="00AD6F62">
        <w:rPr>
          <w:rFonts w:cs="Simplified Arabic" w:hint="cs"/>
          <w:b/>
          <w:bCs/>
          <w:sz w:val="28"/>
          <w:szCs w:val="28"/>
          <w:rtl/>
          <w:lang w:bidi="ar-EG"/>
        </w:rPr>
        <w:t xml:space="preserve"> </w:t>
      </w:r>
      <w:r w:rsidR="006A6224" w:rsidRPr="00236F9C">
        <w:rPr>
          <w:rFonts w:cs="Simplified Arabic" w:hint="cs"/>
          <w:sz w:val="28"/>
          <w:szCs w:val="28"/>
          <w:rtl/>
          <w:lang w:bidi="ar-EG"/>
        </w:rPr>
        <w:t>أوضحت</w:t>
      </w:r>
      <w:r w:rsidR="006A6224">
        <w:rPr>
          <w:rFonts w:cs="Simplified Arabic" w:hint="cs"/>
          <w:sz w:val="28"/>
          <w:szCs w:val="28"/>
          <w:rtl/>
          <w:lang w:bidi="ar-EG"/>
        </w:rPr>
        <w:t xml:space="preserve"> نتائج الدراسة أن عدد مؤشرات</w:t>
      </w:r>
      <w:r w:rsidR="003E4521">
        <w:rPr>
          <w:rFonts w:cs="Simplified Arabic" w:hint="cs"/>
          <w:sz w:val="28"/>
          <w:szCs w:val="28"/>
          <w:rtl/>
          <w:lang w:bidi="ar-EG"/>
        </w:rPr>
        <w:t xml:space="preserve"> الهدف الثالث الخاص</w:t>
      </w:r>
      <w:r w:rsidR="006A6224">
        <w:rPr>
          <w:rFonts w:cs="Simplified Arabic" w:hint="cs"/>
          <w:sz w:val="28"/>
          <w:szCs w:val="28"/>
          <w:rtl/>
          <w:lang w:bidi="ar-EG"/>
        </w:rPr>
        <w:t xml:space="preserve"> </w:t>
      </w:r>
      <w:r w:rsidR="003E4521">
        <w:rPr>
          <w:rFonts w:cs="Simplified Arabic" w:hint="cs"/>
          <w:sz w:val="28"/>
          <w:szCs w:val="28"/>
          <w:rtl/>
          <w:lang w:bidi="ar-EG"/>
        </w:rPr>
        <w:t>ب</w:t>
      </w:r>
      <w:r w:rsidR="006A6224">
        <w:rPr>
          <w:rFonts w:cs="Simplified Arabic" w:hint="cs"/>
          <w:sz w:val="28"/>
          <w:szCs w:val="28"/>
          <w:rtl/>
          <w:lang w:bidi="ar-EG"/>
        </w:rPr>
        <w:t>الصحة 27 مؤشراً تتوافر طرق حساب كمية لعدد 13 مؤشر فقط (</w:t>
      </w:r>
      <w:r w:rsidR="00AB2313">
        <w:rPr>
          <w:rFonts w:cs="Simplified Arabic" w:hint="cs"/>
          <w:sz w:val="28"/>
          <w:szCs w:val="28"/>
          <w:rtl/>
          <w:lang w:bidi="ar-EG"/>
        </w:rPr>
        <w:t xml:space="preserve">تم عرضها بالتفصيل في </w:t>
      </w:r>
      <w:r w:rsidR="00132D99">
        <w:rPr>
          <w:rFonts w:cs="Simplified Arabic" w:hint="cs"/>
          <w:sz w:val="28"/>
          <w:szCs w:val="28"/>
          <w:rtl/>
          <w:lang w:bidi="ar-EG"/>
        </w:rPr>
        <w:t>المبحث 1-3-1</w:t>
      </w:r>
      <w:r w:rsidR="006A6224">
        <w:rPr>
          <w:rFonts w:cs="Simplified Arabic" w:hint="cs"/>
          <w:sz w:val="28"/>
          <w:szCs w:val="28"/>
          <w:rtl/>
          <w:lang w:bidi="ar-EG"/>
        </w:rPr>
        <w:t>)</w:t>
      </w:r>
      <w:r w:rsidR="00350112">
        <w:rPr>
          <w:rFonts w:cs="Simplified Arabic" w:hint="cs"/>
          <w:sz w:val="28"/>
          <w:szCs w:val="28"/>
          <w:rtl/>
          <w:lang w:bidi="ar-EG"/>
        </w:rPr>
        <w:t>،</w:t>
      </w:r>
      <w:r w:rsidR="006A6224">
        <w:rPr>
          <w:rFonts w:cs="Simplified Arabic" w:hint="cs"/>
          <w:sz w:val="28"/>
          <w:szCs w:val="28"/>
          <w:rtl/>
          <w:lang w:bidi="ar-EG"/>
        </w:rPr>
        <w:t xml:space="preserve"> ويمكن توفير بيانات من المصادر المحلية (الجهاز المركزي للتعبئة العامة و الإحصاء ووزارة الصحة و السكان ) لحساب 16 مؤشر (ولقد تم تقدير 9 مؤشرات </w:t>
      </w:r>
      <w:r w:rsidR="004C03C7">
        <w:rPr>
          <w:rFonts w:cs="Simplified Arabic" w:hint="cs"/>
          <w:sz w:val="28"/>
          <w:szCs w:val="28"/>
          <w:rtl/>
          <w:lang w:bidi="ar-EG"/>
        </w:rPr>
        <w:t xml:space="preserve">باستخدام الطرق الكمية </w:t>
      </w:r>
      <w:r w:rsidR="006A6224">
        <w:rPr>
          <w:rFonts w:cs="Simplified Arabic" w:hint="cs"/>
          <w:sz w:val="28"/>
          <w:szCs w:val="28"/>
          <w:rtl/>
          <w:lang w:bidi="ar-EG"/>
        </w:rPr>
        <w:t xml:space="preserve">من خلال الدراسة طبقاً للبيانات التي </w:t>
      </w:r>
      <w:r w:rsidR="004C03C7">
        <w:rPr>
          <w:rFonts w:cs="Simplified Arabic" w:hint="cs"/>
          <w:sz w:val="28"/>
          <w:szCs w:val="28"/>
          <w:rtl/>
          <w:lang w:bidi="ar-EG"/>
        </w:rPr>
        <w:t>توافرت</w:t>
      </w:r>
      <w:r w:rsidR="006A6224">
        <w:rPr>
          <w:rFonts w:cs="Simplified Arabic" w:hint="cs"/>
          <w:sz w:val="28"/>
          <w:szCs w:val="28"/>
          <w:rtl/>
          <w:lang w:bidi="ar-EG"/>
        </w:rPr>
        <w:t xml:space="preserve"> للدراسة)</w:t>
      </w:r>
      <w:r w:rsidR="00350112">
        <w:rPr>
          <w:rFonts w:cs="Simplified Arabic" w:hint="cs"/>
          <w:sz w:val="28"/>
          <w:szCs w:val="28"/>
          <w:rtl/>
          <w:lang w:bidi="ar-EG"/>
        </w:rPr>
        <w:t>،</w:t>
      </w:r>
      <w:r w:rsidR="006A6224">
        <w:rPr>
          <w:rFonts w:cs="Simplified Arabic" w:hint="cs"/>
          <w:sz w:val="28"/>
          <w:szCs w:val="28"/>
          <w:rtl/>
          <w:lang w:bidi="ar-EG"/>
        </w:rPr>
        <w:t xml:space="preserve"> كما توفر منظمة الصحة العالمية تقديراً لعدد 23 من مؤشراًت الصحة لمصر</w:t>
      </w:r>
      <w:r w:rsidR="004C03C7">
        <w:rPr>
          <w:rFonts w:cs="Simplified Arabic" w:hint="cs"/>
          <w:sz w:val="28"/>
          <w:szCs w:val="28"/>
          <w:rtl/>
          <w:lang w:bidi="ar-EG"/>
        </w:rPr>
        <w:t xml:space="preserve"> ومن أهمها </w:t>
      </w:r>
      <w:r w:rsidR="00B241C7">
        <w:rPr>
          <w:rFonts w:cs="Simplified Arabic" w:hint="cs"/>
          <w:sz w:val="28"/>
          <w:szCs w:val="28"/>
          <w:rtl/>
          <w:lang w:bidi="ar-EG"/>
        </w:rPr>
        <w:t>المؤشرات</w:t>
      </w:r>
      <w:r w:rsidR="004C03C7">
        <w:rPr>
          <w:rFonts w:cs="Simplified Arabic" w:hint="cs"/>
          <w:sz w:val="28"/>
          <w:szCs w:val="28"/>
          <w:rtl/>
          <w:lang w:bidi="ar-EG"/>
        </w:rPr>
        <w:t xml:space="preserve"> الخاصة بالغايات 3-8</w:t>
      </w:r>
      <w:r w:rsidR="00350112">
        <w:rPr>
          <w:rFonts w:cs="Simplified Arabic" w:hint="cs"/>
          <w:sz w:val="28"/>
          <w:szCs w:val="28"/>
          <w:rtl/>
          <w:lang w:bidi="ar-EG"/>
        </w:rPr>
        <w:t>،</w:t>
      </w:r>
      <w:r w:rsidR="004C03C7">
        <w:rPr>
          <w:rFonts w:cs="Simplified Arabic" w:hint="cs"/>
          <w:sz w:val="28"/>
          <w:szCs w:val="28"/>
          <w:rtl/>
          <w:lang w:bidi="ar-EG"/>
        </w:rPr>
        <w:t xml:space="preserve"> 3-9 التي </w:t>
      </w:r>
      <w:r w:rsidR="00B241C7">
        <w:rPr>
          <w:rFonts w:cs="Simplified Arabic" w:hint="cs"/>
          <w:sz w:val="28"/>
          <w:szCs w:val="28"/>
          <w:rtl/>
          <w:lang w:bidi="ar-EG"/>
        </w:rPr>
        <w:t>لا تتوافر</w:t>
      </w:r>
      <w:r w:rsidR="004C03C7">
        <w:rPr>
          <w:rFonts w:cs="Simplified Arabic" w:hint="cs"/>
          <w:sz w:val="28"/>
          <w:szCs w:val="28"/>
          <w:rtl/>
          <w:lang w:bidi="ar-EG"/>
        </w:rPr>
        <w:t xml:space="preserve"> عنها بيانات لحالة مصر</w:t>
      </w:r>
      <w:r w:rsidR="006A6224">
        <w:rPr>
          <w:rFonts w:cs="Simplified Arabic" w:hint="cs"/>
          <w:sz w:val="28"/>
          <w:szCs w:val="28"/>
          <w:rtl/>
          <w:lang w:bidi="ar-EG"/>
        </w:rPr>
        <w:t xml:space="preserve">.  للمزيد من التفصيل عن نتائج تقدير مؤشرات الهدف الثالث يمكن الرجوع للجدول (1-5). </w:t>
      </w:r>
    </w:p>
    <w:p w:rsidR="00670392" w:rsidRPr="00C843DD" w:rsidRDefault="00670392" w:rsidP="00670392">
      <w:pPr>
        <w:bidi/>
        <w:spacing w:after="0"/>
        <w:jc w:val="both"/>
        <w:rPr>
          <w:rFonts w:cs="Simplified Arabic"/>
          <w:b/>
          <w:bCs/>
          <w:sz w:val="20"/>
          <w:szCs w:val="20"/>
          <w:u w:val="single"/>
          <w:lang w:bidi="ar-EG"/>
        </w:rPr>
      </w:pPr>
    </w:p>
    <w:p w:rsidR="00FE69D1" w:rsidRDefault="00AD6F62" w:rsidP="0021313A">
      <w:pPr>
        <w:bidi/>
        <w:spacing w:after="0" w:line="240" w:lineRule="auto"/>
        <w:jc w:val="both"/>
        <w:rPr>
          <w:rFonts w:cs="Simplified Arabic"/>
          <w:sz w:val="28"/>
          <w:szCs w:val="28"/>
          <w:rtl/>
          <w:lang w:bidi="ar-EG"/>
        </w:rPr>
      </w:pPr>
      <w:r>
        <w:rPr>
          <w:rFonts w:cs="Simplified Arabic" w:hint="cs"/>
          <w:b/>
          <w:bCs/>
          <w:sz w:val="28"/>
          <w:szCs w:val="28"/>
          <w:u w:val="single"/>
          <w:rtl/>
          <w:lang w:bidi="ar-EG"/>
        </w:rPr>
        <w:t>نتائج</w:t>
      </w:r>
      <w:r w:rsidRPr="007927B8">
        <w:rPr>
          <w:rFonts w:cs="Simplified Arabic" w:hint="cs"/>
          <w:b/>
          <w:bCs/>
          <w:sz w:val="28"/>
          <w:szCs w:val="28"/>
          <w:u w:val="single"/>
          <w:rtl/>
          <w:lang w:bidi="ar-EG"/>
        </w:rPr>
        <w:t xml:space="preserve"> </w:t>
      </w:r>
      <w:r w:rsidR="0037255D">
        <w:rPr>
          <w:rFonts w:cs="Simplified Arabic" w:hint="cs"/>
          <w:b/>
          <w:bCs/>
          <w:sz w:val="28"/>
          <w:szCs w:val="28"/>
          <w:u w:val="single"/>
          <w:rtl/>
          <w:lang w:bidi="ar-EG"/>
        </w:rPr>
        <w:t xml:space="preserve">مؤشرات </w:t>
      </w:r>
      <w:r>
        <w:rPr>
          <w:rFonts w:cs="Simplified Arabic" w:hint="cs"/>
          <w:b/>
          <w:bCs/>
          <w:sz w:val="28"/>
          <w:szCs w:val="28"/>
          <w:u w:val="single"/>
          <w:rtl/>
          <w:lang w:bidi="ar-EG"/>
        </w:rPr>
        <w:t>ال</w:t>
      </w:r>
      <w:r w:rsidRPr="007927B8">
        <w:rPr>
          <w:rFonts w:cs="Simplified Arabic" w:hint="cs"/>
          <w:b/>
          <w:bCs/>
          <w:sz w:val="28"/>
          <w:szCs w:val="28"/>
          <w:u w:val="single"/>
          <w:rtl/>
          <w:lang w:bidi="ar-EG"/>
        </w:rPr>
        <w:t xml:space="preserve">هدف </w:t>
      </w:r>
      <w:r>
        <w:rPr>
          <w:rFonts w:cs="Simplified Arabic" w:hint="cs"/>
          <w:b/>
          <w:bCs/>
          <w:sz w:val="28"/>
          <w:szCs w:val="28"/>
          <w:u w:val="single"/>
          <w:rtl/>
          <w:lang w:bidi="ar-EG"/>
        </w:rPr>
        <w:t>الرابع</w:t>
      </w:r>
      <w:r w:rsidR="00350112">
        <w:rPr>
          <w:rFonts w:cs="Simplified Arabic" w:hint="cs"/>
          <w:b/>
          <w:bCs/>
          <w:sz w:val="28"/>
          <w:szCs w:val="28"/>
          <w:rtl/>
          <w:lang w:bidi="ar-EG"/>
        </w:rPr>
        <w:t>:</w:t>
      </w:r>
      <w:r w:rsidR="000473D1" w:rsidRPr="007E54EE">
        <w:rPr>
          <w:rFonts w:ascii="Simplified Arabic" w:eastAsia="Calibri" w:hAnsi="Simplified Arabic" w:cs="Simplified Arabic" w:hint="cs"/>
          <w:sz w:val="28"/>
          <w:szCs w:val="28"/>
          <w:rtl/>
          <w:lang w:val="en-GB" w:bidi="ar-EG"/>
        </w:rPr>
        <w:t xml:space="preserve"> في ضوء البيانات </w:t>
      </w:r>
      <w:r w:rsidR="00FE69D1">
        <w:rPr>
          <w:rFonts w:ascii="Simplified Arabic" w:eastAsia="Calibri" w:hAnsi="Simplified Arabic" w:cs="Simplified Arabic" w:hint="cs"/>
          <w:sz w:val="28"/>
          <w:szCs w:val="28"/>
          <w:rtl/>
          <w:lang w:val="en-GB" w:bidi="ar-EG"/>
        </w:rPr>
        <w:t>التي توافرت للدراسة من الجهاز المركزي للتعبئة العامة والإحصاء ووزارة التربية والتعليم</w:t>
      </w:r>
      <w:r w:rsidR="00350112">
        <w:rPr>
          <w:rFonts w:ascii="Simplified Arabic" w:eastAsia="Calibri" w:hAnsi="Simplified Arabic" w:cs="Simplified Arabic" w:hint="cs"/>
          <w:sz w:val="28"/>
          <w:szCs w:val="28"/>
          <w:rtl/>
          <w:lang w:val="en-GB" w:bidi="ar-EG"/>
        </w:rPr>
        <w:t>،</w:t>
      </w:r>
      <w:r w:rsidR="00FE69D1">
        <w:rPr>
          <w:rFonts w:ascii="Simplified Arabic" w:eastAsia="Calibri" w:hAnsi="Simplified Arabic" w:cs="Simplified Arabic" w:hint="cs"/>
          <w:sz w:val="28"/>
          <w:szCs w:val="28"/>
          <w:rtl/>
          <w:lang w:val="en-GB" w:bidi="ar-EG"/>
        </w:rPr>
        <w:t xml:space="preserve"> </w:t>
      </w:r>
      <w:r w:rsidR="000473D1" w:rsidRPr="007E54EE">
        <w:rPr>
          <w:rFonts w:ascii="Simplified Arabic" w:eastAsia="Calibri" w:hAnsi="Simplified Arabic" w:cs="Simplified Arabic"/>
          <w:sz w:val="28"/>
          <w:szCs w:val="28"/>
          <w:rtl/>
          <w:lang w:val="en-GB" w:bidi="ar-EG"/>
        </w:rPr>
        <w:t>أمكن حساب نحو 6 مؤشرات من أصل 11 مؤشر</w:t>
      </w:r>
      <w:r w:rsidR="00FE69D1">
        <w:rPr>
          <w:rFonts w:ascii="Simplified Arabic" w:eastAsia="Calibri" w:hAnsi="Simplified Arabic" w:cs="Simplified Arabic" w:hint="cs"/>
          <w:sz w:val="28"/>
          <w:szCs w:val="28"/>
          <w:rtl/>
          <w:lang w:val="en-GB" w:bidi="ar-EG"/>
        </w:rPr>
        <w:t xml:space="preserve"> </w:t>
      </w:r>
      <w:r w:rsidR="00132D99">
        <w:rPr>
          <w:rFonts w:ascii="Simplified Arabic" w:eastAsia="Calibri" w:hAnsi="Simplified Arabic" w:cs="Simplified Arabic" w:hint="cs"/>
          <w:sz w:val="28"/>
          <w:szCs w:val="28"/>
          <w:rtl/>
          <w:lang w:val="en-GB" w:bidi="ar-EG"/>
        </w:rPr>
        <w:t>(</w:t>
      </w:r>
      <w:r w:rsidR="00FE69D1">
        <w:rPr>
          <w:rFonts w:ascii="Simplified Arabic" w:eastAsia="Calibri" w:hAnsi="Simplified Arabic" w:cs="Simplified Arabic" w:hint="cs"/>
          <w:sz w:val="28"/>
          <w:szCs w:val="28"/>
          <w:rtl/>
          <w:lang w:val="en-GB" w:bidi="ar-EG"/>
        </w:rPr>
        <w:t xml:space="preserve"> والتي تتوافر لـ 10 مؤشرات منها طرق حساب كمية </w:t>
      </w:r>
      <w:r w:rsidR="00132D99">
        <w:rPr>
          <w:rFonts w:ascii="Simplified Arabic" w:eastAsia="Calibri" w:hAnsi="Simplified Arabic" w:cs="Simplified Arabic" w:hint="cs"/>
          <w:sz w:val="28"/>
          <w:szCs w:val="28"/>
          <w:rtl/>
          <w:lang w:val="en-GB" w:bidi="ar-EG"/>
        </w:rPr>
        <w:t>(</w:t>
      </w:r>
      <w:r w:rsidR="00AB2313">
        <w:rPr>
          <w:rFonts w:cs="Simplified Arabic" w:hint="cs"/>
          <w:sz w:val="28"/>
          <w:szCs w:val="28"/>
          <w:rtl/>
          <w:lang w:bidi="ar-EG"/>
        </w:rPr>
        <w:t xml:space="preserve">تم عرضها بالتفصيل في المبحث </w:t>
      </w:r>
      <w:r w:rsidR="00132D99">
        <w:rPr>
          <w:rFonts w:ascii="Simplified Arabic" w:eastAsia="Calibri" w:hAnsi="Simplified Arabic" w:cs="Simplified Arabic" w:hint="cs"/>
          <w:sz w:val="28"/>
          <w:szCs w:val="28"/>
          <w:rtl/>
          <w:lang w:val="en-GB" w:bidi="ar-EG"/>
        </w:rPr>
        <w:t>1-4-1))</w:t>
      </w:r>
      <w:r w:rsidR="00350112">
        <w:rPr>
          <w:rFonts w:ascii="Simplified Arabic" w:eastAsia="Calibri" w:hAnsi="Simplified Arabic" w:cs="Simplified Arabic" w:hint="cs"/>
          <w:sz w:val="28"/>
          <w:szCs w:val="28"/>
          <w:rtl/>
          <w:lang w:val="en-GB" w:bidi="ar-EG"/>
        </w:rPr>
        <w:t>،</w:t>
      </w:r>
      <w:r w:rsidR="000473D1" w:rsidRPr="007E54EE">
        <w:rPr>
          <w:rFonts w:ascii="Simplified Arabic" w:eastAsia="Calibri" w:hAnsi="Simplified Arabic" w:cs="Simplified Arabic"/>
          <w:sz w:val="28"/>
          <w:szCs w:val="28"/>
          <w:rtl/>
          <w:lang w:val="en-GB" w:bidi="ar-EG"/>
        </w:rPr>
        <w:t xml:space="preserve"> </w:t>
      </w:r>
      <w:r w:rsidR="000473D1" w:rsidRPr="007E54EE">
        <w:rPr>
          <w:rFonts w:ascii="Simplified Arabic" w:eastAsia="Calibri" w:hAnsi="Simplified Arabic" w:cs="Simplified Arabic" w:hint="cs"/>
          <w:sz w:val="28"/>
          <w:szCs w:val="28"/>
          <w:rtl/>
          <w:lang w:val="en-GB" w:bidi="ar-EG"/>
        </w:rPr>
        <w:t>إلا أن</w:t>
      </w:r>
      <w:r w:rsidR="000473D1" w:rsidRPr="007E54EE">
        <w:rPr>
          <w:rFonts w:ascii="Simplified Arabic" w:eastAsia="Calibri" w:hAnsi="Simplified Arabic" w:cs="Simplified Arabic"/>
          <w:sz w:val="28"/>
          <w:szCs w:val="28"/>
          <w:rtl/>
          <w:lang w:val="en-GB" w:bidi="ar-EG"/>
        </w:rPr>
        <w:t xml:space="preserve"> بعض المؤشرات التي تم حساب قيم لها </w:t>
      </w:r>
      <w:r w:rsidR="000473D1" w:rsidRPr="007E54EE">
        <w:rPr>
          <w:rFonts w:ascii="Simplified Arabic" w:eastAsia="Calibri" w:hAnsi="Simplified Arabic" w:cs="Simplified Arabic" w:hint="cs"/>
          <w:sz w:val="28"/>
          <w:szCs w:val="28"/>
          <w:rtl/>
          <w:lang w:val="en-GB" w:bidi="ar-EG"/>
        </w:rPr>
        <w:t>كان هناك بعض ال</w:t>
      </w:r>
      <w:r w:rsidR="000473D1" w:rsidRPr="007E54EE">
        <w:rPr>
          <w:rFonts w:ascii="Simplified Arabic" w:eastAsia="Calibri" w:hAnsi="Simplified Arabic" w:cs="Simplified Arabic"/>
          <w:sz w:val="28"/>
          <w:szCs w:val="28"/>
          <w:rtl/>
          <w:lang w:val="en-GB" w:bidi="ar-EG"/>
        </w:rPr>
        <w:t xml:space="preserve">ملاحظات </w:t>
      </w:r>
      <w:r w:rsidR="000473D1" w:rsidRPr="007E54EE">
        <w:rPr>
          <w:rFonts w:ascii="Simplified Arabic" w:eastAsia="Calibri" w:hAnsi="Simplified Arabic" w:cs="Simplified Arabic" w:hint="cs"/>
          <w:sz w:val="28"/>
          <w:szCs w:val="28"/>
          <w:rtl/>
          <w:lang w:val="en-GB" w:bidi="ar-EG"/>
        </w:rPr>
        <w:t xml:space="preserve">الهامة التي </w:t>
      </w:r>
      <w:r w:rsidR="000473D1" w:rsidRPr="007E54EE">
        <w:rPr>
          <w:rFonts w:ascii="Simplified Arabic" w:eastAsia="Calibri" w:hAnsi="Simplified Arabic" w:cs="Simplified Arabic"/>
          <w:sz w:val="28"/>
          <w:szCs w:val="28"/>
          <w:rtl/>
          <w:lang w:val="en-GB" w:bidi="ar-EG"/>
        </w:rPr>
        <w:t>يجب أخذها في الاعتبار</w:t>
      </w:r>
      <w:r w:rsidR="000473D1" w:rsidRPr="007E54EE">
        <w:rPr>
          <w:rFonts w:ascii="Simplified Arabic" w:eastAsia="Calibri" w:hAnsi="Simplified Arabic" w:cs="Simplified Arabic" w:hint="cs"/>
          <w:sz w:val="28"/>
          <w:szCs w:val="28"/>
          <w:rtl/>
          <w:lang w:val="en-GB" w:bidi="ar-EG"/>
        </w:rPr>
        <w:t>، والتي</w:t>
      </w:r>
      <w:r w:rsidR="000473D1" w:rsidRPr="007E54EE">
        <w:rPr>
          <w:rFonts w:ascii="Simplified Arabic" w:eastAsia="Calibri" w:hAnsi="Simplified Arabic" w:cs="Simplified Arabic"/>
          <w:sz w:val="28"/>
          <w:szCs w:val="28"/>
          <w:rtl/>
          <w:lang w:val="en-GB" w:bidi="ar-EG"/>
        </w:rPr>
        <w:t xml:space="preserve"> يتعلق معظمها بعدم توفر البيانات بشكل دوري</w:t>
      </w:r>
      <w:r w:rsidR="000473D1" w:rsidRPr="007E54EE">
        <w:rPr>
          <w:rFonts w:ascii="Simplified Arabic" w:eastAsia="Calibri" w:hAnsi="Simplified Arabic" w:cs="Simplified Arabic" w:hint="cs"/>
          <w:sz w:val="28"/>
          <w:szCs w:val="28"/>
          <w:rtl/>
          <w:lang w:val="en-GB" w:bidi="ar-EG"/>
        </w:rPr>
        <w:t xml:space="preserve"> بحيث يمكن متابعة تطور المؤشرات،</w:t>
      </w:r>
      <w:r w:rsidR="000473D1" w:rsidRPr="007E54EE">
        <w:rPr>
          <w:rFonts w:ascii="Simplified Arabic" w:eastAsia="Calibri" w:hAnsi="Simplified Arabic" w:cs="Simplified Arabic"/>
          <w:sz w:val="28"/>
          <w:szCs w:val="28"/>
          <w:rtl/>
          <w:lang w:val="en-GB" w:bidi="ar-EG"/>
        </w:rPr>
        <w:t xml:space="preserve"> أو عدم تغطية البيانات للفئات العمرية المستهدفة وفقا لتعريف المؤشر</w:t>
      </w:r>
      <w:r w:rsidR="000473D1" w:rsidRPr="007E54EE">
        <w:rPr>
          <w:rFonts w:ascii="Simplified Arabic" w:eastAsia="Calibri" w:hAnsi="Simplified Arabic" w:cs="Simplified Arabic" w:hint="cs"/>
          <w:sz w:val="28"/>
          <w:szCs w:val="28"/>
          <w:rtl/>
          <w:lang w:val="en-GB" w:bidi="ar-EG"/>
        </w:rPr>
        <w:t>، أو أن البيانات المتاحة تمكّن من حساب جزء من المؤشر دون الأجزاء الأخرى. فعلى سبيل المثال نجد أنه بالرغم من توفر بيانات عن نسبة الملمين بالقراءة والكتابة من الشباب والبالغين وفقا لما هو مطلوب في المؤشر 4-6-1، إلا أنه لا تتوفر بيانات عن مدى الإلمام بالمهارات الحسابية وه</w:t>
      </w:r>
      <w:r w:rsidR="003E4521">
        <w:rPr>
          <w:rFonts w:ascii="Simplified Arabic" w:eastAsia="Calibri" w:hAnsi="Simplified Arabic" w:cs="Simplified Arabic" w:hint="cs"/>
          <w:sz w:val="28"/>
          <w:szCs w:val="28"/>
          <w:rtl/>
          <w:lang w:val="en-GB" w:bidi="ar-EG"/>
        </w:rPr>
        <w:t>و الجزء الآخر المطلوب من المؤشر</w:t>
      </w:r>
      <w:r w:rsidR="000473D1" w:rsidRPr="007E54EE">
        <w:rPr>
          <w:rFonts w:ascii="Simplified Arabic" w:eastAsia="Calibri" w:hAnsi="Simplified Arabic" w:cs="Simplified Arabic" w:hint="cs"/>
          <w:sz w:val="28"/>
          <w:szCs w:val="28"/>
          <w:rtl/>
          <w:lang w:val="en-GB" w:bidi="ar-EG"/>
        </w:rPr>
        <w:t xml:space="preserve">. أما المؤشرات التي لم </w:t>
      </w:r>
      <w:r w:rsidR="003E4521">
        <w:rPr>
          <w:rFonts w:ascii="Simplified Arabic" w:eastAsia="Calibri" w:hAnsi="Simplified Arabic" w:cs="Simplified Arabic" w:hint="cs"/>
          <w:sz w:val="28"/>
          <w:szCs w:val="28"/>
          <w:rtl/>
          <w:lang w:val="en-GB" w:bidi="ar-EG"/>
        </w:rPr>
        <w:t>تتمكن الدراسة</w:t>
      </w:r>
      <w:r w:rsidR="000473D1" w:rsidRPr="007E54EE">
        <w:rPr>
          <w:rFonts w:ascii="Simplified Arabic" w:eastAsia="Calibri" w:hAnsi="Simplified Arabic" w:cs="Simplified Arabic" w:hint="cs"/>
          <w:sz w:val="28"/>
          <w:szCs w:val="28"/>
          <w:rtl/>
          <w:lang w:val="en-GB" w:bidi="ar-EG"/>
        </w:rPr>
        <w:t xml:space="preserve"> من حسابها فقد يرجع إلى عدم توفر بيانات محلية لمكونات هذه المؤشرات.</w:t>
      </w:r>
      <w:r w:rsidR="00FE69D1" w:rsidRPr="00FE69D1">
        <w:rPr>
          <w:rFonts w:cs="Simplified Arabic" w:hint="cs"/>
          <w:sz w:val="28"/>
          <w:szCs w:val="28"/>
          <w:rtl/>
          <w:lang w:bidi="ar-EG"/>
        </w:rPr>
        <w:t xml:space="preserve"> </w:t>
      </w:r>
      <w:r w:rsidR="00FE69D1">
        <w:rPr>
          <w:rFonts w:cs="Simplified Arabic" w:hint="cs"/>
          <w:sz w:val="28"/>
          <w:szCs w:val="28"/>
          <w:rtl/>
          <w:lang w:bidi="ar-EG"/>
        </w:rPr>
        <w:t xml:space="preserve">للمزيد من التفصيل عن نتائج تقدير مؤشرات الهدف الثالث يمكن الرجوع للجدول (1-6). </w:t>
      </w:r>
    </w:p>
    <w:p w:rsidR="00670392" w:rsidRPr="00C843DD" w:rsidRDefault="00670392" w:rsidP="0021313A">
      <w:pPr>
        <w:bidi/>
        <w:spacing w:after="0" w:line="240" w:lineRule="auto"/>
        <w:jc w:val="both"/>
        <w:rPr>
          <w:rFonts w:cs="Simplified Arabic"/>
          <w:b/>
          <w:bCs/>
          <w:sz w:val="20"/>
          <w:szCs w:val="20"/>
          <w:u w:val="single"/>
          <w:lang w:bidi="ar-EG"/>
        </w:rPr>
      </w:pPr>
    </w:p>
    <w:p w:rsidR="00634943" w:rsidRPr="00C843DD" w:rsidRDefault="00AD6F62" w:rsidP="0021313A">
      <w:pPr>
        <w:bidi/>
        <w:spacing w:line="240" w:lineRule="auto"/>
        <w:jc w:val="both"/>
        <w:rPr>
          <w:rFonts w:ascii="Simplified Arabic" w:hAnsi="Simplified Arabic" w:cs="Simplified Arabic"/>
          <w:b/>
          <w:bCs/>
          <w:i/>
          <w:iCs/>
          <w:sz w:val="28"/>
          <w:szCs w:val="28"/>
          <w:rtl/>
        </w:rPr>
      </w:pPr>
      <w:r>
        <w:rPr>
          <w:rFonts w:cs="Simplified Arabic" w:hint="cs"/>
          <w:b/>
          <w:bCs/>
          <w:sz w:val="28"/>
          <w:szCs w:val="28"/>
          <w:u w:val="single"/>
          <w:rtl/>
          <w:lang w:bidi="ar-EG"/>
        </w:rPr>
        <w:lastRenderedPageBreak/>
        <w:t>نتائج</w:t>
      </w:r>
      <w:r w:rsidRPr="007927B8">
        <w:rPr>
          <w:rFonts w:cs="Simplified Arabic" w:hint="cs"/>
          <w:b/>
          <w:bCs/>
          <w:sz w:val="28"/>
          <w:szCs w:val="28"/>
          <w:u w:val="single"/>
          <w:rtl/>
          <w:lang w:bidi="ar-EG"/>
        </w:rPr>
        <w:t xml:space="preserve"> </w:t>
      </w:r>
      <w:r w:rsidR="0037255D">
        <w:rPr>
          <w:rFonts w:cs="Simplified Arabic" w:hint="cs"/>
          <w:b/>
          <w:bCs/>
          <w:sz w:val="28"/>
          <w:szCs w:val="28"/>
          <w:u w:val="single"/>
          <w:rtl/>
          <w:lang w:bidi="ar-EG"/>
        </w:rPr>
        <w:t xml:space="preserve">مؤشرات </w:t>
      </w:r>
      <w:r>
        <w:rPr>
          <w:rFonts w:cs="Simplified Arabic" w:hint="cs"/>
          <w:b/>
          <w:bCs/>
          <w:sz w:val="28"/>
          <w:szCs w:val="28"/>
          <w:u w:val="single"/>
          <w:rtl/>
          <w:lang w:bidi="ar-EG"/>
        </w:rPr>
        <w:t>ال</w:t>
      </w:r>
      <w:r w:rsidRPr="007927B8">
        <w:rPr>
          <w:rFonts w:cs="Simplified Arabic" w:hint="cs"/>
          <w:b/>
          <w:bCs/>
          <w:sz w:val="28"/>
          <w:szCs w:val="28"/>
          <w:u w:val="single"/>
          <w:rtl/>
          <w:lang w:bidi="ar-EG"/>
        </w:rPr>
        <w:t xml:space="preserve">هدف </w:t>
      </w:r>
      <w:r>
        <w:rPr>
          <w:rFonts w:cs="Simplified Arabic" w:hint="cs"/>
          <w:b/>
          <w:bCs/>
          <w:sz w:val="28"/>
          <w:szCs w:val="28"/>
          <w:u w:val="single"/>
          <w:rtl/>
          <w:lang w:bidi="ar-EG"/>
        </w:rPr>
        <w:t>السابع</w:t>
      </w:r>
      <w:r w:rsidR="00350112">
        <w:rPr>
          <w:rFonts w:cs="Simplified Arabic" w:hint="cs"/>
          <w:b/>
          <w:bCs/>
          <w:sz w:val="28"/>
          <w:szCs w:val="28"/>
          <w:rtl/>
          <w:lang w:bidi="ar-EG"/>
        </w:rPr>
        <w:t>:</w:t>
      </w:r>
      <w:r w:rsidRPr="00060D15">
        <w:rPr>
          <w:rFonts w:cs="Simplified Arabic" w:hint="cs"/>
          <w:b/>
          <w:bCs/>
          <w:sz w:val="28"/>
          <w:szCs w:val="28"/>
          <w:rtl/>
          <w:lang w:bidi="ar-EG"/>
        </w:rPr>
        <w:t xml:space="preserve"> </w:t>
      </w:r>
      <w:r w:rsidR="00634943" w:rsidRPr="00CC5355">
        <w:rPr>
          <w:rFonts w:ascii="Simplified Arabic" w:eastAsia="Calibri" w:hAnsi="Simplified Arabic" w:cs="Simplified Arabic" w:hint="cs"/>
          <w:sz w:val="28"/>
          <w:szCs w:val="28"/>
          <w:rtl/>
          <w:lang w:val="en-GB" w:bidi="ar-EG"/>
        </w:rPr>
        <w:t xml:space="preserve">فيما يتعلق بالهدف السابع الخاص بالطاقة، وفي ضوء ما هو متوفر من بيانات، تم حساب 4 مؤشرات </w:t>
      </w:r>
      <w:r w:rsidR="00D15DF7">
        <w:rPr>
          <w:rFonts w:ascii="Simplified Arabic" w:eastAsia="Calibri" w:hAnsi="Simplified Arabic" w:cs="Simplified Arabic" w:hint="cs"/>
          <w:sz w:val="28"/>
          <w:szCs w:val="28"/>
          <w:rtl/>
          <w:lang w:val="en-GB" w:bidi="ar-EG"/>
        </w:rPr>
        <w:t>(والتي يتوافر لها</w:t>
      </w:r>
      <w:r w:rsidR="00D15DF7" w:rsidRPr="00CC5355">
        <w:rPr>
          <w:rFonts w:ascii="Simplified Arabic" w:eastAsia="Calibri" w:hAnsi="Simplified Arabic" w:cs="Simplified Arabic" w:hint="cs"/>
          <w:sz w:val="28"/>
          <w:szCs w:val="28"/>
          <w:rtl/>
          <w:lang w:val="en-GB" w:bidi="ar-EG"/>
        </w:rPr>
        <w:t xml:space="preserve"> منهجيات </w:t>
      </w:r>
      <w:r w:rsidR="00D15DF7">
        <w:rPr>
          <w:rFonts w:ascii="Simplified Arabic" w:eastAsia="Calibri" w:hAnsi="Simplified Arabic" w:cs="Simplified Arabic" w:hint="cs"/>
          <w:sz w:val="28"/>
          <w:szCs w:val="28"/>
          <w:rtl/>
          <w:lang w:val="en-GB" w:bidi="ar-EG"/>
        </w:rPr>
        <w:t>الكمية</w:t>
      </w:r>
      <w:r w:rsidR="00AB2313" w:rsidRPr="00AB2313">
        <w:rPr>
          <w:rFonts w:cs="Simplified Arabic" w:hint="cs"/>
          <w:sz w:val="28"/>
          <w:szCs w:val="28"/>
          <w:rtl/>
          <w:lang w:bidi="ar-EG"/>
        </w:rPr>
        <w:t xml:space="preserve"> </w:t>
      </w:r>
      <w:r w:rsidR="00AB2313">
        <w:rPr>
          <w:rFonts w:cs="Simplified Arabic" w:hint="cs"/>
          <w:sz w:val="28"/>
          <w:szCs w:val="28"/>
          <w:rtl/>
          <w:lang w:bidi="ar-EG"/>
        </w:rPr>
        <w:t>تم عرضها بالتفصيل في المبحث 1-4-3</w:t>
      </w:r>
      <w:r w:rsidR="00D15DF7">
        <w:rPr>
          <w:rFonts w:ascii="Simplified Arabic" w:eastAsia="Calibri" w:hAnsi="Simplified Arabic" w:cs="Simplified Arabic" w:hint="cs"/>
          <w:sz w:val="28"/>
          <w:szCs w:val="28"/>
          <w:rtl/>
          <w:lang w:val="en-GB" w:bidi="ar-EG"/>
        </w:rPr>
        <w:t xml:space="preserve">) </w:t>
      </w:r>
      <w:r w:rsidR="00634943" w:rsidRPr="00CC5355">
        <w:rPr>
          <w:rFonts w:ascii="Simplified Arabic" w:eastAsia="Calibri" w:hAnsi="Simplified Arabic" w:cs="Simplified Arabic" w:hint="cs"/>
          <w:sz w:val="28"/>
          <w:szCs w:val="28"/>
          <w:rtl/>
          <w:lang w:val="en-GB" w:bidi="ar-EG"/>
        </w:rPr>
        <w:t>من أصل 6 مؤشرات خاصة بهذا الهدف</w:t>
      </w:r>
      <w:r w:rsidR="00634943">
        <w:rPr>
          <w:rFonts w:ascii="Simplified Arabic" w:eastAsia="Calibri" w:hAnsi="Simplified Arabic" w:cs="Simplified Arabic" w:hint="cs"/>
          <w:sz w:val="28"/>
          <w:szCs w:val="28"/>
          <w:rtl/>
          <w:lang w:val="en-GB" w:bidi="ar-EG"/>
        </w:rPr>
        <w:t xml:space="preserve"> (كما هو موضح بجدول (1-7))</w:t>
      </w:r>
      <w:r w:rsidR="00060D15">
        <w:rPr>
          <w:rFonts w:ascii="Simplified Arabic" w:eastAsia="Calibri" w:hAnsi="Simplified Arabic" w:cs="Simplified Arabic" w:hint="cs"/>
          <w:sz w:val="28"/>
          <w:szCs w:val="28"/>
          <w:rtl/>
          <w:lang w:val="en-GB" w:bidi="ar-EG"/>
        </w:rPr>
        <w:t>.</w:t>
      </w:r>
      <w:r w:rsidR="00634943" w:rsidRPr="00CC5355">
        <w:rPr>
          <w:rFonts w:ascii="Simplified Arabic" w:eastAsia="Calibri" w:hAnsi="Simplified Arabic" w:cs="Simplified Arabic" w:hint="cs"/>
          <w:sz w:val="28"/>
          <w:szCs w:val="28"/>
          <w:rtl/>
          <w:lang w:val="en-GB" w:bidi="ar-EG"/>
        </w:rPr>
        <w:t xml:space="preserve"> وقد ساعد توفر البيانات بشكل دوري في حساب قيم هذه المؤشرات بشكل أكثر دقة وحتى وإن كان هناك بعض الاختلافات مع البيانات التي تم الحصول عليها من المنظمات الدولية المعنية. أما المؤشرين الذين لم يتم حسابهما فيرجع ذلك إما إلى عدم توفر البيانات </w:t>
      </w:r>
      <w:r w:rsidR="00060D15">
        <w:rPr>
          <w:rFonts w:ascii="Simplified Arabic" w:eastAsia="Calibri" w:hAnsi="Simplified Arabic" w:cs="Simplified Arabic" w:hint="cs"/>
          <w:sz w:val="28"/>
          <w:szCs w:val="28"/>
          <w:rtl/>
          <w:lang w:val="en-GB" w:bidi="ar-EG"/>
        </w:rPr>
        <w:t>وهو</w:t>
      </w:r>
      <w:r w:rsidR="00634943" w:rsidRPr="00CC5355">
        <w:rPr>
          <w:rFonts w:ascii="Simplified Arabic" w:eastAsia="Calibri" w:hAnsi="Simplified Arabic" w:cs="Simplified Arabic" w:hint="cs"/>
          <w:sz w:val="28"/>
          <w:szCs w:val="28"/>
          <w:rtl/>
          <w:lang w:val="en-GB" w:bidi="ar-EG"/>
        </w:rPr>
        <w:t xml:space="preserve"> المؤشر 7-أ-1</w:t>
      </w:r>
      <w:r w:rsidR="00060D15">
        <w:rPr>
          <w:rFonts w:ascii="Simplified Arabic" w:eastAsia="Calibri" w:hAnsi="Simplified Arabic" w:cs="Simplified Arabic" w:hint="cs"/>
          <w:sz w:val="28"/>
          <w:szCs w:val="28"/>
          <w:rtl/>
          <w:lang w:val="en-GB" w:bidi="ar-EG"/>
        </w:rPr>
        <w:t xml:space="preserve"> </w:t>
      </w:r>
      <w:r w:rsidR="00634943" w:rsidRPr="00CC5355">
        <w:rPr>
          <w:rFonts w:ascii="Simplified Arabic" w:eastAsia="Calibri" w:hAnsi="Simplified Arabic" w:cs="Simplified Arabic" w:hint="cs"/>
          <w:sz w:val="28"/>
          <w:szCs w:val="28"/>
          <w:rtl/>
          <w:lang w:val="en-GB" w:bidi="ar-EG"/>
        </w:rPr>
        <w:t xml:space="preserve"> أو </w:t>
      </w:r>
      <w:r w:rsidR="00634943" w:rsidRPr="00C843DD">
        <w:rPr>
          <w:rFonts w:ascii="Simplified Arabic" w:eastAsia="Calibri" w:hAnsi="Simplified Arabic" w:cs="Simplified Arabic" w:hint="cs"/>
          <w:i/>
          <w:iCs/>
          <w:sz w:val="28"/>
          <w:szCs w:val="28"/>
          <w:rtl/>
          <w:lang w:val="en-GB" w:bidi="ar-EG"/>
        </w:rPr>
        <w:t>لعدم توفر منهجية خاصة بحساب هذا المؤشر وهو المؤشر 7-ب-1.</w:t>
      </w:r>
    </w:p>
    <w:p w:rsidR="00CA1B38" w:rsidRPr="00FD7DBE" w:rsidRDefault="00AD6F62" w:rsidP="0021313A">
      <w:pPr>
        <w:bidi/>
        <w:spacing w:line="240" w:lineRule="auto"/>
        <w:jc w:val="both"/>
        <w:rPr>
          <w:rFonts w:ascii="Simplified Arabic" w:eastAsia="Times New Roman" w:hAnsi="Simplified Arabic" w:cs="Simplified Arabic"/>
          <w:b/>
          <w:bCs/>
          <w:sz w:val="32"/>
          <w:szCs w:val="32"/>
          <w:u w:val="single"/>
          <w:rtl/>
          <w:lang w:bidi="ar-EG"/>
        </w:rPr>
      </w:pPr>
      <w:r>
        <w:rPr>
          <w:rFonts w:cs="Simplified Arabic" w:hint="cs"/>
          <w:b/>
          <w:bCs/>
          <w:sz w:val="28"/>
          <w:szCs w:val="28"/>
          <w:u w:val="single"/>
          <w:rtl/>
          <w:lang w:bidi="ar-EG"/>
        </w:rPr>
        <w:t>نتائج</w:t>
      </w:r>
      <w:r w:rsidRPr="007927B8">
        <w:rPr>
          <w:rFonts w:cs="Simplified Arabic" w:hint="cs"/>
          <w:b/>
          <w:bCs/>
          <w:sz w:val="28"/>
          <w:szCs w:val="28"/>
          <w:u w:val="single"/>
          <w:rtl/>
          <w:lang w:bidi="ar-EG"/>
        </w:rPr>
        <w:t xml:space="preserve"> </w:t>
      </w:r>
      <w:r w:rsidR="0037255D">
        <w:rPr>
          <w:rFonts w:cs="Simplified Arabic" w:hint="cs"/>
          <w:b/>
          <w:bCs/>
          <w:sz w:val="28"/>
          <w:szCs w:val="28"/>
          <w:u w:val="single"/>
          <w:rtl/>
          <w:lang w:bidi="ar-EG"/>
        </w:rPr>
        <w:t xml:space="preserve">مؤشرات </w:t>
      </w:r>
      <w:r>
        <w:rPr>
          <w:rFonts w:cs="Simplified Arabic" w:hint="cs"/>
          <w:b/>
          <w:bCs/>
          <w:sz w:val="28"/>
          <w:szCs w:val="28"/>
          <w:u w:val="single"/>
          <w:rtl/>
          <w:lang w:bidi="ar-EG"/>
        </w:rPr>
        <w:t>ال</w:t>
      </w:r>
      <w:r w:rsidRPr="007927B8">
        <w:rPr>
          <w:rFonts w:cs="Simplified Arabic" w:hint="cs"/>
          <w:b/>
          <w:bCs/>
          <w:sz w:val="28"/>
          <w:szCs w:val="28"/>
          <w:u w:val="single"/>
          <w:rtl/>
          <w:lang w:bidi="ar-EG"/>
        </w:rPr>
        <w:t xml:space="preserve">هدف </w:t>
      </w:r>
      <w:r>
        <w:rPr>
          <w:rFonts w:cs="Simplified Arabic" w:hint="cs"/>
          <w:b/>
          <w:bCs/>
          <w:sz w:val="28"/>
          <w:szCs w:val="28"/>
          <w:u w:val="single"/>
          <w:rtl/>
          <w:lang w:bidi="ar-EG"/>
        </w:rPr>
        <w:t>الثامن</w:t>
      </w:r>
      <w:r w:rsidR="00350112">
        <w:rPr>
          <w:rFonts w:cs="Simplified Arabic" w:hint="cs"/>
          <w:b/>
          <w:bCs/>
          <w:sz w:val="28"/>
          <w:szCs w:val="28"/>
          <w:rtl/>
          <w:lang w:bidi="ar-EG"/>
        </w:rPr>
        <w:t>:</w:t>
      </w:r>
      <w:r w:rsidRPr="00CA1B38">
        <w:rPr>
          <w:rFonts w:cs="Simplified Arabic" w:hint="cs"/>
          <w:b/>
          <w:bCs/>
          <w:sz w:val="28"/>
          <w:szCs w:val="28"/>
          <w:rtl/>
          <w:lang w:bidi="ar-EG"/>
        </w:rPr>
        <w:t xml:space="preserve"> </w:t>
      </w:r>
      <w:r w:rsidR="00CA1B38" w:rsidRPr="00236F9C">
        <w:rPr>
          <w:rFonts w:cs="Simplified Arabic" w:hint="cs"/>
          <w:sz w:val="28"/>
          <w:szCs w:val="28"/>
          <w:rtl/>
          <w:lang w:bidi="ar-EG"/>
        </w:rPr>
        <w:t>أوضحت</w:t>
      </w:r>
      <w:r w:rsidR="00CA1B38">
        <w:rPr>
          <w:rFonts w:cs="Simplified Arabic" w:hint="cs"/>
          <w:sz w:val="28"/>
          <w:szCs w:val="28"/>
          <w:rtl/>
          <w:lang w:bidi="ar-EG"/>
        </w:rPr>
        <w:t xml:space="preserve"> نتائج الدراسة أن عدد مؤشرات التي تتوافر لها طرق حساب كمية هي </w:t>
      </w:r>
      <w:r w:rsidR="006C3BFD">
        <w:rPr>
          <w:rFonts w:cs="Simplified Arabic" w:hint="cs"/>
          <w:sz w:val="28"/>
          <w:szCs w:val="28"/>
          <w:rtl/>
          <w:lang w:bidi="ar-EG"/>
        </w:rPr>
        <w:t>12 مؤشر</w:t>
      </w:r>
      <w:r w:rsidR="00CA1B38">
        <w:rPr>
          <w:rFonts w:cs="Simplified Arabic" w:hint="cs"/>
          <w:sz w:val="28"/>
          <w:szCs w:val="28"/>
          <w:rtl/>
          <w:lang w:bidi="ar-EG"/>
        </w:rPr>
        <w:t xml:space="preserve"> </w:t>
      </w:r>
      <w:r w:rsidR="00132D99">
        <w:rPr>
          <w:rFonts w:cs="Simplified Arabic" w:hint="cs"/>
          <w:sz w:val="28"/>
          <w:szCs w:val="28"/>
          <w:rtl/>
          <w:lang w:bidi="ar-EG"/>
        </w:rPr>
        <w:t>(</w:t>
      </w:r>
      <w:r w:rsidR="00AB2313">
        <w:rPr>
          <w:rFonts w:cs="Simplified Arabic" w:hint="cs"/>
          <w:sz w:val="28"/>
          <w:szCs w:val="28"/>
          <w:rtl/>
          <w:lang w:bidi="ar-EG"/>
        </w:rPr>
        <w:t xml:space="preserve">تم عرضها بالتفصيل في المبحث </w:t>
      </w:r>
      <w:r w:rsidR="00132D99">
        <w:rPr>
          <w:rFonts w:cs="Simplified Arabic" w:hint="cs"/>
          <w:sz w:val="28"/>
          <w:szCs w:val="28"/>
          <w:rtl/>
          <w:lang w:bidi="ar-EG"/>
        </w:rPr>
        <w:t>1-</w:t>
      </w:r>
      <w:r w:rsidR="00B830B2">
        <w:rPr>
          <w:rFonts w:cs="Simplified Arabic" w:hint="cs"/>
          <w:sz w:val="28"/>
          <w:szCs w:val="28"/>
          <w:rtl/>
          <w:lang w:bidi="ar-EG"/>
        </w:rPr>
        <w:t>2</w:t>
      </w:r>
      <w:r w:rsidR="00132D99">
        <w:rPr>
          <w:rFonts w:cs="Simplified Arabic" w:hint="cs"/>
          <w:sz w:val="28"/>
          <w:szCs w:val="28"/>
          <w:rtl/>
          <w:lang w:bidi="ar-EG"/>
        </w:rPr>
        <w:t>-</w:t>
      </w:r>
      <w:r w:rsidR="00B830B2">
        <w:rPr>
          <w:rFonts w:cs="Simplified Arabic" w:hint="cs"/>
          <w:sz w:val="28"/>
          <w:szCs w:val="28"/>
          <w:rtl/>
          <w:lang w:bidi="ar-EG"/>
        </w:rPr>
        <w:t>3</w:t>
      </w:r>
      <w:r w:rsidR="00132D99">
        <w:rPr>
          <w:rFonts w:cs="Simplified Arabic" w:hint="cs"/>
          <w:sz w:val="28"/>
          <w:szCs w:val="28"/>
          <w:rtl/>
          <w:lang w:bidi="ar-EG"/>
        </w:rPr>
        <w:t xml:space="preserve">) </w:t>
      </w:r>
      <w:r w:rsidR="006C3BFD">
        <w:rPr>
          <w:rFonts w:cs="Simplified Arabic" w:hint="cs"/>
          <w:sz w:val="28"/>
          <w:szCs w:val="28"/>
          <w:rtl/>
          <w:lang w:bidi="ar-EG"/>
        </w:rPr>
        <w:t>من أصل 17 مؤشر خاصة بهذا الهدف. و</w:t>
      </w:r>
      <w:r w:rsidR="00CA1B38" w:rsidRPr="00CA1B38">
        <w:rPr>
          <w:rFonts w:ascii="Simplified Arabic" w:eastAsia="Times New Roman" w:hAnsi="Simplified Arabic" w:cs="Simplified Arabic" w:hint="cs"/>
          <w:sz w:val="28"/>
          <w:szCs w:val="28"/>
          <w:rtl/>
          <w:lang w:bidi="ar-EG"/>
        </w:rPr>
        <w:t>ي</w:t>
      </w:r>
      <w:r w:rsidR="00CA1B38">
        <w:rPr>
          <w:rFonts w:ascii="Simplified Arabic" w:eastAsia="Times New Roman" w:hAnsi="Simplified Arabic" w:cs="Simplified Arabic" w:hint="cs"/>
          <w:sz w:val="28"/>
          <w:szCs w:val="28"/>
          <w:rtl/>
          <w:lang w:bidi="ar-EG"/>
        </w:rPr>
        <w:t xml:space="preserve">بين جدول رقم (1-4) </w:t>
      </w:r>
      <w:r w:rsidR="00CA1B38" w:rsidRPr="00FD7DBE">
        <w:rPr>
          <w:rFonts w:ascii="Simplified Arabic" w:eastAsia="Times New Roman" w:hAnsi="Simplified Arabic" w:cs="Simplified Arabic" w:hint="cs"/>
          <w:sz w:val="28"/>
          <w:szCs w:val="28"/>
          <w:rtl/>
          <w:lang w:bidi="ar-EG"/>
        </w:rPr>
        <w:t>تقدير مؤشرات الهدف الثامن</w:t>
      </w:r>
      <w:r w:rsidR="00350112">
        <w:rPr>
          <w:rFonts w:ascii="Simplified Arabic" w:eastAsia="Times New Roman" w:hAnsi="Simplified Arabic" w:cs="Simplified Arabic" w:hint="cs"/>
          <w:sz w:val="28"/>
          <w:szCs w:val="28"/>
          <w:rtl/>
          <w:lang w:bidi="ar-EG"/>
        </w:rPr>
        <w:t>،</w:t>
      </w:r>
      <w:r w:rsidR="006C3BFD">
        <w:rPr>
          <w:rFonts w:ascii="Simplified Arabic" w:eastAsia="Calibri" w:hAnsi="Simplified Arabic" w:cs="Simplified Arabic" w:hint="cs"/>
          <w:sz w:val="28"/>
          <w:szCs w:val="28"/>
          <w:rtl/>
          <w:lang w:val="en-GB" w:bidi="ar-EG"/>
        </w:rPr>
        <w:t xml:space="preserve"> فلقد</w:t>
      </w:r>
      <w:r w:rsidR="00CA1B38">
        <w:rPr>
          <w:rFonts w:ascii="Simplified Arabic" w:eastAsia="Calibri" w:hAnsi="Simplified Arabic" w:cs="Simplified Arabic" w:hint="cs"/>
          <w:sz w:val="28"/>
          <w:szCs w:val="28"/>
          <w:rtl/>
          <w:lang w:val="en-GB" w:bidi="ar-EG"/>
        </w:rPr>
        <w:t xml:space="preserve"> </w:t>
      </w:r>
      <w:r w:rsidR="00CA1B38" w:rsidRPr="00FD7DBE">
        <w:rPr>
          <w:rFonts w:ascii="Simplified Arabic" w:eastAsia="Times New Roman" w:hAnsi="Simplified Arabic" w:cs="Simplified Arabic" w:hint="cs"/>
          <w:sz w:val="28"/>
          <w:szCs w:val="28"/>
          <w:rtl/>
          <w:lang w:bidi="ar-EG"/>
        </w:rPr>
        <w:t xml:space="preserve">أمكن </w:t>
      </w:r>
      <w:r w:rsidR="00CA1B38" w:rsidRPr="00CA1B38">
        <w:rPr>
          <w:rFonts w:ascii="Simplified Arabic" w:eastAsia="Times New Roman" w:hAnsi="Simplified Arabic" w:cs="Simplified Arabic" w:hint="cs"/>
          <w:sz w:val="28"/>
          <w:szCs w:val="28"/>
          <w:rtl/>
          <w:lang w:bidi="ar-EG"/>
        </w:rPr>
        <w:t xml:space="preserve">رصد نحو ثلاثة عشر مؤشراً </w:t>
      </w:r>
      <w:r w:rsidR="00CA1B38" w:rsidRPr="00FD7DBE">
        <w:rPr>
          <w:rFonts w:ascii="Simplified Arabic" w:eastAsia="Times New Roman" w:hAnsi="Simplified Arabic" w:cs="Simplified Arabic" w:hint="cs"/>
          <w:sz w:val="28"/>
          <w:szCs w:val="28"/>
          <w:rtl/>
          <w:lang w:bidi="ar-EG"/>
        </w:rPr>
        <w:t xml:space="preserve">منها </w:t>
      </w:r>
      <w:r w:rsidR="006C3BFD">
        <w:rPr>
          <w:rFonts w:ascii="Simplified Arabic" w:eastAsia="Times New Roman" w:hAnsi="Simplified Arabic" w:cs="Simplified Arabic" w:hint="cs"/>
          <w:sz w:val="28"/>
          <w:szCs w:val="28"/>
          <w:rtl/>
          <w:lang w:bidi="ar-EG"/>
        </w:rPr>
        <w:t xml:space="preserve">يمكن توفير بيانات لهم </w:t>
      </w:r>
      <w:r w:rsidR="006C3BFD" w:rsidRPr="00FD7DBE">
        <w:rPr>
          <w:rFonts w:ascii="Simplified Arabic" w:eastAsia="Times New Roman" w:hAnsi="Simplified Arabic" w:cs="Simplified Arabic" w:hint="cs"/>
          <w:sz w:val="28"/>
          <w:szCs w:val="28"/>
          <w:rtl/>
          <w:lang w:bidi="ar-EG"/>
        </w:rPr>
        <w:t xml:space="preserve">من </w:t>
      </w:r>
      <w:r w:rsidR="006C3BFD">
        <w:rPr>
          <w:rFonts w:ascii="Simplified Arabic" w:eastAsia="Times New Roman" w:hAnsi="Simplified Arabic" w:cs="Simplified Arabic" w:hint="cs"/>
          <w:sz w:val="28"/>
          <w:szCs w:val="28"/>
          <w:rtl/>
          <w:lang w:bidi="ar-EG"/>
        </w:rPr>
        <w:t>ال</w:t>
      </w:r>
      <w:r w:rsidR="006C3BFD" w:rsidRPr="00FD7DBE">
        <w:rPr>
          <w:rFonts w:ascii="Simplified Arabic" w:eastAsia="Times New Roman" w:hAnsi="Simplified Arabic" w:cs="Simplified Arabic" w:hint="cs"/>
          <w:sz w:val="28"/>
          <w:szCs w:val="28"/>
          <w:rtl/>
          <w:lang w:bidi="ar-EG"/>
        </w:rPr>
        <w:t xml:space="preserve">مصادر المحلية والدولية </w:t>
      </w:r>
      <w:r w:rsidR="00CA1B38" w:rsidRPr="00FD7DBE">
        <w:rPr>
          <w:rFonts w:ascii="Simplified Arabic" w:eastAsia="Times New Roman" w:hAnsi="Simplified Arabic" w:cs="Simplified Arabic" w:hint="cs"/>
          <w:sz w:val="28"/>
          <w:szCs w:val="28"/>
          <w:rtl/>
          <w:lang w:bidi="ar-EG"/>
        </w:rPr>
        <w:t>(ثلاثة مؤشرات تم حسابهم</w:t>
      </w:r>
      <w:r w:rsidR="006C3BFD">
        <w:rPr>
          <w:rFonts w:ascii="Simplified Arabic" w:eastAsia="Times New Roman" w:hAnsi="Simplified Arabic" w:cs="Simplified Arabic" w:hint="cs"/>
          <w:sz w:val="28"/>
          <w:szCs w:val="28"/>
          <w:rtl/>
          <w:lang w:bidi="ar-EG"/>
        </w:rPr>
        <w:t xml:space="preserve"> من خلال الدراسة</w:t>
      </w:r>
      <w:r w:rsidR="00CA1B38" w:rsidRPr="00FD7DBE">
        <w:rPr>
          <w:rFonts w:ascii="Simplified Arabic" w:eastAsia="Times New Roman" w:hAnsi="Simplified Arabic" w:cs="Simplified Arabic" w:hint="cs"/>
          <w:sz w:val="28"/>
          <w:szCs w:val="28"/>
          <w:rtl/>
          <w:lang w:bidi="ar-EG"/>
        </w:rPr>
        <w:t>).</w:t>
      </w:r>
      <w:r w:rsidR="00CA1B38">
        <w:rPr>
          <w:rFonts w:ascii="Simplified Arabic" w:eastAsia="Times New Roman" w:hAnsi="Simplified Arabic" w:cs="Simplified Arabic" w:hint="cs"/>
          <w:sz w:val="28"/>
          <w:szCs w:val="28"/>
          <w:rtl/>
          <w:lang w:bidi="ar-EG"/>
        </w:rPr>
        <w:t xml:space="preserve"> </w:t>
      </w:r>
      <w:r w:rsidR="00CA1B38" w:rsidRPr="00FD7DBE">
        <w:rPr>
          <w:rFonts w:ascii="Simplified Arabic" w:eastAsia="Times New Roman" w:hAnsi="Simplified Arabic" w:cs="Simplified Arabic" w:hint="cs"/>
          <w:sz w:val="28"/>
          <w:szCs w:val="28"/>
          <w:rtl/>
          <w:lang w:bidi="ar-EG"/>
        </w:rPr>
        <w:t xml:space="preserve">أما </w:t>
      </w:r>
      <w:r w:rsidR="00B241C7" w:rsidRPr="00FD7DBE">
        <w:rPr>
          <w:rFonts w:ascii="Simplified Arabic" w:eastAsia="Times New Roman" w:hAnsi="Simplified Arabic" w:cs="Simplified Arabic" w:hint="cs"/>
          <w:sz w:val="28"/>
          <w:szCs w:val="28"/>
          <w:rtl/>
          <w:lang w:bidi="ar-EG"/>
        </w:rPr>
        <w:t>باقي</w:t>
      </w:r>
      <w:r w:rsidR="00CA1B38" w:rsidRPr="00FD7DBE">
        <w:rPr>
          <w:rFonts w:ascii="Simplified Arabic" w:eastAsia="Times New Roman" w:hAnsi="Simplified Arabic" w:cs="Simplified Arabic" w:hint="cs"/>
          <w:sz w:val="28"/>
          <w:szCs w:val="28"/>
          <w:rtl/>
          <w:lang w:bidi="ar-EG"/>
        </w:rPr>
        <w:t xml:space="preserve"> المؤشرات وعددها </w:t>
      </w:r>
      <w:r w:rsidR="00CA1B38" w:rsidRPr="00CA1B38">
        <w:rPr>
          <w:rFonts w:ascii="Simplified Arabic" w:eastAsia="Times New Roman" w:hAnsi="Simplified Arabic" w:cs="Simplified Arabic" w:hint="cs"/>
          <w:sz w:val="28"/>
          <w:szCs w:val="28"/>
          <w:rtl/>
          <w:lang w:bidi="ar-EG"/>
        </w:rPr>
        <w:t xml:space="preserve">4 مؤشرات </w:t>
      </w:r>
      <w:r w:rsidR="00FA79F4" w:rsidRPr="00AB2313">
        <w:rPr>
          <w:rFonts w:ascii="Simplified Arabic" w:eastAsia="Times New Roman" w:hAnsi="Simplified Arabic" w:cs="Simplified Arabic" w:hint="cs"/>
          <w:sz w:val="28"/>
          <w:szCs w:val="28"/>
          <w:rtl/>
          <w:lang w:bidi="ar-EG"/>
        </w:rPr>
        <w:t>تعذر</w:t>
      </w:r>
      <w:r w:rsidR="00FA79F4" w:rsidRPr="00CA1B38">
        <w:rPr>
          <w:rFonts w:ascii="Simplified Arabic" w:eastAsia="Times New Roman" w:hAnsi="Simplified Arabic" w:cs="Simplified Arabic" w:hint="cs"/>
          <w:sz w:val="28"/>
          <w:szCs w:val="28"/>
          <w:rtl/>
          <w:lang w:bidi="ar-EG"/>
        </w:rPr>
        <w:t xml:space="preserve"> </w:t>
      </w:r>
      <w:r w:rsidR="00CA1B38" w:rsidRPr="00CA1B38">
        <w:rPr>
          <w:rFonts w:ascii="Simplified Arabic" w:eastAsia="Times New Roman" w:hAnsi="Simplified Arabic" w:cs="Simplified Arabic" w:hint="cs"/>
          <w:sz w:val="28"/>
          <w:szCs w:val="28"/>
          <w:rtl/>
          <w:lang w:bidi="ar-EG"/>
        </w:rPr>
        <w:t>حسابها لمصر</w:t>
      </w:r>
      <w:r w:rsidR="00CA1B38" w:rsidRPr="00FD7DBE">
        <w:rPr>
          <w:rFonts w:ascii="Simplified Arabic" w:eastAsia="Times New Roman" w:hAnsi="Simplified Arabic" w:cs="Simplified Arabic" w:hint="cs"/>
          <w:sz w:val="28"/>
          <w:szCs w:val="28"/>
          <w:rtl/>
          <w:lang w:bidi="ar-EG"/>
        </w:rPr>
        <w:t xml:space="preserve"> بسبب عدم توفر بيانات عنهم (وهى المؤشرات رقم (8-4-1)، و(8-8-2)، و(8-9-2)، و(8-ب-1)). </w:t>
      </w:r>
    </w:p>
    <w:p w:rsidR="00670392" w:rsidRDefault="00AD6F62" w:rsidP="0021313A">
      <w:pPr>
        <w:bidi/>
        <w:spacing w:after="0" w:line="240" w:lineRule="auto"/>
        <w:jc w:val="both"/>
        <w:rPr>
          <w:rFonts w:cs="Simplified Arabic"/>
          <w:sz w:val="28"/>
          <w:szCs w:val="28"/>
          <w:rtl/>
          <w:lang w:bidi="ar-EG"/>
        </w:rPr>
      </w:pPr>
      <w:r w:rsidRPr="00670392">
        <w:rPr>
          <w:rFonts w:cs="Simplified Arabic" w:hint="cs"/>
          <w:b/>
          <w:bCs/>
          <w:sz w:val="28"/>
          <w:szCs w:val="28"/>
          <w:u w:val="single"/>
          <w:rtl/>
          <w:lang w:bidi="ar-EG"/>
        </w:rPr>
        <w:t xml:space="preserve">نتائج </w:t>
      </w:r>
      <w:r w:rsidR="0037255D" w:rsidRPr="00670392">
        <w:rPr>
          <w:rFonts w:cs="Simplified Arabic" w:hint="cs"/>
          <w:b/>
          <w:bCs/>
          <w:sz w:val="28"/>
          <w:szCs w:val="28"/>
          <w:u w:val="single"/>
          <w:rtl/>
          <w:lang w:bidi="ar-EG"/>
        </w:rPr>
        <w:t xml:space="preserve">مؤشرات </w:t>
      </w:r>
      <w:r w:rsidRPr="00670392">
        <w:rPr>
          <w:rFonts w:cs="Simplified Arabic" w:hint="cs"/>
          <w:b/>
          <w:bCs/>
          <w:sz w:val="28"/>
          <w:szCs w:val="28"/>
          <w:u w:val="single"/>
          <w:rtl/>
          <w:lang w:bidi="ar-EG"/>
        </w:rPr>
        <w:t>الهدف الحادي عشر</w:t>
      </w:r>
      <w:r w:rsidR="00350112">
        <w:rPr>
          <w:rFonts w:cs="Simplified Arabic" w:hint="cs"/>
          <w:b/>
          <w:bCs/>
          <w:sz w:val="28"/>
          <w:szCs w:val="28"/>
          <w:rtl/>
          <w:lang w:bidi="ar-EG"/>
        </w:rPr>
        <w:t>:</w:t>
      </w:r>
      <w:r w:rsidR="0037255D" w:rsidRPr="00670392">
        <w:rPr>
          <w:rFonts w:cs="Simplified Arabic" w:hint="cs"/>
          <w:b/>
          <w:bCs/>
          <w:sz w:val="28"/>
          <w:szCs w:val="28"/>
          <w:rtl/>
          <w:lang w:bidi="ar-EG"/>
        </w:rPr>
        <w:t xml:space="preserve"> </w:t>
      </w:r>
      <w:r w:rsidR="0037255D" w:rsidRPr="00670392">
        <w:rPr>
          <w:rFonts w:cs="Simplified Arabic" w:hint="cs"/>
          <w:sz w:val="28"/>
          <w:szCs w:val="28"/>
          <w:rtl/>
          <w:lang w:bidi="ar-EG"/>
        </w:rPr>
        <w:t xml:space="preserve">عدد مؤشرات </w:t>
      </w:r>
      <w:r w:rsidR="00670392">
        <w:rPr>
          <w:rFonts w:cs="Simplified Arabic" w:hint="cs"/>
          <w:sz w:val="28"/>
          <w:szCs w:val="28"/>
          <w:rtl/>
          <w:lang w:bidi="ar-EG"/>
        </w:rPr>
        <w:t>الهدف 11 الخاص ب</w:t>
      </w:r>
      <w:r w:rsidR="0037255D" w:rsidRPr="00670392">
        <w:rPr>
          <w:rFonts w:cs="Simplified Arabic" w:hint="cs"/>
          <w:sz w:val="28"/>
          <w:szCs w:val="28"/>
          <w:rtl/>
          <w:lang w:bidi="ar-EG"/>
        </w:rPr>
        <w:t>المدن المستدامة 15 مؤشراً تتوافر طرق حساب كمية لعدد 7 مؤشرات فقط (</w:t>
      </w:r>
      <w:r w:rsidR="00AB2313">
        <w:rPr>
          <w:rFonts w:cs="Simplified Arabic" w:hint="cs"/>
          <w:sz w:val="28"/>
          <w:szCs w:val="28"/>
          <w:rtl/>
          <w:lang w:bidi="ar-EG"/>
        </w:rPr>
        <w:t xml:space="preserve">تم عرضها بالتفصيل في المبحث </w:t>
      </w:r>
      <w:r w:rsidR="0037255D" w:rsidRPr="00670392">
        <w:rPr>
          <w:rFonts w:cs="Simplified Arabic" w:hint="cs"/>
          <w:sz w:val="28"/>
          <w:szCs w:val="28"/>
          <w:rtl/>
          <w:lang w:bidi="ar-EG"/>
        </w:rPr>
        <w:t>1-5-1)</w:t>
      </w:r>
      <w:r w:rsidR="00350112">
        <w:rPr>
          <w:rFonts w:cs="Simplified Arabic" w:hint="cs"/>
          <w:sz w:val="28"/>
          <w:szCs w:val="28"/>
          <w:rtl/>
          <w:lang w:bidi="ar-EG"/>
        </w:rPr>
        <w:t>،</w:t>
      </w:r>
      <w:r w:rsidR="00670392">
        <w:rPr>
          <w:rFonts w:cs="Simplified Arabic" w:hint="cs"/>
          <w:sz w:val="28"/>
          <w:szCs w:val="28"/>
          <w:rtl/>
          <w:lang w:bidi="ar-EG"/>
        </w:rPr>
        <w:t xml:space="preserve"> ولم تتمكن الدراسة من تقدير المؤشرات </w:t>
      </w:r>
      <w:r w:rsidR="003E4521">
        <w:rPr>
          <w:rFonts w:cs="Simplified Arabic" w:hint="cs"/>
          <w:sz w:val="28"/>
          <w:szCs w:val="28"/>
          <w:rtl/>
          <w:lang w:bidi="ar-EG"/>
        </w:rPr>
        <w:t xml:space="preserve">بالرغم من توافر طرق للحساب وذلك </w:t>
      </w:r>
      <w:r w:rsidR="00670392">
        <w:rPr>
          <w:rFonts w:cs="Simplified Arabic" w:hint="cs"/>
          <w:sz w:val="28"/>
          <w:szCs w:val="28"/>
          <w:rtl/>
          <w:lang w:bidi="ar-EG"/>
        </w:rPr>
        <w:t>لعدم توافر البيانات اللازمة</w:t>
      </w:r>
      <w:r w:rsidR="003E4521">
        <w:rPr>
          <w:rFonts w:cs="Simplified Arabic" w:hint="cs"/>
          <w:sz w:val="28"/>
          <w:szCs w:val="28"/>
          <w:rtl/>
          <w:lang w:bidi="ar-EG"/>
        </w:rPr>
        <w:t xml:space="preserve"> علي مستوي المدن </w:t>
      </w:r>
      <w:r w:rsidR="00670392">
        <w:rPr>
          <w:rFonts w:cs="Simplified Arabic" w:hint="cs"/>
          <w:sz w:val="28"/>
          <w:szCs w:val="28"/>
          <w:rtl/>
          <w:lang w:bidi="ar-EG"/>
        </w:rPr>
        <w:t xml:space="preserve">لحساب المؤشرات ولكن فقط تم تقدير بعض المؤشرات التي تم توافر بيانات لها لمدينة القاهرة </w:t>
      </w:r>
      <w:r w:rsidR="00B241C7">
        <w:rPr>
          <w:rFonts w:cs="Simplified Arabic" w:hint="cs"/>
          <w:sz w:val="28"/>
          <w:szCs w:val="28"/>
          <w:rtl/>
          <w:lang w:bidi="ar-EG"/>
        </w:rPr>
        <w:t>الكبرى</w:t>
      </w:r>
      <w:r w:rsidR="00670392">
        <w:rPr>
          <w:rFonts w:cs="Simplified Arabic" w:hint="cs"/>
          <w:sz w:val="28"/>
          <w:szCs w:val="28"/>
          <w:rtl/>
          <w:lang w:bidi="ar-EG"/>
        </w:rPr>
        <w:t xml:space="preserve"> كنموذج يمكن </w:t>
      </w:r>
      <w:r w:rsidR="00B241C7">
        <w:rPr>
          <w:rFonts w:cs="Simplified Arabic" w:hint="cs"/>
          <w:sz w:val="28"/>
          <w:szCs w:val="28"/>
          <w:rtl/>
          <w:lang w:bidi="ar-EG"/>
        </w:rPr>
        <w:t>نطبقه</w:t>
      </w:r>
      <w:r w:rsidR="00670392">
        <w:rPr>
          <w:rFonts w:cs="Simplified Arabic" w:hint="cs"/>
          <w:sz w:val="28"/>
          <w:szCs w:val="28"/>
          <w:rtl/>
          <w:lang w:bidi="ar-EG"/>
        </w:rPr>
        <w:t xml:space="preserve"> علي جميع المدن المصرية</w:t>
      </w:r>
      <w:r w:rsidR="00670392" w:rsidRPr="00670392">
        <w:rPr>
          <w:rFonts w:cs="Simplified Arabic" w:hint="cs"/>
          <w:sz w:val="28"/>
          <w:szCs w:val="28"/>
          <w:rtl/>
          <w:lang w:bidi="ar-EG"/>
        </w:rPr>
        <w:t>.</w:t>
      </w:r>
      <w:r w:rsidR="0037255D" w:rsidRPr="00670392">
        <w:rPr>
          <w:rFonts w:cs="Simplified Arabic" w:hint="cs"/>
          <w:sz w:val="28"/>
          <w:szCs w:val="28"/>
          <w:rtl/>
          <w:lang w:bidi="ar-EG"/>
        </w:rPr>
        <w:t xml:space="preserve"> </w:t>
      </w:r>
      <w:r w:rsidR="00670392">
        <w:rPr>
          <w:rFonts w:cs="Simplified Arabic" w:hint="cs"/>
          <w:sz w:val="28"/>
          <w:szCs w:val="28"/>
          <w:rtl/>
          <w:lang w:bidi="ar-EG"/>
        </w:rPr>
        <w:t xml:space="preserve">وبشكل عام </w:t>
      </w:r>
      <w:r w:rsidR="00670392" w:rsidRPr="00670392">
        <w:rPr>
          <w:rFonts w:cs="Simplified Arabic" w:hint="cs"/>
          <w:sz w:val="28"/>
          <w:szCs w:val="28"/>
          <w:rtl/>
          <w:lang w:bidi="ar-EG"/>
        </w:rPr>
        <w:t>الهدف الحادي عشر من أهداف التنمية المستدامة يعتبر من أكثر الأهداف خصوصية في طبيعته وأكثرها صعوبة في القياس نتيجة أن غاياته ومؤشراته كلها على مستوى المدن وليس على المستوى القومي.</w:t>
      </w:r>
    </w:p>
    <w:p w:rsidR="00C843DD" w:rsidRPr="00670392" w:rsidRDefault="00C843DD" w:rsidP="00C843DD">
      <w:pPr>
        <w:bidi/>
        <w:spacing w:after="0"/>
        <w:jc w:val="both"/>
        <w:rPr>
          <w:rFonts w:cs="Simplified Arabic"/>
          <w:sz w:val="28"/>
          <w:szCs w:val="28"/>
          <w:lang w:bidi="ar-EG"/>
        </w:rPr>
      </w:pPr>
    </w:p>
    <w:p w:rsidR="00060B98" w:rsidRPr="009B240D" w:rsidRDefault="003E4521" w:rsidP="00CF3031">
      <w:pPr>
        <w:bidi/>
        <w:jc w:val="both"/>
        <w:rPr>
          <w:rFonts w:cs="Simplified Arabic"/>
          <w:sz w:val="28"/>
          <w:szCs w:val="28"/>
          <w:u w:val="single"/>
          <w:rtl/>
          <w:lang w:bidi="ar-EG"/>
        </w:rPr>
      </w:pPr>
      <w:r w:rsidRPr="00060B98">
        <w:rPr>
          <w:rFonts w:cs="Simplified Arabic" w:hint="cs"/>
          <w:b/>
          <w:bCs/>
          <w:sz w:val="28"/>
          <w:szCs w:val="28"/>
          <w:rtl/>
          <w:lang w:bidi="ar-EG"/>
        </w:rPr>
        <w:t xml:space="preserve"> </w:t>
      </w:r>
      <w:r w:rsidR="00060B98" w:rsidRPr="00060B98">
        <w:rPr>
          <w:rFonts w:cs="Simplified Arabic" w:hint="cs"/>
          <w:b/>
          <w:bCs/>
          <w:sz w:val="28"/>
          <w:szCs w:val="28"/>
          <w:rtl/>
          <w:lang w:bidi="ar-EG"/>
        </w:rPr>
        <w:t>(2)</w:t>
      </w:r>
      <w:r w:rsidR="00CF3031">
        <w:rPr>
          <w:rFonts w:cs="Simplified Arabic" w:hint="cs"/>
          <w:b/>
          <w:bCs/>
          <w:sz w:val="28"/>
          <w:szCs w:val="28"/>
          <w:rtl/>
          <w:lang w:bidi="ar-EG"/>
        </w:rPr>
        <w:t xml:space="preserve"> </w:t>
      </w:r>
      <w:r w:rsidR="00060B98" w:rsidRPr="00060B98">
        <w:rPr>
          <w:rFonts w:cs="Simplified Arabic" w:hint="cs"/>
          <w:b/>
          <w:bCs/>
          <w:sz w:val="28"/>
          <w:szCs w:val="28"/>
          <w:rtl/>
          <w:lang w:bidi="ar-EG"/>
        </w:rPr>
        <w:t xml:space="preserve"> </w:t>
      </w:r>
      <w:r w:rsidR="00060B98" w:rsidRPr="00CF3031">
        <w:rPr>
          <w:rFonts w:cs="Simplified Arabic" w:hint="cs"/>
          <w:b/>
          <w:bCs/>
          <w:sz w:val="28"/>
          <w:szCs w:val="28"/>
          <w:rtl/>
          <w:lang w:bidi="ar-EG"/>
        </w:rPr>
        <w:t>أهم النتائج</w:t>
      </w:r>
      <w:r w:rsidR="00060B98" w:rsidRPr="00CF3031">
        <w:rPr>
          <w:rFonts w:cs="Simplified Arabic" w:hint="cs"/>
          <w:sz w:val="28"/>
          <w:szCs w:val="28"/>
          <w:rtl/>
          <w:lang w:bidi="ar-EG"/>
        </w:rPr>
        <w:t xml:space="preserve"> </w:t>
      </w:r>
      <w:r w:rsidR="00060B98" w:rsidRPr="00CF3031">
        <w:rPr>
          <w:rFonts w:cs="Simplified Arabic" w:hint="cs"/>
          <w:b/>
          <w:bCs/>
          <w:sz w:val="28"/>
          <w:szCs w:val="28"/>
          <w:rtl/>
          <w:lang w:bidi="ar-EG"/>
        </w:rPr>
        <w:t>الخاصة ب</w:t>
      </w:r>
      <w:r w:rsidR="00060B98" w:rsidRPr="00CF3031">
        <w:rPr>
          <w:rFonts w:cs="Simplified Arabic"/>
          <w:b/>
          <w:bCs/>
          <w:sz w:val="28"/>
          <w:szCs w:val="28"/>
          <w:rtl/>
          <w:lang w:bidi="ar-EG"/>
        </w:rPr>
        <w:t xml:space="preserve">تحليل التشابكات بين </w:t>
      </w:r>
      <w:r w:rsidR="00CF3031">
        <w:rPr>
          <w:rFonts w:cs="Simplified Arabic" w:hint="cs"/>
          <w:b/>
          <w:bCs/>
          <w:sz w:val="28"/>
          <w:szCs w:val="28"/>
          <w:rtl/>
          <w:lang w:bidi="ar-EG"/>
        </w:rPr>
        <w:t>أ</w:t>
      </w:r>
      <w:r w:rsidR="00060B98" w:rsidRPr="00CF3031">
        <w:rPr>
          <w:rFonts w:cs="Simplified Arabic"/>
          <w:b/>
          <w:bCs/>
          <w:sz w:val="28"/>
          <w:szCs w:val="28"/>
          <w:rtl/>
          <w:lang w:bidi="ar-EG"/>
        </w:rPr>
        <w:t>هداف/ غايات</w:t>
      </w:r>
      <w:r w:rsidR="000E72A9" w:rsidRPr="00CF3031">
        <w:rPr>
          <w:rFonts w:cs="Simplified Arabic" w:hint="cs"/>
          <w:b/>
          <w:bCs/>
          <w:sz w:val="28"/>
          <w:szCs w:val="28"/>
          <w:rtl/>
          <w:lang w:bidi="ar-EG"/>
        </w:rPr>
        <w:t xml:space="preserve"> </w:t>
      </w:r>
      <w:r w:rsidR="00CF3031" w:rsidRPr="00CF3031">
        <w:rPr>
          <w:rFonts w:cs="Simplified Arabic" w:hint="cs"/>
          <w:b/>
          <w:bCs/>
          <w:sz w:val="28"/>
          <w:szCs w:val="28"/>
          <w:rtl/>
          <w:lang w:bidi="ar-EG"/>
        </w:rPr>
        <w:t>التنمية المستدامة</w:t>
      </w:r>
    </w:p>
    <w:p w:rsidR="00060B98" w:rsidRPr="0011755B" w:rsidRDefault="0011755B" w:rsidP="0021313A">
      <w:pPr>
        <w:pStyle w:val="ListParagraph"/>
        <w:bidi/>
        <w:spacing w:after="0" w:line="240" w:lineRule="auto"/>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تم استخدام</w:t>
      </w:r>
      <w:r w:rsidR="00060B98" w:rsidRPr="0011755B">
        <w:rPr>
          <w:rFonts w:ascii="Simplified Arabic" w:hAnsi="Simplified Arabic" w:cs="Simplified Arabic"/>
          <w:sz w:val="28"/>
          <w:szCs w:val="28"/>
          <w:rtl/>
          <w:lang w:bidi="ar-EG"/>
        </w:rPr>
        <w:t xml:space="preserve"> منهجيتين مختلفتين لقياس الترابطات بين أهداف </w:t>
      </w:r>
      <w:r w:rsidR="00B241C7" w:rsidRPr="0011755B">
        <w:rPr>
          <w:rFonts w:ascii="Simplified Arabic" w:hAnsi="Simplified Arabic" w:cs="Simplified Arabic" w:hint="cs"/>
          <w:sz w:val="28"/>
          <w:szCs w:val="28"/>
          <w:rtl/>
          <w:lang w:bidi="ar-EG"/>
        </w:rPr>
        <w:t>التنمية</w:t>
      </w:r>
      <w:r w:rsidR="00060B98" w:rsidRPr="0011755B">
        <w:rPr>
          <w:rFonts w:ascii="Simplified Arabic" w:hAnsi="Simplified Arabic" w:cs="Simplified Arabic"/>
          <w:sz w:val="28"/>
          <w:szCs w:val="28"/>
          <w:rtl/>
          <w:lang w:bidi="ar-EG"/>
        </w:rPr>
        <w:t xml:space="preserve"> </w:t>
      </w:r>
      <w:r w:rsidR="00B241C7" w:rsidRPr="0011755B">
        <w:rPr>
          <w:rFonts w:ascii="Simplified Arabic" w:hAnsi="Simplified Arabic" w:cs="Simplified Arabic" w:hint="cs"/>
          <w:sz w:val="28"/>
          <w:szCs w:val="28"/>
          <w:rtl/>
          <w:lang w:bidi="ar-EG"/>
        </w:rPr>
        <w:t>المستدامة</w:t>
      </w:r>
      <w:r w:rsidR="00060B98" w:rsidRPr="0011755B">
        <w:rPr>
          <w:rFonts w:ascii="Simplified Arabic" w:hAnsi="Simplified Arabic" w:cs="Simplified Arabic"/>
          <w:sz w:val="28"/>
          <w:szCs w:val="28"/>
          <w:rtl/>
          <w:lang w:bidi="ar-EG"/>
        </w:rPr>
        <w:t xml:space="preserve"> على مستوى الأهداف؛ وهما منهجيه تحليل الشبكات ومنهجيه ديناميكا النظم. ولعل </w:t>
      </w:r>
      <w:r w:rsidR="00B241C7" w:rsidRPr="0011755B">
        <w:rPr>
          <w:rFonts w:ascii="Simplified Arabic" w:hAnsi="Simplified Arabic" w:cs="Simplified Arabic" w:hint="cs"/>
          <w:sz w:val="28"/>
          <w:szCs w:val="28"/>
          <w:rtl/>
          <w:lang w:bidi="ar-EG"/>
        </w:rPr>
        <w:t>النتيجة</w:t>
      </w:r>
      <w:r w:rsidR="00060B98" w:rsidRPr="0011755B">
        <w:rPr>
          <w:rFonts w:ascii="Simplified Arabic" w:hAnsi="Simplified Arabic" w:cs="Simplified Arabic"/>
          <w:sz w:val="28"/>
          <w:szCs w:val="28"/>
          <w:rtl/>
          <w:lang w:bidi="ar-EG"/>
        </w:rPr>
        <w:t xml:space="preserve"> الأبرز والأهم </w:t>
      </w:r>
      <w:r w:rsidR="00B241C7" w:rsidRPr="0011755B">
        <w:rPr>
          <w:rFonts w:ascii="Simplified Arabic" w:hAnsi="Simplified Arabic" w:cs="Simplified Arabic" w:hint="cs"/>
          <w:sz w:val="28"/>
          <w:szCs w:val="28"/>
          <w:rtl/>
          <w:lang w:bidi="ar-EG"/>
        </w:rPr>
        <w:t>هي</w:t>
      </w:r>
      <w:r w:rsidR="00060B98" w:rsidRPr="0011755B">
        <w:rPr>
          <w:rFonts w:ascii="Simplified Arabic" w:hAnsi="Simplified Arabic" w:cs="Simplified Arabic"/>
          <w:sz w:val="28"/>
          <w:szCs w:val="28"/>
          <w:rtl/>
          <w:lang w:bidi="ar-EG"/>
        </w:rPr>
        <w:t xml:space="preserve"> توافق نتائج المنهجيتين رغم اختلاف الأسلوب </w:t>
      </w:r>
      <w:r w:rsidR="00B241C7" w:rsidRPr="0011755B">
        <w:rPr>
          <w:rFonts w:ascii="Simplified Arabic" w:hAnsi="Simplified Arabic" w:cs="Simplified Arabic" w:hint="cs"/>
          <w:sz w:val="28"/>
          <w:szCs w:val="28"/>
          <w:rtl/>
          <w:lang w:bidi="ar-EG"/>
        </w:rPr>
        <w:t>والمنهجية</w:t>
      </w:r>
      <w:r w:rsidR="00060B98" w:rsidRPr="0011755B">
        <w:rPr>
          <w:rFonts w:ascii="Simplified Arabic" w:hAnsi="Simplified Arabic" w:cs="Simplified Arabic"/>
          <w:sz w:val="28"/>
          <w:szCs w:val="28"/>
          <w:rtl/>
          <w:lang w:bidi="ar-EG"/>
        </w:rPr>
        <w:t xml:space="preserve"> للحصول/للوصول للنتائج </w:t>
      </w:r>
      <w:r w:rsidR="00B241C7" w:rsidRPr="0011755B">
        <w:rPr>
          <w:rFonts w:ascii="Simplified Arabic" w:hAnsi="Simplified Arabic" w:cs="Simplified Arabic" w:hint="cs"/>
          <w:sz w:val="28"/>
          <w:szCs w:val="28"/>
          <w:rtl/>
          <w:lang w:bidi="ar-EG"/>
        </w:rPr>
        <w:t>النهائية</w:t>
      </w:r>
      <w:r w:rsidR="00060B98" w:rsidRPr="0011755B">
        <w:rPr>
          <w:rFonts w:ascii="Simplified Arabic" w:hAnsi="Simplified Arabic" w:cs="Simplified Arabic"/>
          <w:sz w:val="28"/>
          <w:szCs w:val="28"/>
          <w:lang w:bidi="ar-EG"/>
        </w:rPr>
        <w:t>.</w:t>
      </w:r>
      <w:r w:rsidR="007A4933">
        <w:rPr>
          <w:rFonts w:ascii="Simplified Arabic" w:hAnsi="Simplified Arabic" w:cs="Simplified Arabic" w:hint="cs"/>
          <w:sz w:val="28"/>
          <w:szCs w:val="28"/>
          <w:rtl/>
          <w:lang w:bidi="ar-EG"/>
        </w:rPr>
        <w:t xml:space="preserve"> فلقد </w:t>
      </w:r>
      <w:r w:rsidR="00060B98" w:rsidRPr="0011755B">
        <w:rPr>
          <w:rFonts w:ascii="Simplified Arabic" w:hAnsi="Simplified Arabic" w:cs="Simplified Arabic"/>
          <w:sz w:val="28"/>
          <w:szCs w:val="28"/>
          <w:rtl/>
          <w:lang w:bidi="ar-EG"/>
        </w:rPr>
        <w:t xml:space="preserve">اتفقت نتائج المنهجيتين على أن الهدف الأول "القضاء على الفقر بجميع أشكاله في كل مكان" </w:t>
      </w:r>
      <w:r w:rsidR="00B241C7" w:rsidRPr="0011755B">
        <w:rPr>
          <w:rFonts w:ascii="Simplified Arabic" w:hAnsi="Simplified Arabic" w:cs="Simplified Arabic" w:hint="cs"/>
          <w:sz w:val="28"/>
          <w:szCs w:val="28"/>
          <w:rtl/>
          <w:lang w:bidi="ar-EG"/>
        </w:rPr>
        <w:t>يأتي</w:t>
      </w:r>
      <w:r w:rsidR="00060B98" w:rsidRPr="0011755B">
        <w:rPr>
          <w:rFonts w:ascii="Simplified Arabic" w:hAnsi="Simplified Arabic" w:cs="Simplified Arabic"/>
          <w:sz w:val="28"/>
          <w:szCs w:val="28"/>
          <w:rtl/>
          <w:lang w:bidi="ar-EG"/>
        </w:rPr>
        <w:t xml:space="preserve"> </w:t>
      </w:r>
      <w:r w:rsidR="00B241C7" w:rsidRPr="0011755B">
        <w:rPr>
          <w:rFonts w:ascii="Simplified Arabic" w:hAnsi="Simplified Arabic" w:cs="Simplified Arabic" w:hint="cs"/>
          <w:sz w:val="28"/>
          <w:szCs w:val="28"/>
          <w:rtl/>
          <w:lang w:bidi="ar-EG"/>
        </w:rPr>
        <w:t>في</w:t>
      </w:r>
      <w:r w:rsidR="00060B98" w:rsidRPr="0011755B">
        <w:rPr>
          <w:rFonts w:ascii="Simplified Arabic" w:hAnsi="Simplified Arabic" w:cs="Simplified Arabic"/>
          <w:sz w:val="28"/>
          <w:szCs w:val="28"/>
          <w:rtl/>
          <w:lang w:bidi="ar-EG"/>
        </w:rPr>
        <w:t xml:space="preserve"> </w:t>
      </w:r>
      <w:r w:rsidR="00B241C7" w:rsidRPr="0011755B">
        <w:rPr>
          <w:rFonts w:ascii="Simplified Arabic" w:hAnsi="Simplified Arabic" w:cs="Simplified Arabic" w:hint="cs"/>
          <w:sz w:val="28"/>
          <w:szCs w:val="28"/>
          <w:rtl/>
          <w:lang w:bidi="ar-EG"/>
        </w:rPr>
        <w:t>المقدمة</w:t>
      </w:r>
      <w:r w:rsidR="00060B98" w:rsidRPr="0011755B">
        <w:rPr>
          <w:rFonts w:ascii="Simplified Arabic" w:hAnsi="Simplified Arabic" w:cs="Simplified Arabic"/>
          <w:sz w:val="28"/>
          <w:szCs w:val="28"/>
          <w:rtl/>
          <w:lang w:bidi="ar-EG"/>
        </w:rPr>
        <w:t xml:space="preserve"> من حيث تأثره بالتقدم المتوقع حدوثه </w:t>
      </w:r>
      <w:r w:rsidR="00060B98" w:rsidRPr="0011755B">
        <w:rPr>
          <w:rFonts w:ascii="Simplified Arabic" w:hAnsi="Simplified Arabic" w:cs="Simplified Arabic"/>
          <w:sz w:val="28"/>
          <w:szCs w:val="28"/>
          <w:rtl/>
          <w:lang w:bidi="ar-EG"/>
        </w:rPr>
        <w:lastRenderedPageBreak/>
        <w:t xml:space="preserve">من </w:t>
      </w:r>
      <w:r w:rsidR="00B241C7" w:rsidRPr="0011755B">
        <w:rPr>
          <w:rFonts w:ascii="Simplified Arabic" w:hAnsi="Simplified Arabic" w:cs="Simplified Arabic" w:hint="cs"/>
          <w:sz w:val="28"/>
          <w:szCs w:val="28"/>
          <w:rtl/>
          <w:lang w:bidi="ar-EG"/>
        </w:rPr>
        <w:t>باقي</w:t>
      </w:r>
      <w:r w:rsidR="00060B98" w:rsidRPr="0011755B">
        <w:rPr>
          <w:rFonts w:ascii="Simplified Arabic" w:hAnsi="Simplified Arabic" w:cs="Simplified Arabic"/>
          <w:sz w:val="28"/>
          <w:szCs w:val="28"/>
          <w:rtl/>
          <w:lang w:bidi="ar-EG"/>
        </w:rPr>
        <w:t xml:space="preserve"> أهداف </w:t>
      </w:r>
      <w:r w:rsidR="00B241C7" w:rsidRPr="0011755B">
        <w:rPr>
          <w:rFonts w:ascii="Simplified Arabic" w:hAnsi="Simplified Arabic" w:cs="Simplified Arabic" w:hint="cs"/>
          <w:sz w:val="28"/>
          <w:szCs w:val="28"/>
          <w:rtl/>
          <w:lang w:bidi="ar-EG"/>
        </w:rPr>
        <w:t>التنمية</w:t>
      </w:r>
      <w:r w:rsidR="00060B98" w:rsidRPr="0011755B">
        <w:rPr>
          <w:rFonts w:ascii="Simplified Arabic" w:hAnsi="Simplified Arabic" w:cs="Simplified Arabic"/>
          <w:sz w:val="28"/>
          <w:szCs w:val="28"/>
          <w:rtl/>
          <w:lang w:bidi="ar-EG"/>
        </w:rPr>
        <w:t xml:space="preserve"> </w:t>
      </w:r>
      <w:r w:rsidR="00B241C7" w:rsidRPr="0011755B">
        <w:rPr>
          <w:rFonts w:ascii="Simplified Arabic" w:hAnsi="Simplified Arabic" w:cs="Simplified Arabic" w:hint="cs"/>
          <w:sz w:val="28"/>
          <w:szCs w:val="28"/>
          <w:rtl/>
          <w:lang w:bidi="ar-EG"/>
        </w:rPr>
        <w:t>المستدامة</w:t>
      </w:r>
      <w:r w:rsidR="00060B98" w:rsidRPr="0011755B">
        <w:rPr>
          <w:rFonts w:ascii="Simplified Arabic" w:hAnsi="Simplified Arabic" w:cs="Simplified Arabic"/>
          <w:sz w:val="28"/>
          <w:szCs w:val="28"/>
          <w:rtl/>
          <w:lang w:bidi="ar-EG"/>
        </w:rPr>
        <w:t xml:space="preserve">. ويليه الهدف </w:t>
      </w:r>
      <w:r w:rsidR="00B241C7" w:rsidRPr="0011755B">
        <w:rPr>
          <w:rFonts w:ascii="Simplified Arabic" w:hAnsi="Simplified Arabic" w:cs="Simplified Arabic" w:hint="cs"/>
          <w:sz w:val="28"/>
          <w:szCs w:val="28"/>
          <w:rtl/>
          <w:lang w:bidi="ar-EG"/>
        </w:rPr>
        <w:t>الحادي</w:t>
      </w:r>
      <w:r w:rsidR="00060B98" w:rsidRPr="0011755B">
        <w:rPr>
          <w:rFonts w:ascii="Simplified Arabic" w:hAnsi="Simplified Arabic" w:cs="Simplified Arabic"/>
          <w:sz w:val="28"/>
          <w:szCs w:val="28"/>
          <w:rtl/>
          <w:lang w:bidi="ar-EG"/>
        </w:rPr>
        <w:t xml:space="preserve"> العاشر "جعل المدن والمستوطنات البشرية شاملة للجميع وآمنة وقادرة على الصمود ومستدامة</w:t>
      </w:r>
      <w:r w:rsidR="007A4933">
        <w:rPr>
          <w:rFonts w:ascii="Simplified Arabic" w:hAnsi="Simplified Arabic" w:cs="Simplified Arabic" w:hint="cs"/>
          <w:sz w:val="28"/>
          <w:szCs w:val="28"/>
          <w:rtl/>
          <w:lang w:bidi="ar-EG"/>
        </w:rPr>
        <w:t>"</w:t>
      </w:r>
      <w:r w:rsidR="00060B98" w:rsidRPr="0011755B">
        <w:rPr>
          <w:rFonts w:ascii="Simplified Arabic" w:hAnsi="Simplified Arabic" w:cs="Simplified Arabic"/>
          <w:sz w:val="28"/>
          <w:szCs w:val="28"/>
          <w:lang w:bidi="ar-EG"/>
        </w:rPr>
        <w:t>.</w:t>
      </w:r>
      <w:r w:rsidR="007A4933">
        <w:rPr>
          <w:rFonts w:ascii="Simplified Arabic" w:hAnsi="Simplified Arabic" w:cs="Simplified Arabic" w:hint="cs"/>
          <w:sz w:val="28"/>
          <w:szCs w:val="28"/>
          <w:rtl/>
          <w:lang w:bidi="ar-EG"/>
        </w:rPr>
        <w:t xml:space="preserve"> </w:t>
      </w:r>
      <w:r w:rsidR="00060B98" w:rsidRPr="0011755B">
        <w:rPr>
          <w:rFonts w:ascii="Simplified Arabic" w:hAnsi="Simplified Arabic" w:cs="Simplified Arabic"/>
          <w:sz w:val="28"/>
          <w:szCs w:val="28"/>
          <w:rtl/>
          <w:lang w:bidi="ar-EG"/>
        </w:rPr>
        <w:t xml:space="preserve">أما </w:t>
      </w:r>
      <w:r w:rsidR="00B241C7" w:rsidRPr="0011755B">
        <w:rPr>
          <w:rFonts w:ascii="Simplified Arabic" w:hAnsi="Simplified Arabic" w:cs="Simplified Arabic" w:hint="cs"/>
          <w:sz w:val="28"/>
          <w:szCs w:val="28"/>
          <w:rtl/>
          <w:lang w:bidi="ar-EG"/>
        </w:rPr>
        <w:t>بالنسبة</w:t>
      </w:r>
      <w:r w:rsidR="00060B98" w:rsidRPr="0011755B">
        <w:rPr>
          <w:rFonts w:ascii="Simplified Arabic" w:hAnsi="Simplified Arabic" w:cs="Simplified Arabic"/>
          <w:sz w:val="28"/>
          <w:szCs w:val="28"/>
          <w:rtl/>
          <w:lang w:bidi="ar-EG"/>
        </w:rPr>
        <w:t xml:space="preserve"> </w:t>
      </w:r>
      <w:r w:rsidR="00B241C7" w:rsidRPr="0011755B">
        <w:rPr>
          <w:rFonts w:ascii="Simplified Arabic" w:hAnsi="Simplified Arabic" w:cs="Simplified Arabic" w:hint="cs"/>
          <w:sz w:val="28"/>
          <w:szCs w:val="28"/>
          <w:rtl/>
          <w:lang w:bidi="ar-EG"/>
        </w:rPr>
        <w:t>للأهداف</w:t>
      </w:r>
      <w:r w:rsidR="00060B98" w:rsidRPr="0011755B">
        <w:rPr>
          <w:rFonts w:ascii="Simplified Arabic" w:hAnsi="Simplified Arabic" w:cs="Simplified Arabic"/>
          <w:sz w:val="28"/>
          <w:szCs w:val="28"/>
          <w:rtl/>
          <w:lang w:bidi="ar-EG"/>
        </w:rPr>
        <w:t xml:space="preserve"> </w:t>
      </w:r>
      <w:r w:rsidR="00B241C7" w:rsidRPr="0011755B">
        <w:rPr>
          <w:rFonts w:ascii="Simplified Arabic" w:hAnsi="Simplified Arabic" w:cs="Simplified Arabic" w:hint="cs"/>
          <w:sz w:val="28"/>
          <w:szCs w:val="28"/>
          <w:rtl/>
          <w:lang w:bidi="ar-EG"/>
        </w:rPr>
        <w:t>المؤثرة</w:t>
      </w:r>
      <w:r w:rsidR="00060B98" w:rsidRPr="0011755B">
        <w:rPr>
          <w:rFonts w:ascii="Simplified Arabic" w:hAnsi="Simplified Arabic" w:cs="Simplified Arabic"/>
          <w:sz w:val="28"/>
          <w:szCs w:val="28"/>
          <w:rtl/>
          <w:lang w:bidi="ar-EG"/>
        </w:rPr>
        <w:t xml:space="preserve"> </w:t>
      </w:r>
      <w:r w:rsidR="00B241C7" w:rsidRPr="0011755B">
        <w:rPr>
          <w:rFonts w:ascii="Simplified Arabic" w:hAnsi="Simplified Arabic" w:cs="Simplified Arabic" w:hint="cs"/>
          <w:sz w:val="28"/>
          <w:szCs w:val="28"/>
          <w:rtl/>
          <w:lang w:bidi="ar-EG"/>
        </w:rPr>
        <w:t>في</w:t>
      </w:r>
      <w:r w:rsidR="00060B98" w:rsidRPr="0011755B">
        <w:rPr>
          <w:rFonts w:ascii="Simplified Arabic" w:hAnsi="Simplified Arabic" w:cs="Simplified Arabic"/>
          <w:sz w:val="28"/>
          <w:szCs w:val="28"/>
          <w:rtl/>
          <w:lang w:bidi="ar-EG"/>
        </w:rPr>
        <w:t xml:space="preserve"> غيرها، اتفقت نتائج المنهجيتين على أن الهدف التاسع "إقامة بنى تحتية قادرة على الصمود، وتحفيز التصنيع الشامل للجميع والمستدام، وتشجيع الابتكار" والهدف العاشر "الحد من انعدام المساواة داخل البلدان وفيما بينها" سيكون لهما دورا بارزا </w:t>
      </w:r>
      <w:r w:rsidR="00B241C7" w:rsidRPr="0011755B">
        <w:rPr>
          <w:rFonts w:ascii="Simplified Arabic" w:hAnsi="Simplified Arabic" w:cs="Simplified Arabic" w:hint="cs"/>
          <w:sz w:val="28"/>
          <w:szCs w:val="28"/>
          <w:rtl/>
          <w:lang w:bidi="ar-EG"/>
        </w:rPr>
        <w:t>في</w:t>
      </w:r>
      <w:r w:rsidR="00060B98" w:rsidRPr="0011755B">
        <w:rPr>
          <w:rFonts w:ascii="Simplified Arabic" w:hAnsi="Simplified Arabic" w:cs="Simplified Arabic"/>
          <w:sz w:val="28"/>
          <w:szCs w:val="28"/>
          <w:rtl/>
          <w:lang w:bidi="ar-EG"/>
        </w:rPr>
        <w:t xml:space="preserve"> تحقيق </w:t>
      </w:r>
      <w:r w:rsidR="00B241C7" w:rsidRPr="0011755B">
        <w:rPr>
          <w:rFonts w:ascii="Simplified Arabic" w:hAnsi="Simplified Arabic" w:cs="Simplified Arabic" w:hint="cs"/>
          <w:sz w:val="28"/>
          <w:szCs w:val="28"/>
          <w:rtl/>
          <w:lang w:bidi="ar-EG"/>
        </w:rPr>
        <w:t>باقي</w:t>
      </w:r>
      <w:r w:rsidR="00060B98" w:rsidRPr="0011755B">
        <w:rPr>
          <w:rFonts w:ascii="Simplified Arabic" w:hAnsi="Simplified Arabic" w:cs="Simplified Arabic"/>
          <w:sz w:val="28"/>
          <w:szCs w:val="28"/>
          <w:rtl/>
          <w:lang w:bidi="ar-EG"/>
        </w:rPr>
        <w:t xml:space="preserve"> أهداف </w:t>
      </w:r>
      <w:r w:rsidR="00B241C7" w:rsidRPr="0011755B">
        <w:rPr>
          <w:rFonts w:ascii="Simplified Arabic" w:hAnsi="Simplified Arabic" w:cs="Simplified Arabic" w:hint="cs"/>
          <w:sz w:val="28"/>
          <w:szCs w:val="28"/>
          <w:rtl/>
          <w:lang w:bidi="ar-EG"/>
        </w:rPr>
        <w:t>التنمية</w:t>
      </w:r>
      <w:r w:rsidR="00060B98" w:rsidRPr="0011755B">
        <w:rPr>
          <w:rFonts w:ascii="Simplified Arabic" w:hAnsi="Simplified Arabic" w:cs="Simplified Arabic"/>
          <w:sz w:val="28"/>
          <w:szCs w:val="28"/>
          <w:rtl/>
          <w:lang w:bidi="ar-EG"/>
        </w:rPr>
        <w:t xml:space="preserve"> </w:t>
      </w:r>
      <w:r w:rsidR="00B241C7" w:rsidRPr="0011755B">
        <w:rPr>
          <w:rFonts w:ascii="Simplified Arabic" w:hAnsi="Simplified Arabic" w:cs="Simplified Arabic" w:hint="cs"/>
          <w:sz w:val="28"/>
          <w:szCs w:val="28"/>
          <w:rtl/>
          <w:lang w:bidi="ar-EG"/>
        </w:rPr>
        <w:t>المستدامة</w:t>
      </w:r>
      <w:r w:rsidR="00060B98" w:rsidRPr="0011755B">
        <w:rPr>
          <w:rFonts w:ascii="Simplified Arabic" w:hAnsi="Simplified Arabic" w:cs="Simplified Arabic"/>
          <w:sz w:val="28"/>
          <w:szCs w:val="28"/>
          <w:lang w:bidi="ar-EG"/>
        </w:rPr>
        <w:t>.</w:t>
      </w:r>
    </w:p>
    <w:p w:rsidR="00060B98" w:rsidRDefault="00060B98" w:rsidP="0021313A">
      <w:pPr>
        <w:pStyle w:val="ListParagraph"/>
        <w:bidi/>
        <w:spacing w:line="240" w:lineRule="auto"/>
        <w:ind w:left="0"/>
        <w:jc w:val="both"/>
        <w:rPr>
          <w:rFonts w:ascii="Simplified Arabic" w:hAnsi="Simplified Arabic" w:cs="Simplified Arabic"/>
          <w:sz w:val="28"/>
          <w:szCs w:val="28"/>
          <w:rtl/>
          <w:lang w:bidi="ar-EG"/>
        </w:rPr>
      </w:pPr>
      <w:r w:rsidRPr="0011755B">
        <w:rPr>
          <w:rFonts w:ascii="Simplified Arabic" w:hAnsi="Simplified Arabic" w:cs="Simplified Arabic"/>
          <w:sz w:val="28"/>
          <w:szCs w:val="28"/>
          <w:rtl/>
          <w:lang w:bidi="ar-EG"/>
        </w:rPr>
        <w:t xml:space="preserve">أما على مستوى الغايات، فأن </w:t>
      </w:r>
      <w:r w:rsidR="00B241C7" w:rsidRPr="0011755B">
        <w:rPr>
          <w:rFonts w:ascii="Simplified Arabic" w:hAnsi="Simplified Arabic" w:cs="Simplified Arabic" w:hint="cs"/>
          <w:sz w:val="28"/>
          <w:szCs w:val="28"/>
          <w:rtl/>
          <w:lang w:bidi="ar-EG"/>
        </w:rPr>
        <w:t>دراسة</w:t>
      </w:r>
      <w:r w:rsidRPr="0011755B">
        <w:rPr>
          <w:rFonts w:ascii="Simplified Arabic" w:hAnsi="Simplified Arabic" w:cs="Simplified Arabic"/>
          <w:sz w:val="28"/>
          <w:szCs w:val="28"/>
          <w:rtl/>
          <w:lang w:bidi="ar-EG"/>
        </w:rPr>
        <w:t xml:space="preserve"> الترابطات –باستخدام منهجيه الشبكات- بين الغايات قد ساعد </w:t>
      </w:r>
      <w:r w:rsidR="00B241C7" w:rsidRPr="0011755B">
        <w:rPr>
          <w:rFonts w:ascii="Simplified Arabic" w:hAnsi="Simplified Arabic" w:cs="Simplified Arabic" w:hint="cs"/>
          <w:sz w:val="28"/>
          <w:szCs w:val="28"/>
          <w:rtl/>
          <w:lang w:bidi="ar-EG"/>
        </w:rPr>
        <w:t>في</w:t>
      </w:r>
      <w:r w:rsidRPr="0011755B">
        <w:rPr>
          <w:rFonts w:ascii="Simplified Arabic" w:hAnsi="Simplified Arabic" w:cs="Simplified Arabic"/>
          <w:sz w:val="28"/>
          <w:szCs w:val="28"/>
          <w:rtl/>
          <w:lang w:bidi="ar-EG"/>
        </w:rPr>
        <w:t xml:space="preserve"> الحصول على رؤيه مغايره وأكثر تفصيلا عن </w:t>
      </w:r>
      <w:r w:rsidR="00B241C7" w:rsidRPr="0011755B">
        <w:rPr>
          <w:rFonts w:ascii="Simplified Arabic" w:hAnsi="Simplified Arabic" w:cs="Simplified Arabic" w:hint="cs"/>
          <w:sz w:val="28"/>
          <w:szCs w:val="28"/>
          <w:rtl/>
          <w:lang w:bidi="ar-EG"/>
        </w:rPr>
        <w:t>دراسة</w:t>
      </w:r>
      <w:r w:rsidRPr="0011755B">
        <w:rPr>
          <w:rFonts w:ascii="Simplified Arabic" w:hAnsi="Simplified Arabic" w:cs="Simplified Arabic"/>
          <w:sz w:val="28"/>
          <w:szCs w:val="28"/>
          <w:rtl/>
          <w:lang w:bidi="ar-EG"/>
        </w:rPr>
        <w:t xml:space="preserve"> الترابطات بين الأهداف. فعلى سبيل المثال، جاءت جميع غايات الهدف السابع "ضمان حصول الجميع بتكلفة ميسورة على خدمات الطاقة الحديثة الموثوقة والمستدامة" كأكثر الغايات </w:t>
      </w:r>
      <w:r w:rsidR="00B241C7" w:rsidRPr="0011755B">
        <w:rPr>
          <w:rFonts w:ascii="Simplified Arabic" w:hAnsi="Simplified Arabic" w:cs="Simplified Arabic" w:hint="cs"/>
          <w:sz w:val="28"/>
          <w:szCs w:val="28"/>
          <w:rtl/>
          <w:lang w:bidi="ar-EG"/>
        </w:rPr>
        <w:t>التي</w:t>
      </w:r>
      <w:r w:rsidRPr="0011755B">
        <w:rPr>
          <w:rFonts w:ascii="Simplified Arabic" w:hAnsi="Simplified Arabic" w:cs="Simplified Arabic"/>
          <w:sz w:val="28"/>
          <w:szCs w:val="28"/>
          <w:rtl/>
          <w:lang w:bidi="ar-EG"/>
        </w:rPr>
        <w:t xml:space="preserve"> ستتأثر بشكل بالإنجازات والتقدم الذى سيتحقق في الغايات الأخرى. وأيضا جاءت </w:t>
      </w:r>
      <w:r w:rsidR="00B241C7" w:rsidRPr="0011755B">
        <w:rPr>
          <w:rFonts w:ascii="Simplified Arabic" w:hAnsi="Simplified Arabic" w:cs="Simplified Arabic" w:hint="cs"/>
          <w:sz w:val="28"/>
          <w:szCs w:val="28"/>
          <w:rtl/>
          <w:lang w:bidi="ar-EG"/>
        </w:rPr>
        <w:t>الغاية</w:t>
      </w:r>
      <w:r w:rsidRPr="0011755B">
        <w:rPr>
          <w:rFonts w:ascii="Simplified Arabic" w:hAnsi="Simplified Arabic" w:cs="Simplified Arabic"/>
          <w:sz w:val="28"/>
          <w:szCs w:val="28"/>
          <w:rtl/>
          <w:lang w:bidi="ar-EG"/>
        </w:rPr>
        <w:t xml:space="preserve"> 16.6 "إنشاء مؤسسات فعالة وشفافة وخاضعة للمساءلة على جميع المستويات" وبعض غايات الهدف الثامن "تعزيز النمو الاقتصادي المطرد والشامل للجميع والمستدام، والعمالة الكاملة والمنتجة، وتوفير العمل اللائق للجميع" </w:t>
      </w:r>
      <w:r w:rsidR="00B241C7" w:rsidRPr="0011755B">
        <w:rPr>
          <w:rFonts w:ascii="Simplified Arabic" w:hAnsi="Simplified Arabic" w:cs="Simplified Arabic" w:hint="cs"/>
          <w:sz w:val="28"/>
          <w:szCs w:val="28"/>
          <w:rtl/>
          <w:lang w:bidi="ar-EG"/>
        </w:rPr>
        <w:t>في</w:t>
      </w:r>
      <w:r w:rsidRPr="0011755B">
        <w:rPr>
          <w:rFonts w:ascii="Simplified Arabic" w:hAnsi="Simplified Arabic" w:cs="Simplified Arabic"/>
          <w:sz w:val="28"/>
          <w:szCs w:val="28"/>
          <w:rtl/>
          <w:lang w:bidi="ar-EG"/>
        </w:rPr>
        <w:t xml:space="preserve"> مقدمه الغايات </w:t>
      </w:r>
      <w:r w:rsidR="00B241C7" w:rsidRPr="0011755B">
        <w:rPr>
          <w:rFonts w:ascii="Simplified Arabic" w:hAnsi="Simplified Arabic" w:cs="Simplified Arabic" w:hint="cs"/>
          <w:sz w:val="28"/>
          <w:szCs w:val="28"/>
          <w:rtl/>
          <w:lang w:bidi="ar-EG"/>
        </w:rPr>
        <w:t>التي</w:t>
      </w:r>
      <w:r w:rsidRPr="0011755B">
        <w:rPr>
          <w:rFonts w:ascii="Simplified Arabic" w:hAnsi="Simplified Arabic" w:cs="Simplified Arabic"/>
          <w:sz w:val="28"/>
          <w:szCs w:val="28"/>
          <w:rtl/>
          <w:lang w:bidi="ar-EG"/>
        </w:rPr>
        <w:t xml:space="preserve"> سيكون لها تأثير مباشر على تحقيق </w:t>
      </w:r>
      <w:r w:rsidR="00B241C7" w:rsidRPr="0011755B">
        <w:rPr>
          <w:rFonts w:ascii="Simplified Arabic" w:hAnsi="Simplified Arabic" w:cs="Simplified Arabic" w:hint="cs"/>
          <w:sz w:val="28"/>
          <w:szCs w:val="28"/>
          <w:rtl/>
          <w:lang w:bidi="ar-EG"/>
        </w:rPr>
        <w:t>باقي</w:t>
      </w:r>
      <w:r w:rsidRPr="0011755B">
        <w:rPr>
          <w:rFonts w:ascii="Simplified Arabic" w:hAnsi="Simplified Arabic" w:cs="Simplified Arabic"/>
          <w:sz w:val="28"/>
          <w:szCs w:val="28"/>
          <w:rtl/>
          <w:lang w:bidi="ar-EG"/>
        </w:rPr>
        <w:t xml:space="preserve"> الغايات. وهو مغاير لما بينته النتائج على مستوى الأهداف</w:t>
      </w:r>
      <w:r w:rsidRPr="0011755B">
        <w:rPr>
          <w:rFonts w:ascii="Simplified Arabic" w:hAnsi="Simplified Arabic" w:cs="Simplified Arabic"/>
          <w:sz w:val="28"/>
          <w:szCs w:val="28"/>
          <w:lang w:bidi="ar-EG"/>
        </w:rPr>
        <w:t>.</w:t>
      </w:r>
      <w:r w:rsidR="007A4933">
        <w:rPr>
          <w:rFonts w:ascii="Simplified Arabic" w:hAnsi="Simplified Arabic" w:cs="Simplified Arabic" w:hint="cs"/>
          <w:sz w:val="28"/>
          <w:szCs w:val="28"/>
          <w:rtl/>
          <w:lang w:bidi="ar-EG"/>
        </w:rPr>
        <w:t xml:space="preserve"> </w:t>
      </w:r>
      <w:r w:rsidRPr="0011755B">
        <w:rPr>
          <w:rFonts w:ascii="Simplified Arabic" w:hAnsi="Simplified Arabic" w:cs="Simplified Arabic"/>
          <w:sz w:val="28"/>
          <w:szCs w:val="28"/>
          <w:rtl/>
          <w:lang w:bidi="ar-EG"/>
        </w:rPr>
        <w:t xml:space="preserve">واستنتاجا لما سبق، فأن </w:t>
      </w:r>
      <w:r w:rsidR="00B241C7" w:rsidRPr="0011755B">
        <w:rPr>
          <w:rFonts w:ascii="Simplified Arabic" w:hAnsi="Simplified Arabic" w:cs="Simplified Arabic" w:hint="cs"/>
          <w:sz w:val="28"/>
          <w:szCs w:val="28"/>
          <w:rtl/>
          <w:lang w:bidi="ar-EG"/>
        </w:rPr>
        <w:t>دراسة</w:t>
      </w:r>
      <w:r w:rsidRPr="0011755B">
        <w:rPr>
          <w:rFonts w:ascii="Simplified Arabic" w:hAnsi="Simplified Arabic" w:cs="Simplified Arabic"/>
          <w:sz w:val="28"/>
          <w:szCs w:val="28"/>
          <w:rtl/>
          <w:lang w:bidi="ar-EG"/>
        </w:rPr>
        <w:t xml:space="preserve"> ترابطات أهداف </w:t>
      </w:r>
      <w:r w:rsidR="00B241C7" w:rsidRPr="0011755B">
        <w:rPr>
          <w:rFonts w:ascii="Simplified Arabic" w:hAnsi="Simplified Arabic" w:cs="Simplified Arabic" w:hint="cs"/>
          <w:sz w:val="28"/>
          <w:szCs w:val="28"/>
          <w:rtl/>
          <w:lang w:bidi="ar-EG"/>
        </w:rPr>
        <w:t>التنمية</w:t>
      </w:r>
      <w:r w:rsidRPr="0011755B">
        <w:rPr>
          <w:rFonts w:ascii="Simplified Arabic" w:hAnsi="Simplified Arabic" w:cs="Simplified Arabic"/>
          <w:sz w:val="28"/>
          <w:szCs w:val="28"/>
          <w:rtl/>
          <w:lang w:bidi="ar-EG"/>
        </w:rPr>
        <w:t xml:space="preserve"> </w:t>
      </w:r>
      <w:r w:rsidR="00B241C7" w:rsidRPr="0011755B">
        <w:rPr>
          <w:rFonts w:ascii="Simplified Arabic" w:hAnsi="Simplified Arabic" w:cs="Simplified Arabic" w:hint="cs"/>
          <w:sz w:val="28"/>
          <w:szCs w:val="28"/>
          <w:rtl/>
          <w:lang w:bidi="ar-EG"/>
        </w:rPr>
        <w:t>المستدامة</w:t>
      </w:r>
      <w:r w:rsidRPr="0011755B">
        <w:rPr>
          <w:rFonts w:ascii="Simplified Arabic" w:hAnsi="Simplified Arabic" w:cs="Simplified Arabic"/>
          <w:sz w:val="28"/>
          <w:szCs w:val="28"/>
          <w:rtl/>
          <w:lang w:bidi="ar-EG"/>
        </w:rPr>
        <w:t xml:space="preserve"> على مستوى الغايات هو الأكثر تعقيداً وقد يكون الأكثر أهميه وسيمكننا من الوصول لنتائج أكثر تفصيلا من </w:t>
      </w:r>
      <w:r w:rsidR="00B241C7" w:rsidRPr="0011755B">
        <w:rPr>
          <w:rFonts w:ascii="Simplified Arabic" w:hAnsi="Simplified Arabic" w:cs="Simplified Arabic" w:hint="cs"/>
          <w:sz w:val="28"/>
          <w:szCs w:val="28"/>
          <w:rtl/>
          <w:lang w:bidi="ar-EG"/>
        </w:rPr>
        <w:t>دراسة</w:t>
      </w:r>
      <w:r w:rsidRPr="0011755B">
        <w:rPr>
          <w:rFonts w:ascii="Simplified Arabic" w:hAnsi="Simplified Arabic" w:cs="Simplified Arabic"/>
          <w:sz w:val="28"/>
          <w:szCs w:val="28"/>
          <w:rtl/>
          <w:lang w:bidi="ar-EG"/>
        </w:rPr>
        <w:t xml:space="preserve"> الترابطات بين الأهداف</w:t>
      </w:r>
      <w:r w:rsidRPr="0011755B">
        <w:rPr>
          <w:rFonts w:ascii="Simplified Arabic" w:hAnsi="Simplified Arabic" w:cs="Simplified Arabic"/>
          <w:sz w:val="28"/>
          <w:szCs w:val="28"/>
          <w:lang w:bidi="ar-EG"/>
        </w:rPr>
        <w:t>.</w:t>
      </w:r>
    </w:p>
    <w:p w:rsidR="0021313A" w:rsidRDefault="0021313A" w:rsidP="0021313A">
      <w:pPr>
        <w:pStyle w:val="ListParagraph"/>
        <w:bidi/>
        <w:spacing w:line="240" w:lineRule="auto"/>
        <w:ind w:left="0"/>
        <w:jc w:val="both"/>
        <w:rPr>
          <w:rFonts w:ascii="Simplified Arabic" w:hAnsi="Simplified Arabic" w:cs="Simplified Arabic"/>
          <w:sz w:val="28"/>
          <w:szCs w:val="28"/>
          <w:rtl/>
          <w:lang w:bidi="ar-EG"/>
        </w:rPr>
      </w:pPr>
    </w:p>
    <w:p w:rsidR="00333C77" w:rsidRDefault="00333C77" w:rsidP="00CF3031">
      <w:pPr>
        <w:bidi/>
        <w:jc w:val="both"/>
        <w:rPr>
          <w:rFonts w:cs="Simplified Arabic"/>
          <w:b/>
          <w:bCs/>
          <w:sz w:val="32"/>
          <w:szCs w:val="32"/>
          <w:u w:val="single"/>
          <w:rtl/>
          <w:lang w:bidi="ar-EG"/>
        </w:rPr>
      </w:pPr>
      <w:r w:rsidRPr="00060B98">
        <w:rPr>
          <w:rFonts w:cs="Simplified Arabic" w:hint="cs"/>
          <w:b/>
          <w:bCs/>
          <w:sz w:val="32"/>
          <w:szCs w:val="32"/>
          <w:u w:val="single"/>
          <w:rtl/>
          <w:lang w:bidi="ar-EG"/>
        </w:rPr>
        <w:t>ثانياً</w:t>
      </w:r>
      <w:r w:rsidR="00350112">
        <w:rPr>
          <w:rFonts w:cs="Simplified Arabic" w:hint="cs"/>
          <w:b/>
          <w:bCs/>
          <w:sz w:val="32"/>
          <w:szCs w:val="32"/>
          <w:u w:val="single"/>
          <w:rtl/>
          <w:lang w:bidi="ar-EG"/>
        </w:rPr>
        <w:t>:</w:t>
      </w:r>
      <w:r w:rsidRPr="00060B98">
        <w:rPr>
          <w:rFonts w:cs="Simplified Arabic" w:hint="cs"/>
          <w:b/>
          <w:bCs/>
          <w:sz w:val="32"/>
          <w:szCs w:val="32"/>
          <w:rtl/>
          <w:lang w:bidi="ar-EG"/>
        </w:rPr>
        <w:t xml:space="preserve"> </w:t>
      </w:r>
      <w:r w:rsidR="00060B98" w:rsidRPr="00060B98">
        <w:rPr>
          <w:rFonts w:cs="Simplified Arabic" w:hint="cs"/>
          <w:b/>
          <w:bCs/>
          <w:sz w:val="32"/>
          <w:szCs w:val="32"/>
          <w:u w:val="single"/>
          <w:rtl/>
          <w:lang w:bidi="ar-EG"/>
        </w:rPr>
        <w:t xml:space="preserve">أهم </w:t>
      </w:r>
      <w:r w:rsidR="00CF3031">
        <w:rPr>
          <w:rFonts w:cs="Simplified Arabic" w:hint="cs"/>
          <w:b/>
          <w:bCs/>
          <w:sz w:val="32"/>
          <w:szCs w:val="32"/>
          <w:u w:val="single"/>
          <w:rtl/>
          <w:lang w:bidi="ar-EG"/>
        </w:rPr>
        <w:t>ال</w:t>
      </w:r>
      <w:r w:rsidRPr="00060B98">
        <w:rPr>
          <w:rFonts w:cs="Simplified Arabic" w:hint="cs"/>
          <w:b/>
          <w:bCs/>
          <w:sz w:val="32"/>
          <w:szCs w:val="32"/>
          <w:u w:val="single"/>
          <w:rtl/>
          <w:lang w:bidi="ar-EG"/>
        </w:rPr>
        <w:t>توصيات</w:t>
      </w:r>
      <w:r w:rsidR="00060B98" w:rsidRPr="00060B98">
        <w:rPr>
          <w:rFonts w:cs="Simplified Arabic" w:hint="cs"/>
          <w:b/>
          <w:bCs/>
          <w:sz w:val="32"/>
          <w:szCs w:val="32"/>
          <w:u w:val="single"/>
          <w:rtl/>
          <w:lang w:bidi="ar-EG"/>
        </w:rPr>
        <w:t xml:space="preserve"> </w:t>
      </w:r>
      <w:r w:rsidR="0011755B">
        <w:rPr>
          <w:rFonts w:cs="Simplified Arabic" w:hint="cs"/>
          <w:b/>
          <w:bCs/>
          <w:sz w:val="32"/>
          <w:szCs w:val="32"/>
          <w:u w:val="single"/>
          <w:rtl/>
          <w:lang w:bidi="ar-EG"/>
        </w:rPr>
        <w:t xml:space="preserve">للعمل </w:t>
      </w:r>
      <w:r w:rsidR="00060B98" w:rsidRPr="00060B98">
        <w:rPr>
          <w:rFonts w:cs="Simplified Arabic" w:hint="cs"/>
          <w:b/>
          <w:bCs/>
          <w:sz w:val="32"/>
          <w:szCs w:val="32"/>
          <w:u w:val="single"/>
          <w:rtl/>
          <w:lang w:bidi="ar-EG"/>
        </w:rPr>
        <w:t>المس</w:t>
      </w:r>
      <w:r w:rsidR="0011755B">
        <w:rPr>
          <w:rFonts w:cs="Simplified Arabic" w:hint="cs"/>
          <w:b/>
          <w:bCs/>
          <w:sz w:val="32"/>
          <w:szCs w:val="32"/>
          <w:u w:val="single"/>
          <w:rtl/>
          <w:lang w:bidi="ar-EG"/>
        </w:rPr>
        <w:t>تقبلي</w:t>
      </w:r>
    </w:p>
    <w:p w:rsidR="00060B98" w:rsidRPr="00835E81" w:rsidRDefault="0021313A" w:rsidP="00835E81">
      <w:pPr>
        <w:bidi/>
        <w:jc w:val="both"/>
        <w:rPr>
          <w:rFonts w:cs="Simplified Arabic"/>
          <w:b/>
          <w:bCs/>
          <w:sz w:val="32"/>
          <w:szCs w:val="32"/>
          <w:u w:val="single"/>
          <w:lang w:bidi="ar-EG"/>
        </w:rPr>
      </w:pPr>
      <w:r w:rsidRPr="0021313A">
        <w:rPr>
          <w:rFonts w:cs="Simplified Arabic" w:hint="cs"/>
          <w:sz w:val="32"/>
          <w:szCs w:val="32"/>
          <w:rtl/>
          <w:lang w:bidi="ar-EG"/>
        </w:rPr>
        <w:t>(</w:t>
      </w:r>
      <w:r>
        <w:rPr>
          <w:rFonts w:cs="Simplified Arabic" w:hint="cs"/>
          <w:sz w:val="32"/>
          <w:szCs w:val="32"/>
          <w:rtl/>
          <w:lang w:bidi="ar-EG"/>
        </w:rPr>
        <w:t>1</w:t>
      </w:r>
      <w:r w:rsidRPr="0021313A">
        <w:rPr>
          <w:rFonts w:cs="Simplified Arabic" w:hint="cs"/>
          <w:sz w:val="32"/>
          <w:szCs w:val="32"/>
          <w:rtl/>
          <w:lang w:bidi="ar-EG"/>
        </w:rPr>
        <w:t>)</w:t>
      </w:r>
      <w:r w:rsidRPr="0021313A">
        <w:rPr>
          <w:rFonts w:cs="Simplified Arabic" w:hint="cs"/>
          <w:b/>
          <w:bCs/>
          <w:sz w:val="32"/>
          <w:szCs w:val="32"/>
          <w:rtl/>
          <w:lang w:bidi="ar-EG"/>
        </w:rPr>
        <w:t xml:space="preserve"> </w:t>
      </w:r>
      <w:r w:rsidRPr="0021313A">
        <w:rPr>
          <w:rFonts w:ascii="Simplified Arabic" w:hAnsi="Simplified Arabic" w:cs="Simplified Arabic" w:hint="cs"/>
          <w:b/>
          <w:bCs/>
          <w:sz w:val="28"/>
          <w:szCs w:val="28"/>
          <w:rtl/>
          <w:lang w:bidi="ar-EG"/>
        </w:rPr>
        <w:t>ت</w:t>
      </w:r>
      <w:r w:rsidRPr="004119D1">
        <w:rPr>
          <w:rFonts w:ascii="Simplified Arabic" w:hAnsi="Simplified Arabic" w:cs="Simplified Arabic" w:hint="cs"/>
          <w:b/>
          <w:bCs/>
          <w:sz w:val="28"/>
          <w:szCs w:val="28"/>
          <w:rtl/>
          <w:lang w:bidi="ar-EG"/>
        </w:rPr>
        <w:t>وصيات خاصة بالبيانات</w:t>
      </w:r>
      <w:r>
        <w:rPr>
          <w:rFonts w:ascii="Simplified Arabic" w:hAnsi="Simplified Arabic" w:cs="Simplified Arabic" w:hint="cs"/>
          <w:b/>
          <w:bCs/>
          <w:sz w:val="28"/>
          <w:szCs w:val="28"/>
          <w:rtl/>
          <w:lang w:bidi="ar-EG"/>
        </w:rPr>
        <w:t xml:space="preserve"> و المؤشرات</w:t>
      </w:r>
      <w:r w:rsidR="0011755B" w:rsidRPr="00835E81">
        <w:rPr>
          <w:rFonts w:ascii="Simplified Arabic" w:hAnsi="Simplified Arabic" w:cs="Simplified Arabic" w:hint="cs"/>
          <w:b/>
          <w:bCs/>
          <w:sz w:val="28"/>
          <w:szCs w:val="28"/>
          <w:rtl/>
          <w:lang w:bidi="ar-EG"/>
        </w:rPr>
        <w:t xml:space="preserve"> </w:t>
      </w:r>
    </w:p>
    <w:p w:rsidR="00A447C0" w:rsidRDefault="00A447C0" w:rsidP="009E549F">
      <w:pPr>
        <w:pStyle w:val="ListParagraph"/>
        <w:bidi/>
        <w:ind w:left="0"/>
        <w:jc w:val="both"/>
        <w:rPr>
          <w:rFonts w:cs="Simplified Arabic"/>
          <w:sz w:val="28"/>
          <w:szCs w:val="28"/>
          <w:rtl/>
          <w:lang w:bidi="ar-EG"/>
        </w:rPr>
      </w:pPr>
      <w:r w:rsidRPr="00A447C0">
        <w:rPr>
          <w:rFonts w:cs="Simplified Arabic"/>
          <w:sz w:val="28"/>
          <w:szCs w:val="28"/>
          <w:rtl/>
          <w:lang w:bidi="ar-EG"/>
        </w:rPr>
        <w:t>في ضوء ما أفرزته هذه الدراسة من وجود نقص ملحوظ في البيانات المطلوبة لحساب المؤشرات، وحتى بعض البيانات المتوفرة لا تتوافق مع تعريفات والبيانات الوصفية للمؤشرات</w:t>
      </w:r>
      <w:r w:rsidR="009E549F">
        <w:rPr>
          <w:rFonts w:cs="Simplified Arabic" w:hint="cs"/>
          <w:sz w:val="28"/>
          <w:szCs w:val="28"/>
          <w:rtl/>
          <w:lang w:bidi="ar-EG"/>
        </w:rPr>
        <w:t xml:space="preserve">- </w:t>
      </w:r>
      <w:r w:rsidRPr="00A447C0">
        <w:rPr>
          <w:rFonts w:cs="Simplified Arabic"/>
          <w:sz w:val="28"/>
          <w:szCs w:val="28"/>
          <w:rtl/>
          <w:lang w:bidi="ar-EG"/>
        </w:rPr>
        <w:t>بالإضافة إلى المؤشرات التي لا يوجد لها منهجية لحسابها حتى الآن</w:t>
      </w:r>
      <w:r w:rsidR="009E549F">
        <w:rPr>
          <w:rFonts w:cs="Simplified Arabic" w:hint="cs"/>
          <w:sz w:val="28"/>
          <w:szCs w:val="28"/>
          <w:rtl/>
          <w:lang w:bidi="ar-EG"/>
        </w:rPr>
        <w:t xml:space="preserve">- </w:t>
      </w:r>
      <w:r w:rsidRPr="00C65CDE">
        <w:rPr>
          <w:rFonts w:cs="Simplified Arabic"/>
          <w:sz w:val="28"/>
          <w:szCs w:val="28"/>
          <w:rtl/>
          <w:lang w:bidi="ar-EG"/>
        </w:rPr>
        <w:t>يقترح الآتي</w:t>
      </w:r>
      <w:r w:rsidRPr="00C65CDE">
        <w:rPr>
          <w:rFonts w:cs="Simplified Arabic"/>
          <w:sz w:val="28"/>
          <w:szCs w:val="28"/>
          <w:lang w:bidi="ar-EG"/>
        </w:rPr>
        <w:t>:</w:t>
      </w:r>
    </w:p>
    <w:p w:rsidR="009E549F" w:rsidRPr="009E549F" w:rsidRDefault="009E549F" w:rsidP="009E549F">
      <w:pPr>
        <w:pStyle w:val="ListParagraph"/>
        <w:bidi/>
        <w:ind w:left="0"/>
        <w:jc w:val="both"/>
        <w:rPr>
          <w:rFonts w:cs="Simplified Arabic"/>
          <w:sz w:val="16"/>
          <w:szCs w:val="16"/>
          <w:rtl/>
          <w:lang w:bidi="ar-EG"/>
        </w:rPr>
      </w:pPr>
    </w:p>
    <w:p w:rsidR="00A447C0" w:rsidRDefault="00A447C0" w:rsidP="00031D0B">
      <w:pPr>
        <w:pStyle w:val="ListParagraph"/>
        <w:numPr>
          <w:ilvl w:val="0"/>
          <w:numId w:val="20"/>
        </w:numPr>
        <w:bidi/>
        <w:spacing w:line="240" w:lineRule="auto"/>
        <w:ind w:left="270" w:hanging="270"/>
        <w:jc w:val="both"/>
        <w:rPr>
          <w:rFonts w:cs="Simplified Arabic"/>
          <w:sz w:val="28"/>
          <w:szCs w:val="28"/>
          <w:lang w:bidi="ar-EG"/>
        </w:rPr>
      </w:pPr>
      <w:r w:rsidRPr="00C65CDE">
        <w:rPr>
          <w:rFonts w:cs="Simplified Arabic"/>
          <w:sz w:val="28"/>
          <w:szCs w:val="28"/>
          <w:rtl/>
          <w:lang w:bidi="ar-EG"/>
        </w:rPr>
        <w:t xml:space="preserve">تشكيل لجنة فرعية عن اللجنة الوطنية لمتابعة تنفيذ أهداف التنمية المستدامة، بحيث تكون هذه اللجنة الفرعية مسئولة عن حساب مؤشرات التنمية المستدامة في مصر وتجتمع بشكل دوري، وتضم بجانب أهم المؤسسات المعنية، عدد من الخبراء الأكاديميين في المجالات المختلفة. بحيث يكون دور اللجنة ليس </w:t>
      </w:r>
      <w:r w:rsidRPr="00C65CDE">
        <w:rPr>
          <w:rFonts w:cs="Simplified Arabic"/>
          <w:sz w:val="28"/>
          <w:szCs w:val="28"/>
          <w:rtl/>
          <w:lang w:bidi="ar-EG"/>
        </w:rPr>
        <w:lastRenderedPageBreak/>
        <w:t>فقط توفير البيانات المطلوبة لحساب المؤشرات ولكن أيضا صياغة منهجيات لحساب المؤشرات التي لا يتوفر لها منهجيات حتى الآن</w:t>
      </w:r>
      <w:r w:rsidRPr="00C65CDE">
        <w:rPr>
          <w:rFonts w:cs="Simplified Arabic"/>
          <w:sz w:val="28"/>
          <w:szCs w:val="28"/>
          <w:lang w:bidi="ar-EG"/>
        </w:rPr>
        <w:t>.</w:t>
      </w:r>
    </w:p>
    <w:p w:rsidR="0088320A" w:rsidRPr="0088320A" w:rsidRDefault="0088320A" w:rsidP="0088320A">
      <w:pPr>
        <w:pStyle w:val="ListParagraph"/>
        <w:bidi/>
        <w:spacing w:line="240" w:lineRule="auto"/>
        <w:ind w:left="270"/>
        <w:jc w:val="both"/>
        <w:rPr>
          <w:rFonts w:cs="Simplified Arabic"/>
          <w:sz w:val="10"/>
          <w:szCs w:val="10"/>
          <w:lang w:bidi="ar-EG"/>
        </w:rPr>
      </w:pPr>
    </w:p>
    <w:p w:rsidR="00A447C0" w:rsidRPr="0088320A" w:rsidRDefault="00F40D3C" w:rsidP="00031D0B">
      <w:pPr>
        <w:pStyle w:val="ListParagraph"/>
        <w:numPr>
          <w:ilvl w:val="0"/>
          <w:numId w:val="20"/>
        </w:numPr>
        <w:bidi/>
        <w:spacing w:line="240" w:lineRule="auto"/>
        <w:ind w:left="270" w:hanging="270"/>
        <w:jc w:val="both"/>
        <w:rPr>
          <w:rFonts w:cs="Simplified Arabic"/>
          <w:sz w:val="28"/>
          <w:szCs w:val="28"/>
          <w:lang w:bidi="ar-EG"/>
        </w:rPr>
      </w:pPr>
      <w:r w:rsidRPr="002D6CF1">
        <w:rPr>
          <w:rFonts w:ascii="Simplified Arabic" w:eastAsia="Times New Roman" w:hAnsi="Simplified Arabic" w:cs="Simplified Arabic" w:hint="cs"/>
          <w:sz w:val="28"/>
          <w:szCs w:val="28"/>
          <w:rtl/>
          <w:lang w:bidi="ar-EG"/>
        </w:rPr>
        <w:t>ضرورة توحيد المفاهيم والمنهجيات -</w:t>
      </w:r>
      <w:r w:rsidRPr="002D6CF1">
        <w:rPr>
          <w:rFonts w:cs="Simplified Arabic"/>
          <w:sz w:val="28"/>
          <w:szCs w:val="28"/>
          <w:rtl/>
          <w:lang w:bidi="ar-EG"/>
        </w:rPr>
        <w:t xml:space="preserve"> التي وضعتها الأمم المتحدة </w:t>
      </w:r>
      <w:r w:rsidRPr="002D6CF1">
        <w:rPr>
          <w:rFonts w:ascii="Simplified Arabic" w:eastAsia="Times New Roman" w:hAnsi="Simplified Arabic" w:cs="Simplified Arabic" w:hint="cs"/>
          <w:sz w:val="28"/>
          <w:szCs w:val="28"/>
          <w:rtl/>
          <w:lang w:bidi="ar-EG"/>
        </w:rPr>
        <w:t xml:space="preserve">- المستخدمة </w:t>
      </w:r>
      <w:r w:rsidR="00B241C7" w:rsidRPr="002D6CF1">
        <w:rPr>
          <w:rFonts w:ascii="Simplified Arabic" w:eastAsia="Times New Roman" w:hAnsi="Simplified Arabic" w:cs="Simplified Arabic" w:hint="cs"/>
          <w:sz w:val="28"/>
          <w:szCs w:val="28"/>
          <w:rtl/>
          <w:lang w:bidi="ar-EG"/>
        </w:rPr>
        <w:t>في</w:t>
      </w:r>
      <w:r w:rsidRPr="002D6CF1">
        <w:rPr>
          <w:rFonts w:ascii="Simplified Arabic" w:eastAsia="Times New Roman" w:hAnsi="Simplified Arabic" w:cs="Simplified Arabic" w:hint="cs"/>
          <w:sz w:val="28"/>
          <w:szCs w:val="28"/>
          <w:rtl/>
          <w:lang w:bidi="ar-EG"/>
        </w:rPr>
        <w:t xml:space="preserve"> حساب مؤشرات أهداف التنمية المستدامة بين الجهات المختلفة المصدرة للبيانات وبين مكونات النظام </w:t>
      </w:r>
      <w:r w:rsidR="00B241C7" w:rsidRPr="002D6CF1">
        <w:rPr>
          <w:rFonts w:ascii="Simplified Arabic" w:eastAsia="Times New Roman" w:hAnsi="Simplified Arabic" w:cs="Simplified Arabic" w:hint="cs"/>
          <w:sz w:val="28"/>
          <w:szCs w:val="28"/>
          <w:rtl/>
          <w:lang w:bidi="ar-EG"/>
        </w:rPr>
        <w:t>الإحصائي</w:t>
      </w:r>
      <w:r w:rsidRPr="002D6CF1">
        <w:rPr>
          <w:rFonts w:ascii="Simplified Arabic" w:eastAsia="Times New Roman" w:hAnsi="Simplified Arabic" w:cs="Simplified Arabic" w:hint="cs"/>
          <w:sz w:val="28"/>
          <w:szCs w:val="28"/>
          <w:rtl/>
          <w:lang w:bidi="ar-EG"/>
        </w:rPr>
        <w:t xml:space="preserve"> </w:t>
      </w:r>
      <w:r w:rsidR="00B241C7" w:rsidRPr="002D6CF1">
        <w:rPr>
          <w:rFonts w:ascii="Simplified Arabic" w:eastAsia="Times New Roman" w:hAnsi="Simplified Arabic" w:cs="Simplified Arabic" w:hint="cs"/>
          <w:sz w:val="28"/>
          <w:szCs w:val="28"/>
          <w:rtl/>
          <w:lang w:bidi="ar-EG"/>
        </w:rPr>
        <w:t>الوطني</w:t>
      </w:r>
      <w:r w:rsidRPr="002D6CF1">
        <w:rPr>
          <w:rFonts w:ascii="Simplified Arabic" w:eastAsia="Times New Roman" w:hAnsi="Simplified Arabic" w:cs="Simplified Arabic" w:hint="cs"/>
          <w:sz w:val="28"/>
          <w:szCs w:val="28"/>
          <w:rtl/>
          <w:lang w:bidi="ar-EG"/>
        </w:rPr>
        <w:t>.</w:t>
      </w:r>
    </w:p>
    <w:p w:rsidR="0088320A" w:rsidRPr="0088320A" w:rsidRDefault="0088320A" w:rsidP="0088320A">
      <w:pPr>
        <w:pStyle w:val="ListParagraph"/>
        <w:bidi/>
        <w:spacing w:line="240" w:lineRule="auto"/>
        <w:ind w:left="270"/>
        <w:jc w:val="both"/>
        <w:rPr>
          <w:rFonts w:cs="Simplified Arabic"/>
          <w:sz w:val="10"/>
          <w:szCs w:val="10"/>
          <w:lang w:bidi="ar-EG"/>
        </w:rPr>
      </w:pPr>
    </w:p>
    <w:p w:rsidR="00A447C0" w:rsidRDefault="00A447C0" w:rsidP="00031D0B">
      <w:pPr>
        <w:pStyle w:val="ListParagraph"/>
        <w:numPr>
          <w:ilvl w:val="0"/>
          <w:numId w:val="20"/>
        </w:numPr>
        <w:bidi/>
        <w:spacing w:line="240" w:lineRule="auto"/>
        <w:ind w:left="270" w:hanging="270"/>
        <w:jc w:val="both"/>
        <w:rPr>
          <w:rFonts w:cs="Simplified Arabic"/>
          <w:sz w:val="28"/>
          <w:szCs w:val="28"/>
          <w:lang w:bidi="ar-EG"/>
        </w:rPr>
      </w:pPr>
      <w:r w:rsidRPr="00C65CDE">
        <w:rPr>
          <w:rFonts w:cs="Simplified Arabic"/>
          <w:sz w:val="28"/>
          <w:szCs w:val="28"/>
          <w:rtl/>
          <w:lang w:bidi="ar-EG"/>
        </w:rPr>
        <w:t>تنفيذ المسوح الميدانية اللازمة لتوفير البيانات المطلوبة لحساب المؤشرات وخاصة المؤشرات الاجتماعية مثل التعليم والصحة والمساواة بين الجنسين</w:t>
      </w:r>
      <w:r w:rsidRPr="00C65CDE">
        <w:rPr>
          <w:rFonts w:cs="Simplified Arabic"/>
          <w:sz w:val="28"/>
          <w:szCs w:val="28"/>
          <w:lang w:bidi="ar-EG"/>
        </w:rPr>
        <w:t>.</w:t>
      </w:r>
    </w:p>
    <w:p w:rsidR="0088320A" w:rsidRPr="0088320A" w:rsidRDefault="0088320A" w:rsidP="0088320A">
      <w:pPr>
        <w:pStyle w:val="ListParagraph"/>
        <w:bidi/>
        <w:spacing w:line="240" w:lineRule="auto"/>
        <w:ind w:left="270"/>
        <w:jc w:val="both"/>
        <w:rPr>
          <w:rFonts w:cs="Simplified Arabic"/>
          <w:sz w:val="10"/>
          <w:szCs w:val="10"/>
          <w:lang w:bidi="ar-EG"/>
        </w:rPr>
      </w:pPr>
    </w:p>
    <w:p w:rsidR="00A447C0" w:rsidRDefault="00A447C0" w:rsidP="00031D0B">
      <w:pPr>
        <w:pStyle w:val="ListParagraph"/>
        <w:numPr>
          <w:ilvl w:val="0"/>
          <w:numId w:val="20"/>
        </w:numPr>
        <w:bidi/>
        <w:spacing w:line="240" w:lineRule="auto"/>
        <w:ind w:left="270" w:hanging="270"/>
        <w:jc w:val="both"/>
        <w:rPr>
          <w:rFonts w:cs="Simplified Arabic"/>
          <w:sz w:val="28"/>
          <w:szCs w:val="28"/>
          <w:lang w:bidi="ar-EG"/>
        </w:rPr>
      </w:pPr>
      <w:r w:rsidRPr="00C65CDE">
        <w:rPr>
          <w:rFonts w:cs="Simplified Arabic"/>
          <w:sz w:val="28"/>
          <w:szCs w:val="28"/>
          <w:rtl/>
          <w:lang w:bidi="ar-EG"/>
        </w:rPr>
        <w:t>الاستفادة من الخبرات الدولية والإقليمية في مجال حساب مؤشرات التنمية المستدامة ووضع المنهجيات المناسبة لها</w:t>
      </w:r>
      <w:r w:rsidRPr="00C65CDE">
        <w:rPr>
          <w:rFonts w:cs="Simplified Arabic"/>
          <w:sz w:val="28"/>
          <w:szCs w:val="28"/>
          <w:lang w:bidi="ar-EG"/>
        </w:rPr>
        <w:t>.</w:t>
      </w:r>
    </w:p>
    <w:p w:rsidR="0088320A" w:rsidRPr="0088320A" w:rsidRDefault="0088320A" w:rsidP="0088320A">
      <w:pPr>
        <w:pStyle w:val="ListParagraph"/>
        <w:bidi/>
        <w:spacing w:line="240" w:lineRule="auto"/>
        <w:ind w:left="270"/>
        <w:jc w:val="both"/>
        <w:rPr>
          <w:rFonts w:cs="Simplified Arabic"/>
          <w:sz w:val="10"/>
          <w:szCs w:val="10"/>
          <w:lang w:bidi="ar-EG"/>
        </w:rPr>
      </w:pPr>
    </w:p>
    <w:p w:rsidR="00A447C0" w:rsidRDefault="00A447C0" w:rsidP="00031D0B">
      <w:pPr>
        <w:pStyle w:val="ListParagraph"/>
        <w:numPr>
          <w:ilvl w:val="0"/>
          <w:numId w:val="20"/>
        </w:numPr>
        <w:bidi/>
        <w:spacing w:line="240" w:lineRule="auto"/>
        <w:ind w:left="270" w:hanging="270"/>
        <w:jc w:val="both"/>
        <w:rPr>
          <w:rFonts w:cs="Simplified Arabic"/>
          <w:sz w:val="28"/>
          <w:szCs w:val="28"/>
          <w:lang w:bidi="ar-EG"/>
        </w:rPr>
      </w:pPr>
      <w:r w:rsidRPr="00C65CDE">
        <w:rPr>
          <w:rFonts w:cs="Simplified Arabic"/>
          <w:sz w:val="28"/>
          <w:szCs w:val="28"/>
          <w:rtl/>
          <w:lang w:bidi="ar-EG"/>
        </w:rPr>
        <w:t>فتح مجالات للتعاون مع المنظمات الدولية المختلفة لتقديم الدعم الفني لتوفير البيانات</w:t>
      </w:r>
      <w:r w:rsidRPr="0088320A">
        <w:rPr>
          <w:rFonts w:cs="Simplified Arabic"/>
          <w:sz w:val="10"/>
          <w:szCs w:val="10"/>
          <w:rtl/>
          <w:lang w:bidi="ar-EG"/>
        </w:rPr>
        <w:t xml:space="preserve"> </w:t>
      </w:r>
      <w:r w:rsidRPr="00C65CDE">
        <w:rPr>
          <w:rFonts w:cs="Simplified Arabic"/>
          <w:sz w:val="28"/>
          <w:szCs w:val="28"/>
          <w:rtl/>
          <w:lang w:bidi="ar-EG"/>
        </w:rPr>
        <w:t>اللازمة لحساب المؤشرات التي لا تتوفر لها بيانات أو منهجيات حتى الآن، وعلى رأس هذه المنظمات: منظمة اليونيسكو، منظمة الصحة العالمية، الوكالة الدولية للطاقة، منظمة اليونيسيف والفاو وغيرها من منظمات الأمم المتحدة بالإضافة إلى البنك الدولي.</w:t>
      </w:r>
    </w:p>
    <w:p w:rsidR="0021313A" w:rsidRDefault="0021313A" w:rsidP="0021313A">
      <w:pPr>
        <w:pStyle w:val="ListParagraph"/>
        <w:bidi/>
        <w:spacing w:line="240" w:lineRule="auto"/>
        <w:ind w:left="270"/>
        <w:jc w:val="both"/>
        <w:rPr>
          <w:rFonts w:cs="Simplified Arabic"/>
          <w:sz w:val="28"/>
          <w:szCs w:val="28"/>
          <w:lang w:bidi="ar-EG"/>
        </w:rPr>
      </w:pPr>
    </w:p>
    <w:p w:rsidR="004119D1" w:rsidRPr="00835E81" w:rsidRDefault="00835E81" w:rsidP="00835E81">
      <w:pPr>
        <w:bidi/>
        <w:spacing w:after="0" w:line="240" w:lineRule="auto"/>
        <w:jc w:val="both"/>
        <w:rPr>
          <w:rFonts w:ascii="Simplified Arabic" w:eastAsia="Times New Roman" w:hAnsi="Simplified Arabic" w:cs="Simplified Arabic"/>
          <w:sz w:val="28"/>
          <w:szCs w:val="28"/>
          <w:lang w:bidi="ar-EG"/>
        </w:rPr>
      </w:pPr>
      <w:r w:rsidRPr="00CE4C05">
        <w:rPr>
          <w:rFonts w:ascii="Simplified Arabic" w:hAnsi="Simplified Arabic" w:cs="Simplified Arabic" w:hint="cs"/>
          <w:i/>
          <w:iCs/>
          <w:sz w:val="28"/>
          <w:szCs w:val="28"/>
          <w:rtl/>
          <w:lang w:bidi="ar-EG"/>
        </w:rPr>
        <w:t xml:space="preserve"> وفيما يلي أهم ال</w:t>
      </w:r>
      <w:r w:rsidR="004119D1" w:rsidRPr="00CE4C05">
        <w:rPr>
          <w:rFonts w:ascii="Simplified Arabic" w:hAnsi="Simplified Arabic" w:cs="Simplified Arabic" w:hint="cs"/>
          <w:i/>
          <w:iCs/>
          <w:sz w:val="28"/>
          <w:szCs w:val="28"/>
          <w:rtl/>
          <w:lang w:bidi="ar-EG"/>
        </w:rPr>
        <w:t xml:space="preserve">توصيات </w:t>
      </w:r>
      <w:r w:rsidRPr="00CE4C05">
        <w:rPr>
          <w:rFonts w:ascii="Simplified Arabic" w:hAnsi="Simplified Arabic" w:cs="Simplified Arabic" w:hint="cs"/>
          <w:i/>
          <w:iCs/>
          <w:sz w:val="28"/>
          <w:szCs w:val="28"/>
          <w:rtl/>
          <w:lang w:bidi="ar-EG"/>
        </w:rPr>
        <w:t>ال</w:t>
      </w:r>
      <w:r w:rsidR="004119D1" w:rsidRPr="00CE4C05">
        <w:rPr>
          <w:rFonts w:ascii="Simplified Arabic" w:hAnsi="Simplified Arabic" w:cs="Simplified Arabic" w:hint="cs"/>
          <w:i/>
          <w:iCs/>
          <w:sz w:val="28"/>
          <w:szCs w:val="28"/>
          <w:rtl/>
          <w:lang w:bidi="ar-EG"/>
        </w:rPr>
        <w:t xml:space="preserve">خاصة </w:t>
      </w:r>
      <w:r w:rsidR="0088320A" w:rsidRPr="00CE4C05">
        <w:rPr>
          <w:rFonts w:ascii="Simplified Arabic" w:hAnsi="Simplified Arabic" w:cs="Simplified Arabic" w:hint="cs"/>
          <w:i/>
          <w:iCs/>
          <w:sz w:val="28"/>
          <w:szCs w:val="28"/>
          <w:rtl/>
          <w:lang w:bidi="ar-EG"/>
        </w:rPr>
        <w:t>بتوفير البيانات</w:t>
      </w:r>
      <w:r w:rsidR="004119D1" w:rsidRPr="00CE4C05">
        <w:rPr>
          <w:rFonts w:ascii="Simplified Arabic" w:hAnsi="Simplified Arabic" w:cs="Simplified Arabic" w:hint="cs"/>
          <w:i/>
          <w:iCs/>
          <w:sz w:val="28"/>
          <w:szCs w:val="28"/>
          <w:rtl/>
          <w:lang w:bidi="ar-EG"/>
        </w:rPr>
        <w:t xml:space="preserve"> </w:t>
      </w:r>
      <w:r w:rsidRPr="00CE4C05">
        <w:rPr>
          <w:rFonts w:ascii="Simplified Arabic" w:hAnsi="Simplified Arabic" w:cs="Simplified Arabic" w:hint="cs"/>
          <w:i/>
          <w:iCs/>
          <w:sz w:val="28"/>
          <w:szCs w:val="28"/>
          <w:rtl/>
          <w:lang w:bidi="ar-EG"/>
        </w:rPr>
        <w:t>اللازمة لحساب المؤشرات</w:t>
      </w:r>
      <w:r w:rsidRPr="00835E81">
        <w:rPr>
          <w:rFonts w:ascii="Simplified Arabic" w:hAnsi="Simplified Arabic" w:cs="Simplified Arabic" w:hint="cs"/>
          <w:b/>
          <w:bCs/>
          <w:sz w:val="28"/>
          <w:szCs w:val="28"/>
          <w:rtl/>
          <w:lang w:bidi="ar-EG"/>
        </w:rPr>
        <w:t xml:space="preserve"> :</w:t>
      </w:r>
    </w:p>
    <w:p w:rsidR="0088320A" w:rsidRPr="0088320A" w:rsidRDefault="0088320A" w:rsidP="0088320A">
      <w:pPr>
        <w:pStyle w:val="ListParagraph"/>
        <w:bidi/>
        <w:spacing w:after="0" w:line="240" w:lineRule="auto"/>
        <w:ind w:left="571"/>
        <w:jc w:val="both"/>
        <w:rPr>
          <w:rFonts w:ascii="Simplified Arabic" w:eastAsia="Times New Roman" w:hAnsi="Simplified Arabic" w:cs="Simplified Arabic"/>
          <w:sz w:val="20"/>
          <w:szCs w:val="20"/>
          <w:lang w:bidi="ar-EG"/>
        </w:rPr>
      </w:pPr>
    </w:p>
    <w:p w:rsidR="00F40D3C" w:rsidRDefault="00F40D3C" w:rsidP="00031D0B">
      <w:pPr>
        <w:pStyle w:val="ListParagraph"/>
        <w:numPr>
          <w:ilvl w:val="0"/>
          <w:numId w:val="75"/>
        </w:numPr>
        <w:bidi/>
        <w:spacing w:after="0" w:line="240" w:lineRule="auto"/>
        <w:ind w:left="288" w:hanging="284"/>
        <w:jc w:val="both"/>
        <w:rPr>
          <w:rFonts w:ascii="Simplified Arabic" w:eastAsia="Times New Roman" w:hAnsi="Simplified Arabic" w:cs="Simplified Arabic"/>
          <w:sz w:val="28"/>
          <w:szCs w:val="28"/>
          <w:lang w:bidi="ar-EG"/>
        </w:rPr>
      </w:pPr>
      <w:r w:rsidRPr="004119D1">
        <w:rPr>
          <w:rFonts w:ascii="Simplified Arabic" w:eastAsia="Times New Roman" w:hAnsi="Simplified Arabic" w:cs="Simplified Arabic" w:hint="cs"/>
          <w:sz w:val="28"/>
          <w:szCs w:val="28"/>
          <w:rtl/>
          <w:lang w:bidi="ar-EG"/>
        </w:rPr>
        <w:t xml:space="preserve">التأكيد على أهمية عودة إصدار مسح الدخل والإنفاق الذى يصدر عن الجهاز </w:t>
      </w:r>
      <w:r w:rsidR="00B241C7" w:rsidRPr="004119D1">
        <w:rPr>
          <w:rFonts w:ascii="Simplified Arabic" w:eastAsia="Times New Roman" w:hAnsi="Simplified Arabic" w:cs="Simplified Arabic" w:hint="cs"/>
          <w:sz w:val="28"/>
          <w:szCs w:val="28"/>
          <w:rtl/>
          <w:lang w:bidi="ar-EG"/>
        </w:rPr>
        <w:t>المركزي</w:t>
      </w:r>
      <w:r w:rsidRPr="004119D1">
        <w:rPr>
          <w:rFonts w:ascii="Simplified Arabic" w:eastAsia="Times New Roman" w:hAnsi="Simplified Arabic" w:cs="Simplified Arabic" w:hint="cs"/>
          <w:sz w:val="28"/>
          <w:szCs w:val="28"/>
          <w:rtl/>
          <w:lang w:bidi="ar-EG"/>
        </w:rPr>
        <w:t xml:space="preserve"> للتعبئة العامة والإحصاء كل سنتين، حيث أن إصداره قد توقف منذ عام 2015.</w:t>
      </w:r>
    </w:p>
    <w:p w:rsidR="0088320A" w:rsidRPr="0088320A" w:rsidRDefault="0088320A" w:rsidP="0088320A">
      <w:pPr>
        <w:pStyle w:val="ListParagraph"/>
        <w:bidi/>
        <w:spacing w:after="0" w:line="240" w:lineRule="auto"/>
        <w:ind w:left="288"/>
        <w:jc w:val="both"/>
        <w:rPr>
          <w:rFonts w:ascii="Simplified Arabic" w:eastAsia="Times New Roman" w:hAnsi="Simplified Arabic" w:cs="Simplified Arabic"/>
          <w:sz w:val="10"/>
          <w:szCs w:val="10"/>
          <w:lang w:bidi="ar-EG"/>
        </w:rPr>
      </w:pPr>
    </w:p>
    <w:p w:rsidR="00F40D3C" w:rsidRDefault="00F40D3C" w:rsidP="00031D0B">
      <w:pPr>
        <w:pStyle w:val="ListParagraph"/>
        <w:numPr>
          <w:ilvl w:val="0"/>
          <w:numId w:val="75"/>
        </w:numPr>
        <w:bidi/>
        <w:spacing w:after="0" w:line="240" w:lineRule="auto"/>
        <w:ind w:left="288" w:hanging="284"/>
        <w:jc w:val="both"/>
        <w:rPr>
          <w:rFonts w:ascii="Simplified Arabic" w:eastAsia="Times New Roman" w:hAnsi="Simplified Arabic" w:cs="Simplified Arabic"/>
          <w:sz w:val="28"/>
          <w:szCs w:val="28"/>
          <w:lang w:bidi="ar-EG"/>
        </w:rPr>
      </w:pPr>
      <w:r w:rsidRPr="0088320A">
        <w:rPr>
          <w:rFonts w:ascii="Simplified Arabic" w:eastAsia="Times New Roman" w:hAnsi="Simplified Arabic" w:cs="Simplified Arabic" w:hint="cs"/>
          <w:sz w:val="28"/>
          <w:szCs w:val="28"/>
          <w:rtl/>
          <w:lang w:bidi="ar-EG"/>
        </w:rPr>
        <w:t xml:space="preserve">ضرورة الاعتماد على بيانات الحساب </w:t>
      </w:r>
      <w:r w:rsidR="00B241C7" w:rsidRPr="0088320A">
        <w:rPr>
          <w:rFonts w:ascii="Simplified Arabic" w:eastAsia="Times New Roman" w:hAnsi="Simplified Arabic" w:cs="Simplified Arabic" w:hint="cs"/>
          <w:sz w:val="28"/>
          <w:szCs w:val="28"/>
          <w:rtl/>
          <w:lang w:bidi="ar-EG"/>
        </w:rPr>
        <w:t>الختامي</w:t>
      </w:r>
      <w:r w:rsidRPr="0088320A">
        <w:rPr>
          <w:rFonts w:ascii="Simplified Arabic" w:eastAsia="Times New Roman" w:hAnsi="Simplified Arabic" w:cs="Simplified Arabic" w:hint="cs"/>
          <w:sz w:val="28"/>
          <w:szCs w:val="28"/>
          <w:rtl/>
          <w:lang w:bidi="ar-EG"/>
        </w:rPr>
        <w:t xml:space="preserve"> وليس تقديرات الموازنة العامة للدولة فيما يتعلق بالمؤشرات الخاصة بحساب نسب الإنفاق العام وفقاً للتصنيف </w:t>
      </w:r>
      <w:r w:rsidR="00B241C7" w:rsidRPr="0088320A">
        <w:rPr>
          <w:rFonts w:ascii="Simplified Arabic" w:eastAsia="Times New Roman" w:hAnsi="Simplified Arabic" w:cs="Simplified Arabic" w:hint="cs"/>
          <w:sz w:val="28"/>
          <w:szCs w:val="28"/>
          <w:rtl/>
          <w:lang w:bidi="ar-EG"/>
        </w:rPr>
        <w:t>الوظيفي</w:t>
      </w:r>
      <w:r w:rsidRPr="0088320A">
        <w:rPr>
          <w:rFonts w:ascii="Simplified Arabic" w:eastAsia="Times New Roman" w:hAnsi="Simplified Arabic" w:cs="Simplified Arabic" w:hint="cs"/>
          <w:sz w:val="28"/>
          <w:szCs w:val="28"/>
          <w:rtl/>
          <w:lang w:bidi="ar-EG"/>
        </w:rPr>
        <w:t xml:space="preserve">، لأن الحساب </w:t>
      </w:r>
      <w:r w:rsidR="00B241C7" w:rsidRPr="0088320A">
        <w:rPr>
          <w:rFonts w:ascii="Simplified Arabic" w:eastAsia="Times New Roman" w:hAnsi="Simplified Arabic" w:cs="Simplified Arabic" w:hint="cs"/>
          <w:sz w:val="28"/>
          <w:szCs w:val="28"/>
          <w:rtl/>
          <w:lang w:bidi="ar-EG"/>
        </w:rPr>
        <w:t>الختامي</w:t>
      </w:r>
      <w:r w:rsidRPr="0088320A">
        <w:rPr>
          <w:rFonts w:ascii="Simplified Arabic" w:eastAsia="Times New Roman" w:hAnsi="Simplified Arabic" w:cs="Simplified Arabic" w:hint="cs"/>
          <w:sz w:val="28"/>
          <w:szCs w:val="28"/>
          <w:rtl/>
          <w:lang w:bidi="ar-EG"/>
        </w:rPr>
        <w:t xml:space="preserve"> يعبر عن الإنفاق </w:t>
      </w:r>
      <w:r w:rsidR="00B241C7" w:rsidRPr="0088320A">
        <w:rPr>
          <w:rFonts w:ascii="Simplified Arabic" w:eastAsia="Times New Roman" w:hAnsi="Simplified Arabic" w:cs="Simplified Arabic" w:hint="cs"/>
          <w:sz w:val="28"/>
          <w:szCs w:val="28"/>
          <w:rtl/>
          <w:lang w:bidi="ar-EG"/>
        </w:rPr>
        <w:t>الفعلي</w:t>
      </w:r>
      <w:r w:rsidRPr="0088320A">
        <w:rPr>
          <w:rFonts w:ascii="Simplified Arabic" w:eastAsia="Times New Roman" w:hAnsi="Simplified Arabic" w:cs="Simplified Arabic" w:hint="cs"/>
          <w:sz w:val="28"/>
          <w:szCs w:val="28"/>
          <w:rtl/>
          <w:lang w:bidi="ar-EG"/>
        </w:rPr>
        <w:t xml:space="preserve"> وليس تقديرات.</w:t>
      </w:r>
    </w:p>
    <w:p w:rsidR="0088320A" w:rsidRPr="0088320A" w:rsidRDefault="0088320A" w:rsidP="0088320A">
      <w:pPr>
        <w:bidi/>
        <w:spacing w:after="0" w:line="240" w:lineRule="auto"/>
        <w:jc w:val="both"/>
        <w:rPr>
          <w:rFonts w:ascii="Simplified Arabic" w:eastAsia="Times New Roman" w:hAnsi="Simplified Arabic" w:cs="Simplified Arabic"/>
          <w:sz w:val="10"/>
          <w:szCs w:val="10"/>
          <w:lang w:bidi="ar-EG"/>
        </w:rPr>
      </w:pPr>
    </w:p>
    <w:p w:rsidR="0011755B" w:rsidRPr="0088320A" w:rsidRDefault="0011755B" w:rsidP="00031D0B">
      <w:pPr>
        <w:pStyle w:val="ListParagraph"/>
        <w:numPr>
          <w:ilvl w:val="0"/>
          <w:numId w:val="75"/>
        </w:numPr>
        <w:bidi/>
        <w:spacing w:after="0" w:line="240" w:lineRule="auto"/>
        <w:ind w:left="288" w:hanging="284"/>
        <w:jc w:val="both"/>
        <w:rPr>
          <w:rFonts w:ascii="Simplified Arabic" w:eastAsia="Times New Roman" w:hAnsi="Simplified Arabic" w:cs="Simplified Arabic"/>
          <w:sz w:val="28"/>
          <w:szCs w:val="28"/>
          <w:lang w:bidi="ar-EG"/>
        </w:rPr>
      </w:pPr>
      <w:r w:rsidRPr="0088320A">
        <w:rPr>
          <w:rFonts w:ascii="Simplified Arabic" w:hAnsi="Simplified Arabic" w:cs="Simplified Arabic"/>
          <w:sz w:val="28"/>
          <w:szCs w:val="28"/>
          <w:rtl/>
          <w:lang w:bidi="ar-EG"/>
        </w:rPr>
        <w:t xml:space="preserve">هناك حاجة إلي التنسيق بين الجهاز المركزي للتعبئة العامة والإحصاء مع وزارة التربية والتعليم لتوفير البيانات الخاصة بالإلمام بمهارات القراءة والرياضيات والمهارات الحسابية والتي تتطلب معايير محددة لقياس هذه المهارات، وكذلك التنسيق مع وزارة الاتصالات وتكنولوجيا المعلومات في استدامة توفير البيانات الخاصة بمهارات الحساب الآلي حيث لا تتوافر بشكل دوري. يضاف إلى ذلك، الحاجة إلى توفير البيانات على مستويات تفصيلية مثل النوع والمستويات الاقتصادية والجغرافية حتى يتسنى حساب المؤشرات وفقا للتعريفات المحددة. كما يتطلب الأمر تنسيق وتعاون مع المنظمات الدولية المعنية بقضايا </w:t>
      </w:r>
      <w:r w:rsidRPr="0088320A">
        <w:rPr>
          <w:rFonts w:ascii="Simplified Arabic" w:hAnsi="Simplified Arabic" w:cs="Simplified Arabic"/>
          <w:sz w:val="28"/>
          <w:szCs w:val="28"/>
          <w:rtl/>
          <w:lang w:bidi="ar-EG"/>
        </w:rPr>
        <w:lastRenderedPageBreak/>
        <w:t>التعليم مثل اليونيسكو لتقديم الدعم الفني لحساب بعض المؤشرات التي تحتاج إلى بيانات خاصة مثل المؤشر الخاص بنسبة الأطفال دون سن الخامسة من العمر الذين هم تنمويا على الطريق الصحيح في مجالات الصحة والتعليم والرفاهية النفسية والاجتماعية، وكذلك التنسيق مع وزارة الاستثمار والتعاون الدولي لتوفير البيانات المطلوبة الخاصة بتدفقات المساعدة الإنمائية الرسمية للمنح الدراسية حسب نوع الدراسة</w:t>
      </w:r>
      <w:r w:rsidRPr="0088320A">
        <w:rPr>
          <w:rFonts w:ascii="Simplified Arabic" w:hAnsi="Simplified Arabic" w:cs="Simplified Arabic"/>
          <w:sz w:val="28"/>
          <w:szCs w:val="28"/>
          <w:lang w:bidi="ar-EG"/>
        </w:rPr>
        <w:t>.</w:t>
      </w:r>
    </w:p>
    <w:p w:rsidR="0088320A" w:rsidRPr="0088320A" w:rsidRDefault="0088320A" w:rsidP="0088320A">
      <w:pPr>
        <w:pStyle w:val="ListParagraph"/>
        <w:bidi/>
        <w:spacing w:after="0" w:line="240" w:lineRule="auto"/>
        <w:ind w:left="288"/>
        <w:jc w:val="both"/>
        <w:rPr>
          <w:rFonts w:ascii="Simplified Arabic" w:eastAsia="Times New Roman" w:hAnsi="Simplified Arabic" w:cs="Simplified Arabic"/>
          <w:sz w:val="10"/>
          <w:szCs w:val="10"/>
          <w:lang w:bidi="ar-EG"/>
        </w:rPr>
      </w:pPr>
    </w:p>
    <w:p w:rsidR="0011755B" w:rsidRPr="0088320A" w:rsidRDefault="0011755B" w:rsidP="00031D0B">
      <w:pPr>
        <w:pStyle w:val="ListParagraph"/>
        <w:numPr>
          <w:ilvl w:val="0"/>
          <w:numId w:val="75"/>
        </w:numPr>
        <w:bidi/>
        <w:spacing w:after="0" w:line="240" w:lineRule="auto"/>
        <w:ind w:left="288" w:hanging="284"/>
        <w:jc w:val="both"/>
        <w:rPr>
          <w:rFonts w:ascii="Simplified Arabic" w:eastAsia="Times New Roman" w:hAnsi="Simplified Arabic" w:cs="Simplified Arabic"/>
          <w:sz w:val="28"/>
          <w:szCs w:val="28"/>
          <w:lang w:bidi="ar-EG"/>
        </w:rPr>
      </w:pPr>
      <w:r w:rsidRPr="0088320A">
        <w:rPr>
          <w:rFonts w:ascii="Simplified Arabic" w:hAnsi="Simplified Arabic" w:cs="Simplified Arabic"/>
          <w:sz w:val="28"/>
          <w:szCs w:val="28"/>
          <w:rtl/>
          <w:lang w:bidi="ar-EG"/>
        </w:rPr>
        <w:t>العمل عل</w:t>
      </w:r>
      <w:r w:rsidR="007A4933" w:rsidRPr="0088320A">
        <w:rPr>
          <w:rFonts w:ascii="Simplified Arabic" w:hAnsi="Simplified Arabic" w:cs="Simplified Arabic"/>
          <w:sz w:val="28"/>
          <w:szCs w:val="28"/>
          <w:rtl/>
          <w:lang w:bidi="ar-EG"/>
        </w:rPr>
        <w:t xml:space="preserve">ى توفير البيانات الخاصة بحساب </w:t>
      </w:r>
      <w:r w:rsidRPr="0088320A">
        <w:rPr>
          <w:rFonts w:ascii="Simplified Arabic" w:hAnsi="Simplified Arabic" w:cs="Simplified Arabic"/>
          <w:sz w:val="28"/>
          <w:szCs w:val="28"/>
          <w:rtl/>
          <w:lang w:bidi="ar-EG"/>
        </w:rPr>
        <w:t>مؤشرات</w:t>
      </w:r>
      <w:r w:rsidR="007A4933" w:rsidRPr="0088320A">
        <w:rPr>
          <w:rFonts w:ascii="Simplified Arabic" w:hAnsi="Simplified Arabic" w:cs="Simplified Arabic" w:hint="cs"/>
          <w:sz w:val="28"/>
          <w:szCs w:val="28"/>
          <w:rtl/>
          <w:lang w:bidi="ar-EG"/>
        </w:rPr>
        <w:t xml:space="preserve"> الطاقة</w:t>
      </w:r>
      <w:r w:rsidRPr="0088320A">
        <w:rPr>
          <w:rFonts w:ascii="Simplified Arabic" w:hAnsi="Simplified Arabic" w:cs="Simplified Arabic"/>
          <w:sz w:val="28"/>
          <w:szCs w:val="28"/>
          <w:rtl/>
          <w:lang w:bidi="ar-EG"/>
        </w:rPr>
        <w:t xml:space="preserve"> </w:t>
      </w:r>
      <w:r w:rsidR="009E549F" w:rsidRPr="0088320A">
        <w:rPr>
          <w:rFonts w:ascii="Simplified Arabic" w:hAnsi="Simplified Arabic" w:cs="Simplified Arabic"/>
          <w:sz w:val="28"/>
          <w:szCs w:val="28"/>
          <w:rtl/>
          <w:lang w:bidi="ar-EG"/>
        </w:rPr>
        <w:t xml:space="preserve">– </w:t>
      </w:r>
      <w:r w:rsidR="009E549F" w:rsidRPr="0088320A">
        <w:rPr>
          <w:rFonts w:ascii="Simplified Arabic" w:hAnsi="Simplified Arabic" w:cs="Simplified Arabic" w:hint="cs"/>
          <w:sz w:val="28"/>
          <w:szCs w:val="28"/>
          <w:rtl/>
          <w:lang w:bidi="ar-EG"/>
        </w:rPr>
        <w:t xml:space="preserve">من قبل </w:t>
      </w:r>
      <w:r w:rsidR="009E549F" w:rsidRPr="0088320A">
        <w:rPr>
          <w:rFonts w:ascii="Simplified Arabic" w:hAnsi="Simplified Arabic" w:cs="Simplified Arabic"/>
          <w:sz w:val="28"/>
          <w:szCs w:val="28"/>
          <w:rtl/>
          <w:lang w:bidi="ar-EG"/>
        </w:rPr>
        <w:t xml:space="preserve">وزارة البترول والثروة المعدنية ووزارة الكهرباء والطاقة المتجددة </w:t>
      </w:r>
      <w:r w:rsidR="009E549F" w:rsidRPr="0088320A">
        <w:rPr>
          <w:rFonts w:ascii="Simplified Arabic" w:hAnsi="Simplified Arabic" w:cs="Simplified Arabic" w:hint="cs"/>
          <w:sz w:val="28"/>
          <w:szCs w:val="28"/>
          <w:rtl/>
          <w:lang w:bidi="ar-EG"/>
        </w:rPr>
        <w:t xml:space="preserve">- </w:t>
      </w:r>
      <w:r w:rsidRPr="0088320A">
        <w:rPr>
          <w:rFonts w:ascii="Simplified Arabic" w:hAnsi="Simplified Arabic" w:cs="Simplified Arabic"/>
          <w:sz w:val="28"/>
          <w:szCs w:val="28"/>
          <w:rtl/>
          <w:lang w:bidi="ar-EG"/>
        </w:rPr>
        <w:t>بشكل دوري لتسهيل عملية حساب هذه المؤشرات ومتابعة تقدمها. كذلك يجب التنسيق مع وزارة الاستثمار والتعاون الدولي لتوفير البيانات الخاصة بالتدفقات المالية الدولية الموجهة إلى مصر لدعم أنشطة البحث والتطوير في مجال الطاقة النظيفة وإنتاج الطاقة المتجددة، حيث أنها الجهة المنوط بها إدارة ملف التدفقات والمساعدات المالية من الخارج والتي يتم تصنيفها حسب الغرض منها.</w:t>
      </w:r>
    </w:p>
    <w:p w:rsidR="0088320A" w:rsidRPr="0088320A" w:rsidRDefault="0088320A" w:rsidP="0088320A">
      <w:pPr>
        <w:pStyle w:val="ListParagraph"/>
        <w:bidi/>
        <w:spacing w:after="0" w:line="240" w:lineRule="auto"/>
        <w:ind w:left="288"/>
        <w:jc w:val="both"/>
        <w:rPr>
          <w:rFonts w:ascii="Simplified Arabic" w:eastAsia="Times New Roman" w:hAnsi="Simplified Arabic" w:cs="Simplified Arabic"/>
          <w:sz w:val="10"/>
          <w:szCs w:val="10"/>
          <w:lang w:bidi="ar-EG"/>
        </w:rPr>
      </w:pPr>
    </w:p>
    <w:p w:rsidR="007A4933" w:rsidRPr="0088320A" w:rsidRDefault="000E72A9" w:rsidP="00031D0B">
      <w:pPr>
        <w:pStyle w:val="ListParagraph"/>
        <w:numPr>
          <w:ilvl w:val="0"/>
          <w:numId w:val="75"/>
        </w:numPr>
        <w:bidi/>
        <w:spacing w:after="0" w:line="240" w:lineRule="auto"/>
        <w:ind w:left="288" w:hanging="284"/>
        <w:jc w:val="both"/>
        <w:rPr>
          <w:rFonts w:ascii="Simplified Arabic" w:eastAsia="Times New Roman" w:hAnsi="Simplified Arabic" w:cs="Simplified Arabic"/>
          <w:sz w:val="28"/>
          <w:szCs w:val="28"/>
          <w:rtl/>
          <w:lang w:bidi="ar-EG"/>
        </w:rPr>
      </w:pPr>
      <w:r w:rsidRPr="0088320A">
        <w:rPr>
          <w:rFonts w:ascii="Simplified Arabic" w:hAnsi="Simplified Arabic" w:cs="Simplified Arabic"/>
          <w:sz w:val="28"/>
          <w:szCs w:val="28"/>
          <w:rtl/>
        </w:rPr>
        <w:t xml:space="preserve">العمل علي توفير البيانات اللازمة لحساب مؤشرات </w:t>
      </w:r>
      <w:r w:rsidR="004119D1" w:rsidRPr="0088320A">
        <w:rPr>
          <w:rFonts w:ascii="Simplified Arabic" w:hAnsi="Simplified Arabic" w:cs="Simplified Arabic" w:hint="cs"/>
          <w:sz w:val="28"/>
          <w:szCs w:val="28"/>
          <w:rtl/>
        </w:rPr>
        <w:t xml:space="preserve">الهدف 11 </w:t>
      </w:r>
      <w:r w:rsidRPr="0088320A">
        <w:rPr>
          <w:rFonts w:ascii="Simplified Arabic" w:hAnsi="Simplified Arabic" w:cs="Simplified Arabic"/>
          <w:sz w:val="28"/>
          <w:szCs w:val="28"/>
          <w:rtl/>
        </w:rPr>
        <w:t>من خلال</w:t>
      </w:r>
      <w:r w:rsidR="00350112" w:rsidRPr="0088320A">
        <w:rPr>
          <w:rFonts w:ascii="Simplified Arabic" w:hAnsi="Simplified Arabic" w:cs="Simplified Arabic"/>
          <w:sz w:val="28"/>
          <w:szCs w:val="28"/>
          <w:rtl/>
        </w:rPr>
        <w:t>:</w:t>
      </w:r>
    </w:p>
    <w:p w:rsidR="007A4933" w:rsidRPr="000E72A9" w:rsidRDefault="007A4933" w:rsidP="00031D0B">
      <w:pPr>
        <w:pStyle w:val="ListParagraph"/>
        <w:numPr>
          <w:ilvl w:val="0"/>
          <w:numId w:val="69"/>
        </w:numPr>
        <w:bidi/>
        <w:spacing w:after="0" w:line="240" w:lineRule="auto"/>
        <w:ind w:left="571" w:hanging="283"/>
        <w:jc w:val="both"/>
        <w:rPr>
          <w:rFonts w:ascii="Simplified Arabic" w:hAnsi="Simplified Arabic" w:cs="Simplified Arabic"/>
          <w:sz w:val="28"/>
          <w:szCs w:val="28"/>
        </w:rPr>
      </w:pPr>
      <w:r w:rsidRPr="000E72A9">
        <w:rPr>
          <w:rFonts w:ascii="Simplified Arabic" w:hAnsi="Simplified Arabic" w:cs="Simplified Arabic"/>
          <w:sz w:val="28"/>
          <w:szCs w:val="28"/>
          <w:rtl/>
        </w:rPr>
        <w:t>إنشاء وحدات متخصصة وفعالة للمدن المستدامة داخل كل جهاز مدينة جديدة كانت أو قائمة في مصر تكون مسئولة عن قياس ومتابعة قيم مؤشرات الهدف الحادي عشر من أهداف التنمية المستدامة ومسئول أيضاً عن تنفيذ برامج ومشروعات تطوير أداء هذه المشروعات.</w:t>
      </w:r>
    </w:p>
    <w:p w:rsidR="007A4933" w:rsidRPr="000E72A9" w:rsidRDefault="007A4933" w:rsidP="00031D0B">
      <w:pPr>
        <w:pStyle w:val="ListParagraph"/>
        <w:numPr>
          <w:ilvl w:val="0"/>
          <w:numId w:val="69"/>
        </w:numPr>
        <w:bidi/>
        <w:spacing w:after="0" w:line="240" w:lineRule="auto"/>
        <w:ind w:left="571" w:hanging="283"/>
        <w:jc w:val="both"/>
        <w:rPr>
          <w:rFonts w:ascii="Simplified Arabic" w:hAnsi="Simplified Arabic" w:cs="Simplified Arabic"/>
          <w:sz w:val="28"/>
          <w:szCs w:val="28"/>
        </w:rPr>
      </w:pPr>
      <w:r w:rsidRPr="000E72A9">
        <w:rPr>
          <w:rFonts w:ascii="Simplified Arabic" w:hAnsi="Simplified Arabic" w:cs="Simplified Arabic"/>
          <w:sz w:val="28"/>
          <w:szCs w:val="28"/>
          <w:rtl/>
        </w:rPr>
        <w:t>رصد ميزانية مناسبة لطبيعة مؤشرات الهدف الحادي عشر تساعد على استمرار العمل على عملية القياس والمتابعة لهذه المؤشرات.</w:t>
      </w:r>
    </w:p>
    <w:p w:rsidR="007A4933" w:rsidRPr="000E72A9" w:rsidRDefault="007A4933" w:rsidP="00031D0B">
      <w:pPr>
        <w:pStyle w:val="ListParagraph"/>
        <w:numPr>
          <w:ilvl w:val="0"/>
          <w:numId w:val="69"/>
        </w:numPr>
        <w:bidi/>
        <w:spacing w:after="0" w:line="240" w:lineRule="auto"/>
        <w:ind w:left="571" w:hanging="283"/>
        <w:jc w:val="both"/>
        <w:rPr>
          <w:rFonts w:ascii="Simplified Arabic" w:hAnsi="Simplified Arabic" w:cs="Simplified Arabic"/>
          <w:sz w:val="28"/>
          <w:szCs w:val="28"/>
        </w:rPr>
      </w:pPr>
      <w:r w:rsidRPr="000E72A9">
        <w:rPr>
          <w:rFonts w:ascii="Simplified Arabic" w:hAnsi="Simplified Arabic" w:cs="Simplified Arabic"/>
          <w:sz w:val="28"/>
          <w:szCs w:val="28"/>
          <w:rtl/>
        </w:rPr>
        <w:t>مراجعة المؤشرات للهدف الحادي عشر وتعديل ما يحتاج منها ليتناسب مع الحالة المصرية.</w:t>
      </w:r>
    </w:p>
    <w:p w:rsidR="007A4933" w:rsidRPr="000E72A9" w:rsidRDefault="007A4933" w:rsidP="00031D0B">
      <w:pPr>
        <w:pStyle w:val="ListParagraph"/>
        <w:numPr>
          <w:ilvl w:val="0"/>
          <w:numId w:val="69"/>
        </w:numPr>
        <w:bidi/>
        <w:spacing w:after="0" w:line="240" w:lineRule="auto"/>
        <w:ind w:left="571" w:hanging="283"/>
        <w:jc w:val="both"/>
        <w:rPr>
          <w:rFonts w:ascii="Simplified Arabic" w:hAnsi="Simplified Arabic" w:cs="Simplified Arabic"/>
          <w:sz w:val="28"/>
          <w:szCs w:val="28"/>
          <w:rtl/>
        </w:rPr>
      </w:pPr>
      <w:r w:rsidRPr="000E72A9">
        <w:rPr>
          <w:rFonts w:ascii="Simplified Arabic" w:hAnsi="Simplified Arabic" w:cs="Simplified Arabic"/>
          <w:sz w:val="28"/>
          <w:szCs w:val="28"/>
          <w:rtl/>
        </w:rPr>
        <w:t xml:space="preserve">التنسيق بين الجهاز المركزي للتعبئة العامة والاحصاء </w:t>
      </w:r>
      <w:r w:rsidR="000E72A9">
        <w:rPr>
          <w:rFonts w:ascii="Simplified Arabic" w:hAnsi="Simplified Arabic" w:cs="Simplified Arabic" w:hint="cs"/>
          <w:sz w:val="28"/>
          <w:szCs w:val="28"/>
          <w:rtl/>
        </w:rPr>
        <w:t xml:space="preserve">ووزارة الإسكان </w:t>
      </w:r>
      <w:r w:rsidR="00FE75EB">
        <w:rPr>
          <w:rFonts w:ascii="Simplified Arabic" w:hAnsi="Simplified Arabic" w:cs="Simplified Arabic" w:hint="cs"/>
          <w:sz w:val="28"/>
          <w:szCs w:val="28"/>
          <w:rtl/>
        </w:rPr>
        <w:t xml:space="preserve">و المجتمعات العمرانية الجديدة ووزارة التنمية المحلية ووزارة البيئة </w:t>
      </w:r>
      <w:r w:rsidRPr="000E72A9">
        <w:rPr>
          <w:rFonts w:ascii="Simplified Arabic" w:hAnsi="Simplified Arabic" w:cs="Simplified Arabic"/>
          <w:sz w:val="28"/>
          <w:szCs w:val="28"/>
          <w:rtl/>
        </w:rPr>
        <w:t>في عملية رصد البيانات الخاصة بمؤشرات الهدف الحادي عشر.</w:t>
      </w:r>
    </w:p>
    <w:p w:rsidR="00F40D3C" w:rsidRPr="0088320A" w:rsidRDefault="00F40D3C" w:rsidP="00352ED5">
      <w:pPr>
        <w:pStyle w:val="ListParagraph"/>
        <w:bidi/>
        <w:spacing w:after="0"/>
        <w:ind w:left="450"/>
        <w:jc w:val="both"/>
        <w:rPr>
          <w:rFonts w:ascii="Simplified Arabic" w:hAnsi="Simplified Arabic" w:cs="Simplified Arabic"/>
          <w:b/>
          <w:bCs/>
          <w:sz w:val="10"/>
          <w:szCs w:val="10"/>
        </w:rPr>
      </w:pPr>
    </w:p>
    <w:p w:rsidR="00F40D3C" w:rsidRPr="004119D1" w:rsidRDefault="00FE75EB" w:rsidP="00031D0B">
      <w:pPr>
        <w:pStyle w:val="ListParagraph"/>
        <w:numPr>
          <w:ilvl w:val="0"/>
          <w:numId w:val="75"/>
        </w:numPr>
        <w:bidi/>
        <w:spacing w:after="0" w:line="240" w:lineRule="auto"/>
        <w:ind w:left="288" w:hanging="284"/>
        <w:jc w:val="both"/>
        <w:rPr>
          <w:rFonts w:cs="Simplified Arabic"/>
          <w:sz w:val="28"/>
          <w:szCs w:val="28"/>
          <w:lang w:bidi="ar-EG"/>
        </w:rPr>
      </w:pPr>
      <w:r w:rsidRPr="004119D1">
        <w:rPr>
          <w:rFonts w:cs="Simplified Arabic" w:hint="cs"/>
          <w:sz w:val="28"/>
          <w:szCs w:val="28"/>
          <w:rtl/>
          <w:lang w:bidi="ar-EG"/>
        </w:rPr>
        <w:t>هناك حاجة ملحة</w:t>
      </w:r>
      <w:r w:rsidR="00F40D3C" w:rsidRPr="004119D1">
        <w:rPr>
          <w:rFonts w:cs="Simplified Arabic" w:hint="cs"/>
          <w:sz w:val="28"/>
          <w:szCs w:val="28"/>
          <w:rtl/>
          <w:lang w:bidi="ar-EG"/>
        </w:rPr>
        <w:t xml:space="preserve"> </w:t>
      </w:r>
      <w:r w:rsidRPr="004119D1">
        <w:rPr>
          <w:rFonts w:cs="Simplified Arabic" w:hint="cs"/>
          <w:sz w:val="28"/>
          <w:szCs w:val="28"/>
          <w:rtl/>
          <w:lang w:bidi="ar-EG"/>
        </w:rPr>
        <w:t xml:space="preserve">لإجراء </w:t>
      </w:r>
      <w:r w:rsidR="00F40D3C" w:rsidRPr="004119D1">
        <w:rPr>
          <w:rFonts w:cs="Simplified Arabic" w:hint="cs"/>
          <w:sz w:val="28"/>
          <w:szCs w:val="28"/>
          <w:rtl/>
          <w:lang w:bidi="ar-EG"/>
        </w:rPr>
        <w:t xml:space="preserve">دراسة عن منهجيات قياس مؤشرات اهداف البيئة </w:t>
      </w:r>
      <w:r w:rsidR="004119D1" w:rsidRPr="004119D1">
        <w:rPr>
          <w:rFonts w:cs="Simplified Arabic"/>
          <w:sz w:val="28"/>
          <w:szCs w:val="28"/>
          <w:lang w:bidi="ar-EG"/>
        </w:rPr>
        <w:t>SDG13</w:t>
      </w:r>
      <w:r w:rsidR="004119D1" w:rsidRPr="004119D1">
        <w:rPr>
          <w:rFonts w:cs="Simplified Arabic" w:hint="cs"/>
          <w:sz w:val="28"/>
          <w:szCs w:val="28"/>
          <w:rtl/>
          <w:lang w:bidi="ar-EG"/>
        </w:rPr>
        <w:t xml:space="preserve">، </w:t>
      </w:r>
      <w:r w:rsidR="004119D1" w:rsidRPr="004119D1">
        <w:rPr>
          <w:rFonts w:cs="Simplified Arabic"/>
          <w:sz w:val="28"/>
          <w:szCs w:val="28"/>
          <w:lang w:bidi="ar-EG"/>
        </w:rPr>
        <w:t>SDG14</w:t>
      </w:r>
      <w:r w:rsidR="004119D1" w:rsidRPr="004119D1">
        <w:rPr>
          <w:rFonts w:cs="Simplified Arabic" w:hint="cs"/>
          <w:sz w:val="28"/>
          <w:szCs w:val="28"/>
          <w:rtl/>
          <w:lang w:bidi="ar-EG"/>
        </w:rPr>
        <w:t xml:space="preserve">، </w:t>
      </w:r>
      <w:r w:rsidR="004119D1" w:rsidRPr="004119D1">
        <w:rPr>
          <w:rFonts w:cs="Simplified Arabic"/>
          <w:sz w:val="28"/>
          <w:szCs w:val="28"/>
          <w:lang w:bidi="ar-EG"/>
        </w:rPr>
        <w:t>SDG15</w:t>
      </w:r>
      <w:r w:rsidR="004119D1">
        <w:rPr>
          <w:rFonts w:cs="Simplified Arabic" w:hint="cs"/>
          <w:b/>
          <w:bCs/>
          <w:i/>
          <w:iCs/>
          <w:sz w:val="28"/>
          <w:szCs w:val="28"/>
          <w:rtl/>
          <w:lang w:bidi="ar-EG"/>
        </w:rPr>
        <w:t xml:space="preserve"> </w:t>
      </w:r>
      <w:r w:rsidR="00F40D3C" w:rsidRPr="004119D1">
        <w:rPr>
          <w:rFonts w:cs="Simplified Arabic" w:hint="cs"/>
          <w:sz w:val="28"/>
          <w:szCs w:val="28"/>
          <w:rtl/>
          <w:lang w:bidi="ar-EG"/>
        </w:rPr>
        <w:t>والبيانات اللازمة لحسابها يشترك فيها الجهات المعنية بالاشتراك مع الجهاز المركزي للتعبئة العامة و الإحصاء وتشمل</w:t>
      </w:r>
      <w:r w:rsidR="00350112" w:rsidRPr="004119D1">
        <w:rPr>
          <w:rFonts w:cs="Simplified Arabic" w:hint="cs"/>
          <w:sz w:val="28"/>
          <w:szCs w:val="28"/>
          <w:rtl/>
          <w:lang w:bidi="ar-EG"/>
        </w:rPr>
        <w:t>:</w:t>
      </w:r>
      <w:r w:rsidR="00F40D3C" w:rsidRPr="004119D1">
        <w:rPr>
          <w:rFonts w:cs="Simplified Arabic" w:hint="cs"/>
          <w:sz w:val="28"/>
          <w:szCs w:val="28"/>
          <w:rtl/>
          <w:lang w:bidi="ar-EG"/>
        </w:rPr>
        <w:t xml:space="preserve"> جهاز شئون البيئة</w:t>
      </w:r>
      <w:r w:rsidR="00350112" w:rsidRPr="004119D1">
        <w:rPr>
          <w:rFonts w:cs="Simplified Arabic" w:hint="cs"/>
          <w:sz w:val="28"/>
          <w:szCs w:val="28"/>
          <w:rtl/>
          <w:lang w:bidi="ar-EG"/>
        </w:rPr>
        <w:t>،</w:t>
      </w:r>
      <w:r w:rsidR="00F40D3C" w:rsidRPr="004119D1">
        <w:rPr>
          <w:rFonts w:cs="Simplified Arabic" w:hint="cs"/>
          <w:sz w:val="28"/>
          <w:szCs w:val="28"/>
          <w:rtl/>
          <w:lang w:bidi="ar-EG"/>
        </w:rPr>
        <w:t xml:space="preserve"> هيئة ال</w:t>
      </w:r>
      <w:r w:rsidR="00B241C7" w:rsidRPr="004119D1">
        <w:rPr>
          <w:rFonts w:cs="Simplified Arabic" w:hint="cs"/>
          <w:sz w:val="28"/>
          <w:szCs w:val="28"/>
          <w:rtl/>
          <w:lang w:bidi="ar-EG"/>
        </w:rPr>
        <w:t>ث</w:t>
      </w:r>
      <w:r w:rsidR="00F40D3C" w:rsidRPr="004119D1">
        <w:rPr>
          <w:rFonts w:cs="Simplified Arabic" w:hint="cs"/>
          <w:sz w:val="28"/>
          <w:szCs w:val="28"/>
          <w:rtl/>
          <w:lang w:bidi="ar-EG"/>
        </w:rPr>
        <w:t>روة السمكية</w:t>
      </w:r>
      <w:r w:rsidR="00350112" w:rsidRPr="004119D1">
        <w:rPr>
          <w:rFonts w:cs="Simplified Arabic" w:hint="cs"/>
          <w:sz w:val="28"/>
          <w:szCs w:val="28"/>
          <w:rtl/>
          <w:lang w:bidi="ar-EG"/>
        </w:rPr>
        <w:t>،</w:t>
      </w:r>
      <w:r w:rsidR="00F40D3C" w:rsidRPr="004119D1">
        <w:rPr>
          <w:rFonts w:cs="Simplified Arabic" w:hint="cs"/>
          <w:sz w:val="28"/>
          <w:szCs w:val="28"/>
          <w:rtl/>
          <w:lang w:bidi="ar-EG"/>
        </w:rPr>
        <w:t xml:space="preserve"> وزارة البيئة، وزارة الإسكان والمرافق</w:t>
      </w:r>
      <w:r w:rsidR="00350112" w:rsidRPr="004119D1">
        <w:rPr>
          <w:rFonts w:cs="Simplified Arabic" w:hint="cs"/>
          <w:sz w:val="28"/>
          <w:szCs w:val="28"/>
          <w:rtl/>
          <w:lang w:bidi="ar-EG"/>
        </w:rPr>
        <w:t>،</w:t>
      </w:r>
      <w:r w:rsidR="00F40D3C" w:rsidRPr="004119D1">
        <w:rPr>
          <w:rFonts w:cs="Simplified Arabic" w:hint="cs"/>
          <w:sz w:val="28"/>
          <w:szCs w:val="28"/>
          <w:rtl/>
          <w:lang w:bidi="ar-EG"/>
        </w:rPr>
        <w:t xml:space="preserve"> وزارة الزراعة</w:t>
      </w:r>
      <w:r w:rsidR="00350112" w:rsidRPr="004119D1">
        <w:rPr>
          <w:rFonts w:cs="Simplified Arabic" w:hint="cs"/>
          <w:sz w:val="28"/>
          <w:szCs w:val="28"/>
          <w:rtl/>
          <w:lang w:bidi="ar-EG"/>
        </w:rPr>
        <w:t>،</w:t>
      </w:r>
      <w:r w:rsidR="00F40D3C" w:rsidRPr="004119D1">
        <w:rPr>
          <w:rFonts w:cs="Simplified Arabic" w:hint="cs"/>
          <w:sz w:val="28"/>
          <w:szCs w:val="28"/>
          <w:rtl/>
          <w:lang w:bidi="ar-EG"/>
        </w:rPr>
        <w:t xml:space="preserve"> وزارة الصناعة</w:t>
      </w:r>
      <w:r w:rsidR="00350112" w:rsidRPr="004119D1">
        <w:rPr>
          <w:rFonts w:cs="Simplified Arabic" w:hint="cs"/>
          <w:sz w:val="28"/>
          <w:szCs w:val="28"/>
          <w:rtl/>
          <w:lang w:bidi="ar-EG"/>
        </w:rPr>
        <w:t>،</w:t>
      </w:r>
      <w:r w:rsidR="00F40D3C" w:rsidRPr="004119D1">
        <w:rPr>
          <w:rFonts w:cs="Simplified Arabic" w:hint="cs"/>
          <w:sz w:val="28"/>
          <w:szCs w:val="28"/>
          <w:rtl/>
          <w:lang w:bidi="ar-EG"/>
        </w:rPr>
        <w:t xml:space="preserve"> مركز بحوث الصحراء، مركز البحوث الزراعية</w:t>
      </w:r>
      <w:r w:rsidR="00350112" w:rsidRPr="004119D1">
        <w:rPr>
          <w:rFonts w:cs="Simplified Arabic" w:hint="cs"/>
          <w:sz w:val="28"/>
          <w:szCs w:val="28"/>
          <w:rtl/>
          <w:lang w:bidi="ar-EG"/>
        </w:rPr>
        <w:t>،</w:t>
      </w:r>
      <w:r w:rsidR="00F40D3C" w:rsidRPr="004119D1">
        <w:rPr>
          <w:rFonts w:cs="Simplified Arabic" w:hint="cs"/>
          <w:sz w:val="28"/>
          <w:szCs w:val="28"/>
          <w:rtl/>
          <w:lang w:bidi="ar-EG"/>
        </w:rPr>
        <w:t xml:space="preserve"> بالإضافة إلي بعض المؤسسات </w:t>
      </w:r>
      <w:r w:rsidR="00B241C7" w:rsidRPr="004119D1">
        <w:rPr>
          <w:rFonts w:cs="Simplified Arabic" w:hint="cs"/>
          <w:sz w:val="28"/>
          <w:szCs w:val="28"/>
          <w:rtl/>
          <w:lang w:bidi="ar-EG"/>
        </w:rPr>
        <w:t>الأخرى</w:t>
      </w:r>
      <w:r w:rsidR="00F40D3C" w:rsidRPr="004119D1">
        <w:rPr>
          <w:rFonts w:cs="Simplified Arabic" w:hint="cs"/>
          <w:sz w:val="28"/>
          <w:szCs w:val="28"/>
          <w:rtl/>
          <w:lang w:bidi="ar-EG"/>
        </w:rPr>
        <w:t>.</w:t>
      </w:r>
      <w:r w:rsidR="009C6BE5" w:rsidRPr="004119D1">
        <w:rPr>
          <w:rFonts w:cs="Simplified Arabic" w:hint="cs"/>
          <w:sz w:val="28"/>
          <w:szCs w:val="28"/>
          <w:rtl/>
          <w:lang w:bidi="ar-EG"/>
        </w:rPr>
        <w:t xml:space="preserve"> وقد يكون من المفيد توفير قاعدة البيانات اللازمة لحساب مؤشرات البيئة </w:t>
      </w:r>
      <w:r w:rsidR="00F40D3C" w:rsidRPr="004119D1">
        <w:rPr>
          <w:rFonts w:cs="Simplified Arabic"/>
          <w:sz w:val="28"/>
          <w:szCs w:val="28"/>
          <w:rtl/>
          <w:lang w:bidi="ar-EG"/>
        </w:rPr>
        <w:t xml:space="preserve">ضرورة </w:t>
      </w:r>
      <w:r w:rsidR="00F40D3C" w:rsidRPr="004119D1">
        <w:rPr>
          <w:rFonts w:cs="Simplified Arabic"/>
          <w:sz w:val="28"/>
          <w:szCs w:val="28"/>
          <w:rtl/>
          <w:lang w:bidi="ar-EG"/>
        </w:rPr>
        <w:lastRenderedPageBreak/>
        <w:t xml:space="preserve">العمل علي أنشاء نظام للمحاسبة الاقتصادية-البيئية لحالة مصر </w:t>
      </w:r>
      <w:r w:rsidR="00F40D3C" w:rsidRPr="004119D1">
        <w:rPr>
          <w:rFonts w:cs="Simplified Arabic"/>
          <w:sz w:val="28"/>
          <w:szCs w:val="28"/>
          <w:lang w:bidi="ar-EG"/>
        </w:rPr>
        <w:t>SEEA</w:t>
      </w:r>
      <w:r w:rsidR="009C6BE5" w:rsidRPr="004119D1">
        <w:rPr>
          <w:rFonts w:cs="Simplified Arabic" w:hint="cs"/>
          <w:sz w:val="28"/>
          <w:szCs w:val="28"/>
          <w:rtl/>
          <w:lang w:bidi="ar-EG"/>
        </w:rPr>
        <w:t xml:space="preserve"> (للمزيد من التفصيل يمكن الرجوع إلي</w:t>
      </w:r>
      <w:r w:rsidR="00350112" w:rsidRPr="004119D1">
        <w:rPr>
          <w:rFonts w:cs="Simplified Arabic" w:hint="cs"/>
          <w:sz w:val="28"/>
          <w:szCs w:val="28"/>
          <w:rtl/>
          <w:lang w:bidi="ar-EG"/>
        </w:rPr>
        <w:t>:</w:t>
      </w:r>
      <w:r w:rsidR="009C6BE5" w:rsidRPr="004119D1">
        <w:rPr>
          <w:rFonts w:cs="Simplified Arabic" w:hint="cs"/>
          <w:sz w:val="28"/>
          <w:szCs w:val="28"/>
          <w:rtl/>
          <w:lang w:bidi="ar-EG"/>
        </w:rPr>
        <w:t xml:space="preserve"> الأمم المتحدة و آخرون (2014)).</w:t>
      </w:r>
    </w:p>
    <w:p w:rsidR="0011755B" w:rsidRDefault="0011755B" w:rsidP="0021313A">
      <w:pPr>
        <w:pStyle w:val="ListParagraph"/>
        <w:bidi/>
        <w:spacing w:after="0" w:line="240" w:lineRule="auto"/>
        <w:ind w:left="450"/>
        <w:jc w:val="both"/>
        <w:rPr>
          <w:rFonts w:ascii="Simplified Arabic" w:hAnsi="Simplified Arabic" w:cs="Simplified Arabic"/>
          <w:b/>
          <w:bCs/>
          <w:sz w:val="28"/>
          <w:szCs w:val="28"/>
          <w:lang w:bidi="ar-EG"/>
        </w:rPr>
      </w:pPr>
    </w:p>
    <w:p w:rsidR="00060B98" w:rsidRPr="0088320A" w:rsidRDefault="0088320A" w:rsidP="00031D0B">
      <w:pPr>
        <w:pStyle w:val="ListParagraph"/>
        <w:numPr>
          <w:ilvl w:val="0"/>
          <w:numId w:val="76"/>
        </w:numPr>
        <w:bidi/>
        <w:spacing w:after="0"/>
        <w:ind w:left="429" w:hanging="425"/>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060B98" w:rsidRPr="0088320A">
        <w:rPr>
          <w:rFonts w:ascii="Simplified Arabic" w:hAnsi="Simplified Arabic" w:cs="Simplified Arabic" w:hint="cs"/>
          <w:b/>
          <w:bCs/>
          <w:sz w:val="28"/>
          <w:szCs w:val="28"/>
          <w:rtl/>
          <w:lang w:bidi="ar-EG"/>
        </w:rPr>
        <w:t xml:space="preserve">توصيات خاصة بدراسة التشابكات فيما بين </w:t>
      </w:r>
      <w:r w:rsidR="009C6BE5" w:rsidRPr="0088320A">
        <w:rPr>
          <w:rFonts w:ascii="Simplified Arabic" w:hAnsi="Simplified Arabic" w:cs="Simplified Arabic" w:hint="cs"/>
          <w:b/>
          <w:bCs/>
          <w:sz w:val="28"/>
          <w:szCs w:val="28"/>
          <w:rtl/>
          <w:lang w:bidi="ar-EG"/>
        </w:rPr>
        <w:t>أ</w:t>
      </w:r>
      <w:r w:rsidR="00060B98" w:rsidRPr="0088320A">
        <w:rPr>
          <w:rFonts w:ascii="Simplified Arabic" w:hAnsi="Simplified Arabic" w:cs="Simplified Arabic" w:hint="cs"/>
          <w:b/>
          <w:bCs/>
          <w:sz w:val="28"/>
          <w:szCs w:val="28"/>
          <w:rtl/>
          <w:lang w:bidi="ar-EG"/>
        </w:rPr>
        <w:t>هداف/غايات</w:t>
      </w:r>
      <w:r w:rsidR="009C6BE5" w:rsidRPr="0088320A">
        <w:rPr>
          <w:rFonts w:ascii="Simplified Arabic" w:hAnsi="Simplified Arabic" w:cs="Simplified Arabic" w:hint="cs"/>
          <w:b/>
          <w:bCs/>
          <w:sz w:val="28"/>
          <w:szCs w:val="28"/>
          <w:rtl/>
          <w:lang w:bidi="ar-EG"/>
        </w:rPr>
        <w:t xml:space="preserve"> التنمية المستدامة</w:t>
      </w:r>
    </w:p>
    <w:p w:rsidR="00E60B3B" w:rsidRPr="00E60B3B" w:rsidRDefault="00E60B3B" w:rsidP="00352ED5">
      <w:pPr>
        <w:pStyle w:val="ListParagraph"/>
        <w:bidi/>
        <w:spacing w:after="0"/>
        <w:ind w:left="0"/>
        <w:jc w:val="both"/>
        <w:rPr>
          <w:rFonts w:ascii="Simplified Arabic" w:hAnsi="Simplified Arabic" w:cs="Simplified Arabic"/>
          <w:sz w:val="16"/>
          <w:szCs w:val="16"/>
          <w:lang w:bidi="ar-EG"/>
        </w:rPr>
      </w:pPr>
    </w:p>
    <w:p w:rsidR="0011755B" w:rsidRPr="00352ED5" w:rsidRDefault="00757319" w:rsidP="0021313A">
      <w:pPr>
        <w:pStyle w:val="ListParagraph"/>
        <w:bidi/>
        <w:spacing w:after="0" w:line="240" w:lineRule="auto"/>
        <w:ind w:left="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ومن أهم المقترحات للدراسات المستقبلية الخاصة بتحليل التشابكات بين الأهداف/الغايات </w:t>
      </w:r>
      <w:r w:rsidR="00352ED5">
        <w:rPr>
          <w:rFonts w:ascii="Simplified Arabic" w:hAnsi="Simplified Arabic" w:cs="Simplified Arabic" w:hint="cs"/>
          <w:sz w:val="28"/>
          <w:szCs w:val="28"/>
          <w:rtl/>
          <w:lang w:bidi="ar-EG"/>
        </w:rPr>
        <w:t>هي</w:t>
      </w:r>
      <w:r w:rsidR="0011755B" w:rsidRPr="00352ED5">
        <w:rPr>
          <w:rFonts w:ascii="Simplified Arabic" w:hAnsi="Simplified Arabic" w:cs="Simplified Arabic"/>
          <w:sz w:val="28"/>
          <w:szCs w:val="28"/>
          <w:rtl/>
          <w:lang w:bidi="ar-EG"/>
        </w:rPr>
        <w:t xml:space="preserve"> تطبيق خوارزميات العنقدة  </w:t>
      </w:r>
      <w:r w:rsidR="0011755B" w:rsidRPr="00352ED5">
        <w:rPr>
          <w:rFonts w:ascii="Simplified Arabic" w:hAnsi="Simplified Arabic" w:cs="Simplified Arabic"/>
          <w:sz w:val="28"/>
          <w:szCs w:val="28"/>
          <w:lang w:bidi="ar-EG"/>
        </w:rPr>
        <w:t>Cluster Algorithms</w:t>
      </w:r>
      <w:r w:rsidR="0011755B" w:rsidRPr="00352ED5">
        <w:rPr>
          <w:rFonts w:ascii="Simplified Arabic" w:hAnsi="Simplified Arabic" w:cs="Simplified Arabic"/>
          <w:sz w:val="28"/>
          <w:szCs w:val="28"/>
          <w:rtl/>
          <w:lang w:bidi="ar-EG"/>
        </w:rPr>
        <w:t xml:space="preserve"> علي أهداف التنمية المستدامة. وعنقدة الأهداف هي عملية وضع الأهداف في مجموعات متماثلة، بحيث ان التشابه بين الأهداف ضمن مجموعة معينة اكبر من التشابه بين هدفين في مجموعتين مختلفتين. ويمكن الاستفادة من التحليل الشبكي وتحليل الدوائر السببية لتحويل الترابط بين الأهداف الي مخطط </w:t>
      </w:r>
      <w:r w:rsidR="0011755B" w:rsidRPr="00352ED5">
        <w:rPr>
          <w:rFonts w:ascii="Simplified Arabic" w:hAnsi="Simplified Arabic" w:cs="Simplified Arabic"/>
          <w:sz w:val="28"/>
          <w:szCs w:val="28"/>
          <w:lang w:bidi="ar-EG"/>
        </w:rPr>
        <w:t>Graph</w:t>
      </w:r>
      <w:r w:rsidR="0011755B" w:rsidRPr="00352ED5">
        <w:rPr>
          <w:rFonts w:ascii="Simplified Arabic" w:hAnsi="Simplified Arabic" w:cs="Simplified Arabic"/>
          <w:sz w:val="28"/>
          <w:szCs w:val="28"/>
          <w:rtl/>
          <w:lang w:bidi="ar-EG"/>
        </w:rPr>
        <w:t>. من ثم التركيز علي خوارزميات العنقدة الخاصة بالمخططات، حيث يوجد عدد كبير من تلك الخوارزميات الحديثة. وكدراسة مستقبلية يجب البدء بمسح الادبيات الحديثة في تلك النقطة، ثم عمل دراسة تجريبية مقارنة لتحديد انجح منهجية لعنقدة أهداف التنمية المستدامة.</w:t>
      </w:r>
    </w:p>
    <w:p w:rsidR="0011755B" w:rsidRDefault="0011755B" w:rsidP="0021313A">
      <w:pPr>
        <w:pStyle w:val="ListParagraph"/>
        <w:bidi/>
        <w:spacing w:line="240" w:lineRule="auto"/>
        <w:ind w:left="450"/>
        <w:jc w:val="both"/>
        <w:rPr>
          <w:rFonts w:ascii="Simplified Arabic" w:hAnsi="Simplified Arabic" w:cs="Simplified Arabic"/>
          <w:b/>
          <w:bCs/>
          <w:sz w:val="28"/>
          <w:szCs w:val="28"/>
          <w:lang w:bidi="ar-EG"/>
        </w:rPr>
      </w:pPr>
    </w:p>
    <w:p w:rsidR="00060B98" w:rsidRPr="0088320A" w:rsidRDefault="0088320A" w:rsidP="00031D0B">
      <w:pPr>
        <w:pStyle w:val="ListParagraph"/>
        <w:numPr>
          <w:ilvl w:val="0"/>
          <w:numId w:val="76"/>
        </w:numPr>
        <w:bidi/>
        <w:ind w:left="429" w:hanging="425"/>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060B98" w:rsidRPr="0088320A">
        <w:rPr>
          <w:rFonts w:ascii="Simplified Arabic" w:hAnsi="Simplified Arabic" w:cs="Simplified Arabic" w:hint="cs"/>
          <w:b/>
          <w:bCs/>
          <w:sz w:val="28"/>
          <w:szCs w:val="28"/>
          <w:rtl/>
          <w:lang w:bidi="ar-EG"/>
        </w:rPr>
        <w:t>توصيات خاصة بنمذجة أهداف التنمية المستدامة</w:t>
      </w:r>
    </w:p>
    <w:p w:rsidR="00F40D3C" w:rsidRPr="00D32815" w:rsidRDefault="000966B1" w:rsidP="0021313A">
      <w:pPr>
        <w:bidi/>
        <w:spacing w:after="0" w:line="240" w:lineRule="auto"/>
        <w:jc w:val="both"/>
        <w:rPr>
          <w:rFonts w:cs="Simplified Arabic"/>
          <w:sz w:val="28"/>
          <w:szCs w:val="28"/>
          <w:rtl/>
          <w:lang w:bidi="ar-EG"/>
        </w:rPr>
      </w:pPr>
      <w:r>
        <w:rPr>
          <w:rFonts w:cs="Simplified Arabic" w:hint="cs"/>
          <w:sz w:val="28"/>
          <w:szCs w:val="28"/>
          <w:rtl/>
          <w:lang w:bidi="ar-EG"/>
        </w:rPr>
        <w:t xml:space="preserve">توصي الدراسة بضرورة العمل علي تمويل مشروع للعمل المشترك بين معهد التخطيط القومي ووزارة التخطيط والمتابعة والإصلاح الإداري </w:t>
      </w:r>
      <w:r w:rsidR="00CF3031">
        <w:rPr>
          <w:rFonts w:cs="Simplified Arabic"/>
          <w:sz w:val="28"/>
          <w:szCs w:val="28"/>
          <w:rtl/>
          <w:lang w:bidi="ar-EG"/>
        </w:rPr>
        <w:t>–</w:t>
      </w:r>
      <w:r w:rsidR="00CF3031">
        <w:rPr>
          <w:rFonts w:cs="Simplified Arabic" w:hint="cs"/>
          <w:sz w:val="28"/>
          <w:szCs w:val="28"/>
          <w:rtl/>
          <w:lang w:bidi="ar-EG"/>
        </w:rPr>
        <w:t xml:space="preserve"> </w:t>
      </w:r>
      <w:r w:rsidR="00B241C7">
        <w:rPr>
          <w:rFonts w:cs="Simplified Arabic" w:hint="cs"/>
          <w:sz w:val="28"/>
          <w:szCs w:val="28"/>
          <w:rtl/>
          <w:lang w:bidi="ar-EG"/>
        </w:rPr>
        <w:t>بالاشتراك</w:t>
      </w:r>
      <w:r w:rsidR="00CF3031">
        <w:rPr>
          <w:rFonts w:cs="Simplified Arabic" w:hint="cs"/>
          <w:sz w:val="28"/>
          <w:szCs w:val="28"/>
          <w:rtl/>
          <w:lang w:bidi="ar-EG"/>
        </w:rPr>
        <w:t xml:space="preserve"> مع أحد مؤسسات الأمم المتحدة أو المعاهد الدولية المتخصصة - </w:t>
      </w:r>
      <w:r>
        <w:rPr>
          <w:rFonts w:cs="Simplified Arabic" w:hint="cs"/>
          <w:sz w:val="28"/>
          <w:szCs w:val="28"/>
          <w:rtl/>
          <w:lang w:bidi="ar-EG"/>
        </w:rPr>
        <w:t>لبناء نموذج متكامل لأهداف التنمية المستدامة لدراسة السيناريوهات البديلة وحساب المؤشرات</w:t>
      </w:r>
      <w:r w:rsidR="00350112">
        <w:rPr>
          <w:rFonts w:cs="Simplified Arabic" w:hint="cs"/>
          <w:sz w:val="28"/>
          <w:szCs w:val="28"/>
          <w:rtl/>
          <w:lang w:bidi="ar-EG"/>
        </w:rPr>
        <w:t>،</w:t>
      </w:r>
      <w:r>
        <w:rPr>
          <w:rFonts w:cs="Simplified Arabic" w:hint="cs"/>
          <w:sz w:val="28"/>
          <w:szCs w:val="28"/>
          <w:rtl/>
          <w:lang w:bidi="ar-EG"/>
        </w:rPr>
        <w:t xml:space="preserve"> والتي تم وضع التصور الأولي له في الفصل الثالث من هذه الدراسة. </w:t>
      </w:r>
      <w:r w:rsidR="00D32815" w:rsidRPr="00D32815">
        <w:rPr>
          <w:rFonts w:cs="Simplified Arabic"/>
          <w:sz w:val="28"/>
          <w:szCs w:val="28"/>
          <w:rtl/>
          <w:lang w:bidi="ar-EG"/>
        </w:rPr>
        <w:t>وبالنسبة لحالة مصر تقترح الدراسة البدء بنماذج ال</w:t>
      </w:r>
      <w:r w:rsidR="00CF3031">
        <w:rPr>
          <w:rFonts w:cs="Simplified Arabic" w:hint="cs"/>
          <w:sz w:val="28"/>
          <w:szCs w:val="28"/>
          <w:rtl/>
          <w:lang w:bidi="ar-EG"/>
        </w:rPr>
        <w:t>م</w:t>
      </w:r>
      <w:r w:rsidR="00D32815" w:rsidRPr="00D32815">
        <w:rPr>
          <w:rFonts w:cs="Simplified Arabic"/>
          <w:sz w:val="28"/>
          <w:szCs w:val="28"/>
          <w:rtl/>
          <w:lang w:bidi="ar-EG"/>
        </w:rPr>
        <w:t xml:space="preserve">تلازمات </w:t>
      </w:r>
      <w:r w:rsidR="00D32815" w:rsidRPr="00D32815">
        <w:rPr>
          <w:rFonts w:cs="Simplified Arabic"/>
          <w:sz w:val="28"/>
          <w:szCs w:val="28"/>
          <w:lang w:bidi="ar-EG"/>
        </w:rPr>
        <w:t>nexus models</w:t>
      </w:r>
      <w:r w:rsidR="00D32815" w:rsidRPr="00D32815">
        <w:rPr>
          <w:rFonts w:cs="Simplified Arabic"/>
          <w:sz w:val="28"/>
          <w:szCs w:val="28"/>
          <w:rtl/>
          <w:lang w:bidi="ar-EG"/>
        </w:rPr>
        <w:t xml:space="preserve"> وقد يكون من المفيد البدء بنماذج </w:t>
      </w:r>
      <w:r w:rsidR="00D32815" w:rsidRPr="00D32815">
        <w:rPr>
          <w:rFonts w:cs="Simplified Arabic"/>
          <w:sz w:val="28"/>
          <w:szCs w:val="28"/>
          <w:lang w:bidi="ar-EG"/>
        </w:rPr>
        <w:t>CLEWS</w:t>
      </w:r>
      <w:r w:rsidR="00D32815" w:rsidRPr="00D32815">
        <w:rPr>
          <w:rFonts w:cs="Simplified Arabic"/>
          <w:sz w:val="28"/>
          <w:szCs w:val="28"/>
          <w:rtl/>
          <w:lang w:bidi="ar-EG"/>
        </w:rPr>
        <w:t xml:space="preserve"> بالتعاون مع البرنامج الإنمائي للأمم المتحدة  </w:t>
      </w:r>
      <w:r w:rsidR="00D32815" w:rsidRPr="00D32815">
        <w:rPr>
          <w:rFonts w:cs="Simplified Arabic"/>
          <w:sz w:val="28"/>
          <w:szCs w:val="28"/>
          <w:lang w:bidi="ar-EG"/>
        </w:rPr>
        <w:t>UNDP</w:t>
      </w:r>
      <w:r w:rsidR="00D32815" w:rsidRPr="00D32815">
        <w:rPr>
          <w:rFonts w:cs="Simplified Arabic"/>
          <w:sz w:val="28"/>
          <w:szCs w:val="28"/>
          <w:rtl/>
          <w:lang w:bidi="ar-EG"/>
        </w:rPr>
        <w:t xml:space="preserve"> لتغطي أهداف وغايات ومؤشرات التنمية المستدامة لأنظمة المناخ واستخدام الأراضي والطاقة والمياه وتشابكاتها مع الأهداف والغايات </w:t>
      </w:r>
      <w:r w:rsidR="00B241C7" w:rsidRPr="00D32815">
        <w:rPr>
          <w:rFonts w:cs="Simplified Arabic" w:hint="cs"/>
          <w:sz w:val="28"/>
          <w:szCs w:val="28"/>
          <w:rtl/>
          <w:lang w:bidi="ar-EG"/>
        </w:rPr>
        <w:t>الأخرى</w:t>
      </w:r>
      <w:r w:rsidR="00D32815" w:rsidRPr="00D32815">
        <w:rPr>
          <w:rFonts w:cs="Simplified Arabic"/>
          <w:sz w:val="28"/>
          <w:szCs w:val="28"/>
          <w:rtl/>
          <w:lang w:bidi="ar-EG"/>
        </w:rPr>
        <w:t xml:space="preserve">. ويمكن ربطها تدريجيا بنماذج أخري مثل نماذج التوازن العام </w:t>
      </w:r>
      <w:r w:rsidR="00D32815" w:rsidRPr="00D32815">
        <w:rPr>
          <w:rFonts w:cs="Simplified Arabic"/>
          <w:sz w:val="28"/>
          <w:szCs w:val="28"/>
          <w:lang w:bidi="ar-EG"/>
        </w:rPr>
        <w:t>CGE models</w:t>
      </w:r>
      <w:r w:rsidR="00D32815" w:rsidRPr="00D32815">
        <w:rPr>
          <w:rFonts w:cs="Simplified Arabic"/>
          <w:sz w:val="28"/>
          <w:szCs w:val="28"/>
          <w:rtl/>
          <w:lang w:bidi="ar-EG"/>
        </w:rPr>
        <w:t xml:space="preserve"> لتغطي المزيد من الأهداف والغايات. ومن المفيد أيضاً العمل بشكل متوازي علي التعاون مع بعض المؤسسات المطورة للنماذج المتكاملة </w:t>
      </w:r>
      <w:r w:rsidR="00B241C7" w:rsidRPr="00D32815">
        <w:rPr>
          <w:rFonts w:cs="Simplified Arabic" w:hint="cs"/>
          <w:sz w:val="28"/>
          <w:szCs w:val="28"/>
          <w:rtl/>
          <w:lang w:bidi="ar-EG"/>
        </w:rPr>
        <w:t>للاستفادة</w:t>
      </w:r>
      <w:r w:rsidR="00D32815" w:rsidRPr="00D32815">
        <w:rPr>
          <w:rFonts w:cs="Simplified Arabic"/>
          <w:sz w:val="28"/>
          <w:szCs w:val="28"/>
          <w:rtl/>
          <w:lang w:bidi="ar-EG"/>
        </w:rPr>
        <w:t xml:space="preserve"> بها وتطويرها لتناسب التطبيق علي حالة مصر وخاصة  </w:t>
      </w:r>
      <w:proofErr w:type="spellStart"/>
      <w:r w:rsidR="00D32815" w:rsidRPr="00D32815">
        <w:rPr>
          <w:rFonts w:cs="Simplified Arabic"/>
          <w:sz w:val="28"/>
          <w:szCs w:val="28"/>
          <w:lang w:bidi="ar-EG"/>
        </w:rPr>
        <w:t>iSDG</w:t>
      </w:r>
      <w:proofErr w:type="spellEnd"/>
      <w:r w:rsidR="00D32815" w:rsidRPr="00D32815">
        <w:rPr>
          <w:rFonts w:cs="Simplified Arabic"/>
          <w:sz w:val="28"/>
          <w:szCs w:val="28"/>
          <w:lang w:bidi="ar-EG"/>
        </w:rPr>
        <w:t xml:space="preserve"> and Ifs  models</w:t>
      </w:r>
      <w:r w:rsidR="00D32815" w:rsidRPr="00D32815">
        <w:rPr>
          <w:rFonts w:cs="Simplified Arabic"/>
          <w:sz w:val="28"/>
          <w:szCs w:val="28"/>
          <w:rtl/>
          <w:lang w:bidi="ar-EG"/>
        </w:rPr>
        <w:t>.</w:t>
      </w:r>
    </w:p>
    <w:p w:rsidR="009E0661" w:rsidRDefault="009E0661" w:rsidP="0021313A">
      <w:pPr>
        <w:bidi/>
        <w:spacing w:after="0" w:line="240" w:lineRule="auto"/>
        <w:rPr>
          <w:rFonts w:cs="Simplified Arabic"/>
          <w:b/>
          <w:bCs/>
          <w:sz w:val="32"/>
          <w:szCs w:val="32"/>
          <w:u w:val="single"/>
          <w:lang w:bidi="ar-EG"/>
        </w:rPr>
      </w:pPr>
    </w:p>
    <w:p w:rsidR="00E60B3B" w:rsidRDefault="00E60B3B" w:rsidP="00E60B3B">
      <w:pPr>
        <w:bidi/>
        <w:rPr>
          <w:rFonts w:cs="Simplified Arabic"/>
          <w:b/>
          <w:bCs/>
          <w:sz w:val="32"/>
          <w:szCs w:val="32"/>
          <w:u w:val="single"/>
          <w:rtl/>
          <w:lang w:bidi="ar-EG"/>
        </w:rPr>
      </w:pPr>
    </w:p>
    <w:p w:rsidR="00966442" w:rsidRPr="000D4F79" w:rsidRDefault="00001104" w:rsidP="00352ED5">
      <w:pPr>
        <w:bidi/>
        <w:spacing w:after="0"/>
        <w:rPr>
          <w:rFonts w:cs="Simplified Arabic"/>
          <w:b/>
          <w:bCs/>
          <w:sz w:val="32"/>
          <w:szCs w:val="32"/>
          <w:u w:val="single"/>
          <w:rtl/>
          <w:lang w:bidi="ar-EG"/>
        </w:rPr>
      </w:pPr>
      <w:r>
        <w:rPr>
          <w:rFonts w:cs="Simplified Arabic" w:hint="cs"/>
          <w:b/>
          <w:bCs/>
          <w:sz w:val="32"/>
          <w:szCs w:val="32"/>
          <w:u w:val="single"/>
          <w:rtl/>
          <w:lang w:bidi="ar-EG"/>
        </w:rPr>
        <w:lastRenderedPageBreak/>
        <w:t>ال</w:t>
      </w:r>
      <w:r w:rsidR="00966442" w:rsidRPr="000D4F79">
        <w:rPr>
          <w:rFonts w:cs="Simplified Arabic" w:hint="cs"/>
          <w:b/>
          <w:bCs/>
          <w:sz w:val="32"/>
          <w:szCs w:val="32"/>
          <w:u w:val="single"/>
          <w:rtl/>
          <w:lang w:bidi="ar-EG"/>
        </w:rPr>
        <w:t xml:space="preserve">مراجع </w:t>
      </w:r>
      <w:r>
        <w:rPr>
          <w:rFonts w:cs="Simplified Arabic" w:hint="cs"/>
          <w:b/>
          <w:bCs/>
          <w:sz w:val="32"/>
          <w:szCs w:val="32"/>
          <w:u w:val="single"/>
          <w:rtl/>
          <w:lang w:bidi="ar-EG"/>
        </w:rPr>
        <w:t>العربية و الأجنبية</w:t>
      </w:r>
    </w:p>
    <w:p w:rsidR="00FC3B36" w:rsidRPr="009B3D2D" w:rsidRDefault="00FC3B36" w:rsidP="00E60B3B">
      <w:pPr>
        <w:numPr>
          <w:ilvl w:val="0"/>
          <w:numId w:val="1"/>
        </w:numPr>
        <w:bidi/>
        <w:spacing w:after="0" w:line="240" w:lineRule="auto"/>
        <w:ind w:left="386" w:hanging="386"/>
        <w:jc w:val="both"/>
        <w:rPr>
          <w:rFonts w:ascii="Simplified Arabic" w:eastAsia="Times New Roman" w:hAnsi="Simplified Arabic" w:cs="Simplified Arabic"/>
          <w:sz w:val="28"/>
          <w:szCs w:val="28"/>
        </w:rPr>
      </w:pPr>
      <w:r w:rsidRPr="009B3D2D">
        <w:rPr>
          <w:rFonts w:ascii="Simplified Arabic" w:eastAsia="Times New Roman" w:hAnsi="Simplified Arabic" w:cs="Simplified Arabic"/>
          <w:sz w:val="28"/>
          <w:szCs w:val="28"/>
          <w:rtl/>
        </w:rPr>
        <w:t xml:space="preserve">الجهاز المركزي للتعبئة العامة و الإحصاء </w:t>
      </w:r>
      <w:r w:rsidR="00574656" w:rsidRPr="009B3D2D">
        <w:rPr>
          <w:rFonts w:ascii="Simplified Arabic" w:eastAsia="Times New Roman" w:hAnsi="Simplified Arabic" w:cs="Simplified Arabic"/>
          <w:sz w:val="28"/>
          <w:szCs w:val="28"/>
          <w:rtl/>
        </w:rPr>
        <w:t>(2018)</w:t>
      </w:r>
      <w:r w:rsidR="00350112">
        <w:rPr>
          <w:rFonts w:ascii="Simplified Arabic" w:eastAsia="Times New Roman" w:hAnsi="Simplified Arabic" w:cs="Simplified Arabic"/>
          <w:sz w:val="28"/>
          <w:szCs w:val="28"/>
          <w:rtl/>
        </w:rPr>
        <w:t>،</w:t>
      </w:r>
      <w:r w:rsidRPr="009B3D2D">
        <w:rPr>
          <w:rFonts w:ascii="Simplified Arabic" w:eastAsia="Times New Roman" w:hAnsi="Simplified Arabic" w:cs="Simplified Arabic"/>
          <w:sz w:val="28"/>
          <w:szCs w:val="28"/>
          <w:rtl/>
        </w:rPr>
        <w:t xml:space="preserve"> </w:t>
      </w:r>
      <w:r w:rsidRPr="009B3D2D">
        <w:rPr>
          <w:rFonts w:ascii="Simplified Arabic" w:eastAsia="Times New Roman" w:hAnsi="Simplified Arabic" w:cs="Simplified Arabic"/>
          <w:i/>
          <w:iCs/>
          <w:sz w:val="28"/>
          <w:szCs w:val="28"/>
          <w:rtl/>
        </w:rPr>
        <w:t>التقرير الإحصائي الوطني لمتابعة مؤشرات أهداف التنمية المستدامة 2030 في جمهورية مصر العربية</w:t>
      </w:r>
      <w:r w:rsidR="00FF32E1" w:rsidRPr="009B3D2D">
        <w:rPr>
          <w:rFonts w:ascii="Simplified Arabic" w:eastAsia="Times New Roman" w:hAnsi="Simplified Arabic" w:cs="Simplified Arabic"/>
          <w:sz w:val="28"/>
          <w:szCs w:val="28"/>
          <w:rtl/>
        </w:rPr>
        <w:t>.</w:t>
      </w:r>
    </w:p>
    <w:p w:rsidR="00FC3B36" w:rsidRPr="009B3D2D" w:rsidRDefault="00FF32E1" w:rsidP="00E60B3B">
      <w:pPr>
        <w:numPr>
          <w:ilvl w:val="0"/>
          <w:numId w:val="1"/>
        </w:numPr>
        <w:bidi/>
        <w:spacing w:after="0" w:line="240" w:lineRule="auto"/>
        <w:ind w:left="386" w:hanging="386"/>
        <w:jc w:val="both"/>
        <w:rPr>
          <w:rFonts w:ascii="Simplified Arabic" w:hAnsi="Simplified Arabic" w:cs="Simplified Arabic"/>
          <w:sz w:val="28"/>
          <w:szCs w:val="28"/>
        </w:rPr>
      </w:pPr>
      <w:r w:rsidRPr="009B3D2D">
        <w:rPr>
          <w:rFonts w:ascii="Simplified Arabic" w:hAnsi="Simplified Arabic" w:cs="Simplified Arabic"/>
          <w:sz w:val="28"/>
          <w:szCs w:val="28"/>
          <w:rtl/>
        </w:rPr>
        <w:t>الجهاز المركزي للتعبئة العامة و الإحصاء</w:t>
      </w:r>
      <w:r w:rsidRPr="009B3D2D">
        <w:rPr>
          <w:rFonts w:ascii="Simplified Arabic" w:hAnsi="Simplified Arabic" w:cs="Simplified Arabic"/>
          <w:sz w:val="28"/>
          <w:szCs w:val="28"/>
        </w:rPr>
        <w:t xml:space="preserve"> </w:t>
      </w:r>
      <w:r w:rsidR="00350112">
        <w:rPr>
          <w:rFonts w:ascii="Simplified Arabic" w:hAnsi="Simplified Arabic" w:cs="Simplified Arabic"/>
          <w:sz w:val="28"/>
          <w:szCs w:val="28"/>
          <w:rtl/>
        </w:rPr>
        <w:t>،</w:t>
      </w:r>
      <w:r w:rsidRPr="009B3D2D">
        <w:rPr>
          <w:rFonts w:ascii="Simplified Arabic" w:hAnsi="Simplified Arabic" w:cs="Simplified Arabic"/>
          <w:sz w:val="28"/>
          <w:szCs w:val="28"/>
          <w:rtl/>
        </w:rPr>
        <w:t xml:space="preserve"> </w:t>
      </w:r>
      <w:r w:rsidRPr="009B3D2D">
        <w:rPr>
          <w:rFonts w:ascii="Simplified Arabic" w:hAnsi="Simplified Arabic" w:cs="Simplified Arabic"/>
          <w:sz w:val="28"/>
          <w:szCs w:val="28"/>
        </w:rPr>
        <w:t>UNWATER</w:t>
      </w:r>
      <w:r w:rsidRPr="009B3D2D">
        <w:rPr>
          <w:rFonts w:ascii="Simplified Arabic" w:hAnsi="Simplified Arabic" w:cs="Simplified Arabic"/>
          <w:sz w:val="28"/>
          <w:szCs w:val="28"/>
          <w:rtl/>
        </w:rPr>
        <w:t xml:space="preserve"> (2018)</w:t>
      </w:r>
      <w:r w:rsidR="00350112">
        <w:rPr>
          <w:rFonts w:ascii="Simplified Arabic" w:hAnsi="Simplified Arabic" w:cs="Simplified Arabic"/>
          <w:sz w:val="28"/>
          <w:szCs w:val="28"/>
          <w:rtl/>
        </w:rPr>
        <w:t>،</w:t>
      </w:r>
      <w:r w:rsidRPr="009B3D2D">
        <w:rPr>
          <w:rFonts w:ascii="Simplified Arabic" w:hAnsi="Simplified Arabic" w:cs="Simplified Arabic"/>
          <w:sz w:val="28"/>
          <w:szCs w:val="28"/>
          <w:rtl/>
        </w:rPr>
        <w:t xml:space="preserve"> "أهداف التنمية المستدامة 2030</w:t>
      </w:r>
      <w:r w:rsidR="00350112">
        <w:rPr>
          <w:rFonts w:ascii="Simplified Arabic" w:hAnsi="Simplified Arabic" w:cs="Simplified Arabic"/>
          <w:sz w:val="28"/>
          <w:szCs w:val="28"/>
          <w:rtl/>
        </w:rPr>
        <w:t>:</w:t>
      </w:r>
      <w:r w:rsidRPr="009B3D2D">
        <w:rPr>
          <w:rFonts w:ascii="Simplified Arabic" w:hAnsi="Simplified Arabic" w:cs="Simplified Arabic"/>
          <w:sz w:val="28"/>
          <w:szCs w:val="28"/>
          <w:rtl/>
        </w:rPr>
        <w:t xml:space="preserve"> مؤشرات الهدف السادس المنهجية والتقييم"</w:t>
      </w:r>
      <w:r w:rsidR="00350112">
        <w:rPr>
          <w:rFonts w:ascii="Simplified Arabic" w:hAnsi="Simplified Arabic" w:cs="Simplified Arabic"/>
          <w:sz w:val="28"/>
          <w:szCs w:val="28"/>
          <w:rtl/>
        </w:rPr>
        <w:t>،</w:t>
      </w:r>
      <w:r w:rsidRPr="009B3D2D">
        <w:rPr>
          <w:rFonts w:ascii="Simplified Arabic" w:hAnsi="Simplified Arabic" w:cs="Simplified Arabic"/>
          <w:sz w:val="28"/>
          <w:szCs w:val="28"/>
          <w:rtl/>
        </w:rPr>
        <w:t xml:space="preserve"> القاهرة.</w:t>
      </w:r>
    </w:p>
    <w:p w:rsidR="00AD5516" w:rsidRPr="009B3D2D" w:rsidRDefault="00AD5516" w:rsidP="00E60B3B">
      <w:pPr>
        <w:numPr>
          <w:ilvl w:val="0"/>
          <w:numId w:val="1"/>
        </w:numPr>
        <w:autoSpaceDE w:val="0"/>
        <w:autoSpaceDN w:val="0"/>
        <w:bidi/>
        <w:adjustRightInd w:val="0"/>
        <w:spacing w:after="0" w:line="240" w:lineRule="auto"/>
        <w:ind w:left="386" w:hanging="386"/>
        <w:jc w:val="both"/>
        <w:rPr>
          <w:rFonts w:ascii="Simplified Arabic" w:eastAsia="Times New Roman" w:hAnsi="Simplified Arabic" w:cs="Simplified Arabic"/>
          <w:sz w:val="28"/>
          <w:szCs w:val="28"/>
        </w:rPr>
      </w:pPr>
      <w:r w:rsidRPr="009B3D2D">
        <w:rPr>
          <w:rFonts w:ascii="Simplified Arabic" w:hAnsi="Simplified Arabic" w:cs="Simplified Arabic"/>
          <w:sz w:val="28"/>
          <w:szCs w:val="28"/>
          <w:rtl/>
        </w:rPr>
        <w:t>الجهاز المركزي للتعبئة العامة و الإحصاء</w:t>
      </w:r>
      <w:r w:rsidRPr="009B3D2D">
        <w:rPr>
          <w:rFonts w:ascii="Simplified Arabic" w:hAnsi="Simplified Arabic" w:cs="Simplified Arabic"/>
          <w:sz w:val="28"/>
          <w:szCs w:val="28"/>
        </w:rPr>
        <w:t xml:space="preserve"> </w:t>
      </w:r>
      <w:r w:rsidRPr="009B3D2D">
        <w:rPr>
          <w:rFonts w:ascii="Simplified Arabic" w:hAnsi="Simplified Arabic" w:cs="Simplified Arabic"/>
          <w:sz w:val="28"/>
          <w:szCs w:val="28"/>
          <w:rtl/>
        </w:rPr>
        <w:t>(2017)</w:t>
      </w:r>
      <w:r w:rsidR="00350112">
        <w:rPr>
          <w:rFonts w:ascii="Simplified Arabic" w:hAnsi="Simplified Arabic" w:cs="Simplified Arabic"/>
          <w:sz w:val="28"/>
          <w:szCs w:val="28"/>
          <w:rtl/>
        </w:rPr>
        <w:t>،</w:t>
      </w:r>
      <w:r w:rsidRPr="009B3D2D">
        <w:rPr>
          <w:rFonts w:ascii="Simplified Arabic" w:hAnsi="Simplified Arabic" w:cs="Simplified Arabic"/>
          <w:sz w:val="28"/>
          <w:szCs w:val="28"/>
          <w:rtl/>
          <w:lang w:bidi="ar-EG"/>
        </w:rPr>
        <w:t xml:space="preserve"> </w:t>
      </w:r>
      <w:r w:rsidRPr="009B3D2D">
        <w:rPr>
          <w:rFonts w:ascii="Simplified Arabic" w:eastAsia="Times New Roman" w:hAnsi="Simplified Arabic" w:cs="Simplified Arabic"/>
          <w:i/>
          <w:iCs/>
          <w:sz w:val="28"/>
          <w:szCs w:val="28"/>
          <w:rtl/>
        </w:rPr>
        <w:t>النتائج</w:t>
      </w:r>
      <w:r w:rsidRPr="009B3D2D">
        <w:rPr>
          <w:rFonts w:ascii="Simplified Arabic" w:eastAsia="Times New Roman" w:hAnsi="Simplified Arabic" w:cs="Simplified Arabic"/>
          <w:i/>
          <w:iCs/>
          <w:sz w:val="28"/>
          <w:szCs w:val="28"/>
        </w:rPr>
        <w:t xml:space="preserve"> </w:t>
      </w:r>
      <w:r w:rsidRPr="009B3D2D">
        <w:rPr>
          <w:rFonts w:ascii="Simplified Arabic" w:eastAsia="Times New Roman" w:hAnsi="Simplified Arabic" w:cs="Simplified Arabic"/>
          <w:i/>
          <w:iCs/>
          <w:sz w:val="28"/>
          <w:szCs w:val="28"/>
          <w:rtl/>
        </w:rPr>
        <w:t>النهائية للتعداد</w:t>
      </w:r>
      <w:r w:rsidRPr="009B3D2D">
        <w:rPr>
          <w:rFonts w:ascii="Simplified Arabic" w:eastAsia="Times New Roman" w:hAnsi="Simplified Arabic" w:cs="Simplified Arabic"/>
          <w:i/>
          <w:iCs/>
          <w:sz w:val="28"/>
          <w:szCs w:val="28"/>
        </w:rPr>
        <w:t xml:space="preserve"> </w:t>
      </w:r>
      <w:r w:rsidRPr="009B3D2D">
        <w:rPr>
          <w:rFonts w:ascii="Simplified Arabic" w:eastAsia="Times New Roman" w:hAnsi="Simplified Arabic" w:cs="Simplified Arabic"/>
          <w:i/>
          <w:iCs/>
          <w:sz w:val="28"/>
          <w:szCs w:val="28"/>
          <w:rtl/>
        </w:rPr>
        <w:t>العام</w:t>
      </w:r>
      <w:r w:rsidRPr="009B3D2D">
        <w:rPr>
          <w:rFonts w:ascii="Simplified Arabic" w:eastAsia="Times New Roman" w:hAnsi="Simplified Arabic" w:cs="Simplified Arabic"/>
          <w:i/>
          <w:iCs/>
          <w:sz w:val="28"/>
          <w:szCs w:val="28"/>
        </w:rPr>
        <w:t xml:space="preserve"> </w:t>
      </w:r>
      <w:r w:rsidRPr="009B3D2D">
        <w:rPr>
          <w:rFonts w:ascii="Simplified Arabic" w:eastAsia="Times New Roman" w:hAnsi="Simplified Arabic" w:cs="Simplified Arabic"/>
          <w:i/>
          <w:iCs/>
          <w:sz w:val="28"/>
          <w:szCs w:val="28"/>
          <w:rtl/>
        </w:rPr>
        <w:t>للسكان</w:t>
      </w:r>
      <w:r w:rsidRPr="009B3D2D">
        <w:rPr>
          <w:rFonts w:ascii="Simplified Arabic" w:eastAsia="Times New Roman" w:hAnsi="Simplified Arabic" w:cs="Simplified Arabic"/>
          <w:i/>
          <w:iCs/>
          <w:sz w:val="28"/>
          <w:szCs w:val="28"/>
        </w:rPr>
        <w:t xml:space="preserve"> </w:t>
      </w:r>
      <w:r w:rsidRPr="009B3D2D">
        <w:rPr>
          <w:rFonts w:ascii="Simplified Arabic" w:eastAsia="Times New Roman" w:hAnsi="Simplified Arabic" w:cs="Simplified Arabic"/>
          <w:i/>
          <w:iCs/>
          <w:sz w:val="28"/>
          <w:szCs w:val="28"/>
          <w:rtl/>
        </w:rPr>
        <w:t>والإسكان</w:t>
      </w:r>
      <w:r w:rsidRPr="009B3D2D">
        <w:rPr>
          <w:rFonts w:ascii="Simplified Arabic" w:eastAsia="Times New Roman" w:hAnsi="Simplified Arabic" w:cs="Simplified Arabic"/>
          <w:i/>
          <w:iCs/>
          <w:sz w:val="28"/>
          <w:szCs w:val="28"/>
        </w:rPr>
        <w:t xml:space="preserve"> </w:t>
      </w:r>
      <w:r w:rsidRPr="009B3D2D">
        <w:rPr>
          <w:rFonts w:ascii="Simplified Arabic" w:eastAsia="Times New Roman" w:hAnsi="Simplified Arabic" w:cs="Simplified Arabic"/>
          <w:i/>
          <w:iCs/>
          <w:sz w:val="28"/>
          <w:szCs w:val="28"/>
          <w:rtl/>
        </w:rPr>
        <w:t>والمنشآت لعام</w:t>
      </w:r>
      <w:r w:rsidRPr="009B3D2D">
        <w:rPr>
          <w:rFonts w:ascii="Simplified Arabic" w:eastAsia="Times New Roman" w:hAnsi="Simplified Arabic" w:cs="Simplified Arabic"/>
          <w:i/>
          <w:iCs/>
          <w:sz w:val="28"/>
          <w:szCs w:val="28"/>
        </w:rPr>
        <w:t xml:space="preserve"> </w:t>
      </w:r>
      <w:r w:rsidRPr="009B3D2D">
        <w:rPr>
          <w:rFonts w:ascii="Simplified Arabic" w:eastAsia="Times New Roman" w:hAnsi="Simplified Arabic" w:cs="Simplified Arabic"/>
          <w:i/>
          <w:iCs/>
          <w:sz w:val="28"/>
          <w:szCs w:val="28"/>
          <w:rtl/>
        </w:rPr>
        <w:t>٢٠١٧</w:t>
      </w:r>
      <w:r w:rsidR="00350112">
        <w:rPr>
          <w:rFonts w:ascii="Simplified Arabic" w:eastAsia="Times New Roman" w:hAnsi="Simplified Arabic" w:cs="Simplified Arabic"/>
          <w:i/>
          <w:iCs/>
          <w:sz w:val="28"/>
          <w:szCs w:val="28"/>
          <w:rtl/>
        </w:rPr>
        <w:t>،</w:t>
      </w:r>
      <w:r w:rsidRPr="009B3D2D">
        <w:rPr>
          <w:rFonts w:ascii="Simplified Arabic" w:hAnsi="Simplified Arabic" w:cs="Simplified Arabic"/>
          <w:sz w:val="28"/>
          <w:szCs w:val="28"/>
          <w:rtl/>
        </w:rPr>
        <w:t xml:space="preserve"> القاهرة.</w:t>
      </w:r>
    </w:p>
    <w:p w:rsidR="00A4656E" w:rsidRPr="009B3D2D" w:rsidRDefault="00A4656E" w:rsidP="00E60B3B">
      <w:pPr>
        <w:numPr>
          <w:ilvl w:val="0"/>
          <w:numId w:val="1"/>
        </w:numPr>
        <w:autoSpaceDE w:val="0"/>
        <w:autoSpaceDN w:val="0"/>
        <w:bidi/>
        <w:adjustRightInd w:val="0"/>
        <w:spacing w:after="0" w:line="240" w:lineRule="auto"/>
        <w:ind w:left="386" w:hanging="386"/>
        <w:jc w:val="both"/>
        <w:rPr>
          <w:rFonts w:ascii="Simplified Arabic" w:eastAsia="Times New Roman" w:hAnsi="Simplified Arabic" w:cs="Simplified Arabic"/>
          <w:sz w:val="28"/>
          <w:szCs w:val="28"/>
        </w:rPr>
      </w:pPr>
      <w:r w:rsidRPr="009B3D2D">
        <w:rPr>
          <w:rFonts w:ascii="Simplified Arabic" w:hAnsi="Simplified Arabic" w:cs="Simplified Arabic"/>
          <w:sz w:val="28"/>
          <w:szCs w:val="28"/>
          <w:rtl/>
        </w:rPr>
        <w:t>الجهاز المركزي للتعبئة العامة و الإحصاء</w:t>
      </w:r>
      <w:r w:rsidRPr="009B3D2D">
        <w:rPr>
          <w:rFonts w:ascii="Simplified Arabic" w:hAnsi="Simplified Arabic" w:cs="Simplified Arabic"/>
          <w:sz w:val="28"/>
          <w:szCs w:val="28"/>
        </w:rPr>
        <w:t xml:space="preserve"> </w:t>
      </w:r>
      <w:r w:rsidRPr="009B3D2D">
        <w:rPr>
          <w:rFonts w:ascii="Simplified Arabic" w:hAnsi="Simplified Arabic" w:cs="Simplified Arabic"/>
          <w:sz w:val="28"/>
          <w:szCs w:val="28"/>
          <w:rtl/>
        </w:rPr>
        <w:t>(2017)</w:t>
      </w:r>
      <w:r w:rsidR="00350112">
        <w:rPr>
          <w:rFonts w:ascii="Simplified Arabic" w:hAnsi="Simplified Arabic" w:cs="Simplified Arabic"/>
          <w:sz w:val="28"/>
          <w:szCs w:val="28"/>
          <w:rtl/>
        </w:rPr>
        <w:t>،</w:t>
      </w:r>
      <w:r w:rsidRPr="009B3D2D">
        <w:rPr>
          <w:rFonts w:ascii="Simplified Arabic" w:hAnsi="Simplified Arabic" w:cs="Simplified Arabic"/>
          <w:sz w:val="28"/>
          <w:szCs w:val="28"/>
          <w:rtl/>
        </w:rPr>
        <w:t xml:space="preserve"> </w:t>
      </w:r>
      <w:r w:rsidRPr="009B3D2D">
        <w:rPr>
          <w:rFonts w:ascii="Simplified Arabic" w:hAnsi="Simplified Arabic" w:cs="Simplified Arabic"/>
          <w:i/>
          <w:iCs/>
          <w:sz w:val="28"/>
          <w:szCs w:val="28"/>
          <w:rtl/>
        </w:rPr>
        <w:t>الكتاب الإحصائي السنوي</w:t>
      </w:r>
      <w:r w:rsidR="00350112">
        <w:rPr>
          <w:rFonts w:ascii="Simplified Arabic" w:hAnsi="Simplified Arabic" w:cs="Simplified Arabic"/>
          <w:sz w:val="28"/>
          <w:szCs w:val="28"/>
          <w:rtl/>
        </w:rPr>
        <w:t>،</w:t>
      </w:r>
      <w:r w:rsidRPr="009B3D2D">
        <w:rPr>
          <w:rFonts w:ascii="Simplified Arabic" w:hAnsi="Simplified Arabic" w:cs="Simplified Arabic"/>
          <w:sz w:val="28"/>
          <w:szCs w:val="28"/>
          <w:rtl/>
        </w:rPr>
        <w:t xml:space="preserve"> القاهرة.</w:t>
      </w:r>
    </w:p>
    <w:p w:rsidR="00E5558F" w:rsidRPr="00410EBC" w:rsidRDefault="00927C0F" w:rsidP="00E60B3B">
      <w:pPr>
        <w:numPr>
          <w:ilvl w:val="0"/>
          <w:numId w:val="1"/>
        </w:numPr>
        <w:bidi/>
        <w:spacing w:after="0" w:line="240" w:lineRule="auto"/>
        <w:ind w:left="386" w:hanging="386"/>
        <w:jc w:val="both"/>
        <w:rPr>
          <w:rFonts w:ascii="Simplified Arabic" w:hAnsi="Simplified Arabic" w:cs="Simplified Arabic"/>
          <w:sz w:val="28"/>
          <w:szCs w:val="28"/>
        </w:rPr>
      </w:pPr>
      <w:r w:rsidRPr="009B3D2D">
        <w:rPr>
          <w:rFonts w:ascii="Simplified Arabic" w:eastAsia="Times New Roman" w:hAnsi="Simplified Arabic" w:cs="Simplified Arabic"/>
          <w:sz w:val="28"/>
          <w:szCs w:val="28"/>
          <w:rtl/>
        </w:rPr>
        <w:t>وزارة</w:t>
      </w:r>
      <w:r w:rsidRPr="009B3D2D">
        <w:rPr>
          <w:rFonts w:ascii="Simplified Arabic" w:hAnsi="Simplified Arabic" w:cs="Simplified Arabic"/>
          <w:sz w:val="28"/>
          <w:szCs w:val="28"/>
          <w:rtl/>
          <w:lang w:bidi="ar-EG"/>
        </w:rPr>
        <w:t xml:space="preserve"> الصحة و السكان </w:t>
      </w:r>
      <w:r w:rsidR="00E5558F" w:rsidRPr="009B3D2D">
        <w:rPr>
          <w:rFonts w:ascii="Simplified Arabic" w:hAnsi="Simplified Arabic" w:cs="Simplified Arabic"/>
          <w:sz w:val="28"/>
          <w:szCs w:val="28"/>
          <w:rtl/>
          <w:lang w:bidi="ar-EG"/>
        </w:rPr>
        <w:t>(2018)</w:t>
      </w:r>
      <w:r w:rsidR="00350112">
        <w:rPr>
          <w:rFonts w:ascii="Simplified Arabic" w:hAnsi="Simplified Arabic" w:cs="Simplified Arabic"/>
          <w:sz w:val="28"/>
          <w:szCs w:val="28"/>
          <w:rtl/>
          <w:lang w:bidi="ar-EG"/>
        </w:rPr>
        <w:t>،</w:t>
      </w:r>
      <w:r w:rsidR="00E5558F" w:rsidRPr="009B3D2D">
        <w:rPr>
          <w:rFonts w:ascii="Simplified Arabic" w:hAnsi="Simplified Arabic" w:cs="Simplified Arabic"/>
          <w:sz w:val="28"/>
          <w:szCs w:val="28"/>
          <w:rtl/>
          <w:lang w:bidi="ar-EG"/>
        </w:rPr>
        <w:t xml:space="preserve"> </w:t>
      </w:r>
      <w:r w:rsidR="00E5558F" w:rsidRPr="009B3D2D">
        <w:rPr>
          <w:rFonts w:ascii="Simplified Arabic" w:hAnsi="Simplified Arabic" w:cs="Simplified Arabic"/>
          <w:i/>
          <w:iCs/>
          <w:sz w:val="28"/>
          <w:szCs w:val="28"/>
          <w:rtl/>
          <w:lang w:bidi="ar-EG"/>
        </w:rPr>
        <w:t>الكتاب الإحصائي السنوي</w:t>
      </w:r>
      <w:r w:rsidR="00350112">
        <w:rPr>
          <w:rFonts w:ascii="Simplified Arabic" w:hAnsi="Simplified Arabic" w:cs="Simplified Arabic"/>
          <w:sz w:val="28"/>
          <w:szCs w:val="28"/>
          <w:rtl/>
          <w:lang w:bidi="ar-EG"/>
        </w:rPr>
        <w:t>،</w:t>
      </w:r>
      <w:r w:rsidR="00E5558F" w:rsidRPr="009B3D2D">
        <w:rPr>
          <w:rFonts w:ascii="Simplified Arabic" w:eastAsia="Times New Roman" w:hAnsi="Simplified Arabic" w:cs="Simplified Arabic"/>
          <w:sz w:val="28"/>
          <w:szCs w:val="28"/>
          <w:rtl/>
        </w:rPr>
        <w:t xml:space="preserve"> </w:t>
      </w:r>
      <w:r w:rsidR="00E5558F" w:rsidRPr="009B3D2D">
        <w:rPr>
          <w:rFonts w:ascii="Simplified Arabic" w:hAnsi="Simplified Arabic" w:cs="Simplified Arabic"/>
          <w:sz w:val="28"/>
          <w:szCs w:val="28"/>
          <w:rtl/>
          <w:lang w:bidi="ar-EG"/>
        </w:rPr>
        <w:t xml:space="preserve"> </w:t>
      </w:r>
      <w:r w:rsidR="00E5558F" w:rsidRPr="009B3D2D">
        <w:rPr>
          <w:rFonts w:ascii="Simplified Arabic" w:eastAsia="Times New Roman" w:hAnsi="Simplified Arabic" w:cs="Simplified Arabic"/>
          <w:sz w:val="28"/>
          <w:szCs w:val="28"/>
          <w:rtl/>
        </w:rPr>
        <w:t>جمهورية مصر العربية</w:t>
      </w:r>
      <w:r w:rsidR="00E5558F" w:rsidRPr="009B3D2D">
        <w:rPr>
          <w:rFonts w:ascii="Simplified Arabic" w:eastAsia="Times New Roman" w:hAnsi="Simplified Arabic" w:cs="Simplified Arabic"/>
          <w:i/>
          <w:iCs/>
          <w:sz w:val="28"/>
          <w:szCs w:val="28"/>
          <w:rtl/>
        </w:rPr>
        <w:t>.</w:t>
      </w:r>
    </w:p>
    <w:p w:rsidR="00410EBC" w:rsidRPr="00196E45" w:rsidRDefault="00410EBC" w:rsidP="00E60B3B">
      <w:pPr>
        <w:pStyle w:val="ListParagraph"/>
        <w:numPr>
          <w:ilvl w:val="0"/>
          <w:numId w:val="1"/>
        </w:numPr>
        <w:bidi/>
        <w:spacing w:after="0" w:line="240" w:lineRule="auto"/>
        <w:jc w:val="lowKashida"/>
        <w:rPr>
          <w:rFonts w:ascii="Simplified Arabic" w:eastAsia="Times New Roman" w:hAnsi="Simplified Arabic" w:cs="Simplified Arabic"/>
          <w:sz w:val="28"/>
          <w:szCs w:val="28"/>
        </w:rPr>
      </w:pPr>
      <w:r w:rsidRPr="00196E45">
        <w:rPr>
          <w:rFonts w:ascii="Simplified Arabic" w:eastAsia="Times New Roman" w:hAnsi="Simplified Arabic" w:cs="Simplified Arabic" w:hint="cs"/>
          <w:sz w:val="28"/>
          <w:szCs w:val="28"/>
          <w:rtl/>
        </w:rPr>
        <w:t xml:space="preserve"> جهاز مدينة القاهرة الجديدة (</w:t>
      </w:r>
      <w:r w:rsidR="002544DB" w:rsidRPr="00196E45">
        <w:rPr>
          <w:rFonts w:ascii="Simplified Arabic" w:eastAsia="Times New Roman" w:hAnsi="Simplified Arabic" w:cs="Simplified Arabic" w:hint="cs"/>
          <w:sz w:val="28"/>
          <w:szCs w:val="28"/>
          <w:rtl/>
        </w:rPr>
        <w:t>2016</w:t>
      </w:r>
      <w:r w:rsidRPr="00196E45">
        <w:rPr>
          <w:rFonts w:ascii="Simplified Arabic" w:eastAsia="Times New Roman" w:hAnsi="Simplified Arabic" w:cs="Simplified Arabic" w:hint="cs"/>
          <w:sz w:val="28"/>
          <w:szCs w:val="28"/>
          <w:rtl/>
        </w:rPr>
        <w:t>)</w:t>
      </w:r>
      <w:r w:rsidR="00350112">
        <w:rPr>
          <w:rFonts w:ascii="Simplified Arabic" w:eastAsia="Times New Roman" w:hAnsi="Simplified Arabic" w:cs="Simplified Arabic" w:hint="cs"/>
          <w:sz w:val="28"/>
          <w:szCs w:val="28"/>
          <w:rtl/>
        </w:rPr>
        <w:t>،</w:t>
      </w:r>
      <w:r w:rsidRPr="00196E45">
        <w:rPr>
          <w:rFonts w:ascii="Simplified Arabic" w:eastAsia="Times New Roman" w:hAnsi="Simplified Arabic" w:cs="Simplified Arabic" w:hint="cs"/>
          <w:sz w:val="28"/>
          <w:szCs w:val="28"/>
          <w:rtl/>
        </w:rPr>
        <w:t xml:space="preserve"> التوصيف البيئي لمدينة القاهرة الجديدة</w:t>
      </w:r>
      <w:r w:rsidR="00350112">
        <w:rPr>
          <w:rFonts w:ascii="Simplified Arabic" w:eastAsia="Times New Roman" w:hAnsi="Simplified Arabic" w:cs="Simplified Arabic" w:hint="cs"/>
          <w:sz w:val="28"/>
          <w:szCs w:val="28"/>
          <w:rtl/>
        </w:rPr>
        <w:t>،</w:t>
      </w:r>
      <w:r w:rsidR="002544DB" w:rsidRPr="00196E45">
        <w:rPr>
          <w:rFonts w:ascii="Simplified Arabic" w:eastAsia="Times New Roman" w:hAnsi="Simplified Arabic" w:cs="Simplified Arabic" w:hint="cs"/>
          <w:sz w:val="28"/>
          <w:szCs w:val="28"/>
          <w:rtl/>
        </w:rPr>
        <w:t xml:space="preserve"> </w:t>
      </w:r>
      <w:r w:rsidR="002544DB" w:rsidRPr="00196E45">
        <w:rPr>
          <w:rFonts w:ascii="Simplified Arabic" w:eastAsia="Times New Roman" w:hAnsi="Simplified Arabic" w:cs="Simplified Arabic"/>
          <w:sz w:val="28"/>
          <w:szCs w:val="28"/>
          <w:rtl/>
        </w:rPr>
        <w:t>وزارة الاسكان والمرافق والمجتمعات العمرانية</w:t>
      </w:r>
      <w:r w:rsidRPr="00196E45">
        <w:rPr>
          <w:rFonts w:ascii="Simplified Arabic" w:eastAsia="Times New Roman" w:hAnsi="Simplified Arabic" w:cs="Simplified Arabic" w:hint="cs"/>
          <w:sz w:val="28"/>
          <w:szCs w:val="28"/>
          <w:rtl/>
        </w:rPr>
        <w:t>.</w:t>
      </w:r>
    </w:p>
    <w:p w:rsidR="00196E45" w:rsidRPr="00196E45" w:rsidRDefault="00196E45" w:rsidP="00E60B3B">
      <w:pPr>
        <w:pStyle w:val="ListParagraph"/>
        <w:numPr>
          <w:ilvl w:val="0"/>
          <w:numId w:val="1"/>
        </w:numPr>
        <w:bidi/>
        <w:spacing w:after="0" w:line="240" w:lineRule="auto"/>
        <w:jc w:val="lowKashida"/>
        <w:rPr>
          <w:rFonts w:ascii="Simplified Arabic" w:eastAsia="Times New Roman" w:hAnsi="Simplified Arabic" w:cs="Simplified Arabic"/>
          <w:sz w:val="28"/>
          <w:szCs w:val="28"/>
        </w:rPr>
      </w:pPr>
      <w:r w:rsidRPr="00196E45">
        <w:rPr>
          <w:rFonts w:ascii="Simplified Arabic" w:eastAsia="Times New Roman" w:hAnsi="Simplified Arabic" w:cs="Simplified Arabic" w:hint="cs"/>
          <w:sz w:val="28"/>
          <w:szCs w:val="28"/>
          <w:rtl/>
        </w:rPr>
        <w:t>العيسوي، ابراهيم (</w:t>
      </w:r>
      <w:r>
        <w:rPr>
          <w:rFonts w:ascii="Simplified Arabic" w:eastAsia="Times New Roman" w:hAnsi="Simplified Arabic" w:cs="Simplified Arabic" w:hint="cs"/>
          <w:sz w:val="28"/>
          <w:szCs w:val="28"/>
          <w:rtl/>
        </w:rPr>
        <w:t>1998</w:t>
      </w:r>
      <w:r w:rsidRPr="00196E45">
        <w:rPr>
          <w:rFonts w:ascii="Simplified Arabic" w:eastAsia="Times New Roman" w:hAnsi="Simplified Arabic" w:cs="Simplified Arabic" w:hint="cs"/>
          <w:sz w:val="28"/>
          <w:szCs w:val="28"/>
          <w:rtl/>
        </w:rPr>
        <w:t>)</w:t>
      </w:r>
      <w:r w:rsidR="00350112">
        <w:rPr>
          <w:rFonts w:ascii="Simplified Arabic" w:eastAsia="Times New Roman" w:hAnsi="Simplified Arabic" w:cs="Simplified Arabic" w:hint="cs"/>
          <w:sz w:val="28"/>
          <w:szCs w:val="28"/>
          <w:rtl/>
        </w:rPr>
        <w:t>،</w:t>
      </w:r>
      <w:r w:rsidRPr="00196E45">
        <w:rPr>
          <w:rFonts w:ascii="Simplified Arabic" w:eastAsia="Times New Roman" w:hAnsi="Simplified Arabic" w:cs="Simplified Arabic" w:hint="cs"/>
          <w:sz w:val="28"/>
          <w:szCs w:val="28"/>
          <w:rtl/>
        </w:rPr>
        <w:t xml:space="preserve">  "</w:t>
      </w:r>
      <w:r w:rsidR="00AD77CA">
        <w:rPr>
          <w:rFonts w:ascii="Simplified Arabic" w:eastAsia="Times New Roman" w:hAnsi="Simplified Arabic" w:cs="Simplified Arabic" w:hint="cs"/>
          <w:sz w:val="28"/>
          <w:szCs w:val="28"/>
          <w:rtl/>
        </w:rPr>
        <w:t>مصر 2020</w:t>
      </w:r>
      <w:r w:rsidR="00350112">
        <w:rPr>
          <w:rFonts w:ascii="Simplified Arabic" w:eastAsia="Times New Roman" w:hAnsi="Simplified Arabic" w:cs="Simplified Arabic" w:hint="cs"/>
          <w:sz w:val="28"/>
          <w:szCs w:val="28"/>
          <w:rtl/>
        </w:rPr>
        <w:t>:</w:t>
      </w:r>
      <w:r w:rsidR="00AD77CA">
        <w:rPr>
          <w:rFonts w:ascii="Simplified Arabic" w:eastAsia="Times New Roman" w:hAnsi="Simplified Arabic" w:cs="Simplified Arabic" w:hint="cs"/>
          <w:sz w:val="28"/>
          <w:szCs w:val="28"/>
          <w:rtl/>
        </w:rPr>
        <w:t xml:space="preserve"> السيناريوهات</w:t>
      </w:r>
      <w:r w:rsidRPr="00196E45">
        <w:rPr>
          <w:rFonts w:ascii="Simplified Arabic" w:eastAsia="Times New Roman" w:hAnsi="Simplified Arabic" w:cs="Simplified Arabic" w:hint="cs"/>
          <w:sz w:val="28"/>
          <w:szCs w:val="28"/>
          <w:rtl/>
        </w:rPr>
        <w:t xml:space="preserve"> "</w:t>
      </w:r>
      <w:r w:rsidR="00350112">
        <w:rPr>
          <w:rFonts w:ascii="Simplified Arabic" w:eastAsia="Times New Roman" w:hAnsi="Simplified Arabic" w:cs="Simplified Arabic" w:hint="cs"/>
          <w:sz w:val="28"/>
          <w:szCs w:val="28"/>
          <w:rtl/>
        </w:rPr>
        <w:t>،</w:t>
      </w:r>
      <w:r w:rsidR="00AD77CA">
        <w:rPr>
          <w:rFonts w:ascii="Simplified Arabic" w:eastAsia="Times New Roman" w:hAnsi="Simplified Arabic" w:cs="Simplified Arabic" w:hint="cs"/>
          <w:sz w:val="28"/>
          <w:szCs w:val="28"/>
          <w:rtl/>
        </w:rPr>
        <w:t xml:space="preserve"> بحث في مفهوم السيناريوهات وطرق بنائها في مشروع مصر 2020</w:t>
      </w:r>
      <w:r w:rsidR="00350112">
        <w:rPr>
          <w:rFonts w:ascii="Simplified Arabic" w:eastAsia="Times New Roman" w:hAnsi="Simplified Arabic" w:cs="Simplified Arabic" w:hint="cs"/>
          <w:sz w:val="28"/>
          <w:szCs w:val="28"/>
          <w:rtl/>
        </w:rPr>
        <w:t>،</w:t>
      </w:r>
      <w:r w:rsidR="00AD77CA">
        <w:rPr>
          <w:rFonts w:ascii="Simplified Arabic" w:eastAsia="Times New Roman" w:hAnsi="Simplified Arabic" w:cs="Simplified Arabic" w:hint="cs"/>
          <w:sz w:val="28"/>
          <w:szCs w:val="28"/>
          <w:rtl/>
        </w:rPr>
        <w:t xml:space="preserve"> منتدي العالم الثالث</w:t>
      </w:r>
      <w:r w:rsidR="00350112">
        <w:rPr>
          <w:rFonts w:ascii="Simplified Arabic" w:eastAsia="Times New Roman" w:hAnsi="Simplified Arabic" w:cs="Simplified Arabic" w:hint="cs"/>
          <w:sz w:val="28"/>
          <w:szCs w:val="28"/>
          <w:rtl/>
        </w:rPr>
        <w:t>،</w:t>
      </w:r>
      <w:r w:rsidR="00AD77CA">
        <w:rPr>
          <w:rFonts w:ascii="Simplified Arabic" w:eastAsia="Times New Roman" w:hAnsi="Simplified Arabic" w:cs="Simplified Arabic" w:hint="cs"/>
          <w:sz w:val="28"/>
          <w:szCs w:val="28"/>
          <w:rtl/>
        </w:rPr>
        <w:t xml:space="preserve"> القاهرة.</w:t>
      </w:r>
    </w:p>
    <w:p w:rsidR="00014840" w:rsidRPr="00196E45" w:rsidRDefault="00014840" w:rsidP="00E60B3B">
      <w:pPr>
        <w:pStyle w:val="ListParagraph"/>
        <w:numPr>
          <w:ilvl w:val="0"/>
          <w:numId w:val="1"/>
        </w:numPr>
        <w:bidi/>
        <w:spacing w:after="0" w:line="240" w:lineRule="auto"/>
        <w:jc w:val="lowKashida"/>
        <w:rPr>
          <w:rFonts w:ascii="Simplified Arabic" w:eastAsia="Times New Roman" w:hAnsi="Simplified Arabic" w:cs="Simplified Arabic"/>
          <w:sz w:val="28"/>
          <w:szCs w:val="28"/>
        </w:rPr>
      </w:pPr>
      <w:r w:rsidRPr="00196E45">
        <w:rPr>
          <w:rFonts w:ascii="Simplified Arabic" w:eastAsia="Times New Roman" w:hAnsi="Simplified Arabic" w:cs="Simplified Arabic" w:hint="cs"/>
          <w:sz w:val="28"/>
          <w:szCs w:val="28"/>
          <w:rtl/>
        </w:rPr>
        <w:t>الريس</w:t>
      </w:r>
      <w:r w:rsidR="00AD77CA">
        <w:rPr>
          <w:rFonts w:ascii="Simplified Arabic" w:eastAsia="Times New Roman" w:hAnsi="Simplified Arabic" w:cs="Simplified Arabic" w:hint="cs"/>
          <w:sz w:val="28"/>
          <w:szCs w:val="28"/>
          <w:rtl/>
        </w:rPr>
        <w:t>،</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أ</w:t>
      </w:r>
      <w:r w:rsidRPr="00196E45">
        <w:rPr>
          <w:rFonts w:ascii="Simplified Arabic" w:eastAsia="Times New Roman" w:hAnsi="Simplified Arabic" w:cs="Simplified Arabic"/>
          <w:sz w:val="28"/>
          <w:szCs w:val="28"/>
          <w:rtl/>
        </w:rPr>
        <w:t>.</w:t>
      </w:r>
      <w:r w:rsidR="00AD77CA">
        <w:rPr>
          <w:rFonts w:ascii="Simplified Arabic" w:eastAsia="Times New Roman" w:hAnsi="Simplified Arabic" w:cs="Simplified Arabic" w:hint="cs"/>
          <w:sz w:val="28"/>
          <w:szCs w:val="28"/>
          <w:rtl/>
        </w:rPr>
        <w:t>،</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عبدالسلام</w:t>
      </w:r>
      <w:r w:rsidR="00AD77CA">
        <w:rPr>
          <w:rFonts w:ascii="Simplified Arabic" w:eastAsia="Times New Roman" w:hAnsi="Simplified Arabic" w:cs="Simplified Arabic" w:hint="cs"/>
          <w:sz w:val="28"/>
          <w:szCs w:val="28"/>
          <w:rtl/>
        </w:rPr>
        <w:t>،</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ف</w:t>
      </w:r>
      <w:r w:rsidRPr="00196E45">
        <w:rPr>
          <w:rFonts w:ascii="Simplified Arabic" w:eastAsia="Times New Roman" w:hAnsi="Simplified Arabic" w:cs="Simplified Arabic"/>
          <w:sz w:val="28"/>
          <w:szCs w:val="28"/>
          <w:rtl/>
        </w:rPr>
        <w:t>.</w:t>
      </w:r>
      <w:r w:rsidR="00AD77CA">
        <w:rPr>
          <w:rFonts w:ascii="Simplified Arabic" w:eastAsia="Times New Roman" w:hAnsi="Simplified Arabic" w:cs="Simplified Arabic" w:hint="cs"/>
          <w:sz w:val="28"/>
          <w:szCs w:val="28"/>
          <w:rtl/>
        </w:rPr>
        <w:t>،</w:t>
      </w:r>
      <w:r w:rsidRPr="00196E45">
        <w:rPr>
          <w:rFonts w:ascii="Simplified Arabic" w:eastAsia="Times New Roman" w:hAnsi="Simplified Arabic" w:cs="Simplified Arabic"/>
          <w:sz w:val="28"/>
          <w:szCs w:val="28"/>
          <w:rtl/>
        </w:rPr>
        <w:t xml:space="preserve"> &amp; </w:t>
      </w:r>
      <w:r w:rsidRPr="00196E45">
        <w:rPr>
          <w:rFonts w:ascii="Simplified Arabic" w:eastAsia="Times New Roman" w:hAnsi="Simplified Arabic" w:cs="Simplified Arabic" w:hint="cs"/>
          <w:sz w:val="28"/>
          <w:szCs w:val="28"/>
          <w:rtl/>
        </w:rPr>
        <w:t>ربيع</w:t>
      </w:r>
      <w:r w:rsidR="00AD77CA">
        <w:rPr>
          <w:rFonts w:ascii="Simplified Arabic" w:eastAsia="Times New Roman" w:hAnsi="Simplified Arabic" w:cs="Simplified Arabic" w:hint="cs"/>
          <w:sz w:val="28"/>
          <w:szCs w:val="28"/>
          <w:rtl/>
        </w:rPr>
        <w:t>،</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ح</w:t>
      </w:r>
      <w:r w:rsidRPr="00196E45">
        <w:rPr>
          <w:rFonts w:ascii="Simplified Arabic" w:eastAsia="Times New Roman" w:hAnsi="Simplified Arabic" w:cs="Simplified Arabic"/>
          <w:sz w:val="28"/>
          <w:szCs w:val="28"/>
          <w:rtl/>
        </w:rPr>
        <w:t xml:space="preserve">. (2018). </w:t>
      </w:r>
      <w:r w:rsidRPr="00196E45">
        <w:rPr>
          <w:rFonts w:ascii="Simplified Arabic" w:eastAsia="Times New Roman" w:hAnsi="Simplified Arabic" w:cs="Simplified Arabic" w:hint="cs"/>
          <w:sz w:val="28"/>
          <w:szCs w:val="28"/>
          <w:rtl/>
        </w:rPr>
        <w:t>دراسة</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تحليلية</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لموقع</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مصر</w:t>
      </w:r>
      <w:r w:rsidRPr="00196E45">
        <w:rPr>
          <w:rFonts w:ascii="Simplified Arabic" w:eastAsia="Times New Roman" w:hAnsi="Simplified Arabic" w:cs="Simplified Arabic"/>
          <w:sz w:val="28"/>
          <w:szCs w:val="28"/>
          <w:rtl/>
        </w:rPr>
        <w:t xml:space="preserve"> </w:t>
      </w:r>
      <w:r w:rsidR="00B241C7" w:rsidRPr="00196E45">
        <w:rPr>
          <w:rFonts w:ascii="Simplified Arabic" w:eastAsia="Times New Roman" w:hAnsi="Simplified Arabic" w:cs="Simplified Arabic" w:hint="cs"/>
          <w:sz w:val="28"/>
          <w:szCs w:val="28"/>
          <w:rtl/>
        </w:rPr>
        <w:t>في</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التجارة</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البينية</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بين</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الدول</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العربية</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باستخدام</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تحليل</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الشبكات</w:t>
      </w:r>
      <w:r w:rsidRPr="00196E45">
        <w:rPr>
          <w:rFonts w:ascii="Simplified Arabic" w:eastAsia="Times New Roman" w:hAnsi="Simplified Arabic" w:cs="Simplified Arabic"/>
          <w:sz w:val="28"/>
          <w:szCs w:val="28"/>
          <w:rtl/>
        </w:rPr>
        <w:t>.</w:t>
      </w:r>
      <w:r w:rsidRPr="00196E45">
        <w:rPr>
          <w:rFonts w:ascii="Simplified Arabic" w:eastAsia="Times New Roman" w:hAnsi="Simplified Arabic" w:cs="Simplified Arabic" w:hint="cs"/>
          <w:sz w:val="28"/>
          <w:szCs w:val="28"/>
          <w:rtl/>
        </w:rPr>
        <w:t xml:space="preserve"> </w:t>
      </w:r>
      <w:r w:rsidRPr="00AD77CA">
        <w:rPr>
          <w:rFonts w:ascii="Simplified Arabic" w:eastAsia="Times New Roman" w:hAnsi="Simplified Arabic" w:cs="Simplified Arabic" w:hint="cs"/>
          <w:i/>
          <w:iCs/>
          <w:sz w:val="28"/>
          <w:szCs w:val="28"/>
          <w:rtl/>
        </w:rPr>
        <w:t>سلسلة قضايا التخطيط و التنمية رقم (</w:t>
      </w:r>
      <w:r w:rsidR="00901FC7">
        <w:rPr>
          <w:rFonts w:ascii="Simplified Arabic" w:eastAsia="Times New Roman" w:hAnsi="Simplified Arabic" w:cs="Simplified Arabic" w:hint="cs"/>
          <w:i/>
          <w:iCs/>
          <w:sz w:val="28"/>
          <w:szCs w:val="28"/>
          <w:rtl/>
        </w:rPr>
        <w:t>290</w:t>
      </w:r>
      <w:r w:rsidRPr="00AD77CA">
        <w:rPr>
          <w:rFonts w:ascii="Simplified Arabic" w:eastAsia="Times New Roman" w:hAnsi="Simplified Arabic" w:cs="Simplified Arabic" w:hint="cs"/>
          <w:i/>
          <w:iCs/>
          <w:sz w:val="28"/>
          <w:szCs w:val="28"/>
          <w:rtl/>
        </w:rPr>
        <w:t>)</w:t>
      </w:r>
      <w:r w:rsidR="00350112">
        <w:rPr>
          <w:rFonts w:ascii="Simplified Arabic" w:eastAsia="Times New Roman" w:hAnsi="Simplified Arabic" w:cs="Simplified Arabic" w:hint="cs"/>
          <w:sz w:val="28"/>
          <w:szCs w:val="28"/>
          <w:rtl/>
        </w:rPr>
        <w:t>،</w:t>
      </w:r>
      <w:r w:rsidRPr="00196E45">
        <w:rPr>
          <w:rFonts w:ascii="Simplified Arabic" w:eastAsia="Times New Roman" w:hAnsi="Simplified Arabic" w:cs="Simplified Arabic" w:hint="cs"/>
          <w:sz w:val="28"/>
          <w:szCs w:val="28"/>
          <w:rtl/>
        </w:rPr>
        <w:t xml:space="preserve"> معهد التخطيط القومي</w:t>
      </w:r>
      <w:r w:rsidR="00350112">
        <w:rPr>
          <w:rFonts w:ascii="Simplified Arabic" w:eastAsia="Times New Roman" w:hAnsi="Simplified Arabic" w:cs="Simplified Arabic" w:hint="cs"/>
          <w:sz w:val="28"/>
          <w:szCs w:val="28"/>
          <w:rtl/>
        </w:rPr>
        <w:t>،</w:t>
      </w:r>
      <w:r w:rsidRPr="00196E45">
        <w:rPr>
          <w:rFonts w:ascii="Simplified Arabic" w:eastAsia="Times New Roman" w:hAnsi="Simplified Arabic" w:cs="Simplified Arabic" w:hint="cs"/>
          <w:sz w:val="28"/>
          <w:szCs w:val="28"/>
          <w:rtl/>
        </w:rPr>
        <w:t xml:space="preserve"> القاهرة.</w:t>
      </w:r>
    </w:p>
    <w:p w:rsidR="00304722" w:rsidRPr="00196E45" w:rsidRDefault="00304722" w:rsidP="00E60B3B">
      <w:pPr>
        <w:numPr>
          <w:ilvl w:val="0"/>
          <w:numId w:val="1"/>
        </w:numPr>
        <w:autoSpaceDE w:val="0"/>
        <w:autoSpaceDN w:val="0"/>
        <w:bidi/>
        <w:adjustRightInd w:val="0"/>
        <w:spacing w:after="0" w:line="240" w:lineRule="auto"/>
        <w:ind w:left="386" w:hanging="386"/>
        <w:jc w:val="both"/>
        <w:rPr>
          <w:rFonts w:ascii="Simplified Arabic" w:eastAsia="Times New Roman" w:hAnsi="Simplified Arabic" w:cs="Simplified Arabic"/>
          <w:sz w:val="28"/>
          <w:szCs w:val="28"/>
        </w:rPr>
      </w:pPr>
      <w:r w:rsidRPr="00196E45">
        <w:rPr>
          <w:rFonts w:ascii="Simplified Arabic" w:eastAsia="Times New Roman" w:hAnsi="Simplified Arabic" w:cs="Simplified Arabic"/>
          <w:sz w:val="28"/>
          <w:szCs w:val="28"/>
          <w:rtl/>
        </w:rPr>
        <w:t>الأمم</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المتحدة،</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والمفوضية الأوروبية،</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ومنظمة</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الأمم</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المتحدة</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للأغذية</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والزراعة،</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ومنظمة</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التعاون</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والتنمية</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في</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الميدان</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الاقتصادي،</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وصندوق النقد</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الدولي</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ومجموعة</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البنك</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الدولي</w:t>
      </w:r>
      <w:r w:rsidRPr="009B3D2D">
        <w:rPr>
          <w:rFonts w:ascii="Simplified Arabic" w:eastAsia="Times New Roman" w:hAnsi="Simplified Arabic" w:cs="Simplified Arabic"/>
          <w:sz w:val="28"/>
          <w:szCs w:val="28"/>
          <w:rtl/>
        </w:rPr>
        <w:t xml:space="preserve"> (2014)</w:t>
      </w:r>
      <w:r w:rsidR="00350112">
        <w:rPr>
          <w:rFonts w:ascii="Simplified Arabic" w:eastAsia="Times New Roman" w:hAnsi="Simplified Arabic" w:cs="Simplified Arabic"/>
          <w:sz w:val="28"/>
          <w:szCs w:val="28"/>
          <w:rtl/>
        </w:rPr>
        <w:t>،</w:t>
      </w:r>
      <w:r w:rsidRPr="00196E45">
        <w:rPr>
          <w:rFonts w:ascii="Simplified Arabic" w:eastAsia="Times New Roman" w:hAnsi="Simplified Arabic" w:cs="Simplified Arabic"/>
          <w:sz w:val="28"/>
          <w:szCs w:val="28"/>
          <w:rtl/>
        </w:rPr>
        <w:t xml:space="preserve"> نظام</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المحاسبة</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البيئية والاقتصادية</w:t>
      </w:r>
      <w:r w:rsidR="00350112">
        <w:rPr>
          <w:rFonts w:ascii="Simplified Arabic" w:eastAsia="Times New Roman" w:hAnsi="Simplified Arabic" w:cs="Simplified Arabic"/>
          <w:sz w:val="28"/>
          <w:szCs w:val="28"/>
          <w:rtl/>
        </w:rPr>
        <w:t>،</w:t>
      </w:r>
      <w:r w:rsidRPr="00196E45">
        <w:rPr>
          <w:rFonts w:ascii="Simplified Arabic" w:eastAsia="Times New Roman" w:hAnsi="Simplified Arabic" w:cs="Simplified Arabic"/>
          <w:sz w:val="28"/>
          <w:szCs w:val="28"/>
        </w:rPr>
        <w:t>—2012</w:t>
      </w:r>
      <w:r w:rsidR="009B3D2D"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sz w:val="28"/>
          <w:szCs w:val="28"/>
          <w:rtl/>
        </w:rPr>
        <w:t>الإطار</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المركزي</w:t>
      </w:r>
      <w:r w:rsidR="00350112">
        <w:rPr>
          <w:rFonts w:ascii="Simplified Arabic" w:eastAsia="Times New Roman" w:hAnsi="Simplified Arabic" w:cs="Simplified Arabic"/>
          <w:sz w:val="28"/>
          <w:szCs w:val="28"/>
          <w:rtl/>
        </w:rPr>
        <w:t>،</w:t>
      </w:r>
      <w:r w:rsidR="009B3D2D" w:rsidRPr="00196E45">
        <w:rPr>
          <w:rFonts w:ascii="Simplified Arabic" w:eastAsia="Times New Roman" w:hAnsi="Simplified Arabic" w:cs="Simplified Arabic"/>
          <w:sz w:val="28"/>
          <w:szCs w:val="28"/>
          <w:rtl/>
        </w:rPr>
        <w:t xml:space="preserve"> منشورات</w:t>
      </w:r>
      <w:r w:rsidRPr="00196E45">
        <w:rPr>
          <w:rFonts w:ascii="Simplified Arabic" w:eastAsia="Times New Roman" w:hAnsi="Simplified Arabic" w:cs="Simplified Arabic"/>
          <w:sz w:val="28"/>
          <w:szCs w:val="28"/>
          <w:rtl/>
        </w:rPr>
        <w:t xml:space="preserve"> الأمم</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 xml:space="preserve">المتحدة </w:t>
      </w:r>
      <w:r w:rsidRPr="00196E45">
        <w:rPr>
          <w:rFonts w:ascii="Simplified Arabic" w:eastAsia="Times New Roman" w:hAnsi="Simplified Arabic" w:cs="Simplified Arabic"/>
          <w:sz w:val="28"/>
          <w:szCs w:val="28"/>
        </w:rPr>
        <w:t>ST/ESA/STAT/SER.F/109</w:t>
      </w:r>
    </w:p>
    <w:p w:rsidR="00BB2F1D" w:rsidRPr="00196E45" w:rsidRDefault="00BB2F1D" w:rsidP="00E60B3B">
      <w:pPr>
        <w:numPr>
          <w:ilvl w:val="0"/>
          <w:numId w:val="1"/>
        </w:numPr>
        <w:autoSpaceDE w:val="0"/>
        <w:autoSpaceDN w:val="0"/>
        <w:bidi/>
        <w:adjustRightInd w:val="0"/>
        <w:spacing w:after="0" w:line="240" w:lineRule="auto"/>
        <w:ind w:left="386" w:hanging="386"/>
        <w:jc w:val="both"/>
        <w:rPr>
          <w:rFonts w:ascii="Simplified Arabic" w:eastAsia="Times New Roman" w:hAnsi="Simplified Arabic" w:cs="Simplified Arabic"/>
          <w:sz w:val="28"/>
          <w:szCs w:val="28"/>
        </w:rPr>
      </w:pPr>
      <w:r w:rsidRPr="00196E45">
        <w:rPr>
          <w:rFonts w:ascii="Simplified Arabic" w:eastAsia="Times New Roman" w:hAnsi="Simplified Arabic" w:cs="Simplified Arabic"/>
          <w:sz w:val="28"/>
          <w:szCs w:val="28"/>
          <w:rtl/>
        </w:rPr>
        <w:t>وزارة الاتصالات وتكنولوجيا المعلومات</w:t>
      </w:r>
      <w:r w:rsidRPr="00196E45">
        <w:rPr>
          <w:rFonts w:ascii="Simplified Arabic" w:eastAsia="Times New Roman" w:hAnsi="Simplified Arabic" w:cs="Simplified Arabic" w:hint="cs"/>
          <w:sz w:val="28"/>
          <w:szCs w:val="28"/>
          <w:rtl/>
        </w:rPr>
        <w:t xml:space="preserve"> (2018)</w:t>
      </w:r>
      <w:r w:rsidR="00350112">
        <w:rPr>
          <w:rFonts w:ascii="Simplified Arabic" w:eastAsia="Times New Roman" w:hAnsi="Simplified Arabic" w:cs="Simplified Arabic" w:hint="cs"/>
          <w:sz w:val="28"/>
          <w:szCs w:val="28"/>
          <w:rtl/>
        </w:rPr>
        <w:t>،</w:t>
      </w:r>
      <w:r w:rsidRPr="00196E45">
        <w:rPr>
          <w:rFonts w:ascii="Simplified Arabic" w:eastAsia="Times New Roman" w:hAnsi="Simplified Arabic" w:cs="Simplified Arabic"/>
          <w:sz w:val="28"/>
          <w:szCs w:val="28"/>
        </w:rPr>
        <w:t xml:space="preserve"> </w:t>
      </w:r>
      <w:r w:rsidRPr="00196E45">
        <w:rPr>
          <w:rFonts w:ascii="Simplified Arabic" w:eastAsia="Times New Roman" w:hAnsi="Simplified Arabic" w:cs="Simplified Arabic"/>
          <w:sz w:val="28"/>
          <w:szCs w:val="28"/>
          <w:rtl/>
        </w:rPr>
        <w:t>نشرة مؤشرات الاتصالات وتكنولوجيا المعلومات، عدد ربع سنوي، مارس 2018.</w:t>
      </w:r>
    </w:p>
    <w:p w:rsidR="00BB2F1D" w:rsidRPr="00196E45" w:rsidRDefault="00BB2F1D" w:rsidP="00E60B3B">
      <w:pPr>
        <w:pStyle w:val="ListParagraph"/>
        <w:numPr>
          <w:ilvl w:val="0"/>
          <w:numId w:val="1"/>
        </w:numPr>
        <w:bidi/>
        <w:spacing w:line="240" w:lineRule="auto"/>
        <w:rPr>
          <w:rFonts w:ascii="Simplified Arabic" w:eastAsia="Times New Roman" w:hAnsi="Simplified Arabic" w:cs="Simplified Arabic"/>
          <w:sz w:val="28"/>
          <w:szCs w:val="28"/>
          <w:rtl/>
        </w:rPr>
      </w:pPr>
      <w:r w:rsidRPr="00196E45">
        <w:rPr>
          <w:rFonts w:ascii="Simplified Arabic" w:eastAsia="Times New Roman" w:hAnsi="Simplified Arabic" w:cs="Simplified Arabic" w:hint="cs"/>
          <w:sz w:val="28"/>
          <w:szCs w:val="28"/>
          <w:rtl/>
        </w:rPr>
        <w:t>وزارة</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التخطيط</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والمتابعة</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والإصلاح</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الإداري (2017)</w:t>
      </w:r>
      <w:r w:rsidR="00350112">
        <w:rPr>
          <w:rFonts w:ascii="Simplified Arabic" w:eastAsia="Times New Roman" w:hAnsi="Simplified Arabic" w:cs="Simplified Arabic" w:hint="cs"/>
          <w:sz w:val="28"/>
          <w:szCs w:val="28"/>
          <w:rtl/>
        </w:rPr>
        <w:t>،</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تقرير</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متابعة</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الأداء</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الاقتصادي</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والاجتماعي</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للعام</w:t>
      </w:r>
      <w:r w:rsidRPr="00196E45">
        <w:rPr>
          <w:rFonts w:ascii="Simplified Arabic" w:eastAsia="Times New Roman" w:hAnsi="Simplified Arabic" w:cs="Simplified Arabic"/>
          <w:sz w:val="28"/>
          <w:szCs w:val="28"/>
          <w:rtl/>
        </w:rPr>
        <w:t xml:space="preserve"> </w:t>
      </w:r>
      <w:r w:rsidRPr="00196E45">
        <w:rPr>
          <w:rFonts w:ascii="Simplified Arabic" w:eastAsia="Times New Roman" w:hAnsi="Simplified Arabic" w:cs="Simplified Arabic" w:hint="cs"/>
          <w:sz w:val="28"/>
          <w:szCs w:val="28"/>
          <w:rtl/>
        </w:rPr>
        <w:t>المالي</w:t>
      </w:r>
      <w:r w:rsidRPr="00196E45">
        <w:rPr>
          <w:rFonts w:ascii="Simplified Arabic" w:eastAsia="Times New Roman" w:hAnsi="Simplified Arabic" w:cs="Simplified Arabic"/>
          <w:sz w:val="28"/>
          <w:szCs w:val="28"/>
          <w:rtl/>
        </w:rPr>
        <w:t xml:space="preserve"> 2016/2017.</w:t>
      </w:r>
    </w:p>
    <w:p w:rsidR="00485C33" w:rsidRPr="009D6480" w:rsidRDefault="00485C33" w:rsidP="00281EDA">
      <w:pPr>
        <w:numPr>
          <w:ilvl w:val="0"/>
          <w:numId w:val="1"/>
        </w:numPr>
        <w:autoSpaceDE w:val="0"/>
        <w:autoSpaceDN w:val="0"/>
        <w:adjustRightInd w:val="0"/>
        <w:spacing w:after="0" w:line="240" w:lineRule="auto"/>
        <w:ind w:left="386" w:hanging="386"/>
        <w:jc w:val="both"/>
        <w:rPr>
          <w:rFonts w:ascii="Simplified Arabic" w:hAnsi="Simplified Arabic" w:cs="Simplified Arabic"/>
          <w:sz w:val="28"/>
          <w:szCs w:val="28"/>
        </w:rPr>
      </w:pPr>
      <w:proofErr w:type="spellStart"/>
      <w:r w:rsidRPr="009D6480">
        <w:rPr>
          <w:rFonts w:asciiTheme="majorBidi" w:eastAsia="Times New Roman" w:hAnsiTheme="majorBidi" w:cstheme="majorBidi"/>
          <w:color w:val="000000"/>
          <w:sz w:val="28"/>
          <w:szCs w:val="28"/>
        </w:rPr>
        <w:t>Aboelnga</w:t>
      </w:r>
      <w:proofErr w:type="spellEnd"/>
      <w:r w:rsidRPr="009D6480">
        <w:rPr>
          <w:rFonts w:asciiTheme="majorBidi" w:eastAsia="Times New Roman" w:hAnsiTheme="majorBidi" w:cstheme="majorBidi"/>
          <w:color w:val="000000"/>
          <w:sz w:val="28"/>
          <w:szCs w:val="28"/>
        </w:rPr>
        <w:t xml:space="preserve"> ,H.T.,   M. </w:t>
      </w:r>
      <w:proofErr w:type="spellStart"/>
      <w:r w:rsidRPr="009D6480">
        <w:rPr>
          <w:rFonts w:asciiTheme="majorBidi" w:eastAsia="Times New Roman" w:hAnsiTheme="majorBidi" w:cstheme="majorBidi"/>
          <w:color w:val="000000"/>
          <w:sz w:val="28"/>
          <w:szCs w:val="28"/>
        </w:rPr>
        <w:t>Khalifa</w:t>
      </w:r>
      <w:proofErr w:type="spellEnd"/>
      <w:r w:rsidRPr="009D6480">
        <w:rPr>
          <w:rFonts w:asciiTheme="majorBidi" w:eastAsia="Times New Roman" w:hAnsiTheme="majorBidi" w:cstheme="majorBidi"/>
          <w:color w:val="000000"/>
          <w:sz w:val="28"/>
          <w:szCs w:val="28"/>
        </w:rPr>
        <w:t xml:space="preserve"> , </w:t>
      </w:r>
      <w:r w:rsidRPr="009D6480">
        <w:rPr>
          <w:rFonts w:asciiTheme="majorBidi" w:eastAsia="Times New Roman" w:hAnsiTheme="majorBidi" w:cstheme="majorBidi"/>
          <w:sz w:val="28"/>
          <w:szCs w:val="28"/>
        </w:rPr>
        <w:t xml:space="preserve">I. McNamara , L. </w:t>
      </w:r>
      <w:proofErr w:type="spellStart"/>
      <w:r w:rsidRPr="009D6480">
        <w:rPr>
          <w:rFonts w:asciiTheme="majorBidi" w:eastAsia="Times New Roman" w:hAnsiTheme="majorBidi" w:cstheme="majorBidi"/>
          <w:sz w:val="28"/>
          <w:szCs w:val="28"/>
        </w:rPr>
        <w:t>Ribbe</w:t>
      </w:r>
      <w:proofErr w:type="spellEnd"/>
      <w:r w:rsidRPr="009D6480">
        <w:rPr>
          <w:rFonts w:asciiTheme="majorBidi" w:eastAsia="Times New Roman" w:hAnsiTheme="majorBidi" w:cstheme="majorBidi"/>
          <w:sz w:val="28"/>
          <w:szCs w:val="28"/>
        </w:rPr>
        <w:t xml:space="preserve"> , J. </w:t>
      </w:r>
      <w:proofErr w:type="spellStart"/>
      <w:r w:rsidRPr="009D6480">
        <w:rPr>
          <w:rFonts w:asciiTheme="majorBidi" w:eastAsia="Times New Roman" w:hAnsiTheme="majorBidi" w:cstheme="majorBidi"/>
          <w:sz w:val="28"/>
          <w:szCs w:val="28"/>
        </w:rPr>
        <w:t>Sycz</w:t>
      </w:r>
      <w:proofErr w:type="spellEnd"/>
      <w:r w:rsidRPr="009D6480">
        <w:rPr>
          <w:rFonts w:asciiTheme="majorBidi" w:eastAsia="Times New Roman" w:hAnsiTheme="majorBidi" w:cstheme="majorBidi"/>
          <w:sz w:val="28"/>
          <w:szCs w:val="28"/>
        </w:rPr>
        <w:t xml:space="preserve"> (2018). </w:t>
      </w:r>
      <w:r w:rsidR="00EB795E" w:rsidRPr="009D6480">
        <w:rPr>
          <w:rFonts w:asciiTheme="majorBidi" w:eastAsia="Times New Roman" w:hAnsiTheme="majorBidi" w:cstheme="majorBidi"/>
          <w:sz w:val="28"/>
          <w:szCs w:val="28"/>
        </w:rPr>
        <w:t>“</w:t>
      </w:r>
      <w:r w:rsidR="00EB795E" w:rsidRPr="009D6480">
        <w:rPr>
          <w:rFonts w:asciiTheme="majorBidi" w:eastAsia="Times New Roman" w:hAnsiTheme="majorBidi" w:cstheme="majorBidi"/>
          <w:color w:val="000000"/>
          <w:sz w:val="28"/>
          <w:szCs w:val="28"/>
        </w:rPr>
        <w:t>T</w:t>
      </w:r>
      <w:r w:rsidR="00281EDA">
        <w:rPr>
          <w:rFonts w:asciiTheme="majorBidi" w:eastAsia="Times New Roman" w:hAnsiTheme="majorBidi" w:cstheme="majorBidi"/>
          <w:color w:val="000000"/>
          <w:sz w:val="28"/>
          <w:szCs w:val="28"/>
        </w:rPr>
        <w:t>he</w:t>
      </w:r>
      <w:r w:rsidR="00EB795E" w:rsidRPr="009D6480">
        <w:rPr>
          <w:rFonts w:asciiTheme="majorBidi" w:eastAsia="Times New Roman" w:hAnsiTheme="majorBidi" w:cstheme="majorBidi"/>
          <w:color w:val="000000"/>
          <w:sz w:val="28"/>
          <w:szCs w:val="28"/>
        </w:rPr>
        <w:t xml:space="preserve"> Water- Energy- Food  Security Nexus: A Review of Nexus Literature and Ongoing Nexus Initiatives for Policymakers”. </w:t>
      </w:r>
      <w:r w:rsidR="00EB795E" w:rsidRPr="009D6480">
        <w:rPr>
          <w:rFonts w:asciiTheme="majorBidi" w:eastAsia="Times New Roman" w:hAnsiTheme="majorBidi" w:cstheme="majorBidi"/>
          <w:i/>
          <w:iCs/>
          <w:color w:val="000000"/>
          <w:sz w:val="28"/>
          <w:szCs w:val="28"/>
        </w:rPr>
        <w:t xml:space="preserve">Nexus Regional Dialogue </w:t>
      </w:r>
      <w:proofErr w:type="spellStart"/>
      <w:r w:rsidR="00EB795E" w:rsidRPr="009D6480">
        <w:rPr>
          <w:rFonts w:asciiTheme="majorBidi" w:eastAsia="Times New Roman" w:hAnsiTheme="majorBidi" w:cstheme="majorBidi"/>
          <w:i/>
          <w:iCs/>
          <w:color w:val="000000"/>
          <w:sz w:val="28"/>
          <w:szCs w:val="28"/>
        </w:rPr>
        <w:t>Programme</w:t>
      </w:r>
      <w:proofErr w:type="spellEnd"/>
      <w:r w:rsidR="00EB795E" w:rsidRPr="009D6480">
        <w:rPr>
          <w:rFonts w:asciiTheme="majorBidi" w:eastAsia="Times New Roman" w:hAnsiTheme="majorBidi" w:cstheme="majorBidi"/>
          <w:i/>
          <w:iCs/>
          <w:color w:val="000000"/>
          <w:sz w:val="28"/>
          <w:szCs w:val="28"/>
        </w:rPr>
        <w:t xml:space="preserve">, </w:t>
      </w:r>
      <w:r w:rsidR="009D6480" w:rsidRPr="009D6480">
        <w:rPr>
          <w:rFonts w:asciiTheme="majorBidi" w:eastAsia="Times New Roman" w:hAnsiTheme="majorBidi" w:cstheme="majorBidi"/>
          <w:i/>
          <w:iCs/>
          <w:color w:val="000000"/>
          <w:sz w:val="28"/>
          <w:szCs w:val="28"/>
        </w:rPr>
        <w:t xml:space="preserve">Deutsche </w:t>
      </w:r>
      <w:proofErr w:type="spellStart"/>
      <w:r w:rsidR="009D6480" w:rsidRPr="009D6480">
        <w:rPr>
          <w:rFonts w:asciiTheme="majorBidi" w:eastAsia="Times New Roman" w:hAnsiTheme="majorBidi" w:cstheme="majorBidi"/>
          <w:i/>
          <w:iCs/>
          <w:color w:val="000000"/>
          <w:sz w:val="28"/>
          <w:szCs w:val="28"/>
        </w:rPr>
        <w:t>Gesellschaft</w:t>
      </w:r>
      <w:proofErr w:type="spellEnd"/>
      <w:r w:rsidR="009D6480" w:rsidRPr="009D6480">
        <w:rPr>
          <w:rFonts w:asciiTheme="majorBidi" w:eastAsia="Times New Roman" w:hAnsiTheme="majorBidi" w:cstheme="majorBidi"/>
          <w:i/>
          <w:iCs/>
          <w:color w:val="000000"/>
          <w:sz w:val="28"/>
          <w:szCs w:val="28"/>
        </w:rPr>
        <w:t xml:space="preserve"> </w:t>
      </w:r>
      <w:proofErr w:type="spellStart"/>
      <w:r w:rsidR="009D6480" w:rsidRPr="009D6480">
        <w:rPr>
          <w:rFonts w:asciiTheme="majorBidi" w:eastAsia="Times New Roman" w:hAnsiTheme="majorBidi" w:cstheme="majorBidi"/>
          <w:i/>
          <w:iCs/>
          <w:color w:val="000000"/>
          <w:sz w:val="28"/>
          <w:szCs w:val="28"/>
        </w:rPr>
        <w:t>für</w:t>
      </w:r>
      <w:proofErr w:type="spellEnd"/>
      <w:r w:rsidR="009D6480" w:rsidRPr="009D6480">
        <w:rPr>
          <w:rFonts w:asciiTheme="majorBidi" w:eastAsia="Times New Roman" w:hAnsiTheme="majorBidi" w:cstheme="majorBidi"/>
          <w:i/>
          <w:iCs/>
          <w:color w:val="000000"/>
          <w:sz w:val="28"/>
          <w:szCs w:val="28"/>
        </w:rPr>
        <w:t xml:space="preserve"> </w:t>
      </w:r>
      <w:proofErr w:type="spellStart"/>
      <w:r w:rsidR="009D6480" w:rsidRPr="009D6480">
        <w:rPr>
          <w:rFonts w:asciiTheme="majorBidi" w:eastAsia="Times New Roman" w:hAnsiTheme="majorBidi" w:cstheme="majorBidi"/>
          <w:i/>
          <w:iCs/>
          <w:color w:val="000000"/>
          <w:sz w:val="28"/>
          <w:szCs w:val="28"/>
        </w:rPr>
        <w:t>Internationale</w:t>
      </w:r>
      <w:proofErr w:type="spellEnd"/>
      <w:r w:rsidR="009D6480" w:rsidRPr="009D6480">
        <w:rPr>
          <w:rFonts w:asciiTheme="majorBidi" w:eastAsia="Times New Roman" w:hAnsiTheme="majorBidi" w:cstheme="majorBidi"/>
          <w:i/>
          <w:iCs/>
          <w:color w:val="000000"/>
          <w:sz w:val="28"/>
          <w:szCs w:val="28"/>
        </w:rPr>
        <w:t xml:space="preserve"> </w:t>
      </w:r>
      <w:proofErr w:type="spellStart"/>
      <w:r w:rsidR="009D6480" w:rsidRPr="009D6480">
        <w:rPr>
          <w:rFonts w:asciiTheme="majorBidi" w:eastAsia="Times New Roman" w:hAnsiTheme="majorBidi" w:cstheme="majorBidi"/>
          <w:i/>
          <w:iCs/>
          <w:color w:val="000000"/>
          <w:sz w:val="28"/>
          <w:szCs w:val="28"/>
        </w:rPr>
        <w:t>Zusammenarbeit</w:t>
      </w:r>
      <w:proofErr w:type="spellEnd"/>
      <w:r w:rsidR="009D6480" w:rsidRPr="009D6480">
        <w:rPr>
          <w:rFonts w:asciiTheme="majorBidi" w:eastAsia="Times New Roman" w:hAnsiTheme="majorBidi" w:cstheme="majorBidi"/>
          <w:i/>
          <w:iCs/>
          <w:color w:val="000000"/>
          <w:sz w:val="28"/>
          <w:szCs w:val="28"/>
        </w:rPr>
        <w:t xml:space="preserve"> (GIZ)</w:t>
      </w:r>
      <w:r w:rsidR="009D6480" w:rsidRPr="009D6480">
        <w:rPr>
          <w:rFonts w:asciiTheme="majorBidi" w:eastAsia="Times New Roman" w:hAnsiTheme="majorBidi" w:cstheme="majorBidi"/>
          <w:color w:val="000000"/>
          <w:sz w:val="28"/>
          <w:szCs w:val="28"/>
        </w:rPr>
        <w:t>, Germany.</w:t>
      </w:r>
    </w:p>
    <w:p w:rsidR="009278EA" w:rsidRPr="007F6D7A" w:rsidRDefault="009278EA" w:rsidP="007F6D7A">
      <w:pPr>
        <w:pStyle w:val="Default"/>
        <w:numPr>
          <w:ilvl w:val="0"/>
          <w:numId w:val="1"/>
        </w:numPr>
        <w:jc w:val="both"/>
        <w:rPr>
          <w:rFonts w:asciiTheme="majorBidi" w:eastAsia="Times New Roman" w:hAnsiTheme="majorBidi" w:cstheme="majorBidi"/>
          <w:i/>
          <w:iCs/>
          <w:sz w:val="28"/>
          <w:szCs w:val="28"/>
        </w:rPr>
      </w:pPr>
      <w:r w:rsidRPr="007F6D7A">
        <w:rPr>
          <w:rFonts w:asciiTheme="majorBidi" w:hAnsiTheme="majorBidi" w:cstheme="majorBidi"/>
          <w:sz w:val="28"/>
          <w:szCs w:val="28"/>
        </w:rPr>
        <w:lastRenderedPageBreak/>
        <w:t xml:space="preserve">Allen, C. (2016). “National pathways to the Sustainable Development Goals (SDGs): A comparative review of scenario </w:t>
      </w:r>
      <w:proofErr w:type="spellStart"/>
      <w:r w:rsidRPr="007F6D7A">
        <w:rPr>
          <w:rFonts w:asciiTheme="majorBidi" w:hAnsiTheme="majorBidi" w:cstheme="majorBidi"/>
          <w:sz w:val="28"/>
          <w:szCs w:val="28"/>
        </w:rPr>
        <w:t>modelling</w:t>
      </w:r>
      <w:proofErr w:type="spellEnd"/>
      <w:r w:rsidRPr="007F6D7A">
        <w:rPr>
          <w:rFonts w:asciiTheme="majorBidi" w:hAnsiTheme="majorBidi" w:cstheme="majorBidi"/>
          <w:sz w:val="28"/>
          <w:szCs w:val="28"/>
        </w:rPr>
        <w:t xml:space="preserve"> tools”. </w:t>
      </w:r>
      <w:r w:rsidRPr="007F6D7A">
        <w:rPr>
          <w:rFonts w:asciiTheme="majorBidi" w:hAnsiTheme="majorBidi" w:cstheme="majorBidi"/>
          <w:i/>
          <w:iCs/>
          <w:sz w:val="28"/>
          <w:szCs w:val="28"/>
        </w:rPr>
        <w:t>UNSW Australia: Faculty of Science</w:t>
      </w:r>
      <w:r w:rsidRPr="007F6D7A">
        <w:rPr>
          <w:rFonts w:asciiTheme="majorBidi" w:hAnsiTheme="majorBidi" w:cstheme="majorBidi" w:hint="cs"/>
          <w:sz w:val="28"/>
          <w:szCs w:val="28"/>
          <w:rtl/>
        </w:rPr>
        <w:t xml:space="preserve"> </w:t>
      </w:r>
      <w:r w:rsidRPr="007F6D7A">
        <w:rPr>
          <w:rFonts w:asciiTheme="majorBidi" w:hAnsiTheme="majorBidi" w:cstheme="majorBidi"/>
          <w:sz w:val="28"/>
          <w:szCs w:val="28"/>
        </w:rPr>
        <w:t xml:space="preserve">M.Phil. Thesis). </w:t>
      </w:r>
      <w:r>
        <w:rPr>
          <w:rFonts w:asciiTheme="majorBidi" w:hAnsiTheme="majorBidi" w:cstheme="majorBidi"/>
          <w:sz w:val="28"/>
          <w:szCs w:val="28"/>
        </w:rPr>
        <w:t xml:space="preserve">Available at: </w:t>
      </w:r>
      <w:hyperlink r:id="rId54" w:history="1">
        <w:r w:rsidRPr="00067167">
          <w:rPr>
            <w:rStyle w:val="Hyperlink"/>
            <w:rFonts w:asciiTheme="majorBidi" w:hAnsiTheme="majorBidi" w:cstheme="majorBidi"/>
            <w:sz w:val="26"/>
            <w:szCs w:val="26"/>
          </w:rPr>
          <w:t>https://unsworks.unsw.edu.au/fapi/datastream/unsworks:41409/</w:t>
        </w:r>
        <w:r w:rsidRPr="00B6287F">
          <w:rPr>
            <w:rStyle w:val="Hyperlink"/>
            <w:rFonts w:asciiTheme="majorBidi" w:hAnsiTheme="majorBidi" w:cstheme="majorBidi"/>
            <w:sz w:val="22"/>
            <w:szCs w:val="22"/>
          </w:rPr>
          <w:t>SOURCE</w:t>
        </w:r>
        <w:r w:rsidRPr="00067167">
          <w:rPr>
            <w:rStyle w:val="Hyperlink"/>
            <w:rFonts w:asciiTheme="majorBidi" w:hAnsiTheme="majorBidi" w:cstheme="majorBidi"/>
            <w:sz w:val="26"/>
            <w:szCs w:val="26"/>
          </w:rPr>
          <w:t>02?view=true</w:t>
        </w:r>
      </w:hyperlink>
      <w:r w:rsidRPr="00067167">
        <w:rPr>
          <w:rFonts w:asciiTheme="majorBidi" w:hAnsiTheme="majorBidi" w:cstheme="majorBidi"/>
          <w:sz w:val="26"/>
          <w:szCs w:val="26"/>
        </w:rPr>
        <w:t xml:space="preserve"> </w:t>
      </w:r>
    </w:p>
    <w:p w:rsidR="009278EA" w:rsidRPr="00B6287F" w:rsidRDefault="009278EA" w:rsidP="003067D2">
      <w:pPr>
        <w:pStyle w:val="Default"/>
        <w:numPr>
          <w:ilvl w:val="0"/>
          <w:numId w:val="1"/>
        </w:numPr>
        <w:jc w:val="both"/>
        <w:rPr>
          <w:rStyle w:val="Hyperlink"/>
          <w:rFonts w:asciiTheme="majorBidi" w:eastAsia="Times New Roman" w:hAnsiTheme="majorBidi" w:cstheme="majorBidi"/>
          <w:color w:val="000000"/>
          <w:u w:val="none"/>
        </w:rPr>
      </w:pPr>
      <w:r w:rsidRPr="00012C23">
        <w:rPr>
          <w:rFonts w:asciiTheme="majorBidi" w:eastAsia="Times New Roman" w:hAnsiTheme="majorBidi" w:cstheme="majorBidi"/>
          <w:sz w:val="28"/>
          <w:szCs w:val="28"/>
        </w:rPr>
        <w:t xml:space="preserve">Allen, C. (2017). “Systems Analysis and </w:t>
      </w:r>
      <w:proofErr w:type="spellStart"/>
      <w:r w:rsidRPr="00012C23">
        <w:rPr>
          <w:rFonts w:asciiTheme="majorBidi" w:eastAsia="Times New Roman" w:hAnsiTheme="majorBidi" w:cstheme="majorBidi"/>
          <w:sz w:val="28"/>
          <w:szCs w:val="28"/>
        </w:rPr>
        <w:t>Modelling</w:t>
      </w:r>
      <w:proofErr w:type="spellEnd"/>
      <w:r w:rsidRPr="00012C23">
        <w:rPr>
          <w:rFonts w:asciiTheme="majorBidi" w:eastAsia="Times New Roman" w:hAnsiTheme="majorBidi" w:cstheme="majorBidi"/>
          <w:sz w:val="28"/>
          <w:szCs w:val="28"/>
        </w:rPr>
        <w:t xml:space="preserve"> to Support</w:t>
      </w:r>
      <w:r>
        <w:rPr>
          <w:rFonts w:asciiTheme="majorBidi" w:eastAsia="Times New Roman" w:hAnsiTheme="majorBidi" w:cstheme="majorBidi"/>
          <w:sz w:val="28"/>
          <w:szCs w:val="28"/>
        </w:rPr>
        <w:t xml:space="preserve"> </w:t>
      </w:r>
      <w:r w:rsidRPr="00012C23">
        <w:rPr>
          <w:rFonts w:asciiTheme="majorBidi" w:eastAsia="Times New Roman" w:hAnsiTheme="majorBidi" w:cstheme="majorBidi"/>
          <w:sz w:val="28"/>
          <w:szCs w:val="28"/>
        </w:rPr>
        <w:t>Implementation of the SDGs”</w:t>
      </w:r>
      <w:r>
        <w:rPr>
          <w:rFonts w:asciiTheme="majorBidi" w:eastAsia="Times New Roman" w:hAnsiTheme="majorBidi" w:cstheme="majorBidi"/>
          <w:sz w:val="28"/>
          <w:szCs w:val="28"/>
        </w:rPr>
        <w:t xml:space="preserve">. </w:t>
      </w:r>
      <w:r w:rsidRPr="00012C23">
        <w:rPr>
          <w:rFonts w:asciiTheme="majorBidi" w:eastAsia="Times New Roman" w:hAnsiTheme="majorBidi" w:cstheme="majorBidi"/>
          <w:i/>
          <w:iCs/>
          <w:sz w:val="28"/>
          <w:szCs w:val="28"/>
        </w:rPr>
        <w:t xml:space="preserve">Systems </w:t>
      </w:r>
      <w:proofErr w:type="spellStart"/>
      <w:r w:rsidRPr="00012C23">
        <w:rPr>
          <w:rFonts w:asciiTheme="majorBidi" w:eastAsia="Times New Roman" w:hAnsiTheme="majorBidi" w:cstheme="majorBidi"/>
          <w:i/>
          <w:iCs/>
          <w:sz w:val="28"/>
          <w:szCs w:val="28"/>
        </w:rPr>
        <w:t>Modelling</w:t>
      </w:r>
      <w:proofErr w:type="spellEnd"/>
      <w:r w:rsidRPr="00012C23">
        <w:rPr>
          <w:rFonts w:asciiTheme="majorBidi" w:eastAsia="Times New Roman" w:hAnsiTheme="majorBidi" w:cstheme="majorBidi"/>
          <w:i/>
          <w:iCs/>
          <w:sz w:val="28"/>
          <w:szCs w:val="28"/>
        </w:rPr>
        <w:t xml:space="preserve"> Conference</w:t>
      </w:r>
      <w:r w:rsidRPr="00012C23">
        <w:rPr>
          <w:rFonts w:asciiTheme="majorBidi" w:eastAsia="Times New Roman" w:hAnsiTheme="majorBidi" w:cstheme="majorBidi"/>
          <w:sz w:val="28"/>
          <w:szCs w:val="28"/>
        </w:rPr>
        <w:t>, 28 September 2017</w:t>
      </w:r>
      <w:r>
        <w:rPr>
          <w:rFonts w:asciiTheme="majorBidi" w:eastAsia="Times New Roman" w:hAnsiTheme="majorBidi" w:cstheme="majorBidi"/>
          <w:sz w:val="28"/>
          <w:szCs w:val="28"/>
        </w:rPr>
        <w:t>.</w:t>
      </w:r>
      <w:r w:rsidRPr="003067D2">
        <w:t xml:space="preserve"> </w:t>
      </w:r>
      <w:hyperlink r:id="rId55" w:history="1">
        <w:r w:rsidRPr="00B6287F">
          <w:rPr>
            <w:rStyle w:val="Hyperlink"/>
            <w:rFonts w:asciiTheme="majorBidi" w:eastAsia="Times New Roman" w:hAnsiTheme="majorBidi" w:cstheme="majorBidi"/>
          </w:rPr>
          <w:t>https://www.unsw.adfa.edu.au/conferences/sites/conferences/files/1635%20Systems%20analysis%20and%20SDGs%20280917.pdf</w:t>
        </w:r>
      </w:hyperlink>
    </w:p>
    <w:p w:rsidR="009278EA" w:rsidRDefault="009278EA" w:rsidP="00281EDA">
      <w:pPr>
        <w:pStyle w:val="ListParagraph"/>
        <w:numPr>
          <w:ilvl w:val="0"/>
          <w:numId w:val="1"/>
        </w:numPr>
        <w:jc w:val="both"/>
        <w:rPr>
          <w:rFonts w:asciiTheme="majorBidi" w:eastAsia="Times New Roman" w:hAnsiTheme="majorBidi" w:cstheme="majorBidi"/>
          <w:color w:val="000000"/>
          <w:sz w:val="28"/>
          <w:szCs w:val="28"/>
        </w:rPr>
      </w:pPr>
      <w:r w:rsidRPr="00CF6520">
        <w:rPr>
          <w:rFonts w:asciiTheme="majorBidi" w:eastAsia="Times New Roman" w:hAnsiTheme="majorBidi" w:cstheme="majorBidi"/>
          <w:color w:val="000000"/>
          <w:sz w:val="28"/>
          <w:szCs w:val="28"/>
        </w:rPr>
        <w:t xml:space="preserve">Allen, C., G. Metternich and T. </w:t>
      </w:r>
      <w:proofErr w:type="spellStart"/>
      <w:r w:rsidRPr="00CF6520">
        <w:rPr>
          <w:rFonts w:asciiTheme="majorBidi" w:eastAsia="Times New Roman" w:hAnsiTheme="majorBidi" w:cstheme="majorBidi"/>
          <w:color w:val="000000"/>
          <w:sz w:val="28"/>
          <w:szCs w:val="28"/>
        </w:rPr>
        <w:t>Wiedmann</w:t>
      </w:r>
      <w:proofErr w:type="spellEnd"/>
      <w:r w:rsidRPr="00CF6520">
        <w:rPr>
          <w:rFonts w:asciiTheme="majorBidi" w:eastAsia="Times New Roman" w:hAnsiTheme="majorBidi" w:cstheme="majorBidi"/>
          <w:color w:val="000000"/>
          <w:sz w:val="28"/>
          <w:szCs w:val="28"/>
        </w:rPr>
        <w:t xml:space="preserve"> (2017). “An Iterative Framework for National Scenario </w:t>
      </w:r>
      <w:proofErr w:type="spellStart"/>
      <w:r w:rsidRPr="00CF6520">
        <w:rPr>
          <w:rFonts w:asciiTheme="majorBidi" w:eastAsia="Times New Roman" w:hAnsiTheme="majorBidi" w:cstheme="majorBidi"/>
          <w:color w:val="000000"/>
          <w:sz w:val="28"/>
          <w:szCs w:val="28"/>
        </w:rPr>
        <w:t>Modelling</w:t>
      </w:r>
      <w:proofErr w:type="spellEnd"/>
      <w:r w:rsidRPr="00CF6520">
        <w:rPr>
          <w:rFonts w:asciiTheme="majorBidi" w:eastAsia="Times New Roman" w:hAnsiTheme="majorBidi" w:cstheme="majorBidi"/>
          <w:color w:val="000000"/>
          <w:sz w:val="28"/>
          <w:szCs w:val="28"/>
        </w:rPr>
        <w:t xml:space="preserve"> for the Sustainable Development Goals (SDGs)”. Published online in Wiley Online Library (wileyonlinelibrary.com) DOI: 10.1002/sd.1662.</w:t>
      </w:r>
    </w:p>
    <w:p w:rsidR="009278EA" w:rsidRDefault="009278EA" w:rsidP="00E26653">
      <w:pPr>
        <w:numPr>
          <w:ilvl w:val="0"/>
          <w:numId w:val="1"/>
        </w:numPr>
        <w:tabs>
          <w:tab w:val="left" w:pos="360"/>
        </w:tabs>
        <w:autoSpaceDE w:val="0"/>
        <w:autoSpaceDN w:val="0"/>
        <w:adjustRightInd w:val="0"/>
        <w:spacing w:after="0" w:line="240" w:lineRule="auto"/>
        <w:ind w:left="270" w:hanging="270"/>
        <w:jc w:val="both"/>
        <w:rPr>
          <w:rFonts w:asciiTheme="majorBidi" w:hAnsiTheme="majorBidi" w:cstheme="majorBidi"/>
          <w:sz w:val="28"/>
          <w:szCs w:val="28"/>
        </w:rPr>
      </w:pPr>
      <w:r w:rsidRPr="003A6CCB">
        <w:rPr>
          <w:rFonts w:asciiTheme="majorBidi" w:hAnsiTheme="majorBidi" w:cstheme="majorBidi"/>
          <w:sz w:val="28"/>
          <w:szCs w:val="28"/>
        </w:rPr>
        <w:t xml:space="preserve">Allen, C., G. Metternich and T. </w:t>
      </w:r>
      <w:proofErr w:type="spellStart"/>
      <w:r w:rsidRPr="003A6CCB">
        <w:rPr>
          <w:rFonts w:asciiTheme="majorBidi" w:hAnsiTheme="majorBidi" w:cstheme="majorBidi"/>
          <w:sz w:val="28"/>
          <w:szCs w:val="28"/>
        </w:rPr>
        <w:t>Wiedmann</w:t>
      </w:r>
      <w:proofErr w:type="spellEnd"/>
      <w:r w:rsidRPr="003A6CCB">
        <w:rPr>
          <w:rFonts w:asciiTheme="majorBidi" w:hAnsiTheme="majorBidi" w:cstheme="majorBidi"/>
          <w:sz w:val="28"/>
          <w:szCs w:val="28"/>
        </w:rPr>
        <w:t xml:space="preserve"> (2018).</w:t>
      </w:r>
      <w:r>
        <w:rPr>
          <w:rFonts w:asciiTheme="majorBidi" w:hAnsiTheme="majorBidi" w:cstheme="majorBidi"/>
          <w:sz w:val="28"/>
          <w:szCs w:val="28"/>
        </w:rPr>
        <w:t xml:space="preserve"> “</w:t>
      </w:r>
      <w:r w:rsidRPr="00EE30E5">
        <w:rPr>
          <w:rFonts w:asciiTheme="majorBidi" w:hAnsiTheme="majorBidi" w:cstheme="majorBidi"/>
          <w:sz w:val="28"/>
          <w:szCs w:val="28"/>
        </w:rPr>
        <w:t>Initial progress in implementing the Sustainable Development Goals (SDGs): a review of evidence from countries</w:t>
      </w:r>
      <w:r>
        <w:rPr>
          <w:rFonts w:asciiTheme="majorBidi" w:hAnsiTheme="majorBidi" w:cstheme="majorBidi"/>
          <w:sz w:val="28"/>
          <w:szCs w:val="28"/>
        </w:rPr>
        <w:t xml:space="preserve">“. </w:t>
      </w:r>
      <w:r w:rsidRPr="00EE30E5">
        <w:rPr>
          <w:rFonts w:asciiTheme="majorBidi" w:hAnsiTheme="majorBidi" w:cstheme="majorBidi"/>
          <w:i/>
          <w:iCs/>
          <w:sz w:val="28"/>
          <w:szCs w:val="28"/>
        </w:rPr>
        <w:t>Sustainability Science</w:t>
      </w:r>
      <w:r w:rsidRPr="00EE30E5">
        <w:rPr>
          <w:rFonts w:asciiTheme="majorBidi" w:hAnsiTheme="majorBidi" w:cstheme="majorBidi"/>
          <w:sz w:val="28"/>
          <w:szCs w:val="28"/>
        </w:rPr>
        <w:t xml:space="preserve"> (2018) 13:1453–1467</w:t>
      </w:r>
      <w:r>
        <w:rPr>
          <w:rFonts w:asciiTheme="majorBidi" w:hAnsiTheme="majorBidi" w:cstheme="majorBidi"/>
          <w:sz w:val="28"/>
          <w:szCs w:val="28"/>
        </w:rPr>
        <w:t>.</w:t>
      </w:r>
      <w:r w:rsidRPr="00EE30E5">
        <w:rPr>
          <w:rFonts w:asciiTheme="majorBidi" w:hAnsiTheme="majorBidi" w:cstheme="majorBidi"/>
          <w:sz w:val="28"/>
          <w:szCs w:val="28"/>
        </w:rPr>
        <w:t xml:space="preserve"> </w:t>
      </w:r>
      <w:hyperlink r:id="rId56" w:history="1">
        <w:r w:rsidRPr="0077492F">
          <w:rPr>
            <w:rStyle w:val="Hyperlink"/>
            <w:rFonts w:asciiTheme="majorBidi" w:hAnsiTheme="majorBidi" w:cstheme="majorBidi"/>
            <w:sz w:val="28"/>
            <w:szCs w:val="28"/>
          </w:rPr>
          <w:t>https://doi.org/10.1007/s11625-018-0572-3</w:t>
        </w:r>
      </w:hyperlink>
      <w:r>
        <w:rPr>
          <w:rFonts w:asciiTheme="majorBidi" w:hAnsiTheme="majorBidi" w:cstheme="majorBidi"/>
          <w:sz w:val="28"/>
          <w:szCs w:val="28"/>
        </w:rPr>
        <w:t>.</w:t>
      </w:r>
    </w:p>
    <w:p w:rsidR="009278EA" w:rsidRPr="00CF6520" w:rsidRDefault="009278EA" w:rsidP="00281EDA">
      <w:pPr>
        <w:pStyle w:val="ListParagraph"/>
        <w:numPr>
          <w:ilvl w:val="0"/>
          <w:numId w:val="1"/>
        </w:numPr>
        <w:jc w:val="both"/>
        <w:rPr>
          <w:rFonts w:asciiTheme="majorBidi" w:eastAsia="Times New Roman" w:hAnsiTheme="majorBidi" w:cstheme="majorBidi"/>
          <w:color w:val="000000"/>
          <w:sz w:val="28"/>
          <w:szCs w:val="28"/>
        </w:rPr>
      </w:pPr>
      <w:r w:rsidRPr="00CF6520">
        <w:rPr>
          <w:rFonts w:asciiTheme="majorBidi" w:hAnsiTheme="majorBidi" w:cstheme="majorBidi"/>
          <w:sz w:val="28"/>
          <w:szCs w:val="28"/>
        </w:rPr>
        <w:t xml:space="preserve">Allen, C., G. Metternich and T. </w:t>
      </w:r>
      <w:proofErr w:type="spellStart"/>
      <w:r w:rsidRPr="00CF6520">
        <w:rPr>
          <w:rFonts w:asciiTheme="majorBidi" w:hAnsiTheme="majorBidi" w:cstheme="majorBidi"/>
          <w:sz w:val="28"/>
          <w:szCs w:val="28"/>
        </w:rPr>
        <w:t>Wiedmann</w:t>
      </w:r>
      <w:proofErr w:type="spellEnd"/>
      <w:r w:rsidRPr="00CF6520">
        <w:rPr>
          <w:rFonts w:asciiTheme="majorBidi" w:hAnsiTheme="majorBidi" w:cstheme="majorBidi"/>
          <w:sz w:val="28"/>
          <w:szCs w:val="28"/>
        </w:rPr>
        <w:t xml:space="preserve"> (2018). “</w:t>
      </w:r>
      <w:proofErr w:type="spellStart"/>
      <w:r w:rsidRPr="00CF6520">
        <w:rPr>
          <w:rFonts w:asciiTheme="majorBidi" w:hAnsiTheme="majorBidi" w:cstheme="majorBidi"/>
          <w:sz w:val="28"/>
          <w:szCs w:val="28"/>
        </w:rPr>
        <w:t>Prioritising</w:t>
      </w:r>
      <w:proofErr w:type="spellEnd"/>
      <w:r w:rsidRPr="00CF6520">
        <w:rPr>
          <w:rFonts w:asciiTheme="majorBidi" w:hAnsiTheme="majorBidi" w:cstheme="majorBidi"/>
          <w:sz w:val="28"/>
          <w:szCs w:val="28"/>
        </w:rPr>
        <w:t xml:space="preserve"> SDG targets: assessing baselines, gaps and </w:t>
      </w:r>
      <w:proofErr w:type="spellStart"/>
      <w:r w:rsidRPr="00CF6520">
        <w:rPr>
          <w:rFonts w:asciiTheme="majorBidi" w:hAnsiTheme="majorBidi" w:cstheme="majorBidi"/>
          <w:sz w:val="28"/>
          <w:szCs w:val="28"/>
        </w:rPr>
        <w:t>interlinkages</w:t>
      </w:r>
      <w:proofErr w:type="spellEnd"/>
      <w:r w:rsidRPr="00CF6520">
        <w:rPr>
          <w:rFonts w:asciiTheme="majorBidi" w:hAnsiTheme="majorBidi" w:cstheme="majorBidi"/>
          <w:sz w:val="28"/>
          <w:szCs w:val="28"/>
        </w:rPr>
        <w:t xml:space="preserve">”. </w:t>
      </w:r>
      <w:r w:rsidRPr="00CF6520">
        <w:rPr>
          <w:rFonts w:asciiTheme="majorBidi" w:hAnsiTheme="majorBidi" w:cstheme="majorBidi"/>
          <w:i/>
          <w:iCs/>
          <w:sz w:val="28"/>
          <w:szCs w:val="28"/>
        </w:rPr>
        <w:t>Sustainability Science</w:t>
      </w:r>
      <w:r>
        <w:rPr>
          <w:rFonts w:asciiTheme="majorBidi" w:hAnsiTheme="majorBidi" w:cstheme="majorBidi"/>
          <w:i/>
          <w:iCs/>
          <w:sz w:val="28"/>
          <w:szCs w:val="28"/>
        </w:rPr>
        <w:t>.</w:t>
      </w:r>
      <w:r w:rsidRPr="00CF6520">
        <w:rPr>
          <w:rFonts w:asciiTheme="majorBidi" w:hAnsiTheme="majorBidi" w:cstheme="majorBidi"/>
          <w:i/>
          <w:iCs/>
          <w:sz w:val="28"/>
          <w:szCs w:val="28"/>
        </w:rPr>
        <w:t xml:space="preserve"> </w:t>
      </w:r>
      <w:hyperlink r:id="rId57" w:history="1">
        <w:r w:rsidRPr="00CF6520">
          <w:rPr>
            <w:rStyle w:val="Hyperlink"/>
            <w:rFonts w:asciiTheme="majorBidi" w:hAnsiTheme="majorBidi" w:cstheme="majorBidi"/>
            <w:sz w:val="28"/>
            <w:szCs w:val="28"/>
          </w:rPr>
          <w:t>https://doi.org/10.1007/s11625-018-0596-8</w:t>
        </w:r>
      </w:hyperlink>
      <w:r w:rsidRPr="00CF6520">
        <w:rPr>
          <w:rFonts w:asciiTheme="majorBidi" w:hAnsiTheme="majorBidi" w:cstheme="majorBidi"/>
          <w:sz w:val="28"/>
          <w:szCs w:val="28"/>
        </w:rPr>
        <w:t xml:space="preserve">, </w:t>
      </w:r>
    </w:p>
    <w:p w:rsidR="009278EA" w:rsidRPr="000C6C81" w:rsidRDefault="009278EA" w:rsidP="000C6C81">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i/>
          <w:iCs/>
          <w:sz w:val="28"/>
          <w:szCs w:val="28"/>
        </w:rPr>
      </w:pPr>
      <w:proofErr w:type="spellStart"/>
      <w:r w:rsidRPr="000C6C81">
        <w:rPr>
          <w:rFonts w:asciiTheme="majorBidi" w:eastAsia="Times New Roman" w:hAnsiTheme="majorBidi" w:cstheme="majorBidi"/>
          <w:sz w:val="28"/>
          <w:szCs w:val="28"/>
        </w:rPr>
        <w:t>Banerjee</w:t>
      </w:r>
      <w:proofErr w:type="gramStart"/>
      <w:r w:rsidRPr="000C6C81">
        <w:rPr>
          <w:rFonts w:asciiTheme="majorBidi" w:eastAsia="Times New Roman" w:hAnsiTheme="majorBidi" w:cstheme="majorBidi"/>
          <w:sz w:val="28"/>
          <w:szCs w:val="28"/>
        </w:rPr>
        <w:t>,O</w:t>
      </w:r>
      <w:proofErr w:type="spellEnd"/>
      <w:proofErr w:type="gramEnd"/>
      <w:r w:rsidRPr="000C6C81">
        <w:rPr>
          <w:rFonts w:asciiTheme="majorBidi" w:eastAsia="Times New Roman" w:hAnsiTheme="majorBidi" w:cstheme="majorBidi"/>
          <w:sz w:val="28"/>
          <w:szCs w:val="28"/>
        </w:rPr>
        <w:t xml:space="preserve">., </w:t>
      </w:r>
      <w:r w:rsidRPr="000C6C81">
        <w:rPr>
          <w:rFonts w:asciiTheme="majorBidi" w:eastAsia="Times New Roman" w:hAnsiTheme="majorBidi" w:cstheme="majorBidi" w:hint="cs"/>
          <w:sz w:val="28"/>
          <w:szCs w:val="28"/>
          <w:rtl/>
        </w:rPr>
        <w:t xml:space="preserve"> </w:t>
      </w:r>
      <w:r w:rsidRPr="000C6C81">
        <w:rPr>
          <w:rFonts w:asciiTheme="majorBidi" w:eastAsia="Times New Roman" w:hAnsiTheme="majorBidi" w:cstheme="majorBidi"/>
          <w:sz w:val="28"/>
          <w:szCs w:val="28"/>
        </w:rPr>
        <w:t xml:space="preserve">M. </w:t>
      </w:r>
      <w:proofErr w:type="spellStart"/>
      <w:r w:rsidRPr="000C6C81">
        <w:rPr>
          <w:rFonts w:asciiTheme="majorBidi" w:eastAsia="Times New Roman" w:hAnsiTheme="majorBidi" w:cstheme="majorBidi"/>
          <w:sz w:val="28"/>
          <w:szCs w:val="28"/>
        </w:rPr>
        <w:t>Cicowiez</w:t>
      </w:r>
      <w:proofErr w:type="spellEnd"/>
      <w:r w:rsidRPr="000C6C81">
        <w:rPr>
          <w:rFonts w:asciiTheme="majorBidi" w:eastAsia="Times New Roman" w:hAnsiTheme="majorBidi" w:cstheme="majorBidi"/>
          <w:sz w:val="28"/>
          <w:szCs w:val="28"/>
        </w:rPr>
        <w:t xml:space="preserve">, M. </w:t>
      </w:r>
      <w:proofErr w:type="spellStart"/>
      <w:r w:rsidRPr="000C6C81">
        <w:rPr>
          <w:rFonts w:asciiTheme="majorBidi" w:eastAsia="Times New Roman" w:hAnsiTheme="majorBidi" w:cstheme="majorBidi"/>
          <w:sz w:val="28"/>
          <w:szCs w:val="28"/>
        </w:rPr>
        <w:t>Horridge</w:t>
      </w:r>
      <w:proofErr w:type="spellEnd"/>
      <w:r w:rsidRPr="000C6C81">
        <w:rPr>
          <w:rFonts w:asciiTheme="majorBidi" w:eastAsia="Times New Roman" w:hAnsiTheme="majorBidi" w:cstheme="majorBidi"/>
          <w:sz w:val="28"/>
          <w:szCs w:val="28"/>
        </w:rPr>
        <w:t xml:space="preserve">, and R. Vargas (2016). “A Conceptual Framework for Integrated Economic-Environmental </w:t>
      </w:r>
      <w:proofErr w:type="spellStart"/>
      <w:r w:rsidRPr="000C6C81">
        <w:rPr>
          <w:rFonts w:asciiTheme="majorBidi" w:eastAsia="Times New Roman" w:hAnsiTheme="majorBidi" w:cstheme="majorBidi"/>
          <w:sz w:val="28"/>
          <w:szCs w:val="28"/>
        </w:rPr>
        <w:t>Modelling</w:t>
      </w:r>
      <w:proofErr w:type="spellEnd"/>
      <w:r w:rsidRPr="000C6C81">
        <w:rPr>
          <w:rFonts w:asciiTheme="majorBidi" w:eastAsia="Times New Roman" w:hAnsiTheme="majorBidi" w:cstheme="majorBidi"/>
          <w:sz w:val="28"/>
          <w:szCs w:val="28"/>
        </w:rPr>
        <w:t>”. Journal of Environment &amp;</w:t>
      </w:r>
      <w:r w:rsidRPr="000C6C81">
        <w:rPr>
          <w:rFonts w:asciiTheme="majorBidi" w:eastAsia="Times New Roman" w:hAnsiTheme="majorBidi" w:cstheme="majorBidi" w:hint="cs"/>
          <w:sz w:val="28"/>
          <w:szCs w:val="28"/>
          <w:rtl/>
        </w:rPr>
        <w:t xml:space="preserve"> </w:t>
      </w:r>
      <w:r w:rsidRPr="000C6C81">
        <w:rPr>
          <w:rFonts w:asciiTheme="majorBidi" w:eastAsia="Times New Roman" w:hAnsiTheme="majorBidi" w:cstheme="majorBidi"/>
          <w:sz w:val="28"/>
          <w:szCs w:val="28"/>
        </w:rPr>
        <w:t>Development</w:t>
      </w:r>
      <w:r w:rsidRPr="000C6C81">
        <w:rPr>
          <w:rFonts w:asciiTheme="majorBidi" w:eastAsia="Times New Roman" w:hAnsiTheme="majorBidi" w:cstheme="majorBidi" w:hint="cs"/>
          <w:sz w:val="28"/>
          <w:szCs w:val="28"/>
          <w:rtl/>
          <w:lang w:bidi="ar-EG"/>
        </w:rPr>
        <w:t xml:space="preserve"> </w:t>
      </w:r>
      <w:r w:rsidRPr="000C6C81">
        <w:rPr>
          <w:rFonts w:asciiTheme="majorBidi" w:eastAsia="Times New Roman" w:hAnsiTheme="majorBidi" w:cstheme="majorBidi"/>
          <w:sz w:val="28"/>
          <w:szCs w:val="28"/>
        </w:rPr>
        <w:t>2016, Vol. 25(3) 276–305</w:t>
      </w:r>
      <w:r>
        <w:rPr>
          <w:rFonts w:asciiTheme="majorBidi" w:eastAsia="Times New Roman" w:hAnsiTheme="majorBidi" w:cstheme="majorBidi"/>
          <w:sz w:val="28"/>
          <w:szCs w:val="28"/>
        </w:rPr>
        <w:t>.</w:t>
      </w:r>
      <w:r w:rsidRPr="000C6C81">
        <w:rPr>
          <w:rFonts w:asciiTheme="majorBidi" w:eastAsia="Times New Roman" w:hAnsiTheme="majorBidi" w:cstheme="majorBidi"/>
          <w:sz w:val="28"/>
          <w:szCs w:val="28"/>
        </w:rPr>
        <w:t xml:space="preserve"> Available at</w:t>
      </w:r>
      <w:r>
        <w:rPr>
          <w:rFonts w:asciiTheme="majorBidi" w:eastAsia="Times New Roman" w:hAnsiTheme="majorBidi" w:cstheme="majorBidi"/>
          <w:sz w:val="28"/>
          <w:szCs w:val="28"/>
        </w:rPr>
        <w:t>:</w:t>
      </w:r>
      <w:r w:rsidRPr="000C6C81">
        <w:rPr>
          <w:rFonts w:asciiTheme="majorBidi" w:eastAsia="Times New Roman" w:hAnsiTheme="majorBidi" w:cstheme="majorBidi"/>
          <w:sz w:val="28"/>
          <w:szCs w:val="28"/>
        </w:rPr>
        <w:t xml:space="preserve"> </w:t>
      </w:r>
      <w:hyperlink r:id="rId58" w:history="1">
        <w:r w:rsidRPr="005A202A">
          <w:rPr>
            <w:rStyle w:val="Hyperlink"/>
            <w:rFonts w:asciiTheme="majorBidi" w:eastAsia="Times New Roman" w:hAnsiTheme="majorBidi" w:cstheme="majorBidi"/>
            <w:sz w:val="28"/>
            <w:szCs w:val="28"/>
          </w:rPr>
          <w:t>http://www.cedlas.econo.unlp.edu.ar/wp/wp-ontent/uploads/doc_cedlas202.pdf</w:t>
        </w:r>
      </w:hyperlink>
    </w:p>
    <w:p w:rsidR="009278EA" w:rsidRPr="00EB100E" w:rsidRDefault="009278EA" w:rsidP="00F16E1F">
      <w:pPr>
        <w:numPr>
          <w:ilvl w:val="0"/>
          <w:numId w:val="1"/>
        </w:numPr>
        <w:tabs>
          <w:tab w:val="left" w:pos="360"/>
        </w:tabs>
        <w:autoSpaceDE w:val="0"/>
        <w:autoSpaceDN w:val="0"/>
        <w:adjustRightInd w:val="0"/>
        <w:spacing w:after="0" w:line="240" w:lineRule="auto"/>
        <w:ind w:left="284" w:hanging="284"/>
        <w:jc w:val="both"/>
        <w:rPr>
          <w:rFonts w:asciiTheme="majorBidi" w:eastAsia="Times New Roman" w:hAnsiTheme="majorBidi" w:cstheme="majorBidi"/>
          <w:sz w:val="28"/>
          <w:szCs w:val="28"/>
        </w:rPr>
      </w:pPr>
      <w:proofErr w:type="spellStart"/>
      <w:r w:rsidRPr="00EB100E">
        <w:rPr>
          <w:rFonts w:asciiTheme="majorBidi" w:eastAsia="Times New Roman" w:hAnsiTheme="majorBidi" w:cstheme="majorBidi"/>
          <w:sz w:val="28"/>
          <w:szCs w:val="28"/>
        </w:rPr>
        <w:t>Bchir</w:t>
      </w:r>
      <w:proofErr w:type="spellEnd"/>
      <w:r w:rsidRPr="00EB100E">
        <w:rPr>
          <w:rFonts w:asciiTheme="majorBidi" w:eastAsia="Times New Roman" w:hAnsiTheme="majorBidi" w:cstheme="majorBidi"/>
          <w:sz w:val="28"/>
          <w:szCs w:val="28"/>
        </w:rPr>
        <w:t xml:space="preserve">, M.H., L. </w:t>
      </w:r>
      <w:proofErr w:type="spellStart"/>
      <w:r w:rsidRPr="00EB100E">
        <w:rPr>
          <w:rFonts w:asciiTheme="majorBidi" w:eastAsia="Times New Roman" w:hAnsiTheme="majorBidi" w:cstheme="majorBidi"/>
          <w:sz w:val="28"/>
          <w:szCs w:val="28"/>
        </w:rPr>
        <w:t>Bassil</w:t>
      </w:r>
      <w:proofErr w:type="spellEnd"/>
      <w:r w:rsidRPr="00EB100E">
        <w:rPr>
          <w:rFonts w:asciiTheme="majorBidi" w:eastAsia="Times New Roman" w:hAnsiTheme="majorBidi" w:cstheme="majorBidi"/>
          <w:sz w:val="28"/>
          <w:szCs w:val="28"/>
        </w:rPr>
        <w:t xml:space="preserve"> and N. </w:t>
      </w:r>
      <w:proofErr w:type="spellStart"/>
      <w:r w:rsidRPr="00EB100E">
        <w:rPr>
          <w:rFonts w:asciiTheme="majorBidi" w:eastAsia="Times New Roman" w:hAnsiTheme="majorBidi" w:cstheme="majorBidi"/>
          <w:sz w:val="28"/>
          <w:szCs w:val="28"/>
        </w:rPr>
        <w:t>Khaled</w:t>
      </w:r>
      <w:proofErr w:type="spellEnd"/>
      <w:r w:rsidRPr="00EB100E">
        <w:rPr>
          <w:rFonts w:asciiTheme="majorBidi" w:eastAsia="Times New Roman" w:hAnsiTheme="majorBidi" w:cstheme="majorBidi"/>
          <w:sz w:val="28"/>
          <w:szCs w:val="28"/>
        </w:rPr>
        <w:t xml:space="preserve"> (2017).  “Prototype model for Sustainable Development Goal simulation”. E/ESCWA/EDID/2017/Technical Paper 1, </w:t>
      </w:r>
      <w:proofErr w:type="spellStart"/>
      <w:r w:rsidRPr="00EB100E">
        <w:rPr>
          <w:rFonts w:asciiTheme="majorBidi" w:eastAsia="Times New Roman" w:hAnsiTheme="majorBidi" w:cstheme="majorBidi"/>
          <w:sz w:val="28"/>
          <w:szCs w:val="28"/>
        </w:rPr>
        <w:t>Modelling</w:t>
      </w:r>
      <w:proofErr w:type="spellEnd"/>
      <w:r w:rsidRPr="00EB100E">
        <w:rPr>
          <w:rFonts w:asciiTheme="majorBidi" w:eastAsia="Times New Roman" w:hAnsiTheme="majorBidi" w:cstheme="majorBidi"/>
          <w:sz w:val="28"/>
          <w:szCs w:val="28"/>
        </w:rPr>
        <w:t xml:space="preserve"> and Forecasting Section, Economic Development and Integration Division, ESCWA.</w:t>
      </w:r>
    </w:p>
    <w:p w:rsidR="009278EA" w:rsidRPr="00EB100E" w:rsidRDefault="009278EA" w:rsidP="00C96F36">
      <w:pPr>
        <w:numPr>
          <w:ilvl w:val="0"/>
          <w:numId w:val="1"/>
        </w:numPr>
        <w:tabs>
          <w:tab w:val="left" w:pos="360"/>
        </w:tabs>
        <w:autoSpaceDE w:val="0"/>
        <w:autoSpaceDN w:val="0"/>
        <w:adjustRightInd w:val="0"/>
        <w:spacing w:after="0" w:line="240" w:lineRule="auto"/>
        <w:ind w:left="284" w:hanging="284"/>
        <w:jc w:val="both"/>
        <w:rPr>
          <w:rFonts w:asciiTheme="majorBidi" w:eastAsia="Times New Roman" w:hAnsiTheme="majorBidi" w:cstheme="majorBidi"/>
          <w:sz w:val="28"/>
          <w:szCs w:val="28"/>
        </w:rPr>
      </w:pPr>
      <w:proofErr w:type="spellStart"/>
      <w:r w:rsidRPr="00EB100E">
        <w:rPr>
          <w:rFonts w:asciiTheme="majorBidi" w:eastAsia="Times New Roman" w:hAnsiTheme="majorBidi" w:cstheme="majorBidi"/>
          <w:sz w:val="28"/>
          <w:szCs w:val="28"/>
        </w:rPr>
        <w:t>Bouët</w:t>
      </w:r>
      <w:proofErr w:type="spellEnd"/>
      <w:r w:rsidRPr="00EB100E">
        <w:rPr>
          <w:rFonts w:asciiTheme="majorBidi" w:eastAsia="Times New Roman" w:hAnsiTheme="majorBidi" w:cstheme="majorBidi"/>
          <w:sz w:val="28"/>
          <w:szCs w:val="28"/>
        </w:rPr>
        <w:t>, A.</w:t>
      </w:r>
      <w:proofErr w:type="gramStart"/>
      <w:r w:rsidRPr="00EB100E">
        <w:rPr>
          <w:rFonts w:asciiTheme="majorBidi" w:eastAsia="Times New Roman" w:hAnsiTheme="majorBidi" w:cstheme="majorBidi"/>
          <w:sz w:val="28"/>
          <w:szCs w:val="28"/>
        </w:rPr>
        <w:t>,  B</w:t>
      </w:r>
      <w:proofErr w:type="gramEnd"/>
      <w:r w:rsidRPr="00EB100E">
        <w:rPr>
          <w:rFonts w:asciiTheme="majorBidi" w:eastAsia="Times New Roman" w:hAnsiTheme="majorBidi" w:cstheme="majorBidi"/>
          <w:sz w:val="28"/>
          <w:szCs w:val="28"/>
        </w:rPr>
        <w:t xml:space="preserve">. </w:t>
      </w:r>
      <w:proofErr w:type="spellStart"/>
      <w:r w:rsidRPr="00EB100E">
        <w:rPr>
          <w:rFonts w:asciiTheme="majorBidi" w:eastAsia="Times New Roman" w:hAnsiTheme="majorBidi" w:cstheme="majorBidi"/>
          <w:sz w:val="28"/>
          <w:szCs w:val="28"/>
        </w:rPr>
        <w:t>Dimaranan</w:t>
      </w:r>
      <w:proofErr w:type="spellEnd"/>
      <w:r w:rsidRPr="00EB100E">
        <w:rPr>
          <w:rFonts w:asciiTheme="majorBidi" w:eastAsia="Times New Roman" w:hAnsiTheme="majorBidi" w:cstheme="majorBidi"/>
          <w:sz w:val="28"/>
          <w:szCs w:val="28"/>
        </w:rPr>
        <w:t xml:space="preserve">, and H. </w:t>
      </w:r>
      <w:proofErr w:type="spellStart"/>
      <w:r w:rsidRPr="00EB100E">
        <w:rPr>
          <w:rFonts w:asciiTheme="majorBidi" w:eastAsia="Times New Roman" w:hAnsiTheme="majorBidi" w:cstheme="majorBidi"/>
          <w:sz w:val="28"/>
          <w:szCs w:val="28"/>
        </w:rPr>
        <w:t>Valin</w:t>
      </w:r>
      <w:proofErr w:type="spellEnd"/>
      <w:r w:rsidRPr="00EB100E">
        <w:rPr>
          <w:rFonts w:asciiTheme="majorBidi" w:eastAsia="Times New Roman" w:hAnsiTheme="majorBidi" w:cstheme="majorBidi"/>
          <w:sz w:val="28"/>
          <w:szCs w:val="28"/>
        </w:rPr>
        <w:t xml:space="preserve"> (2010). “Modeling the Global Trade and Environmental Impacts of Biofuel Policies</w:t>
      </w:r>
      <w:r w:rsidRPr="00EB100E">
        <w:rPr>
          <w:rFonts w:ascii="Times New Roman" w:hAnsi="Times New Roman" w:cs="Times New Roman"/>
          <w:sz w:val="28"/>
          <w:szCs w:val="28"/>
        </w:rPr>
        <w:t>”. IFPRI Discussion Paper 01018.</w:t>
      </w:r>
    </w:p>
    <w:p w:rsidR="009278EA" w:rsidRPr="00EB100E" w:rsidRDefault="009278EA" w:rsidP="00B73E12">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sz w:val="28"/>
          <w:szCs w:val="28"/>
        </w:rPr>
      </w:pPr>
      <w:proofErr w:type="spellStart"/>
      <w:r w:rsidRPr="00EB100E">
        <w:rPr>
          <w:rFonts w:asciiTheme="majorBidi" w:eastAsia="Times New Roman" w:hAnsiTheme="majorBidi" w:cstheme="majorBidi"/>
          <w:sz w:val="28"/>
          <w:szCs w:val="28"/>
        </w:rPr>
        <w:t>Capros</w:t>
      </w:r>
      <w:proofErr w:type="spellEnd"/>
      <w:r w:rsidRPr="00EB100E">
        <w:rPr>
          <w:rFonts w:asciiTheme="majorBidi" w:eastAsia="Times New Roman" w:hAnsiTheme="majorBidi" w:cstheme="majorBidi"/>
          <w:sz w:val="28"/>
          <w:szCs w:val="28"/>
        </w:rPr>
        <w:t>, P.</w:t>
      </w:r>
      <w:proofErr w:type="gramStart"/>
      <w:r w:rsidRPr="00EB100E">
        <w:rPr>
          <w:rFonts w:asciiTheme="majorBidi" w:eastAsia="Times New Roman" w:hAnsiTheme="majorBidi" w:cstheme="majorBidi"/>
          <w:sz w:val="28"/>
          <w:szCs w:val="28"/>
        </w:rPr>
        <w:t>,  D</w:t>
      </w:r>
      <w:proofErr w:type="gramEnd"/>
      <w:r w:rsidRPr="00EB100E">
        <w:rPr>
          <w:rFonts w:asciiTheme="majorBidi" w:eastAsia="Times New Roman" w:hAnsiTheme="majorBidi" w:cstheme="majorBidi"/>
          <w:sz w:val="28"/>
          <w:szCs w:val="28"/>
        </w:rPr>
        <w:t xml:space="preserve">. Van </w:t>
      </w:r>
      <w:proofErr w:type="spellStart"/>
      <w:r w:rsidRPr="00EB100E">
        <w:rPr>
          <w:rFonts w:asciiTheme="majorBidi" w:eastAsia="Times New Roman" w:hAnsiTheme="majorBidi" w:cstheme="majorBidi"/>
          <w:sz w:val="28"/>
          <w:szCs w:val="28"/>
        </w:rPr>
        <w:t>Regemorter</w:t>
      </w:r>
      <w:proofErr w:type="spellEnd"/>
      <w:r w:rsidRPr="00EB100E">
        <w:rPr>
          <w:rFonts w:asciiTheme="majorBidi" w:eastAsia="Times New Roman" w:hAnsiTheme="majorBidi" w:cstheme="majorBidi"/>
          <w:sz w:val="28"/>
          <w:szCs w:val="28"/>
        </w:rPr>
        <w:t xml:space="preserve">, L. </w:t>
      </w:r>
      <w:proofErr w:type="spellStart"/>
      <w:r w:rsidRPr="00EB100E">
        <w:rPr>
          <w:rFonts w:asciiTheme="majorBidi" w:eastAsia="Times New Roman" w:hAnsiTheme="majorBidi" w:cstheme="majorBidi"/>
          <w:sz w:val="28"/>
          <w:szCs w:val="28"/>
        </w:rPr>
        <w:t>Paroussos</w:t>
      </w:r>
      <w:proofErr w:type="spellEnd"/>
      <w:r w:rsidRPr="00EB100E">
        <w:rPr>
          <w:rFonts w:asciiTheme="majorBidi" w:eastAsia="Times New Roman" w:hAnsiTheme="majorBidi" w:cstheme="majorBidi"/>
          <w:sz w:val="28"/>
          <w:szCs w:val="28"/>
        </w:rPr>
        <w:t xml:space="preserve">, P. </w:t>
      </w:r>
      <w:proofErr w:type="spellStart"/>
      <w:r w:rsidRPr="00EB100E">
        <w:rPr>
          <w:rFonts w:asciiTheme="majorBidi" w:eastAsia="Times New Roman" w:hAnsiTheme="majorBidi" w:cstheme="majorBidi"/>
          <w:sz w:val="28"/>
          <w:szCs w:val="28"/>
        </w:rPr>
        <w:t>Karkatsoulis</w:t>
      </w:r>
      <w:proofErr w:type="spellEnd"/>
      <w:r w:rsidRPr="00EB100E">
        <w:rPr>
          <w:rFonts w:asciiTheme="majorBidi" w:eastAsia="Times New Roman" w:hAnsiTheme="majorBidi" w:cstheme="majorBidi"/>
          <w:sz w:val="28"/>
          <w:szCs w:val="28"/>
        </w:rPr>
        <w:t xml:space="preserve"> (2013).GEM-E3 Model Documentation.</w:t>
      </w:r>
      <w:r w:rsidRPr="00EB100E">
        <w:t xml:space="preserve"> </w:t>
      </w:r>
      <w:r w:rsidRPr="00EB100E">
        <w:rPr>
          <w:rFonts w:asciiTheme="majorBidi" w:eastAsia="Times New Roman" w:hAnsiTheme="majorBidi" w:cstheme="majorBidi"/>
          <w:sz w:val="28"/>
          <w:szCs w:val="28"/>
        </w:rPr>
        <w:t xml:space="preserve">European Union, Spain. Available at: </w:t>
      </w:r>
      <w:hyperlink r:id="rId59" w:history="1">
        <w:r w:rsidRPr="00EB100E">
          <w:rPr>
            <w:rStyle w:val="Hyperlink"/>
            <w:rFonts w:asciiTheme="majorBidi" w:eastAsia="Times New Roman" w:hAnsiTheme="majorBidi" w:cstheme="majorBidi"/>
            <w:sz w:val="26"/>
            <w:szCs w:val="26"/>
          </w:rPr>
          <w:t>http://publications.jrc.ec.europa.eu/repository/bitstream/</w:t>
        </w:r>
        <w:r w:rsidRPr="00EB100E">
          <w:rPr>
            <w:rStyle w:val="Hyperlink"/>
            <w:rFonts w:asciiTheme="majorBidi" w:eastAsia="Times New Roman" w:hAnsiTheme="majorBidi" w:cstheme="majorBidi"/>
          </w:rPr>
          <w:t>JRC83177</w:t>
        </w:r>
        <w:r w:rsidRPr="00EB100E">
          <w:rPr>
            <w:rStyle w:val="Hyperlink"/>
            <w:rFonts w:asciiTheme="majorBidi" w:eastAsia="Times New Roman" w:hAnsiTheme="majorBidi" w:cstheme="majorBidi"/>
            <w:sz w:val="26"/>
            <w:szCs w:val="26"/>
          </w:rPr>
          <w:t>/jrc83177%20(3).pdf</w:t>
        </w:r>
      </w:hyperlink>
    </w:p>
    <w:p w:rsidR="009278EA" w:rsidRPr="00EB100E" w:rsidRDefault="009278EA" w:rsidP="00B73E12">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sz w:val="28"/>
          <w:szCs w:val="28"/>
        </w:rPr>
      </w:pPr>
      <w:proofErr w:type="spellStart"/>
      <w:r w:rsidRPr="00EB100E">
        <w:rPr>
          <w:rFonts w:asciiTheme="majorBidi" w:eastAsia="Times New Roman" w:hAnsiTheme="majorBidi" w:cstheme="majorBidi"/>
          <w:sz w:val="28"/>
          <w:szCs w:val="28"/>
        </w:rPr>
        <w:t>Collste</w:t>
      </w:r>
      <w:proofErr w:type="spellEnd"/>
      <w:r w:rsidRPr="00EB100E">
        <w:rPr>
          <w:rFonts w:asciiTheme="majorBidi" w:eastAsia="Times New Roman" w:hAnsiTheme="majorBidi" w:cstheme="majorBidi"/>
          <w:sz w:val="28"/>
          <w:szCs w:val="28"/>
        </w:rPr>
        <w:t>, D.</w:t>
      </w:r>
      <w:proofErr w:type="gramStart"/>
      <w:r w:rsidRPr="00EB100E">
        <w:rPr>
          <w:rFonts w:asciiTheme="majorBidi" w:eastAsia="Times New Roman" w:hAnsiTheme="majorBidi" w:cstheme="majorBidi"/>
          <w:sz w:val="28"/>
          <w:szCs w:val="28"/>
        </w:rPr>
        <w:t>,  M</w:t>
      </w:r>
      <w:proofErr w:type="gramEnd"/>
      <w:r w:rsidRPr="00EB100E">
        <w:rPr>
          <w:rFonts w:asciiTheme="majorBidi" w:eastAsia="Times New Roman" w:hAnsiTheme="majorBidi" w:cstheme="majorBidi"/>
          <w:sz w:val="28"/>
          <w:szCs w:val="28"/>
        </w:rPr>
        <w:t xml:space="preserve">. </w:t>
      </w:r>
      <w:proofErr w:type="spellStart"/>
      <w:r w:rsidRPr="00EB100E">
        <w:rPr>
          <w:rFonts w:asciiTheme="majorBidi" w:eastAsia="Times New Roman" w:hAnsiTheme="majorBidi" w:cstheme="majorBidi"/>
          <w:sz w:val="28"/>
          <w:szCs w:val="28"/>
        </w:rPr>
        <w:t>Pedercini</w:t>
      </w:r>
      <w:proofErr w:type="spellEnd"/>
      <w:r w:rsidRPr="00EB100E">
        <w:rPr>
          <w:rFonts w:asciiTheme="majorBidi" w:eastAsia="Times New Roman" w:hAnsiTheme="majorBidi" w:cstheme="majorBidi"/>
          <w:sz w:val="28"/>
          <w:szCs w:val="28"/>
        </w:rPr>
        <w:t xml:space="preserve"> and  S. Cornell (2017).”Policy coherence to achieve the SDGs: using integrated simulation</w:t>
      </w:r>
      <w:r w:rsidRPr="00EB100E">
        <w:rPr>
          <w:rFonts w:asciiTheme="majorBidi" w:eastAsia="Times New Roman" w:hAnsiTheme="majorBidi" w:cstheme="majorBidi"/>
          <w:sz w:val="32"/>
          <w:szCs w:val="32"/>
        </w:rPr>
        <w:t xml:space="preserve"> models to assess effective policies</w:t>
      </w:r>
      <w:r w:rsidRPr="00EB100E">
        <w:rPr>
          <w:rFonts w:asciiTheme="majorBidi" w:eastAsia="Times New Roman" w:hAnsiTheme="majorBidi" w:cstheme="majorBidi"/>
          <w:sz w:val="28"/>
          <w:szCs w:val="28"/>
        </w:rPr>
        <w:t>”.</w:t>
      </w:r>
      <w:r w:rsidRPr="00EB100E">
        <w:rPr>
          <w:rFonts w:asciiTheme="majorBidi" w:eastAsia="Times New Roman" w:hAnsiTheme="majorBidi" w:cstheme="majorBidi"/>
          <w:sz w:val="17"/>
          <w:szCs w:val="17"/>
        </w:rPr>
        <w:t xml:space="preserve"> </w:t>
      </w:r>
      <w:r w:rsidRPr="00EB100E">
        <w:rPr>
          <w:rFonts w:asciiTheme="majorBidi" w:eastAsia="Times New Roman" w:hAnsiTheme="majorBidi" w:cstheme="majorBidi"/>
          <w:sz w:val="28"/>
          <w:szCs w:val="28"/>
        </w:rPr>
        <w:t xml:space="preserve">Sustain </w:t>
      </w:r>
      <w:proofErr w:type="spellStart"/>
      <w:r w:rsidRPr="00EB100E">
        <w:rPr>
          <w:rFonts w:asciiTheme="majorBidi" w:eastAsia="Times New Roman" w:hAnsiTheme="majorBidi" w:cstheme="majorBidi"/>
          <w:sz w:val="28"/>
          <w:szCs w:val="28"/>
        </w:rPr>
        <w:t>Sci</w:t>
      </w:r>
      <w:proofErr w:type="spellEnd"/>
      <w:r w:rsidRPr="00EB100E">
        <w:rPr>
          <w:rFonts w:asciiTheme="majorBidi" w:eastAsia="Times New Roman" w:hAnsiTheme="majorBidi" w:cstheme="majorBidi"/>
          <w:sz w:val="28"/>
          <w:szCs w:val="28"/>
        </w:rPr>
        <w:t xml:space="preserve"> (2017) 12:921–931.</w:t>
      </w:r>
      <w:r w:rsidRPr="00EB100E">
        <w:rPr>
          <w:rFonts w:asciiTheme="majorBidi" w:eastAsia="Times New Roman" w:hAnsiTheme="majorBidi" w:cstheme="majorBidi"/>
          <w:color w:val="605E5E"/>
          <w:sz w:val="23"/>
          <w:szCs w:val="23"/>
          <w:lang w:bidi="ar-EG"/>
        </w:rPr>
        <w:t xml:space="preserve">  </w:t>
      </w:r>
      <w:hyperlink r:id="rId60" w:tgtFrame="_blank" w:history="1">
        <w:r w:rsidRPr="00EB100E">
          <w:rPr>
            <w:rFonts w:asciiTheme="majorBidi" w:eastAsia="Times New Roman" w:hAnsiTheme="majorBidi" w:cstheme="majorBidi"/>
            <w:color w:val="0000FF"/>
            <w:sz w:val="28"/>
            <w:szCs w:val="28"/>
            <w:bdr w:val="none" w:sz="0" w:space="0" w:color="auto" w:frame="1"/>
            <w:lang w:bidi="ar-EG"/>
          </w:rPr>
          <w:t>https://doi.org/10.1007/s11625-017-0457-x</w:t>
        </w:r>
      </w:hyperlink>
      <w:r w:rsidRPr="00EB100E">
        <w:rPr>
          <w:rFonts w:asciiTheme="majorBidi" w:eastAsia="Times New Roman" w:hAnsiTheme="majorBidi" w:cstheme="majorBidi"/>
          <w:color w:val="605E5E"/>
          <w:sz w:val="28"/>
          <w:szCs w:val="28"/>
          <w:u w:val="single"/>
          <w:bdr w:val="none" w:sz="0" w:space="0" w:color="auto" w:frame="1"/>
          <w:lang w:bidi="ar-EG"/>
        </w:rPr>
        <w:t>.</w:t>
      </w:r>
    </w:p>
    <w:p w:rsidR="009278EA" w:rsidRPr="00E40F1B" w:rsidRDefault="009278EA" w:rsidP="00E40F1B">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sz w:val="28"/>
          <w:szCs w:val="28"/>
        </w:rPr>
      </w:pPr>
      <w:r w:rsidRPr="00E40F1B">
        <w:rPr>
          <w:rFonts w:asciiTheme="majorBidi" w:eastAsia="Times New Roman" w:hAnsiTheme="majorBidi" w:cstheme="majorBidi"/>
          <w:sz w:val="28"/>
          <w:szCs w:val="28"/>
        </w:rPr>
        <w:t>Connolly, D.</w:t>
      </w:r>
      <w:proofErr w:type="gramStart"/>
      <w:r>
        <w:rPr>
          <w:rFonts w:asciiTheme="majorBidi" w:eastAsia="Times New Roman" w:hAnsiTheme="majorBidi" w:cstheme="majorBidi"/>
          <w:sz w:val="28"/>
          <w:szCs w:val="28"/>
        </w:rPr>
        <w:t>,</w:t>
      </w:r>
      <w:r w:rsidRPr="00E40F1B">
        <w:rPr>
          <w:rFonts w:asciiTheme="majorBidi" w:eastAsia="Times New Roman" w:hAnsiTheme="majorBidi" w:cstheme="majorBidi"/>
          <w:sz w:val="28"/>
          <w:szCs w:val="28"/>
        </w:rPr>
        <w:t xml:space="preserve">  H</w:t>
      </w:r>
      <w:proofErr w:type="gramEnd"/>
      <w:r w:rsidRPr="00E40F1B">
        <w:rPr>
          <w:rFonts w:asciiTheme="majorBidi" w:eastAsia="Times New Roman" w:hAnsiTheme="majorBidi" w:cstheme="majorBidi"/>
          <w:sz w:val="28"/>
          <w:szCs w:val="28"/>
        </w:rPr>
        <w:t xml:space="preserve">. Lund, B. V. </w:t>
      </w:r>
      <w:proofErr w:type="spellStart"/>
      <w:r w:rsidRPr="00E40F1B">
        <w:rPr>
          <w:rFonts w:asciiTheme="majorBidi" w:eastAsia="Times New Roman" w:hAnsiTheme="majorBidi" w:cstheme="majorBidi"/>
          <w:sz w:val="28"/>
          <w:szCs w:val="28"/>
        </w:rPr>
        <w:t>Mathiesen</w:t>
      </w:r>
      <w:proofErr w:type="spellEnd"/>
      <w:r w:rsidRPr="00E40F1B">
        <w:rPr>
          <w:rFonts w:asciiTheme="majorBidi" w:eastAsia="Times New Roman" w:hAnsiTheme="majorBidi" w:cstheme="majorBidi"/>
          <w:sz w:val="28"/>
          <w:szCs w:val="28"/>
        </w:rPr>
        <w:t>, and M. Leahy</w:t>
      </w:r>
      <w:r>
        <w:rPr>
          <w:rFonts w:asciiTheme="majorBidi" w:eastAsia="Times New Roman" w:hAnsiTheme="majorBidi" w:cstheme="majorBidi"/>
          <w:sz w:val="28"/>
          <w:szCs w:val="28"/>
        </w:rPr>
        <w:t xml:space="preserve"> (2010).</w:t>
      </w:r>
      <w:r w:rsidRPr="00E40F1B">
        <w:rPr>
          <w:rFonts w:asciiTheme="majorBidi" w:eastAsia="Times New Roman" w:hAnsiTheme="majorBidi" w:cstheme="majorBidi"/>
          <w:sz w:val="28"/>
          <w:szCs w:val="28"/>
        </w:rPr>
        <w:t xml:space="preserve"> “A review of computer  tools  for  </w:t>
      </w:r>
      <w:proofErr w:type="spellStart"/>
      <w:r w:rsidRPr="00E40F1B">
        <w:rPr>
          <w:rFonts w:asciiTheme="majorBidi" w:eastAsia="Times New Roman" w:hAnsiTheme="majorBidi" w:cstheme="majorBidi"/>
          <w:sz w:val="28"/>
          <w:szCs w:val="28"/>
        </w:rPr>
        <w:t>analysing</w:t>
      </w:r>
      <w:proofErr w:type="spellEnd"/>
      <w:r w:rsidRPr="00E40F1B">
        <w:rPr>
          <w:rFonts w:asciiTheme="majorBidi" w:eastAsia="Times New Roman" w:hAnsiTheme="majorBidi" w:cstheme="majorBidi"/>
          <w:sz w:val="28"/>
          <w:szCs w:val="28"/>
        </w:rPr>
        <w:t xml:space="preserve">  the  integration  of  renewable  energy  into various energy systems,” </w:t>
      </w:r>
      <w:r w:rsidRPr="00E40F1B">
        <w:rPr>
          <w:rFonts w:asciiTheme="majorBidi" w:eastAsia="Times New Roman" w:hAnsiTheme="majorBidi" w:cstheme="majorBidi"/>
          <w:i/>
          <w:iCs/>
          <w:sz w:val="28"/>
          <w:szCs w:val="28"/>
        </w:rPr>
        <w:t>Applied Energy</w:t>
      </w:r>
      <w:r w:rsidRPr="00E40F1B">
        <w:rPr>
          <w:rFonts w:asciiTheme="majorBidi" w:eastAsia="Times New Roman" w:hAnsiTheme="majorBidi" w:cstheme="majorBidi"/>
          <w:sz w:val="28"/>
          <w:szCs w:val="28"/>
        </w:rPr>
        <w:t xml:space="preserve">, vol. 87. pp. 1059–1082. </w:t>
      </w:r>
    </w:p>
    <w:p w:rsidR="009278EA" w:rsidRPr="00067167" w:rsidRDefault="009278EA" w:rsidP="009A5CBB">
      <w:pPr>
        <w:numPr>
          <w:ilvl w:val="0"/>
          <w:numId w:val="1"/>
        </w:numPr>
        <w:tabs>
          <w:tab w:val="left" w:pos="360"/>
        </w:tabs>
        <w:autoSpaceDE w:val="0"/>
        <w:autoSpaceDN w:val="0"/>
        <w:adjustRightInd w:val="0"/>
        <w:spacing w:after="0" w:line="240" w:lineRule="auto"/>
        <w:jc w:val="both"/>
        <w:rPr>
          <w:rStyle w:val="Hyperlink"/>
          <w:rFonts w:asciiTheme="majorBidi" w:eastAsia="Times New Roman" w:hAnsiTheme="majorBidi" w:cstheme="majorBidi"/>
          <w:sz w:val="28"/>
          <w:szCs w:val="28"/>
        </w:rPr>
      </w:pPr>
      <w:r w:rsidRPr="00032BA1">
        <w:rPr>
          <w:rFonts w:asciiTheme="majorBidi" w:eastAsia="Times New Roman" w:hAnsiTheme="majorBidi" w:cstheme="majorBidi"/>
          <w:sz w:val="28"/>
          <w:szCs w:val="28"/>
        </w:rPr>
        <w:lastRenderedPageBreak/>
        <w:t xml:space="preserve">Cutter, A. (2015). </w:t>
      </w:r>
      <w:r>
        <w:rPr>
          <w:rFonts w:asciiTheme="majorBidi" w:eastAsia="Times New Roman" w:hAnsiTheme="majorBidi" w:cstheme="majorBidi" w:hint="cs"/>
          <w:sz w:val="28"/>
          <w:szCs w:val="28"/>
          <w:rtl/>
        </w:rPr>
        <w:t>"</w:t>
      </w:r>
      <w:r w:rsidRPr="009A5CBB">
        <w:rPr>
          <w:rFonts w:asciiTheme="majorBidi" w:eastAsia="Times New Roman" w:hAnsiTheme="majorBidi" w:cstheme="majorBidi"/>
          <w:sz w:val="28"/>
          <w:szCs w:val="28"/>
        </w:rPr>
        <w:t>Sustainable Development Goals and Integration: Achieving a better balance between the economic, social and environmental dimensions</w:t>
      </w:r>
      <w:r>
        <w:rPr>
          <w:rFonts w:asciiTheme="majorBidi" w:eastAsia="Times New Roman" w:hAnsiTheme="majorBidi" w:cstheme="majorBidi" w:hint="cs"/>
          <w:i/>
          <w:iCs/>
          <w:sz w:val="28"/>
          <w:szCs w:val="28"/>
          <w:rtl/>
        </w:rPr>
        <w:t>"</w:t>
      </w:r>
      <w:r>
        <w:rPr>
          <w:rFonts w:asciiTheme="majorBidi" w:eastAsia="Times New Roman" w:hAnsiTheme="majorBidi" w:cstheme="majorBidi"/>
          <w:sz w:val="28"/>
          <w:szCs w:val="28"/>
        </w:rPr>
        <w:t xml:space="preserve">. </w:t>
      </w:r>
      <w:r w:rsidRPr="009A5CBB">
        <w:rPr>
          <w:rFonts w:asciiTheme="majorBidi" w:eastAsia="Times New Roman" w:hAnsiTheme="majorBidi" w:cstheme="majorBidi"/>
          <w:sz w:val="28"/>
          <w:szCs w:val="28"/>
        </w:rPr>
        <w:t>A S</w:t>
      </w:r>
      <w:r>
        <w:rPr>
          <w:rFonts w:asciiTheme="majorBidi" w:eastAsia="Times New Roman" w:hAnsiTheme="majorBidi" w:cstheme="majorBidi"/>
          <w:sz w:val="28"/>
          <w:szCs w:val="28"/>
        </w:rPr>
        <w:t xml:space="preserve">tudy </w:t>
      </w:r>
      <w:r w:rsidRPr="009A5CBB">
        <w:rPr>
          <w:rFonts w:asciiTheme="majorBidi" w:eastAsia="Times New Roman" w:hAnsiTheme="majorBidi" w:cstheme="majorBidi"/>
          <w:sz w:val="28"/>
          <w:szCs w:val="28"/>
        </w:rPr>
        <w:t>C</w:t>
      </w:r>
      <w:r>
        <w:rPr>
          <w:rFonts w:asciiTheme="majorBidi" w:eastAsia="Times New Roman" w:hAnsiTheme="majorBidi" w:cstheme="majorBidi"/>
          <w:sz w:val="28"/>
          <w:szCs w:val="28"/>
        </w:rPr>
        <w:t xml:space="preserve">ommissioned by the </w:t>
      </w:r>
      <w:r w:rsidRPr="009A5CBB">
        <w:rPr>
          <w:rFonts w:asciiTheme="majorBidi" w:eastAsia="Times New Roman" w:hAnsiTheme="majorBidi" w:cstheme="majorBidi"/>
          <w:sz w:val="28"/>
          <w:szCs w:val="28"/>
        </w:rPr>
        <w:t>G</w:t>
      </w:r>
      <w:r>
        <w:rPr>
          <w:rFonts w:asciiTheme="majorBidi" w:eastAsia="Times New Roman" w:hAnsiTheme="majorBidi" w:cstheme="majorBidi"/>
          <w:sz w:val="28"/>
          <w:szCs w:val="28"/>
        </w:rPr>
        <w:t xml:space="preserve">erman </w:t>
      </w:r>
      <w:r w:rsidRPr="009A5CBB">
        <w:rPr>
          <w:rFonts w:asciiTheme="majorBidi" w:eastAsia="Times New Roman" w:hAnsiTheme="majorBidi" w:cstheme="majorBidi"/>
          <w:sz w:val="28"/>
          <w:szCs w:val="28"/>
        </w:rPr>
        <w:t>C</w:t>
      </w:r>
      <w:r>
        <w:rPr>
          <w:rFonts w:asciiTheme="majorBidi" w:eastAsia="Times New Roman" w:hAnsiTheme="majorBidi" w:cstheme="majorBidi"/>
          <w:sz w:val="28"/>
          <w:szCs w:val="28"/>
        </w:rPr>
        <w:t xml:space="preserve">ouncil for </w:t>
      </w:r>
      <w:r w:rsidRPr="009A5CBB">
        <w:rPr>
          <w:rFonts w:asciiTheme="majorBidi" w:eastAsia="Times New Roman" w:hAnsiTheme="majorBidi" w:cstheme="majorBidi"/>
          <w:sz w:val="28"/>
          <w:szCs w:val="28"/>
        </w:rPr>
        <w:t xml:space="preserve"> S</w:t>
      </w:r>
      <w:r>
        <w:rPr>
          <w:rFonts w:asciiTheme="majorBidi" w:eastAsia="Times New Roman" w:hAnsiTheme="majorBidi" w:cstheme="majorBidi"/>
          <w:sz w:val="28"/>
          <w:szCs w:val="28"/>
        </w:rPr>
        <w:t xml:space="preserve">ustainable </w:t>
      </w:r>
      <w:r w:rsidRPr="009A5CBB">
        <w:rPr>
          <w:rFonts w:asciiTheme="majorBidi" w:eastAsia="Times New Roman" w:hAnsiTheme="majorBidi" w:cstheme="majorBidi"/>
          <w:sz w:val="28"/>
          <w:szCs w:val="28"/>
        </w:rPr>
        <w:t>D</w:t>
      </w:r>
      <w:r>
        <w:rPr>
          <w:rFonts w:asciiTheme="majorBidi" w:eastAsia="Times New Roman" w:hAnsiTheme="majorBidi" w:cstheme="majorBidi"/>
          <w:sz w:val="28"/>
          <w:szCs w:val="28"/>
        </w:rPr>
        <w:t>evelopment, Stakeholder Forum, London.</w:t>
      </w:r>
      <w:r>
        <w:rPr>
          <w:rFonts w:asciiTheme="majorBidi" w:eastAsia="Times New Roman" w:hAnsiTheme="majorBidi" w:cstheme="majorBidi" w:hint="cs"/>
          <w:sz w:val="28"/>
          <w:szCs w:val="28"/>
          <w:rtl/>
        </w:rPr>
        <w:t xml:space="preserve"> </w:t>
      </w:r>
      <w:r>
        <w:rPr>
          <w:rFonts w:asciiTheme="majorBidi" w:eastAsia="Times New Roman" w:hAnsiTheme="majorBidi" w:cstheme="majorBidi"/>
          <w:sz w:val="28"/>
          <w:szCs w:val="28"/>
        </w:rPr>
        <w:t xml:space="preserve"> Available at: </w:t>
      </w:r>
      <w:hyperlink r:id="rId61" w:history="1">
        <w:r w:rsidRPr="00B6287F">
          <w:rPr>
            <w:rStyle w:val="Hyperlink"/>
            <w:rFonts w:asciiTheme="majorBidi" w:eastAsia="Times New Roman" w:hAnsiTheme="majorBidi" w:cstheme="majorBidi"/>
            <w:sz w:val="24"/>
            <w:szCs w:val="24"/>
          </w:rPr>
          <w:t>https://sf.stakeholderforum.org/fileadmin/files/Balancing%20the%20dimensions%20in%20the%20SDGs%20FINAL.pdf</w:t>
        </w:r>
      </w:hyperlink>
    </w:p>
    <w:p w:rsidR="009278EA" w:rsidRPr="009A5CBB" w:rsidRDefault="009278EA" w:rsidP="009A5CBB">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sz w:val="28"/>
          <w:szCs w:val="28"/>
        </w:rPr>
      </w:pPr>
      <w:proofErr w:type="spellStart"/>
      <w:r w:rsidRPr="009A5CBB">
        <w:rPr>
          <w:rFonts w:asciiTheme="majorBidi" w:eastAsia="Times New Roman" w:hAnsiTheme="majorBidi" w:cstheme="majorBidi"/>
          <w:sz w:val="28"/>
          <w:szCs w:val="28"/>
        </w:rPr>
        <w:t>Dorgo</w:t>
      </w:r>
      <w:proofErr w:type="spellEnd"/>
      <w:r w:rsidRPr="009A5CBB">
        <w:rPr>
          <w:rFonts w:asciiTheme="majorBidi" w:eastAsia="Times New Roman" w:hAnsiTheme="majorBidi" w:cstheme="majorBidi"/>
          <w:sz w:val="28"/>
          <w:szCs w:val="28"/>
        </w:rPr>
        <w:t xml:space="preserve">, G., </w:t>
      </w:r>
      <w:proofErr w:type="spellStart"/>
      <w:r w:rsidRPr="009A5CBB">
        <w:rPr>
          <w:rFonts w:asciiTheme="majorBidi" w:eastAsia="Times New Roman" w:hAnsiTheme="majorBidi" w:cstheme="majorBidi"/>
          <w:sz w:val="28"/>
          <w:szCs w:val="28"/>
        </w:rPr>
        <w:t>V.Sebestyén</w:t>
      </w:r>
      <w:proofErr w:type="spellEnd"/>
      <w:r w:rsidRPr="009A5CBB">
        <w:rPr>
          <w:rFonts w:asciiTheme="majorBidi" w:eastAsia="Times New Roman" w:hAnsiTheme="majorBidi" w:cstheme="majorBidi"/>
          <w:sz w:val="28"/>
          <w:szCs w:val="28"/>
        </w:rPr>
        <w:t xml:space="preserve">, and J. </w:t>
      </w:r>
      <w:proofErr w:type="spellStart"/>
      <w:r w:rsidRPr="009A5CBB">
        <w:rPr>
          <w:rFonts w:asciiTheme="majorBidi" w:eastAsia="Times New Roman" w:hAnsiTheme="majorBidi" w:cstheme="majorBidi"/>
          <w:sz w:val="28"/>
          <w:szCs w:val="28"/>
        </w:rPr>
        <w:t>Abonyi</w:t>
      </w:r>
      <w:proofErr w:type="spellEnd"/>
      <w:r w:rsidRPr="009A5CBB">
        <w:rPr>
          <w:rFonts w:asciiTheme="majorBidi" w:eastAsia="Times New Roman" w:hAnsiTheme="majorBidi" w:cstheme="majorBidi"/>
          <w:sz w:val="28"/>
          <w:szCs w:val="28"/>
        </w:rPr>
        <w:t xml:space="preserve"> (2018). “Evaluating the Interconnectedness of the Sustainable Development Goals Based on the Causality Analysis of Sustainability Indicators”. </w:t>
      </w:r>
      <w:r w:rsidRPr="009A5CBB">
        <w:rPr>
          <w:rFonts w:asciiTheme="majorBidi" w:eastAsia="Times New Roman" w:hAnsiTheme="majorBidi" w:cstheme="majorBidi"/>
          <w:i/>
          <w:iCs/>
          <w:sz w:val="28"/>
          <w:szCs w:val="28"/>
        </w:rPr>
        <w:t>Sustainability</w:t>
      </w:r>
      <w:r w:rsidRPr="009A5CBB">
        <w:rPr>
          <w:rFonts w:asciiTheme="majorBidi" w:eastAsia="Times New Roman" w:hAnsiTheme="majorBidi" w:cstheme="majorBidi"/>
          <w:sz w:val="28"/>
          <w:szCs w:val="28"/>
        </w:rPr>
        <w:t>, 10, 3766.</w:t>
      </w:r>
      <w:r w:rsidRPr="006B0217">
        <w:t xml:space="preserve"> </w:t>
      </w:r>
      <w:hyperlink r:id="rId62" w:history="1">
        <w:r w:rsidRPr="009A5CBB">
          <w:rPr>
            <w:rStyle w:val="Hyperlink"/>
            <w:rFonts w:asciiTheme="majorBidi" w:eastAsia="Times New Roman" w:hAnsiTheme="majorBidi" w:cstheme="majorBidi"/>
            <w:sz w:val="28"/>
            <w:szCs w:val="28"/>
          </w:rPr>
          <w:t>https://doi.org/10.3390/su10103766</w:t>
        </w:r>
      </w:hyperlink>
      <w:r w:rsidRPr="009A5CBB">
        <w:rPr>
          <w:rFonts w:asciiTheme="majorBidi" w:eastAsia="Times New Roman" w:hAnsiTheme="majorBidi" w:cstheme="majorBidi"/>
          <w:sz w:val="28"/>
          <w:szCs w:val="28"/>
        </w:rPr>
        <w:t>.</w:t>
      </w:r>
    </w:p>
    <w:p w:rsidR="009278EA" w:rsidRPr="0073461C" w:rsidRDefault="009278EA" w:rsidP="0073461C">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sz w:val="28"/>
          <w:szCs w:val="28"/>
        </w:rPr>
      </w:pPr>
      <w:proofErr w:type="spellStart"/>
      <w:r w:rsidRPr="0073461C">
        <w:rPr>
          <w:rFonts w:asciiTheme="majorBidi" w:eastAsia="Times New Roman" w:hAnsiTheme="majorBidi" w:cstheme="majorBidi"/>
          <w:sz w:val="28"/>
          <w:szCs w:val="28"/>
        </w:rPr>
        <w:t>Ferri,G</w:t>
      </w:r>
      <w:proofErr w:type="spellEnd"/>
      <w:r w:rsidRPr="0073461C">
        <w:rPr>
          <w:rFonts w:asciiTheme="majorBidi" w:eastAsia="Times New Roman" w:hAnsiTheme="majorBidi" w:cstheme="majorBidi"/>
          <w:sz w:val="28"/>
          <w:szCs w:val="28"/>
        </w:rPr>
        <w:t xml:space="preserve">. and </w:t>
      </w:r>
      <w:proofErr w:type="spellStart"/>
      <w:r w:rsidRPr="0073461C">
        <w:rPr>
          <w:rFonts w:asciiTheme="majorBidi" w:eastAsia="Times New Roman" w:hAnsiTheme="majorBidi" w:cstheme="majorBidi"/>
          <w:sz w:val="28"/>
          <w:szCs w:val="28"/>
        </w:rPr>
        <w:t>H.Sedehi</w:t>
      </w:r>
      <w:proofErr w:type="spellEnd"/>
      <w:r w:rsidRPr="0073461C">
        <w:rPr>
          <w:rFonts w:asciiTheme="majorBidi" w:eastAsia="Times New Roman" w:hAnsiTheme="majorBidi" w:cstheme="majorBidi"/>
          <w:sz w:val="28"/>
          <w:szCs w:val="28"/>
        </w:rPr>
        <w:t xml:space="preserve"> (2018). “The System view of the Sustainable Development Goals”.</w:t>
      </w:r>
      <w:r w:rsidRPr="0073461C">
        <w:rPr>
          <w:rFonts w:ascii="Arial" w:hAnsi="Arial" w:cs="Arial"/>
          <w:color w:val="000000"/>
          <w:sz w:val="24"/>
          <w:szCs w:val="24"/>
        </w:rPr>
        <w:t xml:space="preserve"> </w:t>
      </w:r>
      <w:r w:rsidRPr="0073461C">
        <w:rPr>
          <w:rFonts w:asciiTheme="majorBidi" w:hAnsiTheme="majorBidi" w:cstheme="majorBidi"/>
          <w:i/>
          <w:iCs/>
          <w:sz w:val="28"/>
          <w:szCs w:val="28"/>
        </w:rPr>
        <w:t xml:space="preserve">Center for Relationship Banking and Economics, Working Paper Series, </w:t>
      </w:r>
      <w:r w:rsidRPr="0073461C">
        <w:rPr>
          <w:rFonts w:ascii="Malgun Gothic" w:eastAsia="Malgun Gothic"/>
          <w:sz w:val="24"/>
          <w:szCs w:val="24"/>
        </w:rPr>
        <w:t xml:space="preserve"> </w:t>
      </w:r>
      <w:r w:rsidRPr="0073461C">
        <w:rPr>
          <w:rFonts w:asciiTheme="majorBidi" w:hAnsiTheme="majorBidi" w:cstheme="majorBidi"/>
          <w:i/>
          <w:iCs/>
          <w:color w:val="000000"/>
          <w:sz w:val="28"/>
          <w:szCs w:val="28"/>
        </w:rPr>
        <w:t>Working Paper No. 28.</w:t>
      </w:r>
    </w:p>
    <w:p w:rsidR="009278EA" w:rsidRDefault="009278EA" w:rsidP="00EA1E80">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sz w:val="28"/>
          <w:szCs w:val="28"/>
        </w:rPr>
      </w:pPr>
      <w:r w:rsidRPr="004850F5">
        <w:rPr>
          <w:rFonts w:asciiTheme="majorBidi" w:eastAsia="Times New Roman" w:hAnsiTheme="majorBidi" w:cstheme="majorBidi"/>
          <w:sz w:val="28"/>
          <w:szCs w:val="28"/>
        </w:rPr>
        <w:t xml:space="preserve">Fischer, G., E. </w:t>
      </w:r>
      <w:proofErr w:type="spellStart"/>
      <w:r w:rsidRPr="004850F5">
        <w:rPr>
          <w:rFonts w:asciiTheme="majorBidi" w:eastAsia="Times New Roman" w:hAnsiTheme="majorBidi" w:cstheme="majorBidi"/>
          <w:sz w:val="28"/>
          <w:szCs w:val="28"/>
        </w:rPr>
        <w:t>Hizsnyik</w:t>
      </w:r>
      <w:proofErr w:type="spellEnd"/>
      <w:r w:rsidRPr="004850F5">
        <w:rPr>
          <w:rFonts w:asciiTheme="majorBidi" w:eastAsia="Times New Roman" w:hAnsiTheme="majorBidi" w:cstheme="majorBidi"/>
          <w:sz w:val="28"/>
          <w:szCs w:val="28"/>
        </w:rPr>
        <w:t xml:space="preserve">, H. van </w:t>
      </w:r>
      <w:proofErr w:type="spellStart"/>
      <w:r w:rsidRPr="004850F5">
        <w:rPr>
          <w:rFonts w:asciiTheme="majorBidi" w:eastAsia="Times New Roman" w:hAnsiTheme="majorBidi" w:cstheme="majorBidi"/>
          <w:sz w:val="28"/>
          <w:szCs w:val="28"/>
        </w:rPr>
        <w:t>Velthuizen</w:t>
      </w:r>
      <w:proofErr w:type="spellEnd"/>
      <w:r w:rsidRPr="004850F5">
        <w:rPr>
          <w:rFonts w:asciiTheme="majorBidi" w:eastAsia="Times New Roman" w:hAnsiTheme="majorBidi" w:cstheme="majorBidi"/>
          <w:sz w:val="28"/>
          <w:szCs w:val="28"/>
        </w:rPr>
        <w:t xml:space="preserve">, D. </w:t>
      </w:r>
      <w:proofErr w:type="spellStart"/>
      <w:r w:rsidRPr="004850F5">
        <w:rPr>
          <w:rFonts w:asciiTheme="majorBidi" w:eastAsia="Times New Roman" w:hAnsiTheme="majorBidi" w:cstheme="majorBidi"/>
          <w:sz w:val="28"/>
          <w:szCs w:val="28"/>
        </w:rPr>
        <w:t>Wiberg</w:t>
      </w:r>
      <w:proofErr w:type="spellEnd"/>
      <w:r w:rsidRPr="004850F5">
        <w:rPr>
          <w:rFonts w:asciiTheme="majorBidi" w:eastAsia="Times New Roman" w:hAnsiTheme="majorBidi" w:cstheme="majorBidi"/>
          <w:sz w:val="28"/>
          <w:szCs w:val="28"/>
        </w:rPr>
        <w:t xml:space="preserve"> and S. Hermann (2013).</w:t>
      </w:r>
      <w:r w:rsidRPr="004850F5">
        <w:rPr>
          <w:rFonts w:ascii="Cambria,Bold" w:hAnsi="Cambria,Bold" w:cs="Cambria,Bold"/>
          <w:b/>
          <w:bCs/>
          <w:color w:val="365F92"/>
          <w:sz w:val="36"/>
          <w:szCs w:val="36"/>
        </w:rPr>
        <w:t xml:space="preserve"> </w:t>
      </w:r>
      <w:r w:rsidRPr="004850F5">
        <w:rPr>
          <w:rFonts w:asciiTheme="majorBidi" w:eastAsia="Times New Roman" w:hAnsiTheme="majorBidi" w:cstheme="majorBidi"/>
          <w:sz w:val="28"/>
          <w:szCs w:val="28"/>
        </w:rPr>
        <w:t>Climate, Land, Energy and Water Strategies (CLEWS)</w:t>
      </w:r>
      <w:r>
        <w:rPr>
          <w:rFonts w:asciiTheme="majorBidi" w:eastAsia="Times New Roman" w:hAnsiTheme="majorBidi" w:cstheme="majorBidi"/>
          <w:sz w:val="28"/>
          <w:szCs w:val="28"/>
        </w:rPr>
        <w:t>:</w:t>
      </w:r>
      <w:r w:rsidRPr="004850F5">
        <w:rPr>
          <w:rFonts w:asciiTheme="majorBidi" w:eastAsia="Times New Roman" w:hAnsiTheme="majorBidi" w:cstheme="majorBidi"/>
          <w:sz w:val="28"/>
          <w:szCs w:val="28"/>
        </w:rPr>
        <w:t xml:space="preserve"> Case study of Mauritius”. </w:t>
      </w:r>
      <w:r w:rsidRPr="004850F5">
        <w:rPr>
          <w:rFonts w:asciiTheme="majorBidi" w:eastAsia="Times New Roman" w:hAnsiTheme="majorBidi" w:cstheme="majorBidi"/>
          <w:i/>
          <w:iCs/>
          <w:sz w:val="28"/>
          <w:szCs w:val="28"/>
        </w:rPr>
        <w:t>International Institute for Applied Systems Analysis (IIASA)</w:t>
      </w:r>
      <w:r w:rsidRPr="004850F5">
        <w:rPr>
          <w:rFonts w:asciiTheme="majorBidi" w:eastAsia="Times New Roman" w:hAnsiTheme="majorBidi" w:cstheme="majorBidi"/>
          <w:sz w:val="28"/>
          <w:szCs w:val="28"/>
        </w:rPr>
        <w:t xml:space="preserve">, </w:t>
      </w:r>
      <w:proofErr w:type="spellStart"/>
      <w:r w:rsidRPr="004850F5">
        <w:rPr>
          <w:rFonts w:asciiTheme="majorBidi" w:eastAsia="Times New Roman" w:hAnsiTheme="majorBidi" w:cstheme="majorBidi"/>
          <w:sz w:val="28"/>
          <w:szCs w:val="28"/>
        </w:rPr>
        <w:t>Laxenburg</w:t>
      </w:r>
      <w:proofErr w:type="spellEnd"/>
      <w:r w:rsidRPr="004850F5">
        <w:rPr>
          <w:rFonts w:asciiTheme="majorBidi" w:eastAsia="Times New Roman" w:hAnsiTheme="majorBidi" w:cstheme="majorBidi"/>
          <w:sz w:val="28"/>
          <w:szCs w:val="28"/>
        </w:rPr>
        <w:t>, Austria.</w:t>
      </w:r>
      <w:r w:rsidRPr="00EA1E80">
        <w:t xml:space="preserve"> </w:t>
      </w:r>
      <w:hyperlink r:id="rId63" w:history="1">
        <w:r w:rsidRPr="00C13BF8">
          <w:rPr>
            <w:rStyle w:val="Hyperlink"/>
            <w:rFonts w:asciiTheme="majorBidi" w:eastAsia="Times New Roman" w:hAnsiTheme="majorBidi" w:cstheme="majorBidi"/>
            <w:sz w:val="28"/>
            <w:szCs w:val="28"/>
          </w:rPr>
          <w:t>http://pure.iiasa.ac.at/id/eprint/10657/1/XO-13-010.pdf</w:t>
        </w:r>
      </w:hyperlink>
      <w:r>
        <w:rPr>
          <w:rFonts w:asciiTheme="majorBidi" w:eastAsia="Times New Roman" w:hAnsiTheme="majorBidi" w:cstheme="majorBidi"/>
          <w:sz w:val="28"/>
          <w:szCs w:val="28"/>
        </w:rPr>
        <w:t>.</w:t>
      </w:r>
    </w:p>
    <w:p w:rsidR="009278EA" w:rsidRPr="004850F5" w:rsidRDefault="009278EA" w:rsidP="00067167">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sz w:val="28"/>
          <w:szCs w:val="28"/>
        </w:rPr>
      </w:pPr>
      <w:r w:rsidRPr="004850F5">
        <w:rPr>
          <w:rFonts w:asciiTheme="majorBidi" w:eastAsia="Times New Roman" w:hAnsiTheme="majorBidi" w:cstheme="majorBidi"/>
          <w:sz w:val="28"/>
          <w:szCs w:val="28"/>
        </w:rPr>
        <w:t xml:space="preserve">Fischer, G., F. O. </w:t>
      </w:r>
      <w:proofErr w:type="spellStart"/>
      <w:r w:rsidRPr="004850F5">
        <w:rPr>
          <w:rFonts w:asciiTheme="majorBidi" w:eastAsia="Times New Roman" w:hAnsiTheme="majorBidi" w:cstheme="majorBidi"/>
          <w:sz w:val="28"/>
          <w:szCs w:val="28"/>
        </w:rPr>
        <w:t>Nachtergaele</w:t>
      </w:r>
      <w:proofErr w:type="spellEnd"/>
      <w:r w:rsidRPr="004850F5">
        <w:rPr>
          <w:rFonts w:asciiTheme="majorBidi" w:eastAsia="Times New Roman" w:hAnsiTheme="majorBidi" w:cstheme="majorBidi"/>
          <w:sz w:val="28"/>
          <w:szCs w:val="28"/>
        </w:rPr>
        <w:t xml:space="preserve">, S. </w:t>
      </w:r>
      <w:proofErr w:type="spellStart"/>
      <w:r w:rsidRPr="004850F5">
        <w:rPr>
          <w:rFonts w:asciiTheme="majorBidi" w:eastAsia="Times New Roman" w:hAnsiTheme="majorBidi" w:cstheme="majorBidi"/>
          <w:sz w:val="28"/>
          <w:szCs w:val="28"/>
        </w:rPr>
        <w:t>Prieler</w:t>
      </w:r>
      <w:proofErr w:type="spellEnd"/>
      <w:r w:rsidRPr="004850F5">
        <w:rPr>
          <w:rFonts w:asciiTheme="majorBidi" w:eastAsia="Times New Roman" w:hAnsiTheme="majorBidi" w:cstheme="majorBidi"/>
          <w:sz w:val="28"/>
          <w:szCs w:val="28"/>
        </w:rPr>
        <w:t xml:space="preserve">, E. Teixeira, G. </w:t>
      </w:r>
      <w:proofErr w:type="spellStart"/>
      <w:r w:rsidRPr="004850F5">
        <w:rPr>
          <w:rFonts w:asciiTheme="majorBidi" w:eastAsia="Times New Roman" w:hAnsiTheme="majorBidi" w:cstheme="majorBidi"/>
          <w:sz w:val="28"/>
          <w:szCs w:val="28"/>
        </w:rPr>
        <w:t>Tóth</w:t>
      </w:r>
      <w:proofErr w:type="spellEnd"/>
      <w:r w:rsidRPr="004850F5">
        <w:rPr>
          <w:rFonts w:asciiTheme="majorBidi" w:eastAsia="Times New Roman" w:hAnsiTheme="majorBidi" w:cstheme="majorBidi"/>
          <w:sz w:val="28"/>
          <w:szCs w:val="28"/>
        </w:rPr>
        <w:t xml:space="preserve">, H. van </w:t>
      </w:r>
      <w:proofErr w:type="spellStart"/>
      <w:r w:rsidRPr="004850F5">
        <w:rPr>
          <w:rFonts w:asciiTheme="majorBidi" w:eastAsia="Times New Roman" w:hAnsiTheme="majorBidi" w:cstheme="majorBidi"/>
          <w:sz w:val="28"/>
          <w:szCs w:val="28"/>
        </w:rPr>
        <w:t>Velthuizen</w:t>
      </w:r>
      <w:proofErr w:type="spellEnd"/>
      <w:r w:rsidRPr="004850F5">
        <w:rPr>
          <w:rFonts w:asciiTheme="majorBidi" w:eastAsia="Times New Roman" w:hAnsiTheme="majorBidi" w:cstheme="majorBidi"/>
          <w:sz w:val="28"/>
          <w:szCs w:val="28"/>
        </w:rPr>
        <w:t xml:space="preserve">, L. </w:t>
      </w:r>
      <w:proofErr w:type="spellStart"/>
      <w:r w:rsidRPr="004850F5">
        <w:rPr>
          <w:rFonts w:asciiTheme="majorBidi" w:eastAsia="Times New Roman" w:hAnsiTheme="majorBidi" w:cstheme="majorBidi"/>
          <w:sz w:val="28"/>
          <w:szCs w:val="28"/>
        </w:rPr>
        <w:t>Verelst</w:t>
      </w:r>
      <w:proofErr w:type="spellEnd"/>
      <w:r w:rsidRPr="004850F5">
        <w:rPr>
          <w:rFonts w:asciiTheme="majorBidi" w:eastAsia="Times New Roman" w:hAnsiTheme="majorBidi" w:cstheme="majorBidi"/>
          <w:sz w:val="28"/>
          <w:szCs w:val="28"/>
        </w:rPr>
        <w:t xml:space="preserve">, D. </w:t>
      </w:r>
      <w:proofErr w:type="spellStart"/>
      <w:r w:rsidRPr="004850F5">
        <w:rPr>
          <w:rFonts w:asciiTheme="majorBidi" w:eastAsia="Times New Roman" w:hAnsiTheme="majorBidi" w:cstheme="majorBidi"/>
          <w:sz w:val="28"/>
          <w:szCs w:val="28"/>
        </w:rPr>
        <w:t>Wiberg</w:t>
      </w:r>
      <w:proofErr w:type="spellEnd"/>
      <w:r w:rsidRPr="004850F5">
        <w:rPr>
          <w:rFonts w:asciiTheme="majorBidi" w:eastAsia="Times New Roman" w:hAnsiTheme="majorBidi" w:cstheme="majorBidi"/>
          <w:sz w:val="28"/>
          <w:szCs w:val="28"/>
        </w:rPr>
        <w:t xml:space="preserve"> (2012). Global Agro‐Ecological Zones (GAEZ v3.0): Model Documentation. International Institute for Applied Systems Analysis, </w:t>
      </w:r>
      <w:proofErr w:type="spellStart"/>
      <w:r w:rsidRPr="004850F5">
        <w:rPr>
          <w:rFonts w:asciiTheme="majorBidi" w:eastAsia="Times New Roman" w:hAnsiTheme="majorBidi" w:cstheme="majorBidi"/>
          <w:sz w:val="28"/>
          <w:szCs w:val="28"/>
        </w:rPr>
        <w:t>Laxenburg</w:t>
      </w:r>
      <w:proofErr w:type="spellEnd"/>
      <w:r w:rsidRPr="004850F5">
        <w:rPr>
          <w:rFonts w:asciiTheme="majorBidi" w:eastAsia="Times New Roman" w:hAnsiTheme="majorBidi" w:cstheme="majorBidi"/>
          <w:sz w:val="28"/>
          <w:szCs w:val="28"/>
        </w:rPr>
        <w:t>, Austria and FAO, Rome, Italy. Available at:</w:t>
      </w:r>
      <w:r>
        <w:rPr>
          <w:rFonts w:asciiTheme="majorBidi" w:eastAsia="Times New Roman" w:hAnsiTheme="majorBidi" w:cstheme="majorBidi"/>
          <w:sz w:val="28"/>
          <w:szCs w:val="28"/>
        </w:rPr>
        <w:t xml:space="preserve"> </w:t>
      </w:r>
      <w:hyperlink r:id="rId64" w:history="1">
        <w:r w:rsidRPr="00841D95">
          <w:rPr>
            <w:rStyle w:val="Hyperlink"/>
            <w:rFonts w:asciiTheme="majorBidi" w:eastAsia="Times New Roman" w:hAnsiTheme="majorBidi" w:cstheme="majorBidi"/>
            <w:sz w:val="28"/>
            <w:szCs w:val="28"/>
          </w:rPr>
          <w:t>http://www.iiasa.ac.at/Research</w:t>
        </w:r>
        <w:r w:rsidRPr="00841D95">
          <w:rPr>
            <w:rStyle w:val="Hyperlink"/>
            <w:rFonts w:ascii="Calibri" w:hAnsi="Calibri" w:cs="Calibri"/>
          </w:rPr>
          <w:t>/LUC/GAEZv3.0/docs/GAEZ_Model_Documentation.pdf</w:t>
        </w:r>
      </w:hyperlink>
    </w:p>
    <w:p w:rsidR="009278EA" w:rsidRPr="00EA1E80" w:rsidRDefault="009278EA" w:rsidP="00EA1E80">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sz w:val="28"/>
          <w:szCs w:val="28"/>
        </w:rPr>
      </w:pPr>
      <w:r w:rsidRPr="00EA1E80">
        <w:rPr>
          <w:rFonts w:asciiTheme="majorBidi" w:eastAsia="Times New Roman" w:hAnsiTheme="majorBidi" w:cstheme="majorBidi"/>
          <w:sz w:val="28"/>
          <w:szCs w:val="28"/>
        </w:rPr>
        <w:t xml:space="preserve">Forrester, J. W. (1997). “Industrial dynamics”. </w:t>
      </w:r>
      <w:r w:rsidRPr="00EA1E80">
        <w:rPr>
          <w:rFonts w:asciiTheme="majorBidi" w:eastAsia="Times New Roman" w:hAnsiTheme="majorBidi" w:cstheme="majorBidi"/>
          <w:i/>
          <w:iCs/>
          <w:sz w:val="28"/>
          <w:szCs w:val="28"/>
        </w:rPr>
        <w:t>Journal of the Operational Research Society</w:t>
      </w:r>
      <w:r w:rsidRPr="00EA1E80">
        <w:rPr>
          <w:rFonts w:asciiTheme="majorBidi" w:eastAsia="Times New Roman" w:hAnsiTheme="majorBidi" w:cstheme="majorBidi"/>
          <w:sz w:val="28"/>
          <w:szCs w:val="28"/>
        </w:rPr>
        <w:t>, 1037-1041.</w:t>
      </w:r>
    </w:p>
    <w:p w:rsidR="009278EA" w:rsidRDefault="009278EA" w:rsidP="007B7678">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sz w:val="28"/>
          <w:szCs w:val="28"/>
        </w:rPr>
      </w:pPr>
      <w:r w:rsidRPr="007B7678">
        <w:rPr>
          <w:rFonts w:asciiTheme="majorBidi" w:eastAsia="Times New Roman" w:hAnsiTheme="majorBidi" w:cstheme="majorBidi"/>
          <w:sz w:val="28"/>
          <w:szCs w:val="28"/>
        </w:rPr>
        <w:t xml:space="preserve">GBD 2015 SDG Collaborators (2016). Methods Appendix to Measuring the health-related Sustainable Development Goals in 188 countries: An analysis from the Global Burden of Disease Study 2015. </w:t>
      </w:r>
      <w:r w:rsidRPr="007B7678">
        <w:rPr>
          <w:rFonts w:asciiTheme="majorBidi" w:eastAsia="Times New Roman" w:hAnsiTheme="majorBidi" w:cstheme="majorBidi"/>
          <w:i/>
          <w:iCs/>
          <w:sz w:val="28"/>
          <w:szCs w:val="28"/>
        </w:rPr>
        <w:t>Lancet</w:t>
      </w:r>
      <w:r w:rsidRPr="007B7678">
        <w:rPr>
          <w:rFonts w:asciiTheme="majorBidi" w:eastAsia="Times New Roman" w:hAnsiTheme="majorBidi" w:cstheme="majorBidi"/>
          <w:sz w:val="28"/>
          <w:szCs w:val="28"/>
        </w:rPr>
        <w:t xml:space="preserve"> 2016. </w:t>
      </w:r>
      <w:hyperlink r:id="rId65" w:history="1">
        <w:r w:rsidRPr="00B6287F">
          <w:rPr>
            <w:rStyle w:val="Hyperlink"/>
            <w:rFonts w:asciiTheme="majorBidi" w:eastAsia="Times New Roman" w:hAnsiTheme="majorBidi" w:cstheme="majorBidi"/>
            <w:sz w:val="24"/>
            <w:szCs w:val="24"/>
          </w:rPr>
          <w:t>http://doi.org/10.1016/S0140-6736(16)31467-2</w:t>
        </w:r>
      </w:hyperlink>
      <w:r w:rsidRPr="00B6287F">
        <w:rPr>
          <w:rFonts w:asciiTheme="majorBidi" w:eastAsia="Times New Roman" w:hAnsiTheme="majorBidi" w:cstheme="majorBidi"/>
          <w:sz w:val="24"/>
          <w:szCs w:val="24"/>
        </w:rPr>
        <w:t>.</w:t>
      </w:r>
    </w:p>
    <w:p w:rsidR="009278EA" w:rsidRPr="004850F5" w:rsidRDefault="009278EA" w:rsidP="0073461C">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sz w:val="28"/>
          <w:szCs w:val="28"/>
        </w:rPr>
      </w:pPr>
      <w:proofErr w:type="spellStart"/>
      <w:r w:rsidRPr="0073461C">
        <w:rPr>
          <w:rFonts w:asciiTheme="majorBidi" w:eastAsia="Times New Roman" w:hAnsiTheme="majorBidi" w:cstheme="majorBidi"/>
          <w:sz w:val="28"/>
          <w:szCs w:val="28"/>
        </w:rPr>
        <w:t>Godet</w:t>
      </w:r>
      <w:proofErr w:type="spellEnd"/>
      <w:r w:rsidRPr="0073461C">
        <w:rPr>
          <w:rFonts w:asciiTheme="majorBidi" w:eastAsia="Times New Roman" w:hAnsiTheme="majorBidi" w:cstheme="majorBidi"/>
          <w:sz w:val="28"/>
          <w:szCs w:val="28"/>
        </w:rPr>
        <w:t xml:space="preserve">, M. (1986). </w:t>
      </w:r>
      <w:r>
        <w:rPr>
          <w:rFonts w:asciiTheme="majorBidi" w:eastAsia="Times New Roman" w:hAnsiTheme="majorBidi" w:cstheme="majorBidi"/>
          <w:sz w:val="28"/>
          <w:szCs w:val="28"/>
        </w:rPr>
        <w:t>“</w:t>
      </w:r>
      <w:r w:rsidRPr="0073461C">
        <w:rPr>
          <w:rFonts w:asciiTheme="majorBidi" w:eastAsia="Times New Roman" w:hAnsiTheme="majorBidi" w:cstheme="majorBidi"/>
          <w:sz w:val="28"/>
          <w:szCs w:val="28"/>
        </w:rPr>
        <w:t>Introduction to la prospective: seven key ideas and one scenario method</w:t>
      </w:r>
      <w:r>
        <w:rPr>
          <w:rFonts w:asciiTheme="majorBidi" w:eastAsia="Times New Roman" w:hAnsiTheme="majorBidi" w:cstheme="majorBidi"/>
          <w:sz w:val="28"/>
          <w:szCs w:val="28"/>
        </w:rPr>
        <w:t>”</w:t>
      </w:r>
      <w:r w:rsidRPr="0073461C">
        <w:rPr>
          <w:rFonts w:asciiTheme="majorBidi" w:eastAsia="Times New Roman" w:hAnsiTheme="majorBidi" w:cstheme="majorBidi"/>
          <w:sz w:val="28"/>
          <w:szCs w:val="28"/>
        </w:rPr>
        <w:t xml:space="preserve">. </w:t>
      </w:r>
      <w:r>
        <w:rPr>
          <w:rFonts w:asciiTheme="majorBidi" w:eastAsia="Times New Roman" w:hAnsiTheme="majorBidi" w:cstheme="majorBidi"/>
          <w:i/>
          <w:iCs/>
          <w:sz w:val="28"/>
          <w:szCs w:val="28"/>
        </w:rPr>
        <w:t>F</w:t>
      </w:r>
      <w:r w:rsidRPr="0073461C">
        <w:rPr>
          <w:rFonts w:asciiTheme="majorBidi" w:eastAsia="Times New Roman" w:hAnsiTheme="majorBidi" w:cstheme="majorBidi"/>
          <w:i/>
          <w:iCs/>
          <w:sz w:val="28"/>
          <w:szCs w:val="28"/>
        </w:rPr>
        <w:t>utures</w:t>
      </w:r>
      <w:r w:rsidRPr="0073461C">
        <w:rPr>
          <w:rFonts w:asciiTheme="majorBidi" w:eastAsia="Times New Roman" w:hAnsiTheme="majorBidi" w:cstheme="majorBidi"/>
          <w:sz w:val="28"/>
          <w:szCs w:val="28"/>
        </w:rPr>
        <w:t>, 134-157.</w:t>
      </w:r>
    </w:p>
    <w:p w:rsidR="009278EA" w:rsidRPr="00EA1E80" w:rsidRDefault="009278EA" w:rsidP="00F36FE0">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sz w:val="28"/>
          <w:szCs w:val="28"/>
        </w:rPr>
      </w:pPr>
      <w:proofErr w:type="spellStart"/>
      <w:r w:rsidRPr="00EA1E80">
        <w:rPr>
          <w:rFonts w:asciiTheme="majorBidi" w:eastAsia="Times New Roman" w:hAnsiTheme="majorBidi" w:cstheme="majorBidi"/>
          <w:sz w:val="28"/>
          <w:szCs w:val="28"/>
        </w:rPr>
        <w:t>Gudmundsson</w:t>
      </w:r>
      <w:proofErr w:type="spellEnd"/>
      <w:r w:rsidRPr="00EA1E80">
        <w:rPr>
          <w:rFonts w:asciiTheme="majorBidi" w:eastAsia="Times New Roman" w:hAnsiTheme="majorBidi" w:cstheme="majorBidi"/>
          <w:sz w:val="28"/>
          <w:szCs w:val="28"/>
        </w:rPr>
        <w:t xml:space="preserve">, H.  et al. (2016). </w:t>
      </w:r>
      <w:r w:rsidRPr="00EA1E80">
        <w:rPr>
          <w:rFonts w:asciiTheme="majorBidi" w:eastAsia="Times New Roman" w:hAnsiTheme="majorBidi" w:cstheme="majorBidi"/>
          <w:i/>
          <w:iCs/>
          <w:sz w:val="28"/>
          <w:szCs w:val="28"/>
        </w:rPr>
        <w:t>Sustainable Transportation</w:t>
      </w:r>
      <w:r w:rsidRPr="00EA1E80">
        <w:rPr>
          <w:rFonts w:asciiTheme="majorBidi" w:eastAsia="Times New Roman" w:hAnsiTheme="majorBidi" w:cstheme="majorBidi"/>
          <w:sz w:val="28"/>
          <w:szCs w:val="28"/>
        </w:rPr>
        <w:t>. Springer Texts in Business and Economics, DOI 10.1007/978-3-662-46924-8_2. Springer-</w:t>
      </w:r>
      <w:proofErr w:type="spellStart"/>
      <w:r w:rsidRPr="00EA1E80">
        <w:rPr>
          <w:rFonts w:asciiTheme="majorBidi" w:eastAsia="Times New Roman" w:hAnsiTheme="majorBidi" w:cstheme="majorBidi"/>
          <w:sz w:val="28"/>
          <w:szCs w:val="28"/>
        </w:rPr>
        <w:t>Verlag</w:t>
      </w:r>
      <w:proofErr w:type="spellEnd"/>
      <w:r w:rsidRPr="00EA1E80">
        <w:rPr>
          <w:rFonts w:asciiTheme="majorBidi" w:eastAsia="Times New Roman" w:hAnsiTheme="majorBidi" w:cstheme="majorBidi"/>
          <w:sz w:val="28"/>
          <w:szCs w:val="28"/>
        </w:rPr>
        <w:t xml:space="preserve"> Berlin Heidelberg, pp. 15-49.</w:t>
      </w:r>
    </w:p>
    <w:p w:rsidR="009278EA" w:rsidRPr="00EE78C6" w:rsidRDefault="009278EA" w:rsidP="00E26ECB">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sz w:val="28"/>
          <w:szCs w:val="28"/>
        </w:rPr>
      </w:pPr>
      <w:r w:rsidRPr="00EE78C6">
        <w:rPr>
          <w:rFonts w:asciiTheme="majorBidi" w:eastAsia="Times New Roman" w:hAnsiTheme="majorBidi" w:cstheme="majorBidi"/>
          <w:sz w:val="28"/>
          <w:szCs w:val="28"/>
        </w:rPr>
        <w:t xml:space="preserve">Heaps, C.G., </w:t>
      </w:r>
      <w:r>
        <w:rPr>
          <w:rFonts w:asciiTheme="majorBidi" w:eastAsia="Times New Roman" w:hAnsiTheme="majorBidi" w:cstheme="majorBidi" w:hint="cs"/>
          <w:sz w:val="28"/>
          <w:szCs w:val="28"/>
          <w:rtl/>
        </w:rPr>
        <w:t>)</w:t>
      </w:r>
      <w:r w:rsidRPr="00EE78C6">
        <w:rPr>
          <w:rFonts w:asciiTheme="majorBidi" w:eastAsia="Times New Roman" w:hAnsiTheme="majorBidi" w:cstheme="majorBidi"/>
          <w:sz w:val="28"/>
          <w:szCs w:val="28"/>
        </w:rPr>
        <w:t>2016</w:t>
      </w:r>
      <w:r>
        <w:rPr>
          <w:rFonts w:asciiTheme="majorBidi" w:eastAsia="Times New Roman" w:hAnsiTheme="majorBidi" w:cstheme="majorBidi" w:hint="cs"/>
          <w:sz w:val="28"/>
          <w:szCs w:val="28"/>
          <w:rtl/>
        </w:rPr>
        <w:t>(</w:t>
      </w:r>
      <w:r w:rsidRPr="00EE78C6">
        <w:rPr>
          <w:rFonts w:asciiTheme="majorBidi" w:eastAsia="Times New Roman" w:hAnsiTheme="majorBidi" w:cstheme="majorBidi"/>
          <w:sz w:val="28"/>
          <w:szCs w:val="28"/>
        </w:rPr>
        <w:t>. </w:t>
      </w:r>
      <w:r w:rsidRPr="00EE78C6">
        <w:rPr>
          <w:rFonts w:asciiTheme="majorBidi" w:eastAsia="Times New Roman" w:hAnsiTheme="majorBidi" w:cstheme="majorBidi"/>
          <w:i/>
          <w:iCs/>
          <w:sz w:val="28"/>
          <w:szCs w:val="28"/>
        </w:rPr>
        <w:t>Long-range Energy Alternatives Planning (LEAP) system</w:t>
      </w:r>
      <w:r w:rsidRPr="00EE78C6">
        <w:rPr>
          <w:rFonts w:asciiTheme="majorBidi" w:eastAsia="Times New Roman" w:hAnsiTheme="majorBidi" w:cstheme="majorBidi"/>
          <w:sz w:val="28"/>
          <w:szCs w:val="28"/>
        </w:rPr>
        <w:t>. [Software version:</w:t>
      </w:r>
      <w:r>
        <w:rPr>
          <w:rFonts w:ascii="Helvetica" w:hAnsi="Helvetica"/>
          <w:color w:val="333333"/>
          <w:sz w:val="21"/>
          <w:szCs w:val="21"/>
          <w:shd w:val="clear" w:color="auto" w:fill="FFFFFF"/>
        </w:rPr>
        <w:t xml:space="preserve"> </w:t>
      </w:r>
      <w:r w:rsidRPr="00EE78C6">
        <w:rPr>
          <w:rFonts w:asciiTheme="majorBidi" w:eastAsia="Times New Roman" w:hAnsiTheme="majorBidi" w:cstheme="majorBidi"/>
          <w:sz w:val="28"/>
          <w:szCs w:val="28"/>
        </w:rPr>
        <w:t xml:space="preserve">2018.1.20] Stockholm Environment Institute. Somerville, MA, USA. </w:t>
      </w:r>
      <w:hyperlink r:id="rId66" w:history="1">
        <w:r w:rsidRPr="00EE78C6">
          <w:rPr>
            <w:rStyle w:val="Hyperlink"/>
            <w:rFonts w:asciiTheme="majorBidi" w:hAnsiTheme="majorBidi" w:cstheme="majorBidi"/>
            <w:sz w:val="28"/>
            <w:szCs w:val="28"/>
          </w:rPr>
          <w:t>https://www.energycommunity.org</w:t>
        </w:r>
      </w:hyperlink>
      <w:r w:rsidRPr="00EE78C6">
        <w:rPr>
          <w:rFonts w:asciiTheme="majorBidi" w:eastAsia="Times New Roman" w:hAnsiTheme="majorBidi" w:cstheme="majorBidi"/>
          <w:sz w:val="28"/>
          <w:szCs w:val="28"/>
          <w:rtl/>
        </w:rPr>
        <w:t>.</w:t>
      </w:r>
    </w:p>
    <w:p w:rsidR="009278EA" w:rsidRPr="00397FDA" w:rsidRDefault="009278EA" w:rsidP="00EE78C6">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sz w:val="28"/>
          <w:szCs w:val="28"/>
        </w:rPr>
      </w:pPr>
      <w:r w:rsidRPr="00EE78C6">
        <w:rPr>
          <w:rFonts w:asciiTheme="majorBidi" w:eastAsia="Times New Roman" w:hAnsiTheme="majorBidi" w:cstheme="majorBidi"/>
          <w:sz w:val="28"/>
          <w:szCs w:val="28"/>
        </w:rPr>
        <w:t>Howells, M. et al. (</w:t>
      </w:r>
      <w:r w:rsidRPr="00EE78C6">
        <w:rPr>
          <w:rFonts w:asciiTheme="majorBidi" w:eastAsia="Times New Roman" w:hAnsiTheme="majorBidi" w:cstheme="majorBidi" w:hint="cs"/>
          <w:sz w:val="28"/>
          <w:szCs w:val="28"/>
          <w:rtl/>
        </w:rPr>
        <w:t>201</w:t>
      </w:r>
      <w:r w:rsidRPr="00EE78C6">
        <w:rPr>
          <w:rFonts w:asciiTheme="majorBidi" w:eastAsia="Times New Roman" w:hAnsiTheme="majorBidi" w:cstheme="majorBidi"/>
          <w:sz w:val="28"/>
          <w:szCs w:val="28"/>
        </w:rPr>
        <w:t>3).</w:t>
      </w:r>
      <w:r w:rsidRPr="00EE78C6">
        <w:rPr>
          <w:rFonts w:ascii="Calibri" w:hAnsi="Calibri" w:cs="Calibri"/>
          <w:color w:val="000000"/>
          <w:sz w:val="24"/>
          <w:szCs w:val="24"/>
        </w:rPr>
        <w:t xml:space="preserve">  “</w:t>
      </w:r>
      <w:r w:rsidRPr="00EE78C6">
        <w:rPr>
          <w:rFonts w:asciiTheme="majorBidi" w:eastAsia="Times New Roman" w:hAnsiTheme="majorBidi" w:cstheme="majorBidi"/>
          <w:sz w:val="28"/>
          <w:szCs w:val="28"/>
        </w:rPr>
        <w:t>Integrated analysis of climate change, land-use, energy and water strategies”.</w:t>
      </w:r>
      <w:r w:rsidRPr="00EE78C6">
        <w:rPr>
          <w:rFonts w:asciiTheme="majorBidi" w:eastAsia="Times New Roman" w:hAnsiTheme="majorBidi" w:cstheme="majorBidi"/>
          <w:color w:val="000000"/>
          <w:sz w:val="28"/>
          <w:szCs w:val="28"/>
        </w:rPr>
        <w:t xml:space="preserve"> </w:t>
      </w:r>
      <w:r w:rsidRPr="00EE78C6">
        <w:rPr>
          <w:rFonts w:asciiTheme="majorBidi" w:eastAsia="Times New Roman" w:hAnsiTheme="majorBidi" w:cstheme="majorBidi"/>
          <w:i/>
          <w:iCs/>
          <w:sz w:val="28"/>
          <w:szCs w:val="28"/>
        </w:rPr>
        <w:t>Nature Climate Change</w:t>
      </w:r>
      <w:r w:rsidRPr="00EE78C6">
        <w:rPr>
          <w:rFonts w:asciiTheme="majorBidi" w:eastAsia="Times New Roman" w:hAnsiTheme="majorBidi" w:cstheme="majorBidi"/>
          <w:sz w:val="28"/>
          <w:szCs w:val="28"/>
        </w:rPr>
        <w:t>, Vol.3, pp. 621–626</w:t>
      </w:r>
      <w:r w:rsidRPr="00EE78C6">
        <w:rPr>
          <w:rFonts w:asciiTheme="majorBidi" w:eastAsia="Times New Roman" w:hAnsiTheme="majorBidi" w:cstheme="majorBidi"/>
          <w:color w:val="000000"/>
          <w:sz w:val="28"/>
          <w:szCs w:val="28"/>
        </w:rPr>
        <w:t xml:space="preserve">. </w:t>
      </w:r>
      <w:hyperlink r:id="rId67" w:history="1">
        <w:r w:rsidRPr="00EE78C6">
          <w:rPr>
            <w:rStyle w:val="Hyperlink"/>
            <w:rFonts w:asciiTheme="majorBidi" w:eastAsia="Times New Roman" w:hAnsiTheme="majorBidi" w:cstheme="majorBidi"/>
            <w:sz w:val="28"/>
            <w:szCs w:val="28"/>
          </w:rPr>
          <w:t>https://www.nature.com/articles/nclimate1789</w:t>
        </w:r>
      </w:hyperlink>
      <w:r w:rsidRPr="00EE78C6">
        <w:rPr>
          <w:rFonts w:asciiTheme="majorBidi" w:eastAsia="Times New Roman" w:hAnsiTheme="majorBidi" w:cstheme="majorBidi"/>
          <w:color w:val="000000"/>
          <w:sz w:val="28"/>
          <w:szCs w:val="28"/>
        </w:rPr>
        <w:t>.</w:t>
      </w:r>
    </w:p>
    <w:p w:rsidR="009278EA" w:rsidRPr="00DF2222" w:rsidRDefault="009278EA" w:rsidP="00DF2222">
      <w:pPr>
        <w:numPr>
          <w:ilvl w:val="0"/>
          <w:numId w:val="1"/>
        </w:numPr>
        <w:tabs>
          <w:tab w:val="left" w:pos="360"/>
        </w:tabs>
        <w:autoSpaceDE w:val="0"/>
        <w:autoSpaceDN w:val="0"/>
        <w:adjustRightInd w:val="0"/>
        <w:spacing w:after="0" w:line="240" w:lineRule="auto"/>
        <w:ind w:left="270" w:hanging="270"/>
        <w:jc w:val="both"/>
        <w:rPr>
          <w:rStyle w:val="Hyperlink"/>
          <w:rFonts w:asciiTheme="majorBidi" w:eastAsia="Times New Roman" w:hAnsiTheme="majorBidi" w:cstheme="majorBidi"/>
          <w:color w:val="auto"/>
          <w:sz w:val="28"/>
          <w:szCs w:val="28"/>
          <w:u w:val="none"/>
        </w:rPr>
      </w:pPr>
      <w:r w:rsidRPr="00397FDA">
        <w:rPr>
          <w:rFonts w:asciiTheme="majorBidi" w:eastAsia="Times New Roman" w:hAnsiTheme="majorBidi" w:cstheme="majorBidi"/>
          <w:sz w:val="28"/>
          <w:szCs w:val="28"/>
        </w:rPr>
        <w:lastRenderedPageBreak/>
        <w:t>Howells, M.,  et. al.</w:t>
      </w:r>
      <w:r>
        <w:rPr>
          <w:rFonts w:ascii="Arial" w:hAnsi="Arial" w:cs="Arial"/>
          <w:color w:val="797570"/>
          <w:shd w:val="clear" w:color="auto" w:fill="FFFFFF"/>
        </w:rPr>
        <w:t xml:space="preserve"> </w:t>
      </w:r>
      <w:r w:rsidRPr="00397FDA">
        <w:rPr>
          <w:rFonts w:ascii="Arial" w:hAnsi="Arial" w:cs="Arial"/>
          <w:color w:val="797570"/>
          <w:shd w:val="clear" w:color="auto" w:fill="FFFFFF"/>
        </w:rPr>
        <w:t xml:space="preserve"> </w:t>
      </w:r>
      <w:r>
        <w:rPr>
          <w:rFonts w:asciiTheme="majorBidi" w:eastAsia="Times New Roman" w:hAnsiTheme="majorBidi" w:cstheme="majorBidi"/>
          <w:sz w:val="28"/>
          <w:szCs w:val="28"/>
        </w:rPr>
        <w:t>(2011).</w:t>
      </w:r>
      <w:r w:rsidRPr="00397FDA">
        <w:rPr>
          <w:rFonts w:asciiTheme="majorBidi" w:eastAsia="Times New Roman" w:hAnsiTheme="majorBidi" w:cstheme="majorBidi"/>
          <w:sz w:val="28"/>
          <w:szCs w:val="28"/>
        </w:rPr>
        <w:t xml:space="preserve"> “</w:t>
      </w:r>
      <w:proofErr w:type="spellStart"/>
      <w:r w:rsidR="00914399">
        <w:fldChar w:fldCharType="begin"/>
      </w:r>
      <w:r w:rsidR="00914399">
        <w:instrText xml:space="preserve"> HYPERLINK "https://www.sciencedirect.com/science/article/pii/S0301421511004897" \t "_blank" </w:instrText>
      </w:r>
      <w:r w:rsidR="00914399">
        <w:fldChar w:fldCharType="separate"/>
      </w:r>
      <w:r w:rsidRPr="00397FDA">
        <w:rPr>
          <w:rFonts w:asciiTheme="majorBidi" w:eastAsia="Times New Roman" w:hAnsiTheme="majorBidi" w:cstheme="majorBidi"/>
          <w:sz w:val="28"/>
          <w:szCs w:val="28"/>
        </w:rPr>
        <w:t>OSeMOSYS</w:t>
      </w:r>
      <w:proofErr w:type="spellEnd"/>
      <w:r w:rsidRPr="00397FDA">
        <w:rPr>
          <w:rFonts w:asciiTheme="majorBidi" w:eastAsia="Times New Roman" w:hAnsiTheme="majorBidi" w:cstheme="majorBidi"/>
          <w:sz w:val="28"/>
          <w:szCs w:val="28"/>
        </w:rPr>
        <w:t>: the open source energy modeling system: an introduction to its ethos, structure and development</w:t>
      </w:r>
      <w:r w:rsidR="00914399">
        <w:rPr>
          <w:rFonts w:asciiTheme="majorBidi" w:eastAsia="Times New Roman" w:hAnsiTheme="majorBidi" w:cstheme="majorBidi"/>
          <w:sz w:val="28"/>
          <w:szCs w:val="28"/>
        </w:rPr>
        <w:fldChar w:fldCharType="end"/>
      </w:r>
      <w:r w:rsidRPr="00397FDA">
        <w:rPr>
          <w:rFonts w:asciiTheme="majorBidi" w:eastAsia="Times New Roman" w:hAnsiTheme="majorBidi" w:cstheme="majorBidi"/>
          <w:sz w:val="28"/>
          <w:szCs w:val="28"/>
        </w:rPr>
        <w:t xml:space="preserve">”, </w:t>
      </w:r>
      <w:r w:rsidRPr="00397FDA">
        <w:rPr>
          <w:rFonts w:asciiTheme="majorBidi" w:eastAsia="Times New Roman" w:hAnsiTheme="majorBidi" w:cstheme="majorBidi"/>
          <w:i/>
          <w:iCs/>
          <w:sz w:val="28"/>
          <w:szCs w:val="28"/>
        </w:rPr>
        <w:t>Energy Policy</w:t>
      </w:r>
      <w:r w:rsidRPr="00397FDA">
        <w:rPr>
          <w:rFonts w:asciiTheme="majorBidi" w:eastAsia="Times New Roman" w:hAnsiTheme="majorBidi" w:cstheme="majorBidi"/>
          <w:sz w:val="28"/>
          <w:szCs w:val="28"/>
        </w:rPr>
        <w:t xml:space="preserve">, vol. </w:t>
      </w:r>
      <w:r>
        <w:rPr>
          <w:rFonts w:asciiTheme="majorBidi" w:eastAsia="Times New Roman" w:hAnsiTheme="majorBidi" w:cstheme="majorBidi"/>
          <w:sz w:val="28"/>
          <w:szCs w:val="28"/>
        </w:rPr>
        <w:t>39, no. 10, pp. 5850–5870, 2011</w:t>
      </w:r>
      <w:r w:rsidRPr="00DF2222">
        <w:rPr>
          <w:rStyle w:val="Hyperlink"/>
          <w:rFonts w:asciiTheme="majorBidi" w:eastAsia="Times New Roman" w:hAnsiTheme="majorBidi" w:cstheme="majorBidi" w:hint="cs"/>
          <w:sz w:val="28"/>
          <w:szCs w:val="28"/>
          <w:u w:val="none"/>
          <w:rtl/>
        </w:rPr>
        <w:t>.</w:t>
      </w:r>
    </w:p>
    <w:p w:rsidR="009278EA" w:rsidRPr="00713F3C" w:rsidRDefault="00FB2615" w:rsidP="00713F3C">
      <w:pPr>
        <w:tabs>
          <w:tab w:val="left" w:pos="360"/>
        </w:tabs>
        <w:autoSpaceDE w:val="0"/>
        <w:autoSpaceDN w:val="0"/>
        <w:adjustRightInd w:val="0"/>
        <w:spacing w:after="0" w:line="240" w:lineRule="auto"/>
        <w:ind w:left="270"/>
        <w:jc w:val="both"/>
        <w:rPr>
          <w:rStyle w:val="Hyperlink"/>
          <w:rFonts w:asciiTheme="majorBidi" w:eastAsia="Times New Roman" w:hAnsiTheme="majorBidi" w:cstheme="majorBidi"/>
          <w:sz w:val="28"/>
          <w:szCs w:val="28"/>
          <w:u w:val="none"/>
        </w:rPr>
      </w:pPr>
      <w:hyperlink r:id="rId68" w:history="1">
        <w:r w:rsidR="009278EA" w:rsidRPr="00713F3C">
          <w:rPr>
            <w:rStyle w:val="Hyperlink"/>
            <w:rFonts w:asciiTheme="majorBidi" w:hAnsiTheme="majorBidi" w:cstheme="majorBidi"/>
            <w:sz w:val="28"/>
            <w:szCs w:val="28"/>
            <w:u w:val="none"/>
          </w:rPr>
          <w:t>https://doi.org/10.1016/j.futures.2015.07.007</w:t>
        </w:r>
      </w:hyperlink>
      <w:r w:rsidR="009278EA">
        <w:rPr>
          <w:rStyle w:val="Hyperlink"/>
          <w:rFonts w:asciiTheme="majorBidi" w:hAnsiTheme="majorBidi" w:cstheme="majorBidi" w:hint="cs"/>
          <w:sz w:val="28"/>
          <w:szCs w:val="28"/>
          <w:u w:val="none"/>
          <w:rtl/>
        </w:rPr>
        <w:t>.</w:t>
      </w:r>
    </w:p>
    <w:p w:rsidR="009278EA" w:rsidRPr="00713F3C" w:rsidRDefault="009278EA" w:rsidP="00713F3C">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color w:val="0000FF" w:themeColor="hyperlink"/>
          <w:sz w:val="28"/>
          <w:szCs w:val="28"/>
        </w:rPr>
      </w:pPr>
      <w:r w:rsidRPr="00713F3C">
        <w:rPr>
          <w:rFonts w:asciiTheme="majorBidi" w:eastAsia="Times New Roman" w:hAnsiTheme="majorBidi" w:cstheme="majorBidi"/>
          <w:sz w:val="28"/>
          <w:szCs w:val="28"/>
        </w:rPr>
        <w:t>Hughes, B</w:t>
      </w:r>
      <w:r>
        <w:rPr>
          <w:rFonts w:asciiTheme="majorBidi" w:eastAsia="Times New Roman" w:hAnsiTheme="majorBidi" w:cstheme="majorBidi"/>
          <w:sz w:val="28"/>
          <w:szCs w:val="28"/>
        </w:rPr>
        <w:t>.</w:t>
      </w:r>
      <w:r w:rsidRPr="00713F3C">
        <w:rPr>
          <w:rFonts w:asciiTheme="majorBidi" w:eastAsia="Times New Roman" w:hAnsiTheme="majorBidi" w:cstheme="majorBidi"/>
          <w:sz w:val="28"/>
          <w:szCs w:val="28"/>
        </w:rPr>
        <w:t xml:space="preserve"> B. </w:t>
      </w:r>
      <w:r>
        <w:rPr>
          <w:rFonts w:asciiTheme="majorBidi" w:eastAsia="Times New Roman" w:hAnsiTheme="majorBidi" w:cstheme="majorBidi"/>
          <w:sz w:val="28"/>
          <w:szCs w:val="28"/>
        </w:rPr>
        <w:t>(</w:t>
      </w:r>
      <w:r w:rsidRPr="00713F3C">
        <w:rPr>
          <w:rFonts w:asciiTheme="majorBidi" w:eastAsia="Times New Roman" w:hAnsiTheme="majorBidi" w:cstheme="majorBidi"/>
          <w:sz w:val="28"/>
          <w:szCs w:val="28"/>
        </w:rPr>
        <w:t>2015</w:t>
      </w:r>
      <w:r>
        <w:rPr>
          <w:rFonts w:asciiTheme="majorBidi" w:eastAsia="Times New Roman" w:hAnsiTheme="majorBidi" w:cstheme="majorBidi"/>
          <w:sz w:val="28"/>
          <w:szCs w:val="28"/>
        </w:rPr>
        <w:t>)</w:t>
      </w:r>
      <w:r w:rsidRPr="00713F3C">
        <w:rPr>
          <w:rFonts w:asciiTheme="majorBidi" w:eastAsia="Times New Roman" w:hAnsiTheme="majorBidi" w:cstheme="majorBidi"/>
          <w:sz w:val="28"/>
          <w:szCs w:val="28"/>
        </w:rPr>
        <w:t>. "International Futures (IFs) and integrated, long-term forecasting of global transformations"</w:t>
      </w:r>
      <w:r>
        <w:rPr>
          <w:rFonts w:asciiTheme="majorBidi" w:eastAsia="Times New Roman" w:hAnsiTheme="majorBidi" w:cstheme="majorBidi"/>
          <w:sz w:val="28"/>
          <w:szCs w:val="28"/>
        </w:rPr>
        <w:t xml:space="preserve">. </w:t>
      </w:r>
      <w:r w:rsidRPr="00713F3C">
        <w:rPr>
          <w:rFonts w:asciiTheme="majorBidi" w:eastAsia="Times New Roman" w:hAnsiTheme="majorBidi" w:cstheme="majorBidi"/>
          <w:i/>
          <w:iCs/>
          <w:sz w:val="28"/>
          <w:szCs w:val="28"/>
        </w:rPr>
        <w:t>Futures</w:t>
      </w:r>
      <w:r w:rsidRPr="00713F3C">
        <w:rPr>
          <w:rFonts w:asciiTheme="majorBidi" w:eastAsia="Times New Roman" w:hAnsiTheme="majorBidi" w:cstheme="majorBidi"/>
          <w:sz w:val="28"/>
          <w:szCs w:val="28"/>
        </w:rPr>
        <w:t> 81: 98-118.</w:t>
      </w:r>
      <w:r>
        <w:rPr>
          <w:rFonts w:asciiTheme="majorBidi" w:eastAsia="Times New Roman" w:hAnsiTheme="majorBidi" w:cstheme="majorBidi"/>
          <w:sz w:val="28"/>
          <w:szCs w:val="28"/>
        </w:rPr>
        <w:t xml:space="preserve">   Available at: </w:t>
      </w:r>
    </w:p>
    <w:p w:rsidR="009278EA" w:rsidRPr="00397FDA" w:rsidRDefault="009278EA" w:rsidP="00397FDA">
      <w:pPr>
        <w:numPr>
          <w:ilvl w:val="0"/>
          <w:numId w:val="1"/>
        </w:numPr>
        <w:tabs>
          <w:tab w:val="left" w:pos="360"/>
        </w:tabs>
        <w:autoSpaceDE w:val="0"/>
        <w:autoSpaceDN w:val="0"/>
        <w:adjustRightInd w:val="0"/>
        <w:spacing w:after="0" w:line="240" w:lineRule="auto"/>
        <w:jc w:val="both"/>
      </w:pPr>
      <w:r w:rsidRPr="00397FDA">
        <w:rPr>
          <w:rFonts w:asciiTheme="majorBidi" w:eastAsia="Times New Roman" w:hAnsiTheme="majorBidi" w:cstheme="majorBidi"/>
          <w:sz w:val="28"/>
          <w:szCs w:val="28"/>
        </w:rPr>
        <w:t>IAEA</w:t>
      </w:r>
      <w:r>
        <w:rPr>
          <w:rFonts w:asciiTheme="majorBidi" w:eastAsia="Times New Roman" w:hAnsiTheme="majorBidi" w:cstheme="majorBidi"/>
          <w:sz w:val="28"/>
          <w:szCs w:val="28"/>
        </w:rPr>
        <w:t xml:space="preserve"> (</w:t>
      </w:r>
      <w:r w:rsidRPr="00397FDA">
        <w:rPr>
          <w:rFonts w:asciiTheme="majorBidi" w:eastAsia="Times New Roman" w:hAnsiTheme="majorBidi" w:cstheme="majorBidi"/>
          <w:sz w:val="28"/>
          <w:szCs w:val="28"/>
        </w:rPr>
        <w:t>2006</w:t>
      </w:r>
      <w:r>
        <w:rPr>
          <w:rFonts w:asciiTheme="majorBidi" w:eastAsia="Times New Roman" w:hAnsiTheme="majorBidi" w:cstheme="majorBidi"/>
          <w:sz w:val="28"/>
          <w:szCs w:val="28"/>
        </w:rPr>
        <w:t>)</w:t>
      </w:r>
      <w:r w:rsidRPr="00397FDA">
        <w:rPr>
          <w:rFonts w:asciiTheme="majorBidi" w:eastAsia="Times New Roman" w:hAnsiTheme="majorBidi" w:cstheme="majorBidi"/>
          <w:sz w:val="28"/>
          <w:szCs w:val="28"/>
        </w:rPr>
        <w:t xml:space="preserve">. </w:t>
      </w:r>
      <w:r w:rsidRPr="00C954C9">
        <w:rPr>
          <w:rFonts w:asciiTheme="majorBidi" w:eastAsia="Times New Roman" w:hAnsiTheme="majorBidi" w:cstheme="majorBidi"/>
          <w:i/>
          <w:iCs/>
          <w:sz w:val="28"/>
          <w:szCs w:val="28"/>
        </w:rPr>
        <w:t>Model for Analysis of Energy Demand (MAED-2)</w:t>
      </w:r>
      <w:r>
        <w:rPr>
          <w:rFonts w:asciiTheme="majorBidi" w:eastAsia="Times New Roman" w:hAnsiTheme="majorBidi" w:cstheme="majorBidi"/>
          <w:i/>
          <w:iCs/>
          <w:sz w:val="28"/>
          <w:szCs w:val="28"/>
        </w:rPr>
        <w:t>.</w:t>
      </w:r>
      <w:r w:rsidRPr="00397FDA">
        <w:rPr>
          <w:rFonts w:asciiTheme="majorBidi" w:eastAsia="Times New Roman" w:hAnsiTheme="majorBidi" w:cstheme="majorBidi"/>
          <w:sz w:val="28"/>
          <w:szCs w:val="28"/>
        </w:rPr>
        <w:t xml:space="preserve"> Austria</w:t>
      </w:r>
    </w:p>
    <w:p w:rsidR="009278EA" w:rsidRPr="00B6287F" w:rsidRDefault="009278EA" w:rsidP="00B6287F">
      <w:pPr>
        <w:pStyle w:val="ListParagraph"/>
        <w:numPr>
          <w:ilvl w:val="0"/>
          <w:numId w:val="1"/>
        </w:numPr>
        <w:tabs>
          <w:tab w:val="left" w:pos="7920"/>
          <w:tab w:val="left" w:pos="8280"/>
        </w:tabs>
        <w:jc w:val="both"/>
        <w:rPr>
          <w:rStyle w:val="Hyperlink"/>
          <w:rFonts w:asciiTheme="majorBidi" w:eastAsia="Times New Roman" w:hAnsiTheme="majorBidi" w:cstheme="majorBidi"/>
          <w:color w:val="auto"/>
          <w:sz w:val="24"/>
          <w:szCs w:val="24"/>
          <w:u w:val="none"/>
        </w:rPr>
      </w:pPr>
      <w:r w:rsidRPr="00B174AA">
        <w:rPr>
          <w:rStyle w:val="Hyperlink"/>
          <w:rFonts w:asciiTheme="majorBidi" w:eastAsia="Times New Roman" w:hAnsiTheme="majorBidi" w:cstheme="majorBidi"/>
          <w:color w:val="auto"/>
          <w:sz w:val="28"/>
          <w:szCs w:val="28"/>
          <w:u w:val="none"/>
        </w:rPr>
        <w:t xml:space="preserve">IEA, World Bank, IRENA, WHO and UNSD (2018). </w:t>
      </w:r>
      <w:r w:rsidRPr="00B174AA">
        <w:rPr>
          <w:rStyle w:val="Hyperlink"/>
          <w:rFonts w:asciiTheme="majorBidi" w:eastAsia="Times New Roman" w:hAnsiTheme="majorBidi" w:cstheme="majorBidi"/>
          <w:i/>
          <w:iCs/>
          <w:color w:val="auto"/>
          <w:sz w:val="28"/>
          <w:szCs w:val="28"/>
          <w:u w:val="none"/>
        </w:rPr>
        <w:t>Tracking SDG7: The Energy Progress Report 2018</w:t>
      </w:r>
      <w:r w:rsidRPr="00B174AA">
        <w:rPr>
          <w:rStyle w:val="Hyperlink"/>
          <w:rFonts w:asciiTheme="majorBidi" w:eastAsia="Times New Roman" w:hAnsiTheme="majorBidi" w:cstheme="majorBidi"/>
          <w:color w:val="auto"/>
          <w:sz w:val="28"/>
          <w:szCs w:val="28"/>
          <w:u w:val="none"/>
        </w:rPr>
        <w:t>. International Bank for Reconstruction and Development, The World Bank.</w:t>
      </w:r>
      <w:r>
        <w:rPr>
          <w:rStyle w:val="Hyperlink"/>
          <w:rFonts w:asciiTheme="majorBidi" w:eastAsia="Times New Roman" w:hAnsiTheme="majorBidi" w:cstheme="majorBidi"/>
          <w:color w:val="auto"/>
          <w:sz w:val="28"/>
          <w:szCs w:val="28"/>
          <w:u w:val="none"/>
        </w:rPr>
        <w:t xml:space="preserve"> Available at: </w:t>
      </w:r>
      <w:hyperlink r:id="rId69" w:history="1">
        <w:r w:rsidRPr="00C13BF8">
          <w:rPr>
            <w:rStyle w:val="Hyperlink"/>
            <w:rFonts w:asciiTheme="majorBidi" w:eastAsia="Times New Roman" w:hAnsiTheme="majorBidi" w:cstheme="majorBidi"/>
            <w:sz w:val="24"/>
            <w:szCs w:val="24"/>
          </w:rPr>
          <w:t>https://trackingsdg7.esmap.org/data/files/download-documents/tracking_sdg7-the_energy_progress_report_full_report.pdf</w:t>
        </w:r>
      </w:hyperlink>
    </w:p>
    <w:p w:rsidR="009278EA" w:rsidRPr="00B6287F" w:rsidRDefault="009278EA" w:rsidP="005B2453">
      <w:pPr>
        <w:pStyle w:val="ListParagraph"/>
        <w:numPr>
          <w:ilvl w:val="0"/>
          <w:numId w:val="1"/>
        </w:numPr>
        <w:spacing w:after="0"/>
        <w:jc w:val="both"/>
        <w:rPr>
          <w:rFonts w:asciiTheme="majorBidi" w:eastAsia="Times New Roman" w:hAnsiTheme="majorBidi" w:cstheme="majorBidi"/>
          <w:sz w:val="24"/>
          <w:szCs w:val="24"/>
        </w:rPr>
      </w:pPr>
      <w:r w:rsidRPr="005B2453">
        <w:rPr>
          <w:rFonts w:asciiTheme="majorBidi" w:eastAsia="Times New Roman" w:hAnsiTheme="majorBidi" w:cstheme="majorBidi"/>
          <w:sz w:val="28"/>
          <w:szCs w:val="28"/>
        </w:rPr>
        <w:t>ILO</w:t>
      </w:r>
      <w:r>
        <w:rPr>
          <w:rFonts w:asciiTheme="majorBidi" w:eastAsia="Times New Roman" w:hAnsiTheme="majorBidi" w:cstheme="majorBidi"/>
          <w:sz w:val="28"/>
          <w:szCs w:val="28"/>
        </w:rPr>
        <w:t xml:space="preserve"> </w:t>
      </w:r>
      <w:r w:rsidRPr="005B2453">
        <w:rPr>
          <w:rFonts w:asciiTheme="majorBidi" w:eastAsia="Times New Roman" w:hAnsiTheme="majorBidi" w:cstheme="majorBidi"/>
          <w:sz w:val="28"/>
          <w:szCs w:val="28"/>
        </w:rPr>
        <w:t xml:space="preserve">(2018). </w:t>
      </w:r>
      <w:r w:rsidRPr="005B2453">
        <w:rPr>
          <w:rFonts w:asciiTheme="majorBidi" w:eastAsia="Times New Roman" w:hAnsiTheme="majorBidi" w:cstheme="majorBidi"/>
          <w:i/>
          <w:iCs/>
          <w:sz w:val="28"/>
          <w:szCs w:val="28"/>
        </w:rPr>
        <w:t xml:space="preserve">Decent Work and the Sustainable Development Goals: A Guidebook on SDG </w:t>
      </w:r>
      <w:proofErr w:type="spellStart"/>
      <w:r w:rsidRPr="005B2453">
        <w:rPr>
          <w:rFonts w:asciiTheme="majorBidi" w:eastAsia="Times New Roman" w:hAnsiTheme="majorBidi" w:cstheme="majorBidi"/>
          <w:i/>
          <w:iCs/>
          <w:sz w:val="28"/>
          <w:szCs w:val="28"/>
        </w:rPr>
        <w:t>Labour</w:t>
      </w:r>
      <w:proofErr w:type="spellEnd"/>
      <w:r w:rsidRPr="005B2453">
        <w:rPr>
          <w:rFonts w:asciiTheme="majorBidi" w:eastAsia="Times New Roman" w:hAnsiTheme="majorBidi" w:cstheme="majorBidi"/>
          <w:i/>
          <w:iCs/>
          <w:sz w:val="28"/>
          <w:szCs w:val="28"/>
        </w:rPr>
        <w:t xml:space="preserve"> Market Indicators</w:t>
      </w:r>
      <w:r w:rsidRPr="005B2453">
        <w:rPr>
          <w:rFonts w:asciiTheme="majorBidi" w:eastAsia="Times New Roman" w:hAnsiTheme="majorBidi" w:cstheme="majorBidi"/>
          <w:sz w:val="28"/>
          <w:szCs w:val="28"/>
        </w:rPr>
        <w:t>.</w:t>
      </w:r>
      <w:r w:rsidRPr="005B2453">
        <w:t xml:space="preserve"> </w:t>
      </w:r>
      <w:r>
        <w:t xml:space="preserve"> </w:t>
      </w:r>
      <w:r w:rsidRPr="005B2453">
        <w:rPr>
          <w:rFonts w:asciiTheme="majorBidi" w:eastAsia="Times New Roman" w:hAnsiTheme="majorBidi" w:cstheme="majorBidi"/>
          <w:sz w:val="28"/>
          <w:szCs w:val="28"/>
        </w:rPr>
        <w:t>Department</w:t>
      </w:r>
      <w:r>
        <w:rPr>
          <w:rFonts w:asciiTheme="majorBidi" w:eastAsia="Times New Roman" w:hAnsiTheme="majorBidi" w:cstheme="majorBidi"/>
          <w:sz w:val="28"/>
          <w:szCs w:val="28"/>
        </w:rPr>
        <w:t xml:space="preserve"> </w:t>
      </w:r>
      <w:r w:rsidRPr="005B2453">
        <w:rPr>
          <w:rFonts w:asciiTheme="majorBidi" w:eastAsia="Times New Roman" w:hAnsiTheme="majorBidi" w:cstheme="majorBidi"/>
          <w:sz w:val="28"/>
          <w:szCs w:val="28"/>
        </w:rPr>
        <w:t>of Statistics (STATISTICS), Geneva</w:t>
      </w:r>
      <w:r>
        <w:rPr>
          <w:rFonts w:asciiTheme="majorBidi" w:eastAsia="Times New Roman" w:hAnsiTheme="majorBidi" w:cstheme="majorBidi"/>
          <w:sz w:val="28"/>
          <w:szCs w:val="28"/>
        </w:rPr>
        <w:t xml:space="preserve">. Available at: </w:t>
      </w:r>
      <w:hyperlink r:id="rId70" w:history="1">
        <w:r w:rsidRPr="00B6287F">
          <w:rPr>
            <w:rStyle w:val="Hyperlink"/>
            <w:rFonts w:asciiTheme="majorBidi" w:eastAsia="Times New Roman" w:hAnsiTheme="majorBidi" w:cstheme="majorBidi"/>
            <w:sz w:val="24"/>
            <w:szCs w:val="24"/>
          </w:rPr>
          <w:t>https://www.ilo.org/ilostat-files/Documents/Guidebook-SDG-En.pdf</w:t>
        </w:r>
      </w:hyperlink>
      <w:r w:rsidRPr="00B6287F">
        <w:rPr>
          <w:rFonts w:asciiTheme="majorBidi" w:eastAsia="Times New Roman" w:hAnsiTheme="majorBidi" w:cstheme="majorBidi"/>
          <w:sz w:val="24"/>
          <w:szCs w:val="24"/>
        </w:rPr>
        <w:t>.</w:t>
      </w:r>
    </w:p>
    <w:p w:rsidR="009278EA" w:rsidRPr="0018111F" w:rsidRDefault="009278EA" w:rsidP="005801F5">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sz w:val="28"/>
          <w:szCs w:val="28"/>
        </w:rPr>
      </w:pPr>
      <w:proofErr w:type="spellStart"/>
      <w:r w:rsidRPr="0018111F">
        <w:rPr>
          <w:rFonts w:asciiTheme="majorBidi" w:eastAsia="Times New Roman" w:hAnsiTheme="majorBidi" w:cstheme="majorBidi"/>
          <w:sz w:val="28"/>
          <w:szCs w:val="28"/>
        </w:rPr>
        <w:t>Keppo</w:t>
      </w:r>
      <w:proofErr w:type="spellEnd"/>
      <w:r w:rsidRPr="0018111F">
        <w:rPr>
          <w:rFonts w:asciiTheme="majorBidi" w:eastAsia="Times New Roman" w:hAnsiTheme="majorBidi" w:cstheme="majorBidi"/>
          <w:sz w:val="28"/>
          <w:szCs w:val="28"/>
        </w:rPr>
        <w:t xml:space="preserve">, I. and M. </w:t>
      </w:r>
      <w:proofErr w:type="spellStart"/>
      <w:r w:rsidRPr="0018111F">
        <w:rPr>
          <w:rFonts w:asciiTheme="majorBidi" w:eastAsia="Times New Roman" w:hAnsiTheme="majorBidi" w:cstheme="majorBidi"/>
          <w:sz w:val="28"/>
          <w:szCs w:val="28"/>
        </w:rPr>
        <w:t>Strubegger</w:t>
      </w:r>
      <w:proofErr w:type="spellEnd"/>
      <w:r w:rsidRPr="0018111F">
        <w:rPr>
          <w:rFonts w:asciiTheme="majorBidi" w:eastAsia="Times New Roman" w:hAnsiTheme="majorBidi" w:cstheme="majorBidi"/>
          <w:sz w:val="28"/>
          <w:szCs w:val="28"/>
        </w:rPr>
        <w:t xml:space="preserve"> (2010). “Short term decisions for long term problems – The effect of foresight on model based energy systems analysis”. </w:t>
      </w:r>
      <w:r w:rsidRPr="0018111F">
        <w:rPr>
          <w:rFonts w:asciiTheme="majorBidi" w:eastAsia="Times New Roman" w:hAnsiTheme="majorBidi" w:cstheme="majorBidi"/>
          <w:i/>
          <w:iCs/>
          <w:sz w:val="28"/>
          <w:szCs w:val="28"/>
        </w:rPr>
        <w:t>Energy</w:t>
      </w:r>
      <w:r w:rsidRPr="0018111F">
        <w:rPr>
          <w:rFonts w:asciiTheme="majorBidi" w:eastAsia="Times New Roman" w:hAnsiTheme="majorBidi" w:cstheme="majorBidi"/>
          <w:sz w:val="28"/>
          <w:szCs w:val="28"/>
        </w:rPr>
        <w:t>, 35(5):2033–2042,. </w:t>
      </w:r>
      <w:hyperlink r:id="rId71" w:history="1">
        <w:r w:rsidRPr="0018111F">
          <w:rPr>
            <w:rFonts w:asciiTheme="majorBidi" w:eastAsia="Times New Roman" w:hAnsiTheme="majorBidi" w:cstheme="majorBidi"/>
            <w:sz w:val="28"/>
            <w:szCs w:val="28"/>
          </w:rPr>
          <w:t>doi:10.1016/j.energy.2010.01.019</w:t>
        </w:r>
      </w:hyperlink>
      <w:r w:rsidRPr="0018111F">
        <w:rPr>
          <w:rFonts w:asciiTheme="majorBidi" w:eastAsia="Times New Roman" w:hAnsiTheme="majorBidi" w:cstheme="majorBidi"/>
          <w:sz w:val="28"/>
          <w:szCs w:val="28"/>
        </w:rPr>
        <w:t>.</w:t>
      </w:r>
    </w:p>
    <w:p w:rsidR="009278EA" w:rsidRDefault="009278EA" w:rsidP="00CA1EF5">
      <w:pPr>
        <w:numPr>
          <w:ilvl w:val="0"/>
          <w:numId w:val="1"/>
        </w:numPr>
        <w:tabs>
          <w:tab w:val="left" w:pos="360"/>
        </w:tabs>
        <w:autoSpaceDE w:val="0"/>
        <w:autoSpaceDN w:val="0"/>
        <w:adjustRightInd w:val="0"/>
        <w:spacing w:after="0" w:line="240" w:lineRule="auto"/>
        <w:jc w:val="both"/>
        <w:rPr>
          <w:rFonts w:asciiTheme="majorBidi" w:hAnsiTheme="majorBidi" w:cstheme="majorBidi"/>
          <w:i/>
          <w:iCs/>
          <w:sz w:val="28"/>
          <w:szCs w:val="28"/>
        </w:rPr>
      </w:pPr>
      <w:r w:rsidRPr="0073461C">
        <w:rPr>
          <w:rFonts w:asciiTheme="majorBidi" w:hAnsiTheme="majorBidi" w:cstheme="majorBidi"/>
          <w:sz w:val="28"/>
          <w:szCs w:val="28"/>
        </w:rPr>
        <w:t xml:space="preserve">Kumar, P., </w:t>
      </w:r>
      <w:r>
        <w:rPr>
          <w:rFonts w:asciiTheme="majorBidi" w:hAnsiTheme="majorBidi" w:cstheme="majorBidi"/>
          <w:sz w:val="28"/>
          <w:szCs w:val="28"/>
        </w:rPr>
        <w:t xml:space="preserve">F. </w:t>
      </w:r>
      <w:r w:rsidRPr="0073461C">
        <w:rPr>
          <w:rFonts w:asciiTheme="majorBidi" w:hAnsiTheme="majorBidi" w:cstheme="majorBidi"/>
          <w:sz w:val="28"/>
          <w:szCs w:val="28"/>
        </w:rPr>
        <w:t xml:space="preserve">Ahmed, R. K. Singh, </w:t>
      </w:r>
      <w:r>
        <w:rPr>
          <w:rFonts w:asciiTheme="majorBidi" w:hAnsiTheme="majorBidi" w:cstheme="majorBidi"/>
          <w:sz w:val="28"/>
          <w:szCs w:val="28"/>
        </w:rPr>
        <w:t>and</w:t>
      </w:r>
      <w:r w:rsidRPr="0073461C">
        <w:rPr>
          <w:rFonts w:asciiTheme="majorBidi" w:hAnsiTheme="majorBidi" w:cstheme="majorBidi"/>
          <w:sz w:val="28"/>
          <w:szCs w:val="28"/>
        </w:rPr>
        <w:t xml:space="preserve"> P. </w:t>
      </w:r>
      <w:proofErr w:type="spellStart"/>
      <w:r>
        <w:rPr>
          <w:rFonts w:asciiTheme="majorBidi" w:hAnsiTheme="majorBidi" w:cstheme="majorBidi"/>
          <w:sz w:val="28"/>
          <w:szCs w:val="28"/>
        </w:rPr>
        <w:t>Sinha</w:t>
      </w:r>
      <w:proofErr w:type="spellEnd"/>
      <w:r>
        <w:rPr>
          <w:rFonts w:asciiTheme="majorBidi" w:hAnsiTheme="majorBidi" w:cstheme="majorBidi"/>
          <w:sz w:val="28"/>
          <w:szCs w:val="28"/>
        </w:rPr>
        <w:t xml:space="preserve"> </w:t>
      </w:r>
      <w:r w:rsidRPr="0073461C">
        <w:rPr>
          <w:rFonts w:asciiTheme="majorBidi" w:hAnsiTheme="majorBidi" w:cstheme="majorBidi"/>
          <w:sz w:val="28"/>
          <w:szCs w:val="28"/>
        </w:rPr>
        <w:t xml:space="preserve">(2018). </w:t>
      </w:r>
      <w:r>
        <w:rPr>
          <w:rFonts w:asciiTheme="majorBidi" w:hAnsiTheme="majorBidi" w:cstheme="majorBidi"/>
          <w:sz w:val="28"/>
          <w:szCs w:val="28"/>
        </w:rPr>
        <w:t>“</w:t>
      </w:r>
      <w:r w:rsidRPr="0073461C">
        <w:rPr>
          <w:rFonts w:asciiTheme="majorBidi" w:hAnsiTheme="majorBidi" w:cstheme="majorBidi"/>
          <w:sz w:val="28"/>
          <w:szCs w:val="28"/>
        </w:rPr>
        <w:t>Determination of hierarchical relationships among sustainable development goals using interpretive structural modeling</w:t>
      </w:r>
      <w:r>
        <w:rPr>
          <w:rFonts w:asciiTheme="majorBidi" w:hAnsiTheme="majorBidi" w:cstheme="majorBidi"/>
          <w:sz w:val="28"/>
          <w:szCs w:val="28"/>
        </w:rPr>
        <w:t>”</w:t>
      </w:r>
      <w:r w:rsidRPr="0073461C">
        <w:rPr>
          <w:rFonts w:asciiTheme="majorBidi" w:hAnsiTheme="majorBidi" w:cstheme="majorBidi"/>
          <w:sz w:val="28"/>
          <w:szCs w:val="28"/>
        </w:rPr>
        <w:t>.</w:t>
      </w:r>
      <w:r w:rsidRPr="00CA1EF5">
        <w:rPr>
          <w:rFonts w:asciiTheme="majorBidi" w:hAnsiTheme="majorBidi" w:cstheme="majorBidi"/>
          <w:sz w:val="28"/>
          <w:szCs w:val="28"/>
        </w:rPr>
        <w:t xml:space="preserve"> </w:t>
      </w:r>
      <w:r w:rsidRPr="00CA1EF5">
        <w:rPr>
          <w:rFonts w:asciiTheme="majorBidi" w:hAnsiTheme="majorBidi" w:cstheme="majorBidi"/>
          <w:i/>
          <w:iCs/>
          <w:sz w:val="28"/>
          <w:szCs w:val="28"/>
        </w:rPr>
        <w:t>Environment, Development and Sustainability: A Multidisciplinary Approach to the Theory and Practice of Sustainable Development</w:t>
      </w:r>
      <w:r w:rsidRPr="00CA1EF5">
        <w:rPr>
          <w:rFonts w:asciiTheme="majorBidi" w:hAnsiTheme="majorBidi" w:cstheme="majorBidi"/>
          <w:sz w:val="28"/>
          <w:szCs w:val="28"/>
        </w:rPr>
        <w:t>, Springer, vol. 20(5), pages 2119-2137, October.</w:t>
      </w:r>
    </w:p>
    <w:p w:rsidR="009278EA" w:rsidRDefault="009278EA" w:rsidP="005B2453">
      <w:pPr>
        <w:pStyle w:val="ListParagraph"/>
        <w:numPr>
          <w:ilvl w:val="0"/>
          <w:numId w:val="1"/>
        </w:numPr>
        <w:spacing w:after="0"/>
        <w:jc w:val="both"/>
        <w:rPr>
          <w:rFonts w:asciiTheme="majorBidi" w:eastAsia="Times New Roman" w:hAnsiTheme="majorBidi" w:cstheme="majorBidi"/>
          <w:sz w:val="28"/>
          <w:szCs w:val="28"/>
        </w:rPr>
      </w:pPr>
      <w:r w:rsidRPr="00A53B25">
        <w:rPr>
          <w:rFonts w:asciiTheme="majorBidi" w:eastAsia="Times New Roman" w:hAnsiTheme="majorBidi" w:cstheme="majorBidi"/>
          <w:sz w:val="28"/>
          <w:szCs w:val="28"/>
        </w:rPr>
        <w:t xml:space="preserve">Le Blanc, D. (2015). “Towards integration at last? The sustainable development goals as a network of targets.” </w:t>
      </w:r>
      <w:r w:rsidRPr="00A53B25">
        <w:rPr>
          <w:rFonts w:asciiTheme="majorBidi" w:eastAsia="Times New Roman" w:hAnsiTheme="majorBidi" w:cstheme="majorBidi"/>
          <w:i/>
          <w:iCs/>
          <w:sz w:val="28"/>
          <w:szCs w:val="28"/>
        </w:rPr>
        <w:t>DESA Working Paper No</w:t>
      </w:r>
      <w:r w:rsidRPr="00A53B25">
        <w:rPr>
          <w:rFonts w:asciiTheme="majorBidi" w:eastAsia="Times New Roman" w:hAnsiTheme="majorBidi" w:cstheme="majorBidi"/>
          <w:sz w:val="28"/>
          <w:szCs w:val="28"/>
        </w:rPr>
        <w:t>. 141. ST/ESA/2015/DWP/141. New York: United Nations Department of Economic and Social Affairs.</w:t>
      </w:r>
    </w:p>
    <w:p w:rsidR="009278EA" w:rsidRPr="005B2453" w:rsidRDefault="009278EA" w:rsidP="005B2453">
      <w:pPr>
        <w:pStyle w:val="ListParagraph"/>
        <w:numPr>
          <w:ilvl w:val="0"/>
          <w:numId w:val="1"/>
        </w:numPr>
        <w:spacing w:after="0"/>
        <w:jc w:val="both"/>
        <w:rPr>
          <w:rFonts w:asciiTheme="majorBidi" w:eastAsia="Times New Roman" w:hAnsiTheme="majorBidi" w:cstheme="majorBidi"/>
          <w:sz w:val="28"/>
          <w:szCs w:val="28"/>
        </w:rPr>
      </w:pPr>
      <w:r w:rsidRPr="005B2453">
        <w:rPr>
          <w:rFonts w:asciiTheme="majorBidi" w:eastAsia="Times New Roman" w:hAnsiTheme="majorBidi" w:cstheme="majorBidi"/>
          <w:sz w:val="28"/>
          <w:szCs w:val="28"/>
        </w:rPr>
        <w:t>Liu, J. et al. (2018). “Nexus approaches to global sustainable development”.</w:t>
      </w:r>
      <w:r w:rsidRPr="005B2453">
        <w:rPr>
          <w:rFonts w:asciiTheme="majorBidi" w:hAnsiTheme="majorBidi" w:cstheme="majorBidi"/>
          <w:i/>
          <w:iCs/>
          <w:sz w:val="28"/>
          <w:szCs w:val="28"/>
        </w:rPr>
        <w:t xml:space="preserve"> Nature Sustainability, Vol. 1, pp. 466–476.</w:t>
      </w:r>
    </w:p>
    <w:p w:rsidR="009278EA" w:rsidRPr="008D3CB3" w:rsidRDefault="009278EA" w:rsidP="008D3CB3">
      <w:pPr>
        <w:numPr>
          <w:ilvl w:val="0"/>
          <w:numId w:val="1"/>
        </w:numPr>
        <w:tabs>
          <w:tab w:val="left" w:pos="360"/>
        </w:tabs>
        <w:autoSpaceDE w:val="0"/>
        <w:autoSpaceDN w:val="0"/>
        <w:adjustRightInd w:val="0"/>
        <w:spacing w:after="0" w:line="240" w:lineRule="auto"/>
        <w:jc w:val="both"/>
        <w:rPr>
          <w:rFonts w:asciiTheme="majorBidi" w:hAnsiTheme="majorBidi" w:cstheme="majorBidi"/>
          <w:i/>
          <w:iCs/>
          <w:sz w:val="28"/>
          <w:szCs w:val="28"/>
        </w:rPr>
      </w:pPr>
      <w:r w:rsidRPr="008D3CB3">
        <w:rPr>
          <w:rFonts w:asciiTheme="majorBidi" w:hAnsiTheme="majorBidi" w:cstheme="majorBidi"/>
          <w:sz w:val="28"/>
          <w:szCs w:val="28"/>
        </w:rPr>
        <w:t>Ministry of International Cooperation</w:t>
      </w:r>
      <w:r w:rsidRPr="008D3CB3">
        <w:rPr>
          <w:rFonts w:asciiTheme="majorBidi" w:hAnsiTheme="majorBidi" w:cstheme="majorBidi"/>
          <w:i/>
          <w:iCs/>
          <w:sz w:val="28"/>
          <w:szCs w:val="28"/>
        </w:rPr>
        <w:t xml:space="preserve"> (July 2016)</w:t>
      </w:r>
      <w:r>
        <w:rPr>
          <w:rFonts w:asciiTheme="majorBidi" w:hAnsiTheme="majorBidi" w:cstheme="majorBidi" w:hint="cs"/>
          <w:i/>
          <w:iCs/>
          <w:sz w:val="28"/>
          <w:szCs w:val="28"/>
          <w:rtl/>
        </w:rPr>
        <w:t>.</w:t>
      </w:r>
      <w:r w:rsidRPr="008D3CB3">
        <w:rPr>
          <w:rFonts w:asciiTheme="majorBidi" w:hAnsiTheme="majorBidi" w:cstheme="majorBidi"/>
          <w:i/>
          <w:iCs/>
          <w:sz w:val="28"/>
          <w:szCs w:val="28"/>
        </w:rPr>
        <w:t xml:space="preserve"> </w:t>
      </w:r>
      <w:r w:rsidRPr="008D3CB3">
        <w:rPr>
          <w:rFonts w:asciiTheme="majorBidi" w:hAnsiTheme="majorBidi" w:cstheme="majorBidi"/>
          <w:sz w:val="28"/>
          <w:szCs w:val="28"/>
        </w:rPr>
        <w:t>"National Voluntary Review: Sustainable Development Goals"</w:t>
      </w:r>
      <w:r w:rsidRPr="008D3CB3">
        <w:rPr>
          <w:rFonts w:asciiTheme="majorBidi" w:hAnsiTheme="majorBidi" w:cstheme="majorBidi"/>
          <w:i/>
          <w:iCs/>
          <w:sz w:val="28"/>
          <w:szCs w:val="28"/>
        </w:rPr>
        <w:t>, Arab Republic of Egypt.</w:t>
      </w:r>
    </w:p>
    <w:p w:rsidR="009278EA" w:rsidRPr="008D3CB3" w:rsidRDefault="009278EA" w:rsidP="008D3CB3">
      <w:pPr>
        <w:numPr>
          <w:ilvl w:val="0"/>
          <w:numId w:val="1"/>
        </w:numPr>
        <w:tabs>
          <w:tab w:val="left" w:pos="360"/>
        </w:tabs>
        <w:autoSpaceDE w:val="0"/>
        <w:autoSpaceDN w:val="0"/>
        <w:adjustRightInd w:val="0"/>
        <w:spacing w:after="0" w:line="240" w:lineRule="auto"/>
        <w:jc w:val="both"/>
        <w:rPr>
          <w:rFonts w:asciiTheme="majorBidi" w:hAnsiTheme="majorBidi" w:cstheme="majorBidi"/>
          <w:i/>
          <w:iCs/>
          <w:sz w:val="28"/>
          <w:szCs w:val="28"/>
        </w:rPr>
      </w:pPr>
      <w:r w:rsidRPr="008D3CB3">
        <w:rPr>
          <w:rFonts w:asciiTheme="majorBidi" w:hAnsiTheme="majorBidi" w:cstheme="majorBidi"/>
          <w:sz w:val="28"/>
          <w:szCs w:val="28"/>
        </w:rPr>
        <w:t>Ministry of Planning, Monitoring and Administrative Reform</w:t>
      </w:r>
      <w:r w:rsidRPr="008D3CB3">
        <w:rPr>
          <w:rFonts w:asciiTheme="majorBidi" w:hAnsiTheme="majorBidi" w:cstheme="majorBidi"/>
          <w:i/>
          <w:iCs/>
          <w:sz w:val="28"/>
          <w:szCs w:val="28"/>
        </w:rPr>
        <w:t xml:space="preserve"> (2018)</w:t>
      </w:r>
      <w:r>
        <w:rPr>
          <w:rFonts w:asciiTheme="majorBidi" w:hAnsiTheme="majorBidi" w:cstheme="majorBidi" w:hint="cs"/>
          <w:i/>
          <w:iCs/>
          <w:sz w:val="28"/>
          <w:szCs w:val="28"/>
          <w:rtl/>
        </w:rPr>
        <w:t>.</w:t>
      </w:r>
      <w:r w:rsidRPr="008D3CB3">
        <w:rPr>
          <w:rFonts w:asciiTheme="majorBidi" w:hAnsiTheme="majorBidi" w:cstheme="majorBidi"/>
          <w:i/>
          <w:iCs/>
          <w:sz w:val="28"/>
          <w:szCs w:val="28"/>
        </w:rPr>
        <w:t xml:space="preserve"> "Egypt′s Voluntary National Review 2018".</w:t>
      </w:r>
    </w:p>
    <w:p w:rsidR="009278EA" w:rsidRPr="008D3CB3" w:rsidRDefault="009278EA" w:rsidP="009278EA">
      <w:pPr>
        <w:numPr>
          <w:ilvl w:val="0"/>
          <w:numId w:val="1"/>
        </w:numPr>
        <w:tabs>
          <w:tab w:val="left" w:pos="360"/>
        </w:tabs>
        <w:autoSpaceDE w:val="0"/>
        <w:autoSpaceDN w:val="0"/>
        <w:adjustRightInd w:val="0"/>
        <w:spacing w:after="0" w:line="240" w:lineRule="auto"/>
        <w:jc w:val="both"/>
        <w:rPr>
          <w:rFonts w:asciiTheme="majorBidi" w:hAnsiTheme="majorBidi" w:cstheme="majorBidi"/>
          <w:i/>
          <w:iCs/>
          <w:sz w:val="28"/>
          <w:szCs w:val="28"/>
        </w:rPr>
      </w:pPr>
      <w:r w:rsidRPr="008D3CB3">
        <w:rPr>
          <w:rFonts w:asciiTheme="majorBidi" w:hAnsiTheme="majorBidi" w:cstheme="majorBidi"/>
          <w:sz w:val="28"/>
          <w:szCs w:val="28"/>
        </w:rPr>
        <w:t>Nilsson, M</w:t>
      </w:r>
      <w:r w:rsidRPr="008D3CB3">
        <w:rPr>
          <w:rFonts w:ascii="FuturaBT-Heavy" w:hAnsi="FuturaBT-Heavy" w:cs="FuturaBT-Heavy"/>
          <w:sz w:val="24"/>
          <w:szCs w:val="24"/>
        </w:rPr>
        <w:t xml:space="preserve">. </w:t>
      </w:r>
      <w:r w:rsidRPr="008D3CB3">
        <w:rPr>
          <w:rFonts w:asciiTheme="majorBidi" w:hAnsiTheme="majorBidi" w:cstheme="majorBidi"/>
          <w:sz w:val="28"/>
          <w:szCs w:val="28"/>
        </w:rPr>
        <w:t>(2017). “Important interactions among the Sustainable Development Goals under review at the High-Level Political Forum 2017”.</w:t>
      </w:r>
      <w:r w:rsidRPr="002975F6">
        <w:t xml:space="preserve"> </w:t>
      </w:r>
      <w:r w:rsidRPr="008D3CB3">
        <w:rPr>
          <w:rFonts w:asciiTheme="majorBidi" w:hAnsiTheme="majorBidi" w:cstheme="majorBidi"/>
          <w:i/>
          <w:iCs/>
          <w:sz w:val="28"/>
          <w:szCs w:val="28"/>
        </w:rPr>
        <w:t>Stockholm Environment Institute</w:t>
      </w:r>
      <w:r w:rsidRPr="008D3CB3">
        <w:rPr>
          <w:rFonts w:asciiTheme="majorBidi" w:hAnsiTheme="majorBidi" w:cstheme="majorBidi"/>
          <w:sz w:val="28"/>
          <w:szCs w:val="28"/>
        </w:rPr>
        <w:t>, Working Paper 2017-06.</w:t>
      </w:r>
    </w:p>
    <w:p w:rsidR="009278EA" w:rsidRDefault="009278EA" w:rsidP="009278EA">
      <w:pPr>
        <w:numPr>
          <w:ilvl w:val="0"/>
          <w:numId w:val="1"/>
        </w:numPr>
        <w:tabs>
          <w:tab w:val="left" w:pos="360"/>
        </w:tabs>
        <w:autoSpaceDE w:val="0"/>
        <w:autoSpaceDN w:val="0"/>
        <w:adjustRightInd w:val="0"/>
        <w:spacing w:after="0" w:line="240" w:lineRule="auto"/>
        <w:ind w:left="270" w:hanging="270"/>
        <w:jc w:val="both"/>
        <w:rPr>
          <w:rFonts w:asciiTheme="majorBidi" w:hAnsiTheme="majorBidi" w:cstheme="majorBidi"/>
          <w:sz w:val="28"/>
          <w:szCs w:val="28"/>
        </w:rPr>
      </w:pPr>
      <w:proofErr w:type="spellStart"/>
      <w:r>
        <w:rPr>
          <w:rFonts w:asciiTheme="majorBidi" w:hAnsiTheme="majorBidi" w:cstheme="majorBidi"/>
          <w:sz w:val="28"/>
          <w:szCs w:val="28"/>
        </w:rPr>
        <w:lastRenderedPageBreak/>
        <w:t>Onsongo</w:t>
      </w:r>
      <w:proofErr w:type="spellEnd"/>
      <w:r>
        <w:rPr>
          <w:rFonts w:asciiTheme="majorBidi" w:hAnsiTheme="majorBidi" w:cstheme="majorBidi"/>
          <w:sz w:val="28"/>
          <w:szCs w:val="28"/>
        </w:rPr>
        <w:t>, E. K. (2014). “</w:t>
      </w:r>
      <w:r w:rsidRPr="00E420CA">
        <w:rPr>
          <w:rFonts w:asciiTheme="majorBidi" w:hAnsiTheme="majorBidi" w:cstheme="majorBidi"/>
          <w:sz w:val="28"/>
          <w:szCs w:val="28"/>
        </w:rPr>
        <w:t>Bilateral Trade Flows in African Trading Blocs: A Network Analysis</w:t>
      </w:r>
      <w:r>
        <w:rPr>
          <w:rFonts w:asciiTheme="majorBidi" w:hAnsiTheme="majorBidi" w:cstheme="majorBidi"/>
          <w:sz w:val="28"/>
          <w:szCs w:val="28"/>
        </w:rPr>
        <w:t>”</w:t>
      </w:r>
      <w:r w:rsidRPr="00E420CA">
        <w:rPr>
          <w:rFonts w:asciiTheme="majorBidi" w:hAnsiTheme="majorBidi" w:cstheme="majorBidi"/>
          <w:sz w:val="28"/>
          <w:szCs w:val="28"/>
        </w:rPr>
        <w:t>. Available at SSRN: </w:t>
      </w:r>
      <w:hyperlink r:id="rId72" w:tgtFrame="_blank" w:history="1">
        <w:r w:rsidRPr="00E420CA">
          <w:rPr>
            <w:rFonts w:asciiTheme="majorBidi" w:hAnsiTheme="majorBidi" w:cstheme="majorBidi"/>
            <w:sz w:val="28"/>
            <w:szCs w:val="28"/>
          </w:rPr>
          <w:t>https://ssrn.com/abstract=3044364</w:t>
        </w:r>
      </w:hyperlink>
      <w:r w:rsidRPr="00E420CA">
        <w:rPr>
          <w:rFonts w:asciiTheme="majorBidi" w:hAnsiTheme="majorBidi" w:cstheme="majorBidi"/>
          <w:sz w:val="28"/>
          <w:szCs w:val="28"/>
        </w:rPr>
        <w:t> or </w:t>
      </w:r>
      <w:hyperlink r:id="rId73" w:tgtFrame="_blank" w:history="1">
        <w:r w:rsidRPr="00E420CA">
          <w:rPr>
            <w:rFonts w:asciiTheme="majorBidi" w:hAnsiTheme="majorBidi" w:cstheme="majorBidi"/>
            <w:sz w:val="28"/>
            <w:szCs w:val="28"/>
          </w:rPr>
          <w:t>http://dx.doi.org/10.2139/ssrn.3044364</w:t>
        </w:r>
      </w:hyperlink>
    </w:p>
    <w:p w:rsidR="009278EA" w:rsidRPr="00B6287F" w:rsidRDefault="009278EA" w:rsidP="009278EA">
      <w:pPr>
        <w:pStyle w:val="ListParagraph"/>
        <w:numPr>
          <w:ilvl w:val="0"/>
          <w:numId w:val="1"/>
        </w:numPr>
        <w:ind w:right="-90"/>
        <w:rPr>
          <w:rFonts w:asciiTheme="majorBidi" w:hAnsiTheme="majorBidi" w:cstheme="majorBidi"/>
          <w:sz w:val="24"/>
          <w:szCs w:val="24"/>
        </w:rPr>
      </w:pPr>
      <w:r w:rsidRPr="002A53C7">
        <w:rPr>
          <w:rFonts w:asciiTheme="majorBidi" w:hAnsiTheme="majorBidi" w:cstheme="majorBidi"/>
          <w:sz w:val="28"/>
          <w:szCs w:val="28"/>
        </w:rPr>
        <w:t xml:space="preserve">OWG (2014). </w:t>
      </w:r>
      <w:r>
        <w:rPr>
          <w:rFonts w:asciiTheme="majorBidi" w:hAnsiTheme="majorBidi" w:cstheme="majorBidi"/>
          <w:sz w:val="28"/>
          <w:szCs w:val="28"/>
        </w:rPr>
        <w:t>“</w:t>
      </w:r>
      <w:r w:rsidRPr="002A53C7">
        <w:rPr>
          <w:rFonts w:asciiTheme="majorBidi" w:hAnsiTheme="majorBidi" w:cstheme="majorBidi"/>
          <w:sz w:val="28"/>
          <w:szCs w:val="28"/>
        </w:rPr>
        <w:t>Open Working Group on Sustainable Development Goals</w:t>
      </w:r>
      <w:r>
        <w:rPr>
          <w:rFonts w:asciiTheme="majorBidi" w:hAnsiTheme="majorBidi" w:cstheme="majorBidi"/>
          <w:sz w:val="28"/>
          <w:szCs w:val="28"/>
        </w:rPr>
        <w:t xml:space="preserve">: </w:t>
      </w:r>
      <w:r w:rsidRPr="002A53C7">
        <w:rPr>
          <w:rFonts w:asciiTheme="majorBidi" w:hAnsiTheme="majorBidi" w:cstheme="majorBidi"/>
          <w:sz w:val="28"/>
          <w:szCs w:val="28"/>
        </w:rPr>
        <w:t>Annex</w:t>
      </w:r>
      <w:r>
        <w:rPr>
          <w:rFonts w:asciiTheme="majorBidi" w:hAnsiTheme="majorBidi" w:cstheme="majorBidi"/>
          <w:sz w:val="28"/>
          <w:szCs w:val="28"/>
        </w:rPr>
        <w:t xml:space="preserve"> 1. </w:t>
      </w:r>
      <w:proofErr w:type="spellStart"/>
      <w:r w:rsidRPr="002A53C7">
        <w:rPr>
          <w:rFonts w:asciiTheme="majorBidi" w:hAnsiTheme="majorBidi" w:cstheme="majorBidi"/>
          <w:sz w:val="28"/>
          <w:szCs w:val="28"/>
        </w:rPr>
        <w:t>Interlinkages</w:t>
      </w:r>
      <w:proofErr w:type="spellEnd"/>
      <w:r>
        <w:rPr>
          <w:rFonts w:asciiTheme="majorBidi" w:hAnsiTheme="majorBidi" w:cstheme="majorBidi"/>
          <w:sz w:val="28"/>
          <w:szCs w:val="28"/>
        </w:rPr>
        <w:t>”</w:t>
      </w:r>
      <w:r w:rsidRPr="002A53C7">
        <w:rPr>
          <w:rFonts w:asciiTheme="majorBidi" w:hAnsiTheme="majorBidi" w:cstheme="majorBidi"/>
          <w:sz w:val="28"/>
          <w:szCs w:val="28"/>
        </w:rPr>
        <w:t>. Available at</w:t>
      </w:r>
      <w:r>
        <w:rPr>
          <w:rFonts w:asciiTheme="majorBidi" w:hAnsiTheme="majorBidi" w:cstheme="majorBidi"/>
          <w:sz w:val="28"/>
          <w:szCs w:val="28"/>
        </w:rPr>
        <w:t>:</w:t>
      </w:r>
      <w:r w:rsidRPr="002A53C7">
        <w:rPr>
          <w:rFonts w:asciiTheme="majorBidi" w:hAnsiTheme="majorBidi" w:cstheme="majorBidi"/>
          <w:sz w:val="28"/>
          <w:szCs w:val="28"/>
        </w:rPr>
        <w:t xml:space="preserve"> </w:t>
      </w:r>
      <w:hyperlink r:id="rId74" w:history="1">
        <w:r w:rsidRPr="00B6287F">
          <w:rPr>
            <w:rStyle w:val="Hyperlink"/>
            <w:rFonts w:asciiTheme="majorBidi" w:hAnsiTheme="majorBidi" w:cstheme="majorBidi"/>
            <w:sz w:val="24"/>
            <w:szCs w:val="24"/>
          </w:rPr>
          <w:t>https://sustainabledevelopment.un.org/content/documents/3387Annex_interlinkages_1903.pdf</w:t>
        </w:r>
      </w:hyperlink>
    </w:p>
    <w:p w:rsidR="009278EA" w:rsidRPr="002A53C7" w:rsidRDefault="009278EA" w:rsidP="003300BF">
      <w:pPr>
        <w:pStyle w:val="ListParagraph"/>
        <w:numPr>
          <w:ilvl w:val="0"/>
          <w:numId w:val="1"/>
        </w:numPr>
        <w:spacing w:after="0"/>
        <w:rPr>
          <w:rFonts w:asciiTheme="majorBidi" w:hAnsiTheme="majorBidi" w:cstheme="majorBidi"/>
          <w:sz w:val="28"/>
          <w:szCs w:val="28"/>
        </w:rPr>
      </w:pPr>
      <w:r w:rsidRPr="002A53C7">
        <w:rPr>
          <w:rFonts w:asciiTheme="majorBidi" w:eastAsia="Times New Roman" w:hAnsiTheme="majorBidi" w:cstheme="majorBidi"/>
          <w:sz w:val="28"/>
          <w:szCs w:val="28"/>
        </w:rPr>
        <w:t>PAGE (2017)</w:t>
      </w:r>
      <w:r w:rsidRPr="002A53C7">
        <w:rPr>
          <w:rFonts w:asciiTheme="majorBidi" w:eastAsia="Times New Roman" w:hAnsiTheme="majorBidi" w:cstheme="majorBidi" w:hint="cs"/>
          <w:sz w:val="28"/>
          <w:szCs w:val="28"/>
          <w:rtl/>
        </w:rPr>
        <w:t>.</w:t>
      </w:r>
      <w:r w:rsidRPr="002A53C7">
        <w:rPr>
          <w:rFonts w:asciiTheme="majorBidi" w:eastAsia="Times New Roman" w:hAnsiTheme="majorBidi" w:cstheme="majorBidi"/>
          <w:sz w:val="28"/>
          <w:szCs w:val="28"/>
        </w:rPr>
        <w:t xml:space="preserve"> </w:t>
      </w:r>
      <w:r w:rsidRPr="002A53C7">
        <w:rPr>
          <w:rFonts w:asciiTheme="majorBidi" w:eastAsia="Times New Roman" w:hAnsiTheme="majorBidi" w:cstheme="majorBidi"/>
          <w:i/>
          <w:iCs/>
          <w:sz w:val="28"/>
          <w:szCs w:val="28"/>
        </w:rPr>
        <w:t xml:space="preserve">The Integrated Green Economy </w:t>
      </w:r>
      <w:proofErr w:type="spellStart"/>
      <w:r w:rsidRPr="002A53C7">
        <w:rPr>
          <w:rFonts w:asciiTheme="majorBidi" w:eastAsia="Times New Roman" w:hAnsiTheme="majorBidi" w:cstheme="majorBidi"/>
          <w:i/>
          <w:iCs/>
          <w:sz w:val="28"/>
          <w:szCs w:val="28"/>
        </w:rPr>
        <w:t>Modelling</w:t>
      </w:r>
      <w:proofErr w:type="spellEnd"/>
      <w:r w:rsidRPr="002A53C7">
        <w:rPr>
          <w:rFonts w:asciiTheme="majorBidi" w:eastAsia="Times New Roman" w:hAnsiTheme="majorBidi" w:cstheme="majorBidi"/>
          <w:i/>
          <w:iCs/>
          <w:sz w:val="28"/>
          <w:szCs w:val="28"/>
        </w:rPr>
        <w:t xml:space="preserve"> Framework – Technical Document</w:t>
      </w:r>
      <w:r w:rsidRPr="002A53C7">
        <w:rPr>
          <w:rFonts w:asciiTheme="majorBidi" w:eastAsia="Times New Roman" w:hAnsiTheme="majorBidi" w:cstheme="majorBidi"/>
          <w:sz w:val="28"/>
          <w:szCs w:val="28"/>
        </w:rPr>
        <w:t>.</w:t>
      </w:r>
      <w:r w:rsidRPr="002A53C7">
        <w:rPr>
          <w:rFonts w:ascii="Roboto-Medium" w:hAnsi="Roboto-Medium" w:cs="Roboto-Medium"/>
          <w:sz w:val="18"/>
          <w:szCs w:val="18"/>
        </w:rPr>
        <w:t xml:space="preserve"> </w:t>
      </w:r>
      <w:r w:rsidRPr="002A53C7">
        <w:rPr>
          <w:rFonts w:asciiTheme="majorBidi" w:eastAsia="Times New Roman" w:hAnsiTheme="majorBidi" w:cstheme="majorBidi"/>
          <w:sz w:val="28"/>
          <w:szCs w:val="28"/>
        </w:rPr>
        <w:t xml:space="preserve">United Nations Environment </w:t>
      </w:r>
      <w:proofErr w:type="spellStart"/>
      <w:r w:rsidRPr="002A53C7">
        <w:rPr>
          <w:rFonts w:asciiTheme="majorBidi" w:eastAsia="Times New Roman" w:hAnsiTheme="majorBidi" w:cstheme="majorBidi"/>
          <w:sz w:val="28"/>
          <w:szCs w:val="28"/>
        </w:rPr>
        <w:t>Programme</w:t>
      </w:r>
      <w:proofErr w:type="spellEnd"/>
      <w:r w:rsidRPr="002A53C7">
        <w:rPr>
          <w:rFonts w:asciiTheme="majorBidi" w:eastAsia="Times New Roman" w:hAnsiTheme="majorBidi" w:cstheme="majorBidi" w:hint="cs"/>
          <w:sz w:val="28"/>
          <w:szCs w:val="28"/>
          <w:rtl/>
        </w:rPr>
        <w:t>.</w:t>
      </w:r>
    </w:p>
    <w:p w:rsidR="009278EA" w:rsidRDefault="009278EA" w:rsidP="00A778D0">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sz w:val="28"/>
          <w:szCs w:val="28"/>
        </w:rPr>
      </w:pPr>
      <w:proofErr w:type="spellStart"/>
      <w:r w:rsidRPr="003F4826">
        <w:rPr>
          <w:rFonts w:asciiTheme="majorBidi" w:eastAsia="Times New Roman" w:hAnsiTheme="majorBidi" w:cstheme="majorBidi"/>
          <w:sz w:val="28"/>
          <w:szCs w:val="28"/>
        </w:rPr>
        <w:t>Philippidis</w:t>
      </w:r>
      <w:proofErr w:type="spellEnd"/>
      <w:r w:rsidRPr="003F4826">
        <w:rPr>
          <w:rFonts w:asciiTheme="majorBidi" w:eastAsia="Times New Roman" w:hAnsiTheme="majorBidi" w:cstheme="majorBidi"/>
          <w:sz w:val="28"/>
          <w:szCs w:val="28"/>
        </w:rPr>
        <w:t>, G</w:t>
      </w:r>
      <w:r>
        <w:rPr>
          <w:rFonts w:asciiTheme="majorBidi" w:eastAsia="Times New Roman" w:hAnsiTheme="majorBidi" w:cstheme="majorBidi"/>
          <w:sz w:val="28"/>
          <w:szCs w:val="28"/>
        </w:rPr>
        <w:t xml:space="preserve"> et al. (2018).</w:t>
      </w:r>
      <w:r w:rsidRPr="003F4826">
        <w:rPr>
          <w:rFonts w:asciiTheme="majorBidi" w:eastAsia="Times New Roman" w:hAnsiTheme="majorBidi" w:cstheme="majorBidi"/>
          <w:sz w:val="28"/>
          <w:szCs w:val="28"/>
        </w:rPr>
        <w:t xml:space="preserve"> </w:t>
      </w:r>
      <w:r w:rsidRPr="00A778D0">
        <w:rPr>
          <w:rFonts w:asciiTheme="majorBidi" w:eastAsia="Times New Roman" w:hAnsiTheme="majorBidi" w:cstheme="majorBidi"/>
          <w:i/>
          <w:iCs/>
          <w:sz w:val="28"/>
          <w:szCs w:val="28"/>
        </w:rPr>
        <w:t xml:space="preserve">The MAGNET model framework for assessing policy coherence and SDGs - Application to the </w:t>
      </w:r>
      <w:proofErr w:type="spellStart"/>
      <w:r w:rsidRPr="00A778D0">
        <w:rPr>
          <w:rFonts w:asciiTheme="majorBidi" w:eastAsia="Times New Roman" w:hAnsiTheme="majorBidi" w:cstheme="majorBidi"/>
          <w:i/>
          <w:iCs/>
          <w:sz w:val="28"/>
          <w:szCs w:val="28"/>
        </w:rPr>
        <w:t>bioeconomy</w:t>
      </w:r>
      <w:proofErr w:type="spellEnd"/>
      <w:r>
        <w:rPr>
          <w:rFonts w:asciiTheme="majorBidi" w:eastAsia="Times New Roman" w:hAnsiTheme="majorBidi" w:cstheme="majorBidi"/>
          <w:sz w:val="28"/>
          <w:szCs w:val="28"/>
        </w:rPr>
        <w:t>.</w:t>
      </w:r>
      <w:r w:rsidRPr="003F4826">
        <w:rPr>
          <w:rFonts w:asciiTheme="majorBidi" w:eastAsia="Times New Roman" w:hAnsiTheme="majorBidi" w:cstheme="majorBidi"/>
          <w:sz w:val="28"/>
          <w:szCs w:val="28"/>
        </w:rPr>
        <w:t xml:space="preserve"> EUR 29188 EN, Publications Office of the European Union, Luxembourg, 2018, ISBN 978-92-79-81792-2, doi:10.2760/560977, JRC111508.</w:t>
      </w:r>
    </w:p>
    <w:p w:rsidR="009278EA" w:rsidRPr="00E20E23" w:rsidRDefault="009278EA" w:rsidP="00E20E23">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sz w:val="28"/>
          <w:szCs w:val="28"/>
        </w:rPr>
      </w:pPr>
      <w:proofErr w:type="spellStart"/>
      <w:r w:rsidRPr="00E20E23">
        <w:rPr>
          <w:rFonts w:asciiTheme="majorBidi" w:eastAsia="Times New Roman" w:hAnsiTheme="majorBidi" w:cstheme="majorBidi"/>
          <w:sz w:val="28"/>
          <w:szCs w:val="28"/>
        </w:rPr>
        <w:t>Pruss-Ustun</w:t>
      </w:r>
      <w:proofErr w:type="spellEnd"/>
      <w:r w:rsidRPr="00E20E23">
        <w:rPr>
          <w:rFonts w:asciiTheme="majorBidi" w:eastAsia="Times New Roman" w:hAnsiTheme="majorBidi" w:cstheme="majorBidi"/>
          <w:sz w:val="28"/>
          <w:szCs w:val="28"/>
        </w:rPr>
        <w:t>, A., et. al. (2014). “Burden of disease from inadequate water, sanitation and hygiene in low- and middle-income settings: a retrospective</w:t>
      </w:r>
      <w:r>
        <w:rPr>
          <w:rFonts w:asciiTheme="majorBidi" w:eastAsia="Times New Roman" w:hAnsiTheme="majorBidi" w:cstheme="majorBidi"/>
          <w:sz w:val="28"/>
          <w:szCs w:val="28"/>
        </w:rPr>
        <w:t xml:space="preserve"> </w:t>
      </w:r>
      <w:r w:rsidRPr="00E20E23">
        <w:rPr>
          <w:rFonts w:asciiTheme="majorBidi" w:eastAsia="Times New Roman" w:hAnsiTheme="majorBidi" w:cstheme="majorBidi"/>
          <w:sz w:val="28"/>
          <w:szCs w:val="28"/>
        </w:rPr>
        <w:t>analysis of data from 145 countries</w:t>
      </w:r>
      <w:r>
        <w:rPr>
          <w:rFonts w:asciiTheme="majorBidi" w:eastAsia="Times New Roman" w:hAnsiTheme="majorBidi" w:cstheme="majorBidi"/>
          <w:sz w:val="28"/>
          <w:szCs w:val="28"/>
        </w:rPr>
        <w:t xml:space="preserve">”. </w:t>
      </w:r>
      <w:r w:rsidRPr="00E20E23">
        <w:rPr>
          <w:rFonts w:asciiTheme="majorBidi" w:eastAsia="Times New Roman" w:hAnsiTheme="majorBidi" w:cstheme="majorBidi"/>
          <w:i/>
          <w:iCs/>
          <w:sz w:val="28"/>
          <w:szCs w:val="28"/>
        </w:rPr>
        <w:t>Tropical Medicine and International Health</w:t>
      </w:r>
      <w:r w:rsidRPr="00E20E23">
        <w:rPr>
          <w:rFonts w:asciiTheme="majorBidi" w:eastAsia="Times New Roman" w:hAnsiTheme="majorBidi" w:cstheme="majorBidi"/>
          <w:sz w:val="28"/>
          <w:szCs w:val="28"/>
        </w:rPr>
        <w:t>, volume 19 no 8 pp</w:t>
      </w:r>
      <w:r>
        <w:rPr>
          <w:rFonts w:asciiTheme="majorBidi" w:eastAsia="Times New Roman" w:hAnsiTheme="majorBidi" w:cstheme="majorBidi"/>
          <w:sz w:val="28"/>
          <w:szCs w:val="28"/>
        </w:rPr>
        <w:t>.</w:t>
      </w:r>
      <w:r w:rsidRPr="00E20E23">
        <w:rPr>
          <w:rFonts w:asciiTheme="majorBidi" w:eastAsia="Times New Roman" w:hAnsiTheme="majorBidi" w:cstheme="majorBidi"/>
          <w:sz w:val="28"/>
          <w:szCs w:val="28"/>
        </w:rPr>
        <w:t xml:space="preserve"> 894–905</w:t>
      </w:r>
      <w:r>
        <w:rPr>
          <w:rFonts w:asciiTheme="majorBidi" w:eastAsia="Times New Roman" w:hAnsiTheme="majorBidi" w:cstheme="majorBidi"/>
          <w:sz w:val="28"/>
          <w:szCs w:val="28"/>
        </w:rPr>
        <w:t>.</w:t>
      </w:r>
    </w:p>
    <w:p w:rsidR="009278EA" w:rsidRDefault="009278EA" w:rsidP="00843656">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sz w:val="28"/>
          <w:szCs w:val="28"/>
        </w:rPr>
      </w:pPr>
      <w:r w:rsidRPr="00843656">
        <w:rPr>
          <w:rFonts w:asciiTheme="majorBidi" w:eastAsia="Times New Roman" w:hAnsiTheme="majorBidi" w:cstheme="majorBidi"/>
          <w:sz w:val="28"/>
          <w:szCs w:val="28"/>
        </w:rPr>
        <w:t xml:space="preserve">Randers, j., J. </w:t>
      </w:r>
      <w:proofErr w:type="spellStart"/>
      <w:r w:rsidRPr="00843656">
        <w:rPr>
          <w:rFonts w:asciiTheme="majorBidi" w:eastAsia="Times New Roman" w:hAnsiTheme="majorBidi" w:cstheme="majorBidi"/>
          <w:sz w:val="28"/>
          <w:szCs w:val="28"/>
        </w:rPr>
        <w:t>Rockström</w:t>
      </w:r>
      <w:proofErr w:type="spellEnd"/>
      <w:r w:rsidRPr="00843656">
        <w:rPr>
          <w:rFonts w:asciiTheme="majorBidi" w:eastAsia="Times New Roman" w:hAnsiTheme="majorBidi" w:cstheme="majorBidi"/>
          <w:sz w:val="28"/>
          <w:szCs w:val="28"/>
        </w:rPr>
        <w:t xml:space="preserve">, P. E. </w:t>
      </w:r>
      <w:proofErr w:type="spellStart"/>
      <w:r w:rsidRPr="00843656">
        <w:rPr>
          <w:rFonts w:asciiTheme="majorBidi" w:eastAsia="Times New Roman" w:hAnsiTheme="majorBidi" w:cstheme="majorBidi"/>
          <w:sz w:val="28"/>
          <w:szCs w:val="28"/>
        </w:rPr>
        <w:t>Stoknes</w:t>
      </w:r>
      <w:proofErr w:type="spellEnd"/>
      <w:r w:rsidRPr="00843656">
        <w:rPr>
          <w:rFonts w:asciiTheme="majorBidi" w:eastAsia="Times New Roman" w:hAnsiTheme="majorBidi" w:cstheme="majorBidi"/>
          <w:sz w:val="28"/>
          <w:szCs w:val="28"/>
        </w:rPr>
        <w:t xml:space="preserve">, </w:t>
      </w:r>
      <w:proofErr w:type="spellStart"/>
      <w:r w:rsidRPr="00843656">
        <w:rPr>
          <w:rFonts w:asciiTheme="majorBidi" w:eastAsia="Times New Roman" w:hAnsiTheme="majorBidi" w:cstheme="majorBidi"/>
          <w:sz w:val="28"/>
          <w:szCs w:val="28"/>
        </w:rPr>
        <w:t>U.Golüke</w:t>
      </w:r>
      <w:proofErr w:type="spellEnd"/>
      <w:r w:rsidRPr="00843656">
        <w:rPr>
          <w:rFonts w:asciiTheme="majorBidi" w:eastAsia="Times New Roman" w:hAnsiTheme="majorBidi" w:cstheme="majorBidi"/>
          <w:sz w:val="28"/>
          <w:szCs w:val="28"/>
        </w:rPr>
        <w:t xml:space="preserve">, D. </w:t>
      </w:r>
      <w:proofErr w:type="spellStart"/>
      <w:r w:rsidRPr="00843656">
        <w:rPr>
          <w:rFonts w:asciiTheme="majorBidi" w:eastAsia="Times New Roman" w:hAnsiTheme="majorBidi" w:cstheme="majorBidi"/>
          <w:sz w:val="28"/>
          <w:szCs w:val="28"/>
        </w:rPr>
        <w:t>Collste</w:t>
      </w:r>
      <w:proofErr w:type="spellEnd"/>
      <w:r w:rsidRPr="00843656">
        <w:rPr>
          <w:rFonts w:asciiTheme="majorBidi" w:eastAsia="Times New Roman" w:hAnsiTheme="majorBidi" w:cstheme="majorBidi"/>
          <w:sz w:val="28"/>
          <w:szCs w:val="28"/>
        </w:rPr>
        <w:t xml:space="preserve"> and S. Cornell (2018). </w:t>
      </w:r>
      <w:r w:rsidRPr="00843656">
        <w:rPr>
          <w:rFonts w:asciiTheme="majorBidi" w:eastAsia="Times New Roman" w:hAnsiTheme="majorBidi" w:cstheme="majorBidi"/>
          <w:i/>
          <w:iCs/>
          <w:sz w:val="28"/>
          <w:szCs w:val="28"/>
        </w:rPr>
        <w:t>Transformation is feasible</w:t>
      </w:r>
      <w:r>
        <w:rPr>
          <w:rFonts w:asciiTheme="majorBidi" w:eastAsia="Times New Roman" w:hAnsiTheme="majorBidi" w:cstheme="majorBidi"/>
          <w:i/>
          <w:iCs/>
          <w:sz w:val="28"/>
          <w:szCs w:val="28"/>
        </w:rPr>
        <w:t>:</w:t>
      </w:r>
      <w:r w:rsidRPr="00843656">
        <w:rPr>
          <w:rFonts w:asciiTheme="majorBidi" w:eastAsia="Times New Roman" w:hAnsiTheme="majorBidi" w:cstheme="majorBidi"/>
          <w:i/>
          <w:iCs/>
          <w:sz w:val="28"/>
          <w:szCs w:val="28"/>
        </w:rPr>
        <w:t xml:space="preserve"> How to achieve the Sustainable Development Goals within Planetary Boundaries</w:t>
      </w:r>
      <w:r w:rsidRPr="00843656">
        <w:rPr>
          <w:rFonts w:asciiTheme="majorBidi" w:eastAsia="Times New Roman" w:hAnsiTheme="majorBidi" w:cstheme="majorBidi"/>
          <w:sz w:val="28"/>
          <w:szCs w:val="28"/>
        </w:rPr>
        <w:t>. A report to the Club of Rome</w:t>
      </w:r>
      <w:r>
        <w:rPr>
          <w:rFonts w:asciiTheme="majorBidi" w:eastAsia="Times New Roman" w:hAnsiTheme="majorBidi" w:cstheme="majorBidi"/>
          <w:sz w:val="28"/>
          <w:szCs w:val="28"/>
        </w:rPr>
        <w:t xml:space="preserve"> </w:t>
      </w:r>
      <w:r w:rsidRPr="00843656">
        <w:rPr>
          <w:rFonts w:asciiTheme="majorBidi" w:eastAsia="Times New Roman" w:hAnsiTheme="majorBidi" w:cstheme="majorBidi"/>
          <w:sz w:val="28"/>
          <w:szCs w:val="28"/>
        </w:rPr>
        <w:t>from Stockholm Resilience Centre and BI Norwegian Business School, for its</w:t>
      </w:r>
      <w:r>
        <w:rPr>
          <w:rFonts w:asciiTheme="majorBidi" w:eastAsia="Times New Roman" w:hAnsiTheme="majorBidi" w:cstheme="majorBidi"/>
          <w:sz w:val="28"/>
          <w:szCs w:val="28"/>
        </w:rPr>
        <w:t xml:space="preserve"> </w:t>
      </w:r>
      <w:r w:rsidRPr="00843656">
        <w:rPr>
          <w:rFonts w:asciiTheme="majorBidi" w:eastAsia="Times New Roman" w:hAnsiTheme="majorBidi" w:cstheme="majorBidi"/>
          <w:sz w:val="28"/>
          <w:szCs w:val="28"/>
        </w:rPr>
        <w:t>50 years anniversary 17 October 2018</w:t>
      </w:r>
      <w:r>
        <w:rPr>
          <w:rFonts w:asciiTheme="majorBidi" w:eastAsia="Times New Roman" w:hAnsiTheme="majorBidi" w:cstheme="majorBidi"/>
          <w:sz w:val="28"/>
          <w:szCs w:val="28"/>
        </w:rPr>
        <w:t>.</w:t>
      </w:r>
    </w:p>
    <w:p w:rsidR="009278EA" w:rsidRPr="00843656" w:rsidRDefault="009278EA" w:rsidP="00744B9A">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sz w:val="28"/>
          <w:szCs w:val="28"/>
        </w:rPr>
      </w:pPr>
      <w:r w:rsidRPr="00744B9A">
        <w:rPr>
          <w:rFonts w:asciiTheme="majorBidi" w:eastAsia="Times New Roman" w:hAnsiTheme="majorBidi" w:cstheme="majorBidi"/>
          <w:sz w:val="28"/>
          <w:szCs w:val="28"/>
        </w:rPr>
        <w:t xml:space="preserve">Richardson, G. P. (1991). </w:t>
      </w:r>
      <w:r w:rsidRPr="00744B9A">
        <w:rPr>
          <w:rFonts w:asciiTheme="majorBidi" w:eastAsia="Times New Roman" w:hAnsiTheme="majorBidi" w:cstheme="majorBidi"/>
          <w:i/>
          <w:iCs/>
          <w:sz w:val="28"/>
          <w:szCs w:val="28"/>
        </w:rPr>
        <w:t>Feedback thought in social science and systems theory</w:t>
      </w:r>
      <w:r w:rsidRPr="00744B9A">
        <w:rPr>
          <w:rFonts w:asciiTheme="majorBidi" w:eastAsia="Times New Roman" w:hAnsiTheme="majorBidi" w:cstheme="majorBidi"/>
          <w:sz w:val="28"/>
          <w:szCs w:val="28"/>
        </w:rPr>
        <w:t>. University of Pennsylvania</w:t>
      </w:r>
      <w:r>
        <w:rPr>
          <w:rFonts w:asciiTheme="majorBidi" w:eastAsia="Times New Roman" w:hAnsiTheme="majorBidi" w:cstheme="majorBidi"/>
          <w:sz w:val="28"/>
          <w:szCs w:val="28"/>
        </w:rPr>
        <w:t xml:space="preserve"> Press</w:t>
      </w:r>
      <w:r w:rsidRPr="00744B9A">
        <w:rPr>
          <w:rFonts w:asciiTheme="majorBidi" w:eastAsia="Times New Roman" w:hAnsiTheme="majorBidi" w:cstheme="majorBidi"/>
          <w:sz w:val="28"/>
          <w:szCs w:val="28"/>
        </w:rPr>
        <w:t>.</w:t>
      </w:r>
    </w:p>
    <w:p w:rsidR="009278EA" w:rsidRPr="00557E79" w:rsidRDefault="009278EA" w:rsidP="00557E79">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i/>
          <w:iCs/>
          <w:sz w:val="28"/>
          <w:szCs w:val="28"/>
        </w:rPr>
      </w:pPr>
      <w:r w:rsidRPr="00557E79">
        <w:rPr>
          <w:rFonts w:asciiTheme="majorBidi" w:eastAsia="Times New Roman" w:hAnsiTheme="majorBidi" w:cstheme="majorBidi"/>
          <w:sz w:val="28"/>
          <w:szCs w:val="28"/>
        </w:rPr>
        <w:t>Robinson</w:t>
      </w:r>
      <w:r>
        <w:rPr>
          <w:rFonts w:asciiTheme="majorBidi" w:eastAsia="Times New Roman" w:hAnsiTheme="majorBidi" w:cstheme="majorBidi"/>
          <w:sz w:val="28"/>
          <w:szCs w:val="28"/>
        </w:rPr>
        <w:t xml:space="preserve">, S., et. a. (2015). </w:t>
      </w:r>
      <w:r w:rsidRPr="00557E79">
        <w:rPr>
          <w:rFonts w:asciiTheme="majorBidi" w:eastAsia="Times New Roman" w:hAnsiTheme="majorBidi" w:cstheme="majorBidi"/>
          <w:i/>
          <w:iCs/>
          <w:sz w:val="28"/>
          <w:szCs w:val="28"/>
        </w:rPr>
        <w:t>The International Model for Policy Analysis of Agricultural Commodities and Trade (IMPACT)</w:t>
      </w:r>
      <w:r>
        <w:rPr>
          <w:rFonts w:asciiTheme="majorBidi" w:eastAsia="Times New Roman" w:hAnsiTheme="majorBidi" w:cstheme="majorBidi"/>
          <w:i/>
          <w:iCs/>
          <w:sz w:val="28"/>
          <w:szCs w:val="28"/>
        </w:rPr>
        <w:t>.</w:t>
      </w:r>
      <w:r w:rsidRPr="00557E79">
        <w:t xml:space="preserve"> </w:t>
      </w:r>
      <w:r w:rsidRPr="00557E79">
        <w:rPr>
          <w:rFonts w:asciiTheme="majorBidi" w:hAnsiTheme="majorBidi" w:cstheme="majorBidi"/>
          <w:sz w:val="28"/>
          <w:szCs w:val="28"/>
        </w:rPr>
        <w:t>IFPRI Discussion Paper 01483.</w:t>
      </w:r>
    </w:p>
    <w:p w:rsidR="009278EA" w:rsidRPr="00417B28" w:rsidRDefault="009278EA" w:rsidP="00417B28">
      <w:pPr>
        <w:numPr>
          <w:ilvl w:val="0"/>
          <w:numId w:val="1"/>
        </w:numPr>
        <w:tabs>
          <w:tab w:val="left" w:pos="360"/>
        </w:tabs>
        <w:autoSpaceDE w:val="0"/>
        <w:autoSpaceDN w:val="0"/>
        <w:adjustRightInd w:val="0"/>
        <w:spacing w:after="0" w:line="240" w:lineRule="auto"/>
        <w:ind w:left="270" w:hanging="270"/>
        <w:jc w:val="both"/>
        <w:rPr>
          <w:rFonts w:asciiTheme="majorBidi" w:hAnsiTheme="majorBidi" w:cstheme="majorBidi"/>
          <w:sz w:val="28"/>
          <w:szCs w:val="28"/>
        </w:rPr>
      </w:pPr>
      <w:proofErr w:type="spellStart"/>
      <w:r w:rsidRPr="00417B28">
        <w:rPr>
          <w:rFonts w:asciiTheme="majorBidi" w:hAnsiTheme="majorBidi" w:cstheme="majorBidi"/>
          <w:sz w:val="28"/>
          <w:szCs w:val="28"/>
        </w:rPr>
        <w:t>Ruijs</w:t>
      </w:r>
      <w:proofErr w:type="spellEnd"/>
      <w:r w:rsidRPr="00417B28">
        <w:rPr>
          <w:rFonts w:asciiTheme="majorBidi" w:hAnsiTheme="majorBidi" w:cstheme="majorBidi"/>
          <w:sz w:val="28"/>
          <w:szCs w:val="28"/>
        </w:rPr>
        <w:t xml:space="preserve">, </w:t>
      </w:r>
      <w:r>
        <w:rPr>
          <w:rFonts w:asciiTheme="majorBidi" w:hAnsiTheme="majorBidi" w:cstheme="majorBidi"/>
          <w:sz w:val="28"/>
          <w:szCs w:val="28"/>
        </w:rPr>
        <w:t>A.,</w:t>
      </w:r>
      <w:r w:rsidRPr="00417B28">
        <w:rPr>
          <w:rFonts w:asciiTheme="majorBidi" w:hAnsiTheme="majorBidi" w:cstheme="majorBidi"/>
          <w:sz w:val="28"/>
          <w:szCs w:val="28"/>
        </w:rPr>
        <w:t xml:space="preserve"> M</w:t>
      </w:r>
      <w:r>
        <w:rPr>
          <w:rFonts w:asciiTheme="majorBidi" w:hAnsiTheme="majorBidi" w:cstheme="majorBidi"/>
          <w:sz w:val="28"/>
          <w:szCs w:val="28"/>
        </w:rPr>
        <w:t>.</w:t>
      </w:r>
      <w:r w:rsidRPr="00417B28">
        <w:rPr>
          <w:rFonts w:asciiTheme="majorBidi" w:hAnsiTheme="majorBidi" w:cstheme="majorBidi"/>
          <w:sz w:val="28"/>
          <w:szCs w:val="28"/>
        </w:rPr>
        <w:t xml:space="preserve"> van der </w:t>
      </w:r>
      <w:proofErr w:type="spellStart"/>
      <w:r w:rsidRPr="00417B28">
        <w:rPr>
          <w:rFonts w:asciiTheme="majorBidi" w:hAnsiTheme="majorBidi" w:cstheme="majorBidi"/>
          <w:sz w:val="28"/>
          <w:szCs w:val="28"/>
        </w:rPr>
        <w:t>Heide</w:t>
      </w:r>
      <w:proofErr w:type="spellEnd"/>
      <w:r w:rsidRPr="00417B28">
        <w:rPr>
          <w:rFonts w:asciiTheme="majorBidi" w:hAnsiTheme="majorBidi" w:cstheme="majorBidi"/>
          <w:sz w:val="28"/>
          <w:szCs w:val="28"/>
        </w:rPr>
        <w:t xml:space="preserve"> and J</w:t>
      </w:r>
      <w:r>
        <w:rPr>
          <w:rFonts w:asciiTheme="majorBidi" w:hAnsiTheme="majorBidi" w:cstheme="majorBidi"/>
          <w:sz w:val="28"/>
          <w:szCs w:val="28"/>
        </w:rPr>
        <w:t>.</w:t>
      </w:r>
      <w:r w:rsidRPr="00417B28">
        <w:rPr>
          <w:rFonts w:asciiTheme="majorBidi" w:hAnsiTheme="majorBidi" w:cstheme="majorBidi"/>
          <w:sz w:val="28"/>
          <w:szCs w:val="28"/>
        </w:rPr>
        <w:t xml:space="preserve"> van den Berg</w:t>
      </w:r>
      <w:r>
        <w:rPr>
          <w:rFonts w:asciiTheme="majorBidi" w:hAnsiTheme="majorBidi" w:cstheme="majorBidi"/>
          <w:sz w:val="28"/>
          <w:szCs w:val="28"/>
        </w:rPr>
        <w:t xml:space="preserve"> (2018). </w:t>
      </w:r>
      <w:r w:rsidRPr="00417B28">
        <w:rPr>
          <w:rFonts w:asciiTheme="majorBidi" w:hAnsiTheme="majorBidi" w:cstheme="majorBidi"/>
          <w:i/>
          <w:iCs/>
          <w:sz w:val="28"/>
          <w:szCs w:val="28"/>
        </w:rPr>
        <w:t>Natural Capital Accounting for the Sustainable Development Goals</w:t>
      </w:r>
      <w:r>
        <w:rPr>
          <w:rFonts w:asciiTheme="majorBidi" w:hAnsiTheme="majorBidi" w:cstheme="majorBidi"/>
          <w:i/>
          <w:iCs/>
          <w:sz w:val="28"/>
          <w:szCs w:val="28"/>
        </w:rPr>
        <w:t>:</w:t>
      </w:r>
      <w:r w:rsidRPr="00417B28">
        <w:rPr>
          <w:rFonts w:asciiTheme="majorBidi" w:hAnsiTheme="majorBidi" w:cstheme="majorBidi"/>
          <w:i/>
          <w:iCs/>
          <w:sz w:val="28"/>
          <w:szCs w:val="28"/>
        </w:rPr>
        <w:t xml:space="preserve"> Current and potential uses</w:t>
      </w:r>
      <w:r>
        <w:t xml:space="preserve"> </w:t>
      </w:r>
      <w:r w:rsidRPr="00417B28">
        <w:rPr>
          <w:rFonts w:asciiTheme="majorBidi" w:hAnsiTheme="majorBidi" w:cstheme="majorBidi"/>
          <w:sz w:val="28"/>
          <w:szCs w:val="28"/>
        </w:rPr>
        <w:t>and steps forward. PBL Netherlands Environmental Assessment.</w:t>
      </w:r>
    </w:p>
    <w:p w:rsidR="009278EA" w:rsidRDefault="009278EA" w:rsidP="009F70D9">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sz w:val="28"/>
          <w:szCs w:val="28"/>
        </w:rPr>
      </w:pPr>
      <w:proofErr w:type="spellStart"/>
      <w:r w:rsidRPr="009F70D9">
        <w:rPr>
          <w:rFonts w:asciiTheme="majorBidi" w:hAnsiTheme="majorBidi" w:cstheme="majorBidi"/>
          <w:sz w:val="28"/>
          <w:szCs w:val="28"/>
        </w:rPr>
        <w:t>Shaddick</w:t>
      </w:r>
      <w:proofErr w:type="spellEnd"/>
      <w:r w:rsidRPr="009F70D9">
        <w:rPr>
          <w:rFonts w:asciiTheme="majorBidi" w:hAnsiTheme="majorBidi" w:cstheme="majorBidi"/>
          <w:sz w:val="28"/>
          <w:szCs w:val="28"/>
        </w:rPr>
        <w:t>, G. et al. (2016). “</w:t>
      </w:r>
      <w:r w:rsidRPr="009F70D9">
        <w:rPr>
          <w:rFonts w:asciiTheme="majorBidi" w:eastAsia="Times New Roman" w:hAnsiTheme="majorBidi" w:cstheme="majorBidi"/>
          <w:sz w:val="28"/>
          <w:szCs w:val="28"/>
        </w:rPr>
        <w:t xml:space="preserve">Data Integration Model for Air Quality: A Hierarchical Approach to the Global Estimation of Exposures to Ambient Air Pollution”. </w:t>
      </w:r>
      <w:hyperlink r:id="rId75" w:history="1">
        <w:r w:rsidRPr="00734263">
          <w:rPr>
            <w:rStyle w:val="Hyperlink"/>
            <w:rFonts w:asciiTheme="majorBidi" w:eastAsia="Times New Roman" w:hAnsiTheme="majorBidi" w:cstheme="majorBidi"/>
            <w:sz w:val="28"/>
            <w:szCs w:val="28"/>
          </w:rPr>
          <w:t>http://arxiv.org/abs/1609.00141</w:t>
        </w:r>
      </w:hyperlink>
      <w:r>
        <w:rPr>
          <w:rFonts w:asciiTheme="majorBidi" w:eastAsia="Times New Roman" w:hAnsiTheme="majorBidi" w:cstheme="majorBidi"/>
          <w:sz w:val="28"/>
          <w:szCs w:val="28"/>
        </w:rPr>
        <w:t>.</w:t>
      </w:r>
    </w:p>
    <w:p w:rsidR="009278EA" w:rsidRDefault="009278EA" w:rsidP="00263288">
      <w:pPr>
        <w:numPr>
          <w:ilvl w:val="0"/>
          <w:numId w:val="1"/>
        </w:numPr>
        <w:tabs>
          <w:tab w:val="left" w:pos="142"/>
          <w:tab w:val="left" w:pos="284"/>
          <w:tab w:val="left" w:pos="426"/>
        </w:tabs>
        <w:autoSpaceDE w:val="0"/>
        <w:autoSpaceDN w:val="0"/>
        <w:adjustRightInd w:val="0"/>
        <w:spacing w:after="0" w:line="240" w:lineRule="auto"/>
        <w:ind w:left="284" w:hanging="284"/>
        <w:jc w:val="both"/>
        <w:rPr>
          <w:rFonts w:asciiTheme="majorBidi" w:hAnsiTheme="majorBidi" w:cstheme="majorBidi"/>
          <w:sz w:val="26"/>
          <w:szCs w:val="26"/>
        </w:rPr>
      </w:pPr>
      <w:proofErr w:type="spellStart"/>
      <w:r w:rsidRPr="00347E29">
        <w:rPr>
          <w:rFonts w:asciiTheme="majorBidi" w:hAnsiTheme="majorBidi" w:cstheme="majorBidi"/>
          <w:sz w:val="28"/>
          <w:szCs w:val="28"/>
        </w:rPr>
        <w:t>Spataru</w:t>
      </w:r>
      <w:proofErr w:type="spellEnd"/>
      <w:r w:rsidRPr="00347E29">
        <w:rPr>
          <w:rFonts w:asciiTheme="majorBidi" w:hAnsiTheme="majorBidi" w:cstheme="majorBidi"/>
          <w:sz w:val="28"/>
          <w:szCs w:val="28"/>
        </w:rPr>
        <w:t xml:space="preserve">, C. (2017).” The five-node resource nexus dynamics: An integrated </w:t>
      </w:r>
      <w:proofErr w:type="spellStart"/>
      <w:r w:rsidRPr="00347E29">
        <w:rPr>
          <w:rFonts w:asciiTheme="majorBidi" w:hAnsiTheme="majorBidi" w:cstheme="majorBidi"/>
          <w:sz w:val="28"/>
          <w:szCs w:val="28"/>
        </w:rPr>
        <w:t>modelling</w:t>
      </w:r>
      <w:proofErr w:type="spellEnd"/>
      <w:r w:rsidRPr="00347E29">
        <w:rPr>
          <w:rFonts w:asciiTheme="majorBidi" w:hAnsiTheme="majorBidi" w:cstheme="majorBidi"/>
          <w:sz w:val="28"/>
          <w:szCs w:val="28"/>
        </w:rPr>
        <w:t xml:space="preserve"> approach”, from: </w:t>
      </w:r>
      <w:proofErr w:type="spellStart"/>
      <w:r w:rsidRPr="00347E29">
        <w:rPr>
          <w:rFonts w:asciiTheme="majorBidi" w:hAnsiTheme="majorBidi" w:cstheme="majorBidi"/>
          <w:i/>
          <w:iCs/>
          <w:sz w:val="28"/>
          <w:szCs w:val="28"/>
        </w:rPr>
        <w:t>Routledge</w:t>
      </w:r>
      <w:proofErr w:type="spellEnd"/>
      <w:r w:rsidRPr="00347E29">
        <w:rPr>
          <w:rFonts w:asciiTheme="majorBidi" w:hAnsiTheme="majorBidi" w:cstheme="majorBidi"/>
          <w:i/>
          <w:iCs/>
          <w:sz w:val="28"/>
          <w:szCs w:val="28"/>
        </w:rPr>
        <w:t xml:space="preserve"> Handbook of the Resource Nexus Routledge.</w:t>
      </w:r>
      <w:hyperlink r:id="rId76" w:history="1">
        <w:r w:rsidRPr="00347E29">
          <w:rPr>
            <w:rStyle w:val="Hyperlink"/>
            <w:rFonts w:asciiTheme="majorBidi" w:hAnsiTheme="majorBidi" w:cstheme="majorBidi"/>
            <w:sz w:val="26"/>
            <w:szCs w:val="26"/>
            <w:u w:val="none"/>
          </w:rPr>
          <w:t>https://www.routledgehandbooks.com/doi/10.4324/9781315560625-16</w:t>
        </w:r>
      </w:hyperlink>
      <w:r w:rsidRPr="00347E29">
        <w:rPr>
          <w:rFonts w:asciiTheme="majorBidi" w:hAnsiTheme="majorBidi" w:cstheme="majorBidi"/>
          <w:sz w:val="26"/>
          <w:szCs w:val="26"/>
        </w:rPr>
        <w:t>.</w:t>
      </w:r>
    </w:p>
    <w:p w:rsidR="009278EA" w:rsidRDefault="009278EA" w:rsidP="003C0E58">
      <w:pPr>
        <w:numPr>
          <w:ilvl w:val="0"/>
          <w:numId w:val="1"/>
        </w:numPr>
        <w:tabs>
          <w:tab w:val="left" w:pos="360"/>
        </w:tabs>
        <w:autoSpaceDE w:val="0"/>
        <w:autoSpaceDN w:val="0"/>
        <w:adjustRightInd w:val="0"/>
        <w:spacing w:after="0" w:line="240" w:lineRule="auto"/>
        <w:ind w:left="270" w:hanging="270"/>
        <w:jc w:val="both"/>
        <w:rPr>
          <w:rFonts w:asciiTheme="majorBidi" w:hAnsiTheme="majorBidi" w:cstheme="majorBidi"/>
          <w:sz w:val="28"/>
          <w:szCs w:val="28"/>
        </w:rPr>
      </w:pPr>
      <w:r w:rsidRPr="003C0E58">
        <w:rPr>
          <w:rFonts w:asciiTheme="majorBidi" w:hAnsiTheme="majorBidi" w:cstheme="majorBidi"/>
          <w:sz w:val="28"/>
          <w:szCs w:val="28"/>
        </w:rPr>
        <w:t>Stephan, R.M., et al. (2018</w:t>
      </w:r>
      <w:r w:rsidRPr="003C0E58">
        <w:rPr>
          <w:rFonts w:asciiTheme="majorBidi" w:eastAsia="Times New Roman" w:hAnsiTheme="majorBidi" w:cstheme="majorBidi"/>
          <w:sz w:val="28"/>
          <w:szCs w:val="28"/>
        </w:rPr>
        <w:t>).” Water–energy–food nexus: a platform for implementing the Sustainable Development Goals</w:t>
      </w:r>
      <w:r w:rsidRPr="003C0E58">
        <w:rPr>
          <w:rFonts w:asciiTheme="majorBidi" w:hAnsiTheme="majorBidi" w:cstheme="majorBidi"/>
          <w:sz w:val="28"/>
          <w:szCs w:val="28"/>
        </w:rPr>
        <w:t>”. WATER INTERNATIONAL, 2018</w:t>
      </w:r>
      <w:r>
        <w:rPr>
          <w:rFonts w:asciiTheme="majorBidi" w:hAnsiTheme="majorBidi" w:cstheme="majorBidi"/>
          <w:sz w:val="28"/>
          <w:szCs w:val="28"/>
        </w:rPr>
        <w:t xml:space="preserve">. </w:t>
      </w:r>
      <w:hyperlink r:id="rId77" w:history="1">
        <w:r w:rsidRPr="001E188A">
          <w:rPr>
            <w:rStyle w:val="Hyperlink"/>
            <w:rFonts w:asciiTheme="majorBidi" w:hAnsiTheme="majorBidi" w:cstheme="majorBidi"/>
            <w:sz w:val="28"/>
            <w:szCs w:val="28"/>
          </w:rPr>
          <w:t>https://doi.org/10.1080/02508060.2018.1446581</w:t>
        </w:r>
      </w:hyperlink>
      <w:r>
        <w:rPr>
          <w:rFonts w:asciiTheme="majorBidi" w:hAnsiTheme="majorBidi" w:cstheme="majorBidi"/>
          <w:sz w:val="28"/>
          <w:szCs w:val="28"/>
        </w:rPr>
        <w:t>.</w:t>
      </w:r>
    </w:p>
    <w:p w:rsidR="009278EA" w:rsidRDefault="009278EA" w:rsidP="000C2701">
      <w:pPr>
        <w:numPr>
          <w:ilvl w:val="0"/>
          <w:numId w:val="1"/>
        </w:numPr>
        <w:tabs>
          <w:tab w:val="left" w:pos="142"/>
          <w:tab w:val="left" w:pos="284"/>
          <w:tab w:val="left" w:pos="426"/>
        </w:tabs>
        <w:autoSpaceDE w:val="0"/>
        <w:autoSpaceDN w:val="0"/>
        <w:adjustRightInd w:val="0"/>
        <w:spacing w:after="0" w:line="240" w:lineRule="auto"/>
        <w:jc w:val="both"/>
        <w:rPr>
          <w:rFonts w:asciiTheme="majorBidi" w:hAnsiTheme="majorBidi" w:cstheme="majorBidi"/>
          <w:sz w:val="28"/>
          <w:szCs w:val="28"/>
        </w:rPr>
      </w:pPr>
      <w:r w:rsidRPr="000C2701">
        <w:rPr>
          <w:rFonts w:asciiTheme="majorBidi" w:hAnsiTheme="majorBidi" w:cstheme="majorBidi"/>
          <w:sz w:val="28"/>
          <w:szCs w:val="28"/>
        </w:rPr>
        <w:lastRenderedPageBreak/>
        <w:t xml:space="preserve">TWI2050 - </w:t>
      </w:r>
      <w:r w:rsidRPr="000C2701">
        <w:rPr>
          <w:rFonts w:asciiTheme="majorBidi" w:hAnsiTheme="majorBidi" w:cstheme="majorBidi"/>
          <w:sz w:val="28"/>
          <w:szCs w:val="28"/>
        </w:rPr>
        <w:softHyphen/>
      </w:r>
      <w:r>
        <w:rPr>
          <w:rFonts w:asciiTheme="majorBidi" w:hAnsiTheme="majorBidi" w:cstheme="majorBidi"/>
          <w:sz w:val="28"/>
          <w:szCs w:val="28"/>
        </w:rPr>
        <w:t>the</w:t>
      </w:r>
      <w:r w:rsidRPr="000C2701">
        <w:rPr>
          <w:rFonts w:asciiTheme="majorBidi" w:hAnsiTheme="majorBidi" w:cstheme="majorBidi"/>
          <w:sz w:val="28"/>
          <w:szCs w:val="28"/>
        </w:rPr>
        <w:t xml:space="preserve"> World in 2050 (2018). </w:t>
      </w:r>
      <w:r w:rsidRPr="000C2701">
        <w:rPr>
          <w:rFonts w:asciiTheme="majorBidi" w:hAnsiTheme="majorBidi" w:cstheme="majorBidi"/>
          <w:i/>
          <w:iCs/>
          <w:sz w:val="28"/>
          <w:szCs w:val="28"/>
        </w:rPr>
        <w:t>Transformations to Achieve the Sustainable Development Goals</w:t>
      </w:r>
      <w:r w:rsidRPr="000C2701">
        <w:rPr>
          <w:rFonts w:asciiTheme="majorBidi" w:hAnsiTheme="majorBidi" w:cstheme="majorBidi"/>
          <w:sz w:val="28"/>
          <w:szCs w:val="28"/>
        </w:rPr>
        <w:t xml:space="preserve">. Report prepared by </w:t>
      </w:r>
      <w:r w:rsidRPr="000C2701">
        <w:rPr>
          <w:rFonts w:asciiTheme="majorBidi" w:hAnsiTheme="majorBidi" w:cstheme="majorBidi"/>
          <w:sz w:val="28"/>
          <w:szCs w:val="28"/>
        </w:rPr>
        <w:softHyphen/>
      </w:r>
      <w:proofErr w:type="spellStart"/>
      <w:r w:rsidRPr="000C2701">
        <w:rPr>
          <w:rFonts w:asciiTheme="majorBidi" w:hAnsiTheme="majorBidi" w:cstheme="majorBidi"/>
          <w:sz w:val="28"/>
          <w:szCs w:val="28"/>
        </w:rPr>
        <w:t>eWorld</w:t>
      </w:r>
      <w:proofErr w:type="spellEnd"/>
      <w:r w:rsidRPr="000C2701">
        <w:rPr>
          <w:rFonts w:asciiTheme="majorBidi" w:hAnsiTheme="majorBidi" w:cstheme="majorBidi"/>
          <w:sz w:val="28"/>
          <w:szCs w:val="28"/>
        </w:rPr>
        <w:t xml:space="preserve"> in 2050 initiative. International Institute for Applied Systems Analysis (IIASA), </w:t>
      </w:r>
      <w:proofErr w:type="spellStart"/>
      <w:r w:rsidRPr="000C2701">
        <w:rPr>
          <w:rFonts w:asciiTheme="majorBidi" w:hAnsiTheme="majorBidi" w:cstheme="majorBidi"/>
          <w:sz w:val="28"/>
          <w:szCs w:val="28"/>
        </w:rPr>
        <w:t>Laxenburg</w:t>
      </w:r>
      <w:proofErr w:type="spellEnd"/>
      <w:r w:rsidRPr="000C2701">
        <w:rPr>
          <w:rFonts w:asciiTheme="majorBidi" w:hAnsiTheme="majorBidi" w:cstheme="majorBidi"/>
          <w:sz w:val="28"/>
          <w:szCs w:val="28"/>
        </w:rPr>
        <w:t xml:space="preserve">, Austria. </w:t>
      </w:r>
      <w:hyperlink r:id="rId78" w:history="1">
        <w:r w:rsidRPr="00F10805">
          <w:rPr>
            <w:rStyle w:val="Hyperlink"/>
            <w:rFonts w:asciiTheme="majorBidi" w:hAnsiTheme="majorBidi" w:cstheme="majorBidi"/>
            <w:sz w:val="28"/>
            <w:szCs w:val="28"/>
          </w:rPr>
          <w:t>www.twi2050.org</w:t>
        </w:r>
      </w:hyperlink>
      <w:r>
        <w:rPr>
          <w:rFonts w:asciiTheme="majorBidi" w:hAnsiTheme="majorBidi" w:cstheme="majorBidi"/>
          <w:sz w:val="28"/>
          <w:szCs w:val="28"/>
        </w:rPr>
        <w:t>.</w:t>
      </w:r>
    </w:p>
    <w:p w:rsidR="009278EA" w:rsidRPr="00AE3012" w:rsidRDefault="009278EA" w:rsidP="00AE3012">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sz w:val="28"/>
          <w:szCs w:val="28"/>
        </w:rPr>
      </w:pPr>
      <w:r w:rsidRPr="00AE3012">
        <w:rPr>
          <w:rFonts w:asciiTheme="majorBidi" w:eastAsia="Times New Roman" w:hAnsiTheme="majorBidi" w:cstheme="majorBidi"/>
          <w:sz w:val="28"/>
          <w:szCs w:val="28"/>
        </w:rPr>
        <w:t xml:space="preserve">UNDP (2018). </w:t>
      </w:r>
      <w:r w:rsidRPr="00AE3012">
        <w:rPr>
          <w:rFonts w:asciiTheme="majorBidi" w:eastAsia="Times New Roman" w:hAnsiTheme="majorBidi" w:cstheme="majorBidi"/>
          <w:i/>
          <w:iCs/>
          <w:sz w:val="28"/>
          <w:szCs w:val="28"/>
        </w:rPr>
        <w:t>Foresight Manual</w:t>
      </w:r>
      <w:r>
        <w:rPr>
          <w:rFonts w:asciiTheme="majorBidi" w:eastAsia="Times New Roman" w:hAnsiTheme="majorBidi" w:cstheme="majorBidi"/>
          <w:i/>
          <w:iCs/>
          <w:sz w:val="28"/>
          <w:szCs w:val="28"/>
        </w:rPr>
        <w:t>:</w:t>
      </w:r>
      <w:r w:rsidRPr="00AE3012">
        <w:rPr>
          <w:rFonts w:asciiTheme="majorBidi" w:eastAsia="Times New Roman" w:hAnsiTheme="majorBidi" w:cstheme="majorBidi"/>
          <w:i/>
          <w:iCs/>
          <w:sz w:val="28"/>
          <w:szCs w:val="28"/>
        </w:rPr>
        <w:t xml:space="preserve"> Empowered Futures for the 2030 Agenda. </w:t>
      </w:r>
      <w:r w:rsidRPr="00AE3012">
        <w:rPr>
          <w:rFonts w:asciiTheme="majorBidi" w:eastAsia="Times New Roman" w:hAnsiTheme="majorBidi" w:cstheme="majorBidi"/>
          <w:sz w:val="28"/>
          <w:szCs w:val="28"/>
        </w:rPr>
        <w:t>UNDP Global Centre for Public Service Excellence Singapore</w:t>
      </w:r>
      <w:r>
        <w:rPr>
          <w:rFonts w:asciiTheme="majorBidi" w:eastAsia="Times New Roman" w:hAnsiTheme="majorBidi" w:cstheme="majorBidi"/>
          <w:sz w:val="28"/>
          <w:szCs w:val="28"/>
        </w:rPr>
        <w:t>.</w:t>
      </w:r>
    </w:p>
    <w:p w:rsidR="009278EA" w:rsidRPr="00F103B8" w:rsidRDefault="009278EA" w:rsidP="008E6437">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color w:val="0000FF"/>
          <w:sz w:val="24"/>
          <w:szCs w:val="24"/>
          <w:u w:val="single"/>
        </w:rPr>
      </w:pPr>
      <w:r w:rsidRPr="00F103B8">
        <w:rPr>
          <w:rFonts w:asciiTheme="majorBidi" w:eastAsia="Times New Roman" w:hAnsiTheme="majorBidi" w:cstheme="majorBidi"/>
          <w:sz w:val="28"/>
          <w:szCs w:val="28"/>
        </w:rPr>
        <w:t xml:space="preserve">UNESCO (2017). </w:t>
      </w:r>
      <w:r w:rsidRPr="00F103B8">
        <w:rPr>
          <w:rFonts w:asciiTheme="majorBidi" w:hAnsiTheme="majorBidi" w:cstheme="majorBidi"/>
          <w:i/>
          <w:iCs/>
          <w:sz w:val="28"/>
          <w:szCs w:val="28"/>
        </w:rPr>
        <w:t>Metadata for the Global and Thematic Indicators</w:t>
      </w:r>
      <w:r w:rsidRPr="00F103B8">
        <w:rPr>
          <w:rFonts w:asciiTheme="majorBidi" w:eastAsia="Times New Roman" w:hAnsiTheme="majorBidi" w:cstheme="majorBidi"/>
          <w:i/>
          <w:iCs/>
          <w:sz w:val="28"/>
          <w:szCs w:val="28"/>
        </w:rPr>
        <w:t xml:space="preserve"> </w:t>
      </w:r>
      <w:r w:rsidRPr="00F103B8">
        <w:rPr>
          <w:rFonts w:asciiTheme="majorBidi" w:hAnsiTheme="majorBidi" w:cstheme="majorBidi"/>
          <w:i/>
          <w:iCs/>
          <w:sz w:val="28"/>
          <w:szCs w:val="28"/>
        </w:rPr>
        <w:t>for the Follow-up and Review of  SDG 4 and the Education 2030</w:t>
      </w:r>
      <w:r w:rsidRPr="00F103B8">
        <w:rPr>
          <w:rFonts w:asciiTheme="majorBidi" w:hAnsiTheme="majorBidi" w:cstheme="majorBidi"/>
          <w:sz w:val="28"/>
          <w:szCs w:val="28"/>
        </w:rPr>
        <w:t>. UNESCO Institute for Statistics. Available at</w:t>
      </w:r>
      <w:r>
        <w:rPr>
          <w:rFonts w:asciiTheme="majorBidi" w:hAnsiTheme="majorBidi" w:cstheme="majorBidi"/>
          <w:sz w:val="28"/>
          <w:szCs w:val="28"/>
        </w:rPr>
        <w:t>:</w:t>
      </w:r>
      <w:r w:rsidRPr="00F103B8">
        <w:rPr>
          <w:rFonts w:asciiTheme="majorBidi" w:hAnsiTheme="majorBidi" w:cstheme="majorBidi"/>
          <w:sz w:val="28"/>
          <w:szCs w:val="28"/>
        </w:rPr>
        <w:t xml:space="preserve"> </w:t>
      </w:r>
      <w:hyperlink r:id="rId79" w:history="1">
        <w:r w:rsidRPr="00F103B8">
          <w:rPr>
            <w:rStyle w:val="Hyperlink"/>
            <w:rFonts w:asciiTheme="majorBidi" w:hAnsiTheme="majorBidi" w:cstheme="majorBidi"/>
            <w:sz w:val="28"/>
            <w:szCs w:val="28"/>
          </w:rPr>
          <w:t>http://sdg4monitoring.uis.unesco.org/metadata-global-thematic-indicators-follow-up-review-sdg4-education2030-2017.pdf</w:t>
        </w:r>
      </w:hyperlink>
    </w:p>
    <w:p w:rsidR="009278EA" w:rsidRPr="00A722FF" w:rsidRDefault="009278EA" w:rsidP="00A722FF">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color w:val="0000FF"/>
          <w:sz w:val="24"/>
          <w:szCs w:val="24"/>
          <w:u w:val="single"/>
        </w:rPr>
      </w:pPr>
      <w:r w:rsidRPr="00F103B8">
        <w:rPr>
          <w:rFonts w:asciiTheme="majorBidi" w:eastAsia="Times New Roman" w:hAnsiTheme="majorBidi" w:cstheme="majorBidi"/>
          <w:sz w:val="28"/>
          <w:szCs w:val="28"/>
        </w:rPr>
        <w:t xml:space="preserve">UNESCO (2018). </w:t>
      </w:r>
      <w:r w:rsidRPr="00F103B8">
        <w:rPr>
          <w:rFonts w:asciiTheme="majorBidi" w:hAnsiTheme="majorBidi" w:cstheme="majorBidi"/>
          <w:i/>
          <w:iCs/>
          <w:sz w:val="28"/>
          <w:szCs w:val="28"/>
        </w:rPr>
        <w:t>SDG 4 Data Book: Global Education Indicators 2018.</w:t>
      </w:r>
      <w:r w:rsidRPr="00F103B8">
        <w:rPr>
          <w:rFonts w:asciiTheme="majorBidi" w:hAnsiTheme="majorBidi" w:cstheme="majorBidi"/>
          <w:sz w:val="28"/>
          <w:szCs w:val="28"/>
        </w:rPr>
        <w:t xml:space="preserve"> UNESCO Institute for Statistics. Available at</w:t>
      </w:r>
      <w:r>
        <w:rPr>
          <w:rFonts w:asciiTheme="majorBidi" w:hAnsiTheme="majorBidi" w:cstheme="majorBidi"/>
          <w:sz w:val="28"/>
          <w:szCs w:val="28"/>
        </w:rPr>
        <w:t>:</w:t>
      </w:r>
      <w:r w:rsidRPr="00A722FF">
        <w:t xml:space="preserve"> </w:t>
      </w:r>
      <w:hyperlink r:id="rId80" w:history="1">
        <w:r w:rsidRPr="00580804">
          <w:rPr>
            <w:rStyle w:val="Hyperlink"/>
            <w:rFonts w:asciiTheme="majorBidi" w:hAnsiTheme="majorBidi" w:cstheme="majorBidi"/>
            <w:sz w:val="28"/>
            <w:szCs w:val="28"/>
          </w:rPr>
          <w:t>http://uis.unesco.org/sites/default/files/documents/sdg4-data-book-2018-en.pdf</w:t>
        </w:r>
      </w:hyperlink>
    </w:p>
    <w:p w:rsidR="009278EA" w:rsidRPr="00B6287F" w:rsidRDefault="009278EA" w:rsidP="00741A9D">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color w:val="0000FF"/>
          <w:sz w:val="24"/>
          <w:szCs w:val="24"/>
          <w:u w:val="single"/>
        </w:rPr>
      </w:pPr>
      <w:r w:rsidRPr="00A722FF">
        <w:rPr>
          <w:rFonts w:asciiTheme="majorBidi" w:eastAsia="Times New Roman" w:hAnsiTheme="majorBidi" w:cstheme="majorBidi"/>
          <w:color w:val="000000"/>
          <w:sz w:val="28"/>
          <w:szCs w:val="28"/>
        </w:rPr>
        <w:t>UN-Habitat</w:t>
      </w:r>
      <w:r>
        <w:rPr>
          <w:rFonts w:asciiTheme="majorBidi" w:eastAsia="Times New Roman" w:hAnsiTheme="majorBidi" w:cstheme="majorBidi"/>
          <w:color w:val="000000"/>
          <w:sz w:val="28"/>
          <w:szCs w:val="28"/>
        </w:rPr>
        <w:t xml:space="preserve"> (2016).</w:t>
      </w:r>
      <w:r w:rsidRPr="00E47335">
        <w:rPr>
          <w:rFonts w:asciiTheme="majorBidi" w:eastAsia="Times New Roman" w:hAnsiTheme="majorBidi" w:cstheme="majorBidi"/>
          <w:i/>
          <w:iCs/>
          <w:color w:val="000000"/>
          <w:sz w:val="28"/>
          <w:szCs w:val="28"/>
        </w:rPr>
        <w:t>SDG Goal 11</w:t>
      </w:r>
      <w:r>
        <w:rPr>
          <w:rFonts w:asciiTheme="majorBidi" w:eastAsia="Times New Roman" w:hAnsiTheme="majorBidi" w:cstheme="majorBidi"/>
          <w:i/>
          <w:iCs/>
          <w:color w:val="000000"/>
          <w:sz w:val="28"/>
          <w:szCs w:val="28"/>
        </w:rPr>
        <w:t>:</w:t>
      </w:r>
      <w:r w:rsidRPr="00E47335">
        <w:rPr>
          <w:rFonts w:asciiTheme="majorBidi" w:eastAsia="Times New Roman" w:hAnsiTheme="majorBidi" w:cstheme="majorBidi"/>
          <w:i/>
          <w:iCs/>
          <w:color w:val="000000"/>
          <w:sz w:val="28"/>
          <w:szCs w:val="28"/>
        </w:rPr>
        <w:t xml:space="preserve"> A Guide to Assist National and </w:t>
      </w:r>
      <w:proofErr w:type="gramStart"/>
      <w:r w:rsidRPr="00E47335">
        <w:rPr>
          <w:rFonts w:asciiTheme="majorBidi" w:eastAsia="Times New Roman" w:hAnsiTheme="majorBidi" w:cstheme="majorBidi"/>
          <w:i/>
          <w:iCs/>
          <w:color w:val="000000"/>
          <w:sz w:val="28"/>
          <w:szCs w:val="28"/>
        </w:rPr>
        <w:t>Local  Governments</w:t>
      </w:r>
      <w:proofErr w:type="gramEnd"/>
      <w:r w:rsidRPr="00E47335">
        <w:rPr>
          <w:rFonts w:asciiTheme="majorBidi" w:eastAsia="Times New Roman" w:hAnsiTheme="majorBidi" w:cstheme="majorBidi"/>
          <w:i/>
          <w:iCs/>
          <w:color w:val="000000"/>
          <w:sz w:val="28"/>
          <w:szCs w:val="28"/>
        </w:rPr>
        <w:t xml:space="preserve"> to Monitor and Report on SDG Goal 11 Indicators</w:t>
      </w:r>
      <w:r w:rsidRPr="00A722FF">
        <w:rPr>
          <w:rFonts w:asciiTheme="majorBidi" w:eastAsia="Times New Roman" w:hAnsiTheme="majorBidi" w:cstheme="majorBidi"/>
          <w:color w:val="000000"/>
          <w:sz w:val="28"/>
          <w:szCs w:val="28"/>
        </w:rPr>
        <w:t>.</w:t>
      </w:r>
      <w:r>
        <w:rPr>
          <w:rFonts w:asciiTheme="majorBidi" w:eastAsia="Times New Roman" w:hAnsiTheme="majorBidi" w:cstheme="majorBidi"/>
          <w:color w:val="000000"/>
          <w:sz w:val="28"/>
          <w:szCs w:val="28"/>
        </w:rPr>
        <w:t xml:space="preserve"> Available at</w:t>
      </w:r>
      <w:r>
        <w:t xml:space="preserve">: </w:t>
      </w:r>
      <w:hyperlink r:id="rId81" w:history="1">
        <w:r w:rsidRPr="00B6287F">
          <w:rPr>
            <w:rStyle w:val="Hyperlink"/>
            <w:rFonts w:asciiTheme="majorBidi" w:eastAsia="Times New Roman" w:hAnsiTheme="majorBidi" w:cstheme="majorBidi"/>
            <w:sz w:val="24"/>
            <w:szCs w:val="24"/>
          </w:rPr>
          <w:t>http://localizingthesdgs.org/library/60/SDG-Goal-11-Monitoring-Framework-A-guide-to-assist-national-and-local-governments-to-monitor-and-report-on-SDG-goal-11-indicators.pdf</w:t>
        </w:r>
      </w:hyperlink>
    </w:p>
    <w:p w:rsidR="009278EA" w:rsidRPr="00B6287F" w:rsidRDefault="009278EA" w:rsidP="00B6287F">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color w:val="0000FF"/>
          <w:sz w:val="24"/>
          <w:szCs w:val="24"/>
          <w:u w:val="single"/>
        </w:rPr>
      </w:pPr>
      <w:r w:rsidRPr="00F103B8">
        <w:rPr>
          <w:rFonts w:asciiTheme="majorBidi" w:eastAsia="Times New Roman" w:hAnsiTheme="majorBidi" w:cstheme="majorBidi"/>
          <w:sz w:val="28"/>
          <w:szCs w:val="28"/>
        </w:rPr>
        <w:t>United Nations (2016). “Annex</w:t>
      </w:r>
      <w:r w:rsidRPr="00F103B8">
        <w:rPr>
          <w:rFonts w:asciiTheme="majorBidi" w:eastAsia="Times New Roman" w:hAnsiTheme="majorBidi" w:cstheme="majorBidi"/>
          <w:b/>
          <w:bCs/>
          <w:sz w:val="28"/>
          <w:szCs w:val="28"/>
        </w:rPr>
        <w:t xml:space="preserve"> </w:t>
      </w:r>
      <w:r w:rsidRPr="00F103B8">
        <w:rPr>
          <w:rFonts w:asciiTheme="majorBidi" w:eastAsia="Times New Roman" w:hAnsiTheme="majorBidi" w:cstheme="majorBidi"/>
          <w:sz w:val="28"/>
          <w:szCs w:val="28"/>
        </w:rPr>
        <w:t>IV</w:t>
      </w:r>
      <w:r>
        <w:rPr>
          <w:rFonts w:asciiTheme="majorBidi" w:eastAsia="Times New Roman" w:hAnsiTheme="majorBidi" w:cstheme="majorBidi"/>
          <w:b/>
          <w:bCs/>
          <w:sz w:val="28"/>
          <w:szCs w:val="28"/>
        </w:rPr>
        <w:t>:</w:t>
      </w:r>
      <w:r w:rsidRPr="00F103B8">
        <w:rPr>
          <w:rFonts w:asciiTheme="majorBidi" w:eastAsia="Times New Roman" w:hAnsiTheme="majorBidi" w:cstheme="majorBidi"/>
          <w:b/>
          <w:bCs/>
          <w:sz w:val="28"/>
          <w:szCs w:val="28"/>
        </w:rPr>
        <w:t xml:space="preserve"> </w:t>
      </w:r>
      <w:r w:rsidRPr="00F103B8">
        <w:rPr>
          <w:rFonts w:asciiTheme="majorBidi" w:eastAsia="Times New Roman" w:hAnsiTheme="majorBidi" w:cstheme="majorBidi"/>
          <w:sz w:val="28"/>
          <w:szCs w:val="28"/>
        </w:rPr>
        <w:t xml:space="preserve">Final list of proposed Sustainable Development Goal indicators”. </w:t>
      </w:r>
      <w:r w:rsidRPr="00F103B8">
        <w:rPr>
          <w:rFonts w:asciiTheme="majorBidi" w:eastAsia="Times New Roman" w:hAnsiTheme="majorBidi" w:cstheme="majorBidi"/>
          <w:sz w:val="28"/>
          <w:szCs w:val="28"/>
          <w:lang w:bidi="ar-EG"/>
        </w:rPr>
        <w:t xml:space="preserve">Report of the Inter-Agency and Expert Group on Sustainable Development Goal Indicators (E/CN.3/2016/2/Rev.1). </w:t>
      </w:r>
      <w:r w:rsidRPr="00B6287F">
        <w:rPr>
          <w:rFonts w:asciiTheme="majorBidi" w:eastAsia="Times New Roman" w:hAnsiTheme="majorBidi" w:cstheme="majorBidi"/>
          <w:sz w:val="24"/>
          <w:szCs w:val="24"/>
          <w:lang w:bidi="ar-EG"/>
        </w:rPr>
        <w:t>h</w:t>
      </w:r>
      <w:r w:rsidRPr="00B6287F">
        <w:rPr>
          <w:rFonts w:asciiTheme="majorBidi" w:eastAsia="Times New Roman" w:hAnsiTheme="majorBidi" w:cstheme="majorBidi"/>
          <w:color w:val="0000FF"/>
          <w:sz w:val="24"/>
          <w:szCs w:val="24"/>
          <w:u w:val="single"/>
        </w:rPr>
        <w:t>ttps://sustainabledevelopment.un.org/content/</w:t>
      </w:r>
      <w:hyperlink r:id="rId82" w:history="1">
        <w:r w:rsidRPr="00B6287F">
          <w:rPr>
            <w:rFonts w:asciiTheme="majorBidi" w:eastAsia="Times New Roman" w:hAnsiTheme="majorBidi" w:cstheme="majorBidi"/>
            <w:color w:val="0000FF"/>
            <w:sz w:val="24"/>
            <w:szCs w:val="24"/>
            <w:u w:val="single"/>
          </w:rPr>
          <w:t>documents/11803Official-List-of-Proposed-SDG-Indicators.pdf</w:t>
        </w:r>
      </w:hyperlink>
      <w:r w:rsidRPr="00BD3A57">
        <w:rPr>
          <w:rFonts w:asciiTheme="majorBidi" w:eastAsia="Times New Roman" w:hAnsiTheme="majorBidi" w:cstheme="majorBidi"/>
          <w:color w:val="0000FF"/>
          <w:sz w:val="24"/>
          <w:szCs w:val="24"/>
          <w:u w:val="single"/>
        </w:rPr>
        <w:t>.</w:t>
      </w:r>
    </w:p>
    <w:p w:rsidR="009278EA" w:rsidRPr="00741A9D" w:rsidRDefault="009278EA" w:rsidP="00741A9D">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color w:val="0000FF"/>
          <w:sz w:val="24"/>
          <w:szCs w:val="24"/>
          <w:u w:val="single"/>
        </w:rPr>
      </w:pPr>
      <w:r w:rsidRPr="00741A9D">
        <w:rPr>
          <w:rFonts w:asciiTheme="majorBidi" w:eastAsia="Times New Roman" w:hAnsiTheme="majorBidi" w:cstheme="majorBidi"/>
          <w:sz w:val="28"/>
          <w:szCs w:val="28"/>
        </w:rPr>
        <w:t xml:space="preserve">Van Der </w:t>
      </w:r>
      <w:proofErr w:type="spellStart"/>
      <w:r w:rsidRPr="00741A9D">
        <w:rPr>
          <w:rFonts w:asciiTheme="majorBidi" w:eastAsia="Times New Roman" w:hAnsiTheme="majorBidi" w:cstheme="majorBidi"/>
          <w:sz w:val="28"/>
          <w:szCs w:val="28"/>
        </w:rPr>
        <w:t>Mensbrugghe</w:t>
      </w:r>
      <w:proofErr w:type="spellEnd"/>
      <w:r w:rsidRPr="00741A9D">
        <w:rPr>
          <w:rFonts w:asciiTheme="majorBidi" w:eastAsia="Times New Roman" w:hAnsiTheme="majorBidi" w:cstheme="majorBidi"/>
          <w:sz w:val="28"/>
          <w:szCs w:val="28"/>
        </w:rPr>
        <w:t xml:space="preserve">, D. (2010). </w:t>
      </w:r>
      <w:r w:rsidRPr="00741A9D">
        <w:rPr>
          <w:rFonts w:asciiTheme="majorBidi" w:eastAsia="Times New Roman" w:hAnsiTheme="majorBidi" w:cstheme="majorBidi"/>
          <w:i/>
          <w:iCs/>
          <w:sz w:val="28"/>
          <w:szCs w:val="28"/>
        </w:rPr>
        <w:t>The Environmental Impact and Sustainability Applied General Equilibrium (ENVISAGE) Model</w:t>
      </w:r>
      <w:r w:rsidRPr="00741A9D">
        <w:rPr>
          <w:rFonts w:asciiTheme="majorBidi" w:eastAsia="Times New Roman" w:hAnsiTheme="majorBidi" w:cstheme="majorBidi"/>
          <w:sz w:val="28"/>
          <w:szCs w:val="28"/>
        </w:rPr>
        <w:t>. Washington: The World Bank.</w:t>
      </w:r>
    </w:p>
    <w:p w:rsidR="009278EA" w:rsidRPr="00977CC9" w:rsidRDefault="009278EA" w:rsidP="001E2526">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sz w:val="28"/>
          <w:szCs w:val="28"/>
        </w:rPr>
      </w:pPr>
      <w:proofErr w:type="spellStart"/>
      <w:r w:rsidRPr="001E2526">
        <w:rPr>
          <w:rFonts w:asciiTheme="majorBidi" w:eastAsia="Times New Roman" w:hAnsiTheme="majorBidi" w:cstheme="majorBidi"/>
          <w:sz w:val="28"/>
          <w:szCs w:val="28"/>
        </w:rPr>
        <w:t>Vladimirova</w:t>
      </w:r>
      <w:proofErr w:type="spellEnd"/>
      <w:r w:rsidRPr="001E2526">
        <w:rPr>
          <w:rFonts w:asciiTheme="majorBidi" w:eastAsia="Times New Roman" w:hAnsiTheme="majorBidi" w:cstheme="majorBidi"/>
          <w:sz w:val="28"/>
          <w:szCs w:val="28"/>
        </w:rPr>
        <w:t xml:space="preserve">, K., </w:t>
      </w:r>
      <w:r>
        <w:rPr>
          <w:rFonts w:asciiTheme="majorBidi" w:eastAsia="Times New Roman" w:hAnsiTheme="majorBidi" w:cstheme="majorBidi"/>
          <w:sz w:val="28"/>
          <w:szCs w:val="28"/>
        </w:rPr>
        <w:t>and</w:t>
      </w:r>
      <w:r w:rsidRPr="001E2526">
        <w:rPr>
          <w:rFonts w:asciiTheme="majorBidi" w:eastAsia="Times New Roman" w:hAnsiTheme="majorBidi" w:cstheme="majorBidi"/>
          <w:sz w:val="28"/>
          <w:szCs w:val="28"/>
        </w:rPr>
        <w:t xml:space="preserve"> D. L. Blanc (2016). </w:t>
      </w:r>
      <w:r>
        <w:rPr>
          <w:rFonts w:asciiTheme="majorBidi" w:eastAsia="Times New Roman" w:hAnsiTheme="majorBidi" w:cstheme="majorBidi"/>
          <w:sz w:val="28"/>
          <w:szCs w:val="28"/>
        </w:rPr>
        <w:t>“</w:t>
      </w:r>
      <w:r w:rsidRPr="001E2526">
        <w:rPr>
          <w:rFonts w:asciiTheme="majorBidi" w:eastAsia="Times New Roman" w:hAnsiTheme="majorBidi" w:cstheme="majorBidi"/>
          <w:sz w:val="28"/>
          <w:szCs w:val="28"/>
        </w:rPr>
        <w:t>Exploring Links Between Education and Sustainable Development Goals Through the Lens of UN Flagship Reports</w:t>
      </w:r>
      <w:r>
        <w:rPr>
          <w:rFonts w:asciiTheme="majorBidi" w:eastAsia="Times New Roman" w:hAnsiTheme="majorBidi" w:cstheme="majorBidi"/>
          <w:sz w:val="28"/>
          <w:szCs w:val="28"/>
        </w:rPr>
        <w:t>”</w:t>
      </w:r>
      <w:r w:rsidRPr="001E2526">
        <w:rPr>
          <w:rFonts w:asciiTheme="majorBidi" w:eastAsia="Times New Roman" w:hAnsiTheme="majorBidi" w:cstheme="majorBidi"/>
          <w:sz w:val="28"/>
          <w:szCs w:val="28"/>
        </w:rPr>
        <w:t xml:space="preserve">. </w:t>
      </w:r>
      <w:r w:rsidRPr="001E2526">
        <w:rPr>
          <w:rFonts w:asciiTheme="majorBidi" w:eastAsia="Times New Roman" w:hAnsiTheme="majorBidi" w:cstheme="majorBidi"/>
          <w:i/>
          <w:iCs/>
          <w:sz w:val="28"/>
          <w:szCs w:val="28"/>
        </w:rPr>
        <w:t>Sustainable Development</w:t>
      </w:r>
      <w:r w:rsidRPr="001E2526">
        <w:rPr>
          <w:rFonts w:asciiTheme="majorBidi" w:eastAsia="Times New Roman" w:hAnsiTheme="majorBidi" w:cstheme="majorBidi"/>
          <w:sz w:val="28"/>
          <w:szCs w:val="28"/>
        </w:rPr>
        <w:t>, 254-271.</w:t>
      </w:r>
    </w:p>
    <w:p w:rsidR="009278EA" w:rsidRPr="00443FE2" w:rsidRDefault="009278EA" w:rsidP="00977CC9">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color w:val="0000FF"/>
          <w:sz w:val="24"/>
          <w:szCs w:val="24"/>
          <w:u w:val="single"/>
        </w:rPr>
      </w:pPr>
      <w:r w:rsidRPr="00977CC9">
        <w:rPr>
          <w:rFonts w:asciiTheme="majorBidi" w:hAnsiTheme="majorBidi" w:cstheme="majorBidi"/>
          <w:sz w:val="28"/>
          <w:szCs w:val="28"/>
        </w:rPr>
        <w:t xml:space="preserve">WCED (1987). </w:t>
      </w:r>
      <w:r w:rsidRPr="00977CC9">
        <w:rPr>
          <w:rFonts w:asciiTheme="majorBidi" w:hAnsiTheme="majorBidi" w:cstheme="majorBidi"/>
          <w:i/>
          <w:sz w:val="28"/>
          <w:szCs w:val="28"/>
        </w:rPr>
        <w:t>Our Common Future.</w:t>
      </w:r>
      <w:r w:rsidRPr="00977CC9">
        <w:rPr>
          <w:rFonts w:asciiTheme="majorBidi" w:hAnsiTheme="majorBidi" w:cstheme="majorBidi"/>
          <w:sz w:val="28"/>
          <w:szCs w:val="28"/>
        </w:rPr>
        <w:t xml:space="preserve"> Oxford University Press, New York.</w:t>
      </w:r>
    </w:p>
    <w:p w:rsidR="009278EA" w:rsidRPr="00443FE2" w:rsidRDefault="009278EA" w:rsidP="00443FE2">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color w:val="0000FF"/>
          <w:sz w:val="24"/>
          <w:szCs w:val="24"/>
          <w:u w:val="single"/>
        </w:rPr>
      </w:pPr>
      <w:r w:rsidRPr="00443FE2">
        <w:rPr>
          <w:rFonts w:asciiTheme="majorBidi" w:hAnsiTheme="majorBidi" w:cstheme="majorBidi"/>
          <w:sz w:val="28"/>
          <w:szCs w:val="28"/>
        </w:rPr>
        <w:t>WHO (2014).</w:t>
      </w:r>
      <w:r w:rsidRPr="00443FE2">
        <w:rPr>
          <w:rFonts w:ascii="MyriadPro-Light" w:hAnsi="MyriadPro-Light" w:cs="MyriadPro-Light"/>
          <w:sz w:val="72"/>
          <w:szCs w:val="72"/>
        </w:rPr>
        <w:t xml:space="preserve"> </w:t>
      </w:r>
      <w:r w:rsidRPr="00443FE2">
        <w:rPr>
          <w:rFonts w:asciiTheme="majorBidi" w:eastAsia="Times New Roman" w:hAnsiTheme="majorBidi" w:cstheme="majorBidi"/>
          <w:i/>
          <w:iCs/>
          <w:sz w:val="28"/>
          <w:szCs w:val="28"/>
        </w:rPr>
        <w:t xml:space="preserve">Preventing </w:t>
      </w:r>
      <w:proofErr w:type="spellStart"/>
      <w:r w:rsidRPr="00443FE2">
        <w:rPr>
          <w:rFonts w:asciiTheme="majorBidi" w:eastAsia="Times New Roman" w:hAnsiTheme="majorBidi" w:cstheme="majorBidi"/>
          <w:i/>
          <w:iCs/>
          <w:sz w:val="28"/>
          <w:szCs w:val="28"/>
        </w:rPr>
        <w:t>Diarrhoea</w:t>
      </w:r>
      <w:proofErr w:type="spellEnd"/>
      <w:r w:rsidRPr="00443FE2">
        <w:rPr>
          <w:rFonts w:asciiTheme="majorBidi" w:eastAsia="Times New Roman" w:hAnsiTheme="majorBidi" w:cstheme="majorBidi"/>
          <w:i/>
          <w:iCs/>
          <w:sz w:val="28"/>
          <w:szCs w:val="28"/>
        </w:rPr>
        <w:t xml:space="preserve"> Through </w:t>
      </w:r>
      <w:proofErr w:type="spellStart"/>
      <w:r w:rsidRPr="00443FE2">
        <w:rPr>
          <w:rFonts w:asciiTheme="majorBidi" w:eastAsia="Times New Roman" w:hAnsiTheme="majorBidi" w:cstheme="majorBidi"/>
          <w:i/>
          <w:iCs/>
          <w:sz w:val="28"/>
          <w:szCs w:val="28"/>
        </w:rPr>
        <w:t>Brtter</w:t>
      </w:r>
      <w:proofErr w:type="spellEnd"/>
      <w:r w:rsidRPr="00443FE2">
        <w:rPr>
          <w:rFonts w:asciiTheme="majorBidi" w:eastAsia="Times New Roman" w:hAnsiTheme="majorBidi" w:cstheme="majorBidi"/>
          <w:i/>
          <w:iCs/>
          <w:sz w:val="28"/>
          <w:szCs w:val="28"/>
        </w:rPr>
        <w:t xml:space="preserve"> Water, Sanitation and Hygiene</w:t>
      </w:r>
      <w:r>
        <w:rPr>
          <w:rFonts w:asciiTheme="majorBidi" w:eastAsia="Times New Roman" w:hAnsiTheme="majorBidi" w:cstheme="majorBidi"/>
          <w:i/>
          <w:iCs/>
          <w:sz w:val="28"/>
          <w:szCs w:val="28"/>
        </w:rPr>
        <w:t>:</w:t>
      </w:r>
      <w:r w:rsidRPr="00443FE2">
        <w:rPr>
          <w:rFonts w:ascii="MyriadPro-Light" w:hAnsi="MyriadPro-Light" w:cs="MyriadPro-Light"/>
          <w:color w:val="75FFD7"/>
          <w:sz w:val="60"/>
          <w:szCs w:val="60"/>
        </w:rPr>
        <w:t xml:space="preserve"> </w:t>
      </w:r>
      <w:r w:rsidRPr="00443FE2">
        <w:rPr>
          <w:rFonts w:asciiTheme="majorBidi" w:hAnsiTheme="majorBidi" w:cstheme="majorBidi"/>
          <w:i/>
          <w:sz w:val="28"/>
          <w:szCs w:val="28"/>
        </w:rPr>
        <w:t xml:space="preserve">Exposures and impacts </w:t>
      </w:r>
      <w:proofErr w:type="spellStart"/>
      <w:r w:rsidRPr="00443FE2">
        <w:rPr>
          <w:rFonts w:asciiTheme="majorBidi" w:hAnsiTheme="majorBidi" w:cstheme="majorBidi"/>
          <w:i/>
          <w:sz w:val="28"/>
          <w:szCs w:val="28"/>
        </w:rPr>
        <w:t>inlow</w:t>
      </w:r>
      <w:proofErr w:type="spellEnd"/>
      <w:r w:rsidRPr="00443FE2">
        <w:rPr>
          <w:rFonts w:asciiTheme="majorBidi" w:hAnsiTheme="majorBidi" w:cstheme="majorBidi"/>
          <w:i/>
          <w:sz w:val="28"/>
          <w:szCs w:val="28"/>
        </w:rPr>
        <w:t>- and middle-income countries</w:t>
      </w:r>
      <w:r>
        <w:rPr>
          <w:rFonts w:asciiTheme="majorBidi" w:hAnsiTheme="majorBidi" w:cstheme="majorBidi"/>
          <w:i/>
          <w:sz w:val="28"/>
          <w:szCs w:val="28"/>
        </w:rPr>
        <w:t>”</w:t>
      </w:r>
      <w:r>
        <w:rPr>
          <w:rFonts w:asciiTheme="majorBidi" w:eastAsia="Times New Roman" w:hAnsiTheme="majorBidi" w:cstheme="majorBidi"/>
          <w:i/>
          <w:iCs/>
          <w:sz w:val="28"/>
          <w:szCs w:val="28"/>
        </w:rPr>
        <w:t>.</w:t>
      </w:r>
      <w:r w:rsidRPr="00443FE2">
        <w:rPr>
          <w:rFonts w:asciiTheme="majorBidi" w:eastAsia="Times New Roman" w:hAnsiTheme="majorBidi" w:cstheme="majorBidi"/>
          <w:sz w:val="28"/>
          <w:szCs w:val="28"/>
        </w:rPr>
        <w:t xml:space="preserve"> </w:t>
      </w:r>
      <w:r w:rsidRPr="00F103B8">
        <w:rPr>
          <w:rFonts w:asciiTheme="majorBidi" w:eastAsia="Times New Roman" w:hAnsiTheme="majorBidi" w:cstheme="majorBidi"/>
          <w:color w:val="000000"/>
          <w:sz w:val="28"/>
          <w:szCs w:val="28"/>
        </w:rPr>
        <w:t>World Health Organization, Geneva</w:t>
      </w:r>
      <w:r>
        <w:rPr>
          <w:rFonts w:asciiTheme="majorBidi" w:eastAsia="Times New Roman" w:hAnsiTheme="majorBidi" w:cstheme="majorBidi"/>
          <w:color w:val="000000"/>
          <w:sz w:val="28"/>
          <w:szCs w:val="28"/>
        </w:rPr>
        <w:t>.</w:t>
      </w:r>
    </w:p>
    <w:p w:rsidR="009278EA" w:rsidRPr="0009713A" w:rsidRDefault="009278EA" w:rsidP="00556B57">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color w:val="0000FF"/>
          <w:sz w:val="28"/>
          <w:szCs w:val="28"/>
          <w:u w:val="single"/>
        </w:rPr>
      </w:pPr>
      <w:r w:rsidRPr="00F103B8">
        <w:rPr>
          <w:rFonts w:asciiTheme="majorBidi" w:eastAsia="Times New Roman" w:hAnsiTheme="majorBidi" w:cstheme="majorBidi"/>
          <w:color w:val="000000"/>
          <w:sz w:val="28"/>
          <w:szCs w:val="28"/>
        </w:rPr>
        <w:t>WHO (201</w:t>
      </w:r>
      <w:r>
        <w:rPr>
          <w:rFonts w:asciiTheme="majorBidi" w:eastAsia="Times New Roman" w:hAnsiTheme="majorBidi" w:cstheme="majorBidi"/>
          <w:color w:val="000000"/>
          <w:sz w:val="28"/>
          <w:szCs w:val="28"/>
        </w:rPr>
        <w:t>6</w:t>
      </w:r>
      <w:r w:rsidRPr="00F103B8">
        <w:rPr>
          <w:rFonts w:asciiTheme="majorBidi" w:eastAsia="Times New Roman" w:hAnsiTheme="majorBidi" w:cstheme="majorBidi"/>
          <w:i/>
          <w:iCs/>
          <w:color w:val="000000"/>
          <w:sz w:val="28"/>
          <w:szCs w:val="28"/>
        </w:rPr>
        <w:t>).</w:t>
      </w:r>
      <w:r>
        <w:rPr>
          <w:rFonts w:asciiTheme="majorBidi" w:eastAsia="Times New Roman" w:hAnsiTheme="majorBidi" w:cstheme="majorBidi"/>
          <w:i/>
          <w:iCs/>
          <w:color w:val="000000"/>
          <w:sz w:val="28"/>
          <w:szCs w:val="28"/>
        </w:rPr>
        <w:t xml:space="preserve"> Ambient Air Pollution: a Global Assessment of Exposure and Burden Disease. </w:t>
      </w:r>
      <w:r w:rsidRPr="00F103B8">
        <w:rPr>
          <w:rFonts w:asciiTheme="majorBidi" w:eastAsia="Times New Roman" w:hAnsiTheme="majorBidi" w:cstheme="majorBidi"/>
          <w:color w:val="000000"/>
          <w:sz w:val="28"/>
          <w:szCs w:val="28"/>
        </w:rPr>
        <w:t>World Health Organization, Geneva</w:t>
      </w:r>
      <w:r>
        <w:rPr>
          <w:rFonts w:asciiTheme="majorBidi" w:eastAsia="Times New Roman" w:hAnsiTheme="majorBidi" w:cstheme="majorBidi"/>
          <w:color w:val="000000"/>
          <w:sz w:val="28"/>
          <w:szCs w:val="28"/>
        </w:rPr>
        <w:t>.</w:t>
      </w:r>
    </w:p>
    <w:p w:rsidR="009278EA" w:rsidRPr="004C1FA7" w:rsidRDefault="009278EA" w:rsidP="00647248">
      <w:pPr>
        <w:numPr>
          <w:ilvl w:val="0"/>
          <w:numId w:val="1"/>
        </w:numPr>
        <w:tabs>
          <w:tab w:val="left" w:pos="360"/>
        </w:tabs>
        <w:autoSpaceDE w:val="0"/>
        <w:autoSpaceDN w:val="0"/>
        <w:adjustRightInd w:val="0"/>
        <w:spacing w:after="0" w:line="240" w:lineRule="auto"/>
        <w:ind w:left="270" w:hanging="270"/>
        <w:jc w:val="both"/>
        <w:rPr>
          <w:rFonts w:asciiTheme="majorBidi" w:eastAsia="Times New Roman" w:hAnsiTheme="majorBidi" w:cstheme="majorBidi"/>
          <w:color w:val="0000FF"/>
          <w:sz w:val="24"/>
          <w:szCs w:val="24"/>
          <w:u w:val="single"/>
        </w:rPr>
      </w:pPr>
      <w:r w:rsidRPr="00F103B8">
        <w:rPr>
          <w:rFonts w:asciiTheme="majorBidi" w:eastAsia="Times New Roman" w:hAnsiTheme="majorBidi" w:cstheme="majorBidi"/>
          <w:color w:val="000000"/>
          <w:sz w:val="28"/>
          <w:szCs w:val="28"/>
        </w:rPr>
        <w:t>WHO (201</w:t>
      </w:r>
      <w:r>
        <w:rPr>
          <w:rFonts w:asciiTheme="majorBidi" w:eastAsia="Times New Roman" w:hAnsiTheme="majorBidi" w:cstheme="majorBidi"/>
          <w:color w:val="000000"/>
          <w:sz w:val="28"/>
          <w:szCs w:val="28"/>
        </w:rPr>
        <w:t>8</w:t>
      </w:r>
      <w:r w:rsidRPr="00F103B8">
        <w:rPr>
          <w:rFonts w:asciiTheme="majorBidi" w:eastAsia="Times New Roman" w:hAnsiTheme="majorBidi" w:cstheme="majorBidi"/>
          <w:i/>
          <w:iCs/>
          <w:color w:val="000000"/>
          <w:sz w:val="28"/>
          <w:szCs w:val="28"/>
        </w:rPr>
        <w:t xml:space="preserve">). </w:t>
      </w:r>
      <w:r w:rsidRPr="00F103B8">
        <w:rPr>
          <w:rFonts w:asciiTheme="majorBidi" w:hAnsiTheme="majorBidi" w:cstheme="majorBidi"/>
          <w:i/>
          <w:iCs/>
          <w:sz w:val="28"/>
          <w:szCs w:val="28"/>
        </w:rPr>
        <w:t>World health statistics 2017: monitoring health for the SDGs, Sustainable Development Goals</w:t>
      </w:r>
      <w:r w:rsidRPr="00F103B8">
        <w:rPr>
          <w:rFonts w:asciiTheme="majorBidi" w:eastAsia="Times New Roman" w:hAnsiTheme="majorBidi" w:cstheme="majorBidi"/>
          <w:color w:val="000000"/>
          <w:sz w:val="28"/>
          <w:szCs w:val="28"/>
        </w:rPr>
        <w:t>. World Health Organization, Geneva.</w:t>
      </w:r>
    </w:p>
    <w:p w:rsidR="009278EA" w:rsidRPr="00210B5D" w:rsidRDefault="009278EA" w:rsidP="00210B5D">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color w:val="000000"/>
          <w:sz w:val="28"/>
          <w:szCs w:val="28"/>
        </w:rPr>
      </w:pPr>
      <w:r w:rsidRPr="004C1FA7">
        <w:rPr>
          <w:rFonts w:asciiTheme="majorBidi" w:eastAsia="Times New Roman" w:hAnsiTheme="majorBidi" w:cstheme="majorBidi"/>
          <w:color w:val="000000"/>
          <w:sz w:val="28"/>
          <w:szCs w:val="28"/>
        </w:rPr>
        <w:t xml:space="preserve">World Bank, IEA, IRENA, </w:t>
      </w:r>
      <w:r>
        <w:rPr>
          <w:rFonts w:asciiTheme="majorBidi" w:eastAsia="Times New Roman" w:hAnsiTheme="majorBidi" w:cstheme="majorBidi"/>
          <w:color w:val="000000"/>
          <w:sz w:val="28"/>
          <w:szCs w:val="28"/>
        </w:rPr>
        <w:t xml:space="preserve">UN Statistics Division, and </w:t>
      </w:r>
      <w:r w:rsidRPr="004C1FA7">
        <w:rPr>
          <w:rFonts w:asciiTheme="majorBidi" w:eastAsia="Times New Roman" w:hAnsiTheme="majorBidi" w:cstheme="majorBidi"/>
          <w:color w:val="000000"/>
          <w:sz w:val="28"/>
          <w:szCs w:val="28"/>
        </w:rPr>
        <w:t>WHO (2018).</w:t>
      </w:r>
      <w:r w:rsidRPr="004C1FA7">
        <w:rPr>
          <w:rFonts w:ascii="FiraSans-ExtraLight" w:hAnsi="FiraSans-ExtraLight" w:cs="FiraSans-ExtraLight"/>
          <w:color w:val="465865"/>
          <w:sz w:val="69"/>
          <w:szCs w:val="69"/>
        </w:rPr>
        <w:t xml:space="preserve"> </w:t>
      </w:r>
      <w:r w:rsidRPr="004C1FA7">
        <w:rPr>
          <w:rFonts w:asciiTheme="majorBidi" w:eastAsia="Times New Roman" w:hAnsiTheme="majorBidi" w:cstheme="majorBidi"/>
          <w:i/>
          <w:iCs/>
          <w:color w:val="000000"/>
          <w:sz w:val="28"/>
          <w:szCs w:val="28"/>
        </w:rPr>
        <w:t>Tracking SDG7: The Energy Progress Report 2018</w:t>
      </w:r>
      <w:r>
        <w:rPr>
          <w:rFonts w:asciiTheme="majorBidi" w:eastAsia="Times New Roman" w:hAnsiTheme="majorBidi" w:cstheme="majorBidi"/>
          <w:color w:val="000000"/>
          <w:sz w:val="28"/>
          <w:szCs w:val="28"/>
        </w:rPr>
        <w:t>.</w:t>
      </w:r>
      <w:r w:rsidRPr="005B7E34">
        <w:rPr>
          <w:rFonts w:asciiTheme="majorBidi" w:eastAsia="Times New Roman" w:hAnsiTheme="majorBidi" w:cstheme="majorBidi"/>
          <w:color w:val="000000"/>
          <w:sz w:val="28"/>
          <w:szCs w:val="28"/>
        </w:rPr>
        <w:t xml:space="preserve"> International Bank for Reconstruction and Development / The World Bank</w:t>
      </w:r>
      <w:r>
        <w:rPr>
          <w:rFonts w:asciiTheme="majorBidi" w:eastAsia="Times New Roman" w:hAnsiTheme="majorBidi" w:cstheme="majorBidi"/>
          <w:color w:val="000000"/>
          <w:sz w:val="28"/>
          <w:szCs w:val="28"/>
        </w:rPr>
        <w:t>. Available at:</w:t>
      </w:r>
      <w:r w:rsidRPr="00210B5D">
        <w:t xml:space="preserve"> </w:t>
      </w:r>
      <w:hyperlink r:id="rId83" w:history="1">
        <w:r w:rsidRPr="00210B5D">
          <w:rPr>
            <w:rStyle w:val="Hyperlink"/>
            <w:rFonts w:asciiTheme="majorBidi" w:eastAsia="Times New Roman" w:hAnsiTheme="majorBidi" w:cstheme="majorBidi"/>
            <w:sz w:val="28"/>
            <w:szCs w:val="28"/>
            <w:u w:val="none"/>
          </w:rPr>
          <w:t>http://trackingsdg7.esmap.org/data/files/download-documents/tracking_sdg7-the_energy_progress_report_full_report.pdf</w:t>
        </w:r>
      </w:hyperlink>
      <w:r w:rsidRPr="00210B5D">
        <w:rPr>
          <w:rFonts w:asciiTheme="majorBidi" w:eastAsia="Times New Roman" w:hAnsiTheme="majorBidi" w:cstheme="majorBidi"/>
          <w:color w:val="000000"/>
          <w:sz w:val="28"/>
          <w:szCs w:val="28"/>
        </w:rPr>
        <w:t>.</w:t>
      </w:r>
    </w:p>
    <w:p w:rsidR="009278EA" w:rsidRPr="00067167" w:rsidRDefault="009278EA" w:rsidP="00067167">
      <w:pPr>
        <w:numPr>
          <w:ilvl w:val="0"/>
          <w:numId w:val="1"/>
        </w:numPr>
        <w:tabs>
          <w:tab w:val="left" w:pos="360"/>
        </w:tabs>
        <w:autoSpaceDE w:val="0"/>
        <w:autoSpaceDN w:val="0"/>
        <w:adjustRightInd w:val="0"/>
        <w:spacing w:after="0" w:line="240" w:lineRule="auto"/>
        <w:ind w:left="270" w:hanging="270"/>
        <w:jc w:val="both"/>
        <w:rPr>
          <w:rStyle w:val="Hyperlink"/>
          <w:rFonts w:asciiTheme="majorBidi" w:hAnsiTheme="majorBidi" w:cstheme="majorBidi"/>
          <w:sz w:val="28"/>
          <w:szCs w:val="28"/>
          <w:u w:val="none"/>
          <w:lang w:bidi="ar-EG"/>
        </w:rPr>
      </w:pPr>
      <w:proofErr w:type="spellStart"/>
      <w:r w:rsidRPr="00294A49">
        <w:rPr>
          <w:rFonts w:asciiTheme="majorBidi" w:hAnsiTheme="majorBidi" w:cstheme="majorBidi"/>
          <w:sz w:val="28"/>
          <w:szCs w:val="28"/>
        </w:rPr>
        <w:t>Zelinka</w:t>
      </w:r>
      <w:proofErr w:type="spellEnd"/>
      <w:r w:rsidRPr="00294A49">
        <w:rPr>
          <w:rFonts w:asciiTheme="majorBidi" w:hAnsiTheme="majorBidi" w:cstheme="majorBidi"/>
          <w:sz w:val="28"/>
          <w:szCs w:val="28"/>
        </w:rPr>
        <w:t xml:space="preserve">, D., </w:t>
      </w:r>
      <w:r>
        <w:rPr>
          <w:rFonts w:asciiTheme="majorBidi" w:hAnsiTheme="majorBidi" w:cstheme="majorBidi"/>
          <w:sz w:val="28"/>
          <w:szCs w:val="28"/>
        </w:rPr>
        <w:t>and</w:t>
      </w:r>
      <w:r w:rsidRPr="00294A49">
        <w:rPr>
          <w:rFonts w:asciiTheme="majorBidi" w:hAnsiTheme="majorBidi" w:cstheme="majorBidi"/>
          <w:sz w:val="28"/>
          <w:szCs w:val="28"/>
        </w:rPr>
        <w:t xml:space="preserve"> B. </w:t>
      </w:r>
      <w:proofErr w:type="spellStart"/>
      <w:r w:rsidRPr="00294A49">
        <w:rPr>
          <w:rFonts w:asciiTheme="majorBidi" w:hAnsiTheme="majorBidi" w:cstheme="majorBidi"/>
          <w:sz w:val="28"/>
          <w:szCs w:val="28"/>
        </w:rPr>
        <w:t>Amadei</w:t>
      </w:r>
      <w:proofErr w:type="spellEnd"/>
      <w:r w:rsidRPr="00294A49">
        <w:rPr>
          <w:rFonts w:asciiTheme="majorBidi" w:hAnsiTheme="majorBidi" w:cstheme="majorBidi"/>
          <w:sz w:val="28"/>
          <w:szCs w:val="28"/>
        </w:rPr>
        <w:t xml:space="preserve"> (2017)</w:t>
      </w:r>
      <w:r>
        <w:rPr>
          <w:rFonts w:asciiTheme="majorBidi" w:hAnsiTheme="majorBidi" w:cstheme="majorBidi"/>
          <w:sz w:val="28"/>
          <w:szCs w:val="28"/>
        </w:rPr>
        <w:t>.”</w:t>
      </w:r>
      <w:r w:rsidRPr="00294A49">
        <w:rPr>
          <w:rFonts w:asciiTheme="majorBidi" w:hAnsiTheme="majorBidi" w:cstheme="majorBidi"/>
          <w:sz w:val="28"/>
          <w:szCs w:val="28"/>
        </w:rPr>
        <w:t> A Methodology to Model the Integrated Nature of the</w:t>
      </w:r>
      <w:r w:rsidRPr="00294A49">
        <w:rPr>
          <w:rFonts w:asciiTheme="majorBidi" w:hAnsiTheme="majorBidi" w:cstheme="majorBidi"/>
          <w:i/>
          <w:iCs/>
          <w:sz w:val="28"/>
          <w:szCs w:val="28"/>
        </w:rPr>
        <w:t xml:space="preserve"> </w:t>
      </w:r>
      <w:r w:rsidRPr="00294A49">
        <w:rPr>
          <w:rFonts w:asciiTheme="majorBidi" w:hAnsiTheme="majorBidi" w:cstheme="majorBidi"/>
          <w:sz w:val="28"/>
          <w:szCs w:val="28"/>
        </w:rPr>
        <w:t>Sustainable Development Goals: Importance for Engineering Education</w:t>
      </w:r>
      <w:r>
        <w:rPr>
          <w:rFonts w:asciiTheme="majorBidi" w:hAnsiTheme="majorBidi" w:cstheme="majorBidi"/>
          <w:sz w:val="28"/>
          <w:szCs w:val="28"/>
        </w:rPr>
        <w:t>”.</w:t>
      </w:r>
      <w:r w:rsidRPr="00294A49">
        <w:rPr>
          <w:rFonts w:asciiTheme="majorBidi" w:hAnsiTheme="majorBidi" w:cstheme="majorBidi"/>
          <w:sz w:val="28"/>
          <w:szCs w:val="28"/>
        </w:rPr>
        <w:t xml:space="preserve"> Paper presented at 2017 </w:t>
      </w:r>
      <w:r w:rsidRPr="00294A49">
        <w:rPr>
          <w:rFonts w:asciiTheme="majorBidi" w:hAnsiTheme="majorBidi" w:cstheme="majorBidi"/>
          <w:i/>
          <w:iCs/>
          <w:sz w:val="28"/>
          <w:szCs w:val="28"/>
        </w:rPr>
        <w:t>ASEE Annual Conference &amp; Exposition</w:t>
      </w:r>
      <w:r w:rsidRPr="00294A49">
        <w:rPr>
          <w:rFonts w:asciiTheme="majorBidi" w:hAnsiTheme="majorBidi" w:cstheme="majorBidi"/>
          <w:sz w:val="28"/>
          <w:szCs w:val="28"/>
        </w:rPr>
        <w:t>, Columbus,</w:t>
      </w:r>
      <w:r>
        <w:rPr>
          <w:rFonts w:asciiTheme="majorBidi" w:hAnsiTheme="majorBidi" w:cstheme="majorBidi"/>
          <w:sz w:val="28"/>
          <w:szCs w:val="28"/>
        </w:rPr>
        <w:t xml:space="preserve"> </w:t>
      </w:r>
      <w:r w:rsidRPr="00294A49">
        <w:rPr>
          <w:rFonts w:asciiTheme="majorBidi" w:hAnsiTheme="majorBidi" w:cstheme="majorBidi"/>
          <w:sz w:val="28"/>
          <w:szCs w:val="28"/>
        </w:rPr>
        <w:t xml:space="preserve">Ohio. </w:t>
      </w:r>
    </w:p>
    <w:p w:rsidR="009278EA" w:rsidRPr="00210B5D" w:rsidRDefault="009278EA" w:rsidP="00210B5D">
      <w:pPr>
        <w:numPr>
          <w:ilvl w:val="0"/>
          <w:numId w:val="1"/>
        </w:numPr>
        <w:tabs>
          <w:tab w:val="left" w:pos="360"/>
        </w:tabs>
        <w:autoSpaceDE w:val="0"/>
        <w:autoSpaceDN w:val="0"/>
        <w:adjustRightInd w:val="0"/>
        <w:spacing w:after="0" w:line="240" w:lineRule="auto"/>
        <w:jc w:val="both"/>
        <w:rPr>
          <w:rFonts w:asciiTheme="majorBidi" w:eastAsia="Times New Roman" w:hAnsiTheme="majorBidi" w:cstheme="majorBidi"/>
          <w:color w:val="000000"/>
          <w:sz w:val="28"/>
          <w:szCs w:val="28"/>
        </w:rPr>
      </w:pPr>
      <w:r w:rsidRPr="00210B5D">
        <w:rPr>
          <w:rFonts w:asciiTheme="majorBidi" w:hAnsiTheme="majorBidi" w:cstheme="majorBidi"/>
          <w:sz w:val="28"/>
          <w:szCs w:val="28"/>
        </w:rPr>
        <w:t xml:space="preserve">Zhou, X. and M. </w:t>
      </w:r>
      <w:proofErr w:type="spellStart"/>
      <w:r w:rsidRPr="00210B5D">
        <w:rPr>
          <w:rFonts w:asciiTheme="majorBidi" w:hAnsiTheme="majorBidi" w:cstheme="majorBidi"/>
          <w:sz w:val="28"/>
          <w:szCs w:val="28"/>
        </w:rPr>
        <w:t>Moinuddin</w:t>
      </w:r>
      <w:proofErr w:type="spellEnd"/>
      <w:r w:rsidRPr="00210B5D">
        <w:rPr>
          <w:rFonts w:asciiTheme="majorBidi" w:hAnsiTheme="majorBidi" w:cstheme="majorBidi"/>
          <w:sz w:val="28"/>
          <w:szCs w:val="28"/>
        </w:rPr>
        <w:t xml:space="preserve"> (eds.</w:t>
      </w:r>
      <w:proofErr w:type="gramStart"/>
      <w:r w:rsidRPr="00210B5D">
        <w:rPr>
          <w:rFonts w:asciiTheme="majorBidi" w:hAnsiTheme="majorBidi" w:cstheme="majorBidi"/>
          <w:sz w:val="28"/>
          <w:szCs w:val="28"/>
        </w:rPr>
        <w:t>)(</w:t>
      </w:r>
      <w:proofErr w:type="gramEnd"/>
      <w:r w:rsidRPr="00210B5D">
        <w:rPr>
          <w:rFonts w:asciiTheme="majorBidi" w:hAnsiTheme="majorBidi" w:cstheme="majorBidi"/>
          <w:sz w:val="28"/>
          <w:szCs w:val="28"/>
        </w:rPr>
        <w:t>2017).</w:t>
      </w:r>
      <w:r w:rsidRPr="00210B5D">
        <w:rPr>
          <w:rFonts w:ascii="Candara-Bold" w:hAnsi="Candara-Bold" w:cs="Candara-Bold"/>
          <w:b/>
          <w:bCs/>
          <w:sz w:val="32"/>
          <w:szCs w:val="32"/>
        </w:rPr>
        <w:t xml:space="preserve"> </w:t>
      </w:r>
      <w:r w:rsidRPr="00210B5D">
        <w:rPr>
          <w:rFonts w:asciiTheme="majorBidi" w:hAnsiTheme="majorBidi" w:cstheme="majorBidi"/>
          <w:i/>
          <w:iCs/>
          <w:sz w:val="28"/>
          <w:szCs w:val="28"/>
        </w:rPr>
        <w:t xml:space="preserve">Sustainable Development Goals </w:t>
      </w:r>
      <w:proofErr w:type="spellStart"/>
      <w:r w:rsidRPr="00210B5D">
        <w:rPr>
          <w:rFonts w:asciiTheme="majorBidi" w:hAnsiTheme="majorBidi" w:cstheme="majorBidi"/>
          <w:i/>
          <w:iCs/>
          <w:sz w:val="28"/>
          <w:szCs w:val="28"/>
        </w:rPr>
        <w:t>Interlinkages</w:t>
      </w:r>
      <w:proofErr w:type="spellEnd"/>
      <w:r w:rsidRPr="00210B5D">
        <w:rPr>
          <w:rFonts w:asciiTheme="majorBidi" w:hAnsiTheme="majorBidi" w:cstheme="majorBidi"/>
          <w:i/>
          <w:iCs/>
          <w:sz w:val="28"/>
          <w:szCs w:val="28"/>
        </w:rPr>
        <w:t xml:space="preserve"> and Network Analysis</w:t>
      </w:r>
      <w:r>
        <w:rPr>
          <w:rFonts w:asciiTheme="majorBidi" w:hAnsiTheme="majorBidi" w:cstheme="majorBidi"/>
          <w:i/>
          <w:iCs/>
          <w:sz w:val="28"/>
          <w:szCs w:val="28"/>
        </w:rPr>
        <w:t>:</w:t>
      </w:r>
      <w:r w:rsidRPr="00210B5D">
        <w:rPr>
          <w:rFonts w:ascii="Candara" w:hAnsi="Candara" w:cs="Candara"/>
          <w:sz w:val="32"/>
          <w:szCs w:val="32"/>
        </w:rPr>
        <w:t xml:space="preserve"> </w:t>
      </w:r>
      <w:r w:rsidRPr="00210B5D">
        <w:rPr>
          <w:rFonts w:asciiTheme="majorBidi" w:hAnsiTheme="majorBidi" w:cstheme="majorBidi"/>
          <w:i/>
          <w:iCs/>
          <w:sz w:val="28"/>
          <w:szCs w:val="28"/>
        </w:rPr>
        <w:t>A practical tool for SDG integration and policy coherence</w:t>
      </w:r>
      <w:r>
        <w:rPr>
          <w:rFonts w:asciiTheme="majorBidi" w:hAnsiTheme="majorBidi" w:cstheme="majorBidi"/>
          <w:i/>
          <w:iCs/>
          <w:sz w:val="28"/>
          <w:szCs w:val="28"/>
        </w:rPr>
        <w:t>.</w:t>
      </w:r>
      <w:r w:rsidRPr="00210B5D">
        <w:rPr>
          <w:rFonts w:ascii="Candara" w:hAnsi="Candara" w:cs="Candara"/>
        </w:rPr>
        <w:t xml:space="preserve"> </w:t>
      </w:r>
      <w:r w:rsidRPr="00210B5D">
        <w:rPr>
          <w:rFonts w:asciiTheme="majorBidi" w:hAnsiTheme="majorBidi" w:cstheme="majorBidi"/>
          <w:sz w:val="28"/>
          <w:szCs w:val="28"/>
        </w:rPr>
        <w:t>Institute for Global Environmental Strategies (IGES) Research Report No. RR1602.</w:t>
      </w:r>
    </w:p>
    <w:p w:rsidR="009E7235" w:rsidRDefault="009E7235"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Pr>
      </w:pPr>
    </w:p>
    <w:p w:rsidR="008E0E50" w:rsidRDefault="008E0E50" w:rsidP="009E7235">
      <w:pPr>
        <w:tabs>
          <w:tab w:val="left" w:pos="360"/>
        </w:tabs>
        <w:autoSpaceDE w:val="0"/>
        <w:autoSpaceDN w:val="0"/>
        <w:adjustRightInd w:val="0"/>
        <w:spacing w:after="0" w:line="240" w:lineRule="auto"/>
        <w:ind w:left="270"/>
        <w:jc w:val="both"/>
        <w:rPr>
          <w:rFonts w:asciiTheme="majorBidi" w:eastAsia="Times New Roman" w:hAnsiTheme="majorBidi" w:cstheme="majorBidi"/>
          <w:color w:val="0000FF"/>
          <w:sz w:val="28"/>
          <w:szCs w:val="28"/>
          <w:rtl/>
        </w:rPr>
        <w:sectPr w:rsidR="008E0E50" w:rsidSect="004119D1">
          <w:pgSz w:w="12240" w:h="15840"/>
          <w:pgMar w:top="1440" w:right="1440" w:bottom="1440" w:left="1440" w:header="720" w:footer="720" w:gutter="0"/>
          <w:cols w:space="720"/>
          <w:docGrid w:linePitch="360"/>
        </w:sectPr>
      </w:pPr>
    </w:p>
    <w:p w:rsidR="008E0E50" w:rsidRPr="008E0E50" w:rsidRDefault="008E0E50" w:rsidP="008E0E50">
      <w:pPr>
        <w:autoSpaceDE w:val="0"/>
        <w:autoSpaceDN w:val="0"/>
        <w:bidi/>
        <w:adjustRightInd w:val="0"/>
        <w:spacing w:after="0" w:line="168" w:lineRule="auto"/>
        <w:jc w:val="center"/>
        <w:rPr>
          <w:rFonts w:ascii="Simplified Arabic" w:hAnsi="Simplified Arabic" w:cs="Simplified Arabic"/>
          <w:b/>
          <w:bCs/>
          <w:sz w:val="36"/>
          <w:szCs w:val="36"/>
          <w:rtl/>
          <w:lang w:bidi="ar-EG"/>
        </w:rPr>
      </w:pPr>
      <w:r w:rsidRPr="008E0E50">
        <w:rPr>
          <w:rFonts w:ascii="Simplified Arabic" w:hAnsi="Simplified Arabic" w:cs="Simplified Arabic" w:hint="cs"/>
          <w:b/>
          <w:bCs/>
          <w:sz w:val="36"/>
          <w:szCs w:val="36"/>
          <w:rtl/>
          <w:lang w:bidi="ar-EG"/>
        </w:rPr>
        <w:lastRenderedPageBreak/>
        <w:t>الملحق</w:t>
      </w:r>
    </w:p>
    <w:p w:rsidR="008E0E50" w:rsidRPr="008E0E50" w:rsidRDefault="008E0E50" w:rsidP="008E0E50">
      <w:pPr>
        <w:autoSpaceDE w:val="0"/>
        <w:autoSpaceDN w:val="0"/>
        <w:bidi/>
        <w:adjustRightInd w:val="0"/>
        <w:spacing w:after="0" w:line="168" w:lineRule="auto"/>
        <w:jc w:val="center"/>
        <w:rPr>
          <w:rFonts w:ascii="Simplified Arabic" w:hAnsi="Simplified Arabic" w:cs="Simplified Arabic"/>
          <w:b/>
          <w:bCs/>
          <w:sz w:val="24"/>
          <w:szCs w:val="24"/>
          <w:rtl/>
          <w:lang w:bidi="ar-EG"/>
        </w:rPr>
      </w:pPr>
    </w:p>
    <w:p w:rsidR="008E0E50" w:rsidRDefault="008E0E50" w:rsidP="008E0E50">
      <w:pPr>
        <w:autoSpaceDE w:val="0"/>
        <w:autoSpaceDN w:val="0"/>
        <w:bidi/>
        <w:adjustRightInd w:val="0"/>
        <w:spacing w:after="0" w:line="168" w:lineRule="auto"/>
        <w:rPr>
          <w:rFonts w:ascii="Simplified Arabic" w:hAnsi="Simplified Arabic" w:cs="Simplified Arabic"/>
          <w:b/>
          <w:bCs/>
          <w:sz w:val="28"/>
          <w:szCs w:val="28"/>
          <w:rtl/>
          <w:lang w:bidi="ar-EG"/>
        </w:rPr>
      </w:pPr>
      <w:r w:rsidRPr="002045A2">
        <w:rPr>
          <w:rFonts w:ascii="Simplified Arabic" w:hAnsi="Simplified Arabic" w:cs="Simplified Arabic" w:hint="cs"/>
          <w:b/>
          <w:bCs/>
          <w:sz w:val="28"/>
          <w:szCs w:val="28"/>
          <w:rtl/>
          <w:lang w:bidi="ar-EG"/>
        </w:rPr>
        <w:t xml:space="preserve"> ملخص للسمات الرئيسية </w:t>
      </w:r>
      <w:r>
        <w:rPr>
          <w:rFonts w:ascii="Simplified Arabic" w:hAnsi="Simplified Arabic" w:cs="Simplified Arabic" w:hint="cs"/>
          <w:b/>
          <w:bCs/>
          <w:sz w:val="28"/>
          <w:szCs w:val="28"/>
          <w:rtl/>
          <w:lang w:bidi="ar-EG"/>
        </w:rPr>
        <w:t>للنماذج</w:t>
      </w:r>
      <w:r w:rsidRPr="002045A2">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التحليلية لأهداف التنمية المستدامة ( المصدر: </w:t>
      </w:r>
      <w:r w:rsidRPr="002045A2">
        <w:rPr>
          <w:rFonts w:ascii="Simplified Arabic" w:hAnsi="Simplified Arabic" w:cs="Simplified Arabic"/>
          <w:b/>
          <w:bCs/>
          <w:sz w:val="28"/>
          <w:szCs w:val="28"/>
          <w:rtl/>
          <w:lang w:bidi="ar-EG"/>
        </w:rPr>
        <w:t xml:space="preserve"> </w:t>
      </w:r>
      <w:r w:rsidRPr="00E42EF7">
        <w:rPr>
          <w:rFonts w:ascii="Simplified Arabic" w:hAnsi="Simplified Arabic" w:cs="Simplified Arabic" w:hint="cs"/>
          <w:sz w:val="28"/>
          <w:szCs w:val="28"/>
          <w:rtl/>
          <w:lang w:bidi="ar-EG"/>
        </w:rPr>
        <w:t xml:space="preserve">تم استخلاصها من </w:t>
      </w:r>
      <w:r w:rsidRPr="00E42EF7">
        <w:rPr>
          <w:rFonts w:ascii="Simplified Arabic" w:hAnsi="Simplified Arabic" w:cs="Simplified Arabic"/>
          <w:sz w:val="28"/>
          <w:szCs w:val="28"/>
          <w:rtl/>
          <w:lang w:bidi="ar-EG"/>
        </w:rPr>
        <w:t xml:space="preserve"> </w:t>
      </w:r>
      <w:r w:rsidRPr="00E42EF7">
        <w:rPr>
          <w:rFonts w:ascii="Simplified Arabic" w:hAnsi="Simplified Arabic" w:cs="Simplified Arabic" w:hint="cs"/>
          <w:sz w:val="28"/>
          <w:szCs w:val="28"/>
          <w:rtl/>
          <w:lang w:bidi="ar-EG"/>
        </w:rPr>
        <w:t>(</w:t>
      </w:r>
      <w:r w:rsidRPr="00E42EF7">
        <w:rPr>
          <w:rFonts w:ascii="Simplified Arabic" w:hAnsi="Simplified Arabic" w:cs="Simplified Arabic"/>
          <w:sz w:val="28"/>
          <w:szCs w:val="28"/>
          <w:lang w:bidi="ar-EG"/>
        </w:rPr>
        <w:t>Allen (2016</w:t>
      </w:r>
      <w:r>
        <w:rPr>
          <w:rFonts w:ascii="Simplified Arabic" w:hAnsi="Simplified Arabic" w:cs="Simplified Arabic" w:hint="cs"/>
          <w:b/>
          <w:bCs/>
          <w:sz w:val="28"/>
          <w:szCs w:val="28"/>
          <w:rtl/>
          <w:lang w:bidi="ar-EG"/>
        </w:rPr>
        <w:t>)</w:t>
      </w:r>
    </w:p>
    <w:tbl>
      <w:tblPr>
        <w:tblStyle w:val="TableGrid"/>
        <w:bidiVisual/>
        <w:tblW w:w="13500" w:type="dxa"/>
        <w:tblInd w:w="-162" w:type="dxa"/>
        <w:tblLayout w:type="fixed"/>
        <w:tblLook w:val="04A0" w:firstRow="1" w:lastRow="0" w:firstColumn="1" w:lastColumn="0" w:noHBand="0" w:noVBand="1"/>
      </w:tblPr>
      <w:tblGrid>
        <w:gridCol w:w="1170"/>
        <w:gridCol w:w="7949"/>
        <w:gridCol w:w="1681"/>
        <w:gridCol w:w="1350"/>
        <w:gridCol w:w="1350"/>
      </w:tblGrid>
      <w:tr w:rsidR="008E0E50" w:rsidTr="008E0E50">
        <w:trPr>
          <w:tblHeader/>
        </w:trPr>
        <w:tc>
          <w:tcPr>
            <w:tcW w:w="1170" w:type="dxa"/>
            <w:shd w:val="clear" w:color="auto" w:fill="EEECE1" w:themeFill="background2"/>
          </w:tcPr>
          <w:p w:rsidR="008E0E50" w:rsidRPr="008E0E50" w:rsidRDefault="008E0E50" w:rsidP="000E568A">
            <w:pPr>
              <w:autoSpaceDE w:val="0"/>
              <w:autoSpaceDN w:val="0"/>
              <w:bidi/>
              <w:adjustRightInd w:val="0"/>
              <w:jc w:val="center"/>
              <w:rPr>
                <w:rFonts w:ascii="Simplified Arabic" w:hAnsi="Simplified Arabic" w:cs="Simplified Arabic"/>
                <w:rtl/>
                <w:lang w:bidi="ar-EG"/>
              </w:rPr>
            </w:pPr>
            <w:r w:rsidRPr="008E0E50">
              <w:rPr>
                <w:rFonts w:asciiTheme="majorBidi" w:hAnsiTheme="majorBidi" w:cstheme="majorBidi"/>
                <w:b/>
                <w:bCs/>
                <w:lang w:bidi="ar-EG"/>
              </w:rPr>
              <w:t>Citations</w:t>
            </w:r>
          </w:p>
        </w:tc>
        <w:tc>
          <w:tcPr>
            <w:tcW w:w="7949" w:type="dxa"/>
            <w:shd w:val="clear" w:color="auto" w:fill="EEECE1" w:themeFill="background2"/>
          </w:tcPr>
          <w:p w:rsidR="008E0E50" w:rsidRPr="008E0E50" w:rsidRDefault="008E0E50" w:rsidP="000E568A">
            <w:pPr>
              <w:autoSpaceDE w:val="0"/>
              <w:autoSpaceDN w:val="0"/>
              <w:bidi/>
              <w:adjustRightInd w:val="0"/>
              <w:jc w:val="center"/>
              <w:rPr>
                <w:rFonts w:asciiTheme="majorBidi" w:hAnsiTheme="majorBidi" w:cstheme="majorBidi"/>
                <w:b/>
                <w:bCs/>
                <w:rtl/>
                <w:lang w:bidi="ar-EG"/>
              </w:rPr>
            </w:pPr>
            <w:r w:rsidRPr="008E0E50">
              <w:rPr>
                <w:rFonts w:asciiTheme="majorBidi" w:hAnsiTheme="majorBidi" w:cstheme="majorBidi"/>
                <w:b/>
                <w:bCs/>
                <w:lang w:bidi="ar-EG"/>
              </w:rPr>
              <w:t>Brief Description</w:t>
            </w:r>
          </w:p>
        </w:tc>
        <w:tc>
          <w:tcPr>
            <w:tcW w:w="1681" w:type="dxa"/>
            <w:shd w:val="clear" w:color="auto" w:fill="EEECE1" w:themeFill="background2"/>
          </w:tcPr>
          <w:p w:rsidR="008E0E50" w:rsidRPr="008E0E50" w:rsidRDefault="008E0E50" w:rsidP="000E568A">
            <w:pPr>
              <w:autoSpaceDE w:val="0"/>
              <w:autoSpaceDN w:val="0"/>
              <w:bidi/>
              <w:adjustRightInd w:val="0"/>
              <w:rPr>
                <w:rFonts w:asciiTheme="majorBidi" w:hAnsiTheme="majorBidi" w:cstheme="majorBidi"/>
                <w:b/>
                <w:bCs/>
                <w:rtl/>
                <w:lang w:bidi="ar-EG"/>
              </w:rPr>
            </w:pPr>
            <w:proofErr w:type="spellStart"/>
            <w:r w:rsidRPr="008E0E50">
              <w:rPr>
                <w:rFonts w:asciiTheme="majorBidi" w:hAnsiTheme="majorBidi" w:cstheme="majorBidi"/>
                <w:b/>
                <w:bCs/>
                <w:lang w:bidi="ar-EG"/>
              </w:rPr>
              <w:t>Sectoral</w:t>
            </w:r>
            <w:proofErr w:type="spellEnd"/>
            <w:r w:rsidRPr="008E0E50">
              <w:rPr>
                <w:rFonts w:asciiTheme="majorBidi" w:hAnsiTheme="majorBidi" w:cstheme="majorBidi"/>
                <w:b/>
                <w:bCs/>
                <w:lang w:bidi="ar-EG"/>
              </w:rPr>
              <w:t xml:space="preserve"> Coverage</w:t>
            </w:r>
          </w:p>
        </w:tc>
        <w:tc>
          <w:tcPr>
            <w:tcW w:w="1350" w:type="dxa"/>
            <w:shd w:val="clear" w:color="auto" w:fill="EEECE1" w:themeFill="background2"/>
          </w:tcPr>
          <w:p w:rsidR="008E0E50" w:rsidRPr="008E0E50" w:rsidRDefault="008E0E50" w:rsidP="000E568A">
            <w:pPr>
              <w:autoSpaceDE w:val="0"/>
              <w:autoSpaceDN w:val="0"/>
              <w:bidi/>
              <w:adjustRightInd w:val="0"/>
              <w:rPr>
                <w:rFonts w:asciiTheme="majorBidi" w:hAnsiTheme="majorBidi" w:cstheme="majorBidi"/>
                <w:b/>
                <w:bCs/>
                <w:rtl/>
                <w:lang w:bidi="ar-EG"/>
              </w:rPr>
            </w:pPr>
            <w:r w:rsidRPr="008E0E50">
              <w:rPr>
                <w:rFonts w:asciiTheme="majorBidi" w:hAnsiTheme="majorBidi" w:cstheme="majorBidi"/>
                <w:b/>
                <w:bCs/>
                <w:lang w:bidi="ar-EG"/>
              </w:rPr>
              <w:t xml:space="preserve">Model Purpose </w:t>
            </w:r>
          </w:p>
        </w:tc>
        <w:tc>
          <w:tcPr>
            <w:tcW w:w="1350" w:type="dxa"/>
            <w:shd w:val="clear" w:color="auto" w:fill="EEECE1" w:themeFill="background2"/>
          </w:tcPr>
          <w:p w:rsidR="008E0E50" w:rsidRPr="008E0E50" w:rsidRDefault="008E0E50" w:rsidP="000E568A">
            <w:pPr>
              <w:autoSpaceDE w:val="0"/>
              <w:autoSpaceDN w:val="0"/>
              <w:bidi/>
              <w:adjustRightInd w:val="0"/>
              <w:rPr>
                <w:rFonts w:asciiTheme="majorBidi" w:hAnsiTheme="majorBidi" w:cstheme="majorBidi"/>
                <w:b/>
                <w:bCs/>
                <w:lang w:bidi="ar-EG"/>
              </w:rPr>
            </w:pPr>
            <w:r w:rsidRPr="008E0E50">
              <w:rPr>
                <w:rFonts w:asciiTheme="majorBidi" w:hAnsiTheme="majorBidi" w:cstheme="majorBidi"/>
                <w:b/>
                <w:bCs/>
                <w:lang w:bidi="ar-EG"/>
              </w:rPr>
              <w:t>Model Name</w:t>
            </w:r>
          </w:p>
        </w:tc>
      </w:tr>
      <w:tr w:rsidR="008E0E50" w:rsidTr="008E0E50">
        <w:tc>
          <w:tcPr>
            <w:tcW w:w="1170" w:type="dxa"/>
          </w:tcPr>
          <w:p w:rsidR="008E0E50" w:rsidRPr="005457FD" w:rsidRDefault="008E0E50" w:rsidP="000E568A">
            <w:pPr>
              <w:autoSpaceDE w:val="0"/>
              <w:autoSpaceDN w:val="0"/>
              <w:bidi/>
              <w:adjustRightInd w:val="0"/>
              <w:rPr>
                <w:rFonts w:asciiTheme="majorBidi" w:hAnsiTheme="majorBidi" w:cstheme="majorBidi"/>
                <w:b/>
                <w:bCs/>
                <w:sz w:val="20"/>
                <w:szCs w:val="20"/>
                <w:rtl/>
                <w:lang w:bidi="ar-EG"/>
              </w:rPr>
            </w:pPr>
            <w:proofErr w:type="spellStart"/>
            <w:r w:rsidRPr="005457FD">
              <w:rPr>
                <w:rFonts w:asciiTheme="majorBidi" w:eastAsia="Times New Roman" w:hAnsiTheme="majorBidi" w:cstheme="majorBidi"/>
                <w:b/>
                <w:bCs/>
                <w:sz w:val="20"/>
                <w:szCs w:val="20"/>
              </w:rPr>
              <w:t>Capros</w:t>
            </w:r>
            <w:proofErr w:type="spellEnd"/>
            <w:r w:rsidRPr="005457FD">
              <w:rPr>
                <w:rFonts w:asciiTheme="majorBidi" w:eastAsia="Times New Roman" w:hAnsiTheme="majorBidi" w:cstheme="majorBidi"/>
                <w:b/>
                <w:bCs/>
                <w:sz w:val="20"/>
                <w:szCs w:val="20"/>
              </w:rPr>
              <w:t>,  et. al. (2013).</w:t>
            </w:r>
          </w:p>
        </w:tc>
        <w:tc>
          <w:tcPr>
            <w:tcW w:w="7949" w:type="dxa"/>
          </w:tcPr>
          <w:p w:rsidR="008E0E50" w:rsidRPr="009A021F" w:rsidRDefault="008E0E50" w:rsidP="000E568A">
            <w:pPr>
              <w:autoSpaceDE w:val="0"/>
              <w:autoSpaceDN w:val="0"/>
              <w:adjustRightInd w:val="0"/>
              <w:spacing w:line="240" w:lineRule="exact"/>
              <w:jc w:val="both"/>
              <w:rPr>
                <w:rFonts w:asciiTheme="majorBidi" w:hAnsiTheme="majorBidi" w:cstheme="majorBidi"/>
                <w:sz w:val="20"/>
                <w:szCs w:val="20"/>
                <w:rtl/>
                <w:lang w:bidi="ar-EG"/>
              </w:rPr>
            </w:pPr>
            <w:r w:rsidRPr="009A021F">
              <w:rPr>
                <w:rFonts w:asciiTheme="majorBidi" w:hAnsiTheme="majorBidi" w:cstheme="majorBidi"/>
                <w:sz w:val="20"/>
                <w:szCs w:val="20"/>
                <w:lang w:bidi="ar-EG"/>
              </w:rPr>
              <w:t xml:space="preserve">A recursive dynamic CGE model designed to provide details on the macro-economy and its interactions with the environment and energy system. Mainly used for simulating effects of market-based instruments for energy-related policy on key economic and environmental indicators. Can be used in single- or multi-country versions. Covers socioeconomic development and energy. The results of GEM-E3 include projections of full input-output tables by country, employment, and capital flows, balance of payments, public finance and revenues, household consumption, energy use and supply, and atmospheric emissions. </w:t>
            </w:r>
          </w:p>
        </w:tc>
        <w:tc>
          <w:tcPr>
            <w:tcW w:w="1681" w:type="dxa"/>
          </w:tcPr>
          <w:p w:rsidR="008E0E50" w:rsidRPr="009A021F" w:rsidRDefault="008E0E50" w:rsidP="000E568A">
            <w:pPr>
              <w:autoSpaceDE w:val="0"/>
              <w:autoSpaceDN w:val="0"/>
              <w:adjustRightInd w:val="0"/>
              <w:spacing w:line="240" w:lineRule="exact"/>
              <w:rPr>
                <w:rFonts w:asciiTheme="majorBidi" w:hAnsiTheme="majorBidi" w:cstheme="majorBidi"/>
                <w:sz w:val="20"/>
                <w:szCs w:val="20"/>
                <w:rtl/>
                <w:lang w:bidi="ar-EG"/>
              </w:rPr>
            </w:pPr>
            <w:r w:rsidRPr="009A021F">
              <w:rPr>
                <w:rFonts w:asciiTheme="majorBidi" w:hAnsiTheme="majorBidi" w:cstheme="majorBidi"/>
                <w:sz w:val="20"/>
                <w:szCs w:val="20"/>
                <w:lang w:bidi="ar-EG"/>
              </w:rPr>
              <w:t xml:space="preserve">Socio-economic (GDP, </w:t>
            </w:r>
            <w:proofErr w:type="spellStart"/>
            <w:r w:rsidRPr="009A021F">
              <w:rPr>
                <w:rFonts w:asciiTheme="majorBidi" w:hAnsiTheme="majorBidi" w:cstheme="majorBidi"/>
                <w:sz w:val="20"/>
                <w:szCs w:val="20"/>
                <w:lang w:bidi="ar-EG"/>
              </w:rPr>
              <w:t>empl</w:t>
            </w:r>
            <w:proofErr w:type="spellEnd"/>
            <w:r w:rsidRPr="009A021F">
              <w:rPr>
                <w:rFonts w:asciiTheme="majorBidi" w:hAnsiTheme="majorBidi" w:cstheme="majorBidi"/>
                <w:sz w:val="20"/>
                <w:szCs w:val="20"/>
                <w:lang w:bidi="ar-EG"/>
              </w:rPr>
              <w:t xml:space="preserve">, balance of payments, </w:t>
            </w:r>
            <w:proofErr w:type="spellStart"/>
            <w:r w:rsidRPr="009A021F">
              <w:rPr>
                <w:rFonts w:asciiTheme="majorBidi" w:hAnsiTheme="majorBidi" w:cstheme="majorBidi"/>
                <w:sz w:val="20"/>
                <w:szCs w:val="20"/>
                <w:lang w:bidi="ar-EG"/>
              </w:rPr>
              <w:t>labour</w:t>
            </w:r>
            <w:proofErr w:type="spellEnd"/>
            <w:r w:rsidRPr="009A021F">
              <w:rPr>
                <w:rFonts w:asciiTheme="majorBidi" w:hAnsiTheme="majorBidi" w:cstheme="majorBidi"/>
                <w:sz w:val="20"/>
                <w:szCs w:val="20"/>
                <w:lang w:bidi="ar-EG"/>
              </w:rPr>
              <w:t>, capital, income), energy (use, supply), emissions</w:t>
            </w:r>
            <w:proofErr w:type="gramStart"/>
            <w:r w:rsidRPr="009A021F">
              <w:rPr>
                <w:rFonts w:asciiTheme="majorBidi" w:hAnsiTheme="majorBidi" w:cstheme="majorBidi"/>
                <w:sz w:val="20"/>
                <w:szCs w:val="20"/>
                <w:lang w:bidi="ar-EG"/>
              </w:rPr>
              <w:t>,  public</w:t>
            </w:r>
            <w:proofErr w:type="gramEnd"/>
            <w:r w:rsidRPr="009A021F">
              <w:rPr>
                <w:rFonts w:asciiTheme="majorBidi" w:hAnsiTheme="majorBidi" w:cstheme="majorBidi"/>
                <w:sz w:val="20"/>
                <w:szCs w:val="20"/>
                <w:lang w:bidi="ar-EG"/>
              </w:rPr>
              <w:t xml:space="preserve"> finance </w:t>
            </w:r>
            <w:r w:rsidRPr="009A021F">
              <w:rPr>
                <w:rFonts w:asciiTheme="majorBidi" w:hAnsiTheme="majorBidi" w:cstheme="majorBidi"/>
                <w:sz w:val="20"/>
                <w:szCs w:val="20"/>
                <w:rtl/>
                <w:lang w:bidi="ar-EG"/>
              </w:rPr>
              <w:t>/</w:t>
            </w:r>
            <w:r w:rsidRPr="009A021F">
              <w:rPr>
                <w:rFonts w:asciiTheme="majorBidi" w:hAnsiTheme="majorBidi" w:cstheme="majorBidi"/>
                <w:sz w:val="20"/>
                <w:szCs w:val="20"/>
                <w:lang w:bidi="ar-EG"/>
              </w:rPr>
              <w:t>revenues, R&amp;D, trade</w:t>
            </w:r>
            <w:r w:rsidRPr="009A021F">
              <w:rPr>
                <w:rFonts w:asciiTheme="majorBidi" w:hAnsiTheme="majorBidi" w:cstheme="majorBidi"/>
                <w:sz w:val="20"/>
                <w:szCs w:val="20"/>
                <w:rtl/>
                <w:lang w:bidi="ar-EG"/>
              </w:rPr>
              <w:t>.</w:t>
            </w:r>
          </w:p>
        </w:tc>
        <w:tc>
          <w:tcPr>
            <w:tcW w:w="1350" w:type="dxa"/>
          </w:tcPr>
          <w:p w:rsidR="008E0E50" w:rsidRPr="009A021F" w:rsidRDefault="008E0E50" w:rsidP="000E568A">
            <w:pPr>
              <w:autoSpaceDE w:val="0"/>
              <w:autoSpaceDN w:val="0"/>
              <w:bidi/>
              <w:adjustRightInd w:val="0"/>
              <w:spacing w:line="240" w:lineRule="exact"/>
              <w:jc w:val="right"/>
              <w:rPr>
                <w:rFonts w:asciiTheme="majorBidi" w:hAnsiTheme="majorBidi" w:cstheme="majorBidi"/>
                <w:sz w:val="20"/>
                <w:szCs w:val="20"/>
                <w:rtl/>
                <w:lang w:bidi="ar-EG"/>
              </w:rPr>
            </w:pPr>
            <w:r w:rsidRPr="009A021F">
              <w:rPr>
                <w:rFonts w:asciiTheme="majorBidi" w:hAnsiTheme="majorBidi" w:cstheme="majorBidi"/>
                <w:sz w:val="20"/>
                <w:szCs w:val="20"/>
                <w:lang w:bidi="ar-EG"/>
              </w:rPr>
              <w:t xml:space="preserve">Scenario and policy analysis over medium- to long-term at national, regional or global </w:t>
            </w:r>
            <w:proofErr w:type="spellStart"/>
            <w:r w:rsidRPr="009A021F">
              <w:rPr>
                <w:rFonts w:asciiTheme="majorBidi" w:hAnsiTheme="majorBidi" w:cstheme="majorBidi"/>
                <w:sz w:val="20"/>
                <w:szCs w:val="20"/>
                <w:lang w:bidi="ar-EG"/>
              </w:rPr>
              <w:t>evel</w:t>
            </w:r>
            <w:proofErr w:type="spellEnd"/>
          </w:p>
        </w:tc>
        <w:tc>
          <w:tcPr>
            <w:tcW w:w="1350" w:type="dxa"/>
          </w:tcPr>
          <w:p w:rsidR="008E0E50" w:rsidRPr="00004DE3" w:rsidRDefault="008E0E50" w:rsidP="000E568A">
            <w:pPr>
              <w:autoSpaceDE w:val="0"/>
              <w:autoSpaceDN w:val="0"/>
              <w:bidi/>
              <w:adjustRightInd w:val="0"/>
              <w:jc w:val="center"/>
              <w:rPr>
                <w:rFonts w:ascii="Simplified Arabic" w:hAnsi="Simplified Arabic" w:cs="Simplified Arabic"/>
                <w:b/>
                <w:bCs/>
                <w:rtl/>
                <w:lang w:bidi="ar-EG"/>
              </w:rPr>
            </w:pPr>
            <w:r w:rsidRPr="00EB4D63">
              <w:rPr>
                <w:rFonts w:asciiTheme="majorBidi" w:hAnsiTheme="majorBidi" w:cstheme="majorBidi"/>
                <w:b/>
                <w:bCs/>
                <w:sz w:val="20"/>
                <w:szCs w:val="20"/>
                <w:lang w:bidi="ar-EG"/>
              </w:rPr>
              <w:t>GEM-E3 Model</w:t>
            </w:r>
          </w:p>
        </w:tc>
      </w:tr>
      <w:tr w:rsidR="008E0E50" w:rsidRPr="00EB4D63" w:rsidTr="008E0E50">
        <w:tc>
          <w:tcPr>
            <w:tcW w:w="1170" w:type="dxa"/>
          </w:tcPr>
          <w:p w:rsidR="008E0E50" w:rsidRPr="005457FD" w:rsidRDefault="008E0E50" w:rsidP="000E568A">
            <w:pPr>
              <w:autoSpaceDE w:val="0"/>
              <w:autoSpaceDN w:val="0"/>
              <w:adjustRightInd w:val="0"/>
              <w:rPr>
                <w:rFonts w:asciiTheme="majorBidi" w:hAnsiTheme="majorBidi" w:cstheme="majorBidi"/>
                <w:b/>
                <w:bCs/>
                <w:sz w:val="20"/>
                <w:szCs w:val="20"/>
                <w:rtl/>
                <w:lang w:bidi="ar-EG"/>
              </w:rPr>
            </w:pPr>
            <w:r w:rsidRPr="005457FD">
              <w:rPr>
                <w:rFonts w:asciiTheme="majorBidi" w:eastAsia="Times New Roman" w:hAnsiTheme="majorBidi" w:cstheme="majorBidi"/>
                <w:b/>
                <w:bCs/>
                <w:sz w:val="20"/>
                <w:szCs w:val="20"/>
              </w:rPr>
              <w:t xml:space="preserve">Van Der </w:t>
            </w:r>
            <w:proofErr w:type="spellStart"/>
            <w:proofErr w:type="gramStart"/>
            <w:r w:rsidRPr="005457FD">
              <w:rPr>
                <w:rFonts w:asciiTheme="majorBidi" w:eastAsia="Times New Roman" w:hAnsiTheme="majorBidi" w:cstheme="majorBidi"/>
                <w:b/>
                <w:bCs/>
                <w:sz w:val="20"/>
                <w:szCs w:val="20"/>
              </w:rPr>
              <w:t>Mensbrugghe</w:t>
            </w:r>
            <w:proofErr w:type="spellEnd"/>
            <w:r w:rsidRPr="005457FD">
              <w:rPr>
                <w:rFonts w:asciiTheme="majorBidi" w:eastAsia="Times New Roman" w:hAnsiTheme="majorBidi" w:cstheme="majorBidi"/>
                <w:b/>
                <w:bCs/>
                <w:sz w:val="20"/>
                <w:szCs w:val="20"/>
              </w:rPr>
              <w:t xml:space="preserve">  (</w:t>
            </w:r>
            <w:proofErr w:type="gramEnd"/>
            <w:r w:rsidRPr="005457FD">
              <w:rPr>
                <w:rFonts w:asciiTheme="majorBidi" w:eastAsia="Times New Roman" w:hAnsiTheme="majorBidi" w:cstheme="majorBidi"/>
                <w:b/>
                <w:bCs/>
                <w:sz w:val="20"/>
                <w:szCs w:val="20"/>
              </w:rPr>
              <w:t>2010).</w:t>
            </w:r>
          </w:p>
        </w:tc>
        <w:tc>
          <w:tcPr>
            <w:tcW w:w="7949" w:type="dxa"/>
          </w:tcPr>
          <w:p w:rsidR="008E0E50" w:rsidRPr="009A021F" w:rsidRDefault="008E0E50" w:rsidP="000E568A">
            <w:pPr>
              <w:autoSpaceDE w:val="0"/>
              <w:autoSpaceDN w:val="0"/>
              <w:adjustRightInd w:val="0"/>
              <w:spacing w:line="240" w:lineRule="exact"/>
              <w:jc w:val="both"/>
              <w:rPr>
                <w:rFonts w:asciiTheme="majorBidi" w:hAnsiTheme="majorBidi" w:cstheme="majorBidi"/>
                <w:sz w:val="20"/>
                <w:szCs w:val="20"/>
                <w:rtl/>
                <w:lang w:bidi="ar-EG"/>
              </w:rPr>
            </w:pPr>
            <w:r w:rsidRPr="009A021F">
              <w:rPr>
                <w:rFonts w:asciiTheme="majorBidi" w:hAnsiTheme="majorBidi" w:cstheme="majorBidi"/>
                <w:sz w:val="20"/>
                <w:szCs w:val="20"/>
                <w:lang w:bidi="ar-EG"/>
              </w:rPr>
              <w:t xml:space="preserve">The World Bank’s ENVISAGE Model is designed to </w:t>
            </w:r>
            <w:proofErr w:type="spellStart"/>
            <w:r w:rsidRPr="009A021F">
              <w:rPr>
                <w:rFonts w:asciiTheme="majorBidi" w:hAnsiTheme="majorBidi" w:cstheme="majorBidi"/>
                <w:sz w:val="20"/>
                <w:szCs w:val="20"/>
                <w:lang w:bidi="ar-EG"/>
              </w:rPr>
              <w:t>analyse</w:t>
            </w:r>
            <w:proofErr w:type="spellEnd"/>
            <w:r w:rsidRPr="009A021F">
              <w:rPr>
                <w:rFonts w:asciiTheme="majorBidi" w:hAnsiTheme="majorBidi" w:cstheme="majorBidi"/>
                <w:sz w:val="20"/>
                <w:szCs w:val="20"/>
                <w:lang w:bidi="ar-EG"/>
              </w:rPr>
              <w:t xml:space="preserve"> a variety of issues related to the economics of climate change, including emissions of GHGs, impacts of climate change on the economy, adaptation by economic agents to climate change, GHG mitigation policies, role of land use in future emissions, and distributional consequences. Core database is the GTAP 7, which divides the world into 113 countries and regions and 57 sectors, with extensive details for </w:t>
            </w:r>
            <w:proofErr w:type="gramStart"/>
            <w:r w:rsidRPr="009A021F">
              <w:rPr>
                <w:rFonts w:asciiTheme="majorBidi" w:hAnsiTheme="majorBidi" w:cstheme="majorBidi"/>
                <w:sz w:val="20"/>
                <w:szCs w:val="20"/>
                <w:lang w:bidi="ar-EG"/>
              </w:rPr>
              <w:t>agriculture ,</w:t>
            </w:r>
            <w:proofErr w:type="gramEnd"/>
            <w:r w:rsidRPr="009A021F">
              <w:rPr>
                <w:rFonts w:asciiTheme="majorBidi" w:hAnsiTheme="majorBidi" w:cstheme="majorBidi"/>
                <w:sz w:val="20"/>
                <w:szCs w:val="20"/>
                <w:lang w:bidi="ar-EG"/>
              </w:rPr>
              <w:t xml:space="preserve"> food and energy. </w:t>
            </w:r>
          </w:p>
        </w:tc>
        <w:tc>
          <w:tcPr>
            <w:tcW w:w="1681" w:type="dxa"/>
          </w:tcPr>
          <w:p w:rsidR="008E0E50" w:rsidRPr="009A021F" w:rsidRDefault="008E0E50" w:rsidP="000E568A">
            <w:pPr>
              <w:autoSpaceDE w:val="0"/>
              <w:autoSpaceDN w:val="0"/>
              <w:adjustRightInd w:val="0"/>
              <w:spacing w:line="240" w:lineRule="exact"/>
              <w:rPr>
                <w:rFonts w:asciiTheme="majorBidi" w:hAnsiTheme="majorBidi" w:cstheme="majorBidi"/>
                <w:sz w:val="20"/>
                <w:szCs w:val="20"/>
                <w:rtl/>
                <w:lang w:bidi="ar-EG"/>
              </w:rPr>
            </w:pPr>
            <w:r w:rsidRPr="009A021F">
              <w:rPr>
                <w:rFonts w:asciiTheme="majorBidi" w:hAnsiTheme="majorBidi" w:cstheme="majorBidi"/>
                <w:sz w:val="20"/>
                <w:szCs w:val="20"/>
                <w:lang w:bidi="ar-EG"/>
              </w:rPr>
              <w:t xml:space="preserve">Socioeconomic (GDP, </w:t>
            </w:r>
            <w:proofErr w:type="spellStart"/>
            <w:r w:rsidRPr="009A021F">
              <w:rPr>
                <w:rFonts w:asciiTheme="majorBidi" w:hAnsiTheme="majorBidi" w:cstheme="majorBidi"/>
                <w:sz w:val="20"/>
                <w:szCs w:val="20"/>
                <w:lang w:bidi="ar-EG"/>
              </w:rPr>
              <w:t>empl</w:t>
            </w:r>
            <w:proofErr w:type="spellEnd"/>
            <w:r w:rsidRPr="009A021F">
              <w:rPr>
                <w:rFonts w:asciiTheme="majorBidi" w:hAnsiTheme="majorBidi" w:cstheme="majorBidi"/>
                <w:sz w:val="20"/>
                <w:szCs w:val="20"/>
                <w:lang w:bidi="ar-EG"/>
              </w:rPr>
              <w:t xml:space="preserve">, </w:t>
            </w:r>
            <w:proofErr w:type="spellStart"/>
            <w:r w:rsidRPr="009A021F">
              <w:rPr>
                <w:rFonts w:asciiTheme="majorBidi" w:hAnsiTheme="majorBidi" w:cstheme="majorBidi"/>
                <w:sz w:val="20"/>
                <w:szCs w:val="20"/>
                <w:lang w:bidi="ar-EG"/>
              </w:rPr>
              <w:t>labour</w:t>
            </w:r>
            <w:proofErr w:type="spellEnd"/>
            <w:r w:rsidRPr="009A021F">
              <w:rPr>
                <w:rFonts w:asciiTheme="majorBidi" w:hAnsiTheme="majorBidi" w:cstheme="majorBidi"/>
                <w:sz w:val="20"/>
                <w:szCs w:val="20"/>
                <w:lang w:bidi="ar-EG"/>
              </w:rPr>
              <w:t xml:space="preserve">. capital etc.), energy, cc impacts (food, </w:t>
            </w:r>
            <w:proofErr w:type="spellStart"/>
            <w:r w:rsidRPr="009A021F">
              <w:rPr>
                <w:rFonts w:asciiTheme="majorBidi" w:hAnsiTheme="majorBidi" w:cstheme="majorBidi"/>
                <w:sz w:val="20"/>
                <w:szCs w:val="20"/>
                <w:lang w:bidi="ar-EG"/>
              </w:rPr>
              <w:t>ag</w:t>
            </w:r>
            <w:proofErr w:type="spellEnd"/>
            <w:r w:rsidRPr="009A021F">
              <w:rPr>
                <w:rFonts w:asciiTheme="majorBidi" w:hAnsiTheme="majorBidi" w:cstheme="majorBidi"/>
                <w:sz w:val="20"/>
                <w:szCs w:val="20"/>
                <w:lang w:bidi="ar-EG"/>
              </w:rPr>
              <w:t xml:space="preserve">, land, SLR), GHG, trade. </w:t>
            </w:r>
          </w:p>
        </w:tc>
        <w:tc>
          <w:tcPr>
            <w:tcW w:w="1350" w:type="dxa"/>
          </w:tcPr>
          <w:p w:rsidR="008E0E50" w:rsidRPr="009A021F" w:rsidRDefault="008E0E50" w:rsidP="000E568A">
            <w:pPr>
              <w:autoSpaceDE w:val="0"/>
              <w:autoSpaceDN w:val="0"/>
              <w:adjustRightInd w:val="0"/>
              <w:spacing w:line="240" w:lineRule="exact"/>
              <w:rPr>
                <w:rFonts w:asciiTheme="majorBidi" w:hAnsiTheme="majorBidi" w:cstheme="majorBidi"/>
                <w:sz w:val="20"/>
                <w:szCs w:val="20"/>
                <w:rtl/>
                <w:lang w:bidi="ar-EG"/>
              </w:rPr>
            </w:pPr>
            <w:r w:rsidRPr="009A021F">
              <w:rPr>
                <w:rFonts w:asciiTheme="majorBidi" w:hAnsiTheme="majorBidi" w:cstheme="majorBidi"/>
                <w:sz w:val="20"/>
                <w:szCs w:val="20"/>
                <w:lang w:bidi="ar-EG"/>
              </w:rPr>
              <w:t>Global CGE model focusing on the economics of climate change.</w:t>
            </w:r>
          </w:p>
        </w:tc>
        <w:tc>
          <w:tcPr>
            <w:tcW w:w="1350" w:type="dxa"/>
          </w:tcPr>
          <w:p w:rsidR="008E0E50" w:rsidRPr="00EB4D63" w:rsidRDefault="008E0E50" w:rsidP="000E568A">
            <w:pPr>
              <w:autoSpaceDE w:val="0"/>
              <w:autoSpaceDN w:val="0"/>
              <w:bidi/>
              <w:adjustRightInd w:val="0"/>
              <w:jc w:val="center"/>
              <w:rPr>
                <w:rFonts w:asciiTheme="majorBidi" w:hAnsiTheme="majorBidi" w:cstheme="majorBidi"/>
                <w:b/>
                <w:bCs/>
                <w:sz w:val="20"/>
                <w:szCs w:val="20"/>
                <w:rtl/>
                <w:lang w:bidi="ar-EG"/>
              </w:rPr>
            </w:pPr>
            <w:r w:rsidRPr="00EB4D63">
              <w:rPr>
                <w:rFonts w:asciiTheme="majorBidi" w:hAnsiTheme="majorBidi" w:cstheme="majorBidi"/>
                <w:b/>
                <w:bCs/>
                <w:sz w:val="20"/>
                <w:szCs w:val="20"/>
                <w:lang w:bidi="ar-EG"/>
              </w:rPr>
              <w:t>ENVISAGE Model</w:t>
            </w:r>
          </w:p>
        </w:tc>
      </w:tr>
      <w:tr w:rsidR="008E0E50" w:rsidRPr="00EB4D63" w:rsidTr="008E0E50">
        <w:tc>
          <w:tcPr>
            <w:tcW w:w="1170" w:type="dxa"/>
          </w:tcPr>
          <w:tbl>
            <w:tblPr>
              <w:tblW w:w="0" w:type="auto"/>
              <w:tblBorders>
                <w:top w:val="nil"/>
                <w:left w:val="nil"/>
                <w:bottom w:val="nil"/>
                <w:right w:val="nil"/>
              </w:tblBorders>
              <w:tblLayout w:type="fixed"/>
              <w:tblLook w:val="0000" w:firstRow="0" w:lastRow="0" w:firstColumn="0" w:lastColumn="0" w:noHBand="0" w:noVBand="0"/>
            </w:tblPr>
            <w:tblGrid>
              <w:gridCol w:w="989"/>
            </w:tblGrid>
            <w:tr w:rsidR="008E0E50" w:rsidRPr="005457FD" w:rsidTr="000E568A">
              <w:trPr>
                <w:trHeight w:val="80"/>
              </w:trPr>
              <w:tc>
                <w:tcPr>
                  <w:tcW w:w="989" w:type="dxa"/>
                </w:tcPr>
                <w:p w:rsidR="008E0E50" w:rsidRPr="005457FD" w:rsidRDefault="008E0E50" w:rsidP="000E568A">
                  <w:pPr>
                    <w:autoSpaceDE w:val="0"/>
                    <w:autoSpaceDN w:val="0"/>
                    <w:adjustRightInd w:val="0"/>
                    <w:spacing w:after="0" w:line="240" w:lineRule="auto"/>
                    <w:rPr>
                      <w:rFonts w:asciiTheme="majorBidi" w:eastAsia="Times New Roman" w:hAnsiTheme="majorBidi" w:cstheme="majorBidi"/>
                      <w:b/>
                      <w:bCs/>
                      <w:sz w:val="20"/>
                      <w:szCs w:val="20"/>
                    </w:rPr>
                  </w:pPr>
                  <w:proofErr w:type="spellStart"/>
                  <w:r w:rsidRPr="005457FD">
                    <w:rPr>
                      <w:rFonts w:asciiTheme="majorBidi" w:eastAsia="Times New Roman" w:hAnsiTheme="majorBidi" w:cstheme="majorBidi"/>
                      <w:b/>
                      <w:bCs/>
                      <w:sz w:val="20"/>
                      <w:szCs w:val="20"/>
                    </w:rPr>
                    <w:t>Bouët</w:t>
                  </w:r>
                  <w:proofErr w:type="spellEnd"/>
                  <w:r w:rsidRPr="005457FD">
                    <w:rPr>
                      <w:rFonts w:asciiTheme="majorBidi" w:eastAsia="Times New Roman" w:hAnsiTheme="majorBidi" w:cstheme="majorBidi"/>
                      <w:b/>
                      <w:bCs/>
                      <w:sz w:val="20"/>
                      <w:szCs w:val="20"/>
                    </w:rPr>
                    <w:t>, et. al. (2010)</w:t>
                  </w:r>
                </w:p>
              </w:tc>
            </w:tr>
          </w:tbl>
          <w:p w:rsidR="008E0E50" w:rsidRPr="005457FD" w:rsidRDefault="008E0E50" w:rsidP="000E568A">
            <w:pPr>
              <w:autoSpaceDE w:val="0"/>
              <w:autoSpaceDN w:val="0"/>
              <w:bidi/>
              <w:adjustRightInd w:val="0"/>
              <w:rPr>
                <w:rFonts w:asciiTheme="majorBidi" w:hAnsiTheme="majorBidi" w:cstheme="majorBidi"/>
                <w:b/>
                <w:bCs/>
                <w:sz w:val="20"/>
                <w:szCs w:val="20"/>
                <w:rtl/>
                <w:lang w:bidi="ar-EG"/>
              </w:rPr>
            </w:pPr>
          </w:p>
        </w:tc>
        <w:tc>
          <w:tcPr>
            <w:tcW w:w="7949" w:type="dxa"/>
          </w:tcPr>
          <w:p w:rsidR="008E0E50" w:rsidRPr="009A021F" w:rsidRDefault="008E0E50" w:rsidP="000E568A">
            <w:pPr>
              <w:autoSpaceDE w:val="0"/>
              <w:autoSpaceDN w:val="0"/>
              <w:adjustRightInd w:val="0"/>
              <w:spacing w:line="240" w:lineRule="exact"/>
              <w:jc w:val="both"/>
              <w:rPr>
                <w:rFonts w:asciiTheme="majorBidi" w:hAnsiTheme="majorBidi" w:cstheme="majorBidi"/>
                <w:sz w:val="20"/>
                <w:szCs w:val="20"/>
                <w:rtl/>
                <w:lang w:bidi="ar-EG"/>
              </w:rPr>
            </w:pPr>
            <w:r w:rsidRPr="009A021F">
              <w:rPr>
                <w:rFonts w:asciiTheme="majorBidi" w:hAnsiTheme="majorBidi" w:cstheme="majorBidi"/>
                <w:sz w:val="20"/>
                <w:szCs w:val="20"/>
                <w:lang w:bidi="ar-EG"/>
              </w:rPr>
              <w:t xml:space="preserve">The MIRAGE model is a multi-country, multi-sector dynamic CGE model, developed initially at the Centre </w:t>
            </w:r>
            <w:proofErr w:type="spellStart"/>
            <w:r w:rsidRPr="009A021F">
              <w:rPr>
                <w:rFonts w:asciiTheme="majorBidi" w:hAnsiTheme="majorBidi" w:cstheme="majorBidi"/>
                <w:sz w:val="20"/>
                <w:szCs w:val="20"/>
                <w:lang w:bidi="ar-EG"/>
              </w:rPr>
              <w:t>d'Etudes</w:t>
            </w:r>
            <w:proofErr w:type="spellEnd"/>
            <w:r w:rsidRPr="009A021F">
              <w:rPr>
                <w:rFonts w:asciiTheme="majorBidi" w:hAnsiTheme="majorBidi" w:cstheme="majorBidi"/>
                <w:sz w:val="20"/>
                <w:szCs w:val="20"/>
                <w:lang w:bidi="ar-EG"/>
              </w:rPr>
              <w:t xml:space="preserve"> </w:t>
            </w:r>
            <w:proofErr w:type="spellStart"/>
            <w:r w:rsidRPr="009A021F">
              <w:rPr>
                <w:rFonts w:asciiTheme="majorBidi" w:hAnsiTheme="majorBidi" w:cstheme="majorBidi"/>
                <w:sz w:val="20"/>
                <w:szCs w:val="20"/>
                <w:lang w:bidi="ar-EG"/>
              </w:rPr>
              <w:t>Prospectives</w:t>
            </w:r>
            <w:proofErr w:type="spellEnd"/>
            <w:r w:rsidRPr="009A021F">
              <w:rPr>
                <w:rFonts w:asciiTheme="majorBidi" w:hAnsiTheme="majorBidi" w:cstheme="majorBidi"/>
                <w:sz w:val="20"/>
                <w:szCs w:val="20"/>
                <w:lang w:bidi="ar-EG"/>
              </w:rPr>
              <w:t xml:space="preserve"> et </w:t>
            </w:r>
            <w:proofErr w:type="spellStart"/>
            <w:r w:rsidRPr="009A021F">
              <w:rPr>
                <w:rFonts w:asciiTheme="majorBidi" w:hAnsiTheme="majorBidi" w:cstheme="majorBidi"/>
                <w:sz w:val="20"/>
                <w:szCs w:val="20"/>
                <w:lang w:bidi="ar-EG"/>
              </w:rPr>
              <w:t>d'Informations</w:t>
            </w:r>
            <w:proofErr w:type="spellEnd"/>
            <w:r w:rsidRPr="009A021F">
              <w:rPr>
                <w:rFonts w:asciiTheme="majorBidi" w:hAnsiTheme="majorBidi" w:cstheme="majorBidi"/>
                <w:sz w:val="20"/>
                <w:szCs w:val="20"/>
                <w:lang w:bidi="ar-EG"/>
              </w:rPr>
              <w:t xml:space="preserve"> </w:t>
            </w:r>
            <w:proofErr w:type="spellStart"/>
            <w:r w:rsidRPr="009A021F">
              <w:rPr>
                <w:rFonts w:asciiTheme="majorBidi" w:hAnsiTheme="majorBidi" w:cstheme="majorBidi"/>
                <w:sz w:val="20"/>
                <w:szCs w:val="20"/>
                <w:lang w:bidi="ar-EG"/>
              </w:rPr>
              <w:t>Internationales</w:t>
            </w:r>
            <w:proofErr w:type="spellEnd"/>
            <w:r w:rsidRPr="009A021F">
              <w:rPr>
                <w:rFonts w:asciiTheme="majorBidi" w:hAnsiTheme="majorBidi" w:cstheme="majorBidi"/>
                <w:sz w:val="20"/>
                <w:szCs w:val="20"/>
                <w:lang w:bidi="ar-EG"/>
              </w:rPr>
              <w:t xml:space="preserve"> (CEPII) in Paris. The MIRAGE model has been developed primarily to study trade policy scenarios and has been intensively used to assess bilateral and multilateral agreements. As a global CGE, it provides a rich set of indicators for each region that allows measuring the impact of any policy changes. Such indicators include: changes in production, production factor uses, real wages, </w:t>
            </w:r>
            <w:proofErr w:type="gramStart"/>
            <w:r w:rsidRPr="009A021F">
              <w:rPr>
                <w:rFonts w:asciiTheme="majorBidi" w:hAnsiTheme="majorBidi" w:cstheme="majorBidi"/>
                <w:sz w:val="20"/>
                <w:szCs w:val="20"/>
                <w:lang w:bidi="ar-EG"/>
              </w:rPr>
              <w:t>value</w:t>
            </w:r>
            <w:proofErr w:type="gramEnd"/>
            <w:r w:rsidRPr="009A021F">
              <w:rPr>
                <w:rFonts w:asciiTheme="majorBidi" w:hAnsiTheme="majorBidi" w:cstheme="majorBidi"/>
                <w:sz w:val="20"/>
                <w:szCs w:val="20"/>
                <w:lang w:bidi="ar-EG"/>
              </w:rPr>
              <w:t xml:space="preserve"> added by sector, real GDP, real income, exports, imports, terms of trade. It has more recently been applied to long-term growth and environmental issues. The CEPII is also developing an updated version of the model, called MIRAGE-e, which includes a more detailed description of energy consumption and GHG emissions</w:t>
            </w:r>
            <w:r w:rsidRPr="009A021F">
              <w:rPr>
                <w:rFonts w:asciiTheme="majorBidi" w:hAnsiTheme="majorBidi" w:cstheme="majorBidi"/>
                <w:sz w:val="20"/>
                <w:szCs w:val="20"/>
                <w:rtl/>
                <w:lang w:bidi="ar-EG"/>
              </w:rPr>
              <w:t>.</w:t>
            </w:r>
          </w:p>
        </w:tc>
        <w:tc>
          <w:tcPr>
            <w:tcW w:w="1681" w:type="dxa"/>
          </w:tcPr>
          <w:p w:rsidR="008E0E50" w:rsidRPr="009A021F" w:rsidRDefault="008E0E50" w:rsidP="000E568A">
            <w:pPr>
              <w:autoSpaceDE w:val="0"/>
              <w:autoSpaceDN w:val="0"/>
              <w:adjustRightInd w:val="0"/>
              <w:spacing w:line="240" w:lineRule="exact"/>
              <w:rPr>
                <w:rFonts w:asciiTheme="majorBidi" w:hAnsiTheme="majorBidi" w:cstheme="majorBidi"/>
                <w:sz w:val="20"/>
                <w:szCs w:val="20"/>
                <w:rtl/>
                <w:lang w:bidi="ar-EG"/>
              </w:rPr>
            </w:pPr>
            <w:r w:rsidRPr="009A021F">
              <w:rPr>
                <w:rFonts w:asciiTheme="majorBidi" w:hAnsiTheme="majorBidi" w:cstheme="majorBidi"/>
                <w:sz w:val="20"/>
                <w:szCs w:val="20"/>
                <w:lang w:bidi="ar-EG"/>
              </w:rPr>
              <w:t xml:space="preserve">Socio economic (GDP, </w:t>
            </w:r>
            <w:proofErr w:type="spellStart"/>
            <w:r w:rsidRPr="009A021F">
              <w:rPr>
                <w:rFonts w:asciiTheme="majorBidi" w:hAnsiTheme="majorBidi" w:cstheme="majorBidi"/>
                <w:sz w:val="20"/>
                <w:szCs w:val="20"/>
                <w:lang w:bidi="ar-EG"/>
              </w:rPr>
              <w:t>empl</w:t>
            </w:r>
            <w:proofErr w:type="spellEnd"/>
            <w:r w:rsidRPr="009A021F">
              <w:rPr>
                <w:rFonts w:asciiTheme="majorBidi" w:hAnsiTheme="majorBidi" w:cstheme="majorBidi"/>
                <w:sz w:val="20"/>
                <w:szCs w:val="20"/>
                <w:lang w:bidi="ar-EG"/>
              </w:rPr>
              <w:t xml:space="preserve">, </w:t>
            </w:r>
            <w:proofErr w:type="spellStart"/>
            <w:r w:rsidRPr="009A021F">
              <w:rPr>
                <w:rFonts w:asciiTheme="majorBidi" w:hAnsiTheme="majorBidi" w:cstheme="majorBidi"/>
                <w:sz w:val="20"/>
                <w:szCs w:val="20"/>
                <w:lang w:bidi="ar-EG"/>
              </w:rPr>
              <w:t>labour</w:t>
            </w:r>
            <w:proofErr w:type="spellEnd"/>
            <w:r w:rsidRPr="009A021F">
              <w:rPr>
                <w:rFonts w:asciiTheme="majorBidi" w:hAnsiTheme="majorBidi" w:cstheme="majorBidi"/>
                <w:sz w:val="20"/>
                <w:szCs w:val="20"/>
                <w:lang w:bidi="ar-EG"/>
              </w:rPr>
              <w:t xml:space="preserve"> capital etc.), FDI, trade, </w:t>
            </w:r>
            <w:proofErr w:type="spellStart"/>
            <w:r w:rsidRPr="009A021F">
              <w:rPr>
                <w:rFonts w:asciiTheme="majorBidi" w:hAnsiTheme="majorBidi" w:cstheme="majorBidi"/>
                <w:sz w:val="20"/>
                <w:szCs w:val="20"/>
                <w:lang w:bidi="ar-EG"/>
              </w:rPr>
              <w:t>ag</w:t>
            </w:r>
            <w:proofErr w:type="spellEnd"/>
            <w:r w:rsidRPr="009A021F">
              <w:rPr>
                <w:rFonts w:asciiTheme="majorBidi" w:hAnsiTheme="majorBidi" w:cstheme="majorBidi"/>
                <w:sz w:val="20"/>
                <w:szCs w:val="20"/>
                <w:lang w:bidi="ar-EG"/>
              </w:rPr>
              <w:t xml:space="preserve"> commodities. </w:t>
            </w:r>
            <w:proofErr w:type="spellStart"/>
            <w:r w:rsidRPr="009A021F">
              <w:rPr>
                <w:rFonts w:asciiTheme="majorBidi" w:hAnsiTheme="majorBidi" w:cstheme="majorBidi"/>
                <w:sz w:val="20"/>
                <w:szCs w:val="20"/>
                <w:lang w:bidi="ar-EG"/>
              </w:rPr>
              <w:t>Env</w:t>
            </w:r>
            <w:proofErr w:type="spellEnd"/>
            <w:r w:rsidRPr="009A021F">
              <w:rPr>
                <w:rFonts w:asciiTheme="majorBidi" w:hAnsiTheme="majorBidi" w:cstheme="majorBidi"/>
                <w:sz w:val="20"/>
                <w:szCs w:val="20"/>
                <w:lang w:bidi="ar-EG"/>
              </w:rPr>
              <w:t xml:space="preserve"> module under development</w:t>
            </w:r>
            <w:r w:rsidRPr="009A021F">
              <w:rPr>
                <w:rFonts w:asciiTheme="majorBidi" w:hAnsiTheme="majorBidi" w:cstheme="majorBidi"/>
                <w:sz w:val="20"/>
                <w:szCs w:val="20"/>
                <w:rtl/>
                <w:lang w:bidi="ar-EG"/>
              </w:rPr>
              <w:t>.</w:t>
            </w:r>
          </w:p>
        </w:tc>
        <w:tc>
          <w:tcPr>
            <w:tcW w:w="1350" w:type="dxa"/>
          </w:tcPr>
          <w:p w:rsidR="008E0E50" w:rsidRPr="009A021F" w:rsidRDefault="008E0E50" w:rsidP="000E568A">
            <w:pPr>
              <w:autoSpaceDE w:val="0"/>
              <w:autoSpaceDN w:val="0"/>
              <w:adjustRightInd w:val="0"/>
              <w:spacing w:line="240" w:lineRule="exact"/>
              <w:rPr>
                <w:rFonts w:asciiTheme="majorBidi" w:hAnsiTheme="majorBidi" w:cstheme="majorBidi"/>
                <w:sz w:val="20"/>
                <w:szCs w:val="20"/>
                <w:rtl/>
                <w:lang w:bidi="ar-EG"/>
              </w:rPr>
            </w:pPr>
            <w:r w:rsidRPr="009A021F">
              <w:rPr>
                <w:rFonts w:asciiTheme="majorBidi" w:hAnsiTheme="majorBidi" w:cstheme="majorBidi"/>
                <w:sz w:val="20"/>
                <w:szCs w:val="20"/>
                <w:lang w:bidi="ar-EG"/>
              </w:rPr>
              <w:t>Medium- to long-term trade policy scenario analysis, global model with regional-scale analysis</w:t>
            </w:r>
          </w:p>
        </w:tc>
        <w:tc>
          <w:tcPr>
            <w:tcW w:w="1350" w:type="dxa"/>
          </w:tcPr>
          <w:p w:rsidR="008E0E50" w:rsidRDefault="008E0E50" w:rsidP="000E568A">
            <w:pPr>
              <w:autoSpaceDE w:val="0"/>
              <w:autoSpaceDN w:val="0"/>
              <w:bidi/>
              <w:adjustRightInd w:val="0"/>
              <w:jc w:val="center"/>
              <w:rPr>
                <w:rFonts w:asciiTheme="majorBidi" w:hAnsiTheme="majorBidi" w:cstheme="majorBidi"/>
                <w:b/>
                <w:bCs/>
                <w:sz w:val="20"/>
                <w:szCs w:val="20"/>
                <w:lang w:bidi="ar-EG"/>
              </w:rPr>
            </w:pPr>
            <w:r w:rsidRPr="00EB4D63">
              <w:rPr>
                <w:rFonts w:asciiTheme="majorBidi" w:hAnsiTheme="majorBidi" w:cstheme="majorBidi"/>
                <w:b/>
                <w:bCs/>
                <w:sz w:val="20"/>
                <w:szCs w:val="20"/>
                <w:lang w:bidi="ar-EG"/>
              </w:rPr>
              <w:t>MIRAGE</w:t>
            </w:r>
          </w:p>
          <w:p w:rsidR="008E0E50" w:rsidRPr="00EB4D63" w:rsidRDefault="008E0E50" w:rsidP="000E568A">
            <w:pPr>
              <w:autoSpaceDE w:val="0"/>
              <w:autoSpaceDN w:val="0"/>
              <w:bidi/>
              <w:adjustRightInd w:val="0"/>
              <w:jc w:val="center"/>
              <w:rPr>
                <w:rFonts w:asciiTheme="majorBidi" w:hAnsiTheme="majorBidi" w:cstheme="majorBidi"/>
                <w:b/>
                <w:bCs/>
                <w:sz w:val="20"/>
                <w:szCs w:val="20"/>
                <w:rtl/>
                <w:lang w:bidi="ar-EG"/>
              </w:rPr>
            </w:pPr>
            <w:r w:rsidRPr="000520E2">
              <w:rPr>
                <w:rFonts w:asciiTheme="majorBidi" w:hAnsiTheme="majorBidi" w:cstheme="majorBidi"/>
                <w:b/>
                <w:bCs/>
                <w:sz w:val="20"/>
                <w:szCs w:val="20"/>
                <w:lang w:bidi="ar-EG"/>
              </w:rPr>
              <w:t>Model</w:t>
            </w:r>
          </w:p>
        </w:tc>
      </w:tr>
      <w:tr w:rsidR="008E0E50" w:rsidRPr="00EB4D63" w:rsidTr="008E0E50">
        <w:tc>
          <w:tcPr>
            <w:tcW w:w="1170" w:type="dxa"/>
          </w:tcPr>
          <w:p w:rsidR="008E0E50" w:rsidRDefault="008E0E50" w:rsidP="000E568A">
            <w:pPr>
              <w:autoSpaceDE w:val="0"/>
              <w:autoSpaceDN w:val="0"/>
              <w:bidi/>
              <w:adjustRightInd w:val="0"/>
              <w:rPr>
                <w:rFonts w:asciiTheme="majorBidi" w:eastAsia="Times New Roman" w:hAnsiTheme="majorBidi" w:cstheme="majorBidi"/>
                <w:b/>
                <w:bCs/>
                <w:sz w:val="20"/>
                <w:szCs w:val="20"/>
              </w:rPr>
            </w:pPr>
            <w:proofErr w:type="spellStart"/>
            <w:r w:rsidRPr="005457FD">
              <w:rPr>
                <w:rFonts w:asciiTheme="majorBidi" w:eastAsia="Times New Roman" w:hAnsiTheme="majorBidi" w:cstheme="majorBidi"/>
                <w:b/>
                <w:bCs/>
                <w:sz w:val="20"/>
                <w:szCs w:val="20"/>
              </w:rPr>
              <w:t>Philippidis</w:t>
            </w:r>
            <w:proofErr w:type="spellEnd"/>
          </w:p>
          <w:p w:rsidR="008E0E50" w:rsidRPr="005457FD" w:rsidRDefault="008E0E50" w:rsidP="000E568A">
            <w:pPr>
              <w:autoSpaceDE w:val="0"/>
              <w:autoSpaceDN w:val="0"/>
              <w:bidi/>
              <w:adjustRightInd w:val="0"/>
              <w:rPr>
                <w:rFonts w:asciiTheme="majorBidi" w:hAnsiTheme="majorBidi" w:cstheme="majorBidi"/>
                <w:b/>
                <w:bCs/>
                <w:sz w:val="20"/>
                <w:szCs w:val="20"/>
                <w:rtl/>
                <w:lang w:bidi="ar-EG"/>
              </w:rPr>
            </w:pPr>
            <w:r w:rsidRPr="005457FD">
              <w:rPr>
                <w:rFonts w:asciiTheme="majorBidi" w:eastAsia="Times New Roman" w:hAnsiTheme="majorBidi" w:cstheme="majorBidi"/>
                <w:b/>
                <w:bCs/>
                <w:sz w:val="20"/>
                <w:szCs w:val="20"/>
              </w:rPr>
              <w:t xml:space="preserve">  et</w:t>
            </w:r>
            <w:r>
              <w:rPr>
                <w:rFonts w:asciiTheme="majorBidi" w:eastAsia="Times New Roman" w:hAnsiTheme="majorBidi" w:cstheme="majorBidi"/>
                <w:b/>
                <w:bCs/>
                <w:sz w:val="20"/>
                <w:szCs w:val="20"/>
              </w:rPr>
              <w:t>.</w:t>
            </w:r>
            <w:r w:rsidRPr="005457FD">
              <w:rPr>
                <w:rFonts w:asciiTheme="majorBidi" w:eastAsia="Times New Roman" w:hAnsiTheme="majorBidi" w:cstheme="majorBidi"/>
                <w:b/>
                <w:bCs/>
                <w:sz w:val="20"/>
                <w:szCs w:val="20"/>
              </w:rPr>
              <w:t xml:space="preserve"> al. (2018)</w:t>
            </w:r>
          </w:p>
        </w:tc>
        <w:tc>
          <w:tcPr>
            <w:tcW w:w="7949" w:type="dxa"/>
          </w:tcPr>
          <w:p w:rsidR="008E0E50" w:rsidRPr="009A021F" w:rsidRDefault="008E0E50" w:rsidP="000E568A">
            <w:pPr>
              <w:autoSpaceDE w:val="0"/>
              <w:autoSpaceDN w:val="0"/>
              <w:adjustRightInd w:val="0"/>
              <w:spacing w:line="240" w:lineRule="exact"/>
              <w:jc w:val="both"/>
              <w:rPr>
                <w:rFonts w:asciiTheme="majorBidi" w:hAnsiTheme="majorBidi" w:cstheme="majorBidi"/>
                <w:sz w:val="20"/>
                <w:szCs w:val="20"/>
                <w:rtl/>
                <w:lang w:bidi="ar-EG"/>
              </w:rPr>
            </w:pPr>
            <w:r w:rsidRPr="009A021F">
              <w:rPr>
                <w:rFonts w:asciiTheme="majorBidi" w:hAnsiTheme="majorBidi" w:cstheme="majorBidi"/>
                <w:sz w:val="20"/>
                <w:szCs w:val="20"/>
                <w:lang w:bidi="ar-EG"/>
              </w:rPr>
              <w:t xml:space="preserve">The </w:t>
            </w:r>
            <w:proofErr w:type="gramStart"/>
            <w:r w:rsidRPr="009A021F">
              <w:rPr>
                <w:rFonts w:asciiTheme="majorBidi" w:hAnsiTheme="majorBidi" w:cstheme="majorBidi"/>
                <w:sz w:val="20"/>
                <w:szCs w:val="20"/>
                <w:lang w:bidi="ar-EG"/>
              </w:rPr>
              <w:t>MAGNET,</w:t>
            </w:r>
            <w:proofErr w:type="gramEnd"/>
            <w:r w:rsidRPr="009A021F">
              <w:rPr>
                <w:rFonts w:asciiTheme="majorBidi" w:hAnsiTheme="majorBidi" w:cstheme="majorBidi"/>
                <w:sz w:val="20"/>
                <w:szCs w:val="20"/>
                <w:lang w:bidi="ar-EG"/>
              </w:rPr>
              <w:t xml:space="preserve"> is a global CGE model. The main aim of MAGNET is to offer a global applied general equilibrium </w:t>
            </w:r>
            <w:proofErr w:type="spellStart"/>
            <w:r w:rsidRPr="009A021F">
              <w:rPr>
                <w:rFonts w:asciiTheme="majorBidi" w:hAnsiTheme="majorBidi" w:cstheme="majorBidi"/>
                <w:sz w:val="20"/>
                <w:szCs w:val="20"/>
                <w:lang w:bidi="ar-EG"/>
              </w:rPr>
              <w:t>modelling</w:t>
            </w:r>
            <w:proofErr w:type="spellEnd"/>
            <w:r w:rsidRPr="009A021F">
              <w:rPr>
                <w:rFonts w:asciiTheme="majorBidi" w:hAnsiTheme="majorBidi" w:cstheme="majorBidi"/>
                <w:sz w:val="20"/>
                <w:szCs w:val="20"/>
                <w:lang w:bidi="ar-EG"/>
              </w:rPr>
              <w:t xml:space="preserve"> framework which can be easily tailored to specific research questions and regions and products of interest. It is the successor of the LEITAP model which has been used extensively in policy analysis. Both are based on the standard GTAP </w:t>
            </w:r>
            <w:proofErr w:type="gramStart"/>
            <w:r w:rsidRPr="009A021F">
              <w:rPr>
                <w:rFonts w:asciiTheme="majorBidi" w:hAnsiTheme="majorBidi" w:cstheme="majorBidi"/>
                <w:sz w:val="20"/>
                <w:szCs w:val="20"/>
                <w:lang w:bidi="ar-EG"/>
              </w:rPr>
              <w:t>model,</w:t>
            </w:r>
            <w:proofErr w:type="gramEnd"/>
            <w:r w:rsidRPr="009A021F">
              <w:rPr>
                <w:rFonts w:asciiTheme="majorBidi" w:hAnsiTheme="majorBidi" w:cstheme="majorBidi"/>
                <w:sz w:val="20"/>
                <w:szCs w:val="20"/>
                <w:lang w:bidi="ar-EG"/>
              </w:rPr>
              <w:t xml:space="preserve"> however include adaptations and extensions that cover land use, labor in agricultural sectors</w:t>
            </w:r>
            <w:r w:rsidRPr="009A021F">
              <w:rPr>
                <w:rFonts w:asciiTheme="majorBidi" w:hAnsiTheme="majorBidi" w:cstheme="majorBidi"/>
                <w:sz w:val="20"/>
                <w:szCs w:val="20"/>
                <w:rtl/>
                <w:lang w:bidi="ar-EG"/>
              </w:rPr>
              <w:t>,</w:t>
            </w:r>
            <w:r w:rsidRPr="009A021F">
              <w:rPr>
                <w:rFonts w:asciiTheme="majorBidi" w:hAnsiTheme="majorBidi" w:cstheme="majorBidi"/>
                <w:sz w:val="20"/>
                <w:szCs w:val="20"/>
                <w:lang w:bidi="ar-EG"/>
              </w:rPr>
              <w:t xml:space="preserve"> </w:t>
            </w:r>
            <w:r w:rsidRPr="009A021F">
              <w:rPr>
                <w:rFonts w:asciiTheme="majorBidi" w:hAnsiTheme="majorBidi" w:cstheme="majorBidi"/>
                <w:sz w:val="20"/>
                <w:szCs w:val="20"/>
                <w:lang w:bidi="ar-EG"/>
              </w:rPr>
              <w:lastRenderedPageBreak/>
              <w:t>biofuels, nutrition, food security indicators etc. It covers 134 regions and countries.</w:t>
            </w:r>
          </w:p>
        </w:tc>
        <w:tc>
          <w:tcPr>
            <w:tcW w:w="1681" w:type="dxa"/>
          </w:tcPr>
          <w:p w:rsidR="008E0E50" w:rsidRPr="009A021F" w:rsidRDefault="008E0E50" w:rsidP="000E568A">
            <w:pPr>
              <w:autoSpaceDE w:val="0"/>
              <w:autoSpaceDN w:val="0"/>
              <w:adjustRightInd w:val="0"/>
              <w:spacing w:line="240" w:lineRule="exact"/>
              <w:rPr>
                <w:rFonts w:asciiTheme="majorBidi" w:hAnsiTheme="majorBidi" w:cstheme="majorBidi"/>
                <w:sz w:val="20"/>
                <w:szCs w:val="20"/>
                <w:rtl/>
                <w:lang w:bidi="ar-EG"/>
              </w:rPr>
            </w:pPr>
            <w:r w:rsidRPr="009A021F">
              <w:rPr>
                <w:rFonts w:asciiTheme="majorBidi" w:hAnsiTheme="majorBidi" w:cstheme="majorBidi"/>
                <w:sz w:val="20"/>
                <w:szCs w:val="20"/>
                <w:lang w:bidi="ar-EG"/>
              </w:rPr>
              <w:lastRenderedPageBreak/>
              <w:t xml:space="preserve">Socio economic (GDP, </w:t>
            </w:r>
            <w:proofErr w:type="spellStart"/>
            <w:r w:rsidRPr="009A021F">
              <w:rPr>
                <w:rFonts w:asciiTheme="majorBidi" w:hAnsiTheme="majorBidi" w:cstheme="majorBidi"/>
                <w:sz w:val="20"/>
                <w:szCs w:val="20"/>
                <w:lang w:bidi="ar-EG"/>
              </w:rPr>
              <w:t>empl</w:t>
            </w:r>
            <w:proofErr w:type="spellEnd"/>
            <w:r w:rsidRPr="009A021F">
              <w:rPr>
                <w:rFonts w:asciiTheme="majorBidi" w:hAnsiTheme="majorBidi" w:cstheme="majorBidi"/>
                <w:sz w:val="20"/>
                <w:szCs w:val="20"/>
                <w:lang w:bidi="ar-EG"/>
              </w:rPr>
              <w:t xml:space="preserve">, </w:t>
            </w:r>
            <w:proofErr w:type="spellStart"/>
            <w:r w:rsidRPr="009A021F">
              <w:rPr>
                <w:rFonts w:asciiTheme="majorBidi" w:hAnsiTheme="majorBidi" w:cstheme="majorBidi"/>
                <w:sz w:val="20"/>
                <w:szCs w:val="20"/>
                <w:lang w:bidi="ar-EG"/>
              </w:rPr>
              <w:t>labour</w:t>
            </w:r>
            <w:proofErr w:type="spellEnd"/>
            <w:r w:rsidRPr="009A021F">
              <w:rPr>
                <w:rFonts w:asciiTheme="majorBidi" w:hAnsiTheme="majorBidi" w:cstheme="majorBidi"/>
                <w:sz w:val="20"/>
                <w:szCs w:val="20"/>
                <w:lang w:bidi="ar-EG"/>
              </w:rPr>
              <w:t xml:space="preserve">, capital etc.), land use, food/nutrition, </w:t>
            </w:r>
            <w:r w:rsidRPr="009A021F">
              <w:rPr>
                <w:rFonts w:asciiTheme="majorBidi" w:hAnsiTheme="majorBidi" w:cstheme="majorBidi"/>
                <w:sz w:val="20"/>
                <w:szCs w:val="20"/>
                <w:lang w:bidi="ar-EG"/>
              </w:rPr>
              <w:lastRenderedPageBreak/>
              <w:t xml:space="preserve">biofuels, </w:t>
            </w:r>
            <w:r>
              <w:rPr>
                <w:rFonts w:asciiTheme="majorBidi" w:hAnsiTheme="majorBidi" w:cstheme="majorBidi"/>
                <w:sz w:val="20"/>
                <w:szCs w:val="20"/>
                <w:lang w:bidi="ar-EG"/>
              </w:rPr>
              <w:t>t</w:t>
            </w:r>
            <w:r w:rsidRPr="009A021F">
              <w:rPr>
                <w:rFonts w:asciiTheme="majorBidi" w:hAnsiTheme="majorBidi" w:cstheme="majorBidi"/>
                <w:sz w:val="20"/>
                <w:szCs w:val="20"/>
                <w:lang w:bidi="ar-EG"/>
              </w:rPr>
              <w:t xml:space="preserve">rade investment, </w:t>
            </w:r>
          </w:p>
        </w:tc>
        <w:tc>
          <w:tcPr>
            <w:tcW w:w="1350" w:type="dxa"/>
          </w:tcPr>
          <w:p w:rsidR="008E0E50" w:rsidRPr="009A021F" w:rsidRDefault="008E0E50" w:rsidP="000E568A">
            <w:pPr>
              <w:autoSpaceDE w:val="0"/>
              <w:autoSpaceDN w:val="0"/>
              <w:adjustRightInd w:val="0"/>
              <w:spacing w:line="240" w:lineRule="exact"/>
              <w:jc w:val="both"/>
              <w:rPr>
                <w:rFonts w:asciiTheme="majorBidi" w:hAnsiTheme="majorBidi" w:cstheme="majorBidi"/>
                <w:sz w:val="20"/>
                <w:szCs w:val="20"/>
                <w:rtl/>
                <w:lang w:bidi="ar-EG"/>
              </w:rPr>
            </w:pPr>
          </w:p>
        </w:tc>
        <w:tc>
          <w:tcPr>
            <w:tcW w:w="1350" w:type="dxa"/>
          </w:tcPr>
          <w:p w:rsidR="008E0E50" w:rsidRDefault="008E0E50" w:rsidP="000E568A">
            <w:pPr>
              <w:autoSpaceDE w:val="0"/>
              <w:autoSpaceDN w:val="0"/>
              <w:bidi/>
              <w:adjustRightInd w:val="0"/>
              <w:jc w:val="center"/>
              <w:rPr>
                <w:rFonts w:asciiTheme="majorBidi" w:hAnsiTheme="majorBidi" w:cstheme="majorBidi"/>
                <w:b/>
                <w:bCs/>
                <w:sz w:val="20"/>
                <w:szCs w:val="20"/>
                <w:lang w:bidi="ar-EG"/>
              </w:rPr>
            </w:pPr>
            <w:r w:rsidRPr="00EB4D63">
              <w:rPr>
                <w:rFonts w:asciiTheme="majorBidi" w:hAnsiTheme="majorBidi" w:cstheme="majorBidi"/>
                <w:b/>
                <w:bCs/>
                <w:sz w:val="20"/>
                <w:szCs w:val="20"/>
                <w:lang w:bidi="ar-EG"/>
              </w:rPr>
              <w:t>MAGNET/</w:t>
            </w:r>
          </w:p>
          <w:p w:rsidR="008E0E50" w:rsidRDefault="008E0E50" w:rsidP="000E568A">
            <w:pPr>
              <w:autoSpaceDE w:val="0"/>
              <w:autoSpaceDN w:val="0"/>
              <w:bidi/>
              <w:adjustRightInd w:val="0"/>
              <w:jc w:val="center"/>
              <w:rPr>
                <w:rFonts w:asciiTheme="majorBidi" w:hAnsiTheme="majorBidi" w:cstheme="majorBidi"/>
                <w:b/>
                <w:bCs/>
                <w:sz w:val="20"/>
                <w:szCs w:val="20"/>
                <w:lang w:bidi="ar-EG"/>
              </w:rPr>
            </w:pPr>
            <w:r w:rsidRPr="00EB4D63">
              <w:rPr>
                <w:rFonts w:asciiTheme="majorBidi" w:hAnsiTheme="majorBidi" w:cstheme="majorBidi"/>
                <w:b/>
                <w:bCs/>
                <w:sz w:val="20"/>
                <w:szCs w:val="20"/>
                <w:lang w:bidi="ar-EG"/>
              </w:rPr>
              <w:t>LEITAP</w:t>
            </w:r>
          </w:p>
          <w:p w:rsidR="008E0E50" w:rsidRPr="00EB4D63" w:rsidRDefault="008E0E50" w:rsidP="000E568A">
            <w:pPr>
              <w:autoSpaceDE w:val="0"/>
              <w:autoSpaceDN w:val="0"/>
              <w:bidi/>
              <w:adjustRightInd w:val="0"/>
              <w:jc w:val="center"/>
              <w:rPr>
                <w:rFonts w:asciiTheme="majorBidi" w:hAnsiTheme="majorBidi" w:cstheme="majorBidi"/>
                <w:b/>
                <w:bCs/>
                <w:sz w:val="20"/>
                <w:szCs w:val="20"/>
                <w:rtl/>
                <w:lang w:bidi="ar-EG"/>
              </w:rPr>
            </w:pPr>
            <w:r w:rsidRPr="000520E2">
              <w:rPr>
                <w:rFonts w:asciiTheme="majorBidi" w:hAnsiTheme="majorBidi" w:cstheme="majorBidi"/>
                <w:b/>
                <w:bCs/>
                <w:sz w:val="20"/>
                <w:szCs w:val="20"/>
                <w:lang w:bidi="ar-EG"/>
              </w:rPr>
              <w:t>Model</w:t>
            </w:r>
          </w:p>
        </w:tc>
      </w:tr>
      <w:tr w:rsidR="008E0E50" w:rsidRPr="00EB4D63" w:rsidTr="008E0E50">
        <w:tc>
          <w:tcPr>
            <w:tcW w:w="1170" w:type="dxa"/>
          </w:tcPr>
          <w:p w:rsidR="008E0E50" w:rsidRPr="005457FD" w:rsidRDefault="008E0E50" w:rsidP="000E568A">
            <w:pPr>
              <w:autoSpaceDE w:val="0"/>
              <w:autoSpaceDN w:val="0"/>
              <w:adjustRightInd w:val="0"/>
              <w:rPr>
                <w:rFonts w:asciiTheme="majorBidi" w:eastAsia="Times New Roman" w:hAnsiTheme="majorBidi" w:cstheme="majorBidi"/>
                <w:b/>
                <w:bCs/>
                <w:sz w:val="20"/>
                <w:szCs w:val="20"/>
                <w:rtl/>
              </w:rPr>
            </w:pPr>
            <w:r w:rsidRPr="005457FD">
              <w:rPr>
                <w:rFonts w:asciiTheme="majorBidi" w:eastAsia="Times New Roman" w:hAnsiTheme="majorBidi" w:cstheme="majorBidi"/>
                <w:b/>
                <w:bCs/>
                <w:sz w:val="20"/>
                <w:szCs w:val="20"/>
              </w:rPr>
              <w:lastRenderedPageBreak/>
              <w:t>Connolly, et.al. (2010)</w:t>
            </w:r>
          </w:p>
        </w:tc>
        <w:tc>
          <w:tcPr>
            <w:tcW w:w="7949" w:type="dxa"/>
          </w:tcPr>
          <w:p w:rsidR="008E0E50" w:rsidRPr="003548C0" w:rsidRDefault="008E0E50" w:rsidP="000E568A">
            <w:pPr>
              <w:autoSpaceDE w:val="0"/>
              <w:autoSpaceDN w:val="0"/>
              <w:adjustRightInd w:val="0"/>
              <w:spacing w:line="240" w:lineRule="exact"/>
              <w:jc w:val="both"/>
              <w:rPr>
                <w:rFonts w:asciiTheme="majorBidi" w:hAnsiTheme="majorBidi" w:cstheme="majorBidi"/>
                <w:sz w:val="20"/>
                <w:szCs w:val="20"/>
                <w:rtl/>
                <w:lang w:bidi="ar-EG"/>
              </w:rPr>
            </w:pPr>
            <w:r w:rsidRPr="003548C0">
              <w:rPr>
                <w:rFonts w:asciiTheme="majorBidi" w:hAnsiTheme="majorBidi" w:cstheme="majorBidi"/>
                <w:sz w:val="20"/>
                <w:szCs w:val="20"/>
                <w:lang w:bidi="ar-EG"/>
              </w:rPr>
              <w:t xml:space="preserve">The MARKAL/TIMES family are energy/economic/ environmental models supporting a rich technology detail. TIMES is the integrated MARKAL-EFOM system model generator developed by the International Energy Agency. It combines two different, but complementary, systematic approaches to </w:t>
            </w:r>
            <w:proofErr w:type="spellStart"/>
            <w:r w:rsidRPr="003548C0">
              <w:rPr>
                <w:rFonts w:asciiTheme="majorBidi" w:hAnsiTheme="majorBidi" w:cstheme="majorBidi"/>
                <w:sz w:val="20"/>
                <w:szCs w:val="20"/>
                <w:lang w:bidi="ar-EG"/>
              </w:rPr>
              <w:t>modelling</w:t>
            </w:r>
            <w:proofErr w:type="spellEnd"/>
            <w:r w:rsidRPr="003548C0">
              <w:rPr>
                <w:rFonts w:asciiTheme="majorBidi" w:hAnsiTheme="majorBidi" w:cstheme="majorBidi"/>
                <w:sz w:val="20"/>
                <w:szCs w:val="20"/>
                <w:lang w:bidi="ar-EG"/>
              </w:rPr>
              <w:t xml:space="preserve"> energy: a technical engineering approach and an economic approach. TIMES is a technology rich, bottom-up model generator, which uses linear-programming to produce a least-cost energy system, optimized according to a number of user constraints, over medium to long-term time horizons. TIMES is used for the exploration of possible energy futures based on contrasted scenarios. MARKAL and TIMES generate technical-economic models of global, regional, national and local energy systems. These models evaluate energy plans, environmental policies, climate mitigation scenarios and new technologies in trade-off modes. It is generally applied at the country level. MARKAL/TIMES is used in 70 countries by 250 institutions. The source code is distributed free-of-charge by signing a Letter of Agreement. However, the code is written in GAMS.</w:t>
            </w:r>
          </w:p>
        </w:tc>
        <w:tc>
          <w:tcPr>
            <w:tcW w:w="1681" w:type="dxa"/>
          </w:tcPr>
          <w:p w:rsidR="008E0E50" w:rsidRPr="003548C0" w:rsidRDefault="008E0E50" w:rsidP="000E568A">
            <w:pPr>
              <w:autoSpaceDE w:val="0"/>
              <w:autoSpaceDN w:val="0"/>
              <w:adjustRightInd w:val="0"/>
              <w:spacing w:line="240" w:lineRule="exact"/>
              <w:rPr>
                <w:rFonts w:asciiTheme="majorBidi" w:hAnsiTheme="majorBidi" w:cstheme="majorBidi"/>
                <w:sz w:val="20"/>
                <w:szCs w:val="20"/>
                <w:rtl/>
                <w:lang w:bidi="ar-EG"/>
              </w:rPr>
            </w:pPr>
            <w:r w:rsidRPr="003548C0">
              <w:rPr>
                <w:rFonts w:asciiTheme="majorBidi" w:hAnsiTheme="majorBidi" w:cstheme="majorBidi"/>
                <w:sz w:val="20"/>
                <w:szCs w:val="20"/>
                <w:lang w:bidi="ar-EG"/>
              </w:rPr>
              <w:t>Energy supply (technologies), energy demand, energy efficiency, costs, GHG emissions, economic instruments, investment, financing needs, MACCs</w:t>
            </w:r>
            <w:r w:rsidRPr="003548C0">
              <w:rPr>
                <w:rFonts w:asciiTheme="majorBidi" w:hAnsiTheme="majorBidi" w:cstheme="majorBidi"/>
                <w:sz w:val="20"/>
                <w:szCs w:val="20"/>
                <w:rtl/>
                <w:lang w:bidi="ar-EG"/>
              </w:rPr>
              <w:t>.</w:t>
            </w:r>
          </w:p>
        </w:tc>
        <w:tc>
          <w:tcPr>
            <w:tcW w:w="1350" w:type="dxa"/>
          </w:tcPr>
          <w:p w:rsidR="008E0E50" w:rsidRPr="003548C0" w:rsidRDefault="008E0E50" w:rsidP="000E568A">
            <w:pPr>
              <w:autoSpaceDE w:val="0"/>
              <w:autoSpaceDN w:val="0"/>
              <w:adjustRightInd w:val="0"/>
              <w:spacing w:line="240" w:lineRule="exact"/>
              <w:rPr>
                <w:rFonts w:asciiTheme="majorBidi" w:hAnsiTheme="majorBidi" w:cstheme="majorBidi"/>
                <w:sz w:val="20"/>
                <w:szCs w:val="20"/>
                <w:rtl/>
                <w:lang w:bidi="ar-EG"/>
              </w:rPr>
            </w:pPr>
            <w:r w:rsidRPr="003548C0">
              <w:rPr>
                <w:rFonts w:asciiTheme="majorBidi" w:hAnsiTheme="majorBidi" w:cstheme="majorBidi"/>
                <w:sz w:val="20"/>
                <w:szCs w:val="20"/>
                <w:lang w:bidi="ar-EG"/>
              </w:rPr>
              <w:t xml:space="preserve">TIMES - E3 scenario analysis </w:t>
            </w:r>
            <w:r>
              <w:rPr>
                <w:rFonts w:asciiTheme="majorBidi" w:hAnsiTheme="majorBidi" w:cstheme="majorBidi"/>
                <w:sz w:val="20"/>
                <w:szCs w:val="20"/>
                <w:lang w:bidi="ar-EG"/>
              </w:rPr>
              <w:t>&amp;</w:t>
            </w:r>
            <w:r w:rsidRPr="003548C0">
              <w:rPr>
                <w:rFonts w:asciiTheme="majorBidi" w:hAnsiTheme="majorBidi" w:cstheme="majorBidi"/>
                <w:sz w:val="20"/>
                <w:szCs w:val="20"/>
                <w:lang w:bidi="ar-EG"/>
              </w:rPr>
              <w:t xml:space="preserve"> policy evaluation MARKAL - Detailed </w:t>
            </w:r>
            <w:proofErr w:type="spellStart"/>
            <w:r w:rsidRPr="003548C0">
              <w:rPr>
                <w:rFonts w:asciiTheme="majorBidi" w:hAnsiTheme="majorBidi" w:cstheme="majorBidi"/>
                <w:sz w:val="20"/>
                <w:szCs w:val="20"/>
                <w:lang w:bidi="ar-EG"/>
              </w:rPr>
              <w:t>modelling</w:t>
            </w:r>
            <w:proofErr w:type="spellEnd"/>
            <w:r w:rsidRPr="003548C0">
              <w:rPr>
                <w:rFonts w:asciiTheme="majorBidi" w:hAnsiTheme="majorBidi" w:cstheme="majorBidi"/>
                <w:sz w:val="20"/>
                <w:szCs w:val="20"/>
                <w:lang w:bidi="ar-EG"/>
              </w:rPr>
              <w:t xml:space="preserve"> of energy sector at global, regional, national levels. </w:t>
            </w:r>
          </w:p>
        </w:tc>
        <w:tc>
          <w:tcPr>
            <w:tcW w:w="1350" w:type="dxa"/>
          </w:tcPr>
          <w:p w:rsidR="008E0E50" w:rsidRDefault="008E0E50" w:rsidP="000E568A">
            <w:pPr>
              <w:autoSpaceDE w:val="0"/>
              <w:autoSpaceDN w:val="0"/>
              <w:bidi/>
              <w:adjustRightInd w:val="0"/>
              <w:jc w:val="center"/>
              <w:rPr>
                <w:rFonts w:asciiTheme="majorBidi" w:hAnsiTheme="majorBidi" w:cstheme="majorBidi"/>
                <w:b/>
                <w:bCs/>
                <w:sz w:val="20"/>
                <w:szCs w:val="20"/>
                <w:lang w:bidi="ar-EG"/>
              </w:rPr>
            </w:pPr>
            <w:r w:rsidRPr="00EB4D63">
              <w:rPr>
                <w:rFonts w:asciiTheme="majorBidi" w:hAnsiTheme="majorBidi" w:cstheme="majorBidi"/>
                <w:b/>
                <w:bCs/>
                <w:sz w:val="20"/>
                <w:szCs w:val="20"/>
                <w:lang w:bidi="ar-EG"/>
              </w:rPr>
              <w:t>MARKAL/</w:t>
            </w:r>
          </w:p>
          <w:p w:rsidR="008E0E50" w:rsidRDefault="008E0E50" w:rsidP="000E568A">
            <w:pPr>
              <w:autoSpaceDE w:val="0"/>
              <w:autoSpaceDN w:val="0"/>
              <w:bidi/>
              <w:adjustRightInd w:val="0"/>
              <w:jc w:val="center"/>
              <w:rPr>
                <w:rFonts w:asciiTheme="majorBidi" w:hAnsiTheme="majorBidi" w:cstheme="majorBidi"/>
                <w:b/>
                <w:bCs/>
                <w:sz w:val="20"/>
                <w:szCs w:val="20"/>
                <w:lang w:bidi="ar-EG"/>
              </w:rPr>
            </w:pPr>
            <w:r w:rsidRPr="00EB4D63">
              <w:rPr>
                <w:rFonts w:asciiTheme="majorBidi" w:hAnsiTheme="majorBidi" w:cstheme="majorBidi"/>
                <w:b/>
                <w:bCs/>
                <w:sz w:val="20"/>
                <w:szCs w:val="20"/>
                <w:lang w:bidi="ar-EG"/>
              </w:rPr>
              <w:t>TIMES</w:t>
            </w:r>
          </w:p>
          <w:p w:rsidR="008E0E50" w:rsidRPr="00EB4D63" w:rsidRDefault="008E0E50" w:rsidP="000E568A">
            <w:pPr>
              <w:autoSpaceDE w:val="0"/>
              <w:autoSpaceDN w:val="0"/>
              <w:bidi/>
              <w:adjustRightInd w:val="0"/>
              <w:jc w:val="center"/>
              <w:rPr>
                <w:rFonts w:asciiTheme="majorBidi" w:hAnsiTheme="majorBidi" w:cstheme="majorBidi"/>
                <w:b/>
                <w:bCs/>
                <w:sz w:val="20"/>
                <w:szCs w:val="20"/>
                <w:rtl/>
                <w:lang w:bidi="ar-EG"/>
              </w:rPr>
            </w:pPr>
            <w:r w:rsidRPr="000520E2">
              <w:rPr>
                <w:rFonts w:asciiTheme="majorBidi" w:hAnsiTheme="majorBidi" w:cstheme="majorBidi"/>
                <w:b/>
                <w:bCs/>
                <w:sz w:val="20"/>
                <w:szCs w:val="20"/>
                <w:lang w:bidi="ar-EG"/>
              </w:rPr>
              <w:t>Model</w:t>
            </w:r>
          </w:p>
        </w:tc>
      </w:tr>
      <w:tr w:rsidR="008E0E50" w:rsidRPr="00EB4D63" w:rsidTr="008E0E50">
        <w:tc>
          <w:tcPr>
            <w:tcW w:w="1170" w:type="dxa"/>
          </w:tcPr>
          <w:p w:rsidR="008E0E50" w:rsidRDefault="008E0E50" w:rsidP="000E568A">
            <w:pPr>
              <w:autoSpaceDE w:val="0"/>
              <w:autoSpaceDN w:val="0"/>
              <w:bidi/>
              <w:adjustRightInd w:val="0"/>
              <w:jc w:val="right"/>
              <w:rPr>
                <w:rFonts w:asciiTheme="majorBidi" w:eastAsia="Times New Roman" w:hAnsiTheme="majorBidi" w:cstheme="majorBidi"/>
                <w:b/>
                <w:bCs/>
                <w:sz w:val="20"/>
                <w:szCs w:val="20"/>
              </w:rPr>
            </w:pPr>
            <w:proofErr w:type="spellStart"/>
            <w:r w:rsidRPr="0018111F">
              <w:rPr>
                <w:rFonts w:asciiTheme="majorBidi" w:eastAsia="Times New Roman" w:hAnsiTheme="majorBidi" w:cstheme="majorBidi"/>
                <w:b/>
                <w:bCs/>
                <w:sz w:val="20"/>
                <w:szCs w:val="20"/>
              </w:rPr>
              <w:t>Keppo</w:t>
            </w:r>
            <w:proofErr w:type="spellEnd"/>
            <w:r w:rsidRPr="0018111F">
              <w:rPr>
                <w:rFonts w:asciiTheme="majorBidi" w:eastAsia="Times New Roman" w:hAnsiTheme="majorBidi" w:cstheme="majorBidi"/>
                <w:b/>
                <w:bCs/>
                <w:sz w:val="20"/>
                <w:szCs w:val="20"/>
              </w:rPr>
              <w:t xml:space="preserve"> and </w:t>
            </w:r>
            <w:proofErr w:type="spellStart"/>
            <w:r w:rsidRPr="0018111F">
              <w:rPr>
                <w:rFonts w:asciiTheme="majorBidi" w:eastAsia="Times New Roman" w:hAnsiTheme="majorBidi" w:cstheme="majorBidi"/>
                <w:b/>
                <w:bCs/>
                <w:sz w:val="20"/>
                <w:szCs w:val="20"/>
              </w:rPr>
              <w:t>Strubegger</w:t>
            </w:r>
            <w:proofErr w:type="spellEnd"/>
            <w:r w:rsidRPr="0018111F">
              <w:rPr>
                <w:rFonts w:asciiTheme="majorBidi" w:eastAsia="Times New Roman" w:hAnsiTheme="majorBidi" w:cstheme="majorBidi"/>
                <w:b/>
                <w:bCs/>
                <w:sz w:val="20"/>
                <w:szCs w:val="20"/>
              </w:rPr>
              <w:t xml:space="preserve"> </w:t>
            </w:r>
          </w:p>
          <w:p w:rsidR="008E0E50" w:rsidRPr="0018111F" w:rsidRDefault="008E0E50" w:rsidP="000E568A">
            <w:pPr>
              <w:autoSpaceDE w:val="0"/>
              <w:autoSpaceDN w:val="0"/>
              <w:bidi/>
              <w:adjustRightInd w:val="0"/>
              <w:rPr>
                <w:rFonts w:asciiTheme="majorBidi" w:eastAsia="Times New Roman" w:hAnsiTheme="majorBidi" w:cstheme="majorBidi"/>
                <w:b/>
                <w:bCs/>
                <w:sz w:val="20"/>
                <w:szCs w:val="20"/>
                <w:rtl/>
              </w:rPr>
            </w:pPr>
            <w:r w:rsidRPr="0018111F">
              <w:rPr>
                <w:rFonts w:asciiTheme="majorBidi" w:eastAsia="Times New Roman" w:hAnsiTheme="majorBidi" w:cstheme="majorBidi"/>
                <w:b/>
                <w:bCs/>
                <w:sz w:val="20"/>
                <w:szCs w:val="20"/>
              </w:rPr>
              <w:t>(2010)</w:t>
            </w:r>
          </w:p>
        </w:tc>
        <w:tc>
          <w:tcPr>
            <w:tcW w:w="7949" w:type="dxa"/>
          </w:tcPr>
          <w:p w:rsidR="008E0E50" w:rsidRPr="003548C0" w:rsidRDefault="008E0E50" w:rsidP="000E568A">
            <w:pPr>
              <w:autoSpaceDE w:val="0"/>
              <w:autoSpaceDN w:val="0"/>
              <w:adjustRightInd w:val="0"/>
              <w:spacing w:line="240" w:lineRule="exact"/>
              <w:jc w:val="both"/>
              <w:rPr>
                <w:rFonts w:asciiTheme="majorBidi" w:hAnsiTheme="majorBidi" w:cstheme="majorBidi"/>
                <w:sz w:val="20"/>
                <w:szCs w:val="20"/>
                <w:rtl/>
                <w:lang w:bidi="ar-EG"/>
              </w:rPr>
            </w:pPr>
            <w:r w:rsidRPr="003548C0">
              <w:rPr>
                <w:rFonts w:asciiTheme="majorBidi" w:hAnsiTheme="majorBidi" w:cstheme="majorBidi"/>
                <w:sz w:val="20"/>
                <w:szCs w:val="20"/>
                <w:lang w:bidi="ar-EG"/>
              </w:rPr>
              <w:t xml:space="preserve">Optimization model used for long-term energy system planning, energy policy analysis and scenario development. Provides a framework for representing an energy system, can </w:t>
            </w:r>
            <w:proofErr w:type="spellStart"/>
            <w:r w:rsidRPr="003548C0">
              <w:rPr>
                <w:rFonts w:asciiTheme="majorBidi" w:hAnsiTheme="majorBidi" w:cstheme="majorBidi"/>
                <w:sz w:val="20"/>
                <w:szCs w:val="20"/>
                <w:lang w:bidi="ar-EG"/>
              </w:rPr>
              <w:t>analyse</w:t>
            </w:r>
            <w:proofErr w:type="spellEnd"/>
            <w:r w:rsidRPr="003548C0">
              <w:rPr>
                <w:rFonts w:asciiTheme="majorBidi" w:hAnsiTheme="majorBidi" w:cstheme="majorBidi"/>
                <w:sz w:val="20"/>
                <w:szCs w:val="20"/>
                <w:lang w:bidi="ar-EG"/>
              </w:rPr>
              <w:t xml:space="preserve"> green technologies and look at diffusion across countries as well as trade flows in energy products. Used to model energy supply systems. Covers socio-economic development and energy. It is developed and maintained by the IIASA and was used in the Global Energy Assessment, along with the IMAGE/TIMER Model. MESSAGE is designed to formulate and evaluate alternative energy supply strategies consonant with user-defined constraints (such as limits on new investment, fuel availability and trade, environmental regulations and market penetration rates for new technologies). In this methodology the performance of a particular technology is compared with its alternatives on a life cycle analysis basis under different national or local conditions.</w:t>
            </w:r>
          </w:p>
        </w:tc>
        <w:tc>
          <w:tcPr>
            <w:tcW w:w="1681" w:type="dxa"/>
          </w:tcPr>
          <w:p w:rsidR="008E0E50" w:rsidRPr="003548C0" w:rsidRDefault="008E0E50" w:rsidP="000E568A">
            <w:pPr>
              <w:autoSpaceDE w:val="0"/>
              <w:autoSpaceDN w:val="0"/>
              <w:adjustRightInd w:val="0"/>
              <w:spacing w:line="240" w:lineRule="exact"/>
              <w:rPr>
                <w:rFonts w:asciiTheme="majorBidi" w:hAnsiTheme="majorBidi" w:cstheme="majorBidi"/>
                <w:sz w:val="20"/>
                <w:szCs w:val="20"/>
                <w:rtl/>
                <w:lang w:bidi="ar-EG"/>
              </w:rPr>
            </w:pPr>
            <w:r w:rsidRPr="003548C0">
              <w:rPr>
                <w:rFonts w:asciiTheme="majorBidi" w:hAnsiTheme="majorBidi" w:cstheme="majorBidi"/>
                <w:sz w:val="20"/>
                <w:szCs w:val="20"/>
                <w:lang w:bidi="ar-EG"/>
              </w:rPr>
              <w:t>Energy supply (technologies), energy demand</w:t>
            </w:r>
            <w:r w:rsidRPr="003548C0">
              <w:rPr>
                <w:rFonts w:asciiTheme="majorBidi" w:hAnsiTheme="majorBidi" w:cstheme="majorBidi"/>
                <w:sz w:val="20"/>
                <w:szCs w:val="20"/>
                <w:rtl/>
                <w:lang w:bidi="ar-EG"/>
              </w:rPr>
              <w:t>,</w:t>
            </w:r>
            <w:r w:rsidRPr="003548C0">
              <w:rPr>
                <w:rFonts w:asciiTheme="majorBidi" w:hAnsiTheme="majorBidi" w:cstheme="majorBidi"/>
                <w:sz w:val="20"/>
                <w:szCs w:val="20"/>
                <w:lang w:bidi="ar-EG"/>
              </w:rPr>
              <w:t xml:space="preserve"> emissions, costs, investment. Often linked to MAGICC, MACRO, GLOBIOM, GAINS.</w:t>
            </w:r>
          </w:p>
        </w:tc>
        <w:tc>
          <w:tcPr>
            <w:tcW w:w="1350" w:type="dxa"/>
          </w:tcPr>
          <w:p w:rsidR="008E0E50" w:rsidRPr="003548C0" w:rsidRDefault="008E0E50" w:rsidP="000E568A">
            <w:pPr>
              <w:autoSpaceDE w:val="0"/>
              <w:autoSpaceDN w:val="0"/>
              <w:adjustRightInd w:val="0"/>
              <w:spacing w:line="240" w:lineRule="exact"/>
              <w:rPr>
                <w:rFonts w:asciiTheme="majorBidi" w:hAnsiTheme="majorBidi" w:cstheme="majorBidi"/>
                <w:sz w:val="20"/>
                <w:szCs w:val="20"/>
                <w:rtl/>
                <w:lang w:bidi="ar-EG"/>
              </w:rPr>
            </w:pPr>
            <w:r w:rsidRPr="003548C0">
              <w:rPr>
                <w:rFonts w:asciiTheme="majorBidi" w:hAnsiTheme="majorBidi" w:cstheme="majorBidi"/>
                <w:sz w:val="20"/>
                <w:szCs w:val="20"/>
                <w:lang w:bidi="ar-EG"/>
              </w:rPr>
              <w:t>Long-term energy system planning, energy policy analysis and scenario development at national/</w:t>
            </w:r>
            <w:r w:rsidRPr="003548C0">
              <w:rPr>
                <w:rFonts w:asciiTheme="majorBidi" w:hAnsiTheme="majorBidi" w:cstheme="majorBidi"/>
                <w:sz w:val="20"/>
                <w:szCs w:val="20"/>
                <w:rtl/>
                <w:lang w:bidi="ar-EG"/>
              </w:rPr>
              <w:t xml:space="preserve"> </w:t>
            </w:r>
            <w:r w:rsidRPr="003548C0">
              <w:rPr>
                <w:rFonts w:asciiTheme="majorBidi" w:hAnsiTheme="majorBidi" w:cstheme="majorBidi"/>
                <w:sz w:val="20"/>
                <w:szCs w:val="20"/>
                <w:lang w:bidi="ar-EG"/>
              </w:rPr>
              <w:t>global levels</w:t>
            </w:r>
            <w:r w:rsidRPr="003548C0">
              <w:rPr>
                <w:rFonts w:asciiTheme="majorBidi" w:hAnsiTheme="majorBidi" w:cstheme="majorBidi"/>
                <w:sz w:val="20"/>
                <w:szCs w:val="20"/>
                <w:rtl/>
                <w:lang w:bidi="ar-EG"/>
              </w:rPr>
              <w:t>.</w:t>
            </w:r>
          </w:p>
        </w:tc>
        <w:tc>
          <w:tcPr>
            <w:tcW w:w="1350" w:type="dxa"/>
          </w:tcPr>
          <w:p w:rsidR="008E0E50" w:rsidRDefault="008E0E50" w:rsidP="000E568A">
            <w:pPr>
              <w:autoSpaceDE w:val="0"/>
              <w:autoSpaceDN w:val="0"/>
              <w:bidi/>
              <w:adjustRightInd w:val="0"/>
              <w:jc w:val="center"/>
              <w:rPr>
                <w:rFonts w:asciiTheme="majorBidi" w:hAnsiTheme="majorBidi" w:cstheme="majorBidi"/>
                <w:b/>
                <w:bCs/>
                <w:sz w:val="20"/>
                <w:szCs w:val="20"/>
                <w:lang w:bidi="ar-EG"/>
              </w:rPr>
            </w:pPr>
            <w:r w:rsidRPr="00EB4D63">
              <w:rPr>
                <w:rFonts w:asciiTheme="majorBidi" w:hAnsiTheme="majorBidi" w:cstheme="majorBidi"/>
                <w:b/>
                <w:bCs/>
                <w:sz w:val="20"/>
                <w:szCs w:val="20"/>
                <w:lang w:bidi="ar-EG"/>
              </w:rPr>
              <w:t>MESSAGE</w:t>
            </w:r>
          </w:p>
          <w:p w:rsidR="008E0E50" w:rsidRPr="00EB4D63" w:rsidRDefault="008E0E50" w:rsidP="000E568A">
            <w:pPr>
              <w:autoSpaceDE w:val="0"/>
              <w:autoSpaceDN w:val="0"/>
              <w:bidi/>
              <w:adjustRightInd w:val="0"/>
              <w:jc w:val="center"/>
              <w:rPr>
                <w:rFonts w:asciiTheme="majorBidi" w:hAnsiTheme="majorBidi" w:cstheme="majorBidi"/>
                <w:b/>
                <w:bCs/>
                <w:sz w:val="20"/>
                <w:szCs w:val="20"/>
                <w:rtl/>
                <w:lang w:bidi="ar-EG"/>
              </w:rPr>
            </w:pPr>
            <w:r w:rsidRPr="000520E2">
              <w:rPr>
                <w:rFonts w:asciiTheme="majorBidi" w:hAnsiTheme="majorBidi" w:cstheme="majorBidi"/>
                <w:b/>
                <w:bCs/>
                <w:sz w:val="20"/>
                <w:szCs w:val="20"/>
                <w:lang w:bidi="ar-EG"/>
              </w:rPr>
              <w:t>Model</w:t>
            </w:r>
          </w:p>
        </w:tc>
      </w:tr>
      <w:tr w:rsidR="008E0E50" w:rsidRPr="00EB4D63" w:rsidTr="008E0E50">
        <w:tc>
          <w:tcPr>
            <w:tcW w:w="1170" w:type="dxa"/>
          </w:tcPr>
          <w:p w:rsidR="008E0E50" w:rsidRPr="005457FD" w:rsidRDefault="008E0E50" w:rsidP="000E568A">
            <w:pPr>
              <w:autoSpaceDE w:val="0"/>
              <w:autoSpaceDN w:val="0"/>
              <w:bidi/>
              <w:adjustRightInd w:val="0"/>
              <w:jc w:val="right"/>
              <w:rPr>
                <w:rFonts w:asciiTheme="majorBidi" w:hAnsiTheme="majorBidi" w:cstheme="majorBidi"/>
                <w:b/>
                <w:bCs/>
                <w:sz w:val="20"/>
                <w:szCs w:val="20"/>
                <w:rtl/>
                <w:lang w:bidi="ar-EG"/>
              </w:rPr>
            </w:pPr>
            <w:r w:rsidRPr="005457FD">
              <w:rPr>
                <w:rFonts w:asciiTheme="majorBidi" w:eastAsia="Times New Roman" w:hAnsiTheme="majorBidi" w:cstheme="majorBidi"/>
                <w:b/>
                <w:bCs/>
                <w:sz w:val="20"/>
                <w:szCs w:val="20"/>
              </w:rPr>
              <w:t>Howells, et. al.</w:t>
            </w:r>
            <w:r w:rsidRPr="005457FD">
              <w:rPr>
                <w:rFonts w:ascii="Arial" w:hAnsi="Arial" w:cs="Arial"/>
                <w:b/>
                <w:bCs/>
                <w:color w:val="797570"/>
                <w:sz w:val="20"/>
                <w:szCs w:val="20"/>
                <w:shd w:val="clear" w:color="auto" w:fill="FFFFFF"/>
              </w:rPr>
              <w:t xml:space="preserve">  </w:t>
            </w:r>
            <w:r w:rsidRPr="005457FD">
              <w:rPr>
                <w:rFonts w:asciiTheme="majorBidi" w:eastAsia="Times New Roman" w:hAnsiTheme="majorBidi" w:cstheme="majorBidi"/>
                <w:b/>
                <w:bCs/>
                <w:sz w:val="20"/>
                <w:szCs w:val="20"/>
              </w:rPr>
              <w:t>(2011)</w:t>
            </w:r>
          </w:p>
        </w:tc>
        <w:tc>
          <w:tcPr>
            <w:tcW w:w="7949" w:type="dxa"/>
          </w:tcPr>
          <w:p w:rsidR="008E0E50" w:rsidRPr="003548C0" w:rsidRDefault="008E0E50" w:rsidP="000E568A">
            <w:pPr>
              <w:autoSpaceDE w:val="0"/>
              <w:autoSpaceDN w:val="0"/>
              <w:adjustRightInd w:val="0"/>
              <w:spacing w:line="240" w:lineRule="exact"/>
              <w:jc w:val="both"/>
              <w:rPr>
                <w:rFonts w:asciiTheme="majorBidi" w:hAnsiTheme="majorBidi" w:cstheme="majorBidi"/>
                <w:sz w:val="20"/>
                <w:szCs w:val="20"/>
                <w:rtl/>
                <w:lang w:bidi="ar-EG"/>
              </w:rPr>
            </w:pPr>
            <w:proofErr w:type="spellStart"/>
            <w:r w:rsidRPr="003548C0">
              <w:rPr>
                <w:rFonts w:asciiTheme="majorBidi" w:hAnsiTheme="majorBidi" w:cstheme="majorBidi"/>
                <w:sz w:val="20"/>
                <w:szCs w:val="20"/>
                <w:lang w:bidi="ar-EG"/>
              </w:rPr>
              <w:t>OSeMOSYS</w:t>
            </w:r>
            <w:proofErr w:type="spellEnd"/>
            <w:r w:rsidRPr="003548C0">
              <w:rPr>
                <w:rFonts w:asciiTheme="majorBidi" w:hAnsiTheme="majorBidi" w:cstheme="majorBidi"/>
                <w:sz w:val="20"/>
                <w:szCs w:val="20"/>
                <w:lang w:bidi="ar-EG"/>
              </w:rPr>
              <w:t xml:space="preserve"> is an optimization model for long-run energy planning. Unlike long established (partial equilibrium) energy systems models (such as MARKAL/TIMES, MESSAGE), </w:t>
            </w:r>
            <w:proofErr w:type="spellStart"/>
            <w:r w:rsidRPr="003548C0">
              <w:rPr>
                <w:rFonts w:asciiTheme="majorBidi" w:hAnsiTheme="majorBidi" w:cstheme="majorBidi"/>
                <w:sz w:val="20"/>
                <w:szCs w:val="20"/>
                <w:lang w:bidi="ar-EG"/>
              </w:rPr>
              <w:t>OSeMOSYS</w:t>
            </w:r>
            <w:proofErr w:type="spellEnd"/>
            <w:r w:rsidRPr="003548C0">
              <w:rPr>
                <w:rFonts w:asciiTheme="majorBidi" w:hAnsiTheme="majorBidi" w:cstheme="majorBidi"/>
                <w:sz w:val="20"/>
                <w:szCs w:val="20"/>
                <w:lang w:bidi="ar-EG"/>
              </w:rPr>
              <w:t xml:space="preserve"> requires a shorter learning curve and time commitment to build and operate. This is achieved via a simple (5 page open-source code) and a modular structure that allows more sophisticated model elements to be bolted in place. Additionally, by not using proprietary software or commercial programming languages and solvers, </w:t>
            </w:r>
            <w:proofErr w:type="spellStart"/>
            <w:r w:rsidRPr="003548C0">
              <w:rPr>
                <w:rFonts w:asciiTheme="majorBidi" w:hAnsiTheme="majorBidi" w:cstheme="majorBidi"/>
                <w:sz w:val="20"/>
                <w:szCs w:val="20"/>
                <w:lang w:bidi="ar-EG"/>
              </w:rPr>
              <w:t>OSeMOSYS</w:t>
            </w:r>
            <w:proofErr w:type="spellEnd"/>
            <w:r w:rsidRPr="003548C0">
              <w:rPr>
                <w:rFonts w:asciiTheme="majorBidi" w:hAnsiTheme="majorBidi" w:cstheme="majorBidi"/>
                <w:sz w:val="20"/>
                <w:szCs w:val="20"/>
                <w:lang w:bidi="ar-EG"/>
              </w:rPr>
              <w:t xml:space="preserve"> requires no upfront financial investment. </w:t>
            </w:r>
            <w:proofErr w:type="spellStart"/>
            <w:r w:rsidRPr="003548C0">
              <w:rPr>
                <w:rFonts w:asciiTheme="majorBidi" w:hAnsiTheme="majorBidi" w:cstheme="majorBidi"/>
                <w:sz w:val="20"/>
                <w:szCs w:val="20"/>
                <w:lang w:bidi="ar-EG"/>
              </w:rPr>
              <w:t>OSeMOSYS</w:t>
            </w:r>
            <w:proofErr w:type="spellEnd"/>
            <w:r w:rsidRPr="003548C0">
              <w:rPr>
                <w:rFonts w:asciiTheme="majorBidi" w:hAnsiTheme="majorBidi" w:cstheme="majorBidi"/>
                <w:sz w:val="20"/>
                <w:szCs w:val="20"/>
                <w:lang w:bidi="ar-EG"/>
              </w:rPr>
              <w:t xml:space="preserve"> is capable of powerful energy systems analysis and prototyping new energy model formulations. It is used by experienced </w:t>
            </w:r>
            <w:proofErr w:type="spellStart"/>
            <w:r w:rsidRPr="003548C0">
              <w:rPr>
                <w:rFonts w:asciiTheme="majorBidi" w:hAnsiTheme="majorBidi" w:cstheme="majorBidi"/>
                <w:sz w:val="20"/>
                <w:szCs w:val="20"/>
                <w:lang w:bidi="ar-EG"/>
              </w:rPr>
              <w:t>modellers</w:t>
            </w:r>
            <w:proofErr w:type="spellEnd"/>
            <w:r w:rsidRPr="003548C0">
              <w:rPr>
                <w:rFonts w:asciiTheme="majorBidi" w:hAnsiTheme="majorBidi" w:cstheme="majorBidi"/>
                <w:sz w:val="20"/>
                <w:szCs w:val="20"/>
                <w:lang w:bidi="ar-EG"/>
              </w:rPr>
              <w:t xml:space="preserve"> as an exploratory tool, by developing country </w:t>
            </w:r>
            <w:proofErr w:type="spellStart"/>
            <w:r w:rsidRPr="003548C0">
              <w:rPr>
                <w:rFonts w:asciiTheme="majorBidi" w:hAnsiTheme="majorBidi" w:cstheme="majorBidi"/>
                <w:sz w:val="20"/>
                <w:szCs w:val="20"/>
                <w:lang w:bidi="ar-EG"/>
              </w:rPr>
              <w:t>modellers</w:t>
            </w:r>
            <w:proofErr w:type="spellEnd"/>
            <w:r w:rsidRPr="003548C0">
              <w:rPr>
                <w:rFonts w:asciiTheme="majorBidi" w:hAnsiTheme="majorBidi" w:cstheme="majorBidi"/>
                <w:sz w:val="20"/>
                <w:szCs w:val="20"/>
                <w:lang w:bidi="ar-EG"/>
              </w:rPr>
              <w:t xml:space="preserve"> where data limitations are an issue, and as a teaching tool. It has been used to develop other </w:t>
            </w:r>
            <w:proofErr w:type="spellStart"/>
            <w:r w:rsidRPr="003548C0">
              <w:rPr>
                <w:rFonts w:asciiTheme="majorBidi" w:hAnsiTheme="majorBidi" w:cstheme="majorBidi"/>
                <w:sz w:val="20"/>
                <w:szCs w:val="20"/>
                <w:lang w:bidi="ar-EG"/>
              </w:rPr>
              <w:t>modelling</w:t>
            </w:r>
            <w:proofErr w:type="spellEnd"/>
            <w:r w:rsidRPr="003548C0">
              <w:rPr>
                <w:rFonts w:asciiTheme="majorBidi" w:hAnsiTheme="majorBidi" w:cstheme="majorBidi"/>
                <w:sz w:val="20"/>
                <w:szCs w:val="20"/>
                <w:lang w:bidi="ar-EG"/>
              </w:rPr>
              <w:t xml:space="preserve"> frameworks such as CLEWD and </w:t>
            </w:r>
            <w:r w:rsidRPr="003548C0">
              <w:rPr>
                <w:rFonts w:asciiTheme="majorBidi" w:hAnsiTheme="majorBidi" w:cstheme="majorBidi"/>
                <w:sz w:val="20"/>
                <w:szCs w:val="20"/>
                <w:lang w:bidi="ar-EG"/>
              </w:rPr>
              <w:lastRenderedPageBreak/>
              <w:t>GLUCOSE (the global CLEWD model.</w:t>
            </w:r>
          </w:p>
        </w:tc>
        <w:tc>
          <w:tcPr>
            <w:tcW w:w="1681" w:type="dxa"/>
          </w:tcPr>
          <w:p w:rsidR="008E0E50" w:rsidRPr="003548C0" w:rsidRDefault="008E0E50" w:rsidP="000E568A">
            <w:pPr>
              <w:autoSpaceDE w:val="0"/>
              <w:autoSpaceDN w:val="0"/>
              <w:adjustRightInd w:val="0"/>
              <w:spacing w:line="240" w:lineRule="exact"/>
              <w:rPr>
                <w:rFonts w:asciiTheme="majorBidi" w:hAnsiTheme="majorBidi" w:cstheme="majorBidi"/>
                <w:sz w:val="20"/>
                <w:szCs w:val="20"/>
                <w:rtl/>
                <w:lang w:bidi="ar-EG"/>
              </w:rPr>
            </w:pPr>
            <w:r w:rsidRPr="003548C0">
              <w:rPr>
                <w:rFonts w:asciiTheme="majorBidi" w:hAnsiTheme="majorBidi" w:cstheme="majorBidi"/>
                <w:sz w:val="20"/>
                <w:szCs w:val="20"/>
                <w:lang w:bidi="ar-EG"/>
              </w:rPr>
              <w:lastRenderedPageBreak/>
              <w:t>Energy supply, energy demand, costs, investment</w:t>
            </w:r>
          </w:p>
        </w:tc>
        <w:tc>
          <w:tcPr>
            <w:tcW w:w="1350" w:type="dxa"/>
          </w:tcPr>
          <w:p w:rsidR="008E0E50" w:rsidRPr="003548C0" w:rsidRDefault="008E0E50" w:rsidP="000E568A">
            <w:pPr>
              <w:autoSpaceDE w:val="0"/>
              <w:autoSpaceDN w:val="0"/>
              <w:adjustRightInd w:val="0"/>
              <w:spacing w:line="240" w:lineRule="exact"/>
              <w:rPr>
                <w:rFonts w:asciiTheme="majorBidi" w:hAnsiTheme="majorBidi" w:cstheme="majorBidi"/>
                <w:sz w:val="20"/>
                <w:szCs w:val="20"/>
                <w:rtl/>
                <w:lang w:bidi="ar-EG"/>
              </w:rPr>
            </w:pPr>
            <w:r w:rsidRPr="003548C0">
              <w:rPr>
                <w:rFonts w:asciiTheme="majorBidi" w:hAnsiTheme="majorBidi" w:cstheme="majorBidi"/>
                <w:sz w:val="20"/>
                <w:szCs w:val="20"/>
                <w:lang w:bidi="ar-EG"/>
              </w:rPr>
              <w:t>Analysis of energy systems over the medium- to long-term at national level</w:t>
            </w:r>
            <w:r w:rsidRPr="003548C0">
              <w:rPr>
                <w:rFonts w:asciiTheme="majorBidi" w:hAnsiTheme="majorBidi" w:cstheme="majorBidi"/>
                <w:sz w:val="20"/>
                <w:szCs w:val="20"/>
                <w:rtl/>
                <w:lang w:bidi="ar-EG"/>
              </w:rPr>
              <w:t>.</w:t>
            </w:r>
          </w:p>
        </w:tc>
        <w:tc>
          <w:tcPr>
            <w:tcW w:w="1350" w:type="dxa"/>
          </w:tcPr>
          <w:p w:rsidR="008E0E50" w:rsidRDefault="008E0E50" w:rsidP="000E568A">
            <w:pPr>
              <w:autoSpaceDE w:val="0"/>
              <w:autoSpaceDN w:val="0"/>
              <w:bidi/>
              <w:adjustRightInd w:val="0"/>
              <w:jc w:val="center"/>
              <w:rPr>
                <w:rFonts w:asciiTheme="majorBidi" w:hAnsiTheme="majorBidi" w:cstheme="majorBidi"/>
                <w:b/>
                <w:bCs/>
                <w:sz w:val="20"/>
                <w:szCs w:val="20"/>
                <w:lang w:bidi="ar-EG"/>
              </w:rPr>
            </w:pPr>
            <w:proofErr w:type="spellStart"/>
            <w:r w:rsidRPr="00EB4D63">
              <w:rPr>
                <w:rFonts w:asciiTheme="majorBidi" w:hAnsiTheme="majorBidi" w:cstheme="majorBidi"/>
                <w:b/>
                <w:bCs/>
                <w:sz w:val="20"/>
                <w:szCs w:val="20"/>
                <w:lang w:bidi="ar-EG"/>
              </w:rPr>
              <w:t>OSeMOSYS</w:t>
            </w:r>
            <w:proofErr w:type="spellEnd"/>
          </w:p>
          <w:p w:rsidR="008E0E50" w:rsidRPr="00EB4D63" w:rsidRDefault="008E0E50" w:rsidP="000E568A">
            <w:pPr>
              <w:autoSpaceDE w:val="0"/>
              <w:autoSpaceDN w:val="0"/>
              <w:bidi/>
              <w:adjustRightInd w:val="0"/>
              <w:jc w:val="center"/>
              <w:rPr>
                <w:rFonts w:asciiTheme="majorBidi" w:hAnsiTheme="majorBidi" w:cstheme="majorBidi"/>
                <w:b/>
                <w:bCs/>
                <w:sz w:val="20"/>
                <w:szCs w:val="20"/>
                <w:rtl/>
                <w:lang w:bidi="ar-EG"/>
              </w:rPr>
            </w:pPr>
            <w:r w:rsidRPr="000520E2">
              <w:rPr>
                <w:rFonts w:asciiTheme="majorBidi" w:hAnsiTheme="majorBidi" w:cstheme="majorBidi"/>
                <w:b/>
                <w:bCs/>
                <w:sz w:val="20"/>
                <w:szCs w:val="20"/>
                <w:lang w:bidi="ar-EG"/>
              </w:rPr>
              <w:t>Model</w:t>
            </w:r>
          </w:p>
        </w:tc>
      </w:tr>
      <w:tr w:rsidR="008E0E50" w:rsidRPr="00EB4D63" w:rsidTr="008E0E50">
        <w:tc>
          <w:tcPr>
            <w:tcW w:w="1170" w:type="dxa"/>
          </w:tcPr>
          <w:p w:rsidR="008E0E50" w:rsidRPr="005457FD" w:rsidRDefault="008E0E50" w:rsidP="000E568A">
            <w:pPr>
              <w:autoSpaceDE w:val="0"/>
              <w:autoSpaceDN w:val="0"/>
              <w:bidi/>
              <w:adjustRightInd w:val="0"/>
              <w:jc w:val="right"/>
              <w:rPr>
                <w:rFonts w:asciiTheme="majorBidi" w:hAnsiTheme="majorBidi" w:cstheme="majorBidi"/>
                <w:b/>
                <w:bCs/>
                <w:sz w:val="20"/>
                <w:szCs w:val="20"/>
                <w:rtl/>
                <w:lang w:bidi="ar-EG"/>
              </w:rPr>
            </w:pPr>
            <w:r w:rsidRPr="005457FD">
              <w:rPr>
                <w:b/>
                <w:bCs/>
                <w:sz w:val="20"/>
                <w:szCs w:val="20"/>
              </w:rPr>
              <w:lastRenderedPageBreak/>
              <w:br w:type="page"/>
            </w:r>
            <w:r w:rsidRPr="005457FD">
              <w:rPr>
                <w:rFonts w:asciiTheme="majorBidi" w:eastAsia="Times New Roman" w:hAnsiTheme="majorBidi" w:cstheme="majorBidi"/>
                <w:b/>
                <w:bCs/>
                <w:sz w:val="20"/>
                <w:szCs w:val="20"/>
              </w:rPr>
              <w:t>IAEA (2006).</w:t>
            </w:r>
          </w:p>
        </w:tc>
        <w:tc>
          <w:tcPr>
            <w:tcW w:w="7949" w:type="dxa"/>
          </w:tcPr>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MAED model evaluates future energy demand based on medium- to long-term scenarios of socio-economic, technological and demographic developments. The expected future trends for these determining factors, which constitute “scenarios”, are exogenously introduced. The model focuses exclusively on energy demand, and even more specifically on demand for specified energy services. It models final energy demand, electricity demand, hourly load and duration curves. The International Atomic Energy Agency provides training on the use of this model to local professionals upon request from interested Member States. MAED has already been distributed to over 60 Member States.</w:t>
            </w:r>
          </w:p>
        </w:tc>
        <w:tc>
          <w:tcPr>
            <w:tcW w:w="1681" w:type="dxa"/>
          </w:tcPr>
          <w:p w:rsidR="008E0E50" w:rsidRPr="00B45924" w:rsidRDefault="008E0E50" w:rsidP="000E568A">
            <w:pPr>
              <w:autoSpaceDE w:val="0"/>
              <w:autoSpaceDN w:val="0"/>
              <w:adjustRightInd w:val="0"/>
              <w:spacing w:line="240" w:lineRule="exact"/>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Energy demand across industry sectors &amp; transport based on</w:t>
            </w:r>
            <w:r>
              <w:rPr>
                <w:rFonts w:ascii="Simplified Arabic" w:hAnsi="Simplified Arabic" w:cs="Simplified Arabic"/>
                <w:sz w:val="20"/>
                <w:szCs w:val="20"/>
                <w:lang w:bidi="ar-EG"/>
              </w:rPr>
              <w:t xml:space="preserve"> </w:t>
            </w:r>
            <w:proofErr w:type="gramStart"/>
            <w:r>
              <w:rPr>
                <w:rFonts w:ascii="Simplified Arabic" w:hAnsi="Simplified Arabic" w:cs="Simplified Arabic"/>
                <w:sz w:val="20"/>
                <w:szCs w:val="20"/>
                <w:lang w:bidi="ar-EG"/>
              </w:rPr>
              <w:t xml:space="preserve">socioeconomic </w:t>
            </w:r>
            <w:r w:rsidRPr="00B45924">
              <w:rPr>
                <w:rFonts w:ascii="Simplified Arabic" w:hAnsi="Simplified Arabic" w:cs="Simplified Arabic"/>
                <w:sz w:val="20"/>
                <w:szCs w:val="20"/>
                <w:lang w:bidi="ar-EG"/>
              </w:rPr>
              <w:t xml:space="preserve"> and</w:t>
            </w:r>
            <w:proofErr w:type="gramEnd"/>
            <w:r w:rsidRPr="00B45924">
              <w:rPr>
                <w:rFonts w:ascii="Simplified Arabic" w:hAnsi="Simplified Arabic" w:cs="Simplified Arabic"/>
                <w:sz w:val="20"/>
                <w:szCs w:val="20"/>
                <w:lang w:bidi="ar-EG"/>
              </w:rPr>
              <w:t xml:space="preserve"> tec</w:t>
            </w:r>
            <w:r>
              <w:rPr>
                <w:rFonts w:ascii="Simplified Arabic" w:hAnsi="Simplified Arabic" w:cs="Simplified Arabic"/>
                <w:sz w:val="20"/>
                <w:szCs w:val="20"/>
                <w:lang w:bidi="ar-EG"/>
              </w:rPr>
              <w:t>hnology parameters.</w:t>
            </w:r>
          </w:p>
        </w:tc>
        <w:tc>
          <w:tcPr>
            <w:tcW w:w="1350" w:type="dxa"/>
          </w:tcPr>
          <w:p w:rsidR="008E0E50" w:rsidRPr="00B45924" w:rsidRDefault="008E0E50" w:rsidP="000E568A">
            <w:pPr>
              <w:autoSpaceDE w:val="0"/>
              <w:autoSpaceDN w:val="0"/>
              <w:adjustRightInd w:val="0"/>
              <w:spacing w:line="240" w:lineRule="exact"/>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 xml:space="preserve">Medium- to long-term energy demand scenario </w:t>
            </w:r>
            <w:proofErr w:type="spellStart"/>
            <w:r w:rsidRPr="00B45924">
              <w:rPr>
                <w:rFonts w:ascii="Simplified Arabic" w:hAnsi="Simplified Arabic" w:cs="Simplified Arabic"/>
                <w:sz w:val="20"/>
                <w:szCs w:val="20"/>
                <w:lang w:bidi="ar-EG"/>
              </w:rPr>
              <w:t>modelling</w:t>
            </w:r>
            <w:proofErr w:type="spellEnd"/>
            <w:r w:rsidRPr="00B45924">
              <w:rPr>
                <w:rFonts w:ascii="Simplified Arabic" w:hAnsi="Simplified Arabic" w:cs="Simplified Arabic"/>
                <w:sz w:val="20"/>
                <w:szCs w:val="20"/>
                <w:lang w:bidi="ar-EG"/>
              </w:rPr>
              <w:t xml:space="preserve"> at local or national level</w:t>
            </w:r>
          </w:p>
        </w:tc>
        <w:tc>
          <w:tcPr>
            <w:tcW w:w="1350" w:type="dxa"/>
          </w:tcPr>
          <w:p w:rsidR="008E0E50" w:rsidRDefault="008E0E50" w:rsidP="000E568A">
            <w:pPr>
              <w:autoSpaceDE w:val="0"/>
              <w:autoSpaceDN w:val="0"/>
              <w:bidi/>
              <w:adjustRightInd w:val="0"/>
              <w:jc w:val="center"/>
              <w:rPr>
                <w:rFonts w:asciiTheme="majorBidi" w:hAnsiTheme="majorBidi" w:cstheme="majorBidi"/>
                <w:b/>
                <w:bCs/>
                <w:sz w:val="20"/>
                <w:szCs w:val="20"/>
                <w:lang w:bidi="ar-EG"/>
              </w:rPr>
            </w:pPr>
            <w:r w:rsidRPr="00EB4D63">
              <w:rPr>
                <w:rFonts w:asciiTheme="majorBidi" w:hAnsiTheme="majorBidi" w:cstheme="majorBidi"/>
                <w:b/>
                <w:bCs/>
                <w:sz w:val="20"/>
                <w:szCs w:val="20"/>
                <w:lang w:bidi="ar-EG"/>
              </w:rPr>
              <w:t>MAED-2</w:t>
            </w:r>
          </w:p>
          <w:p w:rsidR="008E0E50" w:rsidRPr="00EB4D63" w:rsidRDefault="008E0E50" w:rsidP="000E568A">
            <w:pPr>
              <w:autoSpaceDE w:val="0"/>
              <w:autoSpaceDN w:val="0"/>
              <w:bidi/>
              <w:adjustRightInd w:val="0"/>
              <w:jc w:val="center"/>
              <w:rPr>
                <w:rFonts w:asciiTheme="majorBidi" w:hAnsiTheme="majorBidi" w:cstheme="majorBidi"/>
                <w:b/>
                <w:bCs/>
                <w:sz w:val="20"/>
                <w:szCs w:val="20"/>
                <w:rtl/>
                <w:lang w:bidi="ar-EG"/>
              </w:rPr>
            </w:pPr>
            <w:r w:rsidRPr="000520E2">
              <w:rPr>
                <w:rFonts w:asciiTheme="majorBidi" w:hAnsiTheme="majorBidi" w:cstheme="majorBidi"/>
                <w:b/>
                <w:bCs/>
                <w:sz w:val="20"/>
                <w:szCs w:val="20"/>
                <w:lang w:bidi="ar-EG"/>
              </w:rPr>
              <w:t>Model</w:t>
            </w:r>
          </w:p>
        </w:tc>
      </w:tr>
      <w:tr w:rsidR="008E0E50" w:rsidRPr="00EB4D63" w:rsidTr="008E0E50">
        <w:tc>
          <w:tcPr>
            <w:tcW w:w="1170" w:type="dxa"/>
          </w:tcPr>
          <w:p w:rsidR="008E0E50" w:rsidRDefault="008E0E50" w:rsidP="000E568A">
            <w:pPr>
              <w:autoSpaceDE w:val="0"/>
              <w:autoSpaceDN w:val="0"/>
              <w:adjustRightInd w:val="0"/>
              <w:rPr>
                <w:rFonts w:asciiTheme="majorBidi" w:eastAsia="Times New Roman" w:hAnsiTheme="majorBidi" w:cstheme="majorBidi"/>
                <w:b/>
                <w:bCs/>
                <w:sz w:val="20"/>
                <w:szCs w:val="20"/>
              </w:rPr>
            </w:pPr>
            <w:r w:rsidRPr="005457FD">
              <w:rPr>
                <w:rFonts w:asciiTheme="majorBidi" w:eastAsia="Times New Roman" w:hAnsiTheme="majorBidi" w:cstheme="majorBidi"/>
                <w:b/>
                <w:bCs/>
                <w:sz w:val="20"/>
                <w:szCs w:val="20"/>
              </w:rPr>
              <w:t xml:space="preserve">Robinson, </w:t>
            </w:r>
          </w:p>
          <w:p w:rsidR="008E0E50" w:rsidRPr="005457FD" w:rsidRDefault="008E0E50" w:rsidP="000E568A">
            <w:pPr>
              <w:autoSpaceDE w:val="0"/>
              <w:autoSpaceDN w:val="0"/>
              <w:adjustRightInd w:val="0"/>
              <w:rPr>
                <w:rFonts w:asciiTheme="majorBidi" w:hAnsiTheme="majorBidi" w:cstheme="majorBidi"/>
                <w:b/>
                <w:bCs/>
                <w:sz w:val="20"/>
                <w:szCs w:val="20"/>
                <w:rtl/>
                <w:lang w:bidi="ar-EG"/>
              </w:rPr>
            </w:pPr>
            <w:r w:rsidRPr="005457FD">
              <w:rPr>
                <w:rFonts w:asciiTheme="majorBidi" w:eastAsia="Times New Roman" w:hAnsiTheme="majorBidi" w:cstheme="majorBidi"/>
                <w:b/>
                <w:bCs/>
                <w:sz w:val="20"/>
                <w:szCs w:val="20"/>
              </w:rPr>
              <w:t>et. al. (2015).</w:t>
            </w:r>
          </w:p>
        </w:tc>
        <w:tc>
          <w:tcPr>
            <w:tcW w:w="7949" w:type="dxa"/>
          </w:tcPr>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The IMPACT model is designed to examine alternative futures for global food supply, demand, trade, prices, and food security. The IMPACT model provides both fundamental, global baseline projections of agricultural commodity supply, demand, trade, prices and malnutrition outcomes along with cutting-edge research results on quickly evolving topics such as bioenergy, climate change, changing diet/food preferences, and many other themes. Can be combined with the IMPACT Water Simulation Model (IWSM) to estimate interactions between water supply and demand and food supply, demand and trade. IMPACT serves as the basis for research examining the linkage between the production of key food commodities and food demand and security at the national level in the context of scenarios of future change. It has been used for scenario-based work on the future of food supply and demand, including Sustainable Food Security for All by 2020. Used for several global assessments – MEA 2005; GEO 2012; WDR 2008 and Food Security 2050.</w:t>
            </w:r>
          </w:p>
        </w:tc>
        <w:tc>
          <w:tcPr>
            <w:tcW w:w="1681" w:type="dxa"/>
          </w:tcPr>
          <w:p w:rsidR="008E0E50" w:rsidRPr="00B45924" w:rsidRDefault="008E0E50" w:rsidP="000E568A">
            <w:pPr>
              <w:autoSpaceDE w:val="0"/>
              <w:autoSpaceDN w:val="0"/>
              <w:adjustRightInd w:val="0"/>
              <w:spacing w:line="240" w:lineRule="exact"/>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 xml:space="preserve">Crop production, livestock, food demand, feed/fertilizer, trade/prices; water supply, </w:t>
            </w:r>
            <w:r>
              <w:rPr>
                <w:rFonts w:ascii="Simplified Arabic" w:hAnsi="Simplified Arabic" w:cs="Simplified Arabic"/>
                <w:sz w:val="20"/>
                <w:szCs w:val="20"/>
                <w:lang w:bidi="ar-EG"/>
              </w:rPr>
              <w:t xml:space="preserve">and </w:t>
            </w:r>
            <w:r w:rsidRPr="00B45924">
              <w:rPr>
                <w:rFonts w:ascii="Simplified Arabic" w:hAnsi="Simplified Arabic" w:cs="Simplified Arabic"/>
                <w:sz w:val="20"/>
                <w:szCs w:val="20"/>
                <w:lang w:bidi="ar-EG"/>
              </w:rPr>
              <w:t>demand; population; income; GDP; trade; food security, CC impacts.</w:t>
            </w:r>
          </w:p>
        </w:tc>
        <w:tc>
          <w:tcPr>
            <w:tcW w:w="1350" w:type="dxa"/>
          </w:tcPr>
          <w:p w:rsidR="008E0E50" w:rsidRPr="00B45924" w:rsidRDefault="008E0E50" w:rsidP="000E568A">
            <w:pPr>
              <w:autoSpaceDE w:val="0"/>
              <w:autoSpaceDN w:val="0"/>
              <w:adjustRightInd w:val="0"/>
              <w:spacing w:line="240" w:lineRule="exact"/>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Medium- to long-term scenario analysis of water and food security at national, regional and global levels.</w:t>
            </w:r>
          </w:p>
        </w:tc>
        <w:tc>
          <w:tcPr>
            <w:tcW w:w="1350" w:type="dxa"/>
          </w:tcPr>
          <w:p w:rsidR="008E0E50" w:rsidRDefault="008E0E50" w:rsidP="000E568A">
            <w:pPr>
              <w:autoSpaceDE w:val="0"/>
              <w:autoSpaceDN w:val="0"/>
              <w:bidi/>
              <w:adjustRightInd w:val="0"/>
              <w:jc w:val="center"/>
              <w:rPr>
                <w:rFonts w:asciiTheme="majorBidi" w:hAnsiTheme="majorBidi" w:cstheme="majorBidi"/>
                <w:b/>
                <w:bCs/>
                <w:sz w:val="20"/>
                <w:szCs w:val="20"/>
                <w:lang w:bidi="ar-EG"/>
              </w:rPr>
            </w:pPr>
            <w:r w:rsidRPr="00EB4D63">
              <w:rPr>
                <w:rFonts w:asciiTheme="majorBidi" w:hAnsiTheme="majorBidi" w:cstheme="majorBidi"/>
                <w:b/>
                <w:bCs/>
                <w:sz w:val="20"/>
                <w:szCs w:val="20"/>
                <w:lang w:bidi="ar-EG"/>
              </w:rPr>
              <w:t>IMPACT</w:t>
            </w:r>
          </w:p>
          <w:p w:rsidR="008E0E50" w:rsidRPr="00EB4D63" w:rsidRDefault="008E0E50" w:rsidP="000E568A">
            <w:pPr>
              <w:autoSpaceDE w:val="0"/>
              <w:autoSpaceDN w:val="0"/>
              <w:bidi/>
              <w:adjustRightInd w:val="0"/>
              <w:jc w:val="center"/>
              <w:rPr>
                <w:rFonts w:asciiTheme="majorBidi" w:hAnsiTheme="majorBidi" w:cstheme="majorBidi"/>
                <w:b/>
                <w:bCs/>
                <w:sz w:val="20"/>
                <w:szCs w:val="20"/>
                <w:rtl/>
                <w:lang w:bidi="ar-EG"/>
              </w:rPr>
            </w:pPr>
            <w:r w:rsidRPr="000520E2">
              <w:rPr>
                <w:rFonts w:asciiTheme="majorBidi" w:hAnsiTheme="majorBidi" w:cstheme="majorBidi"/>
                <w:b/>
                <w:bCs/>
                <w:sz w:val="20"/>
                <w:szCs w:val="20"/>
                <w:lang w:bidi="ar-EG"/>
              </w:rPr>
              <w:t>Model</w:t>
            </w:r>
          </w:p>
        </w:tc>
      </w:tr>
      <w:tr w:rsidR="008E0E50" w:rsidRPr="00EB4D63" w:rsidTr="008E0E50">
        <w:tc>
          <w:tcPr>
            <w:tcW w:w="1170" w:type="dxa"/>
          </w:tcPr>
          <w:p w:rsidR="008E0E50" w:rsidRPr="005457FD" w:rsidRDefault="008E0E50" w:rsidP="000E568A">
            <w:pPr>
              <w:autoSpaceDE w:val="0"/>
              <w:autoSpaceDN w:val="0"/>
              <w:adjustRightInd w:val="0"/>
              <w:jc w:val="both"/>
              <w:rPr>
                <w:rFonts w:asciiTheme="majorBidi" w:hAnsiTheme="majorBidi" w:cstheme="majorBidi"/>
                <w:b/>
                <w:bCs/>
                <w:sz w:val="20"/>
                <w:szCs w:val="20"/>
                <w:rtl/>
                <w:lang w:bidi="ar-EG"/>
              </w:rPr>
            </w:pPr>
            <w:r w:rsidRPr="005457FD">
              <w:rPr>
                <w:rFonts w:asciiTheme="majorBidi" w:eastAsia="Times New Roman" w:hAnsiTheme="majorBidi" w:cstheme="majorBidi"/>
                <w:b/>
                <w:bCs/>
                <w:sz w:val="20"/>
                <w:szCs w:val="20"/>
              </w:rPr>
              <w:t>Hughes (2015)</w:t>
            </w:r>
          </w:p>
        </w:tc>
        <w:tc>
          <w:tcPr>
            <w:tcW w:w="7949" w:type="dxa"/>
          </w:tcPr>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 xml:space="preserve">A global integrated assessment model designed to help in thinking strategically and systematically about key global systems (economic, demographic, education, health, environment, technology, domestic governance, infrastructure, agriculture, energy and environment) housed at the Frederick S. </w:t>
            </w:r>
            <w:proofErr w:type="spellStart"/>
            <w:r w:rsidRPr="00B45924">
              <w:rPr>
                <w:rFonts w:ascii="Simplified Arabic" w:hAnsi="Simplified Arabic" w:cs="Simplified Arabic"/>
                <w:sz w:val="20"/>
                <w:szCs w:val="20"/>
                <w:lang w:bidi="ar-EG"/>
              </w:rPr>
              <w:t>Pardee</w:t>
            </w:r>
            <w:proofErr w:type="spellEnd"/>
            <w:r w:rsidRPr="00B45924">
              <w:rPr>
                <w:rFonts w:ascii="Simplified Arabic" w:hAnsi="Simplified Arabic" w:cs="Simplified Arabic"/>
                <w:sz w:val="20"/>
                <w:szCs w:val="20"/>
                <w:lang w:bidi="ar-EG"/>
              </w:rPr>
              <w:t xml:space="preserve"> Center for International Futures. The model incorporates dynamically linked sub-models. They include: population, economic, agricultural, educational, energy, socio-political, international political, environmental, health, infrastructure and technology. </w:t>
            </w:r>
            <w:proofErr w:type="gramStart"/>
            <w:r w:rsidRPr="00B45924">
              <w:rPr>
                <w:rFonts w:ascii="Simplified Arabic" w:hAnsi="Simplified Arabic" w:cs="Simplified Arabic"/>
                <w:sz w:val="20"/>
                <w:szCs w:val="20"/>
                <w:lang w:bidi="ar-EG"/>
              </w:rPr>
              <w:t>IFs is</w:t>
            </w:r>
            <w:proofErr w:type="gramEnd"/>
            <w:r w:rsidRPr="00B45924">
              <w:rPr>
                <w:rFonts w:ascii="Simplified Arabic" w:hAnsi="Simplified Arabic" w:cs="Simplified Arabic"/>
                <w:sz w:val="20"/>
                <w:szCs w:val="20"/>
                <w:lang w:bidi="ar-EG"/>
              </w:rPr>
              <w:t xml:space="preserve"> a unique </w:t>
            </w:r>
            <w:proofErr w:type="spellStart"/>
            <w:r w:rsidRPr="00B45924">
              <w:rPr>
                <w:rFonts w:ascii="Simplified Arabic" w:hAnsi="Simplified Arabic" w:cs="Simplified Arabic"/>
                <w:sz w:val="20"/>
                <w:szCs w:val="20"/>
                <w:lang w:bidi="ar-EG"/>
              </w:rPr>
              <w:t>modelling</w:t>
            </w:r>
            <w:proofErr w:type="spellEnd"/>
            <w:r w:rsidRPr="00B45924">
              <w:rPr>
                <w:rFonts w:ascii="Simplified Arabic" w:hAnsi="Simplified Arabic" w:cs="Simplified Arabic"/>
                <w:sz w:val="20"/>
                <w:szCs w:val="20"/>
                <w:lang w:bidi="ar-EG"/>
              </w:rPr>
              <w:t xml:space="preserve"> tool because it </w:t>
            </w:r>
            <w:proofErr w:type="spellStart"/>
            <w:r w:rsidRPr="00B45924">
              <w:rPr>
                <w:rFonts w:ascii="Simplified Arabic" w:hAnsi="Simplified Arabic" w:cs="Simplified Arabic"/>
                <w:sz w:val="20"/>
                <w:szCs w:val="20"/>
                <w:lang w:bidi="ar-EG"/>
              </w:rPr>
              <w:t>endogenizes</w:t>
            </w:r>
            <w:proofErr w:type="spellEnd"/>
            <w:r w:rsidRPr="00B45924">
              <w:rPr>
                <w:rFonts w:ascii="Simplified Arabic" w:hAnsi="Simplified Arabic" w:cs="Simplified Arabic"/>
                <w:sz w:val="20"/>
                <w:szCs w:val="20"/>
                <w:lang w:bidi="ar-EG"/>
              </w:rPr>
              <w:t xml:space="preserve"> the impact of such a wide range of global systems for 183 countries. IFs has three main functions, all connected to its conceptual treatment of integrated assessment forecasts: data analysis, scenario analysis, and display. </w:t>
            </w:r>
            <w:proofErr w:type="gramStart"/>
            <w:r w:rsidRPr="00B45924">
              <w:rPr>
                <w:rFonts w:ascii="Simplified Arabic" w:hAnsi="Simplified Arabic" w:cs="Simplified Arabic"/>
                <w:sz w:val="20"/>
                <w:szCs w:val="20"/>
                <w:lang w:bidi="ar-EG"/>
              </w:rPr>
              <w:t>IFs has</w:t>
            </w:r>
            <w:proofErr w:type="gramEnd"/>
            <w:r w:rsidRPr="00B45924">
              <w:rPr>
                <w:rFonts w:ascii="Simplified Arabic" w:hAnsi="Simplified Arabic" w:cs="Simplified Arabic"/>
                <w:sz w:val="20"/>
                <w:szCs w:val="20"/>
                <w:lang w:bidi="ar-EG"/>
              </w:rPr>
              <w:t xml:space="preserve"> been utilized in the National Intelligence Council's Global Trends 2020, Global Trends 2025, and Global Trends 2030 report. </w:t>
            </w:r>
            <w:r w:rsidRPr="00837F51">
              <w:rPr>
                <w:rFonts w:ascii="Simplified Arabic" w:hAnsi="Simplified Arabic" w:cs="Simplified Arabic"/>
                <w:sz w:val="20"/>
                <w:szCs w:val="20"/>
                <w:lang w:bidi="ar-EG"/>
              </w:rPr>
              <w:t xml:space="preserve">IFs </w:t>
            </w:r>
            <w:r w:rsidRPr="00B45924">
              <w:rPr>
                <w:rFonts w:ascii="Simplified Arabic" w:hAnsi="Simplified Arabic" w:cs="Simplified Arabic"/>
                <w:sz w:val="20"/>
                <w:szCs w:val="20"/>
                <w:lang w:bidi="ar-EG"/>
              </w:rPr>
              <w:t xml:space="preserve">model has also contributed to the United Nations Human Development Report and the Global Environmental Outlook, and the African Futures Project (including </w:t>
            </w:r>
            <w:proofErr w:type="spellStart"/>
            <w:r w:rsidRPr="00B45924">
              <w:rPr>
                <w:rFonts w:ascii="Simplified Arabic" w:hAnsi="Simplified Arabic" w:cs="Simplified Arabic"/>
                <w:sz w:val="20"/>
                <w:szCs w:val="20"/>
                <w:lang w:bidi="ar-EG"/>
              </w:rPr>
              <w:t>Sth</w:t>
            </w:r>
            <w:proofErr w:type="spellEnd"/>
            <w:r w:rsidRPr="00B45924">
              <w:rPr>
                <w:rFonts w:ascii="Simplified Arabic" w:hAnsi="Simplified Arabic" w:cs="Simplified Arabic"/>
                <w:sz w:val="20"/>
                <w:szCs w:val="20"/>
                <w:lang w:bidi="ar-EG"/>
              </w:rPr>
              <w:t xml:space="preserve"> Africa development plan). Model is free and open source and available for public download.</w:t>
            </w:r>
          </w:p>
        </w:tc>
        <w:tc>
          <w:tcPr>
            <w:tcW w:w="1681" w:type="dxa"/>
          </w:tcPr>
          <w:p w:rsidR="008E0E50" w:rsidRPr="00B45924"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Population , agriculture,</w:t>
            </w:r>
            <w:r>
              <w:rPr>
                <w:rFonts w:ascii="Simplified Arabic" w:hAnsi="Simplified Arabic" w:cs="Simplified Arabic"/>
                <w:sz w:val="20"/>
                <w:szCs w:val="20"/>
                <w:lang w:bidi="ar-EG"/>
              </w:rPr>
              <w:t xml:space="preserve"> </w:t>
            </w:r>
            <w:r w:rsidRPr="00B45924">
              <w:rPr>
                <w:rFonts w:ascii="Simplified Arabic" w:hAnsi="Simplified Arabic" w:cs="Simplified Arabic"/>
                <w:sz w:val="20"/>
                <w:szCs w:val="20"/>
                <w:lang w:bidi="ar-EG"/>
              </w:rPr>
              <w:t>energy ,</w:t>
            </w:r>
          </w:p>
          <w:p w:rsidR="008E0E50" w:rsidRPr="00B45924"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infrastructure, transport,</w:t>
            </w:r>
          </w:p>
          <w:p w:rsidR="008E0E50" w:rsidRPr="00B45924"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educational, economic , sociopolitical,</w:t>
            </w:r>
          </w:p>
          <w:p w:rsidR="008E0E50" w:rsidRPr="00B45924"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international political,</w:t>
            </w:r>
          </w:p>
          <w:p w:rsidR="008E0E50" w:rsidRPr="00B45924"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environmental, infrastructure and technology,</w:t>
            </w:r>
          </w:p>
          <w:p w:rsidR="008E0E50" w:rsidRPr="00B45924" w:rsidRDefault="008E0E50" w:rsidP="000E568A">
            <w:pPr>
              <w:autoSpaceDE w:val="0"/>
              <w:autoSpaceDN w:val="0"/>
              <w:adjustRightInd w:val="0"/>
              <w:spacing w:line="240" w:lineRule="exact"/>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governance, R&amp;D, trade</w:t>
            </w:r>
          </w:p>
        </w:tc>
        <w:tc>
          <w:tcPr>
            <w:tcW w:w="1350" w:type="dxa"/>
          </w:tcPr>
          <w:p w:rsidR="008E0E50" w:rsidRPr="00B45924"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Global integrated assessment</w:t>
            </w:r>
          </w:p>
          <w:p w:rsidR="008E0E50" w:rsidRPr="00B45924"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 xml:space="preserve">model for medium- to </w:t>
            </w:r>
            <w:proofErr w:type="spellStart"/>
            <w:r w:rsidRPr="00B45924">
              <w:rPr>
                <w:rFonts w:ascii="Simplified Arabic" w:hAnsi="Simplified Arabic" w:cs="Simplified Arabic"/>
                <w:sz w:val="20"/>
                <w:szCs w:val="20"/>
                <w:lang w:bidi="ar-EG"/>
              </w:rPr>
              <w:t>longterm</w:t>
            </w:r>
            <w:proofErr w:type="spellEnd"/>
          </w:p>
          <w:p w:rsidR="008E0E50" w:rsidRPr="00B45924"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integrated assessment to</w:t>
            </w:r>
          </w:p>
          <w:p w:rsidR="008E0E50" w:rsidRPr="00B45924"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2050 or 2100, at global and</w:t>
            </w:r>
          </w:p>
          <w:p w:rsidR="008E0E50" w:rsidRPr="00B45924" w:rsidRDefault="008E0E50" w:rsidP="000E568A">
            <w:pPr>
              <w:autoSpaceDE w:val="0"/>
              <w:autoSpaceDN w:val="0"/>
              <w:adjustRightInd w:val="0"/>
              <w:spacing w:line="240" w:lineRule="exact"/>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regional levels.</w:t>
            </w:r>
          </w:p>
        </w:tc>
        <w:tc>
          <w:tcPr>
            <w:tcW w:w="1350" w:type="dxa"/>
          </w:tcPr>
          <w:p w:rsidR="008E0E50" w:rsidRPr="00B244E3" w:rsidRDefault="008E0E50" w:rsidP="000E568A">
            <w:pPr>
              <w:autoSpaceDE w:val="0"/>
              <w:autoSpaceDN w:val="0"/>
              <w:adjustRightInd w:val="0"/>
              <w:jc w:val="center"/>
              <w:rPr>
                <w:rFonts w:asciiTheme="majorBidi" w:hAnsiTheme="majorBidi" w:cstheme="majorBidi"/>
                <w:b/>
                <w:bCs/>
                <w:sz w:val="18"/>
                <w:szCs w:val="18"/>
                <w:lang w:bidi="ar-EG"/>
              </w:rPr>
            </w:pPr>
            <w:r w:rsidRPr="00B244E3">
              <w:rPr>
                <w:rFonts w:asciiTheme="majorBidi" w:hAnsiTheme="majorBidi" w:cstheme="majorBidi"/>
                <w:b/>
                <w:bCs/>
                <w:sz w:val="18"/>
                <w:szCs w:val="18"/>
                <w:lang w:bidi="ar-EG"/>
              </w:rPr>
              <w:t>International</w:t>
            </w:r>
          </w:p>
          <w:p w:rsidR="008E0E50" w:rsidRPr="00EB4D63" w:rsidRDefault="008E0E50" w:rsidP="000E568A">
            <w:pPr>
              <w:autoSpaceDE w:val="0"/>
              <w:autoSpaceDN w:val="0"/>
              <w:bidi/>
              <w:adjustRightInd w:val="0"/>
              <w:jc w:val="right"/>
              <w:rPr>
                <w:rFonts w:asciiTheme="majorBidi" w:hAnsiTheme="majorBidi" w:cstheme="majorBidi"/>
                <w:b/>
                <w:bCs/>
                <w:sz w:val="20"/>
                <w:szCs w:val="20"/>
                <w:rtl/>
                <w:lang w:bidi="ar-EG"/>
              </w:rPr>
            </w:pPr>
            <w:r w:rsidRPr="00EB4D63">
              <w:rPr>
                <w:rFonts w:asciiTheme="majorBidi" w:hAnsiTheme="majorBidi" w:cstheme="majorBidi"/>
                <w:b/>
                <w:bCs/>
                <w:sz w:val="20"/>
                <w:szCs w:val="20"/>
                <w:lang w:bidi="ar-EG"/>
              </w:rPr>
              <w:t>Futures</w:t>
            </w:r>
            <w:r>
              <w:rPr>
                <w:rFonts w:asciiTheme="majorBidi" w:hAnsiTheme="majorBidi" w:cstheme="majorBidi"/>
                <w:b/>
                <w:bCs/>
                <w:sz w:val="20"/>
                <w:szCs w:val="20"/>
                <w:lang w:bidi="ar-EG"/>
              </w:rPr>
              <w:t xml:space="preserve"> (</w:t>
            </w:r>
            <w:r w:rsidRPr="00DE5579">
              <w:rPr>
                <w:rFonts w:asciiTheme="majorBidi" w:hAnsiTheme="majorBidi" w:cstheme="majorBidi"/>
                <w:b/>
                <w:bCs/>
                <w:sz w:val="20"/>
                <w:szCs w:val="20"/>
                <w:lang w:bidi="ar-EG"/>
              </w:rPr>
              <w:t>IF</w:t>
            </w:r>
            <w:r>
              <w:rPr>
                <w:rFonts w:asciiTheme="majorBidi" w:hAnsiTheme="majorBidi" w:cstheme="majorBidi"/>
                <w:b/>
                <w:bCs/>
                <w:sz w:val="20"/>
                <w:szCs w:val="20"/>
                <w:lang w:bidi="ar-EG"/>
              </w:rPr>
              <w:t xml:space="preserve">s) </w:t>
            </w:r>
            <w:r w:rsidRPr="00EB4D63">
              <w:rPr>
                <w:rFonts w:asciiTheme="majorBidi" w:hAnsiTheme="majorBidi" w:cstheme="majorBidi"/>
                <w:b/>
                <w:bCs/>
                <w:sz w:val="20"/>
                <w:szCs w:val="20"/>
                <w:lang w:bidi="ar-EG"/>
              </w:rPr>
              <w:t>Model</w:t>
            </w:r>
          </w:p>
        </w:tc>
      </w:tr>
      <w:tr w:rsidR="008E0E50" w:rsidRPr="003B5B8C" w:rsidTr="008E0E50">
        <w:tc>
          <w:tcPr>
            <w:tcW w:w="1170" w:type="dxa"/>
          </w:tcPr>
          <w:p w:rsidR="008E0E50" w:rsidRPr="005457FD" w:rsidRDefault="008E0E50" w:rsidP="000E568A">
            <w:pPr>
              <w:autoSpaceDE w:val="0"/>
              <w:autoSpaceDN w:val="0"/>
              <w:adjustRightInd w:val="0"/>
              <w:rPr>
                <w:rFonts w:ascii="Bahnschrift Condensed" w:hAnsi="Bahnschrift Condensed" w:cstheme="majorBidi"/>
                <w:b/>
                <w:bCs/>
                <w:sz w:val="20"/>
                <w:szCs w:val="20"/>
                <w:rtl/>
                <w:lang w:bidi="ar-EG"/>
              </w:rPr>
            </w:pPr>
            <w:r w:rsidRPr="005457FD">
              <w:rPr>
                <w:b/>
                <w:bCs/>
                <w:sz w:val="20"/>
                <w:szCs w:val="20"/>
              </w:rPr>
              <w:lastRenderedPageBreak/>
              <w:br w:type="page"/>
            </w:r>
            <w:proofErr w:type="spellStart"/>
            <w:r w:rsidRPr="005457FD">
              <w:rPr>
                <w:rFonts w:asciiTheme="majorBidi" w:eastAsia="Times New Roman" w:hAnsiTheme="majorBidi" w:cstheme="majorBidi"/>
                <w:b/>
                <w:bCs/>
                <w:sz w:val="20"/>
                <w:szCs w:val="20"/>
              </w:rPr>
              <w:t>Collste</w:t>
            </w:r>
            <w:proofErr w:type="spellEnd"/>
            <w:r w:rsidRPr="005457FD">
              <w:rPr>
                <w:rFonts w:asciiTheme="majorBidi" w:eastAsia="Times New Roman" w:hAnsiTheme="majorBidi" w:cstheme="majorBidi"/>
                <w:b/>
                <w:bCs/>
                <w:sz w:val="20"/>
                <w:szCs w:val="20"/>
              </w:rPr>
              <w:t>, et. al. (2017)</w:t>
            </w:r>
          </w:p>
        </w:tc>
        <w:tc>
          <w:tcPr>
            <w:tcW w:w="7949" w:type="dxa"/>
          </w:tcPr>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The Threshold21 (T21) is a systems dynamic-based model that has been designed as a support tool for national development planning. Its purpose is to support the overall process of development planning by facilitating information collection and organization and analysis of alternative development strategies. The model can be used to simulate trajectories over time for a 20–25 year time horizon. The model extends CGE model concepts to a broader range of dynamic linkages and policy issues, direct connection between model outcomes and indicator variables used by development agencies, and has the ability to undertake ‘causal tracing’ that allows the user to see what causes a specific result for any variable. The model has had widespread application at national level in both developing and developed countries for national development planning, in particular for energy and green economy planning. It was used by UNEP for its global Green Economy report. Also used in GEO5 for global analysis of sustainability scenarios. The model comprises several interacting core modules: an economic core CGE model; a technology core; a social core; a resource core; an environmental core; and a rest of the world core. The latest version of the mode</w:t>
            </w:r>
            <w:r>
              <w:rPr>
                <w:rFonts w:ascii="Simplified Arabic" w:hAnsi="Simplified Arabic" w:cs="Simplified Arabic"/>
                <w:sz w:val="20"/>
                <w:szCs w:val="20"/>
                <w:lang w:bidi="ar-EG"/>
              </w:rPr>
              <w:t>l</w:t>
            </w:r>
            <w:r w:rsidRPr="00B45924">
              <w:rPr>
                <w:rFonts w:ascii="Simplified Arabic" w:hAnsi="Simplified Arabic" w:cs="Simplified Arabic"/>
                <w:sz w:val="20"/>
                <w:szCs w:val="20"/>
                <w:lang w:bidi="ar-EG"/>
              </w:rPr>
              <w:t xml:space="preserve"> (</w:t>
            </w:r>
            <w:proofErr w:type="spellStart"/>
            <w:r w:rsidRPr="00B45924">
              <w:rPr>
                <w:rFonts w:ascii="Simplified Arabic" w:hAnsi="Simplified Arabic" w:cs="Simplified Arabic"/>
                <w:sz w:val="20"/>
                <w:szCs w:val="20"/>
                <w:lang w:bidi="ar-EG"/>
              </w:rPr>
              <w:t>iSDG</w:t>
            </w:r>
            <w:proofErr w:type="spellEnd"/>
            <w:r w:rsidRPr="00B45924">
              <w:rPr>
                <w:rFonts w:ascii="Simplified Arabic" w:hAnsi="Simplified Arabic" w:cs="Simplified Arabic"/>
                <w:sz w:val="20"/>
                <w:szCs w:val="20"/>
                <w:lang w:bidi="ar-EG"/>
              </w:rPr>
              <w:t>) simulates the fundamental trends for SDGs until 2030 under a business-as-usual scenario, and supports the analysis of relevant alternative scenarios. The model also traces the trends beyond the SDGs’ time span to 2050.</w:t>
            </w:r>
          </w:p>
        </w:tc>
        <w:tc>
          <w:tcPr>
            <w:tcW w:w="1681" w:type="dxa"/>
          </w:tcPr>
          <w:p w:rsidR="008E0E50" w:rsidRPr="00B45924"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Economy (production,</w:t>
            </w:r>
          </w:p>
          <w:p w:rsidR="008E0E50"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 xml:space="preserve">investment, tech, trade, capital, households, </w:t>
            </w:r>
            <w:proofErr w:type="spellStart"/>
            <w:r w:rsidRPr="00B45924">
              <w:rPr>
                <w:rFonts w:ascii="Simplified Arabic" w:hAnsi="Simplified Arabic" w:cs="Simplified Arabic"/>
                <w:sz w:val="20"/>
                <w:szCs w:val="20"/>
                <w:lang w:bidi="ar-EG"/>
              </w:rPr>
              <w:t>govt</w:t>
            </w:r>
            <w:proofErr w:type="spellEnd"/>
            <w:r w:rsidRPr="00B45924">
              <w:rPr>
                <w:rFonts w:ascii="Simplified Arabic" w:hAnsi="Simplified Arabic" w:cs="Simplified Arabic"/>
                <w:sz w:val="20"/>
                <w:szCs w:val="20"/>
                <w:lang w:bidi="ar-EG"/>
              </w:rPr>
              <w:t>);</w:t>
            </w:r>
            <w:r>
              <w:rPr>
                <w:rFonts w:ascii="Simplified Arabic" w:hAnsi="Simplified Arabic" w:cs="Simplified Arabic"/>
                <w:sz w:val="20"/>
                <w:szCs w:val="20"/>
                <w:lang w:bidi="ar-EG"/>
              </w:rPr>
              <w:t xml:space="preserve"> </w:t>
            </w:r>
            <w:r w:rsidRPr="00B45924">
              <w:rPr>
                <w:rFonts w:ascii="Simplified Arabic" w:hAnsi="Simplified Arabic" w:cs="Simplified Arabic"/>
                <w:sz w:val="20"/>
                <w:szCs w:val="20"/>
                <w:lang w:bidi="ar-EG"/>
              </w:rPr>
              <w:t xml:space="preserve">Society </w:t>
            </w:r>
          </w:p>
          <w:p w:rsidR="008E0E50"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 xml:space="preserve">(pop, health, infra, poverty, </w:t>
            </w:r>
            <w:proofErr w:type="spellStart"/>
            <w:r w:rsidRPr="00B45924">
              <w:rPr>
                <w:rFonts w:ascii="Simplified Arabic" w:hAnsi="Simplified Arabic" w:cs="Simplified Arabic"/>
                <w:sz w:val="20"/>
                <w:szCs w:val="20"/>
                <w:lang w:bidi="ar-EG"/>
              </w:rPr>
              <w:t>educ</w:t>
            </w:r>
            <w:proofErr w:type="spellEnd"/>
            <w:r w:rsidRPr="00B45924">
              <w:rPr>
                <w:rFonts w:ascii="Simplified Arabic" w:hAnsi="Simplified Arabic" w:cs="Simplified Arabic"/>
                <w:sz w:val="20"/>
                <w:szCs w:val="20"/>
                <w:lang w:bidi="ar-EG"/>
              </w:rPr>
              <w:t xml:space="preserve">, </w:t>
            </w:r>
            <w:proofErr w:type="spellStart"/>
            <w:r w:rsidRPr="00B45924">
              <w:rPr>
                <w:rFonts w:ascii="Simplified Arabic" w:hAnsi="Simplified Arabic" w:cs="Simplified Arabic"/>
                <w:sz w:val="20"/>
                <w:szCs w:val="20"/>
                <w:lang w:bidi="ar-EG"/>
              </w:rPr>
              <w:t>labour</w:t>
            </w:r>
            <w:proofErr w:type="spellEnd"/>
            <w:r w:rsidRPr="00B45924">
              <w:rPr>
                <w:rFonts w:ascii="Simplified Arabic" w:hAnsi="Simplified Arabic" w:cs="Simplified Arabic"/>
                <w:sz w:val="20"/>
                <w:szCs w:val="20"/>
                <w:lang w:bidi="ar-EG"/>
              </w:rPr>
              <w:t>, income);</w:t>
            </w:r>
          </w:p>
          <w:p w:rsidR="008E0E50" w:rsidRPr="00B45924"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 xml:space="preserve"> </w:t>
            </w:r>
            <w:proofErr w:type="spellStart"/>
            <w:r w:rsidRPr="00B45924">
              <w:rPr>
                <w:rFonts w:ascii="Simplified Arabic" w:hAnsi="Simplified Arabic" w:cs="Simplified Arabic"/>
                <w:sz w:val="20"/>
                <w:szCs w:val="20"/>
                <w:lang w:bidi="ar-EG"/>
              </w:rPr>
              <w:t>Env</w:t>
            </w:r>
            <w:proofErr w:type="spellEnd"/>
            <w:r w:rsidRPr="00B45924">
              <w:rPr>
                <w:rFonts w:ascii="Simplified Arabic" w:hAnsi="Simplified Arabic" w:cs="Simplified Arabic"/>
                <w:sz w:val="20"/>
                <w:szCs w:val="20"/>
                <w:lang w:bidi="ar-EG"/>
              </w:rPr>
              <w:t xml:space="preserve"> (land, </w:t>
            </w:r>
            <w:proofErr w:type="spellStart"/>
            <w:r w:rsidRPr="00B45924">
              <w:rPr>
                <w:rFonts w:ascii="Simplified Arabic" w:hAnsi="Simplified Arabic" w:cs="Simplified Arabic"/>
                <w:sz w:val="20"/>
                <w:szCs w:val="20"/>
                <w:lang w:bidi="ar-EG"/>
              </w:rPr>
              <w:t>water,emissions</w:t>
            </w:r>
            <w:proofErr w:type="spellEnd"/>
            <w:r w:rsidRPr="00B45924">
              <w:rPr>
                <w:rFonts w:ascii="Simplified Arabic" w:hAnsi="Simplified Arabic" w:cs="Simplified Arabic"/>
                <w:sz w:val="20"/>
                <w:szCs w:val="20"/>
                <w:lang w:bidi="ar-EG"/>
              </w:rPr>
              <w:t>, sustainability,</w:t>
            </w:r>
          </w:p>
          <w:p w:rsidR="008E0E50" w:rsidRPr="00B45924" w:rsidRDefault="008E0E50" w:rsidP="000E568A">
            <w:pPr>
              <w:autoSpaceDE w:val="0"/>
              <w:autoSpaceDN w:val="0"/>
              <w:adjustRightInd w:val="0"/>
              <w:spacing w:line="240" w:lineRule="exact"/>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minerals, energy);</w:t>
            </w:r>
          </w:p>
          <w:p w:rsidR="008E0E50" w:rsidRPr="00B45924" w:rsidRDefault="008E0E50" w:rsidP="000E568A">
            <w:pPr>
              <w:autoSpaceDE w:val="0"/>
              <w:autoSpaceDN w:val="0"/>
              <w:adjustRightInd w:val="0"/>
              <w:spacing w:line="240" w:lineRule="exact"/>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MDGs, HDI, Gender</w:t>
            </w:r>
            <w:r>
              <w:rPr>
                <w:rFonts w:ascii="Simplified Arabic" w:hAnsi="Simplified Arabic" w:cs="Simplified Arabic"/>
                <w:sz w:val="20"/>
                <w:szCs w:val="20"/>
                <w:lang w:bidi="ar-EG"/>
              </w:rPr>
              <w:t>.</w:t>
            </w:r>
          </w:p>
        </w:tc>
        <w:tc>
          <w:tcPr>
            <w:tcW w:w="1350" w:type="dxa"/>
          </w:tcPr>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Scenario analysis and</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development policy evaluation</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at national, regional or global</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level over 20-25 year time</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horizon.</w:t>
            </w:r>
          </w:p>
        </w:tc>
        <w:tc>
          <w:tcPr>
            <w:tcW w:w="1350" w:type="dxa"/>
          </w:tcPr>
          <w:p w:rsidR="008E0E50" w:rsidRPr="00DB0665" w:rsidRDefault="008E0E50" w:rsidP="000E568A">
            <w:pPr>
              <w:autoSpaceDE w:val="0"/>
              <w:autoSpaceDN w:val="0"/>
              <w:bidi/>
              <w:adjustRightInd w:val="0"/>
              <w:jc w:val="right"/>
              <w:rPr>
                <w:rFonts w:ascii="Simplified Arabic" w:hAnsi="Simplified Arabic" w:cs="Simplified Arabic"/>
                <w:b/>
                <w:bCs/>
                <w:sz w:val="20"/>
                <w:szCs w:val="20"/>
                <w:lang w:bidi="ar-EG"/>
              </w:rPr>
            </w:pPr>
            <w:r w:rsidRPr="00DB0665">
              <w:rPr>
                <w:rFonts w:ascii="Simplified Arabic" w:hAnsi="Simplified Arabic" w:cs="Simplified Arabic"/>
                <w:b/>
                <w:bCs/>
                <w:sz w:val="20"/>
                <w:szCs w:val="20"/>
                <w:lang w:bidi="ar-EG"/>
              </w:rPr>
              <w:t>Threshold21</w:t>
            </w:r>
          </w:p>
          <w:p w:rsidR="008E0E50" w:rsidRDefault="008E0E50" w:rsidP="000E568A">
            <w:pPr>
              <w:autoSpaceDE w:val="0"/>
              <w:autoSpaceDN w:val="0"/>
              <w:bidi/>
              <w:adjustRightInd w:val="0"/>
              <w:jc w:val="center"/>
              <w:rPr>
                <w:rFonts w:asciiTheme="majorBidi" w:hAnsiTheme="majorBidi" w:cstheme="majorBidi"/>
                <w:b/>
                <w:bCs/>
                <w:sz w:val="20"/>
                <w:szCs w:val="20"/>
                <w:lang w:bidi="ar-EG"/>
              </w:rPr>
            </w:pPr>
            <w:r>
              <w:rPr>
                <w:rFonts w:asciiTheme="majorBidi" w:hAnsiTheme="majorBidi" w:cstheme="majorBidi"/>
                <w:b/>
                <w:bCs/>
                <w:sz w:val="20"/>
                <w:szCs w:val="20"/>
                <w:lang w:bidi="ar-EG"/>
              </w:rPr>
              <w:t xml:space="preserve"> </w:t>
            </w:r>
            <w:r w:rsidRPr="000520E2">
              <w:rPr>
                <w:rFonts w:asciiTheme="majorBidi" w:hAnsiTheme="majorBidi" w:cstheme="majorBidi"/>
                <w:b/>
                <w:bCs/>
                <w:sz w:val="20"/>
                <w:szCs w:val="20"/>
                <w:lang w:bidi="ar-EG"/>
              </w:rPr>
              <w:t xml:space="preserve"> </w:t>
            </w:r>
            <w:r>
              <w:rPr>
                <w:rFonts w:asciiTheme="majorBidi" w:hAnsiTheme="majorBidi" w:cstheme="majorBidi"/>
                <w:b/>
                <w:bCs/>
                <w:sz w:val="20"/>
                <w:szCs w:val="20"/>
                <w:lang w:bidi="ar-EG"/>
              </w:rPr>
              <w:t xml:space="preserve">/ </w:t>
            </w:r>
            <w:proofErr w:type="spellStart"/>
            <w:r w:rsidRPr="00DB0665">
              <w:rPr>
                <w:rFonts w:asciiTheme="majorBidi" w:hAnsiTheme="majorBidi" w:cstheme="majorBidi"/>
                <w:b/>
                <w:bCs/>
                <w:sz w:val="20"/>
                <w:szCs w:val="20"/>
                <w:lang w:bidi="ar-EG"/>
              </w:rPr>
              <w:t>iSDG</w:t>
            </w:r>
            <w:proofErr w:type="spellEnd"/>
          </w:p>
          <w:p w:rsidR="008E0E50" w:rsidRDefault="008E0E50" w:rsidP="000E568A">
            <w:pPr>
              <w:autoSpaceDE w:val="0"/>
              <w:autoSpaceDN w:val="0"/>
              <w:bidi/>
              <w:adjustRightInd w:val="0"/>
              <w:jc w:val="center"/>
              <w:rPr>
                <w:rFonts w:asciiTheme="majorBidi" w:hAnsiTheme="majorBidi" w:cstheme="majorBidi"/>
                <w:b/>
                <w:bCs/>
                <w:sz w:val="20"/>
                <w:szCs w:val="20"/>
                <w:lang w:bidi="ar-EG"/>
              </w:rPr>
            </w:pPr>
            <w:r w:rsidRPr="000520E2">
              <w:rPr>
                <w:rFonts w:asciiTheme="majorBidi" w:hAnsiTheme="majorBidi" w:cstheme="majorBidi"/>
                <w:b/>
                <w:bCs/>
                <w:sz w:val="20"/>
                <w:szCs w:val="20"/>
                <w:lang w:bidi="ar-EG"/>
              </w:rPr>
              <w:t>Model</w:t>
            </w:r>
          </w:p>
          <w:p w:rsidR="008E0E50" w:rsidRPr="000520E2" w:rsidRDefault="008E0E50" w:rsidP="000E568A">
            <w:pPr>
              <w:autoSpaceDE w:val="0"/>
              <w:autoSpaceDN w:val="0"/>
              <w:bidi/>
              <w:adjustRightInd w:val="0"/>
              <w:jc w:val="center"/>
              <w:rPr>
                <w:rFonts w:asciiTheme="majorBidi" w:hAnsiTheme="majorBidi" w:cstheme="majorBidi"/>
                <w:b/>
                <w:bCs/>
                <w:sz w:val="20"/>
                <w:szCs w:val="20"/>
                <w:rtl/>
                <w:lang w:bidi="ar-EG"/>
              </w:rPr>
            </w:pPr>
          </w:p>
        </w:tc>
      </w:tr>
      <w:tr w:rsidR="008E0E50" w:rsidRPr="003B5B8C" w:rsidTr="008E0E50">
        <w:tc>
          <w:tcPr>
            <w:tcW w:w="1170" w:type="dxa"/>
          </w:tcPr>
          <w:p w:rsidR="008E0E50" w:rsidRPr="005457FD" w:rsidRDefault="008E0E50" w:rsidP="000E568A">
            <w:pPr>
              <w:autoSpaceDE w:val="0"/>
              <w:autoSpaceDN w:val="0"/>
              <w:adjustRightInd w:val="0"/>
              <w:jc w:val="both"/>
              <w:rPr>
                <w:rFonts w:ascii="Bahnschrift Condensed" w:hAnsi="Bahnschrift Condensed" w:cstheme="majorBidi"/>
                <w:b/>
                <w:bCs/>
                <w:sz w:val="20"/>
                <w:szCs w:val="20"/>
                <w:lang w:bidi="ar-EG"/>
              </w:rPr>
            </w:pPr>
          </w:p>
          <w:p w:rsidR="008E0E50" w:rsidRPr="005457FD" w:rsidRDefault="008E0E50" w:rsidP="000E568A">
            <w:pPr>
              <w:autoSpaceDE w:val="0"/>
              <w:autoSpaceDN w:val="0"/>
              <w:adjustRightInd w:val="0"/>
              <w:rPr>
                <w:rFonts w:ascii="Bahnschrift Condensed" w:hAnsi="Bahnschrift Condensed" w:cstheme="majorBidi"/>
                <w:b/>
                <w:bCs/>
                <w:sz w:val="20"/>
                <w:szCs w:val="20"/>
                <w:lang w:bidi="ar-EG"/>
              </w:rPr>
            </w:pPr>
            <w:r w:rsidRPr="005457FD">
              <w:rPr>
                <w:rFonts w:asciiTheme="majorBidi" w:eastAsia="Times New Roman" w:hAnsiTheme="majorBidi" w:cstheme="majorBidi"/>
                <w:b/>
                <w:bCs/>
                <w:sz w:val="20"/>
                <w:szCs w:val="20"/>
              </w:rPr>
              <w:t xml:space="preserve">Heaps </w:t>
            </w:r>
            <w:r w:rsidRPr="005457FD">
              <w:rPr>
                <w:rFonts w:asciiTheme="majorBidi" w:eastAsia="Times New Roman" w:hAnsiTheme="majorBidi" w:cstheme="majorBidi" w:hint="cs"/>
                <w:b/>
                <w:bCs/>
                <w:sz w:val="20"/>
                <w:szCs w:val="20"/>
                <w:rtl/>
              </w:rPr>
              <w:t>)</w:t>
            </w:r>
            <w:r w:rsidRPr="005457FD">
              <w:rPr>
                <w:rFonts w:asciiTheme="majorBidi" w:eastAsia="Times New Roman" w:hAnsiTheme="majorBidi" w:cstheme="majorBidi"/>
                <w:b/>
                <w:bCs/>
                <w:sz w:val="20"/>
                <w:szCs w:val="20"/>
              </w:rPr>
              <w:t>2016</w:t>
            </w:r>
            <w:r w:rsidRPr="005457FD">
              <w:rPr>
                <w:rFonts w:asciiTheme="majorBidi" w:eastAsia="Times New Roman" w:hAnsiTheme="majorBidi" w:cstheme="majorBidi" w:hint="cs"/>
                <w:b/>
                <w:bCs/>
                <w:sz w:val="20"/>
                <w:szCs w:val="20"/>
                <w:rtl/>
              </w:rPr>
              <w:t>(</w:t>
            </w:r>
          </w:p>
          <w:p w:rsidR="008E0E50" w:rsidRPr="005457FD" w:rsidRDefault="008E0E50" w:rsidP="000E568A">
            <w:pPr>
              <w:autoSpaceDE w:val="0"/>
              <w:autoSpaceDN w:val="0"/>
              <w:adjustRightInd w:val="0"/>
              <w:jc w:val="both"/>
              <w:rPr>
                <w:rFonts w:ascii="Bahnschrift Condensed" w:hAnsi="Bahnschrift Condensed" w:cstheme="majorBidi"/>
                <w:b/>
                <w:bCs/>
                <w:sz w:val="20"/>
                <w:szCs w:val="20"/>
                <w:rtl/>
                <w:lang w:bidi="ar-EG"/>
              </w:rPr>
            </w:pPr>
          </w:p>
        </w:tc>
        <w:tc>
          <w:tcPr>
            <w:tcW w:w="7949" w:type="dxa"/>
          </w:tcPr>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A widely used software tool for energy policy analysis and climate change mitigation assessment. It is a flexible modeling environment that supports various geographical levels (cities, state, country, region or global). The model uses an accounting framework to generate a consistent view of energy demand (and supply) based on the physical description of the energy system. It also relies on the scenario approach to develop a consistent storyline of the possible paths of energy system evolution. Thus, for demand forecasting, the model analyses the implications of possible alternative market shares on the demand. The supply side of the model uses accounting and simulation approaches to provide answers to “what-if” analysis under alternative possible development scenarios. This spreadsheet like tool is flexible enough to consider various data requirements and supports some econometric and simulation features in addition to basic energy accounting framework. LEAP has been adopted by thousands of organizations in more than 190 countries worldwide, including government agencies, academics, non-governmental organizations, consulting</w:t>
            </w:r>
            <w:r>
              <w:rPr>
                <w:rFonts w:ascii="Simplified Arabic" w:hAnsi="Simplified Arabic" w:cs="Simplified Arabic"/>
                <w:sz w:val="20"/>
                <w:szCs w:val="20"/>
                <w:lang w:bidi="ar-EG"/>
              </w:rPr>
              <w:t xml:space="preserve"> companies and energy utilities</w:t>
            </w:r>
            <w:r w:rsidRPr="00B45924">
              <w:rPr>
                <w:rFonts w:ascii="Simplified Arabic" w:hAnsi="Simplified Arabic" w:cs="Simplified Arabic"/>
                <w:sz w:val="20"/>
                <w:szCs w:val="20"/>
                <w:lang w:bidi="ar-EG"/>
              </w:rPr>
              <w:t>. It can be used at a wide range of scales, from cities and states to national, regional and even global applications. Most studies use a forecast period of 20-50 years. It is a tool that can create models of different energy systems, and can integrate different models. Policymakers can use LEAP to assess the marginal impact of an individual policy as well as the interactions that occur when multiple policies and measures are combined</w:t>
            </w:r>
            <w:r>
              <w:rPr>
                <w:rFonts w:ascii="Simplified Arabic" w:hAnsi="Simplified Arabic" w:cs="Simplified Arabic"/>
                <w:sz w:val="20"/>
                <w:szCs w:val="20"/>
                <w:lang w:bidi="ar-EG"/>
              </w:rPr>
              <w:t>.</w:t>
            </w:r>
          </w:p>
        </w:tc>
        <w:tc>
          <w:tcPr>
            <w:tcW w:w="1681" w:type="dxa"/>
          </w:tcPr>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Energy (demand,</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supply, balance,</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technologies,</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policies), GHG,</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other emissions,</w:t>
            </w:r>
          </w:p>
          <w:p w:rsidR="008E0E50" w:rsidRDefault="008E0E50" w:rsidP="000E568A">
            <w:pPr>
              <w:autoSpaceDE w:val="0"/>
              <w:autoSpaceDN w:val="0"/>
              <w:adjustRightInd w:val="0"/>
              <w:spacing w:line="240" w:lineRule="exact"/>
              <w:jc w:val="both"/>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costs/</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investment;</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demographics</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(population,</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proofErr w:type="spellStart"/>
            <w:r w:rsidRPr="00B45924">
              <w:rPr>
                <w:rFonts w:ascii="Simplified Arabic" w:hAnsi="Simplified Arabic" w:cs="Simplified Arabic"/>
                <w:sz w:val="20"/>
                <w:szCs w:val="20"/>
                <w:lang w:bidi="ar-EG"/>
              </w:rPr>
              <w:t>urbanisation</w:t>
            </w:r>
            <w:proofErr w:type="spellEnd"/>
            <w:r w:rsidRPr="00B45924">
              <w:rPr>
                <w:rFonts w:ascii="Simplified Arabic" w:hAnsi="Simplified Arabic" w:cs="Simplified Arabic"/>
                <w:sz w:val="20"/>
                <w:szCs w:val="20"/>
                <w:lang w:bidi="ar-EG"/>
              </w:rPr>
              <w:t>, age);</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economic (GDP,</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income)</w:t>
            </w:r>
          </w:p>
        </w:tc>
        <w:tc>
          <w:tcPr>
            <w:tcW w:w="1350" w:type="dxa"/>
          </w:tcPr>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historical database showing</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the evolution of the energy</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system and a forward-looking</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scenario-based tool over</w:t>
            </w:r>
          </w:p>
          <w:p w:rsidR="008E0E50" w:rsidRDefault="008E0E50" w:rsidP="000E568A">
            <w:pPr>
              <w:autoSpaceDE w:val="0"/>
              <w:autoSpaceDN w:val="0"/>
              <w:adjustRightInd w:val="0"/>
              <w:spacing w:line="240" w:lineRule="exact"/>
              <w:jc w:val="both"/>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 xml:space="preserve">medium- to long-term </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used at</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lang w:bidi="ar-EG"/>
              </w:rPr>
            </w:pPr>
            <w:r w:rsidRPr="00B45924">
              <w:rPr>
                <w:rFonts w:ascii="Simplified Arabic" w:hAnsi="Simplified Arabic" w:cs="Simplified Arabic"/>
                <w:sz w:val="20"/>
                <w:szCs w:val="20"/>
                <w:lang w:bidi="ar-EG"/>
              </w:rPr>
              <w:t>local, national, regional and</w:t>
            </w:r>
          </w:p>
          <w:p w:rsidR="008E0E50" w:rsidRPr="00B45924" w:rsidRDefault="008E0E50" w:rsidP="000E568A">
            <w:pPr>
              <w:autoSpaceDE w:val="0"/>
              <w:autoSpaceDN w:val="0"/>
              <w:adjustRightInd w:val="0"/>
              <w:spacing w:line="240" w:lineRule="exact"/>
              <w:jc w:val="both"/>
              <w:rPr>
                <w:rFonts w:ascii="Simplified Arabic" w:hAnsi="Simplified Arabic" w:cs="Simplified Arabic"/>
                <w:sz w:val="20"/>
                <w:szCs w:val="20"/>
                <w:rtl/>
                <w:lang w:bidi="ar-EG"/>
              </w:rPr>
            </w:pPr>
            <w:r w:rsidRPr="00B45924">
              <w:rPr>
                <w:rFonts w:ascii="Simplified Arabic" w:hAnsi="Simplified Arabic" w:cs="Simplified Arabic"/>
                <w:sz w:val="20"/>
                <w:szCs w:val="20"/>
                <w:lang w:bidi="ar-EG"/>
              </w:rPr>
              <w:t>global levels</w:t>
            </w:r>
          </w:p>
        </w:tc>
        <w:tc>
          <w:tcPr>
            <w:tcW w:w="1350" w:type="dxa"/>
          </w:tcPr>
          <w:p w:rsidR="008E0E50" w:rsidRPr="000520E2" w:rsidRDefault="008E0E50" w:rsidP="000E568A">
            <w:pPr>
              <w:autoSpaceDE w:val="0"/>
              <w:autoSpaceDN w:val="0"/>
              <w:bidi/>
              <w:adjustRightInd w:val="0"/>
              <w:jc w:val="center"/>
              <w:rPr>
                <w:rFonts w:asciiTheme="majorBidi" w:hAnsiTheme="majorBidi" w:cstheme="majorBidi"/>
                <w:b/>
                <w:bCs/>
                <w:sz w:val="20"/>
                <w:szCs w:val="20"/>
                <w:lang w:bidi="ar-EG"/>
              </w:rPr>
            </w:pPr>
            <w:r w:rsidRPr="000520E2">
              <w:rPr>
                <w:rFonts w:asciiTheme="majorBidi" w:hAnsiTheme="majorBidi" w:cstheme="majorBidi"/>
                <w:b/>
                <w:bCs/>
                <w:sz w:val="20"/>
                <w:szCs w:val="20"/>
                <w:lang w:bidi="ar-EG"/>
              </w:rPr>
              <w:t>LEAP</w:t>
            </w:r>
          </w:p>
          <w:p w:rsidR="008E0E50" w:rsidRPr="000520E2" w:rsidRDefault="008E0E50" w:rsidP="000E568A">
            <w:pPr>
              <w:autoSpaceDE w:val="0"/>
              <w:autoSpaceDN w:val="0"/>
              <w:bidi/>
              <w:adjustRightInd w:val="0"/>
              <w:jc w:val="center"/>
              <w:rPr>
                <w:rFonts w:asciiTheme="majorBidi" w:hAnsiTheme="majorBidi" w:cstheme="majorBidi"/>
                <w:b/>
                <w:bCs/>
                <w:sz w:val="20"/>
                <w:szCs w:val="20"/>
                <w:rtl/>
                <w:lang w:bidi="ar-EG"/>
              </w:rPr>
            </w:pPr>
            <w:r w:rsidRPr="000520E2">
              <w:rPr>
                <w:rFonts w:asciiTheme="majorBidi" w:hAnsiTheme="majorBidi" w:cstheme="majorBidi"/>
                <w:b/>
                <w:bCs/>
                <w:sz w:val="20"/>
                <w:szCs w:val="20"/>
                <w:lang w:bidi="ar-EG"/>
              </w:rPr>
              <w:t>Model</w:t>
            </w:r>
          </w:p>
        </w:tc>
      </w:tr>
    </w:tbl>
    <w:p w:rsidR="008E0E50" w:rsidRPr="00067167" w:rsidRDefault="008E0E50" w:rsidP="008E0E50">
      <w:pPr>
        <w:tabs>
          <w:tab w:val="left" w:pos="360"/>
        </w:tabs>
        <w:autoSpaceDE w:val="0"/>
        <w:autoSpaceDN w:val="0"/>
        <w:adjustRightInd w:val="0"/>
        <w:spacing w:after="0" w:line="240" w:lineRule="auto"/>
        <w:jc w:val="both"/>
        <w:rPr>
          <w:rFonts w:asciiTheme="majorBidi" w:eastAsia="Times New Roman" w:hAnsiTheme="majorBidi" w:cstheme="majorBidi"/>
          <w:color w:val="0000FF"/>
          <w:sz w:val="28"/>
          <w:szCs w:val="28"/>
        </w:rPr>
      </w:pPr>
    </w:p>
    <w:sectPr w:rsidR="008E0E50" w:rsidRPr="00067167" w:rsidSect="008E0E5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615" w:rsidRDefault="00FB2615" w:rsidP="00FC3B36">
      <w:pPr>
        <w:spacing w:after="0" w:line="240" w:lineRule="auto"/>
      </w:pPr>
      <w:r>
        <w:separator/>
      </w:r>
    </w:p>
  </w:endnote>
  <w:endnote w:type="continuationSeparator" w:id="0">
    <w:p w:rsidR="00FB2615" w:rsidRDefault="00FB2615" w:rsidP="00FC3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ultan bold">
    <w:altName w:val="Times New Roman"/>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Arial"/>
    <w:panose1 w:val="00000000000000000000"/>
    <w:charset w:val="00"/>
    <w:family w:val="swiss"/>
    <w:notTrueType/>
    <w:pitch w:val="default"/>
    <w:sig w:usb0="00000003" w:usb1="00000000" w:usb2="00000000" w:usb3="00000000" w:csb0="00000001" w:csb1="00000000"/>
  </w:font>
  <w:font w:name="Akhbar MT">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FSAlbert">
    <w:altName w:val="Arial"/>
    <w:panose1 w:val="00000000000000000000"/>
    <w:charset w:val="00"/>
    <w:family w:val="swiss"/>
    <w:notTrueType/>
    <w:pitch w:val="default"/>
    <w:sig w:usb0="00000003" w:usb1="00000000" w:usb2="00000000" w:usb3="00000000" w:csb0="00000001" w:csb1="00000000"/>
  </w:font>
  <w:font w:name="HVZLG X+ Helvetica Neue">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UNFPA-Text">
    <w:altName w:val="UNFPA-Tex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PT Bold Heading">
    <w:altName w:val="Courier New"/>
    <w:charset w:val="B2"/>
    <w:family w:val="auto"/>
    <w:pitch w:val="variable"/>
    <w:sig w:usb0="00002000" w:usb1="80000000" w:usb2="00000008" w:usb3="00000000" w:csb0="00000040" w:csb1="00000000"/>
  </w:font>
  <w:font w:name="Arabic Typesetting">
    <w:panose1 w:val="03020402040406030203"/>
    <w:charset w:val="00"/>
    <w:family w:val="script"/>
    <w:pitch w:val="variable"/>
    <w:sig w:usb0="A000206F" w:usb1="C0000000" w:usb2="00000008" w:usb3="00000000" w:csb0="000000D3" w:csb1="00000000"/>
  </w:font>
  <w:font w:name="&amp;quot">
    <w:altName w:val="Times New Roman"/>
    <w:panose1 w:val="00000000000000000000"/>
    <w:charset w:val="00"/>
    <w:family w:val="roman"/>
    <w:notTrueType/>
    <w:pitch w:val="default"/>
  </w:font>
  <w:font w:name="Simplified Arabic,Bold">
    <w:altName w:val="Times New Roman"/>
    <w:panose1 w:val="00000000000000000000"/>
    <w:charset w:val="B2"/>
    <w:family w:val="auto"/>
    <w:notTrueType/>
    <w:pitch w:val="default"/>
    <w:sig w:usb0="00002001" w:usb1="00000000" w:usb2="00000000" w:usb3="00000000" w:csb0="00000040" w:csb1="00000000"/>
  </w:font>
  <w:font w:name="MinionPro-Regular">
    <w:altName w:val="MS Gothic"/>
    <w:panose1 w:val="00000000000000000000"/>
    <w:charset w:val="80"/>
    <w:family w:val="roman"/>
    <w:notTrueType/>
    <w:pitch w:val="default"/>
    <w:sig w:usb0="00000001" w:usb1="08070000" w:usb2="00000010" w:usb3="00000000" w:csb0="00020000" w:csb1="00000000"/>
  </w:font>
  <w:font w:name="Marlett">
    <w:panose1 w:val="00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Roboto">
    <w:altName w:val="Times New Roman"/>
    <w:charset w:val="00"/>
    <w:family w:val="auto"/>
    <w:pitch w:val="default"/>
  </w:font>
  <w:font w:name="TraditionalArabic-Identity-H">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inheri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Roboto-Light">
    <w:altName w:val="Arial"/>
    <w:panose1 w:val="00000000000000000000"/>
    <w:charset w:val="00"/>
    <w:family w:val="auto"/>
    <w:notTrueType/>
    <w:pitch w:val="default"/>
    <w:sig w:usb0="00000003" w:usb1="00000000" w:usb2="00000000" w:usb3="00000000" w:csb0="00000001" w:csb1="00000000"/>
  </w:font>
  <w:font w:name="AdvTTcbb99584">
    <w:altName w:val="Cambria"/>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Bold">
    <w:altName w:val="Cambria"/>
    <w:panose1 w:val="00000000000000000000"/>
    <w:charset w:val="00"/>
    <w:family w:val="swiss"/>
    <w:notTrueType/>
    <w:pitch w:val="default"/>
    <w:sig w:usb0="00000003" w:usb1="00000000" w:usb2="00000000" w:usb3="00000000" w:csb0="00000001" w:csb1="00000000"/>
  </w:font>
  <w:font w:name="FuturaBT-Heavy">
    <w:altName w:val="Arial"/>
    <w:panose1 w:val="00000000000000000000"/>
    <w:charset w:val="00"/>
    <w:family w:val="swiss"/>
    <w:notTrueType/>
    <w:pitch w:val="default"/>
    <w:sig w:usb0="00000003" w:usb1="00000000" w:usb2="00000000" w:usb3="00000000" w:csb0="00000001" w:csb1="00000000"/>
  </w:font>
  <w:font w:name="Roboto-Medium">
    <w:altName w:val="Arial"/>
    <w:panose1 w:val="00000000000000000000"/>
    <w:charset w:val="00"/>
    <w:family w:val="swiss"/>
    <w:notTrueType/>
    <w:pitch w:val="default"/>
    <w:sig w:usb0="00000003" w:usb1="00000000" w:usb2="00000000" w:usb3="00000000" w:csb0="00000001" w:csb1="00000000"/>
  </w:font>
  <w:font w:name="MyriadPro-Light">
    <w:altName w:val="Calibri"/>
    <w:panose1 w:val="00000000000000000000"/>
    <w:charset w:val="00"/>
    <w:family w:val="swiss"/>
    <w:notTrueType/>
    <w:pitch w:val="default"/>
    <w:sig w:usb0="00000003" w:usb1="00000000" w:usb2="00000000" w:usb3="00000000" w:csb0="00000001" w:csb1="00000000"/>
  </w:font>
  <w:font w:name="FiraSans-ExtraLight">
    <w:altName w:val="Calibri"/>
    <w:panose1 w:val="00000000000000000000"/>
    <w:charset w:val="00"/>
    <w:family w:val="swiss"/>
    <w:notTrueType/>
    <w:pitch w:val="default"/>
    <w:sig w:usb0="00000003" w:usb1="00000000" w:usb2="00000000" w:usb3="00000000" w:csb0="00000001" w:csb1="00000000"/>
  </w:font>
  <w:font w:name="Candara-Bold">
    <w:altName w:val="Candara"/>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ahnschrift Condensed">
    <w:altName w:val="Segoe UI"/>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902888"/>
      <w:docPartObj>
        <w:docPartGallery w:val="Page Numbers (Bottom of Page)"/>
        <w:docPartUnique/>
      </w:docPartObj>
    </w:sdtPr>
    <w:sdtEndPr>
      <w:rPr>
        <w:noProof/>
      </w:rPr>
    </w:sdtEndPr>
    <w:sdtContent>
      <w:p w:rsidR="00914399" w:rsidRDefault="00914399">
        <w:pPr>
          <w:pStyle w:val="Footer"/>
          <w:jc w:val="center"/>
        </w:pPr>
        <w:r>
          <w:fldChar w:fldCharType="begin"/>
        </w:r>
        <w:r>
          <w:instrText xml:space="preserve"> PAGE   \* MERGEFORMAT </w:instrText>
        </w:r>
        <w:r>
          <w:fldChar w:fldCharType="separate"/>
        </w:r>
        <w:r w:rsidR="0009620B">
          <w:rPr>
            <w:rFonts w:hint="cs"/>
            <w:noProof/>
            <w:rtl/>
          </w:rPr>
          <w:t>‌ب</w:t>
        </w:r>
        <w:r>
          <w:rPr>
            <w:noProof/>
          </w:rPr>
          <w:fldChar w:fldCharType="end"/>
        </w:r>
      </w:p>
    </w:sdtContent>
  </w:sdt>
  <w:p w:rsidR="00914399" w:rsidRDefault="009143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848754"/>
      <w:docPartObj>
        <w:docPartGallery w:val="Page Numbers (Bottom of Page)"/>
        <w:docPartUnique/>
      </w:docPartObj>
    </w:sdtPr>
    <w:sdtEndPr>
      <w:rPr>
        <w:noProof/>
      </w:rPr>
    </w:sdtEndPr>
    <w:sdtContent>
      <w:p w:rsidR="00914399" w:rsidRDefault="00914399">
        <w:pPr>
          <w:pStyle w:val="Footer"/>
          <w:jc w:val="center"/>
        </w:pPr>
        <w:r>
          <w:fldChar w:fldCharType="begin"/>
        </w:r>
        <w:r>
          <w:instrText xml:space="preserve"> PAGE   \* MERGEFORMAT </w:instrText>
        </w:r>
        <w:r>
          <w:fldChar w:fldCharType="separate"/>
        </w:r>
        <w:r>
          <w:rPr>
            <w:rFonts w:hint="cs"/>
            <w:noProof/>
            <w:rtl/>
          </w:rPr>
          <w:t>‌ه</w:t>
        </w:r>
        <w:r>
          <w:rPr>
            <w:noProof/>
          </w:rPr>
          <w:fldChar w:fldCharType="end"/>
        </w:r>
      </w:p>
    </w:sdtContent>
  </w:sdt>
  <w:p w:rsidR="00914399" w:rsidRDefault="0091439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399" w:rsidRPr="00016551" w:rsidRDefault="00914399" w:rsidP="00E86FD0">
    <w:pPr>
      <w:spacing w:after="0" w:line="240" w:lineRule="auto"/>
      <w:jc w:val="center"/>
      <w:rPr>
        <w:rFonts w:ascii="Simplified Arabic" w:hAnsi="Simplified Arabic" w:cs="Simplified Arabic"/>
        <w:sz w:val="24"/>
        <w:szCs w:val="24"/>
        <w:rtl/>
        <w:lang w:bidi="ar-EG"/>
      </w:rPr>
    </w:pPr>
    <w:r w:rsidRPr="00016551">
      <w:rPr>
        <w:rFonts w:cs="Simplified Arabic" w:hint="cs"/>
        <w:sz w:val="24"/>
        <w:szCs w:val="24"/>
        <w:rtl/>
      </w:rPr>
      <w:t xml:space="preserve">" </w:t>
    </w:r>
    <w:r w:rsidRPr="00016551">
      <w:rPr>
        <w:rFonts w:cs="Simplified Arabic"/>
        <w:sz w:val="24"/>
        <w:szCs w:val="24"/>
        <w:rtl/>
      </w:rPr>
      <w:t xml:space="preserve">لم </w:t>
    </w:r>
    <w:r w:rsidRPr="00016551">
      <w:rPr>
        <w:rFonts w:cs="Simplified Arabic" w:hint="cs"/>
        <w:sz w:val="24"/>
        <w:szCs w:val="24"/>
        <w:rtl/>
      </w:rPr>
      <w:t xml:space="preserve">يسبق </w:t>
    </w:r>
    <w:r w:rsidRPr="00016551">
      <w:rPr>
        <w:rFonts w:cs="Simplified Arabic"/>
        <w:sz w:val="24"/>
        <w:szCs w:val="24"/>
        <w:rtl/>
      </w:rPr>
      <w:t>نشر</w:t>
    </w:r>
    <w:r w:rsidRPr="00016551">
      <w:rPr>
        <w:rFonts w:cs="Simplified Arabic" w:hint="cs"/>
        <w:sz w:val="24"/>
        <w:szCs w:val="24"/>
        <w:rtl/>
      </w:rPr>
      <w:t xml:space="preserve"> هذا </w:t>
    </w:r>
    <w:r w:rsidRPr="00016551">
      <w:rPr>
        <w:rFonts w:ascii="Arial" w:hAnsi="Arial" w:cs="Simplified Arabic" w:hint="cs"/>
        <w:sz w:val="24"/>
        <w:szCs w:val="24"/>
        <w:rtl/>
      </w:rPr>
      <w:t>ا</w:t>
    </w:r>
    <w:r w:rsidRPr="00016551">
      <w:rPr>
        <w:rFonts w:cs="Simplified Arabic"/>
        <w:sz w:val="24"/>
        <w:szCs w:val="24"/>
        <w:rtl/>
      </w:rPr>
      <w:t>ل</w:t>
    </w:r>
    <w:r w:rsidRPr="00016551">
      <w:rPr>
        <w:rFonts w:cs="Simplified Arabic" w:hint="cs"/>
        <w:sz w:val="24"/>
        <w:szCs w:val="24"/>
        <w:rtl/>
      </w:rPr>
      <w:t>بحث</w:t>
    </w:r>
    <w:r w:rsidRPr="00016551">
      <w:rPr>
        <w:rFonts w:cs="Simplified Arabic"/>
        <w:sz w:val="24"/>
        <w:szCs w:val="24"/>
        <w:rtl/>
      </w:rPr>
      <w:t xml:space="preserve"> </w:t>
    </w:r>
    <w:r w:rsidRPr="00016551">
      <w:rPr>
        <w:rFonts w:cs="Simplified Arabic" w:hint="cs"/>
        <w:sz w:val="24"/>
        <w:szCs w:val="24"/>
        <w:rtl/>
      </w:rPr>
      <w:t>أو أي أجزاء منه،</w:t>
    </w:r>
    <w:r w:rsidRPr="00016551">
      <w:rPr>
        <w:rFonts w:cs="Simplified Arabic"/>
        <w:sz w:val="24"/>
        <w:szCs w:val="24"/>
        <w:rtl/>
      </w:rPr>
      <w:t xml:space="preserve"> </w:t>
    </w:r>
    <w:r w:rsidRPr="00016551">
      <w:rPr>
        <w:rFonts w:cs="Simplified Arabic" w:hint="cs"/>
        <w:sz w:val="24"/>
        <w:szCs w:val="24"/>
        <w:rtl/>
      </w:rPr>
      <w:t>ويحظر إعادة نشره فى أى جهة اخرى قبل أخذ موافقة المعهد".</w:t>
    </w:r>
  </w:p>
  <w:p w:rsidR="00914399" w:rsidRPr="00016551" w:rsidRDefault="00914399" w:rsidP="00E86FD0">
    <w:pPr>
      <w:jc w:val="center"/>
      <w:rPr>
        <w:sz w:val="24"/>
        <w:szCs w:val="24"/>
      </w:rPr>
    </w:pPr>
    <w:r w:rsidRPr="00016551">
      <w:rPr>
        <w:rFonts w:ascii="Simplified Arabic" w:hAnsi="Simplified Arabic" w:cs="Simplified Arabic" w:hint="cs"/>
        <w:sz w:val="24"/>
        <w:szCs w:val="24"/>
        <w:rtl/>
        <w:lang w:bidi="ar-EG"/>
      </w:rPr>
      <w:t>"</w:t>
    </w:r>
    <w:r w:rsidRPr="00016551">
      <w:rPr>
        <w:rFonts w:ascii="Simplified Arabic" w:hAnsi="Simplified Arabic" w:cs="Simplified Arabic"/>
        <w:sz w:val="24"/>
        <w:szCs w:val="24"/>
        <w:rtl/>
        <w:lang w:bidi="ar-EG"/>
      </w:rPr>
      <w:t>الآراء فى هذا البحث تمثل رأى الباحثين</w:t>
    </w:r>
    <w:r w:rsidRPr="00016551">
      <w:rPr>
        <w:rFonts w:ascii="Simplified Arabic" w:hAnsi="Simplified Arabic" w:cs="Simplified Arabic" w:hint="cs"/>
        <w:sz w:val="24"/>
        <w:szCs w:val="24"/>
        <w:rtl/>
        <w:lang w:bidi="ar-EG"/>
      </w:rPr>
      <w:t xml:space="preserve"> فقط"</w:t>
    </w:r>
  </w:p>
  <w:p w:rsidR="00914399" w:rsidRPr="00CE2756" w:rsidRDefault="00914399" w:rsidP="00E86FD0">
    <w:pPr>
      <w:rPr>
        <w:sz w:val="26"/>
        <w:szCs w:val="26"/>
      </w:rPr>
    </w:pPr>
  </w:p>
  <w:p w:rsidR="00914399" w:rsidRPr="00005FE1" w:rsidRDefault="00914399" w:rsidP="00E86FD0">
    <w:pPr>
      <w:pStyle w:val="Footer"/>
      <w:jc w:val="center"/>
    </w:pPr>
  </w:p>
  <w:p w:rsidR="00914399" w:rsidRPr="00DF6A9B" w:rsidRDefault="0091439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50256778"/>
      <w:docPartObj>
        <w:docPartGallery w:val="Page Numbers (Bottom of Page)"/>
        <w:docPartUnique/>
      </w:docPartObj>
    </w:sdtPr>
    <w:sdtEndPr>
      <w:rPr>
        <w:noProof/>
      </w:rPr>
    </w:sdtEndPr>
    <w:sdtContent>
      <w:p w:rsidR="00914399" w:rsidRDefault="00914399" w:rsidP="00503D5D">
        <w:pPr>
          <w:pStyle w:val="Footer"/>
          <w:bidi/>
          <w:jc w:val="center"/>
        </w:pPr>
        <w:r>
          <w:fldChar w:fldCharType="begin"/>
        </w:r>
        <w:r>
          <w:instrText xml:space="preserve"> PAGE   \* MERGEFORMAT </w:instrText>
        </w:r>
        <w:r>
          <w:fldChar w:fldCharType="separate"/>
        </w:r>
        <w:r w:rsidR="0009620B">
          <w:rPr>
            <w:noProof/>
            <w:rtl/>
          </w:rPr>
          <w:t>45</w:t>
        </w:r>
        <w:r>
          <w:rPr>
            <w:noProof/>
          </w:rPr>
          <w:fldChar w:fldCharType="end"/>
        </w:r>
      </w:p>
    </w:sdtContent>
  </w:sdt>
  <w:p w:rsidR="00914399" w:rsidRDefault="0091439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42935615"/>
      <w:docPartObj>
        <w:docPartGallery w:val="Page Numbers (Bottom of Page)"/>
        <w:docPartUnique/>
      </w:docPartObj>
    </w:sdtPr>
    <w:sdtEndPr>
      <w:rPr>
        <w:noProof/>
      </w:rPr>
    </w:sdtEndPr>
    <w:sdtContent>
      <w:p w:rsidR="00914399" w:rsidRDefault="00914399" w:rsidP="00503D5D">
        <w:pPr>
          <w:pStyle w:val="Footer"/>
          <w:bidi/>
          <w:jc w:val="center"/>
        </w:pPr>
        <w:r>
          <w:fldChar w:fldCharType="begin"/>
        </w:r>
        <w:r>
          <w:instrText xml:space="preserve"> PAGE   \* MERGEFORMAT </w:instrText>
        </w:r>
        <w:r>
          <w:fldChar w:fldCharType="separate"/>
        </w:r>
        <w:r w:rsidR="0009620B">
          <w:rPr>
            <w:rFonts w:hint="cs"/>
            <w:noProof/>
            <w:rtl/>
          </w:rPr>
          <w:t>‌أ</w:t>
        </w:r>
        <w:r>
          <w:rPr>
            <w:noProof/>
          </w:rPr>
          <w:fldChar w:fldCharType="end"/>
        </w:r>
      </w:p>
    </w:sdtContent>
  </w:sdt>
  <w:p w:rsidR="00914399" w:rsidRPr="00DF6A9B" w:rsidRDefault="0091439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75176450"/>
      <w:docPartObj>
        <w:docPartGallery w:val="Page Numbers (Bottom of Page)"/>
        <w:docPartUnique/>
      </w:docPartObj>
    </w:sdtPr>
    <w:sdtEndPr/>
    <w:sdtContent>
      <w:p w:rsidR="00F00868" w:rsidRDefault="00F00868" w:rsidP="00503D5D">
        <w:pPr>
          <w:pStyle w:val="Footer"/>
          <w:bidi/>
          <w:jc w:val="center"/>
        </w:pPr>
        <w:r>
          <w:fldChar w:fldCharType="begin"/>
        </w:r>
        <w:r>
          <w:instrText xml:space="preserve"> PAGE   \* MERGEFORMAT </w:instrText>
        </w:r>
        <w:r>
          <w:fldChar w:fldCharType="separate"/>
        </w:r>
        <w:r w:rsidR="0009620B">
          <w:rPr>
            <w:noProof/>
            <w:rtl/>
          </w:rPr>
          <w:t>152</w:t>
        </w:r>
        <w:r>
          <w:rPr>
            <w:noProof/>
          </w:rPr>
          <w:fldChar w:fldCharType="end"/>
        </w:r>
      </w:p>
    </w:sdtContent>
  </w:sdt>
  <w:p w:rsidR="00F00868" w:rsidRDefault="00F00868">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78052762"/>
      <w:docPartObj>
        <w:docPartGallery w:val="Page Numbers (Bottom of Page)"/>
        <w:docPartUnique/>
      </w:docPartObj>
    </w:sdtPr>
    <w:sdtEndPr>
      <w:rPr>
        <w:noProof/>
      </w:rPr>
    </w:sdtEndPr>
    <w:sdtContent>
      <w:p w:rsidR="00914399" w:rsidRDefault="00914399" w:rsidP="00A32129">
        <w:pPr>
          <w:pStyle w:val="Footer"/>
          <w:bidi/>
          <w:jc w:val="center"/>
        </w:pPr>
        <w:r>
          <w:fldChar w:fldCharType="begin"/>
        </w:r>
        <w:r>
          <w:instrText xml:space="preserve"> PAGE   \* MERGEFORMAT </w:instrText>
        </w:r>
        <w:r>
          <w:fldChar w:fldCharType="separate"/>
        </w:r>
        <w:r w:rsidR="0009620B">
          <w:rPr>
            <w:noProof/>
            <w:rtl/>
          </w:rPr>
          <w:t>151</w:t>
        </w:r>
        <w:r>
          <w:rPr>
            <w:noProof/>
          </w:rPr>
          <w:fldChar w:fldCharType="end"/>
        </w:r>
      </w:p>
    </w:sdtContent>
  </w:sdt>
  <w:p w:rsidR="00914399" w:rsidRDefault="009143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615" w:rsidRDefault="00FB2615" w:rsidP="00FC3B36">
      <w:pPr>
        <w:spacing w:after="0" w:line="240" w:lineRule="auto"/>
      </w:pPr>
      <w:r>
        <w:separator/>
      </w:r>
    </w:p>
  </w:footnote>
  <w:footnote w:type="continuationSeparator" w:id="0">
    <w:p w:rsidR="00FB2615" w:rsidRDefault="00FB2615" w:rsidP="00FC3B36">
      <w:pPr>
        <w:spacing w:after="0" w:line="240" w:lineRule="auto"/>
      </w:pPr>
      <w:r>
        <w:continuationSeparator/>
      </w:r>
    </w:p>
  </w:footnote>
  <w:footnote w:id="1">
    <w:p w:rsidR="00914399" w:rsidRPr="00D24736" w:rsidRDefault="00914399" w:rsidP="00EA7D67">
      <w:pPr>
        <w:bidi/>
        <w:spacing w:after="0" w:line="240" w:lineRule="auto"/>
        <w:jc w:val="both"/>
        <w:rPr>
          <w:rtl/>
          <w:lang w:bidi="ar-EG"/>
        </w:rPr>
      </w:pPr>
      <w:r w:rsidRPr="00C636AD">
        <w:rPr>
          <w:rStyle w:val="FootnoteReference"/>
          <w:sz w:val="24"/>
          <w:szCs w:val="24"/>
        </w:rPr>
        <w:footnoteRef/>
      </w:r>
      <w:r>
        <w:rPr>
          <w:rFonts w:hint="cs"/>
          <w:sz w:val="24"/>
          <w:szCs w:val="24"/>
          <w:rtl/>
        </w:rPr>
        <w:t xml:space="preserve">  </w:t>
      </w:r>
      <w:r w:rsidRPr="00C636AD">
        <w:rPr>
          <w:rFonts w:hint="cs"/>
          <w:sz w:val="24"/>
          <w:szCs w:val="24"/>
          <w:rtl/>
        </w:rPr>
        <w:t>أعد هذا الجزء من الدراسة</w:t>
      </w:r>
      <w:r w:rsidRPr="00C636AD">
        <w:rPr>
          <w:sz w:val="24"/>
          <w:szCs w:val="24"/>
        </w:rPr>
        <w:t xml:space="preserve"> </w:t>
      </w:r>
      <w:r w:rsidRPr="00C636AD">
        <w:rPr>
          <w:rFonts w:hint="cs"/>
          <w:sz w:val="24"/>
          <w:szCs w:val="24"/>
          <w:rtl/>
        </w:rPr>
        <w:t xml:space="preserve"> </w:t>
      </w:r>
      <w:r w:rsidRPr="00C636AD">
        <w:rPr>
          <w:rFonts w:ascii="Simplified Arabic" w:hAnsi="Simplified Arabic" w:cs="Simplified Arabic" w:hint="cs"/>
          <w:sz w:val="24"/>
          <w:szCs w:val="24"/>
          <w:rtl/>
          <w:lang w:bidi="ar-EG"/>
        </w:rPr>
        <w:t>د. علا عاطف</w:t>
      </w:r>
      <w:r>
        <w:rPr>
          <w:rFonts w:ascii="Simplified Arabic" w:hAnsi="Simplified Arabic" w:cs="Simplified Arabic" w:hint="cs"/>
          <w:sz w:val="24"/>
          <w:szCs w:val="24"/>
          <w:rtl/>
          <w:lang w:bidi="ar-EG"/>
        </w:rPr>
        <w:t xml:space="preserve"> عفيفى-</w:t>
      </w:r>
      <w:r w:rsidRPr="00C636AD">
        <w:rPr>
          <w:rFonts w:ascii="Simplified Arabic" w:hAnsi="Simplified Arabic" w:cs="Simplified Arabic" w:hint="cs"/>
          <w:sz w:val="24"/>
          <w:szCs w:val="24"/>
          <w:rtl/>
          <w:lang w:bidi="ar-EG"/>
        </w:rPr>
        <w:t>المدرس بمركز التخطيط الاجتماعى والثقافى بالمعهد.</w:t>
      </w:r>
    </w:p>
  </w:footnote>
  <w:footnote w:id="2">
    <w:p w:rsidR="00914399" w:rsidRPr="000F59C4" w:rsidRDefault="00914399" w:rsidP="00EA7D67">
      <w:pPr>
        <w:bidi/>
        <w:spacing w:after="0" w:line="240" w:lineRule="auto"/>
        <w:ind w:left="170" w:hanging="170"/>
        <w:jc w:val="both"/>
        <w:rPr>
          <w:rFonts w:ascii="Simplified Arabic" w:hAnsi="Simplified Arabic" w:cs="Simplified Arabic"/>
          <w:sz w:val="24"/>
          <w:szCs w:val="24"/>
          <w:lang w:bidi="ar-EG"/>
        </w:rPr>
      </w:pPr>
      <w:r>
        <w:rPr>
          <w:rStyle w:val="FootnoteReference"/>
        </w:rPr>
        <w:footnoteRef/>
      </w:r>
      <w:r>
        <w:rPr>
          <w:rtl/>
        </w:rPr>
        <w:t xml:space="preserve"> </w:t>
      </w:r>
      <w:r w:rsidRPr="000F59C4">
        <w:rPr>
          <w:rFonts w:ascii="Simplified Arabic" w:hAnsi="Simplified Arabic" w:cs="Simplified Arabic"/>
          <w:sz w:val="24"/>
          <w:szCs w:val="24"/>
          <w:rtl/>
        </w:rPr>
        <w:t>على الرغم من أن مصر كان لها السبق فى إعداد تقريران طوعيان</w:t>
      </w:r>
      <w:r w:rsidRPr="000F59C4">
        <w:rPr>
          <w:rFonts w:ascii="Simplified Arabic" w:eastAsia="Calibri" w:hAnsi="Simplified Arabic" w:cs="Simplified Arabic"/>
          <w:sz w:val="24"/>
          <w:szCs w:val="24"/>
          <w:rtl/>
          <w:lang w:bidi="ar-EG"/>
        </w:rPr>
        <w:t xml:space="preserve"> </w:t>
      </w:r>
      <w:r w:rsidRPr="000F59C4">
        <w:rPr>
          <w:rFonts w:ascii="Simplified Arabic" w:hAnsi="Simplified Arabic" w:cs="Simplified Arabic"/>
          <w:sz w:val="24"/>
          <w:szCs w:val="24"/>
          <w:rtl/>
        </w:rPr>
        <w:t xml:space="preserve">خلال ثلاثة سنوات مضت لمراجعة تحقق أهداف التنمية المستدامة الأممية على المستوى القومى، كما أصدر الجهاز المركزى للتعبئة العامة والإحصاء التقرير الإحصائى الوطنى لمتابعة مؤشرات أهداف التنمية المستدامة 2030 فى مصر إلا أن تلك التقارير لم تشتمل على توضيح </w:t>
      </w:r>
      <w:r w:rsidRPr="000F59C4">
        <w:rPr>
          <w:rFonts w:ascii="Simplified Arabic" w:hAnsi="Simplified Arabic" w:cs="Simplified Arabic" w:hint="cs"/>
          <w:sz w:val="24"/>
          <w:szCs w:val="24"/>
          <w:rtl/>
        </w:rPr>
        <w:t>ا</w:t>
      </w:r>
      <w:r w:rsidRPr="000F59C4">
        <w:rPr>
          <w:rFonts w:ascii="Simplified Arabic" w:hAnsi="Simplified Arabic" w:cs="Simplified Arabic"/>
          <w:sz w:val="24"/>
          <w:szCs w:val="24"/>
          <w:rtl/>
        </w:rPr>
        <w:t>لمنهجية المستخدمة فى حساب وتقدير مؤشرات الأهداف الأممية للتنمية المستدامة</w:t>
      </w:r>
      <w:r w:rsidRPr="000F59C4">
        <w:rPr>
          <w:rFonts w:ascii="Simplified Arabic" w:hAnsi="Simplified Arabic" w:cs="Simplified Arabic" w:hint="cs"/>
          <w:sz w:val="24"/>
          <w:szCs w:val="24"/>
          <w:rtl/>
        </w:rPr>
        <w:t xml:space="preserve"> </w:t>
      </w:r>
      <w:r w:rsidRPr="00652B01">
        <w:rPr>
          <w:rFonts w:ascii="Simplified Arabic" w:hAnsi="Simplified Arabic" w:cs="Simplified Arabic" w:hint="cs"/>
          <w:sz w:val="24"/>
          <w:szCs w:val="24"/>
          <w:rtl/>
        </w:rPr>
        <w:t>واكتفت فقط برصد قيمة تلك المؤشرات المتاحة لدى مصادر البيانات المختلفة.</w:t>
      </w:r>
    </w:p>
  </w:footnote>
  <w:footnote w:id="3">
    <w:p w:rsidR="00914399" w:rsidRPr="001D18CD" w:rsidRDefault="00914399" w:rsidP="00EA7D67">
      <w:pPr>
        <w:pStyle w:val="FootnoteText"/>
        <w:bidi/>
        <w:ind w:left="113" w:hanging="113"/>
        <w:jc w:val="both"/>
        <w:rPr>
          <w:b/>
          <w:bCs/>
          <w:rtl/>
          <w:lang w:bidi="ar-EG"/>
        </w:rPr>
      </w:pPr>
      <w:r>
        <w:rPr>
          <w:rStyle w:val="FootnoteReference"/>
        </w:rPr>
        <w:footnoteRef/>
      </w:r>
      <w:r>
        <w:rPr>
          <w:rtl/>
        </w:rPr>
        <w:t xml:space="preserve"> </w:t>
      </w:r>
      <w:r>
        <w:rPr>
          <w:rFonts w:hint="cs"/>
          <w:b/>
          <w:bCs/>
          <w:rtl/>
        </w:rPr>
        <w:t>تم الاعتماد</w:t>
      </w:r>
      <w:r w:rsidRPr="001D18CD">
        <w:rPr>
          <w:rFonts w:hint="cs"/>
          <w:b/>
          <w:bCs/>
          <w:rtl/>
        </w:rPr>
        <w:t xml:space="preserve"> في رصد وقياس المؤشرات على </w:t>
      </w:r>
      <w:r>
        <w:rPr>
          <w:rFonts w:hint="cs"/>
          <w:b/>
          <w:bCs/>
          <w:rtl/>
        </w:rPr>
        <w:t>البيانات المتوفرة لدى ال</w:t>
      </w:r>
      <w:r w:rsidRPr="001D18CD">
        <w:rPr>
          <w:rFonts w:hint="cs"/>
          <w:b/>
          <w:bCs/>
          <w:rtl/>
        </w:rPr>
        <w:t>مصادر المحلية</w:t>
      </w:r>
      <w:r>
        <w:rPr>
          <w:rFonts w:hint="cs"/>
          <w:b/>
          <w:bCs/>
          <w:rtl/>
        </w:rPr>
        <w:t xml:space="preserve"> </w:t>
      </w:r>
      <w:r w:rsidRPr="001D18CD">
        <w:rPr>
          <w:rFonts w:hint="cs"/>
          <w:b/>
          <w:bCs/>
          <w:rtl/>
        </w:rPr>
        <w:t xml:space="preserve">(الجهاز المركزى للتعبئة العامة والإحصاء، ووزارة التخطيط والمتابعة والإصلاح الإدارى، ووزراة المالية، والبنك المركزى)، </w:t>
      </w:r>
      <w:r w:rsidRPr="00D83CCF">
        <w:rPr>
          <w:rFonts w:hint="cs"/>
          <w:b/>
          <w:bCs/>
          <w:u w:val="single"/>
          <w:rtl/>
        </w:rPr>
        <w:t>وفى حالة عدم توفر البيانات محلياً</w:t>
      </w:r>
      <w:r>
        <w:rPr>
          <w:rFonts w:hint="cs"/>
          <w:b/>
          <w:bCs/>
          <w:rtl/>
        </w:rPr>
        <w:t xml:space="preserve"> يتم الاعتماد على بيانات </w:t>
      </w:r>
      <w:r w:rsidRPr="001D18CD">
        <w:rPr>
          <w:rFonts w:hint="cs"/>
          <w:b/>
          <w:bCs/>
          <w:rtl/>
        </w:rPr>
        <w:t>المصادر الدولية (الأمم المتحدة، والبنك الدولى، وصندوق النقد الدولى، ومنظمة العمل الدولية).</w:t>
      </w:r>
    </w:p>
  </w:footnote>
  <w:footnote w:id="4">
    <w:p w:rsidR="00914399" w:rsidRPr="008E6C32" w:rsidRDefault="00914399" w:rsidP="00C90A10">
      <w:pPr>
        <w:pStyle w:val="FootnoteText"/>
        <w:bidi/>
        <w:jc w:val="both"/>
        <w:rPr>
          <w:b/>
          <w:bCs/>
          <w:rtl/>
          <w:lang w:bidi="ar-EG"/>
        </w:rPr>
      </w:pPr>
      <w:r w:rsidRPr="008E6C32">
        <w:rPr>
          <w:rStyle w:val="FootnoteReference"/>
          <w:b/>
          <w:bCs/>
        </w:rPr>
        <w:footnoteRef/>
      </w:r>
      <w:r w:rsidRPr="008E6C32">
        <w:rPr>
          <w:b/>
          <w:bCs/>
          <w:rtl/>
        </w:rPr>
        <w:t xml:space="preserve"> </w:t>
      </w:r>
      <w:r w:rsidRPr="008E6C32">
        <w:rPr>
          <w:rFonts w:hint="cs"/>
          <w:b/>
          <w:bCs/>
          <w:rtl/>
          <w:lang w:bidi="ar-EG"/>
        </w:rPr>
        <w:t>لمزيد من التفاصيل حول منهجية حساب المؤشر، أنظر:</w:t>
      </w:r>
    </w:p>
    <w:p w:rsidR="00914399" w:rsidRPr="00C242FC" w:rsidRDefault="00914399" w:rsidP="00EA7D67">
      <w:pPr>
        <w:autoSpaceDE w:val="0"/>
        <w:autoSpaceDN w:val="0"/>
        <w:adjustRightInd w:val="0"/>
        <w:ind w:left="170" w:hanging="170"/>
        <w:jc w:val="both"/>
        <w:rPr>
          <w:rFonts w:asciiTheme="majorBidi" w:hAnsiTheme="majorBidi" w:cstheme="majorBidi"/>
          <w:b/>
          <w:bCs/>
          <w:sz w:val="20"/>
          <w:szCs w:val="20"/>
          <w:lang w:bidi="ar-EG"/>
        </w:rPr>
      </w:pPr>
      <w:r>
        <w:rPr>
          <w:rFonts w:asciiTheme="majorBidi" w:eastAsia="Calibri" w:hAnsiTheme="majorBidi" w:cstheme="majorBidi"/>
          <w:b/>
          <w:bCs/>
          <w:sz w:val="20"/>
          <w:szCs w:val="20"/>
        </w:rPr>
        <w:t>-</w:t>
      </w:r>
      <w:r w:rsidRPr="00C242FC">
        <w:rPr>
          <w:rFonts w:asciiTheme="majorBidi" w:eastAsia="Calibri" w:hAnsiTheme="majorBidi" w:cstheme="majorBidi"/>
          <w:b/>
          <w:bCs/>
          <w:sz w:val="20"/>
          <w:szCs w:val="20"/>
        </w:rPr>
        <w:t xml:space="preserve">International </w:t>
      </w:r>
      <w:proofErr w:type="spellStart"/>
      <w:r w:rsidRPr="00C242FC">
        <w:rPr>
          <w:rFonts w:asciiTheme="majorBidi" w:eastAsia="Calibri" w:hAnsiTheme="majorBidi" w:cstheme="majorBidi"/>
          <w:b/>
          <w:bCs/>
          <w:sz w:val="20"/>
          <w:szCs w:val="20"/>
        </w:rPr>
        <w:t>Labour</w:t>
      </w:r>
      <w:proofErr w:type="spellEnd"/>
      <w:r w:rsidRPr="00C242FC">
        <w:rPr>
          <w:rFonts w:asciiTheme="majorBidi" w:eastAsia="Calibri" w:hAnsiTheme="majorBidi" w:cstheme="majorBidi"/>
          <w:b/>
          <w:bCs/>
          <w:sz w:val="20"/>
          <w:szCs w:val="20"/>
        </w:rPr>
        <w:t xml:space="preserve"> Office</w:t>
      </w:r>
      <w:r>
        <w:rPr>
          <w:rFonts w:asciiTheme="majorBidi" w:eastAsia="Calibri" w:hAnsiTheme="majorBidi" w:cstheme="majorBidi"/>
          <w:b/>
          <w:bCs/>
          <w:sz w:val="20"/>
          <w:szCs w:val="20"/>
        </w:rPr>
        <w:t xml:space="preserve"> (2018), "</w:t>
      </w:r>
      <w:r w:rsidRPr="00C242FC">
        <w:rPr>
          <w:rFonts w:asciiTheme="majorBidi" w:eastAsia="Calibri" w:hAnsiTheme="majorBidi" w:cstheme="majorBidi"/>
          <w:b/>
          <w:bCs/>
          <w:sz w:val="20"/>
          <w:szCs w:val="20"/>
        </w:rPr>
        <w:t>Methodology for SDG indicator 8.8.2 on</w:t>
      </w:r>
      <w:r>
        <w:rPr>
          <w:rFonts w:asciiTheme="majorBidi" w:eastAsia="Calibri" w:hAnsiTheme="majorBidi" w:cstheme="majorBidi"/>
          <w:b/>
          <w:bCs/>
          <w:sz w:val="20"/>
          <w:szCs w:val="20"/>
        </w:rPr>
        <w:t xml:space="preserve"> </w:t>
      </w:r>
      <w:proofErr w:type="spellStart"/>
      <w:r w:rsidRPr="00C242FC">
        <w:rPr>
          <w:rFonts w:asciiTheme="majorBidi" w:eastAsia="Calibri" w:hAnsiTheme="majorBidi" w:cstheme="majorBidi"/>
          <w:b/>
          <w:bCs/>
          <w:sz w:val="20"/>
          <w:szCs w:val="20"/>
        </w:rPr>
        <w:t>labour</w:t>
      </w:r>
      <w:proofErr w:type="spellEnd"/>
      <w:r w:rsidRPr="00C242FC">
        <w:rPr>
          <w:rFonts w:asciiTheme="majorBidi" w:eastAsia="Calibri" w:hAnsiTheme="majorBidi" w:cstheme="majorBidi"/>
          <w:b/>
          <w:bCs/>
          <w:sz w:val="20"/>
          <w:szCs w:val="20"/>
        </w:rPr>
        <w:t xml:space="preserve"> rights</w:t>
      </w:r>
      <w:r>
        <w:rPr>
          <w:rFonts w:asciiTheme="majorBidi" w:eastAsia="Calibri" w:hAnsiTheme="majorBidi" w:cstheme="majorBidi"/>
          <w:b/>
          <w:bCs/>
          <w:sz w:val="20"/>
          <w:szCs w:val="20"/>
        </w:rPr>
        <w:t xml:space="preserve">", </w:t>
      </w:r>
      <w:r w:rsidRPr="00C242FC">
        <w:rPr>
          <w:rFonts w:asciiTheme="majorBidi" w:eastAsia="Calibri" w:hAnsiTheme="majorBidi" w:cstheme="majorBidi"/>
          <w:b/>
          <w:bCs/>
          <w:sz w:val="20"/>
          <w:szCs w:val="20"/>
        </w:rPr>
        <w:t>20</w:t>
      </w:r>
      <w:r w:rsidRPr="00C242FC">
        <w:rPr>
          <w:rFonts w:asciiTheme="majorBidi" w:eastAsia="Calibri" w:hAnsiTheme="majorBidi" w:cstheme="majorBidi"/>
          <w:b/>
          <w:bCs/>
          <w:sz w:val="20"/>
          <w:szCs w:val="20"/>
          <w:vertAlign w:val="superscript"/>
        </w:rPr>
        <w:t>th</w:t>
      </w:r>
      <w:r w:rsidRPr="00C242FC">
        <w:rPr>
          <w:rFonts w:asciiTheme="majorBidi" w:eastAsia="Calibri" w:hAnsiTheme="majorBidi" w:cstheme="majorBidi"/>
          <w:b/>
          <w:bCs/>
          <w:sz w:val="20"/>
          <w:szCs w:val="20"/>
        </w:rPr>
        <w:t xml:space="preserve"> International Conference of </w:t>
      </w:r>
      <w:proofErr w:type="spellStart"/>
      <w:r w:rsidRPr="00C242FC">
        <w:rPr>
          <w:rFonts w:asciiTheme="majorBidi" w:eastAsia="Calibri" w:hAnsiTheme="majorBidi" w:cstheme="majorBidi"/>
          <w:b/>
          <w:bCs/>
          <w:sz w:val="20"/>
          <w:szCs w:val="20"/>
        </w:rPr>
        <w:t>Labour</w:t>
      </w:r>
      <w:proofErr w:type="spellEnd"/>
      <w:r w:rsidRPr="00C242FC">
        <w:rPr>
          <w:rFonts w:asciiTheme="majorBidi" w:eastAsia="Calibri" w:hAnsiTheme="majorBidi" w:cstheme="majorBidi"/>
          <w:b/>
          <w:bCs/>
          <w:sz w:val="20"/>
          <w:szCs w:val="20"/>
        </w:rPr>
        <w:t xml:space="preserve"> Statisticians</w:t>
      </w:r>
      <w:r>
        <w:rPr>
          <w:rFonts w:asciiTheme="majorBidi" w:eastAsia="Calibri" w:hAnsiTheme="majorBidi" w:cstheme="majorBidi"/>
          <w:b/>
          <w:bCs/>
          <w:sz w:val="20"/>
          <w:szCs w:val="20"/>
        </w:rPr>
        <w:t xml:space="preserve">, </w:t>
      </w:r>
      <w:r w:rsidRPr="00C242FC">
        <w:rPr>
          <w:rFonts w:asciiTheme="majorBidi" w:eastAsia="Calibri" w:hAnsiTheme="majorBidi" w:cstheme="majorBidi"/>
          <w:b/>
          <w:bCs/>
          <w:sz w:val="20"/>
          <w:szCs w:val="20"/>
        </w:rPr>
        <w:t>Geneva, 10-19 October 2018</w:t>
      </w:r>
      <w:r>
        <w:rPr>
          <w:rFonts w:asciiTheme="majorBidi" w:eastAsia="Calibri" w:hAnsiTheme="majorBidi" w:cstheme="majorBidi"/>
          <w:b/>
          <w:bCs/>
          <w:sz w:val="20"/>
          <w:szCs w:val="20"/>
        </w:rPr>
        <w:t>.</w:t>
      </w:r>
    </w:p>
  </w:footnote>
  <w:footnote w:id="5">
    <w:p w:rsidR="00914399" w:rsidRPr="008F0248" w:rsidRDefault="00914399" w:rsidP="00276895">
      <w:pPr>
        <w:pStyle w:val="FootnoteText"/>
        <w:bidi/>
        <w:jc w:val="both"/>
        <w:rPr>
          <w:sz w:val="24"/>
          <w:szCs w:val="24"/>
          <w:rtl/>
          <w:lang w:bidi="ar-EG"/>
        </w:rPr>
      </w:pPr>
      <w:r w:rsidRPr="00063086">
        <w:rPr>
          <w:rStyle w:val="FootnoteReference"/>
          <w:sz w:val="24"/>
          <w:szCs w:val="24"/>
        </w:rPr>
        <w:footnoteRef/>
      </w:r>
      <w:r w:rsidRPr="00063086">
        <w:rPr>
          <w:sz w:val="24"/>
          <w:szCs w:val="24"/>
        </w:rPr>
        <w:t xml:space="preserve"> </w:t>
      </w:r>
      <w:r w:rsidRPr="00063086">
        <w:rPr>
          <w:rFonts w:hint="cs"/>
          <w:sz w:val="24"/>
          <w:szCs w:val="24"/>
          <w:rtl/>
        </w:rPr>
        <w:t xml:space="preserve"> </w:t>
      </w:r>
      <w:r>
        <w:rPr>
          <w:rFonts w:hint="cs"/>
          <w:sz w:val="24"/>
          <w:szCs w:val="24"/>
          <w:rtl/>
        </w:rPr>
        <w:t xml:space="preserve"> </w:t>
      </w:r>
      <w:r w:rsidRPr="00063086">
        <w:rPr>
          <w:rFonts w:hint="cs"/>
          <w:sz w:val="24"/>
          <w:szCs w:val="24"/>
          <w:rtl/>
        </w:rPr>
        <w:t xml:space="preserve">قام بإعداد هذا الجزء من الدراسة أ.د. عبد الحميد القصاص </w:t>
      </w:r>
      <w:r>
        <w:rPr>
          <w:rFonts w:hint="cs"/>
          <w:sz w:val="24"/>
          <w:szCs w:val="24"/>
          <w:rtl/>
        </w:rPr>
        <w:t xml:space="preserve">- </w:t>
      </w:r>
      <w:r w:rsidRPr="008F0248">
        <w:rPr>
          <w:rFonts w:cs="Simplified Arabic" w:hint="cs"/>
          <w:sz w:val="24"/>
          <w:szCs w:val="24"/>
          <w:rtl/>
          <w:lang w:bidi="ar-EG"/>
        </w:rPr>
        <w:t>أستاذ متفرغ بمركز الأساليب التخطيطية ورئيس المعهد سابقاً</w:t>
      </w:r>
      <w:r w:rsidRPr="008F0248">
        <w:rPr>
          <w:rFonts w:hint="cs"/>
          <w:sz w:val="24"/>
          <w:szCs w:val="24"/>
          <w:rtl/>
        </w:rPr>
        <w:t>.</w:t>
      </w:r>
    </w:p>
  </w:footnote>
  <w:footnote w:id="6">
    <w:p w:rsidR="00F00868" w:rsidRPr="006B6349" w:rsidRDefault="00F00868" w:rsidP="00276895">
      <w:pPr>
        <w:pStyle w:val="FootnoteText"/>
        <w:bidi/>
        <w:jc w:val="both"/>
        <w:rPr>
          <w:sz w:val="24"/>
          <w:szCs w:val="24"/>
          <w:rtl/>
          <w:lang w:bidi="ar-EG"/>
        </w:rPr>
      </w:pPr>
      <w:r w:rsidRPr="006B6349">
        <w:rPr>
          <w:rStyle w:val="FootnoteReference"/>
          <w:sz w:val="24"/>
          <w:szCs w:val="24"/>
        </w:rPr>
        <w:footnoteRef/>
      </w:r>
      <w:r w:rsidRPr="006B6349">
        <w:rPr>
          <w:sz w:val="24"/>
          <w:szCs w:val="24"/>
        </w:rPr>
        <w:t xml:space="preserve"> </w:t>
      </w:r>
      <w:r w:rsidRPr="006B6349">
        <w:rPr>
          <w:rFonts w:hint="cs"/>
          <w:sz w:val="24"/>
          <w:szCs w:val="24"/>
          <w:rtl/>
          <w:lang w:bidi="ar-EG"/>
        </w:rPr>
        <w:t xml:space="preserve"> </w:t>
      </w:r>
      <w:r>
        <w:rPr>
          <w:rFonts w:hint="cs"/>
          <w:sz w:val="24"/>
          <w:szCs w:val="24"/>
          <w:rtl/>
          <w:lang w:bidi="ar-EG"/>
        </w:rPr>
        <w:t xml:space="preserve"> </w:t>
      </w:r>
      <w:r w:rsidRPr="006B6349">
        <w:rPr>
          <w:rFonts w:hint="cs"/>
          <w:sz w:val="24"/>
          <w:szCs w:val="24"/>
          <w:rtl/>
          <w:lang w:bidi="ar-EG"/>
        </w:rPr>
        <w:t>قام بإعداد هذا الجزء من الدراسة</w:t>
      </w:r>
      <w:r>
        <w:rPr>
          <w:rFonts w:hint="cs"/>
          <w:sz w:val="24"/>
          <w:szCs w:val="24"/>
          <w:rtl/>
          <w:lang w:bidi="ar-EG"/>
        </w:rPr>
        <w:t xml:space="preserve"> </w:t>
      </w:r>
      <w:r w:rsidRPr="006B6349">
        <w:rPr>
          <w:rFonts w:hint="cs"/>
          <w:sz w:val="24"/>
          <w:szCs w:val="24"/>
          <w:rtl/>
          <w:lang w:bidi="ar-EG"/>
        </w:rPr>
        <w:t xml:space="preserve"> د. أحمد سليمان </w:t>
      </w:r>
      <w:r>
        <w:rPr>
          <w:rFonts w:hint="cs"/>
          <w:sz w:val="24"/>
          <w:szCs w:val="24"/>
          <w:rtl/>
          <w:lang w:bidi="ar-EG"/>
        </w:rPr>
        <w:t xml:space="preserve">- </w:t>
      </w:r>
      <w:r w:rsidRPr="006B6349">
        <w:rPr>
          <w:rFonts w:hint="cs"/>
          <w:sz w:val="24"/>
          <w:szCs w:val="24"/>
          <w:rtl/>
          <w:lang w:bidi="ar-EG"/>
        </w:rPr>
        <w:t>مدرس بمركز التخطيط الاجتماعي و الثقافي بالمعهد</w:t>
      </w:r>
      <w:r>
        <w:rPr>
          <w:rFonts w:hint="cs"/>
          <w:sz w:val="24"/>
          <w:szCs w:val="24"/>
          <w:rtl/>
          <w:lang w:bidi="ar-EG"/>
        </w:rPr>
        <w:t>.</w:t>
      </w:r>
    </w:p>
  </w:footnote>
  <w:footnote w:id="7">
    <w:p w:rsidR="00914399" w:rsidRDefault="00914399" w:rsidP="000953AC">
      <w:pPr>
        <w:pStyle w:val="FootnoteText"/>
        <w:bidi/>
        <w:rPr>
          <w:rtl/>
          <w:lang w:bidi="ar-EG"/>
        </w:rPr>
      </w:pPr>
      <w:r>
        <w:rPr>
          <w:rStyle w:val="FootnoteReference"/>
        </w:rPr>
        <w:footnoteRef/>
      </w:r>
      <w:r>
        <w:t xml:space="preserve"> </w:t>
      </w:r>
      <w:r>
        <w:rPr>
          <w:rFonts w:hint="cs"/>
          <w:rtl/>
        </w:rPr>
        <w:t xml:space="preserve">  لقد تم الأعتماد علي منهجيات الحساب الواردة في </w:t>
      </w:r>
      <w:r>
        <w:rPr>
          <w:rFonts w:hint="cs"/>
          <w:rtl/>
          <w:lang w:bidi="ar-EG"/>
        </w:rPr>
        <w:t>(</w:t>
      </w:r>
      <w:hyperlink r:id="rId1" w:history="1">
        <w:r w:rsidRPr="006A5578">
          <w:rPr>
            <w:rStyle w:val="Hyperlink"/>
            <w:lang w:bidi="ar-EG"/>
          </w:rPr>
          <w:t>https://unstats.un.org/wiki/display/SDGeHandbook</w:t>
        </w:r>
      </w:hyperlink>
      <w:r>
        <w:rPr>
          <w:rFonts w:hint="cs"/>
          <w:rtl/>
          <w:lang w:bidi="ar-EG"/>
        </w:rPr>
        <w:t xml:space="preserve">)  &amp;  </w:t>
      </w:r>
      <w:r>
        <w:rPr>
          <w:lang w:bidi="ar-EG"/>
        </w:rPr>
        <w:t>UNESCO (2018)</w:t>
      </w:r>
      <w:r>
        <w:rPr>
          <w:rFonts w:hint="cs"/>
          <w:rtl/>
          <w:lang w:bidi="ar-EG"/>
        </w:rPr>
        <w:t>.</w:t>
      </w:r>
    </w:p>
    <w:p w:rsidR="00914399" w:rsidRPr="004821D2" w:rsidRDefault="00914399" w:rsidP="00092460">
      <w:pPr>
        <w:pStyle w:val="FootnoteText"/>
        <w:bidi/>
        <w:rPr>
          <w:rtl/>
          <w:lang w:bidi="ar-EG"/>
        </w:rPr>
      </w:pPr>
    </w:p>
  </w:footnote>
  <w:footnote w:id="8">
    <w:p w:rsidR="00914399" w:rsidRPr="0046365D" w:rsidRDefault="00914399" w:rsidP="00DC6E51">
      <w:pPr>
        <w:pStyle w:val="FootnoteText"/>
        <w:bidi/>
        <w:jc w:val="both"/>
        <w:rPr>
          <w:sz w:val="24"/>
          <w:szCs w:val="24"/>
          <w:rtl/>
          <w:lang w:bidi="ar-EG"/>
        </w:rPr>
      </w:pPr>
      <w:r w:rsidRPr="000903CE">
        <w:rPr>
          <w:rStyle w:val="FootnoteReference"/>
          <w:rFonts w:ascii="Simplified Arabic" w:hAnsi="Simplified Arabic" w:cs="Simplified Arabic"/>
          <w:sz w:val="24"/>
          <w:szCs w:val="24"/>
        </w:rPr>
        <w:footnoteRef/>
      </w:r>
      <w:r w:rsidRPr="000903CE">
        <w:rPr>
          <w:rFonts w:ascii="Simplified Arabic" w:hAnsi="Simplified Arabic" w:cs="Simplified Arabic"/>
          <w:sz w:val="24"/>
          <w:szCs w:val="24"/>
        </w:rPr>
        <w:t xml:space="preserve"> </w:t>
      </w:r>
      <w:r w:rsidRPr="000903CE">
        <w:rPr>
          <w:rFonts w:ascii="Simplified Arabic" w:hAnsi="Simplified Arabic" w:cs="Simplified Arabic"/>
          <w:sz w:val="24"/>
          <w:szCs w:val="24"/>
          <w:rtl/>
          <w:lang w:bidi="ar-EG"/>
        </w:rPr>
        <w:t xml:space="preserve">  أعد هذا الجزء من الدراسة م. عادل شحاتة </w:t>
      </w:r>
      <w:r>
        <w:rPr>
          <w:rFonts w:ascii="Simplified Arabic" w:hAnsi="Simplified Arabic" w:cs="Simplified Arabic" w:hint="cs"/>
          <w:sz w:val="24"/>
          <w:szCs w:val="24"/>
          <w:rtl/>
          <w:lang w:bidi="ar-EG"/>
        </w:rPr>
        <w:t xml:space="preserve">- </w:t>
      </w:r>
      <w:r w:rsidRPr="000903CE">
        <w:rPr>
          <w:rFonts w:ascii="Simplified Arabic" w:hAnsi="Simplified Arabic" w:cs="Simplified Arabic"/>
          <w:sz w:val="24"/>
          <w:szCs w:val="24"/>
          <w:rtl/>
          <w:lang w:bidi="ar-EG"/>
        </w:rPr>
        <w:t>مدرس مساعد بمركز التنمية الإقليمية بالمعهد</w:t>
      </w:r>
      <w:r w:rsidRPr="0046365D">
        <w:rPr>
          <w:rFonts w:hint="cs"/>
          <w:sz w:val="24"/>
          <w:szCs w:val="24"/>
          <w:rtl/>
          <w:lang w:bidi="ar-EG"/>
        </w:rPr>
        <w:t>.</w:t>
      </w:r>
    </w:p>
  </w:footnote>
  <w:footnote w:id="9">
    <w:p w:rsidR="00914399" w:rsidRPr="008617CD" w:rsidRDefault="00914399" w:rsidP="00642F38">
      <w:pPr>
        <w:pStyle w:val="FootnoteText"/>
        <w:bidi/>
        <w:rPr>
          <w:rFonts w:ascii="Simplified Arabic" w:hAnsi="Simplified Arabic" w:cs="Simplified Arabic"/>
          <w:sz w:val="24"/>
          <w:szCs w:val="24"/>
          <w:rtl/>
        </w:rPr>
      </w:pPr>
      <w:r w:rsidRPr="00E54FC8">
        <w:rPr>
          <w:rStyle w:val="FootnoteReference"/>
          <w:b/>
          <w:bCs/>
          <w:sz w:val="24"/>
          <w:szCs w:val="24"/>
        </w:rPr>
        <w:footnoteRef/>
      </w:r>
      <w:r w:rsidRPr="00E54FC8">
        <w:rPr>
          <w:b/>
          <w:bCs/>
          <w:sz w:val="24"/>
          <w:szCs w:val="24"/>
        </w:rPr>
        <w:t xml:space="preserve"> </w:t>
      </w:r>
      <w:r w:rsidRPr="00E54FC8">
        <w:rPr>
          <w:rFonts w:hint="cs"/>
          <w:b/>
          <w:bCs/>
          <w:sz w:val="24"/>
          <w:szCs w:val="24"/>
          <w:rtl/>
        </w:rPr>
        <w:t xml:space="preserve"> </w:t>
      </w:r>
      <w:r>
        <w:rPr>
          <w:rFonts w:hint="cs"/>
          <w:b/>
          <w:bCs/>
          <w:sz w:val="24"/>
          <w:szCs w:val="24"/>
          <w:rtl/>
        </w:rPr>
        <w:t xml:space="preserve"> </w:t>
      </w:r>
      <w:r w:rsidRPr="008617CD">
        <w:rPr>
          <w:rFonts w:ascii="Simplified Arabic" w:hAnsi="Simplified Arabic" w:cs="Simplified Arabic"/>
          <w:b/>
          <w:bCs/>
          <w:sz w:val="24"/>
          <w:szCs w:val="24"/>
          <w:rtl/>
        </w:rPr>
        <w:t>قام بإعداد هذا الفصل كل من</w:t>
      </w:r>
      <w:r>
        <w:rPr>
          <w:rFonts w:ascii="Simplified Arabic" w:hAnsi="Simplified Arabic" w:cs="Simplified Arabic"/>
          <w:b/>
          <w:bCs/>
          <w:sz w:val="24"/>
          <w:szCs w:val="24"/>
          <w:rtl/>
        </w:rPr>
        <w:t>:</w:t>
      </w:r>
    </w:p>
    <w:p w:rsidR="00914399" w:rsidRPr="008617CD" w:rsidRDefault="00914399" w:rsidP="00031D0B">
      <w:pPr>
        <w:pStyle w:val="FootnoteText"/>
        <w:numPr>
          <w:ilvl w:val="0"/>
          <w:numId w:val="55"/>
        </w:numPr>
        <w:bidi/>
        <w:ind w:left="360" w:hanging="180"/>
        <w:jc w:val="both"/>
        <w:rPr>
          <w:rFonts w:ascii="Simplified Arabic" w:hAnsi="Simplified Arabic" w:cs="Simplified Arabic"/>
          <w:sz w:val="24"/>
          <w:szCs w:val="24"/>
        </w:rPr>
      </w:pPr>
      <w:r w:rsidRPr="008617CD">
        <w:rPr>
          <w:rFonts w:ascii="Simplified Arabic" w:hAnsi="Simplified Arabic" w:cs="Simplified Arabic"/>
          <w:sz w:val="24"/>
          <w:szCs w:val="24"/>
          <w:rtl/>
        </w:rPr>
        <w:t>د. حسن ربيع  المدرس بمركز الأساليب التخطيطية بالمعهد</w:t>
      </w:r>
      <w:r>
        <w:rPr>
          <w:rFonts w:ascii="Simplified Arabic" w:hAnsi="Simplified Arabic" w:cs="Simplified Arabic"/>
          <w:sz w:val="24"/>
          <w:szCs w:val="24"/>
          <w:rtl/>
        </w:rPr>
        <w:t>:</w:t>
      </w:r>
      <w:r w:rsidRPr="008617CD">
        <w:rPr>
          <w:rFonts w:ascii="Simplified Arabic" w:hAnsi="Simplified Arabic" w:cs="Simplified Arabic"/>
          <w:sz w:val="24"/>
          <w:szCs w:val="24"/>
          <w:rtl/>
        </w:rPr>
        <w:t xml:space="preserve"> أعد المبحث الأول من هذا الفصل و الخاص بتحليل التشابكات بين الأهداف/الغايات المختلفة باستخدام منهج تحليل الشبكات ، بالإضافة إلي مقدمة البحث.</w:t>
      </w:r>
    </w:p>
    <w:p w:rsidR="00914399" w:rsidRPr="008617CD" w:rsidRDefault="00914399" w:rsidP="00031D0B">
      <w:pPr>
        <w:pStyle w:val="FootnoteText"/>
        <w:numPr>
          <w:ilvl w:val="0"/>
          <w:numId w:val="55"/>
        </w:numPr>
        <w:bidi/>
        <w:ind w:left="360" w:hanging="180"/>
        <w:jc w:val="both"/>
        <w:rPr>
          <w:rFonts w:ascii="Simplified Arabic" w:hAnsi="Simplified Arabic" w:cs="Simplified Arabic"/>
          <w:sz w:val="24"/>
          <w:szCs w:val="24"/>
        </w:rPr>
      </w:pPr>
      <w:r w:rsidRPr="008617CD">
        <w:rPr>
          <w:rFonts w:ascii="Simplified Arabic" w:hAnsi="Simplified Arabic" w:cs="Simplified Arabic"/>
          <w:sz w:val="24"/>
          <w:szCs w:val="24"/>
          <w:rtl/>
        </w:rPr>
        <w:t>أ.د. محمد مصطفي صالح الأستاذ بكلية الحاسبات و المعلومات-جامعة القاهرة</w:t>
      </w:r>
      <w:r>
        <w:rPr>
          <w:rFonts w:ascii="Simplified Arabic" w:hAnsi="Simplified Arabic" w:cs="Simplified Arabic"/>
          <w:sz w:val="24"/>
          <w:szCs w:val="24"/>
          <w:rtl/>
        </w:rPr>
        <w:t>:</w:t>
      </w:r>
      <w:r w:rsidRPr="008617CD">
        <w:rPr>
          <w:rFonts w:ascii="Simplified Arabic" w:hAnsi="Simplified Arabic" w:cs="Simplified Arabic"/>
          <w:sz w:val="24"/>
          <w:szCs w:val="24"/>
          <w:rtl/>
        </w:rPr>
        <w:t xml:space="preserve"> أعد المبحث الثاني من هذا الفصل و الخاص بتحليل التشابكات بين الأهداف/الغايات المختلفة من منظور ديناميكا النظم.</w:t>
      </w:r>
    </w:p>
  </w:footnote>
  <w:footnote w:id="10">
    <w:p w:rsidR="00914399" w:rsidRDefault="00914399" w:rsidP="00042B3B">
      <w:pPr>
        <w:pStyle w:val="FootnoteText"/>
        <w:rPr>
          <w:rtl/>
        </w:rPr>
      </w:pPr>
      <w:r>
        <w:rPr>
          <w:rStyle w:val="FootnoteReference"/>
        </w:rPr>
        <w:footnoteRef/>
      </w:r>
      <w:r>
        <w:t xml:space="preserve"> </w:t>
      </w:r>
      <w:hyperlink r:id="rId2" w:history="1">
        <w:r w:rsidRPr="00F56A06">
          <w:rPr>
            <w:rStyle w:val="Hyperlink"/>
          </w:rPr>
          <w:t>https://toreopsahl.com/tnet/two-mode-networks/defining-two-mode-networks/</w:t>
        </w:r>
      </w:hyperlink>
    </w:p>
    <w:p w:rsidR="00914399" w:rsidRDefault="00914399" w:rsidP="00042B3B">
      <w:pPr>
        <w:pStyle w:val="FootnoteText"/>
        <w:rPr>
          <w:rtl/>
          <w:lang w:bidi="ar-EG"/>
        </w:rPr>
      </w:pPr>
    </w:p>
  </w:footnote>
  <w:footnote w:id="11">
    <w:p w:rsidR="00914399" w:rsidRDefault="00914399" w:rsidP="008F0248">
      <w:pPr>
        <w:pStyle w:val="FootnoteText"/>
        <w:bidi/>
        <w:jc w:val="both"/>
        <w:rPr>
          <w:rtl/>
          <w:lang w:bidi="ar-EG"/>
        </w:rPr>
      </w:pPr>
      <w:r>
        <w:rPr>
          <w:rStyle w:val="FootnoteReference"/>
        </w:rPr>
        <w:footnoteRef/>
      </w:r>
      <w:r>
        <w:t xml:space="preserve"> </w:t>
      </w:r>
      <w:r>
        <w:rPr>
          <w:rFonts w:hint="cs"/>
          <w:rtl/>
        </w:rPr>
        <w:t xml:space="preserve">  </w:t>
      </w:r>
      <w:r>
        <w:rPr>
          <w:rFonts w:hint="cs"/>
          <w:rtl/>
          <w:lang w:bidi="ar-EG"/>
        </w:rPr>
        <w:t>قام بإعداد هذا الفصل أ.د عبد الحميد سامي القصاص</w:t>
      </w:r>
      <w:r w:rsidRPr="008F0248">
        <w:rPr>
          <w:rFonts w:hint="cs"/>
          <w:rtl/>
          <w:lang w:bidi="ar-EG"/>
        </w:rPr>
        <w:t xml:space="preserve"> </w:t>
      </w:r>
      <w:r>
        <w:rPr>
          <w:rFonts w:hint="cs"/>
          <w:rtl/>
          <w:lang w:bidi="ar-EG"/>
        </w:rPr>
        <w:t xml:space="preserve">- </w:t>
      </w:r>
      <w:r w:rsidRPr="008F0248">
        <w:rPr>
          <w:rFonts w:cs="Simplified Arabic" w:hint="cs"/>
          <w:sz w:val="24"/>
          <w:szCs w:val="24"/>
          <w:rtl/>
          <w:lang w:bidi="ar-EG"/>
        </w:rPr>
        <w:t>أستاذ متفرغ بمركز الأساليب التخطيطية ورئيس المعهد سابقاً</w:t>
      </w:r>
      <w:r>
        <w:rPr>
          <w:rFonts w:cs="Simplified Arabic" w:hint="cs"/>
          <w:sz w:val="24"/>
          <w:szCs w:val="24"/>
          <w:rtl/>
          <w:lang w:bidi="ar-EG"/>
        </w:rPr>
        <w:t>.</w:t>
      </w:r>
      <w:r>
        <w:rPr>
          <w:rFonts w:hint="cs"/>
          <w:rtl/>
          <w:lang w:bidi="ar-EG"/>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399" w:rsidRPr="00300B45" w:rsidRDefault="00914399" w:rsidP="009D0E59">
    <w:pPr>
      <w:bidi/>
      <w:spacing w:after="0"/>
      <w:jc w:val="both"/>
      <w:rPr>
        <w:rFonts w:ascii="Simplified Arabic" w:hAnsi="Simplified Arabic" w:cs="Simplified Arabic"/>
        <w:b/>
        <w:bCs/>
        <w:sz w:val="20"/>
        <w:szCs w:val="20"/>
      </w:rPr>
    </w:pPr>
    <w:r w:rsidRPr="00300B45">
      <w:rPr>
        <w:rFonts w:ascii="Simplified Arabic" w:hAnsi="Simplified Arabic" w:cs="Simplified Arabic"/>
        <w:b/>
        <w:bCs/>
        <w:sz w:val="20"/>
        <w:szCs w:val="20"/>
        <w:rtl/>
      </w:rPr>
      <w:t>نحو منهج</w:t>
    </w:r>
    <w:r w:rsidRPr="00300B45">
      <w:rPr>
        <w:rFonts w:ascii="Simplified Arabic" w:hAnsi="Simplified Arabic" w:cs="Simplified Arabic" w:hint="cs"/>
        <w:b/>
        <w:bCs/>
        <w:sz w:val="20"/>
        <w:szCs w:val="20"/>
        <w:rtl/>
      </w:rPr>
      <w:t>ي</w:t>
    </w:r>
    <w:r w:rsidRPr="00300B45">
      <w:rPr>
        <w:rFonts w:ascii="Simplified Arabic" w:hAnsi="Simplified Arabic" w:cs="Simplified Arabic"/>
        <w:b/>
        <w:bCs/>
        <w:sz w:val="20"/>
        <w:szCs w:val="20"/>
        <w:rtl/>
      </w:rPr>
      <w:t xml:space="preserve">ة </w:t>
    </w:r>
    <w:r w:rsidRPr="00300B45">
      <w:rPr>
        <w:rFonts w:ascii="Simplified Arabic" w:hAnsi="Simplified Arabic" w:cs="Simplified Arabic" w:hint="cs"/>
        <w:b/>
        <w:bCs/>
        <w:sz w:val="20"/>
        <w:szCs w:val="20"/>
        <w:rtl/>
      </w:rPr>
      <w:t xml:space="preserve">لقياس المؤشرات وتصور متكامل لنمذجة السيناريوهات البديلة لتحقيق </w:t>
    </w:r>
    <w:r w:rsidRPr="00300B45">
      <w:rPr>
        <w:rFonts w:ascii="Simplified Arabic" w:hAnsi="Simplified Arabic" w:cs="Simplified Arabic"/>
        <w:b/>
        <w:bCs/>
        <w:sz w:val="20"/>
        <w:szCs w:val="20"/>
        <w:rtl/>
      </w:rPr>
      <w:t>أهداف الأمم المتحدة للتنمية المستدامة 2030</w:t>
    </w:r>
    <w:r w:rsidRPr="00300B45">
      <w:rPr>
        <w:rFonts w:ascii="Simplified Arabic" w:hAnsi="Simplified Arabic" w:cs="Simplified Arabic"/>
        <w:b/>
        <w:bCs/>
        <w:sz w:val="20"/>
        <w:szCs w:val="20"/>
      </w:rPr>
      <w:t xml:space="preserve"> </w:t>
    </w:r>
    <w:r w:rsidRPr="00300B45">
      <w:rPr>
        <w:rFonts w:ascii="Simplified Arabic" w:hAnsi="Simplified Arabic" w:cs="Simplified Arabic"/>
        <w:b/>
        <w:bCs/>
        <w:sz w:val="20"/>
        <w:szCs w:val="20"/>
        <w:rtl/>
      </w:rPr>
      <w:t xml:space="preserve"> حالة مصر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399" w:rsidRPr="009A27D6" w:rsidRDefault="00914399" w:rsidP="00C90A10">
    <w:pPr>
      <w:pStyle w:val="Header"/>
      <w:bidi/>
      <w:jc w:val="center"/>
      <w:rPr>
        <w:b/>
        <w:bCs/>
        <w:sz w:val="24"/>
        <w:szCs w:val="24"/>
      </w:rPr>
    </w:pPr>
    <w:r w:rsidRPr="009A27D6">
      <w:rPr>
        <w:rFonts w:ascii="Simplified Arabic" w:hAnsi="Simplified Arabic" w:cs="Simplified Arabic"/>
        <w:b/>
        <w:bCs/>
        <w:sz w:val="24"/>
        <w:szCs w:val="24"/>
        <w:rtl/>
      </w:rPr>
      <w:t>سلسلة قضايا التخطيط والتنمية رقم (</w:t>
    </w:r>
    <w:r w:rsidRPr="009A27D6">
      <w:rPr>
        <w:rFonts w:ascii="Simplified Arabic" w:hAnsi="Simplified Arabic" w:cs="Simplified Arabic" w:hint="cs"/>
        <w:b/>
        <w:bCs/>
        <w:sz w:val="24"/>
        <w:szCs w:val="24"/>
        <w:rtl/>
      </w:rPr>
      <w:t>30</w:t>
    </w:r>
    <w:r>
      <w:rPr>
        <w:rFonts w:ascii="Simplified Arabic" w:hAnsi="Simplified Arabic" w:cs="Simplified Arabic" w:hint="cs"/>
        <w:b/>
        <w:bCs/>
        <w:sz w:val="24"/>
        <w:szCs w:val="24"/>
        <w:rtl/>
      </w:rPr>
      <w:t>7</w:t>
    </w:r>
    <w:r w:rsidRPr="009A27D6">
      <w:rPr>
        <w:rFonts w:ascii="Simplified Arabic" w:hAnsi="Simplified Arabic" w:cs="Simplified Arabic"/>
        <w:b/>
        <w:bCs/>
        <w:sz w:val="24"/>
        <w:szCs w:val="24"/>
        <w:rtl/>
      </w:rPr>
      <w:t>) - معهد التخطيط القومى</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399" w:rsidRPr="00EA6D75" w:rsidRDefault="00914399" w:rsidP="00C90A10">
    <w:pPr>
      <w:pStyle w:val="Header"/>
      <w:bidi/>
      <w:jc w:val="center"/>
      <w:rPr>
        <w:b/>
        <w:bCs/>
        <w:sz w:val="24"/>
        <w:szCs w:val="24"/>
      </w:rPr>
    </w:pPr>
    <w:r w:rsidRPr="00EA6D75">
      <w:rPr>
        <w:rFonts w:ascii="Simplified Arabic" w:hAnsi="Simplified Arabic" w:cs="Simplified Arabic"/>
        <w:b/>
        <w:bCs/>
        <w:sz w:val="24"/>
        <w:szCs w:val="24"/>
        <w:rtl/>
      </w:rPr>
      <w:t>سلسلة قضايا التخطيط والتنمية رقم (</w:t>
    </w:r>
    <w:r w:rsidRPr="00EA6D75">
      <w:rPr>
        <w:rFonts w:ascii="Simplified Arabic" w:hAnsi="Simplified Arabic" w:cs="Simplified Arabic" w:hint="cs"/>
        <w:b/>
        <w:bCs/>
        <w:sz w:val="24"/>
        <w:szCs w:val="24"/>
        <w:rtl/>
      </w:rPr>
      <w:t>30</w:t>
    </w:r>
    <w:r>
      <w:rPr>
        <w:rFonts w:ascii="Simplified Arabic" w:hAnsi="Simplified Arabic" w:cs="Simplified Arabic" w:hint="cs"/>
        <w:b/>
        <w:bCs/>
        <w:sz w:val="24"/>
        <w:szCs w:val="24"/>
        <w:rtl/>
      </w:rPr>
      <w:t>7</w:t>
    </w:r>
    <w:r w:rsidRPr="00EA6D75">
      <w:rPr>
        <w:rFonts w:ascii="Simplified Arabic" w:hAnsi="Simplified Arabic" w:cs="Simplified Arabic"/>
        <w:b/>
        <w:bCs/>
        <w:sz w:val="24"/>
        <w:szCs w:val="24"/>
        <w:rtl/>
      </w:rPr>
      <w:t>) - معهد التخطيط القومى</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9E206F6"/>
    <w:lvl w:ilvl="0">
      <w:start w:val="1"/>
      <w:numFmt w:val="decimal"/>
      <w:pStyle w:val="ListNumber51"/>
      <w:lvlText w:val="%1."/>
      <w:lvlJc w:val="left"/>
      <w:pPr>
        <w:tabs>
          <w:tab w:val="num" w:pos="1492"/>
        </w:tabs>
        <w:ind w:left="1492" w:hanging="360"/>
      </w:pPr>
    </w:lvl>
  </w:abstractNum>
  <w:abstractNum w:abstractNumId="1">
    <w:nsid w:val="FFFFFF7D"/>
    <w:multiLevelType w:val="singleLevel"/>
    <w:tmpl w:val="0406B9D2"/>
    <w:lvl w:ilvl="0">
      <w:start w:val="1"/>
      <w:numFmt w:val="decimal"/>
      <w:pStyle w:val="ListNumber41"/>
      <w:lvlText w:val="%1."/>
      <w:lvlJc w:val="left"/>
      <w:pPr>
        <w:tabs>
          <w:tab w:val="num" w:pos="1209"/>
        </w:tabs>
        <w:ind w:left="1209" w:hanging="360"/>
      </w:pPr>
    </w:lvl>
  </w:abstractNum>
  <w:abstractNum w:abstractNumId="2">
    <w:nsid w:val="FFFFFF7E"/>
    <w:multiLevelType w:val="singleLevel"/>
    <w:tmpl w:val="A7560AF2"/>
    <w:lvl w:ilvl="0">
      <w:start w:val="1"/>
      <w:numFmt w:val="decimal"/>
      <w:pStyle w:val="ListNumber31"/>
      <w:lvlText w:val="%1."/>
      <w:lvlJc w:val="left"/>
      <w:pPr>
        <w:tabs>
          <w:tab w:val="num" w:pos="926"/>
        </w:tabs>
        <w:ind w:left="926" w:hanging="360"/>
      </w:pPr>
    </w:lvl>
  </w:abstractNum>
  <w:abstractNum w:abstractNumId="3">
    <w:nsid w:val="FFFFFF7F"/>
    <w:multiLevelType w:val="singleLevel"/>
    <w:tmpl w:val="D94AAC70"/>
    <w:lvl w:ilvl="0">
      <w:start w:val="1"/>
      <w:numFmt w:val="decimal"/>
      <w:pStyle w:val="ListNumber21"/>
      <w:lvlText w:val="%1."/>
      <w:lvlJc w:val="left"/>
      <w:pPr>
        <w:tabs>
          <w:tab w:val="num" w:pos="643"/>
        </w:tabs>
        <w:ind w:left="643" w:hanging="360"/>
      </w:pPr>
    </w:lvl>
  </w:abstractNum>
  <w:abstractNum w:abstractNumId="4">
    <w:nsid w:val="FFFFFF80"/>
    <w:multiLevelType w:val="singleLevel"/>
    <w:tmpl w:val="6BC857D8"/>
    <w:lvl w:ilvl="0">
      <w:start w:val="1"/>
      <w:numFmt w:val="bullet"/>
      <w:pStyle w:val="ListBullet51"/>
      <w:lvlText w:val=""/>
      <w:lvlJc w:val="left"/>
      <w:pPr>
        <w:tabs>
          <w:tab w:val="num" w:pos="1492"/>
        </w:tabs>
        <w:ind w:left="1492" w:hanging="360"/>
      </w:pPr>
      <w:rPr>
        <w:rFonts w:ascii="Symbol" w:hAnsi="Symbol" w:hint="default"/>
      </w:rPr>
    </w:lvl>
  </w:abstractNum>
  <w:abstractNum w:abstractNumId="5">
    <w:nsid w:val="FFFFFF81"/>
    <w:multiLevelType w:val="singleLevel"/>
    <w:tmpl w:val="00786354"/>
    <w:lvl w:ilvl="0">
      <w:start w:val="1"/>
      <w:numFmt w:val="bullet"/>
      <w:pStyle w:val="ListBullet41"/>
      <w:lvlText w:val=""/>
      <w:lvlJc w:val="left"/>
      <w:pPr>
        <w:tabs>
          <w:tab w:val="num" w:pos="1209"/>
        </w:tabs>
        <w:ind w:left="1209" w:hanging="360"/>
      </w:pPr>
      <w:rPr>
        <w:rFonts w:ascii="Symbol" w:hAnsi="Symbol" w:hint="default"/>
      </w:rPr>
    </w:lvl>
  </w:abstractNum>
  <w:abstractNum w:abstractNumId="6">
    <w:nsid w:val="FFFFFF82"/>
    <w:multiLevelType w:val="singleLevel"/>
    <w:tmpl w:val="24C4FEA8"/>
    <w:lvl w:ilvl="0">
      <w:start w:val="1"/>
      <w:numFmt w:val="bullet"/>
      <w:pStyle w:val="ListBullet31"/>
      <w:lvlText w:val=""/>
      <w:lvlJc w:val="left"/>
      <w:pPr>
        <w:tabs>
          <w:tab w:val="num" w:pos="926"/>
        </w:tabs>
        <w:ind w:left="926" w:hanging="360"/>
      </w:pPr>
      <w:rPr>
        <w:rFonts w:ascii="Symbol" w:hAnsi="Symbol" w:hint="default"/>
      </w:rPr>
    </w:lvl>
  </w:abstractNum>
  <w:abstractNum w:abstractNumId="7">
    <w:nsid w:val="FFFFFF83"/>
    <w:multiLevelType w:val="singleLevel"/>
    <w:tmpl w:val="1ABCEB78"/>
    <w:lvl w:ilvl="0">
      <w:start w:val="1"/>
      <w:numFmt w:val="bullet"/>
      <w:pStyle w:val="ListBullet21"/>
      <w:lvlText w:val=""/>
      <w:lvlJc w:val="left"/>
      <w:pPr>
        <w:tabs>
          <w:tab w:val="num" w:pos="643"/>
        </w:tabs>
        <w:ind w:left="643" w:hanging="360"/>
      </w:pPr>
      <w:rPr>
        <w:rFonts w:ascii="Symbol" w:hAnsi="Symbol" w:hint="default"/>
      </w:rPr>
    </w:lvl>
  </w:abstractNum>
  <w:abstractNum w:abstractNumId="8">
    <w:nsid w:val="FFFFFF88"/>
    <w:multiLevelType w:val="singleLevel"/>
    <w:tmpl w:val="930A86DE"/>
    <w:lvl w:ilvl="0">
      <w:start w:val="1"/>
      <w:numFmt w:val="decimal"/>
      <w:pStyle w:val="ListNumber1"/>
      <w:lvlText w:val="%1."/>
      <w:lvlJc w:val="left"/>
      <w:pPr>
        <w:tabs>
          <w:tab w:val="num" w:pos="360"/>
        </w:tabs>
        <w:ind w:left="360" w:hanging="360"/>
      </w:pPr>
    </w:lvl>
  </w:abstractNum>
  <w:abstractNum w:abstractNumId="9">
    <w:nsid w:val="FFFFFF89"/>
    <w:multiLevelType w:val="singleLevel"/>
    <w:tmpl w:val="1F08F518"/>
    <w:lvl w:ilvl="0">
      <w:start w:val="1"/>
      <w:numFmt w:val="bullet"/>
      <w:pStyle w:val="ListBullet1"/>
      <w:lvlText w:val=""/>
      <w:lvlJc w:val="left"/>
      <w:pPr>
        <w:tabs>
          <w:tab w:val="num" w:pos="360"/>
        </w:tabs>
        <w:ind w:left="360" w:hanging="360"/>
      </w:pPr>
      <w:rPr>
        <w:rFonts w:ascii="Symbol" w:hAnsi="Symbol" w:hint="default"/>
      </w:rPr>
    </w:lvl>
  </w:abstractNum>
  <w:abstractNum w:abstractNumId="10">
    <w:nsid w:val="043B70BC"/>
    <w:multiLevelType w:val="hybridMultilevel"/>
    <w:tmpl w:val="7CC634E2"/>
    <w:lvl w:ilvl="0" w:tplc="138E86E6">
      <w:numFmt w:val="bullet"/>
      <w:lvlText w:val="-"/>
      <w:lvlJc w:val="left"/>
      <w:pPr>
        <w:ind w:left="2970" w:hanging="360"/>
      </w:pPr>
      <w:rPr>
        <w:rFonts w:ascii="Simplified Arabic" w:eastAsiaTheme="minorEastAsia" w:hAnsi="Simplified Arabic" w:cs="Simplified Arabic" w:hint="default"/>
        <w:sz w:val="28"/>
        <w:szCs w:val="28"/>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1">
    <w:nsid w:val="045A2FE8"/>
    <w:multiLevelType w:val="hybridMultilevel"/>
    <w:tmpl w:val="0FB8440C"/>
    <w:lvl w:ilvl="0" w:tplc="7946E42C">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BC3481"/>
    <w:multiLevelType w:val="hybridMultilevel"/>
    <w:tmpl w:val="2EF27FF2"/>
    <w:lvl w:ilvl="0" w:tplc="1A243F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E2687E"/>
    <w:multiLevelType w:val="multilevel"/>
    <w:tmpl w:val="1186975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09327ABE"/>
    <w:multiLevelType w:val="hybridMultilevel"/>
    <w:tmpl w:val="4EF0CE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0B7377DC"/>
    <w:multiLevelType w:val="hybridMultilevel"/>
    <w:tmpl w:val="47ECB4FA"/>
    <w:lvl w:ilvl="0" w:tplc="FD44B7E4">
      <w:numFmt w:val="bullet"/>
      <w:lvlText w:val="-"/>
      <w:lvlJc w:val="left"/>
      <w:pPr>
        <w:ind w:left="720" w:hanging="360"/>
      </w:pPr>
      <w:rPr>
        <w:rFonts w:asciiTheme="minorHAnsi" w:eastAsiaTheme="minorHAnsi" w:hAnsiTheme="minorHAnsi" w:cs="Sultan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B82274D"/>
    <w:multiLevelType w:val="hybridMultilevel"/>
    <w:tmpl w:val="EB06C66A"/>
    <w:lvl w:ilvl="0" w:tplc="385EC59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C71504"/>
    <w:multiLevelType w:val="hybridMultilevel"/>
    <w:tmpl w:val="92809CD8"/>
    <w:lvl w:ilvl="0" w:tplc="AF6421C4">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073423D"/>
    <w:multiLevelType w:val="multilevel"/>
    <w:tmpl w:val="869ED38E"/>
    <w:lvl w:ilvl="0">
      <w:start w:val="3"/>
      <w:numFmt w:val="decimal"/>
      <w:lvlText w:val="%1"/>
      <w:lvlJc w:val="left"/>
      <w:pPr>
        <w:ind w:left="612" w:hanging="612"/>
      </w:pPr>
      <w:rPr>
        <w:rFonts w:hint="default"/>
      </w:rPr>
    </w:lvl>
    <w:lvl w:ilvl="1">
      <w:start w:val="2"/>
      <w:numFmt w:val="decimal"/>
      <w:lvlText w:val="%1-%2"/>
      <w:lvlJc w:val="left"/>
      <w:pPr>
        <w:ind w:left="908" w:hanging="612"/>
      </w:pPr>
      <w:rPr>
        <w:rFonts w:hint="default"/>
      </w:rPr>
    </w:lvl>
    <w:lvl w:ilvl="2">
      <w:start w:val="1"/>
      <w:numFmt w:val="decimal"/>
      <w:lvlText w:val="%1-%2-%3"/>
      <w:lvlJc w:val="left"/>
      <w:pPr>
        <w:ind w:left="1312" w:hanging="720"/>
      </w:pPr>
      <w:rPr>
        <w:rFonts w:hint="default"/>
      </w:rPr>
    </w:lvl>
    <w:lvl w:ilvl="3">
      <w:start w:val="1"/>
      <w:numFmt w:val="decimal"/>
      <w:lvlText w:val="%1-%2-%3.%4"/>
      <w:lvlJc w:val="left"/>
      <w:pPr>
        <w:ind w:left="1608" w:hanging="720"/>
      </w:pPr>
      <w:rPr>
        <w:rFonts w:hint="default"/>
      </w:rPr>
    </w:lvl>
    <w:lvl w:ilvl="4">
      <w:start w:val="1"/>
      <w:numFmt w:val="decimal"/>
      <w:lvlText w:val="%1-%2-%3.%4.%5"/>
      <w:lvlJc w:val="left"/>
      <w:pPr>
        <w:ind w:left="2264" w:hanging="1080"/>
      </w:pPr>
      <w:rPr>
        <w:rFonts w:hint="default"/>
      </w:rPr>
    </w:lvl>
    <w:lvl w:ilvl="5">
      <w:start w:val="1"/>
      <w:numFmt w:val="decimal"/>
      <w:lvlText w:val="%1-%2-%3.%4.%5.%6"/>
      <w:lvlJc w:val="left"/>
      <w:pPr>
        <w:ind w:left="2560" w:hanging="1080"/>
      </w:pPr>
      <w:rPr>
        <w:rFonts w:hint="default"/>
      </w:rPr>
    </w:lvl>
    <w:lvl w:ilvl="6">
      <w:start w:val="1"/>
      <w:numFmt w:val="decimal"/>
      <w:lvlText w:val="%1-%2-%3.%4.%5.%6.%7"/>
      <w:lvlJc w:val="left"/>
      <w:pPr>
        <w:ind w:left="3216" w:hanging="1440"/>
      </w:pPr>
      <w:rPr>
        <w:rFonts w:hint="default"/>
      </w:rPr>
    </w:lvl>
    <w:lvl w:ilvl="7">
      <w:start w:val="1"/>
      <w:numFmt w:val="decimal"/>
      <w:lvlText w:val="%1-%2-%3.%4.%5.%6.%7.%8"/>
      <w:lvlJc w:val="left"/>
      <w:pPr>
        <w:ind w:left="3512" w:hanging="1440"/>
      </w:pPr>
      <w:rPr>
        <w:rFonts w:hint="default"/>
      </w:rPr>
    </w:lvl>
    <w:lvl w:ilvl="8">
      <w:start w:val="1"/>
      <w:numFmt w:val="decimal"/>
      <w:lvlText w:val="%1-%2-%3.%4.%5.%6.%7.%8.%9"/>
      <w:lvlJc w:val="left"/>
      <w:pPr>
        <w:ind w:left="4168" w:hanging="1800"/>
      </w:pPr>
      <w:rPr>
        <w:rFonts w:hint="default"/>
      </w:rPr>
    </w:lvl>
  </w:abstractNum>
  <w:abstractNum w:abstractNumId="19">
    <w:nsid w:val="10EF58F4"/>
    <w:multiLevelType w:val="hybridMultilevel"/>
    <w:tmpl w:val="BBEAB728"/>
    <w:lvl w:ilvl="0" w:tplc="7946E42C">
      <w:start w:val="4"/>
      <w:numFmt w:val="bullet"/>
      <w:lvlText w:val="-"/>
      <w:lvlJc w:val="left"/>
      <w:pPr>
        <w:ind w:left="1080" w:hanging="360"/>
      </w:pPr>
      <w:rPr>
        <w:rFonts w:ascii="Simplified Arabic" w:eastAsia="Times New Roman" w:hAnsi="Simplified Arabic" w:cs="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3972E25"/>
    <w:multiLevelType w:val="hybridMultilevel"/>
    <w:tmpl w:val="1E7492B4"/>
    <w:lvl w:ilvl="0" w:tplc="7946E42C">
      <w:start w:val="4"/>
      <w:numFmt w:val="bullet"/>
      <w:lvlText w:val="-"/>
      <w:lvlJc w:val="left"/>
      <w:pPr>
        <w:ind w:left="2880" w:hanging="360"/>
      </w:pPr>
      <w:rPr>
        <w:rFonts w:ascii="Simplified Arabic" w:eastAsia="Times New Roman" w:hAnsi="Simplified Arabic" w:cs="Simplified Arabic"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nsid w:val="14385913"/>
    <w:multiLevelType w:val="hybridMultilevel"/>
    <w:tmpl w:val="E004AC56"/>
    <w:lvl w:ilvl="0" w:tplc="7946E42C">
      <w:start w:val="4"/>
      <w:numFmt w:val="bullet"/>
      <w:lvlText w:val="-"/>
      <w:lvlJc w:val="left"/>
      <w:pPr>
        <w:ind w:left="1440" w:hanging="360"/>
      </w:pPr>
      <w:rPr>
        <w:rFonts w:ascii="Simplified Arabic" w:eastAsia="Times New Roman" w:hAnsi="Simplified Arabic" w:cs="Simplified Arabic"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65020C2"/>
    <w:multiLevelType w:val="hybridMultilevel"/>
    <w:tmpl w:val="5DC6DEE4"/>
    <w:lvl w:ilvl="0" w:tplc="C658BC4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860436D"/>
    <w:multiLevelType w:val="hybridMultilevel"/>
    <w:tmpl w:val="78E0CD46"/>
    <w:lvl w:ilvl="0" w:tplc="60F8949A">
      <w:numFmt w:val="bullet"/>
      <w:lvlText w:val=""/>
      <w:lvlJc w:val="left"/>
      <w:pPr>
        <w:ind w:left="720" w:hanging="360"/>
      </w:pPr>
      <w:rPr>
        <w:rFonts w:ascii="Wingdings" w:eastAsia="Times New Roman" w:hAnsi="Wingdings"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90F0667"/>
    <w:multiLevelType w:val="hybridMultilevel"/>
    <w:tmpl w:val="E9F26B7C"/>
    <w:lvl w:ilvl="0" w:tplc="95B0023A">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CB0214"/>
    <w:multiLevelType w:val="hybridMultilevel"/>
    <w:tmpl w:val="C7209338"/>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1D8D6B3B"/>
    <w:multiLevelType w:val="hybridMultilevel"/>
    <w:tmpl w:val="F2E27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2E270B3"/>
    <w:multiLevelType w:val="hybridMultilevel"/>
    <w:tmpl w:val="D188E290"/>
    <w:lvl w:ilvl="0" w:tplc="1910D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40C0B9A"/>
    <w:multiLevelType w:val="hybridMultilevel"/>
    <w:tmpl w:val="4DA62C6E"/>
    <w:lvl w:ilvl="0" w:tplc="9706542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5235CE6"/>
    <w:multiLevelType w:val="hybridMultilevel"/>
    <w:tmpl w:val="6DBC2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25544EF4"/>
    <w:multiLevelType w:val="hybridMultilevel"/>
    <w:tmpl w:val="7C149A94"/>
    <w:lvl w:ilvl="0" w:tplc="7946E42C">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5A6042F"/>
    <w:multiLevelType w:val="hybridMultilevel"/>
    <w:tmpl w:val="5DEA480C"/>
    <w:lvl w:ilvl="0" w:tplc="04090001">
      <w:start w:val="1"/>
      <w:numFmt w:val="bullet"/>
      <w:lvlText w:val=""/>
      <w:lvlJc w:val="left"/>
      <w:pPr>
        <w:tabs>
          <w:tab w:val="num" w:pos="750"/>
        </w:tabs>
        <w:ind w:left="750" w:hanging="39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5E20560"/>
    <w:multiLevelType w:val="hybridMultilevel"/>
    <w:tmpl w:val="9BA6BB82"/>
    <w:lvl w:ilvl="0" w:tplc="819EFCD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9084ACB"/>
    <w:multiLevelType w:val="hybridMultilevel"/>
    <w:tmpl w:val="195EA270"/>
    <w:lvl w:ilvl="0" w:tplc="7946E42C">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9206092"/>
    <w:multiLevelType w:val="hybridMultilevel"/>
    <w:tmpl w:val="485082DC"/>
    <w:lvl w:ilvl="0" w:tplc="85769F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A652B92"/>
    <w:multiLevelType w:val="hybridMultilevel"/>
    <w:tmpl w:val="D2D6DDF2"/>
    <w:lvl w:ilvl="0" w:tplc="90E4E94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D560A4A"/>
    <w:multiLevelType w:val="hybridMultilevel"/>
    <w:tmpl w:val="AAC83F88"/>
    <w:lvl w:ilvl="0" w:tplc="1BEC83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D9612E0"/>
    <w:multiLevelType w:val="hybridMultilevel"/>
    <w:tmpl w:val="8192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FC54DEB"/>
    <w:multiLevelType w:val="hybridMultilevel"/>
    <w:tmpl w:val="20B6606A"/>
    <w:lvl w:ilvl="0" w:tplc="6F5C9C3C">
      <w:numFmt w:val="bullet"/>
      <w:lvlText w:val="-"/>
      <w:lvlJc w:val="left"/>
      <w:pPr>
        <w:ind w:left="720" w:hanging="360"/>
      </w:pPr>
      <w:rPr>
        <w:rFonts w:asciiTheme="minorHAnsi" w:eastAsiaTheme="minorHAnsi" w:hAnsiTheme="minorHAnsi" w:cs="Sultan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0382174"/>
    <w:multiLevelType w:val="hybridMultilevel"/>
    <w:tmpl w:val="6D6AF6BE"/>
    <w:lvl w:ilvl="0" w:tplc="714E4856">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07E11D4"/>
    <w:multiLevelType w:val="hybridMultilevel"/>
    <w:tmpl w:val="641C19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2C43B95"/>
    <w:multiLevelType w:val="hybridMultilevel"/>
    <w:tmpl w:val="318C4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5F54418"/>
    <w:multiLevelType w:val="hybridMultilevel"/>
    <w:tmpl w:val="8444CF12"/>
    <w:lvl w:ilvl="0" w:tplc="FC8E83BE">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9EE2128"/>
    <w:multiLevelType w:val="hybridMultilevel"/>
    <w:tmpl w:val="737A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A9D5EBC"/>
    <w:multiLevelType w:val="hybridMultilevel"/>
    <w:tmpl w:val="3806A20A"/>
    <w:lvl w:ilvl="0" w:tplc="138E86E6">
      <w:numFmt w:val="bullet"/>
      <w:lvlText w:val="-"/>
      <w:lvlJc w:val="left"/>
      <w:pPr>
        <w:ind w:left="720" w:hanging="360"/>
      </w:pPr>
      <w:rPr>
        <w:rFonts w:ascii="Simplified Arabic" w:eastAsiaTheme="minorEastAsia" w:hAnsi="Simplified Arabic" w:cs="Simplified Arabic"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BA3137D"/>
    <w:multiLevelType w:val="multilevel"/>
    <w:tmpl w:val="B0E24416"/>
    <w:lvl w:ilvl="0">
      <w:start w:val="3"/>
      <w:numFmt w:val="decimal"/>
      <w:lvlText w:val="%1"/>
      <w:lvlJc w:val="left"/>
      <w:pPr>
        <w:ind w:left="366" w:hanging="366"/>
      </w:pPr>
      <w:rPr>
        <w:rFonts w:hint="default"/>
      </w:rPr>
    </w:lvl>
    <w:lvl w:ilvl="1">
      <w:start w:val="1"/>
      <w:numFmt w:val="decimal"/>
      <w:lvlText w:val="%1-%2"/>
      <w:lvlJc w:val="left"/>
      <w:pPr>
        <w:ind w:left="366" w:hanging="36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3E423374"/>
    <w:multiLevelType w:val="hybridMultilevel"/>
    <w:tmpl w:val="58B23124"/>
    <w:lvl w:ilvl="0" w:tplc="ADFE8DB2">
      <w:start w:val="1"/>
      <w:numFmt w:val="decimal"/>
      <w:pStyle w:val="Heading1"/>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3E655A73"/>
    <w:multiLevelType w:val="hybridMultilevel"/>
    <w:tmpl w:val="38B62974"/>
    <w:lvl w:ilvl="0" w:tplc="8CB6A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1FE729D"/>
    <w:multiLevelType w:val="hybridMultilevel"/>
    <w:tmpl w:val="9EFA8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2173ED9"/>
    <w:multiLevelType w:val="hybridMultilevel"/>
    <w:tmpl w:val="B7585564"/>
    <w:lvl w:ilvl="0" w:tplc="7946E42C">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24C24F6"/>
    <w:multiLevelType w:val="hybridMultilevel"/>
    <w:tmpl w:val="4E92A616"/>
    <w:lvl w:ilvl="0" w:tplc="2D70804C">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41634E0"/>
    <w:multiLevelType w:val="hybridMultilevel"/>
    <w:tmpl w:val="CF0CA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6B254D1"/>
    <w:multiLevelType w:val="hybridMultilevel"/>
    <w:tmpl w:val="59D6E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74015DB"/>
    <w:multiLevelType w:val="hybridMultilevel"/>
    <w:tmpl w:val="418CEC30"/>
    <w:lvl w:ilvl="0" w:tplc="6F5C9C3C">
      <w:numFmt w:val="bullet"/>
      <w:lvlText w:val="-"/>
      <w:lvlJc w:val="left"/>
      <w:pPr>
        <w:ind w:left="720" w:hanging="360"/>
      </w:pPr>
      <w:rPr>
        <w:rFonts w:asciiTheme="minorHAnsi" w:eastAsiaTheme="minorHAnsi" w:hAnsiTheme="minorHAnsi" w:cs="Sultan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9A92625"/>
    <w:multiLevelType w:val="hybridMultilevel"/>
    <w:tmpl w:val="1400B98A"/>
    <w:lvl w:ilvl="0" w:tplc="138E86E6">
      <w:numFmt w:val="bullet"/>
      <w:lvlText w:val="-"/>
      <w:lvlJc w:val="left"/>
      <w:pPr>
        <w:ind w:left="864" w:hanging="360"/>
      </w:pPr>
      <w:rPr>
        <w:rFonts w:ascii="Simplified Arabic" w:eastAsiaTheme="minorEastAsia" w:hAnsi="Simplified Arabic" w:cs="Simplified Arabic" w:hint="default"/>
        <w:sz w:val="28"/>
        <w:szCs w:val="28"/>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5">
    <w:nsid w:val="502D1932"/>
    <w:multiLevelType w:val="multilevel"/>
    <w:tmpl w:val="87EA9D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13A580C"/>
    <w:multiLevelType w:val="hybridMultilevel"/>
    <w:tmpl w:val="809A1AA8"/>
    <w:lvl w:ilvl="0" w:tplc="FC8E83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3714CDE"/>
    <w:multiLevelType w:val="hybridMultilevel"/>
    <w:tmpl w:val="B25C12EE"/>
    <w:lvl w:ilvl="0" w:tplc="B12200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4283DDC"/>
    <w:multiLevelType w:val="hybridMultilevel"/>
    <w:tmpl w:val="F33C00AC"/>
    <w:lvl w:ilvl="0" w:tplc="4E5EFFC6">
      <w:start w:val="1"/>
      <w:numFmt w:val="decimal"/>
      <w:lvlText w:val="%1-"/>
      <w:lvlJc w:val="left"/>
      <w:pPr>
        <w:ind w:left="762" w:hanging="40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5EB6D05"/>
    <w:multiLevelType w:val="hybridMultilevel"/>
    <w:tmpl w:val="E06E730E"/>
    <w:lvl w:ilvl="0" w:tplc="AF6421C4">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69671E1"/>
    <w:multiLevelType w:val="multilevel"/>
    <w:tmpl w:val="040EDF66"/>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1">
    <w:nsid w:val="56B05D5C"/>
    <w:multiLevelType w:val="hybridMultilevel"/>
    <w:tmpl w:val="A79A4360"/>
    <w:lvl w:ilvl="0" w:tplc="6F5C9C3C">
      <w:numFmt w:val="bullet"/>
      <w:lvlText w:val="-"/>
      <w:lvlJc w:val="left"/>
      <w:pPr>
        <w:ind w:left="720" w:hanging="360"/>
      </w:pPr>
      <w:rPr>
        <w:rFonts w:asciiTheme="minorHAnsi" w:eastAsiaTheme="minorHAnsi" w:hAnsiTheme="minorHAnsi" w:cs="Sultan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86C6FB9"/>
    <w:multiLevelType w:val="multilevel"/>
    <w:tmpl w:val="BBDC735E"/>
    <w:lvl w:ilvl="0">
      <w:start w:val="3"/>
      <w:numFmt w:val="decimal"/>
      <w:lvlText w:val="%1"/>
      <w:lvlJc w:val="left"/>
      <w:pPr>
        <w:ind w:left="744" w:hanging="744"/>
      </w:pPr>
      <w:rPr>
        <w:rFonts w:hint="default"/>
      </w:rPr>
    </w:lvl>
    <w:lvl w:ilvl="1">
      <w:start w:val="2"/>
      <w:numFmt w:val="decimal"/>
      <w:lvlText w:val="%1-%2"/>
      <w:lvlJc w:val="left"/>
      <w:pPr>
        <w:ind w:left="744" w:hanging="744"/>
      </w:pPr>
      <w:rPr>
        <w:rFonts w:hint="default"/>
      </w:rPr>
    </w:lvl>
    <w:lvl w:ilvl="2">
      <w:start w:val="3"/>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58D366A2"/>
    <w:multiLevelType w:val="multilevel"/>
    <w:tmpl w:val="0164A1C6"/>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nsid w:val="59C23DE4"/>
    <w:multiLevelType w:val="hybridMultilevel"/>
    <w:tmpl w:val="3906F666"/>
    <w:lvl w:ilvl="0" w:tplc="6EDE9FC4">
      <w:start w:val="3"/>
      <w:numFmt w:val="bullet"/>
      <w:pStyle w:val="Heading8"/>
      <w:lvlText w:val="-"/>
      <w:lvlJc w:val="left"/>
      <w:pPr>
        <w:tabs>
          <w:tab w:val="num" w:pos="720"/>
        </w:tabs>
        <w:ind w:left="720" w:hanging="360"/>
      </w:pPr>
      <w:rPr>
        <w:rFonts w:ascii="Times New Roman" w:eastAsia="Times New Roman" w:hAnsi="Times New Roman" w:cs="Simplified Arabic" w:hint="default"/>
      </w:rPr>
    </w:lvl>
    <w:lvl w:ilvl="1" w:tplc="04090019" w:tentative="1">
      <w:start w:val="1"/>
      <w:numFmt w:val="lowerLetter"/>
      <w:lvlText w:val="%2."/>
      <w:lvlJc w:val="left"/>
      <w:pPr>
        <w:tabs>
          <w:tab w:val="num" w:pos="1406"/>
        </w:tabs>
        <w:ind w:left="1406" w:hanging="360"/>
      </w:pPr>
    </w:lvl>
    <w:lvl w:ilvl="2" w:tplc="0409001B" w:tentative="1">
      <w:start w:val="1"/>
      <w:numFmt w:val="lowerRoman"/>
      <w:lvlText w:val="%3."/>
      <w:lvlJc w:val="right"/>
      <w:pPr>
        <w:tabs>
          <w:tab w:val="num" w:pos="2126"/>
        </w:tabs>
        <w:ind w:left="2126" w:hanging="180"/>
      </w:pPr>
    </w:lvl>
    <w:lvl w:ilvl="3" w:tplc="0409000F" w:tentative="1">
      <w:start w:val="1"/>
      <w:numFmt w:val="decimal"/>
      <w:lvlText w:val="%4."/>
      <w:lvlJc w:val="left"/>
      <w:pPr>
        <w:tabs>
          <w:tab w:val="num" w:pos="2846"/>
        </w:tabs>
        <w:ind w:left="2846" w:hanging="360"/>
      </w:pPr>
    </w:lvl>
    <w:lvl w:ilvl="4" w:tplc="04090019" w:tentative="1">
      <w:start w:val="1"/>
      <w:numFmt w:val="lowerLetter"/>
      <w:lvlText w:val="%5."/>
      <w:lvlJc w:val="left"/>
      <w:pPr>
        <w:tabs>
          <w:tab w:val="num" w:pos="3566"/>
        </w:tabs>
        <w:ind w:left="3566" w:hanging="360"/>
      </w:pPr>
    </w:lvl>
    <w:lvl w:ilvl="5" w:tplc="0409001B" w:tentative="1">
      <w:start w:val="1"/>
      <w:numFmt w:val="lowerRoman"/>
      <w:lvlText w:val="%6."/>
      <w:lvlJc w:val="right"/>
      <w:pPr>
        <w:tabs>
          <w:tab w:val="num" w:pos="4286"/>
        </w:tabs>
        <w:ind w:left="4286" w:hanging="180"/>
      </w:pPr>
    </w:lvl>
    <w:lvl w:ilvl="6" w:tplc="0409000F" w:tentative="1">
      <w:start w:val="1"/>
      <w:numFmt w:val="decimal"/>
      <w:lvlText w:val="%7."/>
      <w:lvlJc w:val="left"/>
      <w:pPr>
        <w:tabs>
          <w:tab w:val="num" w:pos="5006"/>
        </w:tabs>
        <w:ind w:left="5006" w:hanging="360"/>
      </w:pPr>
    </w:lvl>
    <w:lvl w:ilvl="7" w:tplc="04090019" w:tentative="1">
      <w:start w:val="1"/>
      <w:numFmt w:val="lowerLetter"/>
      <w:lvlText w:val="%8."/>
      <w:lvlJc w:val="left"/>
      <w:pPr>
        <w:tabs>
          <w:tab w:val="num" w:pos="5726"/>
        </w:tabs>
        <w:ind w:left="5726" w:hanging="360"/>
      </w:pPr>
    </w:lvl>
    <w:lvl w:ilvl="8" w:tplc="0409001B" w:tentative="1">
      <w:start w:val="1"/>
      <w:numFmt w:val="lowerRoman"/>
      <w:lvlText w:val="%9."/>
      <w:lvlJc w:val="right"/>
      <w:pPr>
        <w:tabs>
          <w:tab w:val="num" w:pos="6446"/>
        </w:tabs>
        <w:ind w:left="6446" w:hanging="180"/>
      </w:pPr>
    </w:lvl>
  </w:abstractNum>
  <w:abstractNum w:abstractNumId="65">
    <w:nsid w:val="5BDE141E"/>
    <w:multiLevelType w:val="hybridMultilevel"/>
    <w:tmpl w:val="49AEED2C"/>
    <w:lvl w:ilvl="0" w:tplc="7946E42C">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C2A7579"/>
    <w:multiLevelType w:val="hybridMultilevel"/>
    <w:tmpl w:val="4B4E809C"/>
    <w:lvl w:ilvl="0" w:tplc="425058FA">
      <w:start w:val="1"/>
      <w:numFmt w:val="decimal"/>
      <w:lvlText w:val="%1."/>
      <w:lvlJc w:val="left"/>
      <w:pPr>
        <w:ind w:left="36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C950E9F"/>
    <w:multiLevelType w:val="hybridMultilevel"/>
    <w:tmpl w:val="D744EC34"/>
    <w:lvl w:ilvl="0" w:tplc="9DF8CB80">
      <w:start w:val="1"/>
      <w:numFmt w:val="decimal"/>
      <w:lvlText w:val="%1-"/>
      <w:lvlJc w:val="left"/>
      <w:pPr>
        <w:ind w:left="6210" w:hanging="360"/>
      </w:pPr>
      <w:rPr>
        <w:rFonts w:hint="default"/>
      </w:rPr>
    </w:lvl>
    <w:lvl w:ilvl="1" w:tplc="04090019" w:tentative="1">
      <w:start w:val="1"/>
      <w:numFmt w:val="lowerLetter"/>
      <w:lvlText w:val="%2."/>
      <w:lvlJc w:val="left"/>
      <w:pPr>
        <w:ind w:left="6930" w:hanging="360"/>
      </w:pPr>
    </w:lvl>
    <w:lvl w:ilvl="2" w:tplc="0409001B" w:tentative="1">
      <w:start w:val="1"/>
      <w:numFmt w:val="lowerRoman"/>
      <w:lvlText w:val="%3."/>
      <w:lvlJc w:val="right"/>
      <w:pPr>
        <w:ind w:left="7650" w:hanging="180"/>
      </w:pPr>
    </w:lvl>
    <w:lvl w:ilvl="3" w:tplc="0409000F" w:tentative="1">
      <w:start w:val="1"/>
      <w:numFmt w:val="decimal"/>
      <w:lvlText w:val="%4."/>
      <w:lvlJc w:val="left"/>
      <w:pPr>
        <w:ind w:left="8370" w:hanging="360"/>
      </w:pPr>
    </w:lvl>
    <w:lvl w:ilvl="4" w:tplc="04090019" w:tentative="1">
      <w:start w:val="1"/>
      <w:numFmt w:val="lowerLetter"/>
      <w:lvlText w:val="%5."/>
      <w:lvlJc w:val="left"/>
      <w:pPr>
        <w:ind w:left="9090" w:hanging="360"/>
      </w:pPr>
    </w:lvl>
    <w:lvl w:ilvl="5" w:tplc="0409001B" w:tentative="1">
      <w:start w:val="1"/>
      <w:numFmt w:val="lowerRoman"/>
      <w:lvlText w:val="%6."/>
      <w:lvlJc w:val="right"/>
      <w:pPr>
        <w:ind w:left="9810" w:hanging="180"/>
      </w:pPr>
    </w:lvl>
    <w:lvl w:ilvl="6" w:tplc="0409000F" w:tentative="1">
      <w:start w:val="1"/>
      <w:numFmt w:val="decimal"/>
      <w:lvlText w:val="%7."/>
      <w:lvlJc w:val="left"/>
      <w:pPr>
        <w:ind w:left="10530" w:hanging="360"/>
      </w:pPr>
    </w:lvl>
    <w:lvl w:ilvl="7" w:tplc="04090019" w:tentative="1">
      <w:start w:val="1"/>
      <w:numFmt w:val="lowerLetter"/>
      <w:lvlText w:val="%8."/>
      <w:lvlJc w:val="left"/>
      <w:pPr>
        <w:ind w:left="11250" w:hanging="360"/>
      </w:pPr>
    </w:lvl>
    <w:lvl w:ilvl="8" w:tplc="0409001B" w:tentative="1">
      <w:start w:val="1"/>
      <w:numFmt w:val="lowerRoman"/>
      <w:lvlText w:val="%9."/>
      <w:lvlJc w:val="right"/>
      <w:pPr>
        <w:ind w:left="11970" w:hanging="180"/>
      </w:pPr>
    </w:lvl>
  </w:abstractNum>
  <w:abstractNum w:abstractNumId="68">
    <w:nsid w:val="5F5D48D1"/>
    <w:multiLevelType w:val="hybridMultilevel"/>
    <w:tmpl w:val="BAF4C670"/>
    <w:lvl w:ilvl="0" w:tplc="7946E42C">
      <w:start w:val="4"/>
      <w:numFmt w:val="bullet"/>
      <w:lvlText w:val="-"/>
      <w:lvlJc w:val="left"/>
      <w:pPr>
        <w:ind w:left="1440" w:hanging="360"/>
      </w:pPr>
      <w:rPr>
        <w:rFonts w:ascii="Simplified Arabic" w:eastAsia="Times New Roman"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5FBE3A18"/>
    <w:multiLevelType w:val="hybridMultilevel"/>
    <w:tmpl w:val="E2347A22"/>
    <w:lvl w:ilvl="0" w:tplc="95B0023A">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5FF61F25"/>
    <w:multiLevelType w:val="hybridMultilevel"/>
    <w:tmpl w:val="02D4BE90"/>
    <w:lvl w:ilvl="0" w:tplc="27A2C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E6606FA"/>
    <w:multiLevelType w:val="hybridMultilevel"/>
    <w:tmpl w:val="8DC8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1226778"/>
    <w:multiLevelType w:val="hybridMultilevel"/>
    <w:tmpl w:val="CE02B28E"/>
    <w:lvl w:ilvl="0" w:tplc="2E8E6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2B56BFE"/>
    <w:multiLevelType w:val="hybridMultilevel"/>
    <w:tmpl w:val="332A1E78"/>
    <w:lvl w:ilvl="0" w:tplc="630081A4">
      <w:start w:val="1"/>
      <w:numFmt w:val="decimal"/>
      <w:lvlText w:val="%1-"/>
      <w:lvlJc w:val="left"/>
      <w:pPr>
        <w:ind w:left="720" w:hanging="360"/>
      </w:pPr>
      <w:rPr>
        <w:rFonts w:ascii="Simplified Arabic" w:eastAsia="Calibri"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9A629AC"/>
    <w:multiLevelType w:val="hybridMultilevel"/>
    <w:tmpl w:val="4E989D20"/>
    <w:lvl w:ilvl="0" w:tplc="B3BE26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AA274E0"/>
    <w:multiLevelType w:val="hybridMultilevel"/>
    <w:tmpl w:val="DFC88862"/>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6"/>
  </w:num>
  <w:num w:numId="2">
    <w:abstractNumId w:val="29"/>
  </w:num>
  <w:num w:numId="3">
    <w:abstractNumId w:val="72"/>
  </w:num>
  <w:num w:numId="4">
    <w:abstractNumId w:val="63"/>
  </w:num>
  <w:num w:numId="5">
    <w:abstractNumId w:val="46"/>
  </w:num>
  <w:num w:numId="6">
    <w:abstractNumId w:val="64"/>
  </w:num>
  <w:num w:numId="7">
    <w:abstractNumId w:val="42"/>
  </w:num>
  <w:num w:numId="8">
    <w:abstractNumId w:val="32"/>
  </w:num>
  <w:num w:numId="9">
    <w:abstractNumId w:val="51"/>
  </w:num>
  <w:num w:numId="10">
    <w:abstractNumId w:val="58"/>
  </w:num>
  <w:num w:numId="11">
    <w:abstractNumId w:val="16"/>
  </w:num>
  <w:num w:numId="12">
    <w:abstractNumId w:val="55"/>
  </w:num>
  <w:num w:numId="13">
    <w:abstractNumId w:val="13"/>
  </w:num>
  <w:num w:numId="14">
    <w:abstractNumId w:val="45"/>
  </w:num>
  <w:num w:numId="15">
    <w:abstractNumId w:val="18"/>
  </w:num>
  <w:num w:numId="16">
    <w:abstractNumId w:val="17"/>
  </w:num>
  <w:num w:numId="17">
    <w:abstractNumId w:val="21"/>
  </w:num>
  <w:num w:numId="18">
    <w:abstractNumId w:val="19"/>
  </w:num>
  <w:num w:numId="19">
    <w:abstractNumId w:val="25"/>
  </w:num>
  <w:num w:numId="20">
    <w:abstractNumId w:val="49"/>
  </w:num>
  <w:num w:numId="21">
    <w:abstractNumId w:val="38"/>
  </w:num>
  <w:num w:numId="22">
    <w:abstractNumId w:val="15"/>
  </w:num>
  <w:num w:numId="23">
    <w:abstractNumId w:val="10"/>
  </w:num>
  <w:num w:numId="24">
    <w:abstractNumId w:val="27"/>
  </w:num>
  <w:num w:numId="25">
    <w:abstractNumId w:val="57"/>
  </w:num>
  <w:num w:numId="26">
    <w:abstractNumId w:val="14"/>
  </w:num>
  <w:num w:numId="27">
    <w:abstractNumId w:val="24"/>
  </w:num>
  <w:num w:numId="28">
    <w:abstractNumId w:val="69"/>
  </w:num>
  <w:num w:numId="29">
    <w:abstractNumId w:val="12"/>
  </w:num>
  <w:num w:numId="30">
    <w:abstractNumId w:val="39"/>
  </w:num>
  <w:num w:numId="31">
    <w:abstractNumId w:val="67"/>
  </w:num>
  <w:num w:numId="32">
    <w:abstractNumId w:val="68"/>
  </w:num>
  <w:num w:numId="33">
    <w:abstractNumId w:val="50"/>
  </w:num>
  <w:num w:numId="34">
    <w:abstractNumId w:val="60"/>
  </w:num>
  <w:num w:numId="35">
    <w:abstractNumId w:val="47"/>
  </w:num>
  <w:num w:numId="36">
    <w:abstractNumId w:val="31"/>
  </w:num>
  <w:num w:numId="37">
    <w:abstractNumId w:val="26"/>
  </w:num>
  <w:num w:numId="38">
    <w:abstractNumId w:val="48"/>
  </w:num>
  <w:num w:numId="39">
    <w:abstractNumId w:val="23"/>
  </w:num>
  <w:num w:numId="40">
    <w:abstractNumId w:val="9"/>
  </w:num>
  <w:num w:numId="41">
    <w:abstractNumId w:val="8"/>
  </w:num>
  <w:num w:numId="42">
    <w:abstractNumId w:val="7"/>
  </w:num>
  <w:num w:numId="43">
    <w:abstractNumId w:val="6"/>
  </w:num>
  <w:num w:numId="44">
    <w:abstractNumId w:val="5"/>
  </w:num>
  <w:num w:numId="45">
    <w:abstractNumId w:val="4"/>
  </w:num>
  <w:num w:numId="46">
    <w:abstractNumId w:val="3"/>
  </w:num>
  <w:num w:numId="47">
    <w:abstractNumId w:val="2"/>
  </w:num>
  <w:num w:numId="48">
    <w:abstractNumId w:val="1"/>
  </w:num>
  <w:num w:numId="49">
    <w:abstractNumId w:val="0"/>
  </w:num>
  <w:num w:numId="50">
    <w:abstractNumId w:val="52"/>
  </w:num>
  <w:num w:numId="51">
    <w:abstractNumId w:val="73"/>
  </w:num>
  <w:num w:numId="52">
    <w:abstractNumId w:val="40"/>
  </w:num>
  <w:num w:numId="53">
    <w:abstractNumId w:val="43"/>
  </w:num>
  <w:num w:numId="54">
    <w:abstractNumId w:val="44"/>
  </w:num>
  <w:num w:numId="55">
    <w:abstractNumId w:val="34"/>
  </w:num>
  <w:num w:numId="56">
    <w:abstractNumId w:val="37"/>
  </w:num>
  <w:num w:numId="57">
    <w:abstractNumId w:val="53"/>
  </w:num>
  <w:num w:numId="58">
    <w:abstractNumId w:val="61"/>
  </w:num>
  <w:num w:numId="59">
    <w:abstractNumId w:val="65"/>
  </w:num>
  <w:num w:numId="60">
    <w:abstractNumId w:val="54"/>
  </w:num>
  <w:num w:numId="61">
    <w:abstractNumId w:val="30"/>
  </w:num>
  <w:num w:numId="62">
    <w:abstractNumId w:val="20"/>
  </w:num>
  <w:num w:numId="63">
    <w:abstractNumId w:val="11"/>
  </w:num>
  <w:num w:numId="64">
    <w:abstractNumId w:val="62"/>
  </w:num>
  <w:num w:numId="65">
    <w:abstractNumId w:val="74"/>
  </w:num>
  <w:num w:numId="66">
    <w:abstractNumId w:val="22"/>
  </w:num>
  <w:num w:numId="67">
    <w:abstractNumId w:val="36"/>
  </w:num>
  <w:num w:numId="68">
    <w:abstractNumId w:val="70"/>
  </w:num>
  <w:num w:numId="69">
    <w:abstractNumId w:val="59"/>
  </w:num>
  <w:num w:numId="70">
    <w:abstractNumId w:val="56"/>
  </w:num>
  <w:num w:numId="71">
    <w:abstractNumId w:val="75"/>
  </w:num>
  <w:num w:numId="72">
    <w:abstractNumId w:val="41"/>
  </w:num>
  <w:num w:numId="73">
    <w:abstractNumId w:val="71"/>
  </w:num>
  <w:num w:numId="74">
    <w:abstractNumId w:val="35"/>
  </w:num>
  <w:num w:numId="75">
    <w:abstractNumId w:val="33"/>
  </w:num>
  <w:num w:numId="76">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806"/>
    <w:rsid w:val="0000030E"/>
    <w:rsid w:val="00001104"/>
    <w:rsid w:val="000021C5"/>
    <w:rsid w:val="000030E2"/>
    <w:rsid w:val="0000343E"/>
    <w:rsid w:val="00004229"/>
    <w:rsid w:val="00004DE3"/>
    <w:rsid w:val="000056F8"/>
    <w:rsid w:val="0000639B"/>
    <w:rsid w:val="000075F3"/>
    <w:rsid w:val="00007645"/>
    <w:rsid w:val="000105A1"/>
    <w:rsid w:val="000111C2"/>
    <w:rsid w:val="00011725"/>
    <w:rsid w:val="00012C23"/>
    <w:rsid w:val="00012C35"/>
    <w:rsid w:val="000137AE"/>
    <w:rsid w:val="0001382A"/>
    <w:rsid w:val="00013F6A"/>
    <w:rsid w:val="00014840"/>
    <w:rsid w:val="00014A3F"/>
    <w:rsid w:val="00017C2E"/>
    <w:rsid w:val="000225A5"/>
    <w:rsid w:val="000231A6"/>
    <w:rsid w:val="000243DB"/>
    <w:rsid w:val="000252D8"/>
    <w:rsid w:val="000254E1"/>
    <w:rsid w:val="00025D7C"/>
    <w:rsid w:val="00026ED9"/>
    <w:rsid w:val="000270E9"/>
    <w:rsid w:val="000301C0"/>
    <w:rsid w:val="00031D0B"/>
    <w:rsid w:val="00032453"/>
    <w:rsid w:val="00032BA1"/>
    <w:rsid w:val="00036108"/>
    <w:rsid w:val="00041FD8"/>
    <w:rsid w:val="00042ABB"/>
    <w:rsid w:val="00042B3B"/>
    <w:rsid w:val="0004524B"/>
    <w:rsid w:val="000471CF"/>
    <w:rsid w:val="000473D1"/>
    <w:rsid w:val="00047571"/>
    <w:rsid w:val="00047E8D"/>
    <w:rsid w:val="000526AB"/>
    <w:rsid w:val="00052C50"/>
    <w:rsid w:val="00053B32"/>
    <w:rsid w:val="000562BF"/>
    <w:rsid w:val="00056A50"/>
    <w:rsid w:val="00056A67"/>
    <w:rsid w:val="000578F7"/>
    <w:rsid w:val="00060B98"/>
    <w:rsid w:val="00060D15"/>
    <w:rsid w:val="0006234D"/>
    <w:rsid w:val="00063086"/>
    <w:rsid w:val="00067167"/>
    <w:rsid w:val="0007167B"/>
    <w:rsid w:val="00072597"/>
    <w:rsid w:val="00072891"/>
    <w:rsid w:val="00073670"/>
    <w:rsid w:val="00073C4C"/>
    <w:rsid w:val="00073F15"/>
    <w:rsid w:val="00075A7E"/>
    <w:rsid w:val="00076ED0"/>
    <w:rsid w:val="0008196D"/>
    <w:rsid w:val="00082AEE"/>
    <w:rsid w:val="000832AF"/>
    <w:rsid w:val="00083DAC"/>
    <w:rsid w:val="00090080"/>
    <w:rsid w:val="000903CE"/>
    <w:rsid w:val="00090C29"/>
    <w:rsid w:val="00091FF9"/>
    <w:rsid w:val="0009235B"/>
    <w:rsid w:val="00092460"/>
    <w:rsid w:val="00093BA8"/>
    <w:rsid w:val="000953AC"/>
    <w:rsid w:val="0009620B"/>
    <w:rsid w:val="000966B1"/>
    <w:rsid w:val="000968E7"/>
    <w:rsid w:val="00096FD4"/>
    <w:rsid w:val="0009713A"/>
    <w:rsid w:val="0009762A"/>
    <w:rsid w:val="000978D2"/>
    <w:rsid w:val="000A02A8"/>
    <w:rsid w:val="000A02FC"/>
    <w:rsid w:val="000A3886"/>
    <w:rsid w:val="000A414E"/>
    <w:rsid w:val="000A5C6A"/>
    <w:rsid w:val="000A711E"/>
    <w:rsid w:val="000B0336"/>
    <w:rsid w:val="000B2AA7"/>
    <w:rsid w:val="000B3DEE"/>
    <w:rsid w:val="000B3EA6"/>
    <w:rsid w:val="000B4A59"/>
    <w:rsid w:val="000B5565"/>
    <w:rsid w:val="000B5BE0"/>
    <w:rsid w:val="000B5C82"/>
    <w:rsid w:val="000B606F"/>
    <w:rsid w:val="000B6AF2"/>
    <w:rsid w:val="000B7846"/>
    <w:rsid w:val="000C0004"/>
    <w:rsid w:val="000C0A73"/>
    <w:rsid w:val="000C2701"/>
    <w:rsid w:val="000C2ACB"/>
    <w:rsid w:val="000C5149"/>
    <w:rsid w:val="000C5426"/>
    <w:rsid w:val="000C5516"/>
    <w:rsid w:val="000C5FB0"/>
    <w:rsid w:val="000C6509"/>
    <w:rsid w:val="000C6C81"/>
    <w:rsid w:val="000C6CF1"/>
    <w:rsid w:val="000C6F3E"/>
    <w:rsid w:val="000C6F97"/>
    <w:rsid w:val="000D038D"/>
    <w:rsid w:val="000D06C2"/>
    <w:rsid w:val="000D09E9"/>
    <w:rsid w:val="000D289A"/>
    <w:rsid w:val="000D300E"/>
    <w:rsid w:val="000D4E71"/>
    <w:rsid w:val="000D4F79"/>
    <w:rsid w:val="000D5015"/>
    <w:rsid w:val="000D584E"/>
    <w:rsid w:val="000D619E"/>
    <w:rsid w:val="000D7BC2"/>
    <w:rsid w:val="000D7BC9"/>
    <w:rsid w:val="000D7C4E"/>
    <w:rsid w:val="000E05B3"/>
    <w:rsid w:val="000E12CB"/>
    <w:rsid w:val="000E2091"/>
    <w:rsid w:val="000E2A46"/>
    <w:rsid w:val="000E372B"/>
    <w:rsid w:val="000E568A"/>
    <w:rsid w:val="000E579C"/>
    <w:rsid w:val="000E72A9"/>
    <w:rsid w:val="000F0F11"/>
    <w:rsid w:val="000F19E9"/>
    <w:rsid w:val="000F1AC4"/>
    <w:rsid w:val="000F27C6"/>
    <w:rsid w:val="000F30C4"/>
    <w:rsid w:val="000F3102"/>
    <w:rsid w:val="000F5135"/>
    <w:rsid w:val="00101301"/>
    <w:rsid w:val="001049C8"/>
    <w:rsid w:val="00106E99"/>
    <w:rsid w:val="001075C3"/>
    <w:rsid w:val="00110590"/>
    <w:rsid w:val="0011093A"/>
    <w:rsid w:val="001119E7"/>
    <w:rsid w:val="00112EC2"/>
    <w:rsid w:val="001134D6"/>
    <w:rsid w:val="0011595C"/>
    <w:rsid w:val="001168D9"/>
    <w:rsid w:val="0011755B"/>
    <w:rsid w:val="0012174E"/>
    <w:rsid w:val="00123C36"/>
    <w:rsid w:val="00123DDE"/>
    <w:rsid w:val="00124412"/>
    <w:rsid w:val="001253E6"/>
    <w:rsid w:val="0012561F"/>
    <w:rsid w:val="00125B03"/>
    <w:rsid w:val="001267FA"/>
    <w:rsid w:val="00126A6B"/>
    <w:rsid w:val="001271DC"/>
    <w:rsid w:val="001273A9"/>
    <w:rsid w:val="00127C38"/>
    <w:rsid w:val="0013077C"/>
    <w:rsid w:val="00132D99"/>
    <w:rsid w:val="00135DD3"/>
    <w:rsid w:val="001366F5"/>
    <w:rsid w:val="001368F0"/>
    <w:rsid w:val="001373D3"/>
    <w:rsid w:val="00137841"/>
    <w:rsid w:val="00141316"/>
    <w:rsid w:val="00141D2E"/>
    <w:rsid w:val="00141DE6"/>
    <w:rsid w:val="00142A48"/>
    <w:rsid w:val="0014318F"/>
    <w:rsid w:val="00144529"/>
    <w:rsid w:val="001465EA"/>
    <w:rsid w:val="001471F1"/>
    <w:rsid w:val="0015174E"/>
    <w:rsid w:val="001539B4"/>
    <w:rsid w:val="0015489F"/>
    <w:rsid w:val="00155935"/>
    <w:rsid w:val="00156EF2"/>
    <w:rsid w:val="001601AC"/>
    <w:rsid w:val="0016226B"/>
    <w:rsid w:val="00162871"/>
    <w:rsid w:val="001629A7"/>
    <w:rsid w:val="00162BAE"/>
    <w:rsid w:val="001631FE"/>
    <w:rsid w:val="0016455F"/>
    <w:rsid w:val="00164B80"/>
    <w:rsid w:val="001656FA"/>
    <w:rsid w:val="00165C1F"/>
    <w:rsid w:val="00166FEA"/>
    <w:rsid w:val="001707ED"/>
    <w:rsid w:val="001737A1"/>
    <w:rsid w:val="001737A6"/>
    <w:rsid w:val="00173C2D"/>
    <w:rsid w:val="00174ECF"/>
    <w:rsid w:val="0017644A"/>
    <w:rsid w:val="0017647F"/>
    <w:rsid w:val="00177AF5"/>
    <w:rsid w:val="00177C1B"/>
    <w:rsid w:val="00177CD6"/>
    <w:rsid w:val="00180545"/>
    <w:rsid w:val="0018097D"/>
    <w:rsid w:val="0018111F"/>
    <w:rsid w:val="0018182D"/>
    <w:rsid w:val="00181A45"/>
    <w:rsid w:val="001821A5"/>
    <w:rsid w:val="00183498"/>
    <w:rsid w:val="00185562"/>
    <w:rsid w:val="00185B81"/>
    <w:rsid w:val="0018615F"/>
    <w:rsid w:val="001870FB"/>
    <w:rsid w:val="001907EA"/>
    <w:rsid w:val="00192B4C"/>
    <w:rsid w:val="001944B5"/>
    <w:rsid w:val="00195102"/>
    <w:rsid w:val="001964F6"/>
    <w:rsid w:val="00196E45"/>
    <w:rsid w:val="00197664"/>
    <w:rsid w:val="001A19DA"/>
    <w:rsid w:val="001A2363"/>
    <w:rsid w:val="001A399B"/>
    <w:rsid w:val="001A477D"/>
    <w:rsid w:val="001A483A"/>
    <w:rsid w:val="001A5C25"/>
    <w:rsid w:val="001A5EFA"/>
    <w:rsid w:val="001B058D"/>
    <w:rsid w:val="001B0C62"/>
    <w:rsid w:val="001B131F"/>
    <w:rsid w:val="001B1583"/>
    <w:rsid w:val="001B2BEF"/>
    <w:rsid w:val="001B3E66"/>
    <w:rsid w:val="001B439B"/>
    <w:rsid w:val="001B7CA5"/>
    <w:rsid w:val="001C022D"/>
    <w:rsid w:val="001C0370"/>
    <w:rsid w:val="001C066E"/>
    <w:rsid w:val="001C075A"/>
    <w:rsid w:val="001C6849"/>
    <w:rsid w:val="001C7DD0"/>
    <w:rsid w:val="001D00C8"/>
    <w:rsid w:val="001D085A"/>
    <w:rsid w:val="001D0A61"/>
    <w:rsid w:val="001D5389"/>
    <w:rsid w:val="001E13C5"/>
    <w:rsid w:val="001E2160"/>
    <w:rsid w:val="001E2526"/>
    <w:rsid w:val="001E28BF"/>
    <w:rsid w:val="001E2F36"/>
    <w:rsid w:val="001E3179"/>
    <w:rsid w:val="001E49D3"/>
    <w:rsid w:val="001E7380"/>
    <w:rsid w:val="001E762C"/>
    <w:rsid w:val="001E78F2"/>
    <w:rsid w:val="001F282D"/>
    <w:rsid w:val="001F3483"/>
    <w:rsid w:val="001F4F2D"/>
    <w:rsid w:val="001F594A"/>
    <w:rsid w:val="001F5A1A"/>
    <w:rsid w:val="001F5A40"/>
    <w:rsid w:val="001F6261"/>
    <w:rsid w:val="001F71EF"/>
    <w:rsid w:val="001F7948"/>
    <w:rsid w:val="001F7A78"/>
    <w:rsid w:val="002006A3"/>
    <w:rsid w:val="00200808"/>
    <w:rsid w:val="00200AAD"/>
    <w:rsid w:val="0020129A"/>
    <w:rsid w:val="00201BD7"/>
    <w:rsid w:val="00202217"/>
    <w:rsid w:val="002028E2"/>
    <w:rsid w:val="00202DDE"/>
    <w:rsid w:val="00203BE8"/>
    <w:rsid w:val="002045A2"/>
    <w:rsid w:val="002048B6"/>
    <w:rsid w:val="002103FF"/>
    <w:rsid w:val="00210B5D"/>
    <w:rsid w:val="00210C04"/>
    <w:rsid w:val="002117C4"/>
    <w:rsid w:val="0021313A"/>
    <w:rsid w:val="00213E8B"/>
    <w:rsid w:val="0021508E"/>
    <w:rsid w:val="00215C0A"/>
    <w:rsid w:val="002162E7"/>
    <w:rsid w:val="00216849"/>
    <w:rsid w:val="00216F6C"/>
    <w:rsid w:val="0022013F"/>
    <w:rsid w:val="00220671"/>
    <w:rsid w:val="0022131A"/>
    <w:rsid w:val="00221DC3"/>
    <w:rsid w:val="0022282B"/>
    <w:rsid w:val="002230D9"/>
    <w:rsid w:val="00225B4E"/>
    <w:rsid w:val="00225E76"/>
    <w:rsid w:val="00230D2D"/>
    <w:rsid w:val="002315C5"/>
    <w:rsid w:val="00231F51"/>
    <w:rsid w:val="00234644"/>
    <w:rsid w:val="002351B9"/>
    <w:rsid w:val="00235249"/>
    <w:rsid w:val="00236F9C"/>
    <w:rsid w:val="002374DB"/>
    <w:rsid w:val="00237AEE"/>
    <w:rsid w:val="0024130C"/>
    <w:rsid w:val="00242B12"/>
    <w:rsid w:val="0024355A"/>
    <w:rsid w:val="002444DF"/>
    <w:rsid w:val="00245DDD"/>
    <w:rsid w:val="00245F5A"/>
    <w:rsid w:val="00245F90"/>
    <w:rsid w:val="00250586"/>
    <w:rsid w:val="00251088"/>
    <w:rsid w:val="00251EEF"/>
    <w:rsid w:val="0025221D"/>
    <w:rsid w:val="002544DB"/>
    <w:rsid w:val="00254929"/>
    <w:rsid w:val="00254A2E"/>
    <w:rsid w:val="002579D5"/>
    <w:rsid w:val="002602BF"/>
    <w:rsid w:val="00260756"/>
    <w:rsid w:val="00263288"/>
    <w:rsid w:val="00263A14"/>
    <w:rsid w:val="00270404"/>
    <w:rsid w:val="00270CB4"/>
    <w:rsid w:val="00271AE8"/>
    <w:rsid w:val="002727B4"/>
    <w:rsid w:val="00272867"/>
    <w:rsid w:val="002728E2"/>
    <w:rsid w:val="00275846"/>
    <w:rsid w:val="00276895"/>
    <w:rsid w:val="00277289"/>
    <w:rsid w:val="00280E30"/>
    <w:rsid w:val="002815B0"/>
    <w:rsid w:val="00281EDA"/>
    <w:rsid w:val="002851B9"/>
    <w:rsid w:val="0028523A"/>
    <w:rsid w:val="002852E3"/>
    <w:rsid w:val="00286B26"/>
    <w:rsid w:val="00287737"/>
    <w:rsid w:val="002928EE"/>
    <w:rsid w:val="00294A49"/>
    <w:rsid w:val="00295E3E"/>
    <w:rsid w:val="002963C0"/>
    <w:rsid w:val="002973E9"/>
    <w:rsid w:val="002975F6"/>
    <w:rsid w:val="002A0245"/>
    <w:rsid w:val="002A09C6"/>
    <w:rsid w:val="002A53C7"/>
    <w:rsid w:val="002A6653"/>
    <w:rsid w:val="002A69AB"/>
    <w:rsid w:val="002A7B61"/>
    <w:rsid w:val="002B06BC"/>
    <w:rsid w:val="002B3475"/>
    <w:rsid w:val="002B42C4"/>
    <w:rsid w:val="002B4637"/>
    <w:rsid w:val="002B5BDF"/>
    <w:rsid w:val="002C5AD5"/>
    <w:rsid w:val="002D1C10"/>
    <w:rsid w:val="002D1F08"/>
    <w:rsid w:val="002D4329"/>
    <w:rsid w:val="002D4B53"/>
    <w:rsid w:val="002D6547"/>
    <w:rsid w:val="002D65C7"/>
    <w:rsid w:val="002D6CF1"/>
    <w:rsid w:val="002D7920"/>
    <w:rsid w:val="002E02E5"/>
    <w:rsid w:val="002E2416"/>
    <w:rsid w:val="002E28AC"/>
    <w:rsid w:val="002E2F8D"/>
    <w:rsid w:val="002E3639"/>
    <w:rsid w:val="002E4C53"/>
    <w:rsid w:val="002E5405"/>
    <w:rsid w:val="002E55E1"/>
    <w:rsid w:val="002E570B"/>
    <w:rsid w:val="002E59D8"/>
    <w:rsid w:val="002E5D8B"/>
    <w:rsid w:val="002E5F6F"/>
    <w:rsid w:val="002E71A8"/>
    <w:rsid w:val="002E753B"/>
    <w:rsid w:val="002F1975"/>
    <w:rsid w:val="002F710A"/>
    <w:rsid w:val="002F7B9B"/>
    <w:rsid w:val="00300B45"/>
    <w:rsid w:val="00301E06"/>
    <w:rsid w:val="00302436"/>
    <w:rsid w:val="00302520"/>
    <w:rsid w:val="00304722"/>
    <w:rsid w:val="0030478F"/>
    <w:rsid w:val="003054D5"/>
    <w:rsid w:val="003067D2"/>
    <w:rsid w:val="00306B2C"/>
    <w:rsid w:val="003102B1"/>
    <w:rsid w:val="00311860"/>
    <w:rsid w:val="00312C24"/>
    <w:rsid w:val="00313149"/>
    <w:rsid w:val="00313F8A"/>
    <w:rsid w:val="00314E28"/>
    <w:rsid w:val="00315EFC"/>
    <w:rsid w:val="003177F8"/>
    <w:rsid w:val="00320496"/>
    <w:rsid w:val="0032101A"/>
    <w:rsid w:val="0032312D"/>
    <w:rsid w:val="003234A6"/>
    <w:rsid w:val="00324271"/>
    <w:rsid w:val="0032430E"/>
    <w:rsid w:val="003254B7"/>
    <w:rsid w:val="0032553A"/>
    <w:rsid w:val="003278AA"/>
    <w:rsid w:val="003300BF"/>
    <w:rsid w:val="00330D16"/>
    <w:rsid w:val="003315F5"/>
    <w:rsid w:val="003322F2"/>
    <w:rsid w:val="00332F4A"/>
    <w:rsid w:val="00333C77"/>
    <w:rsid w:val="003355EE"/>
    <w:rsid w:val="00337696"/>
    <w:rsid w:val="00337BCC"/>
    <w:rsid w:val="00341214"/>
    <w:rsid w:val="0034248B"/>
    <w:rsid w:val="0034314F"/>
    <w:rsid w:val="00343329"/>
    <w:rsid w:val="003446EA"/>
    <w:rsid w:val="0034485A"/>
    <w:rsid w:val="00345252"/>
    <w:rsid w:val="00345441"/>
    <w:rsid w:val="003457A9"/>
    <w:rsid w:val="00347723"/>
    <w:rsid w:val="00347E29"/>
    <w:rsid w:val="00350112"/>
    <w:rsid w:val="003502B3"/>
    <w:rsid w:val="00351859"/>
    <w:rsid w:val="00351B76"/>
    <w:rsid w:val="003521A2"/>
    <w:rsid w:val="00352ED5"/>
    <w:rsid w:val="003533CC"/>
    <w:rsid w:val="003537E7"/>
    <w:rsid w:val="003541EB"/>
    <w:rsid w:val="003548C0"/>
    <w:rsid w:val="0035530D"/>
    <w:rsid w:val="00355AEA"/>
    <w:rsid w:val="003561B9"/>
    <w:rsid w:val="00357B50"/>
    <w:rsid w:val="00357D2F"/>
    <w:rsid w:val="0036056D"/>
    <w:rsid w:val="00360AAB"/>
    <w:rsid w:val="00361723"/>
    <w:rsid w:val="003625AB"/>
    <w:rsid w:val="00362AA6"/>
    <w:rsid w:val="00362EB9"/>
    <w:rsid w:val="00364294"/>
    <w:rsid w:val="00364AEE"/>
    <w:rsid w:val="003704AE"/>
    <w:rsid w:val="0037084D"/>
    <w:rsid w:val="0037146F"/>
    <w:rsid w:val="0037255D"/>
    <w:rsid w:val="00372717"/>
    <w:rsid w:val="00372CFE"/>
    <w:rsid w:val="00373FCB"/>
    <w:rsid w:val="00373FD8"/>
    <w:rsid w:val="00376DA5"/>
    <w:rsid w:val="0037760C"/>
    <w:rsid w:val="00380381"/>
    <w:rsid w:val="00381272"/>
    <w:rsid w:val="0038170D"/>
    <w:rsid w:val="00381E57"/>
    <w:rsid w:val="003823CD"/>
    <w:rsid w:val="00384535"/>
    <w:rsid w:val="003852B3"/>
    <w:rsid w:val="0038593B"/>
    <w:rsid w:val="00386D46"/>
    <w:rsid w:val="00386ECA"/>
    <w:rsid w:val="003879D9"/>
    <w:rsid w:val="00387ECD"/>
    <w:rsid w:val="00387F3E"/>
    <w:rsid w:val="00397147"/>
    <w:rsid w:val="00397740"/>
    <w:rsid w:val="00397FDA"/>
    <w:rsid w:val="003A14C0"/>
    <w:rsid w:val="003A1564"/>
    <w:rsid w:val="003A15DD"/>
    <w:rsid w:val="003A23D6"/>
    <w:rsid w:val="003A2FBC"/>
    <w:rsid w:val="003A43D9"/>
    <w:rsid w:val="003A4E20"/>
    <w:rsid w:val="003A5397"/>
    <w:rsid w:val="003A6CCB"/>
    <w:rsid w:val="003A6E90"/>
    <w:rsid w:val="003A7522"/>
    <w:rsid w:val="003B0075"/>
    <w:rsid w:val="003B0338"/>
    <w:rsid w:val="003B08EA"/>
    <w:rsid w:val="003B0ADA"/>
    <w:rsid w:val="003B26F4"/>
    <w:rsid w:val="003B3760"/>
    <w:rsid w:val="003B55E1"/>
    <w:rsid w:val="003B5F37"/>
    <w:rsid w:val="003B6E38"/>
    <w:rsid w:val="003B70B7"/>
    <w:rsid w:val="003B7394"/>
    <w:rsid w:val="003B755F"/>
    <w:rsid w:val="003B7818"/>
    <w:rsid w:val="003B7D4E"/>
    <w:rsid w:val="003C030C"/>
    <w:rsid w:val="003C075D"/>
    <w:rsid w:val="003C0DC2"/>
    <w:rsid w:val="003C0E58"/>
    <w:rsid w:val="003C20D9"/>
    <w:rsid w:val="003C244F"/>
    <w:rsid w:val="003C26B8"/>
    <w:rsid w:val="003C2D7C"/>
    <w:rsid w:val="003C3685"/>
    <w:rsid w:val="003C48C1"/>
    <w:rsid w:val="003C5553"/>
    <w:rsid w:val="003C67E0"/>
    <w:rsid w:val="003C67E2"/>
    <w:rsid w:val="003C744C"/>
    <w:rsid w:val="003D0DAB"/>
    <w:rsid w:val="003D0F8A"/>
    <w:rsid w:val="003D3571"/>
    <w:rsid w:val="003D3739"/>
    <w:rsid w:val="003D398A"/>
    <w:rsid w:val="003D4273"/>
    <w:rsid w:val="003D49CE"/>
    <w:rsid w:val="003D4E0B"/>
    <w:rsid w:val="003D5952"/>
    <w:rsid w:val="003D68B3"/>
    <w:rsid w:val="003D6A55"/>
    <w:rsid w:val="003D6A64"/>
    <w:rsid w:val="003D6DCB"/>
    <w:rsid w:val="003E0649"/>
    <w:rsid w:val="003E2B68"/>
    <w:rsid w:val="003E3135"/>
    <w:rsid w:val="003E4521"/>
    <w:rsid w:val="003E474C"/>
    <w:rsid w:val="003E4E65"/>
    <w:rsid w:val="003E5050"/>
    <w:rsid w:val="003E5522"/>
    <w:rsid w:val="003E5B05"/>
    <w:rsid w:val="003E5EBC"/>
    <w:rsid w:val="003E60ED"/>
    <w:rsid w:val="003F014E"/>
    <w:rsid w:val="003F0266"/>
    <w:rsid w:val="003F1349"/>
    <w:rsid w:val="003F1641"/>
    <w:rsid w:val="003F18F2"/>
    <w:rsid w:val="003F2B76"/>
    <w:rsid w:val="003F37F0"/>
    <w:rsid w:val="003F3845"/>
    <w:rsid w:val="003F3936"/>
    <w:rsid w:val="003F4826"/>
    <w:rsid w:val="003F5A23"/>
    <w:rsid w:val="003F7440"/>
    <w:rsid w:val="00400419"/>
    <w:rsid w:val="00400B56"/>
    <w:rsid w:val="00400DDE"/>
    <w:rsid w:val="004017F2"/>
    <w:rsid w:val="00401CD7"/>
    <w:rsid w:val="00401E74"/>
    <w:rsid w:val="00401EC3"/>
    <w:rsid w:val="00402FC6"/>
    <w:rsid w:val="00403245"/>
    <w:rsid w:val="00403402"/>
    <w:rsid w:val="00404791"/>
    <w:rsid w:val="004055C7"/>
    <w:rsid w:val="00405D3F"/>
    <w:rsid w:val="00406ED9"/>
    <w:rsid w:val="00407072"/>
    <w:rsid w:val="00407D1A"/>
    <w:rsid w:val="00410EBC"/>
    <w:rsid w:val="004113F3"/>
    <w:rsid w:val="004119D1"/>
    <w:rsid w:val="004119EF"/>
    <w:rsid w:val="00414604"/>
    <w:rsid w:val="0041654F"/>
    <w:rsid w:val="00416F24"/>
    <w:rsid w:val="00417B28"/>
    <w:rsid w:val="0042010F"/>
    <w:rsid w:val="00420804"/>
    <w:rsid w:val="004210CA"/>
    <w:rsid w:val="0042126F"/>
    <w:rsid w:val="00424793"/>
    <w:rsid w:val="00425EEA"/>
    <w:rsid w:val="00426A1E"/>
    <w:rsid w:val="0042711C"/>
    <w:rsid w:val="00427190"/>
    <w:rsid w:val="00427AFD"/>
    <w:rsid w:val="0043037A"/>
    <w:rsid w:val="00430FD3"/>
    <w:rsid w:val="004333EE"/>
    <w:rsid w:val="00433AD4"/>
    <w:rsid w:val="00433B5F"/>
    <w:rsid w:val="00434D62"/>
    <w:rsid w:val="00434D70"/>
    <w:rsid w:val="0043603A"/>
    <w:rsid w:val="0044152B"/>
    <w:rsid w:val="00441D7F"/>
    <w:rsid w:val="0044308D"/>
    <w:rsid w:val="00443FE2"/>
    <w:rsid w:val="004447A4"/>
    <w:rsid w:val="004455EA"/>
    <w:rsid w:val="004465EC"/>
    <w:rsid w:val="00447D41"/>
    <w:rsid w:val="00450C4B"/>
    <w:rsid w:val="004518E9"/>
    <w:rsid w:val="00451D23"/>
    <w:rsid w:val="00452A19"/>
    <w:rsid w:val="004533A7"/>
    <w:rsid w:val="00454C42"/>
    <w:rsid w:val="00456BA5"/>
    <w:rsid w:val="00456ECC"/>
    <w:rsid w:val="00457656"/>
    <w:rsid w:val="00457811"/>
    <w:rsid w:val="00457BF7"/>
    <w:rsid w:val="00460076"/>
    <w:rsid w:val="004614E2"/>
    <w:rsid w:val="0046365D"/>
    <w:rsid w:val="00465078"/>
    <w:rsid w:val="00465470"/>
    <w:rsid w:val="00466188"/>
    <w:rsid w:val="00467ED3"/>
    <w:rsid w:val="00470E11"/>
    <w:rsid w:val="00471CCE"/>
    <w:rsid w:val="004751AB"/>
    <w:rsid w:val="00475648"/>
    <w:rsid w:val="00475987"/>
    <w:rsid w:val="00475B91"/>
    <w:rsid w:val="004760A7"/>
    <w:rsid w:val="004810F5"/>
    <w:rsid w:val="00481FDF"/>
    <w:rsid w:val="004821D2"/>
    <w:rsid w:val="00484CCE"/>
    <w:rsid w:val="004850F5"/>
    <w:rsid w:val="0048514A"/>
    <w:rsid w:val="00485C33"/>
    <w:rsid w:val="004863F9"/>
    <w:rsid w:val="00487E75"/>
    <w:rsid w:val="004902D8"/>
    <w:rsid w:val="00493115"/>
    <w:rsid w:val="004934B2"/>
    <w:rsid w:val="00494E41"/>
    <w:rsid w:val="0049568A"/>
    <w:rsid w:val="00497D3F"/>
    <w:rsid w:val="004A3D5A"/>
    <w:rsid w:val="004A3E20"/>
    <w:rsid w:val="004A58FD"/>
    <w:rsid w:val="004A610F"/>
    <w:rsid w:val="004A6247"/>
    <w:rsid w:val="004A7469"/>
    <w:rsid w:val="004A7927"/>
    <w:rsid w:val="004A7D30"/>
    <w:rsid w:val="004B0A0D"/>
    <w:rsid w:val="004B12CA"/>
    <w:rsid w:val="004B15DB"/>
    <w:rsid w:val="004B19F2"/>
    <w:rsid w:val="004B2F48"/>
    <w:rsid w:val="004B4B1F"/>
    <w:rsid w:val="004B4B7A"/>
    <w:rsid w:val="004B4E9D"/>
    <w:rsid w:val="004B5F62"/>
    <w:rsid w:val="004B63C8"/>
    <w:rsid w:val="004B6480"/>
    <w:rsid w:val="004B6652"/>
    <w:rsid w:val="004B6A2F"/>
    <w:rsid w:val="004B7010"/>
    <w:rsid w:val="004B7D32"/>
    <w:rsid w:val="004C03C7"/>
    <w:rsid w:val="004C05FF"/>
    <w:rsid w:val="004C0679"/>
    <w:rsid w:val="004C1FA7"/>
    <w:rsid w:val="004C2F1B"/>
    <w:rsid w:val="004C31AA"/>
    <w:rsid w:val="004C32E6"/>
    <w:rsid w:val="004C50AA"/>
    <w:rsid w:val="004C6A02"/>
    <w:rsid w:val="004D36CF"/>
    <w:rsid w:val="004D3C64"/>
    <w:rsid w:val="004D4807"/>
    <w:rsid w:val="004D48DB"/>
    <w:rsid w:val="004D4F51"/>
    <w:rsid w:val="004D61F1"/>
    <w:rsid w:val="004D6E14"/>
    <w:rsid w:val="004E09CF"/>
    <w:rsid w:val="004E3510"/>
    <w:rsid w:val="004E4B0D"/>
    <w:rsid w:val="004E5FBB"/>
    <w:rsid w:val="004E7922"/>
    <w:rsid w:val="004F00A5"/>
    <w:rsid w:val="004F0CEA"/>
    <w:rsid w:val="004F3478"/>
    <w:rsid w:val="004F3D0C"/>
    <w:rsid w:val="004F51BB"/>
    <w:rsid w:val="004F580A"/>
    <w:rsid w:val="004F585C"/>
    <w:rsid w:val="004F6283"/>
    <w:rsid w:val="004F6632"/>
    <w:rsid w:val="00500667"/>
    <w:rsid w:val="0050179B"/>
    <w:rsid w:val="0050209B"/>
    <w:rsid w:val="005028F4"/>
    <w:rsid w:val="00503A0D"/>
    <w:rsid w:val="00503C1E"/>
    <w:rsid w:val="00503D5D"/>
    <w:rsid w:val="00504269"/>
    <w:rsid w:val="0050497B"/>
    <w:rsid w:val="005069B9"/>
    <w:rsid w:val="005078CF"/>
    <w:rsid w:val="00510693"/>
    <w:rsid w:val="00510CA6"/>
    <w:rsid w:val="00510D71"/>
    <w:rsid w:val="00513B80"/>
    <w:rsid w:val="00513FEA"/>
    <w:rsid w:val="005156C8"/>
    <w:rsid w:val="005172F5"/>
    <w:rsid w:val="005200D3"/>
    <w:rsid w:val="00520D00"/>
    <w:rsid w:val="00523532"/>
    <w:rsid w:val="00524456"/>
    <w:rsid w:val="00524E69"/>
    <w:rsid w:val="0052722E"/>
    <w:rsid w:val="0052782E"/>
    <w:rsid w:val="00530B26"/>
    <w:rsid w:val="00530B85"/>
    <w:rsid w:val="00530CF5"/>
    <w:rsid w:val="00532B84"/>
    <w:rsid w:val="005333D5"/>
    <w:rsid w:val="0053372B"/>
    <w:rsid w:val="00534C6F"/>
    <w:rsid w:val="00535331"/>
    <w:rsid w:val="00535424"/>
    <w:rsid w:val="0053765F"/>
    <w:rsid w:val="00537685"/>
    <w:rsid w:val="00540110"/>
    <w:rsid w:val="00540521"/>
    <w:rsid w:val="0054301A"/>
    <w:rsid w:val="00543540"/>
    <w:rsid w:val="00543AE7"/>
    <w:rsid w:val="00543FB7"/>
    <w:rsid w:val="005444F1"/>
    <w:rsid w:val="005457FD"/>
    <w:rsid w:val="005462F0"/>
    <w:rsid w:val="00546769"/>
    <w:rsid w:val="00546ED0"/>
    <w:rsid w:val="00547DC0"/>
    <w:rsid w:val="00551DF1"/>
    <w:rsid w:val="00554631"/>
    <w:rsid w:val="00555050"/>
    <w:rsid w:val="00555D43"/>
    <w:rsid w:val="00556B31"/>
    <w:rsid w:val="00556B57"/>
    <w:rsid w:val="005572E6"/>
    <w:rsid w:val="00557E79"/>
    <w:rsid w:val="0056055C"/>
    <w:rsid w:val="00561354"/>
    <w:rsid w:val="0056181F"/>
    <w:rsid w:val="005626C9"/>
    <w:rsid w:val="00562CE2"/>
    <w:rsid w:val="00562FED"/>
    <w:rsid w:val="00563CB1"/>
    <w:rsid w:val="005645D5"/>
    <w:rsid w:val="00564DC7"/>
    <w:rsid w:val="00564F9D"/>
    <w:rsid w:val="0057031B"/>
    <w:rsid w:val="00571759"/>
    <w:rsid w:val="00572FE4"/>
    <w:rsid w:val="005730D5"/>
    <w:rsid w:val="00574656"/>
    <w:rsid w:val="00574C46"/>
    <w:rsid w:val="00575600"/>
    <w:rsid w:val="00575FD3"/>
    <w:rsid w:val="00577935"/>
    <w:rsid w:val="005801F5"/>
    <w:rsid w:val="0058127F"/>
    <w:rsid w:val="005816DC"/>
    <w:rsid w:val="0058247E"/>
    <w:rsid w:val="00585461"/>
    <w:rsid w:val="00587F89"/>
    <w:rsid w:val="005945FB"/>
    <w:rsid w:val="00597B6F"/>
    <w:rsid w:val="005A0339"/>
    <w:rsid w:val="005A0AAB"/>
    <w:rsid w:val="005A1E1E"/>
    <w:rsid w:val="005A2C19"/>
    <w:rsid w:val="005A3F8F"/>
    <w:rsid w:val="005A44E2"/>
    <w:rsid w:val="005A4A20"/>
    <w:rsid w:val="005A511E"/>
    <w:rsid w:val="005A655A"/>
    <w:rsid w:val="005A6A6D"/>
    <w:rsid w:val="005A76F6"/>
    <w:rsid w:val="005B0169"/>
    <w:rsid w:val="005B043E"/>
    <w:rsid w:val="005B2453"/>
    <w:rsid w:val="005B27BE"/>
    <w:rsid w:val="005B2F18"/>
    <w:rsid w:val="005B424B"/>
    <w:rsid w:val="005B55DA"/>
    <w:rsid w:val="005B60D1"/>
    <w:rsid w:val="005B62F5"/>
    <w:rsid w:val="005B6E34"/>
    <w:rsid w:val="005B7E34"/>
    <w:rsid w:val="005C059E"/>
    <w:rsid w:val="005C1E11"/>
    <w:rsid w:val="005C37A5"/>
    <w:rsid w:val="005C5BA3"/>
    <w:rsid w:val="005D386D"/>
    <w:rsid w:val="005D4AB3"/>
    <w:rsid w:val="005D4EF7"/>
    <w:rsid w:val="005D6B26"/>
    <w:rsid w:val="005E10B0"/>
    <w:rsid w:val="005E1485"/>
    <w:rsid w:val="005E3D6A"/>
    <w:rsid w:val="005E4313"/>
    <w:rsid w:val="005E531F"/>
    <w:rsid w:val="005E6A5B"/>
    <w:rsid w:val="005E7720"/>
    <w:rsid w:val="005F00DE"/>
    <w:rsid w:val="005F0845"/>
    <w:rsid w:val="005F0CC5"/>
    <w:rsid w:val="005F5020"/>
    <w:rsid w:val="005F5376"/>
    <w:rsid w:val="005F59EC"/>
    <w:rsid w:val="005F600E"/>
    <w:rsid w:val="005F60B2"/>
    <w:rsid w:val="005F7920"/>
    <w:rsid w:val="00603598"/>
    <w:rsid w:val="00606643"/>
    <w:rsid w:val="00610684"/>
    <w:rsid w:val="00610EA8"/>
    <w:rsid w:val="00610FF1"/>
    <w:rsid w:val="0061191E"/>
    <w:rsid w:val="00611942"/>
    <w:rsid w:val="0061445B"/>
    <w:rsid w:val="00614A9E"/>
    <w:rsid w:val="00614E1E"/>
    <w:rsid w:val="006159DE"/>
    <w:rsid w:val="006163DF"/>
    <w:rsid w:val="00616ECE"/>
    <w:rsid w:val="00621392"/>
    <w:rsid w:val="006220E7"/>
    <w:rsid w:val="00624688"/>
    <w:rsid w:val="00624B07"/>
    <w:rsid w:val="00626D44"/>
    <w:rsid w:val="0062749B"/>
    <w:rsid w:val="006311A6"/>
    <w:rsid w:val="00631E69"/>
    <w:rsid w:val="006326A2"/>
    <w:rsid w:val="00632D8C"/>
    <w:rsid w:val="00633DD4"/>
    <w:rsid w:val="00633E16"/>
    <w:rsid w:val="00634943"/>
    <w:rsid w:val="006350E6"/>
    <w:rsid w:val="00635BD1"/>
    <w:rsid w:val="0063721A"/>
    <w:rsid w:val="006377B1"/>
    <w:rsid w:val="0064006C"/>
    <w:rsid w:val="00640450"/>
    <w:rsid w:val="00640C9C"/>
    <w:rsid w:val="00641F3C"/>
    <w:rsid w:val="006427CB"/>
    <w:rsid w:val="00642B6A"/>
    <w:rsid w:val="00642F38"/>
    <w:rsid w:val="006436BD"/>
    <w:rsid w:val="00643957"/>
    <w:rsid w:val="006445E9"/>
    <w:rsid w:val="00644F1D"/>
    <w:rsid w:val="00645D54"/>
    <w:rsid w:val="00647248"/>
    <w:rsid w:val="00647A6C"/>
    <w:rsid w:val="00647C59"/>
    <w:rsid w:val="0065058A"/>
    <w:rsid w:val="00650BCC"/>
    <w:rsid w:val="00651AA9"/>
    <w:rsid w:val="00651AB2"/>
    <w:rsid w:val="00651DD4"/>
    <w:rsid w:val="006524F4"/>
    <w:rsid w:val="00652B01"/>
    <w:rsid w:val="006538A5"/>
    <w:rsid w:val="00653D32"/>
    <w:rsid w:val="00653E7F"/>
    <w:rsid w:val="00654717"/>
    <w:rsid w:val="006548A1"/>
    <w:rsid w:val="00655902"/>
    <w:rsid w:val="006608AF"/>
    <w:rsid w:val="00660E19"/>
    <w:rsid w:val="00661767"/>
    <w:rsid w:val="00662B91"/>
    <w:rsid w:val="00663D70"/>
    <w:rsid w:val="00666549"/>
    <w:rsid w:val="00667870"/>
    <w:rsid w:val="00670187"/>
    <w:rsid w:val="0067022B"/>
    <w:rsid w:val="00670392"/>
    <w:rsid w:val="0067155F"/>
    <w:rsid w:val="00672549"/>
    <w:rsid w:val="006735CA"/>
    <w:rsid w:val="006755E8"/>
    <w:rsid w:val="00676055"/>
    <w:rsid w:val="00676C78"/>
    <w:rsid w:val="00676CC2"/>
    <w:rsid w:val="006778A2"/>
    <w:rsid w:val="00680138"/>
    <w:rsid w:val="00681253"/>
    <w:rsid w:val="0068240D"/>
    <w:rsid w:val="00682C13"/>
    <w:rsid w:val="00683BB2"/>
    <w:rsid w:val="00686215"/>
    <w:rsid w:val="00687D65"/>
    <w:rsid w:val="00687E18"/>
    <w:rsid w:val="00692FA2"/>
    <w:rsid w:val="006937D7"/>
    <w:rsid w:val="00693F85"/>
    <w:rsid w:val="00694483"/>
    <w:rsid w:val="00694699"/>
    <w:rsid w:val="006A09BE"/>
    <w:rsid w:val="006A1196"/>
    <w:rsid w:val="006A2E5F"/>
    <w:rsid w:val="006A302C"/>
    <w:rsid w:val="006A30DD"/>
    <w:rsid w:val="006A35BC"/>
    <w:rsid w:val="006A6105"/>
    <w:rsid w:val="006A6224"/>
    <w:rsid w:val="006B0217"/>
    <w:rsid w:val="006B0420"/>
    <w:rsid w:val="006B0B97"/>
    <w:rsid w:val="006B1062"/>
    <w:rsid w:val="006B218B"/>
    <w:rsid w:val="006B27C6"/>
    <w:rsid w:val="006B2FC1"/>
    <w:rsid w:val="006B3387"/>
    <w:rsid w:val="006B3483"/>
    <w:rsid w:val="006B382A"/>
    <w:rsid w:val="006B3D84"/>
    <w:rsid w:val="006B3E7B"/>
    <w:rsid w:val="006B586B"/>
    <w:rsid w:val="006B6349"/>
    <w:rsid w:val="006B6BF2"/>
    <w:rsid w:val="006B7106"/>
    <w:rsid w:val="006C12AC"/>
    <w:rsid w:val="006C1B7F"/>
    <w:rsid w:val="006C1BBD"/>
    <w:rsid w:val="006C223D"/>
    <w:rsid w:val="006C3539"/>
    <w:rsid w:val="006C39CE"/>
    <w:rsid w:val="006C3BFD"/>
    <w:rsid w:val="006C6014"/>
    <w:rsid w:val="006C65BE"/>
    <w:rsid w:val="006C70BD"/>
    <w:rsid w:val="006C776E"/>
    <w:rsid w:val="006C7940"/>
    <w:rsid w:val="006D0EDE"/>
    <w:rsid w:val="006D0FA9"/>
    <w:rsid w:val="006D12D2"/>
    <w:rsid w:val="006D14AB"/>
    <w:rsid w:val="006D2963"/>
    <w:rsid w:val="006D367F"/>
    <w:rsid w:val="006D3C36"/>
    <w:rsid w:val="006D502E"/>
    <w:rsid w:val="006D59D7"/>
    <w:rsid w:val="006D75F9"/>
    <w:rsid w:val="006E1107"/>
    <w:rsid w:val="006E2114"/>
    <w:rsid w:val="006E31BF"/>
    <w:rsid w:val="006E5EB9"/>
    <w:rsid w:val="006E6B28"/>
    <w:rsid w:val="006E777E"/>
    <w:rsid w:val="006F1E4B"/>
    <w:rsid w:val="006F1F5F"/>
    <w:rsid w:val="006F26F7"/>
    <w:rsid w:val="006F4AEB"/>
    <w:rsid w:val="006F5466"/>
    <w:rsid w:val="006F5541"/>
    <w:rsid w:val="006F6C58"/>
    <w:rsid w:val="006F7541"/>
    <w:rsid w:val="00700236"/>
    <w:rsid w:val="007006E0"/>
    <w:rsid w:val="00700C6A"/>
    <w:rsid w:val="00701B31"/>
    <w:rsid w:val="00701C06"/>
    <w:rsid w:val="00702E21"/>
    <w:rsid w:val="00703D9D"/>
    <w:rsid w:val="007051A6"/>
    <w:rsid w:val="00705EA0"/>
    <w:rsid w:val="007102D3"/>
    <w:rsid w:val="007102E3"/>
    <w:rsid w:val="007104AB"/>
    <w:rsid w:val="00712353"/>
    <w:rsid w:val="00713F3C"/>
    <w:rsid w:val="00714A82"/>
    <w:rsid w:val="00716244"/>
    <w:rsid w:val="00717ABA"/>
    <w:rsid w:val="00717C0E"/>
    <w:rsid w:val="00720385"/>
    <w:rsid w:val="007207AC"/>
    <w:rsid w:val="00720DB3"/>
    <w:rsid w:val="00721935"/>
    <w:rsid w:val="00721E87"/>
    <w:rsid w:val="00722176"/>
    <w:rsid w:val="00722B3E"/>
    <w:rsid w:val="0072369B"/>
    <w:rsid w:val="00723A48"/>
    <w:rsid w:val="007277E4"/>
    <w:rsid w:val="00727E80"/>
    <w:rsid w:val="00727EDC"/>
    <w:rsid w:val="00730D2A"/>
    <w:rsid w:val="00732E2A"/>
    <w:rsid w:val="00732E89"/>
    <w:rsid w:val="0073388E"/>
    <w:rsid w:val="0073461C"/>
    <w:rsid w:val="00734B1B"/>
    <w:rsid w:val="00734D62"/>
    <w:rsid w:val="00735237"/>
    <w:rsid w:val="00735DF5"/>
    <w:rsid w:val="007368E4"/>
    <w:rsid w:val="00740192"/>
    <w:rsid w:val="00740CA0"/>
    <w:rsid w:val="00740CB6"/>
    <w:rsid w:val="00741A9D"/>
    <w:rsid w:val="00743245"/>
    <w:rsid w:val="00743879"/>
    <w:rsid w:val="00743D4E"/>
    <w:rsid w:val="00743D56"/>
    <w:rsid w:val="00744926"/>
    <w:rsid w:val="00744B9A"/>
    <w:rsid w:val="00744D7C"/>
    <w:rsid w:val="00745791"/>
    <w:rsid w:val="00745C36"/>
    <w:rsid w:val="00747888"/>
    <w:rsid w:val="00747BA3"/>
    <w:rsid w:val="00751B60"/>
    <w:rsid w:val="00751DAD"/>
    <w:rsid w:val="00752816"/>
    <w:rsid w:val="00752EE5"/>
    <w:rsid w:val="007533AE"/>
    <w:rsid w:val="00753EEA"/>
    <w:rsid w:val="00757319"/>
    <w:rsid w:val="0076205B"/>
    <w:rsid w:val="0076239E"/>
    <w:rsid w:val="00762E30"/>
    <w:rsid w:val="0076320B"/>
    <w:rsid w:val="00764A75"/>
    <w:rsid w:val="007659FD"/>
    <w:rsid w:val="00765F62"/>
    <w:rsid w:val="007660BE"/>
    <w:rsid w:val="007672EE"/>
    <w:rsid w:val="007675D5"/>
    <w:rsid w:val="007726F2"/>
    <w:rsid w:val="00772FCA"/>
    <w:rsid w:val="00773EFD"/>
    <w:rsid w:val="00775209"/>
    <w:rsid w:val="007759E3"/>
    <w:rsid w:val="007764E9"/>
    <w:rsid w:val="00777164"/>
    <w:rsid w:val="00781F54"/>
    <w:rsid w:val="00784278"/>
    <w:rsid w:val="007852FC"/>
    <w:rsid w:val="0078765F"/>
    <w:rsid w:val="0079003B"/>
    <w:rsid w:val="00790DC1"/>
    <w:rsid w:val="007927B8"/>
    <w:rsid w:val="0079364C"/>
    <w:rsid w:val="007939C6"/>
    <w:rsid w:val="007953C6"/>
    <w:rsid w:val="007A2F14"/>
    <w:rsid w:val="007A322A"/>
    <w:rsid w:val="007A3848"/>
    <w:rsid w:val="007A38BB"/>
    <w:rsid w:val="007A4933"/>
    <w:rsid w:val="007A4CAB"/>
    <w:rsid w:val="007A6038"/>
    <w:rsid w:val="007A74E9"/>
    <w:rsid w:val="007A7AD3"/>
    <w:rsid w:val="007B101E"/>
    <w:rsid w:val="007B2A8A"/>
    <w:rsid w:val="007B44DE"/>
    <w:rsid w:val="007B7678"/>
    <w:rsid w:val="007B76B8"/>
    <w:rsid w:val="007C0440"/>
    <w:rsid w:val="007C09E8"/>
    <w:rsid w:val="007C0ADC"/>
    <w:rsid w:val="007C0F84"/>
    <w:rsid w:val="007C2B25"/>
    <w:rsid w:val="007C2E18"/>
    <w:rsid w:val="007C51D6"/>
    <w:rsid w:val="007C6C44"/>
    <w:rsid w:val="007C7163"/>
    <w:rsid w:val="007D00D5"/>
    <w:rsid w:val="007D260E"/>
    <w:rsid w:val="007D28DA"/>
    <w:rsid w:val="007D2E55"/>
    <w:rsid w:val="007D3EF0"/>
    <w:rsid w:val="007D43B6"/>
    <w:rsid w:val="007D4BC6"/>
    <w:rsid w:val="007E01D7"/>
    <w:rsid w:val="007E0941"/>
    <w:rsid w:val="007E13D2"/>
    <w:rsid w:val="007E14F0"/>
    <w:rsid w:val="007E1978"/>
    <w:rsid w:val="007E2384"/>
    <w:rsid w:val="007E26D8"/>
    <w:rsid w:val="007E2BAD"/>
    <w:rsid w:val="007E373D"/>
    <w:rsid w:val="007E3990"/>
    <w:rsid w:val="007E54EE"/>
    <w:rsid w:val="007E6ABE"/>
    <w:rsid w:val="007E6BC2"/>
    <w:rsid w:val="007E6BE7"/>
    <w:rsid w:val="007E7856"/>
    <w:rsid w:val="007F054D"/>
    <w:rsid w:val="007F0C0A"/>
    <w:rsid w:val="007F2FC8"/>
    <w:rsid w:val="007F4268"/>
    <w:rsid w:val="007F46E9"/>
    <w:rsid w:val="007F57E4"/>
    <w:rsid w:val="007F6D7A"/>
    <w:rsid w:val="007F778B"/>
    <w:rsid w:val="00801C98"/>
    <w:rsid w:val="0080214C"/>
    <w:rsid w:val="00802F5E"/>
    <w:rsid w:val="00803F8B"/>
    <w:rsid w:val="0080547D"/>
    <w:rsid w:val="0080597C"/>
    <w:rsid w:val="0081091D"/>
    <w:rsid w:val="0081097C"/>
    <w:rsid w:val="0081141A"/>
    <w:rsid w:val="00812EA0"/>
    <w:rsid w:val="00812F48"/>
    <w:rsid w:val="00813DF6"/>
    <w:rsid w:val="00815B4A"/>
    <w:rsid w:val="00816F52"/>
    <w:rsid w:val="008203D7"/>
    <w:rsid w:val="008214D2"/>
    <w:rsid w:val="008220B9"/>
    <w:rsid w:val="00822883"/>
    <w:rsid w:val="00824D1B"/>
    <w:rsid w:val="00825B96"/>
    <w:rsid w:val="00826F8A"/>
    <w:rsid w:val="00827781"/>
    <w:rsid w:val="00827831"/>
    <w:rsid w:val="00827956"/>
    <w:rsid w:val="00830D11"/>
    <w:rsid w:val="008319D9"/>
    <w:rsid w:val="00832BD4"/>
    <w:rsid w:val="008336D7"/>
    <w:rsid w:val="00834908"/>
    <w:rsid w:val="00834AA8"/>
    <w:rsid w:val="00835E81"/>
    <w:rsid w:val="0083611D"/>
    <w:rsid w:val="00837050"/>
    <w:rsid w:val="0083759B"/>
    <w:rsid w:val="00837D02"/>
    <w:rsid w:val="0084086B"/>
    <w:rsid w:val="00842793"/>
    <w:rsid w:val="00842949"/>
    <w:rsid w:val="00843585"/>
    <w:rsid w:val="00843656"/>
    <w:rsid w:val="0084372E"/>
    <w:rsid w:val="00843A9C"/>
    <w:rsid w:val="00845559"/>
    <w:rsid w:val="00847E88"/>
    <w:rsid w:val="00847FE1"/>
    <w:rsid w:val="008509F0"/>
    <w:rsid w:val="008510FF"/>
    <w:rsid w:val="0085112A"/>
    <w:rsid w:val="00851DD0"/>
    <w:rsid w:val="00852105"/>
    <w:rsid w:val="008525EE"/>
    <w:rsid w:val="00852B50"/>
    <w:rsid w:val="00853D62"/>
    <w:rsid w:val="0085487A"/>
    <w:rsid w:val="008550FF"/>
    <w:rsid w:val="00855A17"/>
    <w:rsid w:val="00856C08"/>
    <w:rsid w:val="00856E2D"/>
    <w:rsid w:val="00856FC2"/>
    <w:rsid w:val="00857787"/>
    <w:rsid w:val="00860705"/>
    <w:rsid w:val="0086086F"/>
    <w:rsid w:val="008617CD"/>
    <w:rsid w:val="00862008"/>
    <w:rsid w:val="00862225"/>
    <w:rsid w:val="008625CA"/>
    <w:rsid w:val="0086398B"/>
    <w:rsid w:val="00863FB3"/>
    <w:rsid w:val="00863FD0"/>
    <w:rsid w:val="00864F0E"/>
    <w:rsid w:val="00865BF2"/>
    <w:rsid w:val="00865EEF"/>
    <w:rsid w:val="008660BC"/>
    <w:rsid w:val="00866DDA"/>
    <w:rsid w:val="00867413"/>
    <w:rsid w:val="00867944"/>
    <w:rsid w:val="008701A3"/>
    <w:rsid w:val="008718B7"/>
    <w:rsid w:val="008728BD"/>
    <w:rsid w:val="00875542"/>
    <w:rsid w:val="00875CD7"/>
    <w:rsid w:val="00875DD2"/>
    <w:rsid w:val="00876B3C"/>
    <w:rsid w:val="00880DCE"/>
    <w:rsid w:val="008830A9"/>
    <w:rsid w:val="0088320A"/>
    <w:rsid w:val="008832EF"/>
    <w:rsid w:val="00884E17"/>
    <w:rsid w:val="0088589E"/>
    <w:rsid w:val="0088590A"/>
    <w:rsid w:val="00886C06"/>
    <w:rsid w:val="0089076F"/>
    <w:rsid w:val="00893804"/>
    <w:rsid w:val="00894051"/>
    <w:rsid w:val="0089581B"/>
    <w:rsid w:val="00895B2C"/>
    <w:rsid w:val="00897868"/>
    <w:rsid w:val="008A003A"/>
    <w:rsid w:val="008A0A44"/>
    <w:rsid w:val="008A0AC0"/>
    <w:rsid w:val="008A2016"/>
    <w:rsid w:val="008A5C13"/>
    <w:rsid w:val="008A6DB3"/>
    <w:rsid w:val="008A7561"/>
    <w:rsid w:val="008B39A7"/>
    <w:rsid w:val="008B5004"/>
    <w:rsid w:val="008B76DA"/>
    <w:rsid w:val="008B7B3C"/>
    <w:rsid w:val="008C02EA"/>
    <w:rsid w:val="008C0322"/>
    <w:rsid w:val="008C165B"/>
    <w:rsid w:val="008C2078"/>
    <w:rsid w:val="008C220B"/>
    <w:rsid w:val="008C31A6"/>
    <w:rsid w:val="008C4073"/>
    <w:rsid w:val="008C43AA"/>
    <w:rsid w:val="008C752E"/>
    <w:rsid w:val="008C78D5"/>
    <w:rsid w:val="008D01E4"/>
    <w:rsid w:val="008D1900"/>
    <w:rsid w:val="008D2CBC"/>
    <w:rsid w:val="008D2FC4"/>
    <w:rsid w:val="008D3CB3"/>
    <w:rsid w:val="008D429D"/>
    <w:rsid w:val="008D5CF5"/>
    <w:rsid w:val="008D6066"/>
    <w:rsid w:val="008D72BC"/>
    <w:rsid w:val="008D7F5B"/>
    <w:rsid w:val="008E03DB"/>
    <w:rsid w:val="008E0E50"/>
    <w:rsid w:val="008E2717"/>
    <w:rsid w:val="008E45B3"/>
    <w:rsid w:val="008E6437"/>
    <w:rsid w:val="008E6CB9"/>
    <w:rsid w:val="008E7296"/>
    <w:rsid w:val="008E7954"/>
    <w:rsid w:val="008F009E"/>
    <w:rsid w:val="008F0248"/>
    <w:rsid w:val="008F0692"/>
    <w:rsid w:val="008F3A4B"/>
    <w:rsid w:val="008F48FA"/>
    <w:rsid w:val="008F69DD"/>
    <w:rsid w:val="008F6D5E"/>
    <w:rsid w:val="0090064A"/>
    <w:rsid w:val="00901642"/>
    <w:rsid w:val="00901701"/>
    <w:rsid w:val="00901FC7"/>
    <w:rsid w:val="00902828"/>
    <w:rsid w:val="00902EEC"/>
    <w:rsid w:val="00903859"/>
    <w:rsid w:val="00905070"/>
    <w:rsid w:val="0090684D"/>
    <w:rsid w:val="00907BE6"/>
    <w:rsid w:val="0091177A"/>
    <w:rsid w:val="00911DDE"/>
    <w:rsid w:val="00912472"/>
    <w:rsid w:val="00913385"/>
    <w:rsid w:val="00914399"/>
    <w:rsid w:val="00914542"/>
    <w:rsid w:val="00914611"/>
    <w:rsid w:val="0091465F"/>
    <w:rsid w:val="00916FDD"/>
    <w:rsid w:val="009171B4"/>
    <w:rsid w:val="00921D1A"/>
    <w:rsid w:val="00922417"/>
    <w:rsid w:val="00923316"/>
    <w:rsid w:val="00923F70"/>
    <w:rsid w:val="00924A90"/>
    <w:rsid w:val="00924E01"/>
    <w:rsid w:val="00925A6C"/>
    <w:rsid w:val="00925FA8"/>
    <w:rsid w:val="0092643F"/>
    <w:rsid w:val="009273C4"/>
    <w:rsid w:val="009276C9"/>
    <w:rsid w:val="009278EA"/>
    <w:rsid w:val="00927C0F"/>
    <w:rsid w:val="00930A11"/>
    <w:rsid w:val="00931E69"/>
    <w:rsid w:val="009324EA"/>
    <w:rsid w:val="00933763"/>
    <w:rsid w:val="00934909"/>
    <w:rsid w:val="00934F9A"/>
    <w:rsid w:val="00935170"/>
    <w:rsid w:val="009363D5"/>
    <w:rsid w:val="00936C66"/>
    <w:rsid w:val="00936F94"/>
    <w:rsid w:val="00937272"/>
    <w:rsid w:val="00937A7A"/>
    <w:rsid w:val="0094100B"/>
    <w:rsid w:val="009440B4"/>
    <w:rsid w:val="009468B7"/>
    <w:rsid w:val="0095181C"/>
    <w:rsid w:val="00951EBB"/>
    <w:rsid w:val="00951F08"/>
    <w:rsid w:val="00952F28"/>
    <w:rsid w:val="009537C6"/>
    <w:rsid w:val="009559B7"/>
    <w:rsid w:val="0095627B"/>
    <w:rsid w:val="00960BFE"/>
    <w:rsid w:val="00961694"/>
    <w:rsid w:val="00962149"/>
    <w:rsid w:val="0096244F"/>
    <w:rsid w:val="0096281A"/>
    <w:rsid w:val="0096360F"/>
    <w:rsid w:val="00963B3E"/>
    <w:rsid w:val="00963F82"/>
    <w:rsid w:val="009648CD"/>
    <w:rsid w:val="00964C30"/>
    <w:rsid w:val="00964E69"/>
    <w:rsid w:val="00965616"/>
    <w:rsid w:val="00965DC9"/>
    <w:rsid w:val="00966442"/>
    <w:rsid w:val="00967F73"/>
    <w:rsid w:val="00967F8B"/>
    <w:rsid w:val="0097016B"/>
    <w:rsid w:val="00970318"/>
    <w:rsid w:val="00971034"/>
    <w:rsid w:val="0097280E"/>
    <w:rsid w:val="009728E8"/>
    <w:rsid w:val="0097328F"/>
    <w:rsid w:val="009744A7"/>
    <w:rsid w:val="009749BD"/>
    <w:rsid w:val="00975CE4"/>
    <w:rsid w:val="00976F4B"/>
    <w:rsid w:val="009773B4"/>
    <w:rsid w:val="00977581"/>
    <w:rsid w:val="009775D2"/>
    <w:rsid w:val="00977CC9"/>
    <w:rsid w:val="00977FCC"/>
    <w:rsid w:val="009804A9"/>
    <w:rsid w:val="00980672"/>
    <w:rsid w:val="00980CE7"/>
    <w:rsid w:val="00980E98"/>
    <w:rsid w:val="00981A6A"/>
    <w:rsid w:val="00985746"/>
    <w:rsid w:val="00985B3A"/>
    <w:rsid w:val="009866AF"/>
    <w:rsid w:val="00987524"/>
    <w:rsid w:val="00991F07"/>
    <w:rsid w:val="00992197"/>
    <w:rsid w:val="0099530D"/>
    <w:rsid w:val="009963A7"/>
    <w:rsid w:val="00996B57"/>
    <w:rsid w:val="009970A6"/>
    <w:rsid w:val="00997B48"/>
    <w:rsid w:val="009A021F"/>
    <w:rsid w:val="009A0E43"/>
    <w:rsid w:val="009A27D6"/>
    <w:rsid w:val="009A28E1"/>
    <w:rsid w:val="009A3F8F"/>
    <w:rsid w:val="009A5CBB"/>
    <w:rsid w:val="009B240D"/>
    <w:rsid w:val="009B2C57"/>
    <w:rsid w:val="009B3D2D"/>
    <w:rsid w:val="009B41AE"/>
    <w:rsid w:val="009B520B"/>
    <w:rsid w:val="009B52D8"/>
    <w:rsid w:val="009B563D"/>
    <w:rsid w:val="009B58F8"/>
    <w:rsid w:val="009B7035"/>
    <w:rsid w:val="009B7791"/>
    <w:rsid w:val="009B7DA9"/>
    <w:rsid w:val="009C1C3B"/>
    <w:rsid w:val="009C2983"/>
    <w:rsid w:val="009C2BE4"/>
    <w:rsid w:val="009C315E"/>
    <w:rsid w:val="009C34ED"/>
    <w:rsid w:val="009C4993"/>
    <w:rsid w:val="009C5C96"/>
    <w:rsid w:val="009C6BE5"/>
    <w:rsid w:val="009C7462"/>
    <w:rsid w:val="009D0E59"/>
    <w:rsid w:val="009D1279"/>
    <w:rsid w:val="009D12EA"/>
    <w:rsid w:val="009D14FA"/>
    <w:rsid w:val="009D1801"/>
    <w:rsid w:val="009D1F5B"/>
    <w:rsid w:val="009D3767"/>
    <w:rsid w:val="009D4213"/>
    <w:rsid w:val="009D6480"/>
    <w:rsid w:val="009D779E"/>
    <w:rsid w:val="009D7D9A"/>
    <w:rsid w:val="009E0221"/>
    <w:rsid w:val="009E0661"/>
    <w:rsid w:val="009E167C"/>
    <w:rsid w:val="009E1A36"/>
    <w:rsid w:val="009E21AD"/>
    <w:rsid w:val="009E43EA"/>
    <w:rsid w:val="009E549F"/>
    <w:rsid w:val="009E7235"/>
    <w:rsid w:val="009E7C15"/>
    <w:rsid w:val="009F049F"/>
    <w:rsid w:val="009F1361"/>
    <w:rsid w:val="009F3711"/>
    <w:rsid w:val="009F5150"/>
    <w:rsid w:val="009F5C94"/>
    <w:rsid w:val="009F5E3A"/>
    <w:rsid w:val="009F70D9"/>
    <w:rsid w:val="00A01C6E"/>
    <w:rsid w:val="00A03402"/>
    <w:rsid w:val="00A03C69"/>
    <w:rsid w:val="00A04BD6"/>
    <w:rsid w:val="00A05335"/>
    <w:rsid w:val="00A0597A"/>
    <w:rsid w:val="00A066D3"/>
    <w:rsid w:val="00A074AF"/>
    <w:rsid w:val="00A113EC"/>
    <w:rsid w:val="00A125FD"/>
    <w:rsid w:val="00A12B65"/>
    <w:rsid w:val="00A14D79"/>
    <w:rsid w:val="00A15CE6"/>
    <w:rsid w:val="00A15FCC"/>
    <w:rsid w:val="00A177D7"/>
    <w:rsid w:val="00A21060"/>
    <w:rsid w:val="00A23075"/>
    <w:rsid w:val="00A2392D"/>
    <w:rsid w:val="00A24056"/>
    <w:rsid w:val="00A2424E"/>
    <w:rsid w:val="00A249F0"/>
    <w:rsid w:val="00A24A7A"/>
    <w:rsid w:val="00A24BAC"/>
    <w:rsid w:val="00A2531E"/>
    <w:rsid w:val="00A26BDE"/>
    <w:rsid w:val="00A27E72"/>
    <w:rsid w:val="00A3127E"/>
    <w:rsid w:val="00A31750"/>
    <w:rsid w:val="00A32129"/>
    <w:rsid w:val="00A33B14"/>
    <w:rsid w:val="00A36806"/>
    <w:rsid w:val="00A36867"/>
    <w:rsid w:val="00A412B4"/>
    <w:rsid w:val="00A4152B"/>
    <w:rsid w:val="00A41AE6"/>
    <w:rsid w:val="00A41D70"/>
    <w:rsid w:val="00A42633"/>
    <w:rsid w:val="00A447C0"/>
    <w:rsid w:val="00A4656E"/>
    <w:rsid w:val="00A46864"/>
    <w:rsid w:val="00A50F5C"/>
    <w:rsid w:val="00A512F0"/>
    <w:rsid w:val="00A52F8D"/>
    <w:rsid w:val="00A53B25"/>
    <w:rsid w:val="00A5493B"/>
    <w:rsid w:val="00A553C5"/>
    <w:rsid w:val="00A55E52"/>
    <w:rsid w:val="00A55EAC"/>
    <w:rsid w:val="00A57336"/>
    <w:rsid w:val="00A60D0D"/>
    <w:rsid w:val="00A615FE"/>
    <w:rsid w:val="00A616C1"/>
    <w:rsid w:val="00A6267C"/>
    <w:rsid w:val="00A637AE"/>
    <w:rsid w:val="00A645DF"/>
    <w:rsid w:val="00A64675"/>
    <w:rsid w:val="00A6493E"/>
    <w:rsid w:val="00A6507E"/>
    <w:rsid w:val="00A65698"/>
    <w:rsid w:val="00A65E57"/>
    <w:rsid w:val="00A676B9"/>
    <w:rsid w:val="00A7210C"/>
    <w:rsid w:val="00A722FF"/>
    <w:rsid w:val="00A732B0"/>
    <w:rsid w:val="00A73950"/>
    <w:rsid w:val="00A73AA1"/>
    <w:rsid w:val="00A73DC1"/>
    <w:rsid w:val="00A7463D"/>
    <w:rsid w:val="00A7596A"/>
    <w:rsid w:val="00A764B7"/>
    <w:rsid w:val="00A77044"/>
    <w:rsid w:val="00A778D0"/>
    <w:rsid w:val="00A77AC4"/>
    <w:rsid w:val="00A81003"/>
    <w:rsid w:val="00A81AA3"/>
    <w:rsid w:val="00A82E9C"/>
    <w:rsid w:val="00A8346A"/>
    <w:rsid w:val="00A86F2E"/>
    <w:rsid w:val="00A938AE"/>
    <w:rsid w:val="00A93EC1"/>
    <w:rsid w:val="00A94125"/>
    <w:rsid w:val="00A9473D"/>
    <w:rsid w:val="00A94C34"/>
    <w:rsid w:val="00A95698"/>
    <w:rsid w:val="00A95F0D"/>
    <w:rsid w:val="00A96B1B"/>
    <w:rsid w:val="00A97331"/>
    <w:rsid w:val="00A97429"/>
    <w:rsid w:val="00AA0ED4"/>
    <w:rsid w:val="00AA1598"/>
    <w:rsid w:val="00AA176B"/>
    <w:rsid w:val="00AA4289"/>
    <w:rsid w:val="00AA482C"/>
    <w:rsid w:val="00AB0312"/>
    <w:rsid w:val="00AB1727"/>
    <w:rsid w:val="00AB2313"/>
    <w:rsid w:val="00AB2F95"/>
    <w:rsid w:val="00AB3A43"/>
    <w:rsid w:val="00AB3C6E"/>
    <w:rsid w:val="00AB400E"/>
    <w:rsid w:val="00AB479E"/>
    <w:rsid w:val="00AB6FEE"/>
    <w:rsid w:val="00AC07EE"/>
    <w:rsid w:val="00AC2333"/>
    <w:rsid w:val="00AC24CE"/>
    <w:rsid w:val="00AC2556"/>
    <w:rsid w:val="00AC2FC3"/>
    <w:rsid w:val="00AC3FE0"/>
    <w:rsid w:val="00AC418D"/>
    <w:rsid w:val="00AC690A"/>
    <w:rsid w:val="00AC7609"/>
    <w:rsid w:val="00AD0304"/>
    <w:rsid w:val="00AD107E"/>
    <w:rsid w:val="00AD139F"/>
    <w:rsid w:val="00AD44E3"/>
    <w:rsid w:val="00AD5516"/>
    <w:rsid w:val="00AD5793"/>
    <w:rsid w:val="00AD5E13"/>
    <w:rsid w:val="00AD6D70"/>
    <w:rsid w:val="00AD6F62"/>
    <w:rsid w:val="00AD75C9"/>
    <w:rsid w:val="00AD77CA"/>
    <w:rsid w:val="00AE1204"/>
    <w:rsid w:val="00AE185B"/>
    <w:rsid w:val="00AE3012"/>
    <w:rsid w:val="00AE5507"/>
    <w:rsid w:val="00AE5F6F"/>
    <w:rsid w:val="00AE7144"/>
    <w:rsid w:val="00AE7965"/>
    <w:rsid w:val="00AF2494"/>
    <w:rsid w:val="00AF29BC"/>
    <w:rsid w:val="00AF3C93"/>
    <w:rsid w:val="00AF5965"/>
    <w:rsid w:val="00AF666A"/>
    <w:rsid w:val="00AF696F"/>
    <w:rsid w:val="00AF7A03"/>
    <w:rsid w:val="00AF7D74"/>
    <w:rsid w:val="00B003E1"/>
    <w:rsid w:val="00B01709"/>
    <w:rsid w:val="00B0370D"/>
    <w:rsid w:val="00B03A05"/>
    <w:rsid w:val="00B04A1E"/>
    <w:rsid w:val="00B04BF7"/>
    <w:rsid w:val="00B0595C"/>
    <w:rsid w:val="00B05FFC"/>
    <w:rsid w:val="00B06C86"/>
    <w:rsid w:val="00B07127"/>
    <w:rsid w:val="00B13A2C"/>
    <w:rsid w:val="00B166A7"/>
    <w:rsid w:val="00B174AA"/>
    <w:rsid w:val="00B23D6A"/>
    <w:rsid w:val="00B240C0"/>
    <w:rsid w:val="00B241C7"/>
    <w:rsid w:val="00B244E3"/>
    <w:rsid w:val="00B26A28"/>
    <w:rsid w:val="00B279BF"/>
    <w:rsid w:val="00B3004C"/>
    <w:rsid w:val="00B30BCA"/>
    <w:rsid w:val="00B334B2"/>
    <w:rsid w:val="00B33972"/>
    <w:rsid w:val="00B35233"/>
    <w:rsid w:val="00B35EDA"/>
    <w:rsid w:val="00B3776C"/>
    <w:rsid w:val="00B37A51"/>
    <w:rsid w:val="00B403A6"/>
    <w:rsid w:val="00B4089A"/>
    <w:rsid w:val="00B43601"/>
    <w:rsid w:val="00B43ED0"/>
    <w:rsid w:val="00B4449D"/>
    <w:rsid w:val="00B44696"/>
    <w:rsid w:val="00B453D9"/>
    <w:rsid w:val="00B45961"/>
    <w:rsid w:val="00B476B5"/>
    <w:rsid w:val="00B504F5"/>
    <w:rsid w:val="00B52145"/>
    <w:rsid w:val="00B52895"/>
    <w:rsid w:val="00B5453E"/>
    <w:rsid w:val="00B547B1"/>
    <w:rsid w:val="00B5490E"/>
    <w:rsid w:val="00B558EA"/>
    <w:rsid w:val="00B55C28"/>
    <w:rsid w:val="00B57B53"/>
    <w:rsid w:val="00B57D30"/>
    <w:rsid w:val="00B6071F"/>
    <w:rsid w:val="00B60CA8"/>
    <w:rsid w:val="00B613A7"/>
    <w:rsid w:val="00B616B1"/>
    <w:rsid w:val="00B61C6C"/>
    <w:rsid w:val="00B6287F"/>
    <w:rsid w:val="00B636FE"/>
    <w:rsid w:val="00B63793"/>
    <w:rsid w:val="00B652F0"/>
    <w:rsid w:val="00B654E9"/>
    <w:rsid w:val="00B66B07"/>
    <w:rsid w:val="00B67F21"/>
    <w:rsid w:val="00B70EE0"/>
    <w:rsid w:val="00B725D4"/>
    <w:rsid w:val="00B73E12"/>
    <w:rsid w:val="00B75D08"/>
    <w:rsid w:val="00B7633C"/>
    <w:rsid w:val="00B76A87"/>
    <w:rsid w:val="00B77FB6"/>
    <w:rsid w:val="00B80A8B"/>
    <w:rsid w:val="00B830B2"/>
    <w:rsid w:val="00B8377E"/>
    <w:rsid w:val="00B84440"/>
    <w:rsid w:val="00B857FD"/>
    <w:rsid w:val="00B85ED8"/>
    <w:rsid w:val="00B865F2"/>
    <w:rsid w:val="00B91E8D"/>
    <w:rsid w:val="00B94917"/>
    <w:rsid w:val="00B9577A"/>
    <w:rsid w:val="00B971DB"/>
    <w:rsid w:val="00BA130B"/>
    <w:rsid w:val="00BA2BE7"/>
    <w:rsid w:val="00BA3576"/>
    <w:rsid w:val="00BA35FE"/>
    <w:rsid w:val="00BA38A2"/>
    <w:rsid w:val="00BA4431"/>
    <w:rsid w:val="00BA46CF"/>
    <w:rsid w:val="00BA4ED2"/>
    <w:rsid w:val="00BA5199"/>
    <w:rsid w:val="00BA64D2"/>
    <w:rsid w:val="00BA653B"/>
    <w:rsid w:val="00BA7317"/>
    <w:rsid w:val="00BB167F"/>
    <w:rsid w:val="00BB2BAD"/>
    <w:rsid w:val="00BB2F1D"/>
    <w:rsid w:val="00BB3633"/>
    <w:rsid w:val="00BB4135"/>
    <w:rsid w:val="00BB4FC8"/>
    <w:rsid w:val="00BB52C9"/>
    <w:rsid w:val="00BB546C"/>
    <w:rsid w:val="00BC0271"/>
    <w:rsid w:val="00BC162D"/>
    <w:rsid w:val="00BC1B86"/>
    <w:rsid w:val="00BC4373"/>
    <w:rsid w:val="00BC46A0"/>
    <w:rsid w:val="00BC6E7F"/>
    <w:rsid w:val="00BC7C73"/>
    <w:rsid w:val="00BD28D0"/>
    <w:rsid w:val="00BD3A57"/>
    <w:rsid w:val="00BD6DE9"/>
    <w:rsid w:val="00BD76D7"/>
    <w:rsid w:val="00BE17DC"/>
    <w:rsid w:val="00BE1880"/>
    <w:rsid w:val="00BE30E9"/>
    <w:rsid w:val="00BE32BC"/>
    <w:rsid w:val="00BE56F2"/>
    <w:rsid w:val="00BE661E"/>
    <w:rsid w:val="00BF0F97"/>
    <w:rsid w:val="00BF233A"/>
    <w:rsid w:val="00BF2A19"/>
    <w:rsid w:val="00BF4DA2"/>
    <w:rsid w:val="00BF5527"/>
    <w:rsid w:val="00BF6E6A"/>
    <w:rsid w:val="00BF7A08"/>
    <w:rsid w:val="00C01830"/>
    <w:rsid w:val="00C03030"/>
    <w:rsid w:val="00C043D0"/>
    <w:rsid w:val="00C05CAA"/>
    <w:rsid w:val="00C060F4"/>
    <w:rsid w:val="00C06E1E"/>
    <w:rsid w:val="00C0798C"/>
    <w:rsid w:val="00C12D3E"/>
    <w:rsid w:val="00C13DE2"/>
    <w:rsid w:val="00C20B05"/>
    <w:rsid w:val="00C213A0"/>
    <w:rsid w:val="00C21FF7"/>
    <w:rsid w:val="00C22157"/>
    <w:rsid w:val="00C223C4"/>
    <w:rsid w:val="00C23ACE"/>
    <w:rsid w:val="00C23F1E"/>
    <w:rsid w:val="00C23F45"/>
    <w:rsid w:val="00C240A1"/>
    <w:rsid w:val="00C26B1E"/>
    <w:rsid w:val="00C27250"/>
    <w:rsid w:val="00C27680"/>
    <w:rsid w:val="00C27DF1"/>
    <w:rsid w:val="00C30E73"/>
    <w:rsid w:val="00C317E8"/>
    <w:rsid w:val="00C31954"/>
    <w:rsid w:val="00C31B15"/>
    <w:rsid w:val="00C32531"/>
    <w:rsid w:val="00C327CD"/>
    <w:rsid w:val="00C328CB"/>
    <w:rsid w:val="00C400D5"/>
    <w:rsid w:val="00C403DC"/>
    <w:rsid w:val="00C40FC0"/>
    <w:rsid w:val="00C41C8C"/>
    <w:rsid w:val="00C41CEA"/>
    <w:rsid w:val="00C4203A"/>
    <w:rsid w:val="00C425F8"/>
    <w:rsid w:val="00C42A38"/>
    <w:rsid w:val="00C44C34"/>
    <w:rsid w:val="00C47998"/>
    <w:rsid w:val="00C55345"/>
    <w:rsid w:val="00C56EE4"/>
    <w:rsid w:val="00C57B1B"/>
    <w:rsid w:val="00C60E6E"/>
    <w:rsid w:val="00C61E70"/>
    <w:rsid w:val="00C636AD"/>
    <w:rsid w:val="00C63C9E"/>
    <w:rsid w:val="00C63DE3"/>
    <w:rsid w:val="00C6422C"/>
    <w:rsid w:val="00C64BFD"/>
    <w:rsid w:val="00C65CDE"/>
    <w:rsid w:val="00C6640F"/>
    <w:rsid w:val="00C664BA"/>
    <w:rsid w:val="00C67918"/>
    <w:rsid w:val="00C7001E"/>
    <w:rsid w:val="00C70C64"/>
    <w:rsid w:val="00C70ECE"/>
    <w:rsid w:val="00C711B1"/>
    <w:rsid w:val="00C717E6"/>
    <w:rsid w:val="00C735DC"/>
    <w:rsid w:val="00C74DFA"/>
    <w:rsid w:val="00C75A40"/>
    <w:rsid w:val="00C77698"/>
    <w:rsid w:val="00C81021"/>
    <w:rsid w:val="00C8350C"/>
    <w:rsid w:val="00C83E99"/>
    <w:rsid w:val="00C843DD"/>
    <w:rsid w:val="00C86799"/>
    <w:rsid w:val="00C90A10"/>
    <w:rsid w:val="00C90B25"/>
    <w:rsid w:val="00C921A6"/>
    <w:rsid w:val="00C927FD"/>
    <w:rsid w:val="00C92EC6"/>
    <w:rsid w:val="00C93B25"/>
    <w:rsid w:val="00C9402F"/>
    <w:rsid w:val="00C94248"/>
    <w:rsid w:val="00C94773"/>
    <w:rsid w:val="00C94FC1"/>
    <w:rsid w:val="00C954C9"/>
    <w:rsid w:val="00C95B06"/>
    <w:rsid w:val="00C96F36"/>
    <w:rsid w:val="00C979B1"/>
    <w:rsid w:val="00CA1B38"/>
    <w:rsid w:val="00CA1EF5"/>
    <w:rsid w:val="00CA4627"/>
    <w:rsid w:val="00CA4EE5"/>
    <w:rsid w:val="00CA55FF"/>
    <w:rsid w:val="00CA667D"/>
    <w:rsid w:val="00CA79E8"/>
    <w:rsid w:val="00CB0A8A"/>
    <w:rsid w:val="00CB1965"/>
    <w:rsid w:val="00CB2637"/>
    <w:rsid w:val="00CB3E28"/>
    <w:rsid w:val="00CB7EB5"/>
    <w:rsid w:val="00CC1934"/>
    <w:rsid w:val="00CC4288"/>
    <w:rsid w:val="00CC5355"/>
    <w:rsid w:val="00CC5501"/>
    <w:rsid w:val="00CC5550"/>
    <w:rsid w:val="00CC58ED"/>
    <w:rsid w:val="00CC5922"/>
    <w:rsid w:val="00CC6015"/>
    <w:rsid w:val="00CC770C"/>
    <w:rsid w:val="00CD0BFD"/>
    <w:rsid w:val="00CD0D38"/>
    <w:rsid w:val="00CD1664"/>
    <w:rsid w:val="00CD1BC9"/>
    <w:rsid w:val="00CD2226"/>
    <w:rsid w:val="00CD25E7"/>
    <w:rsid w:val="00CD3C78"/>
    <w:rsid w:val="00CD4A89"/>
    <w:rsid w:val="00CD661A"/>
    <w:rsid w:val="00CD6B5F"/>
    <w:rsid w:val="00CD76E4"/>
    <w:rsid w:val="00CD7F54"/>
    <w:rsid w:val="00CE04F8"/>
    <w:rsid w:val="00CE1895"/>
    <w:rsid w:val="00CE1B33"/>
    <w:rsid w:val="00CE2576"/>
    <w:rsid w:val="00CE4C05"/>
    <w:rsid w:val="00CE503A"/>
    <w:rsid w:val="00CE5222"/>
    <w:rsid w:val="00CE5886"/>
    <w:rsid w:val="00CE5A1A"/>
    <w:rsid w:val="00CE7DA7"/>
    <w:rsid w:val="00CE7ED1"/>
    <w:rsid w:val="00CF3031"/>
    <w:rsid w:val="00CF379C"/>
    <w:rsid w:val="00CF3E4D"/>
    <w:rsid w:val="00CF51B8"/>
    <w:rsid w:val="00CF6469"/>
    <w:rsid w:val="00CF6520"/>
    <w:rsid w:val="00CF75EA"/>
    <w:rsid w:val="00CF7A7E"/>
    <w:rsid w:val="00D0063E"/>
    <w:rsid w:val="00D01047"/>
    <w:rsid w:val="00D011A5"/>
    <w:rsid w:val="00D02359"/>
    <w:rsid w:val="00D02AFB"/>
    <w:rsid w:val="00D03E47"/>
    <w:rsid w:val="00D04063"/>
    <w:rsid w:val="00D04616"/>
    <w:rsid w:val="00D064FF"/>
    <w:rsid w:val="00D06850"/>
    <w:rsid w:val="00D06F3B"/>
    <w:rsid w:val="00D1099F"/>
    <w:rsid w:val="00D12EF7"/>
    <w:rsid w:val="00D13483"/>
    <w:rsid w:val="00D13DB5"/>
    <w:rsid w:val="00D1435E"/>
    <w:rsid w:val="00D1576D"/>
    <w:rsid w:val="00D15DF7"/>
    <w:rsid w:val="00D16469"/>
    <w:rsid w:val="00D16572"/>
    <w:rsid w:val="00D20BAC"/>
    <w:rsid w:val="00D20F11"/>
    <w:rsid w:val="00D21B64"/>
    <w:rsid w:val="00D24003"/>
    <w:rsid w:val="00D2444F"/>
    <w:rsid w:val="00D24736"/>
    <w:rsid w:val="00D24F5E"/>
    <w:rsid w:val="00D2603B"/>
    <w:rsid w:val="00D26833"/>
    <w:rsid w:val="00D26856"/>
    <w:rsid w:val="00D26ED4"/>
    <w:rsid w:val="00D3174B"/>
    <w:rsid w:val="00D319F7"/>
    <w:rsid w:val="00D32815"/>
    <w:rsid w:val="00D3334B"/>
    <w:rsid w:val="00D34C5C"/>
    <w:rsid w:val="00D35658"/>
    <w:rsid w:val="00D36C9F"/>
    <w:rsid w:val="00D375B4"/>
    <w:rsid w:val="00D375FF"/>
    <w:rsid w:val="00D37E3A"/>
    <w:rsid w:val="00D40488"/>
    <w:rsid w:val="00D40A09"/>
    <w:rsid w:val="00D4236E"/>
    <w:rsid w:val="00D42D7E"/>
    <w:rsid w:val="00D442B8"/>
    <w:rsid w:val="00D47BC4"/>
    <w:rsid w:val="00D50B1E"/>
    <w:rsid w:val="00D5209A"/>
    <w:rsid w:val="00D52211"/>
    <w:rsid w:val="00D5246C"/>
    <w:rsid w:val="00D52743"/>
    <w:rsid w:val="00D53A97"/>
    <w:rsid w:val="00D55716"/>
    <w:rsid w:val="00D563F9"/>
    <w:rsid w:val="00D56A72"/>
    <w:rsid w:val="00D57FD8"/>
    <w:rsid w:val="00D60F65"/>
    <w:rsid w:val="00D61399"/>
    <w:rsid w:val="00D6139F"/>
    <w:rsid w:val="00D627B2"/>
    <w:rsid w:val="00D63173"/>
    <w:rsid w:val="00D64390"/>
    <w:rsid w:val="00D64930"/>
    <w:rsid w:val="00D64F31"/>
    <w:rsid w:val="00D6530B"/>
    <w:rsid w:val="00D66116"/>
    <w:rsid w:val="00D66289"/>
    <w:rsid w:val="00D67E8F"/>
    <w:rsid w:val="00D7017B"/>
    <w:rsid w:val="00D71E0D"/>
    <w:rsid w:val="00D727E2"/>
    <w:rsid w:val="00D75888"/>
    <w:rsid w:val="00D77EB1"/>
    <w:rsid w:val="00D81018"/>
    <w:rsid w:val="00D81432"/>
    <w:rsid w:val="00D8370D"/>
    <w:rsid w:val="00D8388B"/>
    <w:rsid w:val="00D83D57"/>
    <w:rsid w:val="00D85A9C"/>
    <w:rsid w:val="00D85E39"/>
    <w:rsid w:val="00D86DA2"/>
    <w:rsid w:val="00D8727B"/>
    <w:rsid w:val="00D872A9"/>
    <w:rsid w:val="00D87E5C"/>
    <w:rsid w:val="00D9062E"/>
    <w:rsid w:val="00D92F10"/>
    <w:rsid w:val="00D92FA4"/>
    <w:rsid w:val="00D94F80"/>
    <w:rsid w:val="00D958A0"/>
    <w:rsid w:val="00D95948"/>
    <w:rsid w:val="00D95B86"/>
    <w:rsid w:val="00D96C0E"/>
    <w:rsid w:val="00DA26C3"/>
    <w:rsid w:val="00DA4492"/>
    <w:rsid w:val="00DA4519"/>
    <w:rsid w:val="00DA4EBE"/>
    <w:rsid w:val="00DA7C16"/>
    <w:rsid w:val="00DB0665"/>
    <w:rsid w:val="00DB0A32"/>
    <w:rsid w:val="00DB1DFA"/>
    <w:rsid w:val="00DB4FC1"/>
    <w:rsid w:val="00DB6146"/>
    <w:rsid w:val="00DC0115"/>
    <w:rsid w:val="00DC0BC7"/>
    <w:rsid w:val="00DC2CF5"/>
    <w:rsid w:val="00DC3CE5"/>
    <w:rsid w:val="00DC6E51"/>
    <w:rsid w:val="00DC74F9"/>
    <w:rsid w:val="00DD0515"/>
    <w:rsid w:val="00DD3C1F"/>
    <w:rsid w:val="00DD41D8"/>
    <w:rsid w:val="00DD4684"/>
    <w:rsid w:val="00DD4DF2"/>
    <w:rsid w:val="00DD51E4"/>
    <w:rsid w:val="00DD58ED"/>
    <w:rsid w:val="00DD72AF"/>
    <w:rsid w:val="00DE0356"/>
    <w:rsid w:val="00DE243D"/>
    <w:rsid w:val="00DE2E98"/>
    <w:rsid w:val="00DE3C60"/>
    <w:rsid w:val="00DE4A9C"/>
    <w:rsid w:val="00DE7227"/>
    <w:rsid w:val="00DF07C0"/>
    <w:rsid w:val="00DF1A4B"/>
    <w:rsid w:val="00DF1C6F"/>
    <w:rsid w:val="00DF2222"/>
    <w:rsid w:val="00DF2555"/>
    <w:rsid w:val="00E0051D"/>
    <w:rsid w:val="00E03500"/>
    <w:rsid w:val="00E0590B"/>
    <w:rsid w:val="00E06670"/>
    <w:rsid w:val="00E075B8"/>
    <w:rsid w:val="00E07ABC"/>
    <w:rsid w:val="00E07F5E"/>
    <w:rsid w:val="00E1089D"/>
    <w:rsid w:val="00E118AE"/>
    <w:rsid w:val="00E12D8C"/>
    <w:rsid w:val="00E15088"/>
    <w:rsid w:val="00E16456"/>
    <w:rsid w:val="00E1648E"/>
    <w:rsid w:val="00E20E23"/>
    <w:rsid w:val="00E213FB"/>
    <w:rsid w:val="00E227F4"/>
    <w:rsid w:val="00E2400F"/>
    <w:rsid w:val="00E24659"/>
    <w:rsid w:val="00E24670"/>
    <w:rsid w:val="00E246E7"/>
    <w:rsid w:val="00E24F95"/>
    <w:rsid w:val="00E25953"/>
    <w:rsid w:val="00E26144"/>
    <w:rsid w:val="00E26653"/>
    <w:rsid w:val="00E26BB4"/>
    <w:rsid w:val="00E26ECB"/>
    <w:rsid w:val="00E305F9"/>
    <w:rsid w:val="00E3177E"/>
    <w:rsid w:val="00E32624"/>
    <w:rsid w:val="00E32641"/>
    <w:rsid w:val="00E32B0C"/>
    <w:rsid w:val="00E364FE"/>
    <w:rsid w:val="00E4015E"/>
    <w:rsid w:val="00E40F1B"/>
    <w:rsid w:val="00E420CA"/>
    <w:rsid w:val="00E42EF7"/>
    <w:rsid w:val="00E4551C"/>
    <w:rsid w:val="00E45BCA"/>
    <w:rsid w:val="00E46642"/>
    <w:rsid w:val="00E46A4D"/>
    <w:rsid w:val="00E46BB0"/>
    <w:rsid w:val="00E47335"/>
    <w:rsid w:val="00E473DE"/>
    <w:rsid w:val="00E508DD"/>
    <w:rsid w:val="00E51219"/>
    <w:rsid w:val="00E52935"/>
    <w:rsid w:val="00E54778"/>
    <w:rsid w:val="00E54AA0"/>
    <w:rsid w:val="00E54FC8"/>
    <w:rsid w:val="00E5558F"/>
    <w:rsid w:val="00E562E8"/>
    <w:rsid w:val="00E60B3B"/>
    <w:rsid w:val="00E61209"/>
    <w:rsid w:val="00E61B70"/>
    <w:rsid w:val="00E62384"/>
    <w:rsid w:val="00E63A59"/>
    <w:rsid w:val="00E65AAD"/>
    <w:rsid w:val="00E66518"/>
    <w:rsid w:val="00E66655"/>
    <w:rsid w:val="00E66770"/>
    <w:rsid w:val="00E70A1A"/>
    <w:rsid w:val="00E70D40"/>
    <w:rsid w:val="00E71F61"/>
    <w:rsid w:val="00E7247E"/>
    <w:rsid w:val="00E72628"/>
    <w:rsid w:val="00E72D89"/>
    <w:rsid w:val="00E72E43"/>
    <w:rsid w:val="00E7414A"/>
    <w:rsid w:val="00E743AC"/>
    <w:rsid w:val="00E7484B"/>
    <w:rsid w:val="00E76875"/>
    <w:rsid w:val="00E8040E"/>
    <w:rsid w:val="00E818E6"/>
    <w:rsid w:val="00E81DAC"/>
    <w:rsid w:val="00E83369"/>
    <w:rsid w:val="00E8398F"/>
    <w:rsid w:val="00E83EB0"/>
    <w:rsid w:val="00E862DF"/>
    <w:rsid w:val="00E86FD0"/>
    <w:rsid w:val="00E87A34"/>
    <w:rsid w:val="00E87BA4"/>
    <w:rsid w:val="00E87EB3"/>
    <w:rsid w:val="00E91CBF"/>
    <w:rsid w:val="00E91F26"/>
    <w:rsid w:val="00E92416"/>
    <w:rsid w:val="00E92986"/>
    <w:rsid w:val="00E92D62"/>
    <w:rsid w:val="00E931B0"/>
    <w:rsid w:val="00E93E11"/>
    <w:rsid w:val="00E94EFE"/>
    <w:rsid w:val="00E94F66"/>
    <w:rsid w:val="00E95C62"/>
    <w:rsid w:val="00E9735A"/>
    <w:rsid w:val="00EA1764"/>
    <w:rsid w:val="00EA1E80"/>
    <w:rsid w:val="00EA2A65"/>
    <w:rsid w:val="00EA6D75"/>
    <w:rsid w:val="00EA7824"/>
    <w:rsid w:val="00EA7D67"/>
    <w:rsid w:val="00EB0934"/>
    <w:rsid w:val="00EB0A90"/>
    <w:rsid w:val="00EB0B86"/>
    <w:rsid w:val="00EB100E"/>
    <w:rsid w:val="00EB233C"/>
    <w:rsid w:val="00EB371B"/>
    <w:rsid w:val="00EB3E4B"/>
    <w:rsid w:val="00EB420D"/>
    <w:rsid w:val="00EB4620"/>
    <w:rsid w:val="00EB68EC"/>
    <w:rsid w:val="00EB795E"/>
    <w:rsid w:val="00EB7D80"/>
    <w:rsid w:val="00EC0D4F"/>
    <w:rsid w:val="00EC1C09"/>
    <w:rsid w:val="00EC2845"/>
    <w:rsid w:val="00EC44A3"/>
    <w:rsid w:val="00EC45E4"/>
    <w:rsid w:val="00EC5DB7"/>
    <w:rsid w:val="00EC5FBC"/>
    <w:rsid w:val="00EC68B5"/>
    <w:rsid w:val="00EC6E2D"/>
    <w:rsid w:val="00EC6F01"/>
    <w:rsid w:val="00ED0D4E"/>
    <w:rsid w:val="00ED0E08"/>
    <w:rsid w:val="00ED1322"/>
    <w:rsid w:val="00ED2144"/>
    <w:rsid w:val="00ED2532"/>
    <w:rsid w:val="00ED29ED"/>
    <w:rsid w:val="00ED31DB"/>
    <w:rsid w:val="00ED3B58"/>
    <w:rsid w:val="00ED4781"/>
    <w:rsid w:val="00ED57B0"/>
    <w:rsid w:val="00ED6444"/>
    <w:rsid w:val="00EE1297"/>
    <w:rsid w:val="00EE1606"/>
    <w:rsid w:val="00EE269B"/>
    <w:rsid w:val="00EE30E5"/>
    <w:rsid w:val="00EE3877"/>
    <w:rsid w:val="00EE460E"/>
    <w:rsid w:val="00EE5E52"/>
    <w:rsid w:val="00EE60F5"/>
    <w:rsid w:val="00EE6BB3"/>
    <w:rsid w:val="00EE6C21"/>
    <w:rsid w:val="00EE7135"/>
    <w:rsid w:val="00EE756A"/>
    <w:rsid w:val="00EE78C6"/>
    <w:rsid w:val="00EE7BBC"/>
    <w:rsid w:val="00EE7F28"/>
    <w:rsid w:val="00EE7FD7"/>
    <w:rsid w:val="00EF1CC7"/>
    <w:rsid w:val="00EF232D"/>
    <w:rsid w:val="00EF25D4"/>
    <w:rsid w:val="00EF2F9A"/>
    <w:rsid w:val="00EF4D05"/>
    <w:rsid w:val="00EF6763"/>
    <w:rsid w:val="00EF70D8"/>
    <w:rsid w:val="00EF7A5F"/>
    <w:rsid w:val="00EF7DCE"/>
    <w:rsid w:val="00EF7DE6"/>
    <w:rsid w:val="00F00329"/>
    <w:rsid w:val="00F00868"/>
    <w:rsid w:val="00F00904"/>
    <w:rsid w:val="00F01D76"/>
    <w:rsid w:val="00F02065"/>
    <w:rsid w:val="00F035D8"/>
    <w:rsid w:val="00F048CC"/>
    <w:rsid w:val="00F069FF"/>
    <w:rsid w:val="00F07F6F"/>
    <w:rsid w:val="00F103B8"/>
    <w:rsid w:val="00F10B81"/>
    <w:rsid w:val="00F11500"/>
    <w:rsid w:val="00F11F4C"/>
    <w:rsid w:val="00F126C8"/>
    <w:rsid w:val="00F126FD"/>
    <w:rsid w:val="00F12942"/>
    <w:rsid w:val="00F13F20"/>
    <w:rsid w:val="00F148A9"/>
    <w:rsid w:val="00F15C54"/>
    <w:rsid w:val="00F1681A"/>
    <w:rsid w:val="00F16CCA"/>
    <w:rsid w:val="00F16E1F"/>
    <w:rsid w:val="00F17DD0"/>
    <w:rsid w:val="00F21068"/>
    <w:rsid w:val="00F21537"/>
    <w:rsid w:val="00F21DE8"/>
    <w:rsid w:val="00F223E2"/>
    <w:rsid w:val="00F23454"/>
    <w:rsid w:val="00F242DB"/>
    <w:rsid w:val="00F25738"/>
    <w:rsid w:val="00F25CD6"/>
    <w:rsid w:val="00F27D9D"/>
    <w:rsid w:val="00F319EA"/>
    <w:rsid w:val="00F31C95"/>
    <w:rsid w:val="00F32B42"/>
    <w:rsid w:val="00F36FE0"/>
    <w:rsid w:val="00F40D3C"/>
    <w:rsid w:val="00F42951"/>
    <w:rsid w:val="00F43619"/>
    <w:rsid w:val="00F4421B"/>
    <w:rsid w:val="00F44894"/>
    <w:rsid w:val="00F451F9"/>
    <w:rsid w:val="00F502DF"/>
    <w:rsid w:val="00F50C5C"/>
    <w:rsid w:val="00F522DB"/>
    <w:rsid w:val="00F5394C"/>
    <w:rsid w:val="00F548BF"/>
    <w:rsid w:val="00F55AD2"/>
    <w:rsid w:val="00F55F9C"/>
    <w:rsid w:val="00F60FF0"/>
    <w:rsid w:val="00F62DD8"/>
    <w:rsid w:val="00F63277"/>
    <w:rsid w:val="00F6587B"/>
    <w:rsid w:val="00F669FA"/>
    <w:rsid w:val="00F67916"/>
    <w:rsid w:val="00F71A7A"/>
    <w:rsid w:val="00F728E3"/>
    <w:rsid w:val="00F72A06"/>
    <w:rsid w:val="00F72C52"/>
    <w:rsid w:val="00F72FD4"/>
    <w:rsid w:val="00F72FE5"/>
    <w:rsid w:val="00F73049"/>
    <w:rsid w:val="00F74BA2"/>
    <w:rsid w:val="00F74DD5"/>
    <w:rsid w:val="00F75363"/>
    <w:rsid w:val="00F762EA"/>
    <w:rsid w:val="00F76818"/>
    <w:rsid w:val="00F769E5"/>
    <w:rsid w:val="00F77D34"/>
    <w:rsid w:val="00F8119D"/>
    <w:rsid w:val="00F82D5C"/>
    <w:rsid w:val="00F82DC0"/>
    <w:rsid w:val="00F83520"/>
    <w:rsid w:val="00F839EC"/>
    <w:rsid w:val="00F83E89"/>
    <w:rsid w:val="00F84DF9"/>
    <w:rsid w:val="00F86F9C"/>
    <w:rsid w:val="00F90C92"/>
    <w:rsid w:val="00F927DD"/>
    <w:rsid w:val="00F94162"/>
    <w:rsid w:val="00F95281"/>
    <w:rsid w:val="00F96105"/>
    <w:rsid w:val="00F96909"/>
    <w:rsid w:val="00F96C27"/>
    <w:rsid w:val="00F97DD5"/>
    <w:rsid w:val="00FA14C2"/>
    <w:rsid w:val="00FA1D84"/>
    <w:rsid w:val="00FA40E3"/>
    <w:rsid w:val="00FA4AFE"/>
    <w:rsid w:val="00FA64BD"/>
    <w:rsid w:val="00FA6668"/>
    <w:rsid w:val="00FA6718"/>
    <w:rsid w:val="00FA79F4"/>
    <w:rsid w:val="00FA7E8C"/>
    <w:rsid w:val="00FA7FD3"/>
    <w:rsid w:val="00FB1235"/>
    <w:rsid w:val="00FB1A24"/>
    <w:rsid w:val="00FB22C5"/>
    <w:rsid w:val="00FB2615"/>
    <w:rsid w:val="00FB2D5F"/>
    <w:rsid w:val="00FB3BF4"/>
    <w:rsid w:val="00FB44F5"/>
    <w:rsid w:val="00FB5229"/>
    <w:rsid w:val="00FB5D1B"/>
    <w:rsid w:val="00FB630E"/>
    <w:rsid w:val="00FB7346"/>
    <w:rsid w:val="00FB796E"/>
    <w:rsid w:val="00FC178B"/>
    <w:rsid w:val="00FC249F"/>
    <w:rsid w:val="00FC2CD3"/>
    <w:rsid w:val="00FC3400"/>
    <w:rsid w:val="00FC3641"/>
    <w:rsid w:val="00FC3B36"/>
    <w:rsid w:val="00FC4D4E"/>
    <w:rsid w:val="00FC61D4"/>
    <w:rsid w:val="00FD0560"/>
    <w:rsid w:val="00FD0E3B"/>
    <w:rsid w:val="00FD32F1"/>
    <w:rsid w:val="00FD3C02"/>
    <w:rsid w:val="00FD51D9"/>
    <w:rsid w:val="00FD5740"/>
    <w:rsid w:val="00FD5D75"/>
    <w:rsid w:val="00FD69CE"/>
    <w:rsid w:val="00FD7429"/>
    <w:rsid w:val="00FD756A"/>
    <w:rsid w:val="00FD7DBE"/>
    <w:rsid w:val="00FE0D71"/>
    <w:rsid w:val="00FE3081"/>
    <w:rsid w:val="00FE4429"/>
    <w:rsid w:val="00FE4C4F"/>
    <w:rsid w:val="00FE5D3C"/>
    <w:rsid w:val="00FE6748"/>
    <w:rsid w:val="00FE69D1"/>
    <w:rsid w:val="00FE6C45"/>
    <w:rsid w:val="00FE7316"/>
    <w:rsid w:val="00FE75EB"/>
    <w:rsid w:val="00FE76DB"/>
    <w:rsid w:val="00FF0DCA"/>
    <w:rsid w:val="00FF0E3A"/>
    <w:rsid w:val="00FF32E1"/>
    <w:rsid w:val="00FF334C"/>
    <w:rsid w:val="00FF345C"/>
    <w:rsid w:val="00FF36BC"/>
    <w:rsid w:val="00FF41ED"/>
    <w:rsid w:val="00FF4472"/>
    <w:rsid w:val="00FF5DE6"/>
    <w:rsid w:val="00FF6C2E"/>
    <w:rsid w:val="00FF76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D7C"/>
  </w:style>
  <w:style w:type="paragraph" w:styleId="Heading1">
    <w:name w:val="heading 1"/>
    <w:basedOn w:val="Normal"/>
    <w:next w:val="Normal"/>
    <w:link w:val="Heading1Char"/>
    <w:uiPriority w:val="9"/>
    <w:qFormat/>
    <w:rsid w:val="00E62384"/>
    <w:pPr>
      <w:keepNext/>
      <w:numPr>
        <w:numId w:val="5"/>
      </w:numPr>
      <w:bidi/>
      <w:spacing w:after="0" w:line="240" w:lineRule="auto"/>
      <w:outlineLvl w:val="0"/>
    </w:pPr>
    <w:rPr>
      <w:rFonts w:ascii="Times New Roman" w:eastAsia="Times New Roman" w:hAnsi="Times New Roman" w:cs="Tahoma"/>
      <w:b/>
      <w:bCs/>
      <w:sz w:val="24"/>
      <w:szCs w:val="24"/>
    </w:rPr>
  </w:style>
  <w:style w:type="paragraph" w:styleId="Heading2">
    <w:name w:val="heading 2"/>
    <w:basedOn w:val="Normal"/>
    <w:next w:val="Normal"/>
    <w:link w:val="Heading2Char"/>
    <w:uiPriority w:val="9"/>
    <w:qFormat/>
    <w:rsid w:val="00E62384"/>
    <w:pPr>
      <w:keepNext/>
      <w:bidi/>
      <w:spacing w:after="0" w:line="240" w:lineRule="auto"/>
      <w:jc w:val="both"/>
      <w:outlineLvl w:val="1"/>
    </w:pPr>
    <w:rPr>
      <w:rFonts w:ascii="Times New Roman" w:eastAsia="Times New Roman" w:hAnsi="Times New Roman" w:cs="Simplified Arabic"/>
      <w:sz w:val="28"/>
      <w:szCs w:val="28"/>
    </w:rPr>
  </w:style>
  <w:style w:type="paragraph" w:styleId="Heading3">
    <w:name w:val="heading 3"/>
    <w:basedOn w:val="Normal"/>
    <w:next w:val="Normal"/>
    <w:link w:val="Heading3Char"/>
    <w:uiPriority w:val="9"/>
    <w:qFormat/>
    <w:rsid w:val="00E62384"/>
    <w:pPr>
      <w:keepNext/>
      <w:bidi/>
      <w:spacing w:after="0" w:line="240" w:lineRule="auto"/>
      <w:jc w:val="center"/>
      <w:outlineLvl w:val="2"/>
    </w:pPr>
    <w:rPr>
      <w:rFonts w:ascii="Times New Roman" w:eastAsia="Times New Roman" w:hAnsi="Times New Roman" w:cs="Simplified Arabic"/>
      <w:sz w:val="28"/>
      <w:szCs w:val="28"/>
    </w:rPr>
  </w:style>
  <w:style w:type="paragraph" w:styleId="Heading4">
    <w:name w:val="heading 4"/>
    <w:basedOn w:val="Normal"/>
    <w:next w:val="Normal"/>
    <w:link w:val="Heading4Char"/>
    <w:uiPriority w:val="9"/>
    <w:qFormat/>
    <w:rsid w:val="00E62384"/>
    <w:pPr>
      <w:keepNext/>
      <w:bidi/>
      <w:spacing w:after="0" w:line="240" w:lineRule="auto"/>
      <w:outlineLvl w:val="3"/>
    </w:pPr>
    <w:rPr>
      <w:rFonts w:ascii="Times New Roman" w:eastAsia="Times New Roman" w:hAnsi="Times New Roman" w:cs="Simplified Arabic"/>
      <w:b/>
      <w:bCs/>
      <w:sz w:val="28"/>
      <w:szCs w:val="28"/>
    </w:rPr>
  </w:style>
  <w:style w:type="paragraph" w:styleId="Heading5">
    <w:name w:val="heading 5"/>
    <w:basedOn w:val="Normal"/>
    <w:next w:val="Normal"/>
    <w:link w:val="Heading5Char"/>
    <w:uiPriority w:val="9"/>
    <w:qFormat/>
    <w:rsid w:val="00E62384"/>
    <w:pPr>
      <w:keepNext/>
      <w:bidi/>
      <w:spacing w:after="0" w:line="240" w:lineRule="auto"/>
      <w:outlineLvl w:val="4"/>
    </w:pPr>
    <w:rPr>
      <w:rFonts w:ascii="Times New Roman" w:eastAsia="Times New Roman" w:hAnsi="Times New Roman" w:cs="Simplified Arabic"/>
      <w:sz w:val="28"/>
      <w:szCs w:val="28"/>
    </w:rPr>
  </w:style>
  <w:style w:type="paragraph" w:styleId="Heading6">
    <w:name w:val="heading 6"/>
    <w:basedOn w:val="Normal"/>
    <w:next w:val="Normal"/>
    <w:link w:val="Heading6Char"/>
    <w:uiPriority w:val="9"/>
    <w:qFormat/>
    <w:rsid w:val="00E62384"/>
    <w:pPr>
      <w:keepNext/>
      <w:bidi/>
      <w:spacing w:after="0" w:line="240" w:lineRule="auto"/>
      <w:jc w:val="center"/>
      <w:outlineLvl w:val="5"/>
    </w:pPr>
    <w:rPr>
      <w:rFonts w:ascii="Times New Roman" w:eastAsia="Times New Roman" w:hAnsi="Times New Roman" w:cs="Simplified Arabic"/>
      <w:b/>
      <w:bCs/>
      <w:sz w:val="24"/>
      <w:szCs w:val="24"/>
    </w:rPr>
  </w:style>
  <w:style w:type="paragraph" w:styleId="Heading7">
    <w:name w:val="heading 7"/>
    <w:basedOn w:val="Normal"/>
    <w:next w:val="Normal"/>
    <w:link w:val="Heading7Char"/>
    <w:uiPriority w:val="9"/>
    <w:qFormat/>
    <w:rsid w:val="00E62384"/>
    <w:pPr>
      <w:keepNext/>
      <w:bidi/>
      <w:spacing w:after="0" w:line="240" w:lineRule="auto"/>
      <w:outlineLvl w:val="6"/>
    </w:pPr>
    <w:rPr>
      <w:rFonts w:ascii="Times New Roman" w:eastAsia="Times New Roman" w:hAnsi="Times New Roman" w:cs="Simplified Arabic"/>
      <w:b/>
      <w:bCs/>
      <w:sz w:val="24"/>
      <w:szCs w:val="24"/>
    </w:rPr>
  </w:style>
  <w:style w:type="paragraph" w:styleId="Heading8">
    <w:name w:val="heading 8"/>
    <w:basedOn w:val="Normal"/>
    <w:next w:val="Normal"/>
    <w:link w:val="Heading8Char"/>
    <w:uiPriority w:val="9"/>
    <w:qFormat/>
    <w:rsid w:val="00E62384"/>
    <w:pPr>
      <w:keepNext/>
      <w:numPr>
        <w:numId w:val="6"/>
      </w:numPr>
      <w:bidi/>
      <w:spacing w:after="0" w:line="240" w:lineRule="auto"/>
      <w:jc w:val="both"/>
      <w:outlineLvl w:val="7"/>
    </w:pPr>
    <w:rPr>
      <w:rFonts w:ascii="Times New Roman" w:eastAsia="Times New Roman" w:hAnsi="Times New Roman" w:cs="Simplified Arabic"/>
      <w:sz w:val="28"/>
      <w:szCs w:val="28"/>
    </w:rPr>
  </w:style>
  <w:style w:type="paragraph" w:styleId="Heading9">
    <w:name w:val="heading 9"/>
    <w:basedOn w:val="Normal"/>
    <w:next w:val="Normal"/>
    <w:link w:val="Heading9Char"/>
    <w:uiPriority w:val="9"/>
    <w:qFormat/>
    <w:rsid w:val="00E62384"/>
    <w:pPr>
      <w:keepNext/>
      <w:bidi/>
      <w:spacing w:after="0" w:line="240" w:lineRule="auto"/>
      <w:ind w:left="720"/>
      <w:outlineLvl w:val="8"/>
    </w:pPr>
    <w:rPr>
      <w:rFonts w:ascii="Times New Roman" w:eastAsia="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FC3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B36"/>
  </w:style>
  <w:style w:type="paragraph" w:styleId="Footer">
    <w:name w:val="footer"/>
    <w:basedOn w:val="Normal"/>
    <w:link w:val="FooterChar"/>
    <w:uiPriority w:val="99"/>
    <w:unhideWhenUsed/>
    <w:qFormat/>
    <w:rsid w:val="00FC3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B36"/>
  </w:style>
  <w:style w:type="character" w:styleId="Hyperlink">
    <w:name w:val="Hyperlink"/>
    <w:basedOn w:val="DefaultParagraphFont"/>
    <w:uiPriority w:val="99"/>
    <w:unhideWhenUsed/>
    <w:rsid w:val="009C7462"/>
    <w:rPr>
      <w:color w:val="0000FF" w:themeColor="hyperlink"/>
      <w:u w:val="single"/>
    </w:rPr>
  </w:style>
  <w:style w:type="paragraph" w:styleId="ListParagraph">
    <w:name w:val="List Paragraph"/>
    <w:aliases w:val="Абзац списка1"/>
    <w:basedOn w:val="Normal"/>
    <w:link w:val="ListParagraphChar"/>
    <w:uiPriority w:val="34"/>
    <w:qFormat/>
    <w:rsid w:val="005B0169"/>
    <w:pPr>
      <w:ind w:left="720"/>
      <w:contextualSpacing/>
    </w:pPr>
  </w:style>
  <w:style w:type="paragraph" w:customStyle="1" w:styleId="Default">
    <w:name w:val="Default"/>
    <w:rsid w:val="00574C46"/>
    <w:pPr>
      <w:autoSpaceDE w:val="0"/>
      <w:autoSpaceDN w:val="0"/>
      <w:adjustRightInd w:val="0"/>
      <w:spacing w:after="0" w:line="240" w:lineRule="auto"/>
    </w:pPr>
    <w:rPr>
      <w:rFonts w:ascii="Gotham" w:hAnsi="Gotham" w:cs="Gotham"/>
      <w:color w:val="000000"/>
      <w:sz w:val="24"/>
      <w:szCs w:val="24"/>
    </w:rPr>
  </w:style>
  <w:style w:type="paragraph" w:customStyle="1" w:styleId="Pa1">
    <w:name w:val="Pa1"/>
    <w:basedOn w:val="Default"/>
    <w:next w:val="Default"/>
    <w:uiPriority w:val="99"/>
    <w:rsid w:val="00574C46"/>
    <w:pPr>
      <w:spacing w:line="221" w:lineRule="atLeast"/>
    </w:pPr>
    <w:rPr>
      <w:rFonts w:cstheme="minorBidi"/>
      <w:color w:val="auto"/>
    </w:rPr>
  </w:style>
  <w:style w:type="character" w:customStyle="1" w:styleId="A3">
    <w:name w:val="A3"/>
    <w:uiPriority w:val="99"/>
    <w:rsid w:val="00574C46"/>
    <w:rPr>
      <w:rFonts w:cs="Gotham"/>
      <w:color w:val="000000"/>
      <w:sz w:val="28"/>
      <w:szCs w:val="28"/>
    </w:rPr>
  </w:style>
  <w:style w:type="table" w:styleId="TableGrid">
    <w:name w:val="Table Grid"/>
    <w:basedOn w:val="TableNormal"/>
    <w:uiPriority w:val="59"/>
    <w:rsid w:val="00A646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7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DE6"/>
    <w:rPr>
      <w:rFonts w:ascii="Tahoma" w:hAnsi="Tahoma" w:cs="Tahoma"/>
      <w:sz w:val="16"/>
      <w:szCs w:val="16"/>
    </w:rPr>
  </w:style>
  <w:style w:type="paragraph" w:styleId="NormalWeb">
    <w:name w:val="Normal (Web)"/>
    <w:basedOn w:val="Normal"/>
    <w:uiPriority w:val="99"/>
    <w:unhideWhenUsed/>
    <w:rsid w:val="002973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62384"/>
    <w:rPr>
      <w:rFonts w:ascii="Times New Roman" w:eastAsia="Times New Roman" w:hAnsi="Times New Roman" w:cs="Tahoma"/>
      <w:b/>
      <w:bCs/>
      <w:sz w:val="24"/>
      <w:szCs w:val="24"/>
    </w:rPr>
  </w:style>
  <w:style w:type="character" w:customStyle="1" w:styleId="Heading2Char">
    <w:name w:val="Heading 2 Char"/>
    <w:basedOn w:val="DefaultParagraphFont"/>
    <w:link w:val="Heading2"/>
    <w:uiPriority w:val="9"/>
    <w:rsid w:val="00E62384"/>
    <w:rPr>
      <w:rFonts w:ascii="Times New Roman" w:eastAsia="Times New Roman" w:hAnsi="Times New Roman" w:cs="Simplified Arabic"/>
      <w:sz w:val="28"/>
      <w:szCs w:val="28"/>
    </w:rPr>
  </w:style>
  <w:style w:type="character" w:customStyle="1" w:styleId="Heading3Char">
    <w:name w:val="Heading 3 Char"/>
    <w:basedOn w:val="DefaultParagraphFont"/>
    <w:link w:val="Heading3"/>
    <w:uiPriority w:val="9"/>
    <w:rsid w:val="00E62384"/>
    <w:rPr>
      <w:rFonts w:ascii="Times New Roman" w:eastAsia="Times New Roman" w:hAnsi="Times New Roman" w:cs="Simplified Arabic"/>
      <w:sz w:val="28"/>
      <w:szCs w:val="28"/>
    </w:rPr>
  </w:style>
  <w:style w:type="character" w:customStyle="1" w:styleId="Heading4Char">
    <w:name w:val="Heading 4 Char"/>
    <w:basedOn w:val="DefaultParagraphFont"/>
    <w:link w:val="Heading4"/>
    <w:uiPriority w:val="9"/>
    <w:rsid w:val="00E62384"/>
    <w:rPr>
      <w:rFonts w:ascii="Times New Roman" w:eastAsia="Times New Roman" w:hAnsi="Times New Roman" w:cs="Simplified Arabic"/>
      <w:b/>
      <w:bCs/>
      <w:sz w:val="28"/>
      <w:szCs w:val="28"/>
    </w:rPr>
  </w:style>
  <w:style w:type="character" w:customStyle="1" w:styleId="Heading5Char">
    <w:name w:val="Heading 5 Char"/>
    <w:basedOn w:val="DefaultParagraphFont"/>
    <w:link w:val="Heading5"/>
    <w:uiPriority w:val="9"/>
    <w:rsid w:val="00E62384"/>
    <w:rPr>
      <w:rFonts w:ascii="Times New Roman" w:eastAsia="Times New Roman" w:hAnsi="Times New Roman" w:cs="Simplified Arabic"/>
      <w:sz w:val="28"/>
      <w:szCs w:val="28"/>
    </w:rPr>
  </w:style>
  <w:style w:type="character" w:customStyle="1" w:styleId="Heading6Char">
    <w:name w:val="Heading 6 Char"/>
    <w:basedOn w:val="DefaultParagraphFont"/>
    <w:link w:val="Heading6"/>
    <w:uiPriority w:val="9"/>
    <w:rsid w:val="00E62384"/>
    <w:rPr>
      <w:rFonts w:ascii="Times New Roman" w:eastAsia="Times New Roman" w:hAnsi="Times New Roman" w:cs="Simplified Arabic"/>
      <w:b/>
      <w:bCs/>
      <w:sz w:val="24"/>
      <w:szCs w:val="24"/>
    </w:rPr>
  </w:style>
  <w:style w:type="character" w:customStyle="1" w:styleId="Heading7Char">
    <w:name w:val="Heading 7 Char"/>
    <w:basedOn w:val="DefaultParagraphFont"/>
    <w:link w:val="Heading7"/>
    <w:uiPriority w:val="9"/>
    <w:rsid w:val="00E62384"/>
    <w:rPr>
      <w:rFonts w:ascii="Times New Roman" w:eastAsia="Times New Roman" w:hAnsi="Times New Roman" w:cs="Simplified Arabic"/>
      <w:b/>
      <w:bCs/>
      <w:sz w:val="24"/>
      <w:szCs w:val="24"/>
    </w:rPr>
  </w:style>
  <w:style w:type="character" w:customStyle="1" w:styleId="Heading8Char">
    <w:name w:val="Heading 8 Char"/>
    <w:basedOn w:val="DefaultParagraphFont"/>
    <w:link w:val="Heading8"/>
    <w:uiPriority w:val="9"/>
    <w:rsid w:val="00E62384"/>
    <w:rPr>
      <w:rFonts w:ascii="Times New Roman" w:eastAsia="Times New Roman" w:hAnsi="Times New Roman" w:cs="Simplified Arabic"/>
      <w:sz w:val="28"/>
      <w:szCs w:val="28"/>
    </w:rPr>
  </w:style>
  <w:style w:type="character" w:customStyle="1" w:styleId="Heading9Char">
    <w:name w:val="Heading 9 Char"/>
    <w:basedOn w:val="DefaultParagraphFont"/>
    <w:link w:val="Heading9"/>
    <w:uiPriority w:val="9"/>
    <w:rsid w:val="00E62384"/>
    <w:rPr>
      <w:rFonts w:ascii="Times New Roman" w:eastAsia="Times New Roman" w:hAnsi="Times New Roman" w:cs="Simplified Arabic"/>
      <w:sz w:val="28"/>
      <w:szCs w:val="28"/>
    </w:rPr>
  </w:style>
  <w:style w:type="numbering" w:customStyle="1" w:styleId="NoList1">
    <w:name w:val="No List1"/>
    <w:next w:val="NoList"/>
    <w:semiHidden/>
    <w:rsid w:val="00E62384"/>
  </w:style>
  <w:style w:type="character" w:styleId="HTMLTypewriter">
    <w:name w:val="HTML Typewriter"/>
    <w:uiPriority w:val="99"/>
    <w:rsid w:val="00E62384"/>
    <w:rPr>
      <w:rFonts w:ascii="Courier New" w:eastAsia="Courier New" w:hAnsi="Courier New" w:cs="Courier New"/>
      <w:sz w:val="20"/>
      <w:szCs w:val="20"/>
    </w:rPr>
  </w:style>
  <w:style w:type="paragraph" w:styleId="FootnoteText">
    <w:name w:val="footnote text"/>
    <w:aliases w:val=" Char,Char"/>
    <w:basedOn w:val="Normal"/>
    <w:link w:val="FootnoteTextChar"/>
    <w:uiPriority w:val="99"/>
    <w:rsid w:val="00E6238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w:basedOn w:val="DefaultParagraphFont"/>
    <w:link w:val="FootnoteText"/>
    <w:uiPriority w:val="99"/>
    <w:rsid w:val="00E62384"/>
    <w:rPr>
      <w:rFonts w:ascii="Times New Roman" w:eastAsia="Times New Roman" w:hAnsi="Times New Roman" w:cs="Times New Roman"/>
      <w:sz w:val="20"/>
      <w:szCs w:val="20"/>
    </w:rPr>
  </w:style>
  <w:style w:type="character" w:styleId="FootnoteReference">
    <w:name w:val="footnote reference"/>
    <w:uiPriority w:val="99"/>
    <w:rsid w:val="00E62384"/>
    <w:rPr>
      <w:vertAlign w:val="superscript"/>
    </w:rPr>
  </w:style>
  <w:style w:type="paragraph" w:styleId="Title">
    <w:name w:val="Title"/>
    <w:basedOn w:val="Normal"/>
    <w:link w:val="TitleChar"/>
    <w:uiPriority w:val="10"/>
    <w:qFormat/>
    <w:rsid w:val="00E62384"/>
    <w:pPr>
      <w:bidi/>
      <w:spacing w:after="0" w:line="240" w:lineRule="auto"/>
      <w:jc w:val="center"/>
    </w:pPr>
    <w:rPr>
      <w:rFonts w:ascii="Times New Roman" w:eastAsia="Times New Roman" w:hAnsi="Times New Roman" w:cs="Tahoma"/>
      <w:b/>
      <w:bCs/>
      <w:sz w:val="32"/>
      <w:szCs w:val="32"/>
    </w:rPr>
  </w:style>
  <w:style w:type="character" w:customStyle="1" w:styleId="TitleChar">
    <w:name w:val="Title Char"/>
    <w:basedOn w:val="DefaultParagraphFont"/>
    <w:link w:val="Title"/>
    <w:uiPriority w:val="10"/>
    <w:rsid w:val="00E62384"/>
    <w:rPr>
      <w:rFonts w:ascii="Times New Roman" w:eastAsia="Times New Roman" w:hAnsi="Times New Roman" w:cs="Tahoma"/>
      <w:b/>
      <w:bCs/>
      <w:sz w:val="32"/>
      <w:szCs w:val="32"/>
    </w:rPr>
  </w:style>
  <w:style w:type="character" w:styleId="PageNumber">
    <w:name w:val="page number"/>
    <w:basedOn w:val="DefaultParagraphFont"/>
    <w:uiPriority w:val="99"/>
    <w:rsid w:val="00E62384"/>
  </w:style>
  <w:style w:type="paragraph" w:styleId="BodyText">
    <w:name w:val="Body Text"/>
    <w:basedOn w:val="Normal"/>
    <w:link w:val="BodyTextChar"/>
    <w:uiPriority w:val="99"/>
    <w:rsid w:val="00E62384"/>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62384"/>
    <w:rPr>
      <w:rFonts w:ascii="Times New Roman" w:eastAsia="Times New Roman" w:hAnsi="Times New Roman" w:cs="Times New Roman"/>
      <w:sz w:val="24"/>
      <w:szCs w:val="24"/>
    </w:rPr>
  </w:style>
  <w:style w:type="paragraph" w:styleId="BodyText2">
    <w:name w:val="Body Text 2"/>
    <w:basedOn w:val="Normal"/>
    <w:link w:val="BodyText2Char"/>
    <w:uiPriority w:val="99"/>
    <w:rsid w:val="00E62384"/>
    <w:pPr>
      <w:tabs>
        <w:tab w:val="left" w:pos="720"/>
      </w:tabs>
      <w:spacing w:after="0" w:line="240" w:lineRule="auto"/>
      <w:ind w:right="720"/>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62384"/>
    <w:rPr>
      <w:rFonts w:ascii="Times New Roman" w:eastAsia="Times New Roman" w:hAnsi="Times New Roman" w:cs="Times New Roman"/>
      <w:sz w:val="24"/>
      <w:szCs w:val="24"/>
    </w:rPr>
  </w:style>
  <w:style w:type="character" w:styleId="FollowedHyperlink">
    <w:name w:val="FollowedHyperlink"/>
    <w:uiPriority w:val="99"/>
    <w:rsid w:val="00E62384"/>
    <w:rPr>
      <w:color w:val="800080"/>
      <w:u w:val="single"/>
    </w:rPr>
  </w:style>
  <w:style w:type="paragraph" w:styleId="BodyText3">
    <w:name w:val="Body Text 3"/>
    <w:basedOn w:val="Normal"/>
    <w:link w:val="BodyText3Char"/>
    <w:uiPriority w:val="99"/>
    <w:rsid w:val="00E62384"/>
    <w:pPr>
      <w:bidi/>
      <w:spacing w:after="0" w:line="240" w:lineRule="auto"/>
    </w:pPr>
    <w:rPr>
      <w:rFonts w:ascii="Times New Roman" w:eastAsia="Times New Roman" w:hAnsi="Times New Roman" w:cs="Akhbar MT"/>
    </w:rPr>
  </w:style>
  <w:style w:type="character" w:customStyle="1" w:styleId="BodyText3Char">
    <w:name w:val="Body Text 3 Char"/>
    <w:basedOn w:val="DefaultParagraphFont"/>
    <w:link w:val="BodyText3"/>
    <w:uiPriority w:val="99"/>
    <w:rsid w:val="00E62384"/>
    <w:rPr>
      <w:rFonts w:ascii="Times New Roman" w:eastAsia="Times New Roman" w:hAnsi="Times New Roman" w:cs="Akhbar MT"/>
    </w:rPr>
  </w:style>
  <w:style w:type="paragraph" w:styleId="Caption">
    <w:name w:val="caption"/>
    <w:basedOn w:val="Normal"/>
    <w:next w:val="Normal"/>
    <w:uiPriority w:val="35"/>
    <w:qFormat/>
    <w:rsid w:val="00E62384"/>
    <w:pPr>
      <w:spacing w:before="100" w:beforeAutospacing="1" w:after="100" w:afterAutospacing="1" w:line="240" w:lineRule="auto"/>
      <w:ind w:left="2880"/>
      <w:jc w:val="both"/>
    </w:pPr>
    <w:rPr>
      <w:rFonts w:ascii="Times New Roman" w:eastAsia="Times New Roman" w:hAnsi="Times New Roman" w:cs="Times New Roman"/>
      <w:b/>
      <w:bCs/>
      <w:sz w:val="24"/>
      <w:szCs w:val="24"/>
      <w:lang w:val="en-CA"/>
    </w:rPr>
  </w:style>
  <w:style w:type="paragraph" w:styleId="BodyTextIndent">
    <w:name w:val="Body Text Indent"/>
    <w:basedOn w:val="Normal"/>
    <w:link w:val="BodyTextIndentChar"/>
    <w:uiPriority w:val="99"/>
    <w:rsid w:val="00E62384"/>
    <w:pPr>
      <w:bidi/>
      <w:spacing w:after="0" w:line="240" w:lineRule="auto"/>
      <w:ind w:firstLine="720"/>
    </w:pPr>
    <w:rPr>
      <w:rFonts w:ascii="Times New Roman" w:eastAsia="Times New Roman" w:hAnsi="Times New Roman" w:cs="Simplified Arabic"/>
      <w:sz w:val="28"/>
      <w:szCs w:val="28"/>
    </w:rPr>
  </w:style>
  <w:style w:type="character" w:customStyle="1" w:styleId="BodyTextIndentChar">
    <w:name w:val="Body Text Indent Char"/>
    <w:basedOn w:val="DefaultParagraphFont"/>
    <w:link w:val="BodyTextIndent"/>
    <w:uiPriority w:val="99"/>
    <w:rsid w:val="00E62384"/>
    <w:rPr>
      <w:rFonts w:ascii="Times New Roman" w:eastAsia="Times New Roman" w:hAnsi="Times New Roman" w:cs="Simplified Arabic"/>
      <w:sz w:val="28"/>
      <w:szCs w:val="28"/>
    </w:rPr>
  </w:style>
  <w:style w:type="paragraph" w:customStyle="1" w:styleId="norm">
    <w:name w:val="norm"/>
    <w:basedOn w:val="Normal"/>
    <w:rsid w:val="00E62384"/>
    <w:pPr>
      <w:spacing w:before="75" w:after="75" w:line="240" w:lineRule="atLeast"/>
      <w:jc w:val="both"/>
    </w:pPr>
    <w:rPr>
      <w:rFonts w:ascii="Times New Roman" w:eastAsia="Times New Roman" w:hAnsi="Times New Roman" w:cs="Traditional Arabic" w:hint="cs"/>
      <w:sz w:val="28"/>
      <w:szCs w:val="28"/>
    </w:rPr>
  </w:style>
  <w:style w:type="table" w:customStyle="1" w:styleId="TableGrid1">
    <w:name w:val="Table Grid1"/>
    <w:basedOn w:val="TableNormal"/>
    <w:next w:val="TableGrid"/>
    <w:rsid w:val="00E6238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13DF6"/>
    <w:rPr>
      <w:b/>
      <w:bCs/>
    </w:rPr>
  </w:style>
  <w:style w:type="character" w:customStyle="1" w:styleId="A1">
    <w:name w:val="A1"/>
    <w:uiPriority w:val="99"/>
    <w:rsid w:val="00A15FCC"/>
    <w:rPr>
      <w:rFonts w:cs="FSAlbert"/>
      <w:i/>
      <w:iCs/>
      <w:color w:val="000000"/>
      <w:sz w:val="26"/>
      <w:szCs w:val="26"/>
    </w:rPr>
  </w:style>
  <w:style w:type="paragraph" w:customStyle="1" w:styleId="Pa21">
    <w:name w:val="Pa21"/>
    <w:basedOn w:val="Normal"/>
    <w:next w:val="Normal"/>
    <w:uiPriority w:val="99"/>
    <w:rsid w:val="00DE7227"/>
    <w:pPr>
      <w:autoSpaceDE w:val="0"/>
      <w:autoSpaceDN w:val="0"/>
      <w:adjustRightInd w:val="0"/>
      <w:spacing w:after="0" w:line="141" w:lineRule="atLeast"/>
    </w:pPr>
    <w:rPr>
      <w:rFonts w:ascii="HVZLG X+ Helvetica Neue" w:hAnsi="HVZLG X+ Helvetica Neue"/>
      <w:sz w:val="24"/>
      <w:szCs w:val="24"/>
    </w:rPr>
  </w:style>
  <w:style w:type="paragraph" w:styleId="HTMLPreformatted">
    <w:name w:val="HTML Preformatted"/>
    <w:basedOn w:val="Normal"/>
    <w:link w:val="HTMLPreformattedChar"/>
    <w:uiPriority w:val="99"/>
    <w:unhideWhenUsed/>
    <w:rsid w:val="00642B6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642B6A"/>
    <w:rPr>
      <w:rFonts w:ascii="Consolas" w:hAnsi="Consolas" w:cs="Consolas"/>
      <w:sz w:val="20"/>
      <w:szCs w:val="20"/>
    </w:rPr>
  </w:style>
  <w:style w:type="character" w:customStyle="1" w:styleId="A0">
    <w:name w:val="A0"/>
    <w:uiPriority w:val="99"/>
    <w:rsid w:val="003F4826"/>
    <w:rPr>
      <w:rFonts w:cs="EC Square Sans Pro"/>
      <w:color w:val="000000"/>
      <w:sz w:val="18"/>
      <w:szCs w:val="18"/>
    </w:rPr>
  </w:style>
  <w:style w:type="character" w:customStyle="1" w:styleId="visually-hidden">
    <w:name w:val="visually-hidden"/>
    <w:basedOn w:val="DefaultParagraphFont"/>
    <w:rsid w:val="003B0338"/>
  </w:style>
  <w:style w:type="numbering" w:customStyle="1" w:styleId="NoList2">
    <w:name w:val="No List2"/>
    <w:next w:val="NoList"/>
    <w:uiPriority w:val="99"/>
    <w:semiHidden/>
    <w:unhideWhenUsed/>
    <w:rsid w:val="00A553C5"/>
  </w:style>
  <w:style w:type="character" w:customStyle="1" w:styleId="ListParagraphChar">
    <w:name w:val="List Paragraph Char"/>
    <w:aliases w:val="Абзац списка1 Char"/>
    <w:link w:val="ListParagraph"/>
    <w:uiPriority w:val="34"/>
    <w:locked/>
    <w:rsid w:val="00A553C5"/>
  </w:style>
  <w:style w:type="character" w:styleId="PlaceholderText">
    <w:name w:val="Placeholder Text"/>
    <w:basedOn w:val="DefaultParagraphFont"/>
    <w:uiPriority w:val="99"/>
    <w:semiHidden/>
    <w:rsid w:val="00A553C5"/>
    <w:rPr>
      <w:color w:val="808080"/>
    </w:rPr>
  </w:style>
  <w:style w:type="numbering" w:customStyle="1" w:styleId="NoList3">
    <w:name w:val="No List3"/>
    <w:next w:val="NoList"/>
    <w:uiPriority w:val="99"/>
    <w:semiHidden/>
    <w:unhideWhenUsed/>
    <w:rsid w:val="00397147"/>
  </w:style>
  <w:style w:type="numbering" w:customStyle="1" w:styleId="NoList4">
    <w:name w:val="No List4"/>
    <w:next w:val="NoList"/>
    <w:uiPriority w:val="99"/>
    <w:semiHidden/>
    <w:unhideWhenUsed/>
    <w:rsid w:val="006A35BC"/>
  </w:style>
  <w:style w:type="paragraph" w:customStyle="1" w:styleId="NoSpacing1">
    <w:name w:val="No Spacing1"/>
    <w:next w:val="NoSpacing"/>
    <w:link w:val="NoSpacingChar"/>
    <w:uiPriority w:val="1"/>
    <w:qFormat/>
    <w:rsid w:val="006A35BC"/>
    <w:pPr>
      <w:spacing w:after="0" w:line="240" w:lineRule="auto"/>
    </w:pPr>
    <w:rPr>
      <w:rFonts w:eastAsia="Times New Roman"/>
      <w:lang w:eastAsia="ja-JP"/>
    </w:rPr>
  </w:style>
  <w:style w:type="character" w:customStyle="1" w:styleId="NoSpacingChar">
    <w:name w:val="No Spacing Char"/>
    <w:basedOn w:val="DefaultParagraphFont"/>
    <w:link w:val="NoSpacing1"/>
    <w:uiPriority w:val="1"/>
    <w:rsid w:val="006A35BC"/>
    <w:rPr>
      <w:rFonts w:eastAsia="Times New Roman"/>
      <w:lang w:eastAsia="ja-JP"/>
    </w:rPr>
  </w:style>
  <w:style w:type="paragraph" w:styleId="NoSpacing">
    <w:name w:val="No Spacing"/>
    <w:uiPriority w:val="1"/>
    <w:qFormat/>
    <w:rsid w:val="006A35BC"/>
    <w:pPr>
      <w:spacing w:after="0" w:line="240" w:lineRule="auto"/>
    </w:pPr>
  </w:style>
  <w:style w:type="character" w:customStyle="1" w:styleId="shorttext">
    <w:name w:val="short_text"/>
    <w:basedOn w:val="DefaultParagraphFont"/>
    <w:rsid w:val="00BF6E6A"/>
  </w:style>
  <w:style w:type="character" w:customStyle="1" w:styleId="tlid-translation">
    <w:name w:val="tlid-translation"/>
    <w:basedOn w:val="DefaultParagraphFont"/>
    <w:rsid w:val="00BF6E6A"/>
  </w:style>
  <w:style w:type="character" w:styleId="Emphasis">
    <w:name w:val="Emphasis"/>
    <w:uiPriority w:val="20"/>
    <w:qFormat/>
    <w:rsid w:val="00BF6E6A"/>
    <w:rPr>
      <w:i/>
      <w:iCs/>
    </w:rPr>
  </w:style>
  <w:style w:type="paragraph" w:customStyle="1" w:styleId="Pa29">
    <w:name w:val="Pa29"/>
    <w:basedOn w:val="Default"/>
    <w:next w:val="Default"/>
    <w:uiPriority w:val="99"/>
    <w:rsid w:val="00BF6E6A"/>
    <w:pPr>
      <w:spacing w:line="241" w:lineRule="atLeast"/>
    </w:pPr>
    <w:rPr>
      <w:rFonts w:ascii="UNFPA-Text" w:eastAsia="Calibri" w:hAnsi="UNFPA-Text" w:cs="Arial"/>
      <w:color w:val="auto"/>
    </w:rPr>
  </w:style>
  <w:style w:type="paragraph" w:customStyle="1" w:styleId="Pa0">
    <w:name w:val="Pa0"/>
    <w:basedOn w:val="Default"/>
    <w:next w:val="Default"/>
    <w:uiPriority w:val="99"/>
    <w:rsid w:val="00BF6E6A"/>
    <w:pPr>
      <w:spacing w:line="241" w:lineRule="atLeast"/>
    </w:pPr>
    <w:rPr>
      <w:rFonts w:ascii="Verdana" w:hAnsi="Verdana" w:cstheme="minorBidi"/>
      <w:color w:val="auto"/>
    </w:rPr>
  </w:style>
  <w:style w:type="paragraph" w:styleId="EndnoteText">
    <w:name w:val="endnote text"/>
    <w:basedOn w:val="Normal"/>
    <w:link w:val="EndnoteTextChar"/>
    <w:uiPriority w:val="99"/>
    <w:semiHidden/>
    <w:unhideWhenUsed/>
    <w:rsid w:val="00BF6E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6E6A"/>
    <w:rPr>
      <w:sz w:val="20"/>
      <w:szCs w:val="20"/>
    </w:rPr>
  </w:style>
  <w:style w:type="character" w:styleId="EndnoteReference">
    <w:name w:val="endnote reference"/>
    <w:basedOn w:val="DefaultParagraphFont"/>
    <w:uiPriority w:val="99"/>
    <w:semiHidden/>
    <w:unhideWhenUsed/>
    <w:rsid w:val="00BF6E6A"/>
    <w:rPr>
      <w:vertAlign w:val="superscript"/>
    </w:rPr>
  </w:style>
  <w:style w:type="table" w:customStyle="1" w:styleId="TableGrid2">
    <w:name w:val="Table Grid2"/>
    <w:basedOn w:val="TableNormal"/>
    <w:next w:val="TableGrid"/>
    <w:uiPriority w:val="59"/>
    <w:rsid w:val="005F60B2"/>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056F8"/>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042B3B"/>
  </w:style>
  <w:style w:type="table" w:customStyle="1" w:styleId="TableGridLight1">
    <w:name w:val="Table Grid Light1"/>
    <w:basedOn w:val="TableNormal"/>
    <w:uiPriority w:val="40"/>
    <w:rsid w:val="00042B3B"/>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51">
    <w:name w:val="Plain Table 51"/>
    <w:basedOn w:val="TableNormal"/>
    <w:uiPriority w:val="45"/>
    <w:rsid w:val="00042B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stBullet1">
    <w:name w:val="List Bullet1"/>
    <w:basedOn w:val="Normal"/>
    <w:next w:val="ListBullet"/>
    <w:uiPriority w:val="9"/>
    <w:qFormat/>
    <w:rsid w:val="00042B3B"/>
    <w:pPr>
      <w:numPr>
        <w:numId w:val="40"/>
      </w:numPr>
      <w:tabs>
        <w:tab w:val="clear" w:pos="360"/>
      </w:tabs>
      <w:spacing w:after="120" w:line="259" w:lineRule="auto"/>
    </w:pPr>
    <w:rPr>
      <w:color w:val="595959"/>
      <w:sz w:val="30"/>
      <w:szCs w:val="30"/>
    </w:rPr>
  </w:style>
  <w:style w:type="paragraph" w:customStyle="1" w:styleId="ListNumber1">
    <w:name w:val="List Number1"/>
    <w:basedOn w:val="Normal"/>
    <w:next w:val="ListNumber"/>
    <w:uiPriority w:val="9"/>
    <w:qFormat/>
    <w:rsid w:val="00042B3B"/>
    <w:pPr>
      <w:numPr>
        <w:numId w:val="41"/>
      </w:numPr>
      <w:tabs>
        <w:tab w:val="clear" w:pos="360"/>
      </w:tabs>
      <w:spacing w:after="120" w:line="259" w:lineRule="auto"/>
    </w:pPr>
    <w:rPr>
      <w:color w:val="595959"/>
      <w:sz w:val="30"/>
      <w:szCs w:val="30"/>
    </w:rPr>
  </w:style>
  <w:style w:type="paragraph" w:customStyle="1" w:styleId="Subtitle1">
    <w:name w:val="Subtitle1"/>
    <w:basedOn w:val="Normal"/>
    <w:next w:val="Subtitle"/>
    <w:link w:val="SubtitleChar"/>
    <w:uiPriority w:val="11"/>
    <w:unhideWhenUsed/>
    <w:qFormat/>
    <w:rsid w:val="00042B3B"/>
    <w:pPr>
      <w:numPr>
        <w:ilvl w:val="1"/>
      </w:numPr>
      <w:spacing w:after="520" w:line="259" w:lineRule="auto"/>
      <w:contextualSpacing/>
    </w:pPr>
    <w:rPr>
      <w:rFonts w:eastAsia="Times New Roman"/>
      <w:caps/>
      <w:color w:val="595959"/>
      <w:sz w:val="40"/>
      <w:szCs w:val="30"/>
    </w:rPr>
  </w:style>
  <w:style w:type="character" w:customStyle="1" w:styleId="SubtitleChar">
    <w:name w:val="Subtitle Char"/>
    <w:basedOn w:val="DefaultParagraphFont"/>
    <w:link w:val="Subtitle1"/>
    <w:uiPriority w:val="11"/>
    <w:rsid w:val="00042B3B"/>
    <w:rPr>
      <w:rFonts w:eastAsia="Times New Roman"/>
      <w:caps/>
      <w:color w:val="595959"/>
      <w:sz w:val="40"/>
      <w:szCs w:val="30"/>
    </w:rPr>
  </w:style>
  <w:style w:type="character" w:customStyle="1" w:styleId="IntenseReference1">
    <w:name w:val="Intense Reference1"/>
    <w:basedOn w:val="DefaultParagraphFont"/>
    <w:uiPriority w:val="32"/>
    <w:unhideWhenUsed/>
    <w:qFormat/>
    <w:rsid w:val="00042B3B"/>
    <w:rPr>
      <w:b/>
      <w:bCs/>
      <w:caps/>
      <w:smallCaps w:val="0"/>
      <w:color w:val="262626"/>
      <w:spacing w:val="0"/>
    </w:rPr>
  </w:style>
  <w:style w:type="character" w:styleId="BookTitle">
    <w:name w:val="Book Title"/>
    <w:basedOn w:val="DefaultParagraphFont"/>
    <w:uiPriority w:val="33"/>
    <w:unhideWhenUsed/>
    <w:rsid w:val="00042B3B"/>
    <w:rPr>
      <w:b w:val="0"/>
      <w:bCs/>
      <w:i w:val="0"/>
      <w:iCs/>
      <w:spacing w:val="0"/>
      <w:u w:val="single"/>
    </w:rPr>
  </w:style>
  <w:style w:type="character" w:customStyle="1" w:styleId="SubtleEmphasis1">
    <w:name w:val="Subtle Emphasis1"/>
    <w:basedOn w:val="DefaultParagraphFont"/>
    <w:uiPriority w:val="19"/>
    <w:unhideWhenUsed/>
    <w:qFormat/>
    <w:rsid w:val="00042B3B"/>
    <w:rPr>
      <w:i/>
      <w:iCs/>
      <w:color w:val="404040"/>
    </w:rPr>
  </w:style>
  <w:style w:type="character" w:customStyle="1" w:styleId="IntenseEmphasis1">
    <w:name w:val="Intense Emphasis1"/>
    <w:basedOn w:val="DefaultParagraphFont"/>
    <w:uiPriority w:val="21"/>
    <w:unhideWhenUsed/>
    <w:qFormat/>
    <w:rsid w:val="00042B3B"/>
    <w:rPr>
      <w:b/>
      <w:i/>
      <w:iCs/>
      <w:color w:val="262626"/>
    </w:rPr>
  </w:style>
  <w:style w:type="paragraph" w:customStyle="1" w:styleId="Quote1">
    <w:name w:val="Quote1"/>
    <w:basedOn w:val="Normal"/>
    <w:next w:val="Normal"/>
    <w:uiPriority w:val="29"/>
    <w:unhideWhenUsed/>
    <w:qFormat/>
    <w:rsid w:val="00042B3B"/>
    <w:pPr>
      <w:spacing w:before="240" w:after="120" w:line="259" w:lineRule="auto"/>
    </w:pPr>
    <w:rPr>
      <w:i/>
      <w:iCs/>
      <w:color w:val="595959"/>
      <w:sz w:val="36"/>
      <w:szCs w:val="30"/>
    </w:rPr>
  </w:style>
  <w:style w:type="character" w:customStyle="1" w:styleId="QuoteChar">
    <w:name w:val="Quote Char"/>
    <w:basedOn w:val="DefaultParagraphFont"/>
    <w:link w:val="Quote"/>
    <w:uiPriority w:val="29"/>
    <w:rsid w:val="00042B3B"/>
    <w:rPr>
      <w:i/>
      <w:iCs/>
      <w:color w:val="595959"/>
      <w:sz w:val="36"/>
      <w:szCs w:val="30"/>
    </w:rPr>
  </w:style>
  <w:style w:type="paragraph" w:customStyle="1" w:styleId="IntenseQuote1">
    <w:name w:val="Intense Quote1"/>
    <w:basedOn w:val="Normal"/>
    <w:next w:val="Normal"/>
    <w:uiPriority w:val="30"/>
    <w:unhideWhenUsed/>
    <w:qFormat/>
    <w:rsid w:val="00042B3B"/>
    <w:pPr>
      <w:spacing w:before="240" w:after="120" w:line="259" w:lineRule="auto"/>
    </w:pPr>
    <w:rPr>
      <w:b/>
      <w:i/>
      <w:iCs/>
      <w:color w:val="595959"/>
      <w:sz w:val="36"/>
      <w:szCs w:val="30"/>
    </w:rPr>
  </w:style>
  <w:style w:type="character" w:customStyle="1" w:styleId="IntenseQuoteChar">
    <w:name w:val="Intense Quote Char"/>
    <w:basedOn w:val="DefaultParagraphFont"/>
    <w:link w:val="IntenseQuote"/>
    <w:uiPriority w:val="30"/>
    <w:rsid w:val="00042B3B"/>
    <w:rPr>
      <w:b/>
      <w:i/>
      <w:iCs/>
      <w:color w:val="595959"/>
      <w:sz w:val="36"/>
      <w:szCs w:val="30"/>
    </w:rPr>
  </w:style>
  <w:style w:type="character" w:customStyle="1" w:styleId="SubtleReference1">
    <w:name w:val="Subtle Reference1"/>
    <w:basedOn w:val="DefaultParagraphFont"/>
    <w:uiPriority w:val="31"/>
    <w:unhideWhenUsed/>
    <w:qFormat/>
    <w:rsid w:val="00042B3B"/>
    <w:rPr>
      <w:caps/>
      <w:smallCaps w:val="0"/>
      <w:color w:val="262626"/>
    </w:rPr>
  </w:style>
  <w:style w:type="paragraph" w:styleId="TOCHeading">
    <w:name w:val="TOC Heading"/>
    <w:basedOn w:val="Heading1"/>
    <w:next w:val="Normal"/>
    <w:uiPriority w:val="39"/>
    <w:semiHidden/>
    <w:unhideWhenUsed/>
    <w:qFormat/>
    <w:rsid w:val="00042B3B"/>
    <w:pPr>
      <w:keepLines/>
      <w:numPr>
        <w:numId w:val="0"/>
      </w:numPr>
      <w:bidi w:val="0"/>
      <w:spacing w:before="460" w:after="120" w:line="259" w:lineRule="auto"/>
      <w:outlineLvl w:val="9"/>
    </w:pPr>
    <w:rPr>
      <w:rFonts w:ascii="Calibri Light" w:hAnsi="Calibri Light" w:cs="Times New Roman"/>
      <w:b w:val="0"/>
      <w:bCs w:val="0"/>
      <w:color w:val="262626"/>
      <w:sz w:val="48"/>
      <w:szCs w:val="32"/>
    </w:rPr>
  </w:style>
  <w:style w:type="paragraph" w:customStyle="1" w:styleId="Bibliography1">
    <w:name w:val="Bibliography1"/>
    <w:basedOn w:val="Normal"/>
    <w:next w:val="Normal"/>
    <w:uiPriority w:val="37"/>
    <w:unhideWhenUsed/>
    <w:rsid w:val="00042B3B"/>
    <w:pPr>
      <w:spacing w:after="120" w:line="259" w:lineRule="auto"/>
    </w:pPr>
    <w:rPr>
      <w:color w:val="595959"/>
      <w:sz w:val="30"/>
      <w:szCs w:val="30"/>
    </w:rPr>
  </w:style>
  <w:style w:type="paragraph" w:customStyle="1" w:styleId="BlockText1">
    <w:name w:val="Block Text1"/>
    <w:basedOn w:val="Normal"/>
    <w:next w:val="BlockText"/>
    <w:uiPriority w:val="99"/>
    <w:semiHidden/>
    <w:unhideWhenUsed/>
    <w:rsid w:val="00042B3B"/>
    <w:pPr>
      <w:pBdr>
        <w:top w:val="single" w:sz="2" w:space="10" w:color="5B9BD5" w:frame="1"/>
        <w:left w:val="single" w:sz="2" w:space="10" w:color="5B9BD5" w:frame="1"/>
        <w:bottom w:val="single" w:sz="2" w:space="10" w:color="5B9BD5" w:frame="1"/>
        <w:right w:val="single" w:sz="2" w:space="10" w:color="5B9BD5" w:frame="1"/>
      </w:pBdr>
      <w:spacing w:after="120" w:line="259" w:lineRule="auto"/>
      <w:ind w:left="1152" w:right="1152"/>
    </w:pPr>
    <w:rPr>
      <w:rFonts w:eastAsia="Times New Roman"/>
      <w:i/>
      <w:iCs/>
      <w:color w:val="5B9BD5"/>
      <w:sz w:val="30"/>
      <w:szCs w:val="30"/>
    </w:rPr>
  </w:style>
  <w:style w:type="paragraph" w:styleId="BodyTextFirstIndent">
    <w:name w:val="Body Text First Indent"/>
    <w:basedOn w:val="BodyText"/>
    <w:link w:val="BodyTextFirstIndentChar"/>
    <w:uiPriority w:val="99"/>
    <w:semiHidden/>
    <w:unhideWhenUsed/>
    <w:rsid w:val="00042B3B"/>
    <w:pPr>
      <w:spacing w:after="120" w:line="259" w:lineRule="auto"/>
      <w:ind w:firstLine="360"/>
      <w:jc w:val="left"/>
    </w:pPr>
    <w:rPr>
      <w:rFonts w:ascii="Calibri" w:eastAsia="Calibri" w:hAnsi="Calibri" w:cs="Arial"/>
      <w:color w:val="595959"/>
      <w:sz w:val="30"/>
      <w:szCs w:val="30"/>
    </w:rPr>
  </w:style>
  <w:style w:type="character" w:customStyle="1" w:styleId="BodyTextFirstIndentChar">
    <w:name w:val="Body Text First Indent Char"/>
    <w:basedOn w:val="BodyTextChar"/>
    <w:link w:val="BodyTextFirstIndent"/>
    <w:uiPriority w:val="99"/>
    <w:semiHidden/>
    <w:rsid w:val="00042B3B"/>
    <w:rPr>
      <w:rFonts w:ascii="Calibri" w:eastAsia="Calibri" w:hAnsi="Calibri" w:cs="Arial"/>
      <w:color w:val="595959"/>
      <w:sz w:val="30"/>
      <w:szCs w:val="30"/>
    </w:rPr>
  </w:style>
  <w:style w:type="paragraph" w:styleId="BodyTextFirstIndent2">
    <w:name w:val="Body Text First Indent 2"/>
    <w:basedOn w:val="BodyTextIndent"/>
    <w:link w:val="BodyTextFirstIndent2Char"/>
    <w:uiPriority w:val="99"/>
    <w:semiHidden/>
    <w:unhideWhenUsed/>
    <w:rsid w:val="00042B3B"/>
    <w:pPr>
      <w:bidi w:val="0"/>
      <w:spacing w:after="120" w:line="259" w:lineRule="auto"/>
      <w:ind w:left="360" w:firstLine="360"/>
    </w:pPr>
    <w:rPr>
      <w:rFonts w:ascii="Calibri" w:eastAsia="Calibri" w:hAnsi="Calibri" w:cs="Arial"/>
      <w:color w:val="595959"/>
      <w:sz w:val="30"/>
      <w:szCs w:val="30"/>
    </w:rPr>
  </w:style>
  <w:style w:type="character" w:customStyle="1" w:styleId="BodyTextFirstIndent2Char">
    <w:name w:val="Body Text First Indent 2 Char"/>
    <w:basedOn w:val="BodyTextIndentChar"/>
    <w:link w:val="BodyTextFirstIndent2"/>
    <w:uiPriority w:val="99"/>
    <w:semiHidden/>
    <w:rsid w:val="00042B3B"/>
    <w:rPr>
      <w:rFonts w:ascii="Calibri" w:eastAsia="Calibri" w:hAnsi="Calibri" w:cs="Arial"/>
      <w:color w:val="595959"/>
      <w:sz w:val="30"/>
      <w:szCs w:val="30"/>
    </w:rPr>
  </w:style>
  <w:style w:type="paragraph" w:customStyle="1" w:styleId="BodyTextIndent21">
    <w:name w:val="Body Text Indent 21"/>
    <w:basedOn w:val="Normal"/>
    <w:next w:val="BodyTextIndent2"/>
    <w:link w:val="BodyTextIndent2Char"/>
    <w:uiPriority w:val="99"/>
    <w:semiHidden/>
    <w:unhideWhenUsed/>
    <w:rsid w:val="00042B3B"/>
    <w:pPr>
      <w:spacing w:after="120" w:line="480" w:lineRule="auto"/>
      <w:ind w:left="283"/>
    </w:pPr>
    <w:rPr>
      <w:color w:val="595959"/>
      <w:sz w:val="30"/>
      <w:szCs w:val="30"/>
    </w:rPr>
  </w:style>
  <w:style w:type="character" w:customStyle="1" w:styleId="BodyTextIndent2Char">
    <w:name w:val="Body Text Indent 2 Char"/>
    <w:basedOn w:val="DefaultParagraphFont"/>
    <w:link w:val="BodyTextIndent21"/>
    <w:uiPriority w:val="99"/>
    <w:semiHidden/>
    <w:rsid w:val="00042B3B"/>
    <w:rPr>
      <w:color w:val="595959"/>
      <w:sz w:val="30"/>
      <w:szCs w:val="30"/>
    </w:rPr>
  </w:style>
  <w:style w:type="paragraph" w:customStyle="1" w:styleId="BodyTextIndent31">
    <w:name w:val="Body Text Indent 31"/>
    <w:basedOn w:val="Normal"/>
    <w:next w:val="BodyTextIndent3"/>
    <w:link w:val="BodyTextIndent3Char"/>
    <w:uiPriority w:val="99"/>
    <w:semiHidden/>
    <w:unhideWhenUsed/>
    <w:rsid w:val="00042B3B"/>
    <w:pPr>
      <w:spacing w:after="120" w:line="259" w:lineRule="auto"/>
      <w:ind w:left="283"/>
    </w:pPr>
    <w:rPr>
      <w:color w:val="595959"/>
      <w:szCs w:val="16"/>
    </w:rPr>
  </w:style>
  <w:style w:type="character" w:customStyle="1" w:styleId="BodyTextIndent3Char">
    <w:name w:val="Body Text Indent 3 Char"/>
    <w:basedOn w:val="DefaultParagraphFont"/>
    <w:link w:val="BodyTextIndent31"/>
    <w:uiPriority w:val="99"/>
    <w:semiHidden/>
    <w:rsid w:val="00042B3B"/>
    <w:rPr>
      <w:color w:val="595959"/>
      <w:szCs w:val="16"/>
    </w:rPr>
  </w:style>
  <w:style w:type="paragraph" w:customStyle="1" w:styleId="Closing1">
    <w:name w:val="Closing1"/>
    <w:basedOn w:val="Normal"/>
    <w:next w:val="Closing"/>
    <w:link w:val="ClosingChar"/>
    <w:uiPriority w:val="99"/>
    <w:semiHidden/>
    <w:unhideWhenUsed/>
    <w:rsid w:val="00042B3B"/>
    <w:pPr>
      <w:spacing w:after="0" w:line="240" w:lineRule="auto"/>
      <w:ind w:left="4252"/>
    </w:pPr>
    <w:rPr>
      <w:color w:val="595959"/>
      <w:sz w:val="30"/>
      <w:szCs w:val="30"/>
    </w:rPr>
  </w:style>
  <w:style w:type="character" w:customStyle="1" w:styleId="ClosingChar">
    <w:name w:val="Closing Char"/>
    <w:basedOn w:val="DefaultParagraphFont"/>
    <w:link w:val="Closing1"/>
    <w:uiPriority w:val="99"/>
    <w:semiHidden/>
    <w:rsid w:val="00042B3B"/>
    <w:rPr>
      <w:color w:val="595959"/>
      <w:sz w:val="30"/>
      <w:szCs w:val="30"/>
    </w:rPr>
  </w:style>
  <w:style w:type="table" w:customStyle="1" w:styleId="ColorfulGrid1">
    <w:name w:val="Colorful Grid1"/>
    <w:basedOn w:val="TableNormal"/>
    <w:next w:val="ColorfulGrid"/>
    <w:uiPriority w:val="73"/>
    <w:semiHidden/>
    <w:unhideWhenUsed/>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semiHidden/>
    <w:unhideWhenUsed/>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21">
    <w:name w:val="Colorful Grid - Accent 21"/>
    <w:basedOn w:val="TableNormal"/>
    <w:next w:val="ColorfulGrid-Accent2"/>
    <w:uiPriority w:val="73"/>
    <w:semiHidden/>
    <w:unhideWhenUsed/>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semiHidden/>
    <w:unhideWhenUsed/>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semiHidden/>
    <w:unhideWhenUsed/>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semiHidden/>
    <w:unhideWhenUsed/>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61">
    <w:name w:val="Colorful Grid - Accent 61"/>
    <w:basedOn w:val="TableNormal"/>
    <w:next w:val="ColorfulGrid-Accent6"/>
    <w:uiPriority w:val="73"/>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
    <w:name w:val="Colorful List1"/>
    <w:basedOn w:val="TableNormal"/>
    <w:next w:val="ColorfulList"/>
    <w:uiPriority w:val="72"/>
    <w:semiHidden/>
    <w:unhideWhenUsed/>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semiHidden/>
    <w:unhideWhenUsed/>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21">
    <w:name w:val="Colorful List - Accent 21"/>
    <w:basedOn w:val="TableNormal"/>
    <w:next w:val="ColorfulList-Accent2"/>
    <w:uiPriority w:val="72"/>
    <w:semiHidden/>
    <w:unhideWhenUsed/>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semiHidden/>
    <w:unhideWhenUsed/>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semiHidden/>
    <w:unhideWhenUsed/>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semiHidden/>
    <w:unhideWhenUsed/>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61">
    <w:name w:val="Colorful List - Accent 61"/>
    <w:basedOn w:val="TableNormal"/>
    <w:next w:val="ColorfulList-Accent6"/>
    <w:uiPriority w:val="72"/>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
    <w:name w:val="Colorful Shading1"/>
    <w:basedOn w:val="TableNormal"/>
    <w:next w:val="ColorfulShading"/>
    <w:uiPriority w:val="71"/>
    <w:semiHidden/>
    <w:unhideWhenUsed/>
    <w:rsid w:val="00042B3B"/>
    <w:pPr>
      <w:spacing w:after="0" w:line="240" w:lineRule="auto"/>
    </w:pPr>
    <w:rPr>
      <w:color w:val="000000"/>
      <w:sz w:val="30"/>
      <w:szCs w:val="30"/>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semiHidden/>
    <w:unhideWhenUsed/>
    <w:rsid w:val="00042B3B"/>
    <w:pPr>
      <w:spacing w:after="0" w:line="240" w:lineRule="auto"/>
    </w:pPr>
    <w:rPr>
      <w:color w:val="000000"/>
      <w:sz w:val="30"/>
      <w:szCs w:val="3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semiHidden/>
    <w:unhideWhenUsed/>
    <w:rsid w:val="00042B3B"/>
    <w:pPr>
      <w:spacing w:after="0" w:line="240" w:lineRule="auto"/>
    </w:pPr>
    <w:rPr>
      <w:color w:val="000000"/>
      <w:sz w:val="30"/>
      <w:szCs w:val="30"/>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semiHidden/>
    <w:unhideWhenUsed/>
    <w:rsid w:val="00042B3B"/>
    <w:pPr>
      <w:spacing w:after="0" w:line="240" w:lineRule="auto"/>
    </w:pPr>
    <w:rPr>
      <w:color w:val="000000"/>
      <w:sz w:val="30"/>
      <w:szCs w:val="30"/>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semiHidden/>
    <w:unhideWhenUsed/>
    <w:rsid w:val="00042B3B"/>
    <w:pPr>
      <w:spacing w:after="0" w:line="240" w:lineRule="auto"/>
    </w:pPr>
    <w:rPr>
      <w:color w:val="000000"/>
      <w:sz w:val="30"/>
      <w:szCs w:val="30"/>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semiHidden/>
    <w:unhideWhenUsed/>
    <w:rsid w:val="00042B3B"/>
    <w:pPr>
      <w:spacing w:after="0" w:line="240" w:lineRule="auto"/>
    </w:pPr>
    <w:rPr>
      <w:color w:val="000000"/>
      <w:sz w:val="30"/>
      <w:szCs w:val="30"/>
    </w:rPr>
    <w:tblPr>
      <w:tblStyleRowBandSize w:val="1"/>
      <w:tblStyleColBandSize w:val="1"/>
      <w:tblInd w:w="0" w:type="dxa"/>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042B3B"/>
    <w:pPr>
      <w:spacing w:after="0" w:line="240" w:lineRule="auto"/>
    </w:pPr>
    <w:rPr>
      <w:color w:val="000000"/>
      <w:sz w:val="30"/>
      <w:szCs w:val="30"/>
    </w:rPr>
    <w:tblPr>
      <w:tblStyleRowBandSize w:val="1"/>
      <w:tblStyleColBandSize w:val="1"/>
      <w:tblInd w:w="0" w:type="dxa"/>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character" w:styleId="CommentReference">
    <w:name w:val="annotation reference"/>
    <w:basedOn w:val="DefaultParagraphFont"/>
    <w:uiPriority w:val="99"/>
    <w:semiHidden/>
    <w:unhideWhenUsed/>
    <w:rsid w:val="00042B3B"/>
    <w:rPr>
      <w:sz w:val="22"/>
      <w:szCs w:val="16"/>
    </w:rPr>
  </w:style>
  <w:style w:type="paragraph" w:customStyle="1" w:styleId="CommentText1">
    <w:name w:val="Comment Text1"/>
    <w:basedOn w:val="Normal"/>
    <w:next w:val="CommentText"/>
    <w:link w:val="CommentTextChar"/>
    <w:uiPriority w:val="99"/>
    <w:semiHidden/>
    <w:unhideWhenUsed/>
    <w:rsid w:val="00042B3B"/>
    <w:pPr>
      <w:spacing w:after="120" w:line="240" w:lineRule="auto"/>
    </w:pPr>
    <w:rPr>
      <w:color w:val="595959"/>
      <w:szCs w:val="20"/>
    </w:rPr>
  </w:style>
  <w:style w:type="character" w:customStyle="1" w:styleId="CommentTextChar">
    <w:name w:val="Comment Text Char"/>
    <w:basedOn w:val="DefaultParagraphFont"/>
    <w:link w:val="CommentText1"/>
    <w:uiPriority w:val="99"/>
    <w:semiHidden/>
    <w:rsid w:val="00042B3B"/>
    <w:rPr>
      <w:color w:val="595959"/>
      <w:szCs w:val="20"/>
    </w:rPr>
  </w:style>
  <w:style w:type="paragraph" w:styleId="CommentText">
    <w:name w:val="annotation text"/>
    <w:basedOn w:val="Normal"/>
    <w:link w:val="CommentTextChar1"/>
    <w:uiPriority w:val="99"/>
    <w:semiHidden/>
    <w:unhideWhenUsed/>
    <w:rsid w:val="00042B3B"/>
    <w:pPr>
      <w:spacing w:line="240" w:lineRule="auto"/>
    </w:pPr>
    <w:rPr>
      <w:sz w:val="20"/>
      <w:szCs w:val="20"/>
    </w:rPr>
  </w:style>
  <w:style w:type="character" w:customStyle="1" w:styleId="CommentTextChar1">
    <w:name w:val="Comment Text Char1"/>
    <w:basedOn w:val="DefaultParagraphFont"/>
    <w:link w:val="CommentText"/>
    <w:uiPriority w:val="99"/>
    <w:semiHidden/>
    <w:rsid w:val="00042B3B"/>
    <w:rPr>
      <w:sz w:val="20"/>
      <w:szCs w:val="20"/>
    </w:rPr>
  </w:style>
  <w:style w:type="paragraph" w:styleId="CommentSubject">
    <w:name w:val="annotation subject"/>
    <w:basedOn w:val="CommentText"/>
    <w:next w:val="CommentText"/>
    <w:link w:val="CommentSubjectChar"/>
    <w:uiPriority w:val="99"/>
    <w:semiHidden/>
    <w:unhideWhenUsed/>
    <w:rsid w:val="00042B3B"/>
    <w:pPr>
      <w:spacing w:after="120"/>
    </w:pPr>
    <w:rPr>
      <w:b/>
      <w:bCs/>
      <w:color w:val="595959"/>
      <w:sz w:val="22"/>
    </w:rPr>
  </w:style>
  <w:style w:type="character" w:customStyle="1" w:styleId="CommentSubjectChar">
    <w:name w:val="Comment Subject Char"/>
    <w:basedOn w:val="CommentTextChar1"/>
    <w:link w:val="CommentSubject"/>
    <w:uiPriority w:val="99"/>
    <w:semiHidden/>
    <w:rsid w:val="00042B3B"/>
    <w:rPr>
      <w:b/>
      <w:bCs/>
      <w:color w:val="595959"/>
      <w:sz w:val="20"/>
      <w:szCs w:val="20"/>
    </w:rPr>
  </w:style>
  <w:style w:type="table" w:customStyle="1" w:styleId="DarkList1">
    <w:name w:val="Dark List1"/>
    <w:basedOn w:val="TableNormal"/>
    <w:next w:val="DarkList"/>
    <w:uiPriority w:val="70"/>
    <w:semiHidden/>
    <w:unhideWhenUsed/>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semiHidden/>
    <w:unhideWhenUsed/>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21">
    <w:name w:val="Dark List - Accent 21"/>
    <w:basedOn w:val="TableNormal"/>
    <w:next w:val="DarkList-Accent2"/>
    <w:uiPriority w:val="70"/>
    <w:semiHidden/>
    <w:unhideWhenUsed/>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semiHidden/>
    <w:unhideWhenUsed/>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semiHidden/>
    <w:unhideWhenUsed/>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semiHidden/>
    <w:unhideWhenUsed/>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61">
    <w:name w:val="Dark List - Accent 61"/>
    <w:basedOn w:val="TableNormal"/>
    <w:next w:val="DarkList-Accent6"/>
    <w:uiPriority w:val="70"/>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customStyle="1" w:styleId="Date1">
    <w:name w:val="Date1"/>
    <w:basedOn w:val="Normal"/>
    <w:next w:val="Normal"/>
    <w:uiPriority w:val="99"/>
    <w:semiHidden/>
    <w:unhideWhenUsed/>
    <w:rsid w:val="00042B3B"/>
    <w:pPr>
      <w:spacing w:after="120" w:line="259" w:lineRule="auto"/>
    </w:pPr>
    <w:rPr>
      <w:color w:val="595959"/>
      <w:sz w:val="30"/>
      <w:szCs w:val="30"/>
    </w:rPr>
  </w:style>
  <w:style w:type="character" w:customStyle="1" w:styleId="DateChar">
    <w:name w:val="Date Char"/>
    <w:basedOn w:val="DefaultParagraphFont"/>
    <w:link w:val="Date"/>
    <w:uiPriority w:val="99"/>
    <w:semiHidden/>
    <w:rsid w:val="00042B3B"/>
    <w:rPr>
      <w:color w:val="595959"/>
      <w:sz w:val="30"/>
      <w:szCs w:val="30"/>
    </w:rPr>
  </w:style>
  <w:style w:type="paragraph" w:customStyle="1" w:styleId="DocumentMap1">
    <w:name w:val="Document Map1"/>
    <w:basedOn w:val="Normal"/>
    <w:next w:val="DocumentMap"/>
    <w:link w:val="DocumentMapChar"/>
    <w:uiPriority w:val="99"/>
    <w:semiHidden/>
    <w:unhideWhenUsed/>
    <w:rsid w:val="00042B3B"/>
    <w:pPr>
      <w:spacing w:after="0" w:line="240" w:lineRule="auto"/>
    </w:pPr>
    <w:rPr>
      <w:rFonts w:ascii="Segoe UI" w:hAnsi="Segoe UI" w:cs="Segoe UI"/>
      <w:color w:val="595959"/>
      <w:szCs w:val="16"/>
    </w:rPr>
  </w:style>
  <w:style w:type="character" w:customStyle="1" w:styleId="DocumentMapChar">
    <w:name w:val="Document Map Char"/>
    <w:basedOn w:val="DefaultParagraphFont"/>
    <w:link w:val="DocumentMap1"/>
    <w:uiPriority w:val="99"/>
    <w:semiHidden/>
    <w:rsid w:val="00042B3B"/>
    <w:rPr>
      <w:rFonts w:ascii="Segoe UI" w:hAnsi="Segoe UI" w:cs="Segoe UI"/>
      <w:color w:val="595959"/>
      <w:szCs w:val="16"/>
    </w:rPr>
  </w:style>
  <w:style w:type="paragraph" w:customStyle="1" w:styleId="E-mailSignature1">
    <w:name w:val="E-mail Signature1"/>
    <w:basedOn w:val="Normal"/>
    <w:next w:val="E-mailSignature"/>
    <w:link w:val="E-mailSignatureChar"/>
    <w:uiPriority w:val="99"/>
    <w:semiHidden/>
    <w:unhideWhenUsed/>
    <w:rsid w:val="00042B3B"/>
    <w:pPr>
      <w:spacing w:after="0" w:line="240" w:lineRule="auto"/>
    </w:pPr>
    <w:rPr>
      <w:color w:val="595959"/>
      <w:sz w:val="30"/>
      <w:szCs w:val="30"/>
    </w:rPr>
  </w:style>
  <w:style w:type="character" w:customStyle="1" w:styleId="E-mailSignatureChar">
    <w:name w:val="E-mail Signature Char"/>
    <w:basedOn w:val="DefaultParagraphFont"/>
    <w:link w:val="E-mailSignature1"/>
    <w:uiPriority w:val="99"/>
    <w:semiHidden/>
    <w:rsid w:val="00042B3B"/>
    <w:rPr>
      <w:color w:val="595959"/>
      <w:sz w:val="30"/>
      <w:szCs w:val="30"/>
    </w:rPr>
  </w:style>
  <w:style w:type="paragraph" w:customStyle="1" w:styleId="EnvelopeAddress1">
    <w:name w:val="Envelope Address1"/>
    <w:basedOn w:val="Normal"/>
    <w:next w:val="EnvelopeAddress"/>
    <w:uiPriority w:val="99"/>
    <w:semiHidden/>
    <w:unhideWhenUsed/>
    <w:rsid w:val="00042B3B"/>
    <w:pPr>
      <w:framePr w:w="7920" w:h="1980" w:hRule="exact" w:hSpace="180" w:wrap="auto" w:hAnchor="page" w:xAlign="center" w:yAlign="bottom"/>
      <w:spacing w:after="0" w:line="240" w:lineRule="auto"/>
      <w:ind w:left="2880"/>
    </w:pPr>
    <w:rPr>
      <w:rFonts w:ascii="Calibri Light" w:eastAsia="Times New Roman" w:hAnsi="Calibri Light" w:cs="Times New Roman"/>
      <w:color w:val="595959"/>
      <w:sz w:val="24"/>
      <w:szCs w:val="24"/>
    </w:rPr>
  </w:style>
  <w:style w:type="paragraph" w:customStyle="1" w:styleId="EnvelopeReturn1">
    <w:name w:val="Envelope Return1"/>
    <w:basedOn w:val="Normal"/>
    <w:next w:val="EnvelopeReturn"/>
    <w:uiPriority w:val="99"/>
    <w:semiHidden/>
    <w:unhideWhenUsed/>
    <w:rsid w:val="00042B3B"/>
    <w:pPr>
      <w:spacing w:after="0" w:line="240" w:lineRule="auto"/>
    </w:pPr>
    <w:rPr>
      <w:rFonts w:ascii="Calibri Light" w:eastAsia="Times New Roman" w:hAnsi="Calibri Light" w:cs="Times New Roman"/>
      <w:color w:val="595959"/>
      <w:szCs w:val="20"/>
    </w:rPr>
  </w:style>
  <w:style w:type="table" w:customStyle="1" w:styleId="GridTable1Light1">
    <w:name w:val="Grid Table 1 Light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1">
    <w:name w:val="Grid Table 2 - Accent 2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
    <w:name w:val="Grid Table 2 - Accent 6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A8D08D"/>
        <w:bottom w:val="single" w:sz="2" w:space="0" w:color="A8D08D"/>
        <w:insideH w:val="single" w:sz="2" w:space="0" w:color="A8D08D"/>
        <w:insideV w:val="single" w:sz="2" w:space="0" w:color="A8D08D"/>
      </w:tblBorders>
      <w:tblCellMar>
        <w:top w:w="0" w:type="dxa"/>
        <w:left w:w="108" w:type="dxa"/>
        <w:bottom w:w="0" w:type="dxa"/>
        <w:right w:w="108" w:type="dxa"/>
      </w:tblCellMar>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1">
    <w:name w:val="Grid Table 3 - Accent 2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
    <w:name w:val="Grid Table 3 - Accent 6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
    <w:name w:val="Grid Table 5 Dark - Accent 2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
    <w:name w:val="Grid Table 5 Dark - Accent 6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uiPriority w:val="51"/>
    <w:rsid w:val="00042B3B"/>
    <w:pPr>
      <w:spacing w:after="0" w:line="240" w:lineRule="auto"/>
    </w:pPr>
    <w:rPr>
      <w:color w:val="000000"/>
      <w:sz w:val="30"/>
      <w:szCs w:val="3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042B3B"/>
    <w:pPr>
      <w:spacing w:after="0" w:line="240" w:lineRule="auto"/>
    </w:pPr>
    <w:rPr>
      <w:color w:val="2E74B5"/>
      <w:sz w:val="30"/>
      <w:szCs w:val="3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
    <w:name w:val="Grid Table 6 Colorful - Accent 21"/>
    <w:basedOn w:val="TableNormal"/>
    <w:uiPriority w:val="51"/>
    <w:rsid w:val="00042B3B"/>
    <w:pPr>
      <w:spacing w:after="0" w:line="240" w:lineRule="auto"/>
    </w:pPr>
    <w:rPr>
      <w:color w:val="C45911"/>
      <w:sz w:val="30"/>
      <w:szCs w:val="3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uiPriority w:val="51"/>
    <w:rsid w:val="00042B3B"/>
    <w:pPr>
      <w:spacing w:after="0" w:line="240" w:lineRule="auto"/>
    </w:pPr>
    <w:rPr>
      <w:color w:val="7B7B7B"/>
      <w:sz w:val="30"/>
      <w:szCs w:val="3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uiPriority w:val="51"/>
    <w:rsid w:val="00042B3B"/>
    <w:pPr>
      <w:spacing w:after="0" w:line="240" w:lineRule="auto"/>
    </w:pPr>
    <w:rPr>
      <w:color w:val="BF8F00"/>
      <w:sz w:val="30"/>
      <w:szCs w:val="3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042B3B"/>
    <w:pPr>
      <w:spacing w:after="0" w:line="240" w:lineRule="auto"/>
    </w:pPr>
    <w:rPr>
      <w:color w:val="2F5496"/>
      <w:sz w:val="30"/>
      <w:szCs w:val="3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
    <w:name w:val="Grid Table 6 Colorful - Accent 61"/>
    <w:basedOn w:val="TableNormal"/>
    <w:uiPriority w:val="51"/>
    <w:rsid w:val="00042B3B"/>
    <w:pPr>
      <w:spacing w:after="0" w:line="240" w:lineRule="auto"/>
    </w:pPr>
    <w:rPr>
      <w:color w:val="538135"/>
      <w:sz w:val="30"/>
      <w:szCs w:val="3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uiPriority w:val="52"/>
    <w:rsid w:val="00042B3B"/>
    <w:pPr>
      <w:spacing w:after="0" w:line="240" w:lineRule="auto"/>
    </w:pPr>
    <w:rPr>
      <w:color w:val="000000"/>
      <w:sz w:val="30"/>
      <w:szCs w:val="3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sid w:val="00042B3B"/>
    <w:pPr>
      <w:spacing w:after="0" w:line="240" w:lineRule="auto"/>
    </w:pPr>
    <w:rPr>
      <w:color w:val="2E74B5"/>
      <w:sz w:val="30"/>
      <w:szCs w:val="3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21">
    <w:name w:val="Grid Table 7 Colorful - Accent 21"/>
    <w:basedOn w:val="TableNormal"/>
    <w:uiPriority w:val="52"/>
    <w:rsid w:val="00042B3B"/>
    <w:pPr>
      <w:spacing w:after="0" w:line="240" w:lineRule="auto"/>
    </w:pPr>
    <w:rPr>
      <w:color w:val="C45911"/>
      <w:sz w:val="30"/>
      <w:szCs w:val="3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uiPriority w:val="52"/>
    <w:rsid w:val="00042B3B"/>
    <w:pPr>
      <w:spacing w:after="0" w:line="240" w:lineRule="auto"/>
    </w:pPr>
    <w:rPr>
      <w:color w:val="7B7B7B"/>
      <w:sz w:val="30"/>
      <w:szCs w:val="3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uiPriority w:val="52"/>
    <w:rsid w:val="00042B3B"/>
    <w:pPr>
      <w:spacing w:after="0" w:line="240" w:lineRule="auto"/>
    </w:pPr>
    <w:rPr>
      <w:color w:val="BF8F00"/>
      <w:sz w:val="30"/>
      <w:szCs w:val="3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uiPriority w:val="52"/>
    <w:rsid w:val="00042B3B"/>
    <w:pPr>
      <w:spacing w:after="0" w:line="240" w:lineRule="auto"/>
    </w:pPr>
    <w:rPr>
      <w:color w:val="2F5496"/>
      <w:sz w:val="30"/>
      <w:szCs w:val="3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
    <w:name w:val="Grid Table 7 Colorful - Accent 61"/>
    <w:basedOn w:val="TableNormal"/>
    <w:uiPriority w:val="52"/>
    <w:rsid w:val="00042B3B"/>
    <w:pPr>
      <w:spacing w:after="0" w:line="240" w:lineRule="auto"/>
    </w:pPr>
    <w:rPr>
      <w:color w:val="538135"/>
      <w:sz w:val="30"/>
      <w:szCs w:val="3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Hashtag1">
    <w:name w:val="Hashtag1"/>
    <w:basedOn w:val="DefaultParagraphFont"/>
    <w:uiPriority w:val="99"/>
    <w:semiHidden/>
    <w:unhideWhenUsed/>
    <w:rsid w:val="00042B3B"/>
    <w:rPr>
      <w:color w:val="2B579A"/>
      <w:shd w:val="clear" w:color="auto" w:fill="E6E6E6"/>
    </w:rPr>
  </w:style>
  <w:style w:type="character" w:styleId="HTMLAcronym">
    <w:name w:val="HTML Acronym"/>
    <w:basedOn w:val="DefaultParagraphFont"/>
    <w:uiPriority w:val="99"/>
    <w:semiHidden/>
    <w:unhideWhenUsed/>
    <w:rsid w:val="00042B3B"/>
  </w:style>
  <w:style w:type="paragraph" w:customStyle="1" w:styleId="HTMLAddress1">
    <w:name w:val="HTML Address1"/>
    <w:basedOn w:val="Normal"/>
    <w:next w:val="HTMLAddress"/>
    <w:link w:val="HTMLAddressChar"/>
    <w:uiPriority w:val="99"/>
    <w:semiHidden/>
    <w:unhideWhenUsed/>
    <w:rsid w:val="00042B3B"/>
    <w:pPr>
      <w:spacing w:after="0" w:line="240" w:lineRule="auto"/>
    </w:pPr>
    <w:rPr>
      <w:i/>
      <w:iCs/>
      <w:color w:val="595959"/>
      <w:sz w:val="30"/>
      <w:szCs w:val="30"/>
    </w:rPr>
  </w:style>
  <w:style w:type="character" w:customStyle="1" w:styleId="HTMLAddressChar">
    <w:name w:val="HTML Address Char"/>
    <w:basedOn w:val="DefaultParagraphFont"/>
    <w:link w:val="HTMLAddress1"/>
    <w:uiPriority w:val="99"/>
    <w:semiHidden/>
    <w:rsid w:val="00042B3B"/>
    <w:rPr>
      <w:i/>
      <w:iCs/>
      <w:color w:val="595959"/>
      <w:sz w:val="30"/>
      <w:szCs w:val="30"/>
    </w:rPr>
  </w:style>
  <w:style w:type="character" w:styleId="HTMLCite">
    <w:name w:val="HTML Cite"/>
    <w:basedOn w:val="DefaultParagraphFont"/>
    <w:uiPriority w:val="99"/>
    <w:semiHidden/>
    <w:unhideWhenUsed/>
    <w:rsid w:val="00042B3B"/>
    <w:rPr>
      <w:i/>
      <w:iCs/>
    </w:rPr>
  </w:style>
  <w:style w:type="character" w:styleId="HTMLCode">
    <w:name w:val="HTML Code"/>
    <w:basedOn w:val="DefaultParagraphFont"/>
    <w:uiPriority w:val="99"/>
    <w:semiHidden/>
    <w:unhideWhenUsed/>
    <w:rsid w:val="00042B3B"/>
    <w:rPr>
      <w:rFonts w:ascii="Consolas" w:hAnsi="Consolas"/>
      <w:sz w:val="22"/>
      <w:szCs w:val="20"/>
    </w:rPr>
  </w:style>
  <w:style w:type="character" w:styleId="HTMLDefinition">
    <w:name w:val="HTML Definition"/>
    <w:basedOn w:val="DefaultParagraphFont"/>
    <w:uiPriority w:val="99"/>
    <w:semiHidden/>
    <w:unhideWhenUsed/>
    <w:rsid w:val="00042B3B"/>
    <w:rPr>
      <w:i/>
      <w:iCs/>
    </w:rPr>
  </w:style>
  <w:style w:type="character" w:styleId="HTMLKeyboard">
    <w:name w:val="HTML Keyboard"/>
    <w:basedOn w:val="DefaultParagraphFont"/>
    <w:uiPriority w:val="99"/>
    <w:semiHidden/>
    <w:unhideWhenUsed/>
    <w:rsid w:val="00042B3B"/>
    <w:rPr>
      <w:rFonts w:ascii="Consolas" w:hAnsi="Consolas"/>
      <w:sz w:val="22"/>
      <w:szCs w:val="20"/>
    </w:rPr>
  </w:style>
  <w:style w:type="character" w:styleId="HTMLSample">
    <w:name w:val="HTML Sample"/>
    <w:basedOn w:val="DefaultParagraphFont"/>
    <w:uiPriority w:val="99"/>
    <w:semiHidden/>
    <w:unhideWhenUsed/>
    <w:rsid w:val="00042B3B"/>
    <w:rPr>
      <w:rFonts w:ascii="Consolas" w:hAnsi="Consolas"/>
      <w:sz w:val="24"/>
      <w:szCs w:val="24"/>
    </w:rPr>
  </w:style>
  <w:style w:type="character" w:styleId="HTMLVariable">
    <w:name w:val="HTML Variable"/>
    <w:basedOn w:val="DefaultParagraphFont"/>
    <w:uiPriority w:val="99"/>
    <w:semiHidden/>
    <w:unhideWhenUsed/>
    <w:rsid w:val="00042B3B"/>
    <w:rPr>
      <w:i/>
      <w:iCs/>
    </w:rPr>
  </w:style>
  <w:style w:type="paragraph" w:customStyle="1" w:styleId="Index11">
    <w:name w:val="Index 11"/>
    <w:basedOn w:val="Normal"/>
    <w:next w:val="Normal"/>
    <w:autoRedefine/>
    <w:uiPriority w:val="99"/>
    <w:semiHidden/>
    <w:unhideWhenUsed/>
    <w:rsid w:val="00042B3B"/>
    <w:pPr>
      <w:spacing w:after="0" w:line="240" w:lineRule="auto"/>
      <w:ind w:left="300" w:hanging="300"/>
    </w:pPr>
    <w:rPr>
      <w:color w:val="595959"/>
      <w:sz w:val="30"/>
      <w:szCs w:val="30"/>
    </w:rPr>
  </w:style>
  <w:style w:type="paragraph" w:customStyle="1" w:styleId="Index21">
    <w:name w:val="Index 21"/>
    <w:basedOn w:val="Normal"/>
    <w:next w:val="Normal"/>
    <w:autoRedefine/>
    <w:uiPriority w:val="99"/>
    <w:semiHidden/>
    <w:unhideWhenUsed/>
    <w:rsid w:val="00042B3B"/>
    <w:pPr>
      <w:spacing w:after="0" w:line="240" w:lineRule="auto"/>
      <w:ind w:left="600" w:hanging="300"/>
    </w:pPr>
    <w:rPr>
      <w:color w:val="595959"/>
      <w:sz w:val="30"/>
      <w:szCs w:val="30"/>
    </w:rPr>
  </w:style>
  <w:style w:type="paragraph" w:customStyle="1" w:styleId="Index31">
    <w:name w:val="Index 31"/>
    <w:basedOn w:val="Normal"/>
    <w:next w:val="Normal"/>
    <w:autoRedefine/>
    <w:uiPriority w:val="99"/>
    <w:semiHidden/>
    <w:unhideWhenUsed/>
    <w:rsid w:val="00042B3B"/>
    <w:pPr>
      <w:spacing w:after="0" w:line="240" w:lineRule="auto"/>
      <w:ind w:left="900" w:hanging="300"/>
    </w:pPr>
    <w:rPr>
      <w:color w:val="595959"/>
      <w:sz w:val="30"/>
      <w:szCs w:val="30"/>
    </w:rPr>
  </w:style>
  <w:style w:type="paragraph" w:customStyle="1" w:styleId="Index41">
    <w:name w:val="Index 41"/>
    <w:basedOn w:val="Normal"/>
    <w:next w:val="Normal"/>
    <w:autoRedefine/>
    <w:uiPriority w:val="99"/>
    <w:semiHidden/>
    <w:unhideWhenUsed/>
    <w:rsid w:val="00042B3B"/>
    <w:pPr>
      <w:spacing w:after="0" w:line="240" w:lineRule="auto"/>
      <w:ind w:left="1200" w:hanging="300"/>
    </w:pPr>
    <w:rPr>
      <w:color w:val="595959"/>
      <w:sz w:val="30"/>
      <w:szCs w:val="30"/>
    </w:rPr>
  </w:style>
  <w:style w:type="paragraph" w:customStyle="1" w:styleId="Index51">
    <w:name w:val="Index 51"/>
    <w:basedOn w:val="Normal"/>
    <w:next w:val="Normal"/>
    <w:autoRedefine/>
    <w:uiPriority w:val="99"/>
    <w:semiHidden/>
    <w:unhideWhenUsed/>
    <w:rsid w:val="00042B3B"/>
    <w:pPr>
      <w:spacing w:after="0" w:line="240" w:lineRule="auto"/>
      <w:ind w:left="1500" w:hanging="300"/>
    </w:pPr>
    <w:rPr>
      <w:color w:val="595959"/>
      <w:sz w:val="30"/>
      <w:szCs w:val="30"/>
    </w:rPr>
  </w:style>
  <w:style w:type="paragraph" w:customStyle="1" w:styleId="Index61">
    <w:name w:val="Index 61"/>
    <w:basedOn w:val="Normal"/>
    <w:next w:val="Normal"/>
    <w:autoRedefine/>
    <w:uiPriority w:val="99"/>
    <w:semiHidden/>
    <w:unhideWhenUsed/>
    <w:rsid w:val="00042B3B"/>
    <w:pPr>
      <w:spacing w:after="0" w:line="240" w:lineRule="auto"/>
      <w:ind w:left="1800" w:hanging="300"/>
    </w:pPr>
    <w:rPr>
      <w:color w:val="595959"/>
      <w:sz w:val="30"/>
      <w:szCs w:val="30"/>
    </w:rPr>
  </w:style>
  <w:style w:type="paragraph" w:customStyle="1" w:styleId="Index71">
    <w:name w:val="Index 71"/>
    <w:basedOn w:val="Normal"/>
    <w:next w:val="Normal"/>
    <w:autoRedefine/>
    <w:uiPriority w:val="99"/>
    <w:semiHidden/>
    <w:unhideWhenUsed/>
    <w:rsid w:val="00042B3B"/>
    <w:pPr>
      <w:spacing w:after="0" w:line="240" w:lineRule="auto"/>
      <w:ind w:left="2100" w:hanging="300"/>
    </w:pPr>
    <w:rPr>
      <w:color w:val="595959"/>
      <w:sz w:val="30"/>
      <w:szCs w:val="30"/>
    </w:rPr>
  </w:style>
  <w:style w:type="paragraph" w:customStyle="1" w:styleId="Index81">
    <w:name w:val="Index 81"/>
    <w:basedOn w:val="Normal"/>
    <w:next w:val="Normal"/>
    <w:autoRedefine/>
    <w:uiPriority w:val="99"/>
    <w:semiHidden/>
    <w:unhideWhenUsed/>
    <w:rsid w:val="00042B3B"/>
    <w:pPr>
      <w:spacing w:after="0" w:line="240" w:lineRule="auto"/>
      <w:ind w:left="2400" w:hanging="300"/>
    </w:pPr>
    <w:rPr>
      <w:color w:val="595959"/>
      <w:sz w:val="30"/>
      <w:szCs w:val="30"/>
    </w:rPr>
  </w:style>
  <w:style w:type="paragraph" w:customStyle="1" w:styleId="Index91">
    <w:name w:val="Index 91"/>
    <w:basedOn w:val="Normal"/>
    <w:next w:val="Normal"/>
    <w:autoRedefine/>
    <w:uiPriority w:val="99"/>
    <w:semiHidden/>
    <w:unhideWhenUsed/>
    <w:rsid w:val="00042B3B"/>
    <w:pPr>
      <w:spacing w:after="0" w:line="240" w:lineRule="auto"/>
      <w:ind w:left="2700" w:hanging="300"/>
    </w:pPr>
    <w:rPr>
      <w:color w:val="595959"/>
      <w:sz w:val="30"/>
      <w:szCs w:val="30"/>
    </w:rPr>
  </w:style>
  <w:style w:type="paragraph" w:customStyle="1" w:styleId="IndexHeading1">
    <w:name w:val="Index Heading1"/>
    <w:basedOn w:val="Normal"/>
    <w:next w:val="Index1"/>
    <w:uiPriority w:val="99"/>
    <w:semiHidden/>
    <w:unhideWhenUsed/>
    <w:rsid w:val="00042B3B"/>
    <w:pPr>
      <w:spacing w:after="120" w:line="259" w:lineRule="auto"/>
    </w:pPr>
    <w:rPr>
      <w:rFonts w:ascii="Calibri Light" w:eastAsia="Times New Roman" w:hAnsi="Calibri Light" w:cs="Times New Roman"/>
      <w:b/>
      <w:bCs/>
      <w:color w:val="595959"/>
      <w:sz w:val="30"/>
      <w:szCs w:val="30"/>
    </w:rPr>
  </w:style>
  <w:style w:type="table" w:customStyle="1" w:styleId="LightGrid1">
    <w:name w:val="Light Grid1"/>
    <w:basedOn w:val="TableNormal"/>
    <w:next w:val="LightGrid"/>
    <w:uiPriority w:val="62"/>
    <w:semiHidden/>
    <w:unhideWhenUsed/>
    <w:rsid w:val="00042B3B"/>
    <w:pPr>
      <w:spacing w:after="0" w:line="240" w:lineRule="auto"/>
    </w:pPr>
    <w:rPr>
      <w:color w:val="595959"/>
      <w:sz w:val="30"/>
      <w:szCs w:val="3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042B3B"/>
    <w:pPr>
      <w:spacing w:after="0" w:line="240" w:lineRule="auto"/>
    </w:pPr>
    <w:rPr>
      <w:color w:val="595959"/>
      <w:sz w:val="30"/>
      <w:szCs w:val="30"/>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21">
    <w:name w:val="Light Grid - Accent 21"/>
    <w:basedOn w:val="TableNormal"/>
    <w:next w:val="LightGrid-Accent2"/>
    <w:uiPriority w:val="62"/>
    <w:semiHidden/>
    <w:unhideWhenUsed/>
    <w:rsid w:val="00042B3B"/>
    <w:pPr>
      <w:spacing w:after="0" w:line="240" w:lineRule="auto"/>
    </w:pPr>
    <w:rPr>
      <w:color w:val="595959"/>
      <w:sz w:val="30"/>
      <w:szCs w:val="30"/>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semiHidden/>
    <w:unhideWhenUsed/>
    <w:rsid w:val="00042B3B"/>
    <w:pPr>
      <w:spacing w:after="0" w:line="240" w:lineRule="auto"/>
    </w:pPr>
    <w:rPr>
      <w:color w:val="595959"/>
      <w:sz w:val="30"/>
      <w:szCs w:val="30"/>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semiHidden/>
    <w:unhideWhenUsed/>
    <w:rsid w:val="00042B3B"/>
    <w:pPr>
      <w:spacing w:after="0" w:line="240" w:lineRule="auto"/>
    </w:pPr>
    <w:rPr>
      <w:color w:val="595959"/>
      <w:sz w:val="30"/>
      <w:szCs w:val="3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61">
    <w:name w:val="Light Grid - Accent 61"/>
    <w:basedOn w:val="TableNormal"/>
    <w:next w:val="LightGrid-Accent6"/>
    <w:uiPriority w:val="62"/>
    <w:semiHidden/>
    <w:unhideWhenUsed/>
    <w:rsid w:val="00042B3B"/>
    <w:pPr>
      <w:spacing w:after="0" w:line="240" w:lineRule="auto"/>
    </w:pPr>
    <w:rPr>
      <w:color w:val="595959"/>
      <w:sz w:val="30"/>
      <w:szCs w:val="30"/>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
    <w:name w:val="Light List1"/>
    <w:basedOn w:val="TableNormal"/>
    <w:next w:val="LightList"/>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21">
    <w:name w:val="Light List - Accent 21"/>
    <w:basedOn w:val="TableNormal"/>
    <w:next w:val="LightList-Accent2"/>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61">
    <w:name w:val="Light List - Accent 61"/>
    <w:basedOn w:val="TableNormal"/>
    <w:next w:val="LightList-Accent6"/>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next w:val="LightShading"/>
    <w:uiPriority w:val="60"/>
    <w:semiHidden/>
    <w:unhideWhenUsed/>
    <w:rsid w:val="00042B3B"/>
    <w:pPr>
      <w:spacing w:after="0" w:line="240" w:lineRule="auto"/>
    </w:pPr>
    <w:rPr>
      <w:color w:val="000000"/>
      <w:sz w:val="30"/>
      <w:szCs w:val="3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semiHidden/>
    <w:unhideWhenUsed/>
    <w:rsid w:val="00042B3B"/>
    <w:pPr>
      <w:spacing w:after="0" w:line="240" w:lineRule="auto"/>
    </w:pPr>
    <w:rPr>
      <w:color w:val="2E74B5"/>
      <w:sz w:val="30"/>
      <w:szCs w:val="30"/>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1">
    <w:name w:val="Light Shading - Accent 21"/>
    <w:basedOn w:val="TableNormal"/>
    <w:next w:val="LightShading-Accent2"/>
    <w:uiPriority w:val="60"/>
    <w:semiHidden/>
    <w:unhideWhenUsed/>
    <w:rsid w:val="00042B3B"/>
    <w:pPr>
      <w:spacing w:after="0" w:line="240" w:lineRule="auto"/>
    </w:pPr>
    <w:rPr>
      <w:color w:val="C45911"/>
      <w:sz w:val="30"/>
      <w:szCs w:val="30"/>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semiHidden/>
    <w:unhideWhenUsed/>
    <w:rsid w:val="00042B3B"/>
    <w:pPr>
      <w:spacing w:after="0" w:line="240" w:lineRule="auto"/>
    </w:pPr>
    <w:rPr>
      <w:color w:val="7B7B7B"/>
      <w:sz w:val="30"/>
      <w:szCs w:val="3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semiHidden/>
    <w:unhideWhenUsed/>
    <w:rsid w:val="00042B3B"/>
    <w:pPr>
      <w:spacing w:after="0" w:line="240" w:lineRule="auto"/>
    </w:pPr>
    <w:rPr>
      <w:color w:val="BF8F00"/>
      <w:sz w:val="30"/>
      <w:szCs w:val="3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semiHidden/>
    <w:unhideWhenUsed/>
    <w:rsid w:val="00042B3B"/>
    <w:pPr>
      <w:spacing w:after="0" w:line="240" w:lineRule="auto"/>
    </w:pPr>
    <w:rPr>
      <w:color w:val="2F5496"/>
      <w:sz w:val="30"/>
      <w:szCs w:val="30"/>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61">
    <w:name w:val="Light Shading - Accent 61"/>
    <w:basedOn w:val="TableNormal"/>
    <w:next w:val="LightShading-Accent6"/>
    <w:uiPriority w:val="60"/>
    <w:semiHidden/>
    <w:unhideWhenUsed/>
    <w:rsid w:val="00042B3B"/>
    <w:pPr>
      <w:spacing w:after="0" w:line="240" w:lineRule="auto"/>
    </w:pPr>
    <w:rPr>
      <w:color w:val="538135"/>
      <w:sz w:val="30"/>
      <w:szCs w:val="30"/>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character" w:styleId="LineNumber">
    <w:name w:val="line number"/>
    <w:basedOn w:val="DefaultParagraphFont"/>
    <w:uiPriority w:val="99"/>
    <w:semiHidden/>
    <w:unhideWhenUsed/>
    <w:rsid w:val="00042B3B"/>
  </w:style>
  <w:style w:type="paragraph" w:customStyle="1" w:styleId="List1">
    <w:name w:val="List1"/>
    <w:basedOn w:val="Normal"/>
    <w:next w:val="List"/>
    <w:uiPriority w:val="99"/>
    <w:semiHidden/>
    <w:unhideWhenUsed/>
    <w:rsid w:val="00042B3B"/>
    <w:pPr>
      <w:spacing w:after="120" w:line="259" w:lineRule="auto"/>
      <w:ind w:left="283" w:hanging="283"/>
      <w:contextualSpacing/>
    </w:pPr>
    <w:rPr>
      <w:color w:val="595959"/>
      <w:sz w:val="30"/>
      <w:szCs w:val="30"/>
    </w:rPr>
  </w:style>
  <w:style w:type="paragraph" w:customStyle="1" w:styleId="List21">
    <w:name w:val="List 21"/>
    <w:basedOn w:val="Normal"/>
    <w:next w:val="List2"/>
    <w:uiPriority w:val="99"/>
    <w:semiHidden/>
    <w:unhideWhenUsed/>
    <w:rsid w:val="00042B3B"/>
    <w:pPr>
      <w:spacing w:after="120" w:line="259" w:lineRule="auto"/>
      <w:ind w:left="566" w:hanging="283"/>
      <w:contextualSpacing/>
    </w:pPr>
    <w:rPr>
      <w:color w:val="595959"/>
      <w:sz w:val="30"/>
      <w:szCs w:val="30"/>
    </w:rPr>
  </w:style>
  <w:style w:type="paragraph" w:customStyle="1" w:styleId="List31">
    <w:name w:val="List 31"/>
    <w:basedOn w:val="Normal"/>
    <w:next w:val="List3"/>
    <w:uiPriority w:val="99"/>
    <w:semiHidden/>
    <w:unhideWhenUsed/>
    <w:rsid w:val="00042B3B"/>
    <w:pPr>
      <w:spacing w:after="120" w:line="259" w:lineRule="auto"/>
      <w:ind w:left="849" w:hanging="283"/>
      <w:contextualSpacing/>
    </w:pPr>
    <w:rPr>
      <w:color w:val="595959"/>
      <w:sz w:val="30"/>
      <w:szCs w:val="30"/>
    </w:rPr>
  </w:style>
  <w:style w:type="paragraph" w:customStyle="1" w:styleId="List41">
    <w:name w:val="List 41"/>
    <w:basedOn w:val="Normal"/>
    <w:next w:val="List4"/>
    <w:uiPriority w:val="99"/>
    <w:semiHidden/>
    <w:unhideWhenUsed/>
    <w:rsid w:val="00042B3B"/>
    <w:pPr>
      <w:spacing w:after="120" w:line="259" w:lineRule="auto"/>
      <w:ind w:left="1132" w:hanging="283"/>
      <w:contextualSpacing/>
    </w:pPr>
    <w:rPr>
      <w:color w:val="595959"/>
      <w:sz w:val="30"/>
      <w:szCs w:val="30"/>
    </w:rPr>
  </w:style>
  <w:style w:type="paragraph" w:customStyle="1" w:styleId="List51">
    <w:name w:val="List 51"/>
    <w:basedOn w:val="Normal"/>
    <w:next w:val="List5"/>
    <w:uiPriority w:val="99"/>
    <w:semiHidden/>
    <w:unhideWhenUsed/>
    <w:rsid w:val="00042B3B"/>
    <w:pPr>
      <w:spacing w:after="120" w:line="259" w:lineRule="auto"/>
      <w:ind w:left="1415" w:hanging="283"/>
      <w:contextualSpacing/>
    </w:pPr>
    <w:rPr>
      <w:color w:val="595959"/>
      <w:sz w:val="30"/>
      <w:szCs w:val="30"/>
    </w:rPr>
  </w:style>
  <w:style w:type="paragraph" w:customStyle="1" w:styleId="ListBullet21">
    <w:name w:val="List Bullet 21"/>
    <w:basedOn w:val="Normal"/>
    <w:next w:val="ListBullet2"/>
    <w:uiPriority w:val="99"/>
    <w:semiHidden/>
    <w:unhideWhenUsed/>
    <w:rsid w:val="00042B3B"/>
    <w:pPr>
      <w:numPr>
        <w:numId w:val="42"/>
      </w:numPr>
      <w:tabs>
        <w:tab w:val="clear" w:pos="643"/>
      </w:tabs>
      <w:spacing w:after="120" w:line="259" w:lineRule="auto"/>
      <w:ind w:left="630" w:hanging="630"/>
      <w:contextualSpacing/>
    </w:pPr>
    <w:rPr>
      <w:color w:val="595959"/>
      <w:sz w:val="30"/>
      <w:szCs w:val="30"/>
    </w:rPr>
  </w:style>
  <w:style w:type="paragraph" w:customStyle="1" w:styleId="ListBullet31">
    <w:name w:val="List Bullet 31"/>
    <w:basedOn w:val="Normal"/>
    <w:next w:val="ListBullet3"/>
    <w:uiPriority w:val="99"/>
    <w:semiHidden/>
    <w:unhideWhenUsed/>
    <w:rsid w:val="00042B3B"/>
    <w:pPr>
      <w:numPr>
        <w:numId w:val="43"/>
      </w:numPr>
      <w:tabs>
        <w:tab w:val="clear" w:pos="926"/>
      </w:tabs>
      <w:spacing w:after="120" w:line="259" w:lineRule="auto"/>
      <w:ind w:left="366" w:hanging="366"/>
      <w:contextualSpacing/>
    </w:pPr>
    <w:rPr>
      <w:color w:val="595959"/>
      <w:sz w:val="30"/>
      <w:szCs w:val="30"/>
    </w:rPr>
  </w:style>
  <w:style w:type="paragraph" w:customStyle="1" w:styleId="ListBullet41">
    <w:name w:val="List Bullet 41"/>
    <w:basedOn w:val="Normal"/>
    <w:next w:val="ListBullet4"/>
    <w:uiPriority w:val="99"/>
    <w:semiHidden/>
    <w:unhideWhenUsed/>
    <w:rsid w:val="00042B3B"/>
    <w:pPr>
      <w:numPr>
        <w:numId w:val="44"/>
      </w:numPr>
      <w:tabs>
        <w:tab w:val="clear" w:pos="1209"/>
      </w:tabs>
      <w:spacing w:after="120" w:line="259" w:lineRule="auto"/>
      <w:ind w:left="612" w:hanging="612"/>
      <w:contextualSpacing/>
    </w:pPr>
    <w:rPr>
      <w:color w:val="595959"/>
      <w:sz w:val="30"/>
      <w:szCs w:val="30"/>
    </w:rPr>
  </w:style>
  <w:style w:type="paragraph" w:customStyle="1" w:styleId="ListBullet51">
    <w:name w:val="List Bullet 51"/>
    <w:basedOn w:val="Normal"/>
    <w:next w:val="ListBullet5"/>
    <w:uiPriority w:val="99"/>
    <w:semiHidden/>
    <w:unhideWhenUsed/>
    <w:rsid w:val="00042B3B"/>
    <w:pPr>
      <w:numPr>
        <w:numId w:val="45"/>
      </w:numPr>
      <w:tabs>
        <w:tab w:val="clear" w:pos="1492"/>
      </w:tabs>
      <w:spacing w:after="120" w:line="259" w:lineRule="auto"/>
      <w:ind w:left="360"/>
      <w:contextualSpacing/>
    </w:pPr>
    <w:rPr>
      <w:color w:val="595959"/>
      <w:sz w:val="30"/>
      <w:szCs w:val="30"/>
    </w:rPr>
  </w:style>
  <w:style w:type="paragraph" w:customStyle="1" w:styleId="ListContinue1">
    <w:name w:val="List Continue1"/>
    <w:basedOn w:val="Normal"/>
    <w:next w:val="ListContinue"/>
    <w:uiPriority w:val="99"/>
    <w:semiHidden/>
    <w:unhideWhenUsed/>
    <w:rsid w:val="00042B3B"/>
    <w:pPr>
      <w:spacing w:after="120" w:line="259" w:lineRule="auto"/>
      <w:ind w:left="283"/>
      <w:contextualSpacing/>
    </w:pPr>
    <w:rPr>
      <w:color w:val="595959"/>
      <w:sz w:val="30"/>
      <w:szCs w:val="30"/>
    </w:rPr>
  </w:style>
  <w:style w:type="paragraph" w:customStyle="1" w:styleId="ListContinue21">
    <w:name w:val="List Continue 21"/>
    <w:basedOn w:val="Normal"/>
    <w:next w:val="ListContinue2"/>
    <w:uiPriority w:val="99"/>
    <w:semiHidden/>
    <w:unhideWhenUsed/>
    <w:rsid w:val="00042B3B"/>
    <w:pPr>
      <w:spacing w:after="120" w:line="259" w:lineRule="auto"/>
      <w:ind w:left="566"/>
      <w:contextualSpacing/>
    </w:pPr>
    <w:rPr>
      <w:color w:val="595959"/>
      <w:sz w:val="30"/>
      <w:szCs w:val="30"/>
    </w:rPr>
  </w:style>
  <w:style w:type="paragraph" w:customStyle="1" w:styleId="ListContinue31">
    <w:name w:val="List Continue 31"/>
    <w:basedOn w:val="Normal"/>
    <w:next w:val="ListContinue3"/>
    <w:uiPriority w:val="99"/>
    <w:semiHidden/>
    <w:unhideWhenUsed/>
    <w:rsid w:val="00042B3B"/>
    <w:pPr>
      <w:spacing w:after="120" w:line="259" w:lineRule="auto"/>
      <w:ind w:left="849"/>
      <w:contextualSpacing/>
    </w:pPr>
    <w:rPr>
      <w:color w:val="595959"/>
      <w:sz w:val="30"/>
      <w:szCs w:val="30"/>
    </w:rPr>
  </w:style>
  <w:style w:type="paragraph" w:customStyle="1" w:styleId="ListContinue41">
    <w:name w:val="List Continue 41"/>
    <w:basedOn w:val="Normal"/>
    <w:next w:val="ListContinue4"/>
    <w:uiPriority w:val="99"/>
    <w:semiHidden/>
    <w:unhideWhenUsed/>
    <w:rsid w:val="00042B3B"/>
    <w:pPr>
      <w:spacing w:after="120" w:line="259" w:lineRule="auto"/>
      <w:ind w:left="1132"/>
      <w:contextualSpacing/>
    </w:pPr>
    <w:rPr>
      <w:color w:val="595959"/>
      <w:sz w:val="30"/>
      <w:szCs w:val="30"/>
    </w:rPr>
  </w:style>
  <w:style w:type="paragraph" w:customStyle="1" w:styleId="ListContinue51">
    <w:name w:val="List Continue 51"/>
    <w:basedOn w:val="Normal"/>
    <w:next w:val="ListContinue5"/>
    <w:uiPriority w:val="99"/>
    <w:semiHidden/>
    <w:unhideWhenUsed/>
    <w:rsid w:val="00042B3B"/>
    <w:pPr>
      <w:spacing w:after="120" w:line="259" w:lineRule="auto"/>
      <w:ind w:left="1415"/>
      <w:contextualSpacing/>
    </w:pPr>
    <w:rPr>
      <w:color w:val="595959"/>
      <w:sz w:val="30"/>
      <w:szCs w:val="30"/>
    </w:rPr>
  </w:style>
  <w:style w:type="paragraph" w:customStyle="1" w:styleId="ListNumber21">
    <w:name w:val="List Number 21"/>
    <w:basedOn w:val="Normal"/>
    <w:next w:val="ListNumber2"/>
    <w:uiPriority w:val="99"/>
    <w:semiHidden/>
    <w:unhideWhenUsed/>
    <w:rsid w:val="00042B3B"/>
    <w:pPr>
      <w:numPr>
        <w:numId w:val="46"/>
      </w:numPr>
      <w:tabs>
        <w:tab w:val="clear" w:pos="643"/>
      </w:tabs>
      <w:spacing w:after="120" w:line="259" w:lineRule="auto"/>
      <w:ind w:left="1440"/>
      <w:contextualSpacing/>
    </w:pPr>
    <w:rPr>
      <w:color w:val="595959"/>
      <w:sz w:val="30"/>
      <w:szCs w:val="30"/>
    </w:rPr>
  </w:style>
  <w:style w:type="paragraph" w:customStyle="1" w:styleId="ListNumber31">
    <w:name w:val="List Number 31"/>
    <w:basedOn w:val="Normal"/>
    <w:next w:val="ListNumber3"/>
    <w:uiPriority w:val="99"/>
    <w:semiHidden/>
    <w:unhideWhenUsed/>
    <w:rsid w:val="00042B3B"/>
    <w:pPr>
      <w:numPr>
        <w:numId w:val="47"/>
      </w:numPr>
      <w:tabs>
        <w:tab w:val="clear" w:pos="926"/>
      </w:tabs>
      <w:spacing w:after="120" w:line="259" w:lineRule="auto"/>
      <w:ind w:left="1080"/>
      <w:contextualSpacing/>
    </w:pPr>
    <w:rPr>
      <w:color w:val="595959"/>
      <w:sz w:val="30"/>
      <w:szCs w:val="30"/>
    </w:rPr>
  </w:style>
  <w:style w:type="paragraph" w:customStyle="1" w:styleId="ListNumber41">
    <w:name w:val="List Number 41"/>
    <w:basedOn w:val="Normal"/>
    <w:next w:val="ListNumber4"/>
    <w:uiPriority w:val="99"/>
    <w:semiHidden/>
    <w:unhideWhenUsed/>
    <w:rsid w:val="00042B3B"/>
    <w:pPr>
      <w:numPr>
        <w:numId w:val="48"/>
      </w:numPr>
      <w:tabs>
        <w:tab w:val="clear" w:pos="1209"/>
      </w:tabs>
      <w:spacing w:after="120" w:line="259" w:lineRule="auto"/>
      <w:ind w:left="1080"/>
      <w:contextualSpacing/>
    </w:pPr>
    <w:rPr>
      <w:color w:val="595959"/>
      <w:sz w:val="30"/>
      <w:szCs w:val="30"/>
    </w:rPr>
  </w:style>
  <w:style w:type="paragraph" w:customStyle="1" w:styleId="ListNumber51">
    <w:name w:val="List Number 51"/>
    <w:basedOn w:val="Normal"/>
    <w:next w:val="ListNumber5"/>
    <w:uiPriority w:val="99"/>
    <w:semiHidden/>
    <w:unhideWhenUsed/>
    <w:rsid w:val="00042B3B"/>
    <w:pPr>
      <w:numPr>
        <w:numId w:val="49"/>
      </w:numPr>
      <w:tabs>
        <w:tab w:val="clear" w:pos="1492"/>
      </w:tabs>
      <w:spacing w:after="120" w:line="259" w:lineRule="auto"/>
      <w:ind w:left="720"/>
      <w:contextualSpacing/>
    </w:pPr>
    <w:rPr>
      <w:color w:val="595959"/>
      <w:sz w:val="30"/>
      <w:szCs w:val="30"/>
    </w:rPr>
  </w:style>
  <w:style w:type="table" w:customStyle="1" w:styleId="ListTable1Light1">
    <w:name w:val="List Table 1 Light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
    <w:name w:val="List Table 1 Light - Accent 2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1">
    <w:name w:val="List Table 2 - Accent 2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F4B083"/>
        <w:bottom w:val="single" w:sz="4" w:space="0" w:color="F4B083"/>
        <w:insideH w:val="single" w:sz="4" w:space="0" w:color="F4B08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
    <w:name w:val="List Table 2 - Accent 6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A8D08D"/>
        <w:bottom w:val="single" w:sz="4" w:space="0" w:color="A8D08D"/>
        <w:insideH w:val="single" w:sz="4" w:space="0" w:color="A8D08D"/>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1">
    <w:name w:val="List Table 3 - Accent 2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
    <w:name w:val="List Table 3 - Accent 6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1">
    <w:name w:val="List Table 4 - Accent 2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
    <w:name w:val="List Table 4 - Accent 6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5B9BD5"/>
        <w:left w:val="single" w:sz="24" w:space="0" w:color="5B9BD5"/>
        <w:bottom w:val="single" w:sz="24" w:space="0" w:color="5B9BD5"/>
        <w:right w:val="single" w:sz="24" w:space="0" w:color="5B9BD5"/>
      </w:tblBorders>
      <w:tblCellMar>
        <w:top w:w="0" w:type="dxa"/>
        <w:left w:w="108" w:type="dxa"/>
        <w:bottom w:w="0" w:type="dxa"/>
        <w:right w:w="108" w:type="dxa"/>
      </w:tblCellMar>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A5A5A5"/>
        <w:left w:val="single" w:sz="24" w:space="0" w:color="A5A5A5"/>
        <w:bottom w:val="single" w:sz="24" w:space="0" w:color="A5A5A5"/>
        <w:right w:val="single" w:sz="24" w:space="0" w:color="A5A5A5"/>
      </w:tblBorders>
      <w:tblCellMar>
        <w:top w:w="0" w:type="dxa"/>
        <w:left w:w="108" w:type="dxa"/>
        <w:bottom w:w="0" w:type="dxa"/>
        <w:right w:w="108" w:type="dxa"/>
      </w:tblCellMar>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70AD47"/>
        <w:left w:val="single" w:sz="24" w:space="0" w:color="70AD47"/>
        <w:bottom w:val="single" w:sz="24" w:space="0" w:color="70AD47"/>
        <w:right w:val="single" w:sz="24" w:space="0" w:color="70AD47"/>
      </w:tblBorders>
      <w:tblCellMar>
        <w:top w:w="0" w:type="dxa"/>
        <w:left w:w="108" w:type="dxa"/>
        <w:bottom w:w="0" w:type="dxa"/>
        <w:right w:w="108" w:type="dxa"/>
      </w:tblCellMar>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042B3B"/>
    <w:pPr>
      <w:spacing w:after="0" w:line="240" w:lineRule="auto"/>
    </w:pPr>
    <w:rPr>
      <w:color w:val="000000"/>
      <w:sz w:val="30"/>
      <w:szCs w:val="3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sid w:val="00042B3B"/>
    <w:pPr>
      <w:spacing w:after="0" w:line="240" w:lineRule="auto"/>
    </w:pPr>
    <w:rPr>
      <w:color w:val="2E74B5"/>
      <w:sz w:val="30"/>
      <w:szCs w:val="30"/>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21">
    <w:name w:val="List Table 6 Colorful - Accent 21"/>
    <w:basedOn w:val="TableNormal"/>
    <w:uiPriority w:val="51"/>
    <w:rsid w:val="00042B3B"/>
    <w:pPr>
      <w:spacing w:after="0" w:line="240" w:lineRule="auto"/>
    </w:pPr>
    <w:rPr>
      <w:color w:val="C45911"/>
      <w:sz w:val="30"/>
      <w:szCs w:val="30"/>
    </w:rPr>
    <w:tblPr>
      <w:tblStyleRowBandSize w:val="1"/>
      <w:tblStyleColBandSize w:val="1"/>
      <w:tblInd w:w="0" w:type="dxa"/>
      <w:tblBorders>
        <w:top w:val="single" w:sz="4" w:space="0" w:color="ED7D31"/>
        <w:bottom w:val="single" w:sz="4" w:space="0" w:color="ED7D31"/>
      </w:tblBorders>
      <w:tblCellMar>
        <w:top w:w="0" w:type="dxa"/>
        <w:left w:w="108" w:type="dxa"/>
        <w:bottom w:w="0" w:type="dxa"/>
        <w:right w:w="108" w:type="dxa"/>
      </w:tblCellMar>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uiPriority w:val="51"/>
    <w:rsid w:val="00042B3B"/>
    <w:pPr>
      <w:spacing w:after="0" w:line="240" w:lineRule="auto"/>
    </w:pPr>
    <w:rPr>
      <w:color w:val="7B7B7B"/>
      <w:sz w:val="30"/>
      <w:szCs w:val="30"/>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uiPriority w:val="51"/>
    <w:rsid w:val="00042B3B"/>
    <w:pPr>
      <w:spacing w:after="0" w:line="240" w:lineRule="auto"/>
    </w:pPr>
    <w:rPr>
      <w:color w:val="BF8F00"/>
      <w:sz w:val="30"/>
      <w:szCs w:val="30"/>
    </w:rPr>
    <w:tblPr>
      <w:tblStyleRowBandSize w:val="1"/>
      <w:tblStyleColBandSize w:val="1"/>
      <w:tblInd w:w="0" w:type="dxa"/>
      <w:tblBorders>
        <w:top w:val="single" w:sz="4" w:space="0" w:color="FFC000"/>
        <w:bottom w:val="single" w:sz="4" w:space="0" w:color="FFC000"/>
      </w:tblBorders>
      <w:tblCellMar>
        <w:top w:w="0" w:type="dxa"/>
        <w:left w:w="108" w:type="dxa"/>
        <w:bottom w:w="0" w:type="dxa"/>
        <w:right w:w="108" w:type="dxa"/>
      </w:tblCellMar>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uiPriority w:val="51"/>
    <w:rsid w:val="00042B3B"/>
    <w:pPr>
      <w:spacing w:after="0" w:line="240" w:lineRule="auto"/>
    </w:pPr>
    <w:rPr>
      <w:color w:val="2F5496"/>
      <w:sz w:val="30"/>
      <w:szCs w:val="30"/>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
    <w:name w:val="List Table 6 Colorful - Accent 61"/>
    <w:basedOn w:val="TableNormal"/>
    <w:uiPriority w:val="51"/>
    <w:rsid w:val="00042B3B"/>
    <w:pPr>
      <w:spacing w:after="0" w:line="240" w:lineRule="auto"/>
    </w:pPr>
    <w:rPr>
      <w:color w:val="538135"/>
      <w:sz w:val="30"/>
      <w:szCs w:val="30"/>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uiPriority w:val="52"/>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042B3B"/>
    <w:pPr>
      <w:spacing w:after="0" w:line="240" w:lineRule="auto"/>
    </w:pPr>
    <w:rPr>
      <w:color w:val="2E74B5"/>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042B3B"/>
    <w:pPr>
      <w:spacing w:after="0" w:line="240" w:lineRule="auto"/>
    </w:pPr>
    <w:rPr>
      <w:color w:val="C45911"/>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042B3B"/>
    <w:pPr>
      <w:spacing w:after="0" w:line="240" w:lineRule="auto"/>
    </w:pPr>
    <w:rPr>
      <w:color w:val="7B7B7B"/>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042B3B"/>
    <w:pPr>
      <w:spacing w:after="0" w:line="240" w:lineRule="auto"/>
    </w:pPr>
    <w:rPr>
      <w:color w:val="BF8F00"/>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042B3B"/>
    <w:pPr>
      <w:spacing w:after="0" w:line="240" w:lineRule="auto"/>
    </w:pPr>
    <w:rPr>
      <w:color w:val="2F5496"/>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042B3B"/>
    <w:pPr>
      <w:spacing w:after="0" w:line="240" w:lineRule="auto"/>
    </w:pPr>
    <w:rPr>
      <w:color w:val="538135"/>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acroText1">
    <w:name w:val="Macro Text1"/>
    <w:next w:val="MacroText"/>
    <w:link w:val="MacroTextChar"/>
    <w:uiPriority w:val="99"/>
    <w:semiHidden/>
    <w:unhideWhenUsed/>
    <w:rsid w:val="00042B3B"/>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olor w:val="595959"/>
      <w:szCs w:val="20"/>
    </w:rPr>
  </w:style>
  <w:style w:type="character" w:customStyle="1" w:styleId="MacroTextChar">
    <w:name w:val="Macro Text Char"/>
    <w:basedOn w:val="DefaultParagraphFont"/>
    <w:link w:val="MacroText1"/>
    <w:uiPriority w:val="99"/>
    <w:semiHidden/>
    <w:rsid w:val="00042B3B"/>
    <w:rPr>
      <w:rFonts w:ascii="Consolas" w:hAnsi="Consolas"/>
      <w:color w:val="595959"/>
      <w:szCs w:val="20"/>
    </w:rPr>
  </w:style>
  <w:style w:type="table" w:customStyle="1" w:styleId="MediumGrid11">
    <w:name w:val="Medium Grid 11"/>
    <w:basedOn w:val="TableNormal"/>
    <w:next w:val="MediumGrid1"/>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1">
    <w:name w:val="Medium Grid 1 - Accent 21"/>
    <w:basedOn w:val="TableNormal"/>
    <w:next w:val="MediumGrid1-Accent2"/>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61">
    <w:name w:val="Medium Grid 1 - Accent 61"/>
    <w:basedOn w:val="TableNormal"/>
    <w:next w:val="MediumGrid1-Accent6"/>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next w:val="MediumGrid2"/>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next w:val="MediumGrid3"/>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1">
    <w:name w:val="Medium Grid 3 - Accent 21"/>
    <w:basedOn w:val="TableNormal"/>
    <w:next w:val="MediumGrid3-Accent2"/>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1">
    <w:name w:val="Medium Grid 3 - Accent 61"/>
    <w:basedOn w:val="TableNormal"/>
    <w:next w:val="MediumGrid3-Accent6"/>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
    <w:name w:val="Medium List 11"/>
    <w:basedOn w:val="TableNormal"/>
    <w:next w:val="MediumList1"/>
    <w:uiPriority w:val="65"/>
    <w:semiHidden/>
    <w:unhideWhenUsed/>
    <w:rsid w:val="00042B3B"/>
    <w:pPr>
      <w:spacing w:after="0" w:line="240" w:lineRule="auto"/>
    </w:pPr>
    <w:rPr>
      <w:color w:val="000000"/>
      <w:sz w:val="30"/>
      <w:szCs w:val="3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042B3B"/>
    <w:pPr>
      <w:spacing w:after="0" w:line="240" w:lineRule="auto"/>
    </w:pPr>
    <w:rPr>
      <w:color w:val="000000"/>
      <w:sz w:val="30"/>
      <w:szCs w:val="30"/>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21">
    <w:name w:val="Medium List 1 - Accent 21"/>
    <w:basedOn w:val="TableNormal"/>
    <w:next w:val="MediumList1-Accent2"/>
    <w:uiPriority w:val="65"/>
    <w:semiHidden/>
    <w:unhideWhenUsed/>
    <w:rsid w:val="00042B3B"/>
    <w:pPr>
      <w:spacing w:after="0" w:line="240" w:lineRule="auto"/>
    </w:pPr>
    <w:rPr>
      <w:color w:val="000000"/>
      <w:sz w:val="30"/>
      <w:szCs w:val="30"/>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semiHidden/>
    <w:unhideWhenUsed/>
    <w:rsid w:val="00042B3B"/>
    <w:pPr>
      <w:spacing w:after="0" w:line="240" w:lineRule="auto"/>
    </w:pPr>
    <w:rPr>
      <w:color w:val="000000"/>
      <w:sz w:val="30"/>
      <w:szCs w:val="3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semiHidden/>
    <w:unhideWhenUsed/>
    <w:rsid w:val="00042B3B"/>
    <w:pPr>
      <w:spacing w:after="0" w:line="240" w:lineRule="auto"/>
    </w:pPr>
    <w:rPr>
      <w:color w:val="000000"/>
      <w:sz w:val="30"/>
      <w:szCs w:val="3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semiHidden/>
    <w:unhideWhenUsed/>
    <w:rsid w:val="00042B3B"/>
    <w:pPr>
      <w:spacing w:after="0" w:line="240" w:lineRule="auto"/>
    </w:pPr>
    <w:rPr>
      <w:color w:val="000000"/>
      <w:sz w:val="30"/>
      <w:szCs w:val="30"/>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61">
    <w:name w:val="Medium List 1 - Accent 61"/>
    <w:basedOn w:val="TableNormal"/>
    <w:next w:val="MediumList1-Accent6"/>
    <w:uiPriority w:val="65"/>
    <w:semiHidden/>
    <w:unhideWhenUsed/>
    <w:rsid w:val="00042B3B"/>
    <w:pPr>
      <w:spacing w:after="0" w:line="240" w:lineRule="auto"/>
    </w:pPr>
    <w:rPr>
      <w:color w:val="000000"/>
      <w:sz w:val="30"/>
      <w:szCs w:val="30"/>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next w:val="MediumList2"/>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semiHidden/>
    <w:unhideWhenUsed/>
    <w:rsid w:val="00042B3B"/>
    <w:pPr>
      <w:spacing w:after="0" w:line="240" w:lineRule="auto"/>
    </w:pPr>
    <w:rPr>
      <w:color w:val="595959"/>
      <w:sz w:val="30"/>
      <w:szCs w:val="3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042B3B"/>
    <w:pPr>
      <w:spacing w:after="0" w:line="240" w:lineRule="auto"/>
    </w:pPr>
    <w:rPr>
      <w:color w:val="595959"/>
      <w:sz w:val="30"/>
      <w:szCs w:val="30"/>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semiHidden/>
    <w:unhideWhenUsed/>
    <w:rsid w:val="00042B3B"/>
    <w:pPr>
      <w:spacing w:after="0" w:line="240" w:lineRule="auto"/>
    </w:pPr>
    <w:rPr>
      <w:color w:val="595959"/>
      <w:sz w:val="30"/>
      <w:szCs w:val="30"/>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semiHidden/>
    <w:unhideWhenUsed/>
    <w:rsid w:val="00042B3B"/>
    <w:pPr>
      <w:spacing w:after="0" w:line="240" w:lineRule="auto"/>
    </w:pPr>
    <w:rPr>
      <w:color w:val="595959"/>
      <w:sz w:val="30"/>
      <w:szCs w:val="30"/>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semiHidden/>
    <w:unhideWhenUsed/>
    <w:rsid w:val="00042B3B"/>
    <w:pPr>
      <w:spacing w:after="0" w:line="240" w:lineRule="auto"/>
    </w:pPr>
    <w:rPr>
      <w:color w:val="595959"/>
      <w:sz w:val="30"/>
      <w:szCs w:val="30"/>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unhideWhenUsed/>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next w:val="MediumShading2-Accent1"/>
    <w:uiPriority w:val="64"/>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21">
    <w:name w:val="Medium Shading 2 - Accent 21"/>
    <w:basedOn w:val="TableNormal"/>
    <w:next w:val="MediumShading2-Accent2"/>
    <w:uiPriority w:val="64"/>
    <w:semiHidden/>
    <w:unhideWhenUsed/>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31">
    <w:name w:val="Medium Shading 2 - Accent 31"/>
    <w:basedOn w:val="TableNormal"/>
    <w:next w:val="MediumShading2-Accent3"/>
    <w:uiPriority w:val="64"/>
    <w:semiHidden/>
    <w:unhideWhenUsed/>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41">
    <w:name w:val="Medium Shading 2 - Accent 41"/>
    <w:basedOn w:val="TableNormal"/>
    <w:next w:val="MediumShading2-Accent4"/>
    <w:uiPriority w:val="64"/>
    <w:semiHidden/>
    <w:unhideWhenUsed/>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51">
    <w:name w:val="Medium Shading 2 - Accent 51"/>
    <w:basedOn w:val="TableNormal"/>
    <w:next w:val="MediumShading2-Accent5"/>
    <w:uiPriority w:val="64"/>
    <w:semiHidden/>
    <w:unhideWhenUsed/>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61">
    <w:name w:val="Medium Shading 2 - Accent 61"/>
    <w:basedOn w:val="TableNormal"/>
    <w:next w:val="MediumShading2-Accent6"/>
    <w:uiPriority w:val="64"/>
    <w:semiHidden/>
    <w:unhideWhenUsed/>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042B3B"/>
    <w:rPr>
      <w:color w:val="2B579A"/>
      <w:shd w:val="clear" w:color="auto" w:fill="E6E6E6"/>
    </w:rPr>
  </w:style>
  <w:style w:type="paragraph" w:customStyle="1" w:styleId="MessageHeader1">
    <w:name w:val="Message Header1"/>
    <w:basedOn w:val="Normal"/>
    <w:next w:val="MessageHeader"/>
    <w:link w:val="MessageHeaderChar"/>
    <w:uiPriority w:val="99"/>
    <w:semiHidden/>
    <w:unhideWhenUsed/>
    <w:rsid w:val="00042B3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eastAsia="Times New Roman" w:hAnsi="Calibri Light" w:cs="Times New Roman"/>
      <w:color w:val="595959"/>
      <w:sz w:val="24"/>
      <w:szCs w:val="24"/>
    </w:rPr>
  </w:style>
  <w:style w:type="character" w:customStyle="1" w:styleId="MessageHeaderChar">
    <w:name w:val="Message Header Char"/>
    <w:basedOn w:val="DefaultParagraphFont"/>
    <w:link w:val="MessageHeader1"/>
    <w:uiPriority w:val="99"/>
    <w:semiHidden/>
    <w:rsid w:val="00042B3B"/>
    <w:rPr>
      <w:rFonts w:ascii="Calibri Light" w:eastAsia="Times New Roman" w:hAnsi="Calibri Light" w:cs="Times New Roman"/>
      <w:color w:val="595959"/>
      <w:sz w:val="24"/>
      <w:szCs w:val="24"/>
      <w:shd w:val="pct20" w:color="auto" w:fill="auto"/>
    </w:rPr>
  </w:style>
  <w:style w:type="paragraph" w:customStyle="1" w:styleId="NormalIndent1">
    <w:name w:val="Normal Indent1"/>
    <w:basedOn w:val="Normal"/>
    <w:next w:val="NormalIndent"/>
    <w:uiPriority w:val="99"/>
    <w:semiHidden/>
    <w:unhideWhenUsed/>
    <w:rsid w:val="00042B3B"/>
    <w:pPr>
      <w:spacing w:after="120" w:line="259" w:lineRule="auto"/>
      <w:ind w:left="720"/>
    </w:pPr>
    <w:rPr>
      <w:color w:val="595959"/>
      <w:sz w:val="30"/>
      <w:szCs w:val="30"/>
    </w:rPr>
  </w:style>
  <w:style w:type="paragraph" w:customStyle="1" w:styleId="NoteHeading1">
    <w:name w:val="Note Heading1"/>
    <w:basedOn w:val="Normal"/>
    <w:next w:val="Normal"/>
    <w:uiPriority w:val="99"/>
    <w:semiHidden/>
    <w:unhideWhenUsed/>
    <w:rsid w:val="00042B3B"/>
    <w:pPr>
      <w:spacing w:after="0" w:line="240" w:lineRule="auto"/>
    </w:pPr>
    <w:rPr>
      <w:color w:val="595959"/>
      <w:sz w:val="30"/>
      <w:szCs w:val="30"/>
    </w:rPr>
  </w:style>
  <w:style w:type="character" w:customStyle="1" w:styleId="NoteHeadingChar">
    <w:name w:val="Note Heading Char"/>
    <w:basedOn w:val="DefaultParagraphFont"/>
    <w:link w:val="NoteHeading"/>
    <w:uiPriority w:val="99"/>
    <w:semiHidden/>
    <w:rsid w:val="00042B3B"/>
    <w:rPr>
      <w:color w:val="595959"/>
      <w:sz w:val="30"/>
      <w:szCs w:val="30"/>
    </w:rPr>
  </w:style>
  <w:style w:type="table" w:customStyle="1" w:styleId="PlainTable11">
    <w:name w:val="Plain Table 11"/>
    <w:basedOn w:val="TableNormal"/>
    <w:uiPriority w:val="41"/>
    <w:rsid w:val="00042B3B"/>
    <w:pPr>
      <w:spacing w:after="0" w:line="240" w:lineRule="auto"/>
    </w:pPr>
    <w:rPr>
      <w:color w:val="595959"/>
      <w:sz w:val="30"/>
      <w:szCs w:val="3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042B3B"/>
    <w:pPr>
      <w:spacing w:after="0" w:line="240" w:lineRule="auto"/>
    </w:pPr>
    <w:rPr>
      <w:color w:val="595959"/>
      <w:sz w:val="30"/>
      <w:szCs w:val="3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lainText1">
    <w:name w:val="Plain Text1"/>
    <w:basedOn w:val="Normal"/>
    <w:next w:val="PlainText"/>
    <w:link w:val="PlainTextChar"/>
    <w:uiPriority w:val="99"/>
    <w:semiHidden/>
    <w:unhideWhenUsed/>
    <w:rsid w:val="00042B3B"/>
    <w:pPr>
      <w:spacing w:after="0" w:line="240" w:lineRule="auto"/>
    </w:pPr>
    <w:rPr>
      <w:rFonts w:ascii="Consolas" w:hAnsi="Consolas"/>
      <w:color w:val="595959"/>
      <w:szCs w:val="21"/>
    </w:rPr>
  </w:style>
  <w:style w:type="character" w:customStyle="1" w:styleId="PlainTextChar">
    <w:name w:val="Plain Text Char"/>
    <w:basedOn w:val="DefaultParagraphFont"/>
    <w:link w:val="PlainText1"/>
    <w:uiPriority w:val="99"/>
    <w:semiHidden/>
    <w:rsid w:val="00042B3B"/>
    <w:rPr>
      <w:rFonts w:ascii="Consolas" w:hAnsi="Consolas"/>
      <w:color w:val="595959"/>
      <w:szCs w:val="21"/>
    </w:rPr>
  </w:style>
  <w:style w:type="paragraph" w:customStyle="1" w:styleId="Salutation1">
    <w:name w:val="Salutation1"/>
    <w:basedOn w:val="Normal"/>
    <w:next w:val="Normal"/>
    <w:uiPriority w:val="99"/>
    <w:semiHidden/>
    <w:unhideWhenUsed/>
    <w:rsid w:val="00042B3B"/>
    <w:pPr>
      <w:spacing w:after="120" w:line="259" w:lineRule="auto"/>
    </w:pPr>
    <w:rPr>
      <w:color w:val="595959"/>
      <w:sz w:val="30"/>
      <w:szCs w:val="30"/>
    </w:rPr>
  </w:style>
  <w:style w:type="character" w:customStyle="1" w:styleId="SalutationChar">
    <w:name w:val="Salutation Char"/>
    <w:basedOn w:val="DefaultParagraphFont"/>
    <w:link w:val="Salutation"/>
    <w:uiPriority w:val="99"/>
    <w:semiHidden/>
    <w:rsid w:val="00042B3B"/>
    <w:rPr>
      <w:color w:val="595959"/>
      <w:sz w:val="30"/>
      <w:szCs w:val="30"/>
    </w:rPr>
  </w:style>
  <w:style w:type="paragraph" w:customStyle="1" w:styleId="Signature1">
    <w:name w:val="Signature1"/>
    <w:basedOn w:val="Normal"/>
    <w:next w:val="Signature"/>
    <w:link w:val="SignatureChar"/>
    <w:uiPriority w:val="99"/>
    <w:semiHidden/>
    <w:unhideWhenUsed/>
    <w:rsid w:val="00042B3B"/>
    <w:pPr>
      <w:spacing w:after="0" w:line="240" w:lineRule="auto"/>
      <w:ind w:left="4252"/>
    </w:pPr>
    <w:rPr>
      <w:color w:val="595959"/>
      <w:sz w:val="30"/>
      <w:szCs w:val="30"/>
    </w:rPr>
  </w:style>
  <w:style w:type="character" w:customStyle="1" w:styleId="SignatureChar">
    <w:name w:val="Signature Char"/>
    <w:basedOn w:val="DefaultParagraphFont"/>
    <w:link w:val="Signature1"/>
    <w:uiPriority w:val="99"/>
    <w:semiHidden/>
    <w:rsid w:val="00042B3B"/>
    <w:rPr>
      <w:color w:val="595959"/>
      <w:sz w:val="30"/>
      <w:szCs w:val="30"/>
    </w:rPr>
  </w:style>
  <w:style w:type="character" w:customStyle="1" w:styleId="SmartHyperlink1">
    <w:name w:val="Smart Hyperlink1"/>
    <w:basedOn w:val="DefaultParagraphFont"/>
    <w:uiPriority w:val="99"/>
    <w:semiHidden/>
    <w:unhideWhenUsed/>
    <w:rsid w:val="00042B3B"/>
    <w:rPr>
      <w:u w:val="dotted"/>
    </w:rPr>
  </w:style>
  <w:style w:type="table" w:styleId="Table3Deffects1">
    <w:name w:val="Table 3D effects 1"/>
    <w:basedOn w:val="TableNormal"/>
    <w:uiPriority w:val="99"/>
    <w:semiHidden/>
    <w:unhideWhenUsed/>
    <w:rsid w:val="00042B3B"/>
    <w:pPr>
      <w:spacing w:after="120" w:line="259" w:lineRule="auto"/>
    </w:pPr>
    <w:rPr>
      <w:sz w:val="30"/>
      <w:szCs w:val="3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42B3B"/>
    <w:pPr>
      <w:spacing w:after="120" w:line="259" w:lineRule="auto"/>
    </w:pPr>
    <w:rPr>
      <w:sz w:val="30"/>
      <w:szCs w:val="3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42B3B"/>
    <w:pPr>
      <w:spacing w:after="120" w:line="259" w:lineRule="auto"/>
    </w:pPr>
    <w:rPr>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42B3B"/>
    <w:pPr>
      <w:spacing w:after="120" w:line="259" w:lineRule="auto"/>
    </w:pPr>
    <w:rPr>
      <w:sz w:val="30"/>
      <w:szCs w:val="3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42B3B"/>
    <w:pPr>
      <w:spacing w:after="120" w:line="259" w:lineRule="auto"/>
    </w:pPr>
    <w:rPr>
      <w:sz w:val="30"/>
      <w:szCs w:val="3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42B3B"/>
    <w:pPr>
      <w:spacing w:after="120" w:line="259" w:lineRule="auto"/>
    </w:pPr>
    <w:rPr>
      <w:color w:val="000080"/>
      <w:sz w:val="30"/>
      <w:szCs w:val="3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42B3B"/>
    <w:pPr>
      <w:spacing w:after="120" w:line="259" w:lineRule="auto"/>
    </w:pPr>
    <w:rPr>
      <w:sz w:val="30"/>
      <w:szCs w:val="3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42B3B"/>
    <w:pPr>
      <w:spacing w:after="120" w:line="259" w:lineRule="auto"/>
    </w:pPr>
    <w:rPr>
      <w:color w:val="FFFFFF"/>
      <w:sz w:val="30"/>
      <w:szCs w:val="3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42B3B"/>
    <w:pPr>
      <w:spacing w:after="120" w:line="259" w:lineRule="auto"/>
    </w:pPr>
    <w:rPr>
      <w:sz w:val="30"/>
      <w:szCs w:val="3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42B3B"/>
    <w:pPr>
      <w:spacing w:after="120" w:line="259" w:lineRule="auto"/>
    </w:pPr>
    <w:rPr>
      <w:sz w:val="30"/>
      <w:szCs w:val="3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42B3B"/>
    <w:pPr>
      <w:spacing w:after="120" w:line="259" w:lineRule="auto"/>
    </w:pPr>
    <w:rPr>
      <w:b/>
      <w:bCs/>
      <w:sz w:val="30"/>
      <w:szCs w:val="3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42B3B"/>
    <w:pPr>
      <w:spacing w:after="120" w:line="259" w:lineRule="auto"/>
    </w:pPr>
    <w:rPr>
      <w:b/>
      <w:bCs/>
      <w:sz w:val="30"/>
      <w:szCs w:val="3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42B3B"/>
    <w:pPr>
      <w:spacing w:after="120" w:line="259" w:lineRule="auto"/>
    </w:pPr>
    <w:rPr>
      <w:b/>
      <w:bCs/>
      <w:sz w:val="30"/>
      <w:szCs w:val="3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42B3B"/>
    <w:pPr>
      <w:spacing w:after="120" w:line="259" w:lineRule="auto"/>
    </w:pPr>
    <w:rPr>
      <w:sz w:val="30"/>
      <w:szCs w:val="3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42B3B"/>
    <w:pPr>
      <w:spacing w:after="120" w:line="259" w:lineRule="auto"/>
    </w:pPr>
    <w:rPr>
      <w:sz w:val="30"/>
      <w:szCs w:val="3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042B3B"/>
    <w:pPr>
      <w:spacing w:after="120" w:line="259" w:lineRule="auto"/>
    </w:pPr>
    <w:rPr>
      <w:color w:val="595959"/>
      <w:sz w:val="30"/>
      <w:szCs w:val="3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42B3B"/>
    <w:pPr>
      <w:spacing w:after="120" w:line="259" w:lineRule="auto"/>
    </w:pPr>
    <w:rPr>
      <w:sz w:val="30"/>
      <w:szCs w:val="3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042B3B"/>
    <w:pPr>
      <w:spacing w:after="120" w:line="259" w:lineRule="auto"/>
    </w:pPr>
    <w:rPr>
      <w:sz w:val="30"/>
      <w:szCs w:val="3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042B3B"/>
    <w:pPr>
      <w:spacing w:after="120" w:line="259" w:lineRule="auto"/>
    </w:pPr>
    <w:rPr>
      <w:sz w:val="30"/>
      <w:szCs w:val="3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uiPriority w:val="99"/>
    <w:semiHidden/>
    <w:unhideWhenUsed/>
    <w:rsid w:val="00042B3B"/>
    <w:pPr>
      <w:spacing w:after="120" w:line="259" w:lineRule="auto"/>
    </w:pPr>
    <w:rPr>
      <w:sz w:val="30"/>
      <w:szCs w:val="3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42B3B"/>
    <w:pPr>
      <w:spacing w:after="120" w:line="259" w:lineRule="auto"/>
    </w:pPr>
    <w:rPr>
      <w:sz w:val="30"/>
      <w:szCs w:val="3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42B3B"/>
    <w:pPr>
      <w:spacing w:after="120" w:line="259" w:lineRule="auto"/>
    </w:pPr>
    <w:rPr>
      <w:sz w:val="30"/>
      <w:szCs w:val="3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42B3B"/>
    <w:pPr>
      <w:spacing w:after="120" w:line="259" w:lineRule="auto"/>
    </w:pPr>
    <w:rPr>
      <w:sz w:val="30"/>
      <w:szCs w:val="3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42B3B"/>
    <w:pPr>
      <w:spacing w:after="120" w:line="259" w:lineRule="auto"/>
    </w:pPr>
    <w:rPr>
      <w:b/>
      <w:bCs/>
      <w:sz w:val="30"/>
      <w:szCs w:val="3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42B3B"/>
    <w:pPr>
      <w:spacing w:after="120" w:line="259" w:lineRule="auto"/>
    </w:pPr>
    <w:rPr>
      <w:sz w:val="30"/>
      <w:szCs w:val="3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042B3B"/>
    <w:pPr>
      <w:spacing w:after="120" w:line="259" w:lineRule="auto"/>
    </w:pPr>
    <w:rPr>
      <w:color w:val="595959"/>
      <w:sz w:val="30"/>
      <w:szCs w:val="3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042B3B"/>
    <w:pPr>
      <w:spacing w:after="120" w:line="259" w:lineRule="auto"/>
    </w:pPr>
    <w:rPr>
      <w:color w:val="595959"/>
      <w:sz w:val="30"/>
      <w:szCs w:val="3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42B3B"/>
    <w:pPr>
      <w:spacing w:after="120" w:line="259" w:lineRule="auto"/>
    </w:pPr>
    <w:rPr>
      <w:sz w:val="30"/>
      <w:szCs w:val="3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42B3B"/>
    <w:pPr>
      <w:spacing w:after="120" w:line="259" w:lineRule="auto"/>
    </w:pPr>
    <w:rPr>
      <w:sz w:val="30"/>
      <w:szCs w:val="3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42B3B"/>
    <w:pPr>
      <w:spacing w:after="120" w:line="259" w:lineRule="auto"/>
    </w:pPr>
    <w:rPr>
      <w:sz w:val="30"/>
      <w:szCs w:val="3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42B3B"/>
    <w:pPr>
      <w:spacing w:after="120" w:line="259" w:lineRule="auto"/>
    </w:pPr>
    <w:rPr>
      <w:sz w:val="30"/>
      <w:szCs w:val="3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042B3B"/>
    <w:pPr>
      <w:spacing w:after="120" w:line="259" w:lineRule="auto"/>
    </w:pPr>
    <w:rPr>
      <w:color w:val="595959"/>
      <w:sz w:val="30"/>
      <w:szCs w:val="3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042B3B"/>
    <w:pPr>
      <w:spacing w:after="120" w:line="259" w:lineRule="auto"/>
    </w:pPr>
    <w:rPr>
      <w:color w:val="595959"/>
      <w:sz w:val="30"/>
      <w:szCs w:val="3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ofAuthorities1">
    <w:name w:val="Table of Authorities1"/>
    <w:basedOn w:val="Normal"/>
    <w:next w:val="Normal"/>
    <w:uiPriority w:val="99"/>
    <w:semiHidden/>
    <w:unhideWhenUsed/>
    <w:rsid w:val="00042B3B"/>
    <w:pPr>
      <w:spacing w:after="0" w:line="259" w:lineRule="auto"/>
      <w:ind w:left="300" w:hanging="300"/>
    </w:pPr>
    <w:rPr>
      <w:color w:val="595959"/>
      <w:sz w:val="30"/>
      <w:szCs w:val="30"/>
    </w:rPr>
  </w:style>
  <w:style w:type="paragraph" w:customStyle="1" w:styleId="TableofFigures1">
    <w:name w:val="Table of Figures1"/>
    <w:basedOn w:val="Normal"/>
    <w:next w:val="Normal"/>
    <w:uiPriority w:val="99"/>
    <w:semiHidden/>
    <w:unhideWhenUsed/>
    <w:rsid w:val="00042B3B"/>
    <w:pPr>
      <w:spacing w:after="0" w:line="259" w:lineRule="auto"/>
    </w:pPr>
    <w:rPr>
      <w:color w:val="595959"/>
      <w:sz w:val="30"/>
      <w:szCs w:val="30"/>
    </w:rPr>
  </w:style>
  <w:style w:type="table" w:styleId="TableProfessional">
    <w:name w:val="Table Professional"/>
    <w:basedOn w:val="TableNormal"/>
    <w:uiPriority w:val="99"/>
    <w:semiHidden/>
    <w:unhideWhenUsed/>
    <w:rsid w:val="00042B3B"/>
    <w:pPr>
      <w:spacing w:after="120" w:line="259" w:lineRule="auto"/>
    </w:pPr>
    <w:rPr>
      <w:sz w:val="30"/>
      <w:szCs w:val="3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42B3B"/>
    <w:pPr>
      <w:spacing w:after="120" w:line="259" w:lineRule="auto"/>
    </w:pPr>
    <w:rPr>
      <w:sz w:val="30"/>
      <w:szCs w:val="3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042B3B"/>
    <w:pPr>
      <w:spacing w:after="120" w:line="259" w:lineRule="auto"/>
    </w:pPr>
    <w:rPr>
      <w:color w:val="595959"/>
      <w:sz w:val="30"/>
      <w:szCs w:val="3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42B3B"/>
    <w:pPr>
      <w:spacing w:after="120" w:line="259" w:lineRule="auto"/>
    </w:pPr>
    <w:rPr>
      <w:sz w:val="30"/>
      <w:szCs w:val="3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042B3B"/>
    <w:pPr>
      <w:spacing w:after="120" w:line="259" w:lineRule="auto"/>
    </w:pPr>
    <w:rPr>
      <w:color w:val="595959"/>
      <w:sz w:val="30"/>
      <w:szCs w:val="3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rsid w:val="00042B3B"/>
    <w:pPr>
      <w:spacing w:after="120" w:line="259" w:lineRule="auto"/>
    </w:pPr>
    <w:rPr>
      <w:color w:val="595959"/>
      <w:sz w:val="30"/>
      <w:szCs w:val="3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042B3B"/>
    <w:pPr>
      <w:spacing w:after="120" w:line="259" w:lineRule="auto"/>
    </w:pPr>
    <w:rPr>
      <w:color w:val="595959"/>
      <w:sz w:val="30"/>
      <w:szCs w:val="3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042B3B"/>
    <w:pPr>
      <w:spacing w:after="120" w:line="259" w:lineRule="auto"/>
    </w:pPr>
    <w:rPr>
      <w:sz w:val="30"/>
      <w:szCs w:val="3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42B3B"/>
    <w:pPr>
      <w:spacing w:after="120" w:line="259" w:lineRule="auto"/>
    </w:pPr>
    <w:rPr>
      <w:sz w:val="30"/>
      <w:szCs w:val="3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042B3B"/>
    <w:pPr>
      <w:spacing w:after="120" w:line="259" w:lineRule="auto"/>
    </w:pPr>
    <w:rPr>
      <w:sz w:val="30"/>
      <w:szCs w:val="3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OAHeading1">
    <w:name w:val="TOA Heading1"/>
    <w:basedOn w:val="Normal"/>
    <w:next w:val="Normal"/>
    <w:uiPriority w:val="99"/>
    <w:semiHidden/>
    <w:unhideWhenUsed/>
    <w:rsid w:val="00042B3B"/>
    <w:pPr>
      <w:spacing w:before="120" w:after="120" w:line="259" w:lineRule="auto"/>
    </w:pPr>
    <w:rPr>
      <w:rFonts w:ascii="Calibri Light" w:eastAsia="Times New Roman" w:hAnsi="Calibri Light" w:cs="Times New Roman"/>
      <w:b/>
      <w:bCs/>
      <w:color w:val="595959"/>
      <w:sz w:val="24"/>
      <w:szCs w:val="24"/>
    </w:rPr>
  </w:style>
  <w:style w:type="paragraph" w:customStyle="1" w:styleId="TOC11">
    <w:name w:val="TOC 11"/>
    <w:basedOn w:val="Normal"/>
    <w:next w:val="Normal"/>
    <w:autoRedefine/>
    <w:uiPriority w:val="39"/>
    <w:semiHidden/>
    <w:unhideWhenUsed/>
    <w:rsid w:val="00042B3B"/>
    <w:pPr>
      <w:spacing w:after="100" w:line="259" w:lineRule="auto"/>
    </w:pPr>
    <w:rPr>
      <w:color w:val="595959"/>
      <w:sz w:val="30"/>
      <w:szCs w:val="30"/>
    </w:rPr>
  </w:style>
  <w:style w:type="paragraph" w:customStyle="1" w:styleId="TOC21">
    <w:name w:val="TOC 21"/>
    <w:basedOn w:val="Normal"/>
    <w:next w:val="Normal"/>
    <w:autoRedefine/>
    <w:uiPriority w:val="39"/>
    <w:semiHidden/>
    <w:unhideWhenUsed/>
    <w:rsid w:val="00042B3B"/>
    <w:pPr>
      <w:spacing w:after="100" w:line="259" w:lineRule="auto"/>
      <w:ind w:left="300"/>
    </w:pPr>
    <w:rPr>
      <w:color w:val="595959"/>
      <w:sz w:val="30"/>
      <w:szCs w:val="30"/>
    </w:rPr>
  </w:style>
  <w:style w:type="paragraph" w:customStyle="1" w:styleId="TOC31">
    <w:name w:val="TOC 31"/>
    <w:basedOn w:val="Normal"/>
    <w:next w:val="Normal"/>
    <w:autoRedefine/>
    <w:uiPriority w:val="39"/>
    <w:semiHidden/>
    <w:unhideWhenUsed/>
    <w:rsid w:val="00042B3B"/>
    <w:pPr>
      <w:spacing w:after="100" w:line="259" w:lineRule="auto"/>
      <w:ind w:left="600"/>
    </w:pPr>
    <w:rPr>
      <w:color w:val="595959"/>
      <w:sz w:val="30"/>
      <w:szCs w:val="30"/>
    </w:rPr>
  </w:style>
  <w:style w:type="paragraph" w:customStyle="1" w:styleId="TOC41">
    <w:name w:val="TOC 41"/>
    <w:basedOn w:val="Normal"/>
    <w:next w:val="Normal"/>
    <w:autoRedefine/>
    <w:uiPriority w:val="39"/>
    <w:semiHidden/>
    <w:unhideWhenUsed/>
    <w:rsid w:val="00042B3B"/>
    <w:pPr>
      <w:spacing w:after="100" w:line="259" w:lineRule="auto"/>
      <w:ind w:left="900"/>
    </w:pPr>
    <w:rPr>
      <w:color w:val="595959"/>
      <w:sz w:val="30"/>
      <w:szCs w:val="30"/>
    </w:rPr>
  </w:style>
  <w:style w:type="paragraph" w:customStyle="1" w:styleId="TOC51">
    <w:name w:val="TOC 51"/>
    <w:basedOn w:val="Normal"/>
    <w:next w:val="Normal"/>
    <w:autoRedefine/>
    <w:uiPriority w:val="39"/>
    <w:semiHidden/>
    <w:unhideWhenUsed/>
    <w:rsid w:val="00042B3B"/>
    <w:pPr>
      <w:spacing w:after="100" w:line="259" w:lineRule="auto"/>
      <w:ind w:left="1200"/>
    </w:pPr>
    <w:rPr>
      <w:color w:val="595959"/>
      <w:sz w:val="30"/>
      <w:szCs w:val="30"/>
    </w:rPr>
  </w:style>
  <w:style w:type="paragraph" w:customStyle="1" w:styleId="TOC61">
    <w:name w:val="TOC 61"/>
    <w:basedOn w:val="Normal"/>
    <w:next w:val="Normal"/>
    <w:autoRedefine/>
    <w:uiPriority w:val="39"/>
    <w:semiHidden/>
    <w:unhideWhenUsed/>
    <w:rsid w:val="00042B3B"/>
    <w:pPr>
      <w:spacing w:after="100" w:line="259" w:lineRule="auto"/>
      <w:ind w:left="1500"/>
    </w:pPr>
    <w:rPr>
      <w:color w:val="595959"/>
      <w:sz w:val="30"/>
      <w:szCs w:val="30"/>
    </w:rPr>
  </w:style>
  <w:style w:type="paragraph" w:customStyle="1" w:styleId="TOC71">
    <w:name w:val="TOC 71"/>
    <w:basedOn w:val="Normal"/>
    <w:next w:val="Normal"/>
    <w:autoRedefine/>
    <w:uiPriority w:val="39"/>
    <w:semiHidden/>
    <w:unhideWhenUsed/>
    <w:rsid w:val="00042B3B"/>
    <w:pPr>
      <w:spacing w:after="100" w:line="259" w:lineRule="auto"/>
      <w:ind w:left="1800"/>
    </w:pPr>
    <w:rPr>
      <w:color w:val="595959"/>
      <w:sz w:val="30"/>
      <w:szCs w:val="30"/>
    </w:rPr>
  </w:style>
  <w:style w:type="paragraph" w:customStyle="1" w:styleId="TOC81">
    <w:name w:val="TOC 81"/>
    <w:basedOn w:val="Normal"/>
    <w:next w:val="Normal"/>
    <w:autoRedefine/>
    <w:uiPriority w:val="39"/>
    <w:semiHidden/>
    <w:unhideWhenUsed/>
    <w:rsid w:val="00042B3B"/>
    <w:pPr>
      <w:spacing w:after="100" w:line="259" w:lineRule="auto"/>
      <w:ind w:left="2100"/>
    </w:pPr>
    <w:rPr>
      <w:color w:val="595959"/>
      <w:sz w:val="30"/>
      <w:szCs w:val="30"/>
    </w:rPr>
  </w:style>
  <w:style w:type="paragraph" w:customStyle="1" w:styleId="TOC91">
    <w:name w:val="TOC 91"/>
    <w:basedOn w:val="Normal"/>
    <w:next w:val="Normal"/>
    <w:autoRedefine/>
    <w:uiPriority w:val="39"/>
    <w:semiHidden/>
    <w:unhideWhenUsed/>
    <w:rsid w:val="00042B3B"/>
    <w:pPr>
      <w:spacing w:after="100" w:line="259" w:lineRule="auto"/>
      <w:ind w:left="2400"/>
    </w:pPr>
    <w:rPr>
      <w:color w:val="595959"/>
      <w:sz w:val="30"/>
      <w:szCs w:val="30"/>
    </w:rPr>
  </w:style>
  <w:style w:type="character" w:customStyle="1" w:styleId="UnresolvedMention1">
    <w:name w:val="Unresolved Mention1"/>
    <w:basedOn w:val="DefaultParagraphFont"/>
    <w:uiPriority w:val="99"/>
    <w:semiHidden/>
    <w:unhideWhenUsed/>
    <w:rsid w:val="00042B3B"/>
    <w:rPr>
      <w:color w:val="595959"/>
      <w:shd w:val="clear" w:color="auto" w:fill="E6E6E6"/>
    </w:rPr>
  </w:style>
  <w:style w:type="paragraph" w:styleId="ListBullet">
    <w:name w:val="List Bullet"/>
    <w:basedOn w:val="Normal"/>
    <w:uiPriority w:val="99"/>
    <w:semiHidden/>
    <w:unhideWhenUsed/>
    <w:rsid w:val="00042B3B"/>
    <w:pPr>
      <w:ind w:left="720" w:hanging="360"/>
      <w:contextualSpacing/>
    </w:pPr>
  </w:style>
  <w:style w:type="paragraph" w:styleId="ListNumber">
    <w:name w:val="List Number"/>
    <w:basedOn w:val="Normal"/>
    <w:uiPriority w:val="99"/>
    <w:semiHidden/>
    <w:unhideWhenUsed/>
    <w:rsid w:val="00042B3B"/>
    <w:pPr>
      <w:ind w:left="720" w:hanging="360"/>
      <w:contextualSpacing/>
    </w:pPr>
  </w:style>
  <w:style w:type="paragraph" w:styleId="Subtitle">
    <w:name w:val="Subtitle"/>
    <w:basedOn w:val="Normal"/>
    <w:next w:val="Normal"/>
    <w:link w:val="SubtitleChar1"/>
    <w:uiPriority w:val="11"/>
    <w:qFormat/>
    <w:rsid w:val="00042B3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11"/>
    <w:rsid w:val="00042B3B"/>
    <w:rPr>
      <w:rFonts w:asciiTheme="majorHAnsi" w:eastAsiaTheme="majorEastAsia" w:hAnsiTheme="majorHAnsi" w:cstheme="majorBidi"/>
      <w:i/>
      <w:iCs/>
      <w:color w:val="4F81BD" w:themeColor="accent1"/>
      <w:spacing w:val="15"/>
      <w:sz w:val="24"/>
      <w:szCs w:val="24"/>
    </w:rPr>
  </w:style>
  <w:style w:type="character" w:styleId="IntenseReference">
    <w:name w:val="Intense Reference"/>
    <w:basedOn w:val="DefaultParagraphFont"/>
    <w:uiPriority w:val="32"/>
    <w:qFormat/>
    <w:rsid w:val="00042B3B"/>
    <w:rPr>
      <w:b/>
      <w:bCs/>
      <w:smallCaps/>
      <w:color w:val="C0504D" w:themeColor="accent2"/>
      <w:spacing w:val="5"/>
      <w:u w:val="single"/>
    </w:rPr>
  </w:style>
  <w:style w:type="character" w:styleId="SubtleEmphasis">
    <w:name w:val="Subtle Emphasis"/>
    <w:basedOn w:val="DefaultParagraphFont"/>
    <w:uiPriority w:val="19"/>
    <w:qFormat/>
    <w:rsid w:val="00042B3B"/>
    <w:rPr>
      <w:i/>
      <w:iCs/>
      <w:color w:val="808080" w:themeColor="text1" w:themeTint="7F"/>
    </w:rPr>
  </w:style>
  <w:style w:type="character" w:styleId="IntenseEmphasis">
    <w:name w:val="Intense Emphasis"/>
    <w:basedOn w:val="DefaultParagraphFont"/>
    <w:uiPriority w:val="21"/>
    <w:qFormat/>
    <w:rsid w:val="00042B3B"/>
    <w:rPr>
      <w:b/>
      <w:bCs/>
      <w:i/>
      <w:iCs/>
      <w:color w:val="4F81BD" w:themeColor="accent1"/>
    </w:rPr>
  </w:style>
  <w:style w:type="paragraph" w:styleId="Quote">
    <w:name w:val="Quote"/>
    <w:basedOn w:val="Normal"/>
    <w:next w:val="Normal"/>
    <w:link w:val="QuoteChar"/>
    <w:uiPriority w:val="29"/>
    <w:qFormat/>
    <w:rsid w:val="00042B3B"/>
    <w:rPr>
      <w:i/>
      <w:iCs/>
      <w:color w:val="595959"/>
      <w:sz w:val="36"/>
      <w:szCs w:val="30"/>
    </w:rPr>
  </w:style>
  <w:style w:type="character" w:customStyle="1" w:styleId="QuoteChar1">
    <w:name w:val="Quote Char1"/>
    <w:basedOn w:val="DefaultParagraphFont"/>
    <w:uiPriority w:val="29"/>
    <w:rsid w:val="00042B3B"/>
    <w:rPr>
      <w:i/>
      <w:iCs/>
      <w:color w:val="000000" w:themeColor="text1"/>
    </w:rPr>
  </w:style>
  <w:style w:type="paragraph" w:styleId="IntenseQuote">
    <w:name w:val="Intense Quote"/>
    <w:basedOn w:val="Normal"/>
    <w:next w:val="Normal"/>
    <w:link w:val="IntenseQuoteChar"/>
    <w:uiPriority w:val="30"/>
    <w:qFormat/>
    <w:rsid w:val="00042B3B"/>
    <w:pPr>
      <w:pBdr>
        <w:bottom w:val="single" w:sz="4" w:space="4" w:color="4F81BD" w:themeColor="accent1"/>
      </w:pBdr>
      <w:spacing w:before="200" w:after="280"/>
      <w:ind w:left="936" w:right="936"/>
    </w:pPr>
    <w:rPr>
      <w:b/>
      <w:i/>
      <w:iCs/>
      <w:color w:val="595959"/>
      <w:sz w:val="36"/>
      <w:szCs w:val="30"/>
    </w:rPr>
  </w:style>
  <w:style w:type="character" w:customStyle="1" w:styleId="IntenseQuoteChar1">
    <w:name w:val="Intense Quote Char1"/>
    <w:basedOn w:val="DefaultParagraphFont"/>
    <w:uiPriority w:val="30"/>
    <w:rsid w:val="00042B3B"/>
    <w:rPr>
      <w:b/>
      <w:bCs/>
      <w:i/>
      <w:iCs/>
      <w:color w:val="4F81BD" w:themeColor="accent1"/>
    </w:rPr>
  </w:style>
  <w:style w:type="character" w:styleId="SubtleReference">
    <w:name w:val="Subtle Reference"/>
    <w:basedOn w:val="DefaultParagraphFont"/>
    <w:uiPriority w:val="31"/>
    <w:qFormat/>
    <w:rsid w:val="00042B3B"/>
    <w:rPr>
      <w:smallCaps/>
      <w:color w:val="C0504D" w:themeColor="accent2"/>
      <w:u w:val="single"/>
    </w:rPr>
  </w:style>
  <w:style w:type="paragraph" w:styleId="BlockText">
    <w:name w:val="Block Text"/>
    <w:basedOn w:val="Normal"/>
    <w:uiPriority w:val="99"/>
    <w:semiHidden/>
    <w:unhideWhenUsed/>
    <w:rsid w:val="00042B3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Indent2">
    <w:name w:val="Body Text Indent 2"/>
    <w:basedOn w:val="Normal"/>
    <w:link w:val="BodyTextIndent2Char1"/>
    <w:uiPriority w:val="99"/>
    <w:semiHidden/>
    <w:unhideWhenUsed/>
    <w:rsid w:val="00042B3B"/>
    <w:pPr>
      <w:spacing w:after="120" w:line="480" w:lineRule="auto"/>
      <w:ind w:left="360"/>
    </w:pPr>
  </w:style>
  <w:style w:type="character" w:customStyle="1" w:styleId="BodyTextIndent2Char1">
    <w:name w:val="Body Text Indent 2 Char1"/>
    <w:basedOn w:val="DefaultParagraphFont"/>
    <w:link w:val="BodyTextIndent2"/>
    <w:uiPriority w:val="99"/>
    <w:semiHidden/>
    <w:rsid w:val="00042B3B"/>
  </w:style>
  <w:style w:type="paragraph" w:styleId="BodyTextIndent3">
    <w:name w:val="Body Text Indent 3"/>
    <w:basedOn w:val="Normal"/>
    <w:link w:val="BodyTextIndent3Char1"/>
    <w:uiPriority w:val="99"/>
    <w:semiHidden/>
    <w:unhideWhenUsed/>
    <w:rsid w:val="00042B3B"/>
    <w:pPr>
      <w:spacing w:after="120"/>
      <w:ind w:left="360"/>
    </w:pPr>
    <w:rPr>
      <w:sz w:val="16"/>
      <w:szCs w:val="16"/>
    </w:rPr>
  </w:style>
  <w:style w:type="character" w:customStyle="1" w:styleId="BodyTextIndent3Char1">
    <w:name w:val="Body Text Indent 3 Char1"/>
    <w:basedOn w:val="DefaultParagraphFont"/>
    <w:link w:val="BodyTextIndent3"/>
    <w:uiPriority w:val="99"/>
    <w:semiHidden/>
    <w:rsid w:val="00042B3B"/>
    <w:rPr>
      <w:sz w:val="16"/>
      <w:szCs w:val="16"/>
    </w:rPr>
  </w:style>
  <w:style w:type="paragraph" w:styleId="Closing">
    <w:name w:val="Closing"/>
    <w:basedOn w:val="Normal"/>
    <w:link w:val="ClosingChar1"/>
    <w:uiPriority w:val="99"/>
    <w:semiHidden/>
    <w:unhideWhenUsed/>
    <w:rsid w:val="00042B3B"/>
    <w:pPr>
      <w:spacing w:after="0" w:line="240" w:lineRule="auto"/>
      <w:ind w:left="4320"/>
    </w:pPr>
  </w:style>
  <w:style w:type="character" w:customStyle="1" w:styleId="ClosingChar1">
    <w:name w:val="Closing Char1"/>
    <w:basedOn w:val="DefaultParagraphFont"/>
    <w:link w:val="Closing"/>
    <w:uiPriority w:val="99"/>
    <w:semiHidden/>
    <w:rsid w:val="00042B3B"/>
  </w:style>
  <w:style w:type="table" w:styleId="ColorfulGrid">
    <w:name w:val="Colorful Grid"/>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042B3B"/>
    <w:rPr>
      <w:color w:val="595959"/>
      <w:sz w:val="30"/>
      <w:szCs w:val="30"/>
    </w:rPr>
  </w:style>
  <w:style w:type="character" w:customStyle="1" w:styleId="DateChar1">
    <w:name w:val="Date Char1"/>
    <w:basedOn w:val="DefaultParagraphFont"/>
    <w:uiPriority w:val="99"/>
    <w:semiHidden/>
    <w:rsid w:val="00042B3B"/>
  </w:style>
  <w:style w:type="paragraph" w:styleId="DocumentMap">
    <w:name w:val="Document Map"/>
    <w:basedOn w:val="Normal"/>
    <w:link w:val="DocumentMapChar1"/>
    <w:uiPriority w:val="99"/>
    <w:semiHidden/>
    <w:unhideWhenUsed/>
    <w:rsid w:val="00042B3B"/>
    <w:pPr>
      <w:spacing w:after="0" w:line="240" w:lineRule="auto"/>
    </w:pPr>
    <w:rPr>
      <w:rFonts w:ascii="Tahoma" w:hAnsi="Tahoma" w:cs="Tahoma"/>
      <w:sz w:val="16"/>
      <w:szCs w:val="16"/>
    </w:rPr>
  </w:style>
  <w:style w:type="character" w:customStyle="1" w:styleId="DocumentMapChar1">
    <w:name w:val="Document Map Char1"/>
    <w:basedOn w:val="DefaultParagraphFont"/>
    <w:link w:val="DocumentMap"/>
    <w:uiPriority w:val="99"/>
    <w:semiHidden/>
    <w:rsid w:val="00042B3B"/>
    <w:rPr>
      <w:rFonts w:ascii="Tahoma" w:hAnsi="Tahoma" w:cs="Tahoma"/>
      <w:sz w:val="16"/>
      <w:szCs w:val="16"/>
    </w:rPr>
  </w:style>
  <w:style w:type="paragraph" w:styleId="E-mailSignature">
    <w:name w:val="E-mail Signature"/>
    <w:basedOn w:val="Normal"/>
    <w:link w:val="E-mailSignatureChar1"/>
    <w:uiPriority w:val="99"/>
    <w:semiHidden/>
    <w:unhideWhenUsed/>
    <w:rsid w:val="00042B3B"/>
    <w:pPr>
      <w:spacing w:after="0" w:line="240" w:lineRule="auto"/>
    </w:pPr>
  </w:style>
  <w:style w:type="character" w:customStyle="1" w:styleId="E-mailSignatureChar1">
    <w:name w:val="E-mail Signature Char1"/>
    <w:basedOn w:val="DefaultParagraphFont"/>
    <w:link w:val="E-mailSignature"/>
    <w:uiPriority w:val="99"/>
    <w:semiHidden/>
    <w:rsid w:val="00042B3B"/>
  </w:style>
  <w:style w:type="paragraph" w:styleId="EnvelopeAddress">
    <w:name w:val="envelope address"/>
    <w:basedOn w:val="Normal"/>
    <w:uiPriority w:val="99"/>
    <w:semiHidden/>
    <w:unhideWhenUsed/>
    <w:rsid w:val="00042B3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42B3B"/>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1"/>
    <w:uiPriority w:val="99"/>
    <w:semiHidden/>
    <w:unhideWhenUsed/>
    <w:rsid w:val="00042B3B"/>
    <w:pPr>
      <w:spacing w:after="0" w:line="240" w:lineRule="auto"/>
    </w:pPr>
    <w:rPr>
      <w:i/>
      <w:iCs/>
    </w:rPr>
  </w:style>
  <w:style w:type="character" w:customStyle="1" w:styleId="HTMLAddressChar1">
    <w:name w:val="HTML Address Char1"/>
    <w:basedOn w:val="DefaultParagraphFont"/>
    <w:link w:val="HTMLAddress"/>
    <w:uiPriority w:val="99"/>
    <w:semiHidden/>
    <w:rsid w:val="00042B3B"/>
    <w:rPr>
      <w:i/>
      <w:iCs/>
    </w:rPr>
  </w:style>
  <w:style w:type="paragraph" w:styleId="Index1">
    <w:name w:val="index 1"/>
    <w:basedOn w:val="Normal"/>
    <w:next w:val="Normal"/>
    <w:autoRedefine/>
    <w:uiPriority w:val="99"/>
    <w:semiHidden/>
    <w:unhideWhenUsed/>
    <w:rsid w:val="00042B3B"/>
    <w:pPr>
      <w:spacing w:after="0" w:line="240" w:lineRule="auto"/>
      <w:ind w:left="220" w:hanging="220"/>
    </w:pPr>
  </w:style>
  <w:style w:type="table" w:styleId="LightGrid">
    <w:name w:val="Light Grid"/>
    <w:basedOn w:val="TableNormal"/>
    <w:uiPriority w:val="62"/>
    <w:rsid w:val="00042B3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42B3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42B3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42B3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42B3B"/>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42B3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42B3B"/>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42B3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42B3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42B3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42B3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42B3B"/>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42B3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42B3B"/>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42B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42B3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42B3B"/>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42B3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42B3B"/>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42B3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42B3B"/>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semiHidden/>
    <w:unhideWhenUsed/>
    <w:rsid w:val="00042B3B"/>
    <w:pPr>
      <w:ind w:left="360" w:hanging="360"/>
      <w:contextualSpacing/>
    </w:pPr>
  </w:style>
  <w:style w:type="paragraph" w:styleId="List2">
    <w:name w:val="List 2"/>
    <w:basedOn w:val="Normal"/>
    <w:uiPriority w:val="99"/>
    <w:semiHidden/>
    <w:unhideWhenUsed/>
    <w:rsid w:val="00042B3B"/>
    <w:pPr>
      <w:ind w:left="720" w:hanging="360"/>
      <w:contextualSpacing/>
    </w:pPr>
  </w:style>
  <w:style w:type="paragraph" w:styleId="List3">
    <w:name w:val="List 3"/>
    <w:basedOn w:val="Normal"/>
    <w:uiPriority w:val="99"/>
    <w:semiHidden/>
    <w:unhideWhenUsed/>
    <w:rsid w:val="00042B3B"/>
    <w:pPr>
      <w:ind w:left="1080" w:hanging="360"/>
      <w:contextualSpacing/>
    </w:pPr>
  </w:style>
  <w:style w:type="paragraph" w:styleId="List4">
    <w:name w:val="List 4"/>
    <w:basedOn w:val="Normal"/>
    <w:uiPriority w:val="99"/>
    <w:semiHidden/>
    <w:unhideWhenUsed/>
    <w:rsid w:val="00042B3B"/>
    <w:pPr>
      <w:ind w:left="1440" w:hanging="360"/>
      <w:contextualSpacing/>
    </w:pPr>
  </w:style>
  <w:style w:type="paragraph" w:styleId="List5">
    <w:name w:val="List 5"/>
    <w:basedOn w:val="Normal"/>
    <w:uiPriority w:val="99"/>
    <w:semiHidden/>
    <w:unhideWhenUsed/>
    <w:rsid w:val="00042B3B"/>
    <w:pPr>
      <w:ind w:left="1800" w:hanging="360"/>
      <w:contextualSpacing/>
    </w:pPr>
  </w:style>
  <w:style w:type="paragraph" w:styleId="ListBullet2">
    <w:name w:val="List Bullet 2"/>
    <w:basedOn w:val="Normal"/>
    <w:uiPriority w:val="99"/>
    <w:semiHidden/>
    <w:unhideWhenUsed/>
    <w:rsid w:val="00042B3B"/>
    <w:pPr>
      <w:ind w:left="720" w:hanging="360"/>
      <w:contextualSpacing/>
    </w:pPr>
  </w:style>
  <w:style w:type="paragraph" w:styleId="ListBullet3">
    <w:name w:val="List Bullet 3"/>
    <w:basedOn w:val="Normal"/>
    <w:uiPriority w:val="99"/>
    <w:semiHidden/>
    <w:unhideWhenUsed/>
    <w:rsid w:val="00042B3B"/>
    <w:pPr>
      <w:ind w:left="720" w:hanging="360"/>
      <w:contextualSpacing/>
    </w:pPr>
  </w:style>
  <w:style w:type="paragraph" w:styleId="ListBullet4">
    <w:name w:val="List Bullet 4"/>
    <w:basedOn w:val="Normal"/>
    <w:uiPriority w:val="99"/>
    <w:semiHidden/>
    <w:unhideWhenUsed/>
    <w:rsid w:val="00042B3B"/>
    <w:pPr>
      <w:ind w:left="720" w:hanging="360"/>
      <w:contextualSpacing/>
    </w:pPr>
  </w:style>
  <w:style w:type="paragraph" w:styleId="ListBullet5">
    <w:name w:val="List Bullet 5"/>
    <w:basedOn w:val="Normal"/>
    <w:uiPriority w:val="99"/>
    <w:semiHidden/>
    <w:unhideWhenUsed/>
    <w:rsid w:val="00042B3B"/>
    <w:pPr>
      <w:ind w:left="720" w:hanging="360"/>
      <w:contextualSpacing/>
    </w:pPr>
  </w:style>
  <w:style w:type="paragraph" w:styleId="ListContinue">
    <w:name w:val="List Continue"/>
    <w:basedOn w:val="Normal"/>
    <w:uiPriority w:val="99"/>
    <w:semiHidden/>
    <w:unhideWhenUsed/>
    <w:rsid w:val="00042B3B"/>
    <w:pPr>
      <w:spacing w:after="120"/>
      <w:ind w:left="360"/>
      <w:contextualSpacing/>
    </w:pPr>
  </w:style>
  <w:style w:type="paragraph" w:styleId="ListContinue2">
    <w:name w:val="List Continue 2"/>
    <w:basedOn w:val="Normal"/>
    <w:uiPriority w:val="99"/>
    <w:semiHidden/>
    <w:unhideWhenUsed/>
    <w:rsid w:val="00042B3B"/>
    <w:pPr>
      <w:spacing w:after="120"/>
      <w:ind w:left="720"/>
      <w:contextualSpacing/>
    </w:pPr>
  </w:style>
  <w:style w:type="paragraph" w:styleId="ListContinue3">
    <w:name w:val="List Continue 3"/>
    <w:basedOn w:val="Normal"/>
    <w:uiPriority w:val="99"/>
    <w:semiHidden/>
    <w:unhideWhenUsed/>
    <w:rsid w:val="00042B3B"/>
    <w:pPr>
      <w:spacing w:after="120"/>
      <w:ind w:left="1080"/>
      <w:contextualSpacing/>
    </w:pPr>
  </w:style>
  <w:style w:type="paragraph" w:styleId="ListContinue4">
    <w:name w:val="List Continue 4"/>
    <w:basedOn w:val="Normal"/>
    <w:uiPriority w:val="99"/>
    <w:semiHidden/>
    <w:unhideWhenUsed/>
    <w:rsid w:val="00042B3B"/>
    <w:pPr>
      <w:spacing w:after="120"/>
      <w:ind w:left="1440"/>
      <w:contextualSpacing/>
    </w:pPr>
  </w:style>
  <w:style w:type="paragraph" w:styleId="ListContinue5">
    <w:name w:val="List Continue 5"/>
    <w:basedOn w:val="Normal"/>
    <w:uiPriority w:val="99"/>
    <w:semiHidden/>
    <w:unhideWhenUsed/>
    <w:rsid w:val="00042B3B"/>
    <w:pPr>
      <w:spacing w:after="120"/>
      <w:ind w:left="1800"/>
      <w:contextualSpacing/>
    </w:pPr>
  </w:style>
  <w:style w:type="paragraph" w:styleId="ListNumber2">
    <w:name w:val="List Number 2"/>
    <w:basedOn w:val="Normal"/>
    <w:uiPriority w:val="99"/>
    <w:semiHidden/>
    <w:unhideWhenUsed/>
    <w:rsid w:val="00042B3B"/>
    <w:pPr>
      <w:ind w:left="720" w:hanging="360"/>
      <w:contextualSpacing/>
    </w:pPr>
  </w:style>
  <w:style w:type="paragraph" w:styleId="ListNumber3">
    <w:name w:val="List Number 3"/>
    <w:basedOn w:val="Normal"/>
    <w:uiPriority w:val="99"/>
    <w:semiHidden/>
    <w:unhideWhenUsed/>
    <w:rsid w:val="00042B3B"/>
    <w:pPr>
      <w:ind w:left="720" w:hanging="360"/>
      <w:contextualSpacing/>
    </w:pPr>
  </w:style>
  <w:style w:type="paragraph" w:styleId="ListNumber4">
    <w:name w:val="List Number 4"/>
    <w:basedOn w:val="Normal"/>
    <w:uiPriority w:val="99"/>
    <w:semiHidden/>
    <w:unhideWhenUsed/>
    <w:rsid w:val="00042B3B"/>
    <w:pPr>
      <w:ind w:left="720" w:hanging="360"/>
      <w:contextualSpacing/>
    </w:pPr>
  </w:style>
  <w:style w:type="paragraph" w:styleId="ListNumber5">
    <w:name w:val="List Number 5"/>
    <w:basedOn w:val="Normal"/>
    <w:uiPriority w:val="99"/>
    <w:semiHidden/>
    <w:unhideWhenUsed/>
    <w:rsid w:val="00042B3B"/>
    <w:pPr>
      <w:ind w:left="720" w:hanging="360"/>
      <w:contextualSpacing/>
    </w:pPr>
  </w:style>
  <w:style w:type="paragraph" w:styleId="MacroText">
    <w:name w:val="macro"/>
    <w:link w:val="MacroTextChar1"/>
    <w:uiPriority w:val="99"/>
    <w:semiHidden/>
    <w:unhideWhenUsed/>
    <w:rsid w:val="00042B3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1">
    <w:name w:val="Macro Text Char1"/>
    <w:basedOn w:val="DefaultParagraphFont"/>
    <w:link w:val="MacroText"/>
    <w:uiPriority w:val="99"/>
    <w:semiHidden/>
    <w:rsid w:val="00042B3B"/>
    <w:rPr>
      <w:rFonts w:ascii="Consolas" w:hAnsi="Consolas"/>
      <w:sz w:val="20"/>
      <w:szCs w:val="20"/>
    </w:rPr>
  </w:style>
  <w:style w:type="table" w:styleId="MediumGrid1">
    <w:name w:val="Medium Grid 1"/>
    <w:basedOn w:val="TableNormal"/>
    <w:uiPriority w:val="67"/>
    <w:rsid w:val="00042B3B"/>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42B3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42B3B"/>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42B3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42B3B"/>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42B3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42B3B"/>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42B3B"/>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42B3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42B3B"/>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42B3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42B3B"/>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42B3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42B3B"/>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1"/>
    <w:uiPriority w:val="99"/>
    <w:semiHidden/>
    <w:unhideWhenUsed/>
    <w:rsid w:val="00042B3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042B3B"/>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042B3B"/>
    <w:pPr>
      <w:ind w:left="720"/>
    </w:pPr>
  </w:style>
  <w:style w:type="paragraph" w:styleId="NoteHeading">
    <w:name w:val="Note Heading"/>
    <w:basedOn w:val="Normal"/>
    <w:next w:val="Normal"/>
    <w:link w:val="NoteHeadingChar"/>
    <w:uiPriority w:val="99"/>
    <w:semiHidden/>
    <w:unhideWhenUsed/>
    <w:rsid w:val="00042B3B"/>
    <w:pPr>
      <w:spacing w:after="0" w:line="240" w:lineRule="auto"/>
    </w:pPr>
    <w:rPr>
      <w:color w:val="595959"/>
      <w:sz w:val="30"/>
      <w:szCs w:val="30"/>
    </w:rPr>
  </w:style>
  <w:style w:type="character" w:customStyle="1" w:styleId="NoteHeadingChar1">
    <w:name w:val="Note Heading Char1"/>
    <w:basedOn w:val="DefaultParagraphFont"/>
    <w:uiPriority w:val="99"/>
    <w:semiHidden/>
    <w:rsid w:val="00042B3B"/>
  </w:style>
  <w:style w:type="paragraph" w:styleId="PlainText">
    <w:name w:val="Plain Text"/>
    <w:basedOn w:val="Normal"/>
    <w:link w:val="PlainTextChar1"/>
    <w:uiPriority w:val="99"/>
    <w:semiHidden/>
    <w:unhideWhenUsed/>
    <w:rsid w:val="00042B3B"/>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042B3B"/>
    <w:rPr>
      <w:rFonts w:ascii="Consolas" w:hAnsi="Consolas"/>
      <w:sz w:val="21"/>
      <w:szCs w:val="21"/>
    </w:rPr>
  </w:style>
  <w:style w:type="paragraph" w:styleId="Salutation">
    <w:name w:val="Salutation"/>
    <w:basedOn w:val="Normal"/>
    <w:next w:val="Normal"/>
    <w:link w:val="SalutationChar"/>
    <w:uiPriority w:val="99"/>
    <w:semiHidden/>
    <w:unhideWhenUsed/>
    <w:rsid w:val="00042B3B"/>
    <w:rPr>
      <w:color w:val="595959"/>
      <w:sz w:val="30"/>
      <w:szCs w:val="30"/>
    </w:rPr>
  </w:style>
  <w:style w:type="character" w:customStyle="1" w:styleId="SalutationChar1">
    <w:name w:val="Salutation Char1"/>
    <w:basedOn w:val="DefaultParagraphFont"/>
    <w:uiPriority w:val="99"/>
    <w:semiHidden/>
    <w:rsid w:val="00042B3B"/>
  </w:style>
  <w:style w:type="paragraph" w:styleId="Signature">
    <w:name w:val="Signature"/>
    <w:basedOn w:val="Normal"/>
    <w:link w:val="SignatureChar1"/>
    <w:uiPriority w:val="99"/>
    <w:semiHidden/>
    <w:unhideWhenUsed/>
    <w:rsid w:val="00042B3B"/>
    <w:pPr>
      <w:spacing w:after="0" w:line="240" w:lineRule="auto"/>
      <w:ind w:left="4320"/>
    </w:pPr>
  </w:style>
  <w:style w:type="character" w:customStyle="1" w:styleId="SignatureChar1">
    <w:name w:val="Signature Char1"/>
    <w:basedOn w:val="DefaultParagraphFont"/>
    <w:link w:val="Signature"/>
    <w:uiPriority w:val="99"/>
    <w:semiHidden/>
    <w:rsid w:val="00042B3B"/>
  </w:style>
  <w:style w:type="table" w:styleId="TableContemporary">
    <w:name w:val="Table Contemporary"/>
    <w:basedOn w:val="TableNormal"/>
    <w:uiPriority w:val="99"/>
    <w:semiHidden/>
    <w:unhideWhenUsed/>
    <w:rsid w:val="00042B3B"/>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1">
    <w:name w:val="Table List 1"/>
    <w:basedOn w:val="TableNormal"/>
    <w:uiPriority w:val="99"/>
    <w:semiHidden/>
    <w:unhideWhenUsed/>
    <w:rsid w:val="00042B3B"/>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42B3B"/>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iPriority w:val="99"/>
    <w:semiHidden/>
    <w:unhideWhenUsed/>
    <w:rsid w:val="00042B3B"/>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42B3B"/>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imple2">
    <w:name w:val="Table Simple 2"/>
    <w:basedOn w:val="TableNormal"/>
    <w:uiPriority w:val="99"/>
    <w:semiHidden/>
    <w:unhideWhenUsed/>
    <w:rsid w:val="00042B3B"/>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uiPriority w:val="99"/>
    <w:semiHidden/>
    <w:unhideWhenUsed/>
    <w:rsid w:val="00042B3B"/>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42B3B"/>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42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
    <w:basedOn w:val="TableNormal"/>
    <w:next w:val="TableGrid"/>
    <w:uiPriority w:val="59"/>
    <w:rsid w:val="002B06B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next w:val="TableGrid"/>
    <w:uiPriority w:val="59"/>
    <w:rsid w:val="00826F8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740CB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D7C"/>
  </w:style>
  <w:style w:type="paragraph" w:styleId="Heading1">
    <w:name w:val="heading 1"/>
    <w:basedOn w:val="Normal"/>
    <w:next w:val="Normal"/>
    <w:link w:val="Heading1Char"/>
    <w:uiPriority w:val="9"/>
    <w:qFormat/>
    <w:rsid w:val="00E62384"/>
    <w:pPr>
      <w:keepNext/>
      <w:numPr>
        <w:numId w:val="5"/>
      </w:numPr>
      <w:bidi/>
      <w:spacing w:after="0" w:line="240" w:lineRule="auto"/>
      <w:outlineLvl w:val="0"/>
    </w:pPr>
    <w:rPr>
      <w:rFonts w:ascii="Times New Roman" w:eastAsia="Times New Roman" w:hAnsi="Times New Roman" w:cs="Tahoma"/>
      <w:b/>
      <w:bCs/>
      <w:sz w:val="24"/>
      <w:szCs w:val="24"/>
    </w:rPr>
  </w:style>
  <w:style w:type="paragraph" w:styleId="Heading2">
    <w:name w:val="heading 2"/>
    <w:basedOn w:val="Normal"/>
    <w:next w:val="Normal"/>
    <w:link w:val="Heading2Char"/>
    <w:uiPriority w:val="9"/>
    <w:qFormat/>
    <w:rsid w:val="00E62384"/>
    <w:pPr>
      <w:keepNext/>
      <w:bidi/>
      <w:spacing w:after="0" w:line="240" w:lineRule="auto"/>
      <w:jc w:val="both"/>
      <w:outlineLvl w:val="1"/>
    </w:pPr>
    <w:rPr>
      <w:rFonts w:ascii="Times New Roman" w:eastAsia="Times New Roman" w:hAnsi="Times New Roman" w:cs="Simplified Arabic"/>
      <w:sz w:val="28"/>
      <w:szCs w:val="28"/>
    </w:rPr>
  </w:style>
  <w:style w:type="paragraph" w:styleId="Heading3">
    <w:name w:val="heading 3"/>
    <w:basedOn w:val="Normal"/>
    <w:next w:val="Normal"/>
    <w:link w:val="Heading3Char"/>
    <w:uiPriority w:val="9"/>
    <w:qFormat/>
    <w:rsid w:val="00E62384"/>
    <w:pPr>
      <w:keepNext/>
      <w:bidi/>
      <w:spacing w:after="0" w:line="240" w:lineRule="auto"/>
      <w:jc w:val="center"/>
      <w:outlineLvl w:val="2"/>
    </w:pPr>
    <w:rPr>
      <w:rFonts w:ascii="Times New Roman" w:eastAsia="Times New Roman" w:hAnsi="Times New Roman" w:cs="Simplified Arabic"/>
      <w:sz w:val="28"/>
      <w:szCs w:val="28"/>
    </w:rPr>
  </w:style>
  <w:style w:type="paragraph" w:styleId="Heading4">
    <w:name w:val="heading 4"/>
    <w:basedOn w:val="Normal"/>
    <w:next w:val="Normal"/>
    <w:link w:val="Heading4Char"/>
    <w:uiPriority w:val="9"/>
    <w:qFormat/>
    <w:rsid w:val="00E62384"/>
    <w:pPr>
      <w:keepNext/>
      <w:bidi/>
      <w:spacing w:after="0" w:line="240" w:lineRule="auto"/>
      <w:outlineLvl w:val="3"/>
    </w:pPr>
    <w:rPr>
      <w:rFonts w:ascii="Times New Roman" w:eastAsia="Times New Roman" w:hAnsi="Times New Roman" w:cs="Simplified Arabic"/>
      <w:b/>
      <w:bCs/>
      <w:sz w:val="28"/>
      <w:szCs w:val="28"/>
    </w:rPr>
  </w:style>
  <w:style w:type="paragraph" w:styleId="Heading5">
    <w:name w:val="heading 5"/>
    <w:basedOn w:val="Normal"/>
    <w:next w:val="Normal"/>
    <w:link w:val="Heading5Char"/>
    <w:uiPriority w:val="9"/>
    <w:qFormat/>
    <w:rsid w:val="00E62384"/>
    <w:pPr>
      <w:keepNext/>
      <w:bidi/>
      <w:spacing w:after="0" w:line="240" w:lineRule="auto"/>
      <w:outlineLvl w:val="4"/>
    </w:pPr>
    <w:rPr>
      <w:rFonts w:ascii="Times New Roman" w:eastAsia="Times New Roman" w:hAnsi="Times New Roman" w:cs="Simplified Arabic"/>
      <w:sz w:val="28"/>
      <w:szCs w:val="28"/>
    </w:rPr>
  </w:style>
  <w:style w:type="paragraph" w:styleId="Heading6">
    <w:name w:val="heading 6"/>
    <w:basedOn w:val="Normal"/>
    <w:next w:val="Normal"/>
    <w:link w:val="Heading6Char"/>
    <w:uiPriority w:val="9"/>
    <w:qFormat/>
    <w:rsid w:val="00E62384"/>
    <w:pPr>
      <w:keepNext/>
      <w:bidi/>
      <w:spacing w:after="0" w:line="240" w:lineRule="auto"/>
      <w:jc w:val="center"/>
      <w:outlineLvl w:val="5"/>
    </w:pPr>
    <w:rPr>
      <w:rFonts w:ascii="Times New Roman" w:eastAsia="Times New Roman" w:hAnsi="Times New Roman" w:cs="Simplified Arabic"/>
      <w:b/>
      <w:bCs/>
      <w:sz w:val="24"/>
      <w:szCs w:val="24"/>
    </w:rPr>
  </w:style>
  <w:style w:type="paragraph" w:styleId="Heading7">
    <w:name w:val="heading 7"/>
    <w:basedOn w:val="Normal"/>
    <w:next w:val="Normal"/>
    <w:link w:val="Heading7Char"/>
    <w:uiPriority w:val="9"/>
    <w:qFormat/>
    <w:rsid w:val="00E62384"/>
    <w:pPr>
      <w:keepNext/>
      <w:bidi/>
      <w:spacing w:after="0" w:line="240" w:lineRule="auto"/>
      <w:outlineLvl w:val="6"/>
    </w:pPr>
    <w:rPr>
      <w:rFonts w:ascii="Times New Roman" w:eastAsia="Times New Roman" w:hAnsi="Times New Roman" w:cs="Simplified Arabic"/>
      <w:b/>
      <w:bCs/>
      <w:sz w:val="24"/>
      <w:szCs w:val="24"/>
    </w:rPr>
  </w:style>
  <w:style w:type="paragraph" w:styleId="Heading8">
    <w:name w:val="heading 8"/>
    <w:basedOn w:val="Normal"/>
    <w:next w:val="Normal"/>
    <w:link w:val="Heading8Char"/>
    <w:uiPriority w:val="9"/>
    <w:qFormat/>
    <w:rsid w:val="00E62384"/>
    <w:pPr>
      <w:keepNext/>
      <w:numPr>
        <w:numId w:val="6"/>
      </w:numPr>
      <w:bidi/>
      <w:spacing w:after="0" w:line="240" w:lineRule="auto"/>
      <w:jc w:val="both"/>
      <w:outlineLvl w:val="7"/>
    </w:pPr>
    <w:rPr>
      <w:rFonts w:ascii="Times New Roman" w:eastAsia="Times New Roman" w:hAnsi="Times New Roman" w:cs="Simplified Arabic"/>
      <w:sz w:val="28"/>
      <w:szCs w:val="28"/>
    </w:rPr>
  </w:style>
  <w:style w:type="paragraph" w:styleId="Heading9">
    <w:name w:val="heading 9"/>
    <w:basedOn w:val="Normal"/>
    <w:next w:val="Normal"/>
    <w:link w:val="Heading9Char"/>
    <w:uiPriority w:val="9"/>
    <w:qFormat/>
    <w:rsid w:val="00E62384"/>
    <w:pPr>
      <w:keepNext/>
      <w:bidi/>
      <w:spacing w:after="0" w:line="240" w:lineRule="auto"/>
      <w:ind w:left="720"/>
      <w:outlineLvl w:val="8"/>
    </w:pPr>
    <w:rPr>
      <w:rFonts w:ascii="Times New Roman" w:eastAsia="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FC3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B36"/>
  </w:style>
  <w:style w:type="paragraph" w:styleId="Footer">
    <w:name w:val="footer"/>
    <w:basedOn w:val="Normal"/>
    <w:link w:val="FooterChar"/>
    <w:uiPriority w:val="99"/>
    <w:unhideWhenUsed/>
    <w:qFormat/>
    <w:rsid w:val="00FC3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B36"/>
  </w:style>
  <w:style w:type="character" w:styleId="Hyperlink">
    <w:name w:val="Hyperlink"/>
    <w:basedOn w:val="DefaultParagraphFont"/>
    <w:uiPriority w:val="99"/>
    <w:unhideWhenUsed/>
    <w:rsid w:val="009C7462"/>
    <w:rPr>
      <w:color w:val="0000FF" w:themeColor="hyperlink"/>
      <w:u w:val="single"/>
    </w:rPr>
  </w:style>
  <w:style w:type="paragraph" w:styleId="ListParagraph">
    <w:name w:val="List Paragraph"/>
    <w:aliases w:val="Абзац списка1"/>
    <w:basedOn w:val="Normal"/>
    <w:link w:val="ListParagraphChar"/>
    <w:uiPriority w:val="34"/>
    <w:qFormat/>
    <w:rsid w:val="005B0169"/>
    <w:pPr>
      <w:ind w:left="720"/>
      <w:contextualSpacing/>
    </w:pPr>
  </w:style>
  <w:style w:type="paragraph" w:customStyle="1" w:styleId="Default">
    <w:name w:val="Default"/>
    <w:rsid w:val="00574C46"/>
    <w:pPr>
      <w:autoSpaceDE w:val="0"/>
      <w:autoSpaceDN w:val="0"/>
      <w:adjustRightInd w:val="0"/>
      <w:spacing w:after="0" w:line="240" w:lineRule="auto"/>
    </w:pPr>
    <w:rPr>
      <w:rFonts w:ascii="Gotham" w:hAnsi="Gotham" w:cs="Gotham"/>
      <w:color w:val="000000"/>
      <w:sz w:val="24"/>
      <w:szCs w:val="24"/>
    </w:rPr>
  </w:style>
  <w:style w:type="paragraph" w:customStyle="1" w:styleId="Pa1">
    <w:name w:val="Pa1"/>
    <w:basedOn w:val="Default"/>
    <w:next w:val="Default"/>
    <w:uiPriority w:val="99"/>
    <w:rsid w:val="00574C46"/>
    <w:pPr>
      <w:spacing w:line="221" w:lineRule="atLeast"/>
    </w:pPr>
    <w:rPr>
      <w:rFonts w:cstheme="minorBidi"/>
      <w:color w:val="auto"/>
    </w:rPr>
  </w:style>
  <w:style w:type="character" w:customStyle="1" w:styleId="A3">
    <w:name w:val="A3"/>
    <w:uiPriority w:val="99"/>
    <w:rsid w:val="00574C46"/>
    <w:rPr>
      <w:rFonts w:cs="Gotham"/>
      <w:color w:val="000000"/>
      <w:sz w:val="28"/>
      <w:szCs w:val="28"/>
    </w:rPr>
  </w:style>
  <w:style w:type="table" w:styleId="TableGrid">
    <w:name w:val="Table Grid"/>
    <w:basedOn w:val="TableNormal"/>
    <w:uiPriority w:val="59"/>
    <w:rsid w:val="00A646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7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DE6"/>
    <w:rPr>
      <w:rFonts w:ascii="Tahoma" w:hAnsi="Tahoma" w:cs="Tahoma"/>
      <w:sz w:val="16"/>
      <w:szCs w:val="16"/>
    </w:rPr>
  </w:style>
  <w:style w:type="paragraph" w:styleId="NormalWeb">
    <w:name w:val="Normal (Web)"/>
    <w:basedOn w:val="Normal"/>
    <w:uiPriority w:val="99"/>
    <w:unhideWhenUsed/>
    <w:rsid w:val="002973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62384"/>
    <w:rPr>
      <w:rFonts w:ascii="Times New Roman" w:eastAsia="Times New Roman" w:hAnsi="Times New Roman" w:cs="Tahoma"/>
      <w:b/>
      <w:bCs/>
      <w:sz w:val="24"/>
      <w:szCs w:val="24"/>
    </w:rPr>
  </w:style>
  <w:style w:type="character" w:customStyle="1" w:styleId="Heading2Char">
    <w:name w:val="Heading 2 Char"/>
    <w:basedOn w:val="DefaultParagraphFont"/>
    <w:link w:val="Heading2"/>
    <w:uiPriority w:val="9"/>
    <w:rsid w:val="00E62384"/>
    <w:rPr>
      <w:rFonts w:ascii="Times New Roman" w:eastAsia="Times New Roman" w:hAnsi="Times New Roman" w:cs="Simplified Arabic"/>
      <w:sz w:val="28"/>
      <w:szCs w:val="28"/>
    </w:rPr>
  </w:style>
  <w:style w:type="character" w:customStyle="1" w:styleId="Heading3Char">
    <w:name w:val="Heading 3 Char"/>
    <w:basedOn w:val="DefaultParagraphFont"/>
    <w:link w:val="Heading3"/>
    <w:uiPriority w:val="9"/>
    <w:rsid w:val="00E62384"/>
    <w:rPr>
      <w:rFonts w:ascii="Times New Roman" w:eastAsia="Times New Roman" w:hAnsi="Times New Roman" w:cs="Simplified Arabic"/>
      <w:sz w:val="28"/>
      <w:szCs w:val="28"/>
    </w:rPr>
  </w:style>
  <w:style w:type="character" w:customStyle="1" w:styleId="Heading4Char">
    <w:name w:val="Heading 4 Char"/>
    <w:basedOn w:val="DefaultParagraphFont"/>
    <w:link w:val="Heading4"/>
    <w:uiPriority w:val="9"/>
    <w:rsid w:val="00E62384"/>
    <w:rPr>
      <w:rFonts w:ascii="Times New Roman" w:eastAsia="Times New Roman" w:hAnsi="Times New Roman" w:cs="Simplified Arabic"/>
      <w:b/>
      <w:bCs/>
      <w:sz w:val="28"/>
      <w:szCs w:val="28"/>
    </w:rPr>
  </w:style>
  <w:style w:type="character" w:customStyle="1" w:styleId="Heading5Char">
    <w:name w:val="Heading 5 Char"/>
    <w:basedOn w:val="DefaultParagraphFont"/>
    <w:link w:val="Heading5"/>
    <w:uiPriority w:val="9"/>
    <w:rsid w:val="00E62384"/>
    <w:rPr>
      <w:rFonts w:ascii="Times New Roman" w:eastAsia="Times New Roman" w:hAnsi="Times New Roman" w:cs="Simplified Arabic"/>
      <w:sz w:val="28"/>
      <w:szCs w:val="28"/>
    </w:rPr>
  </w:style>
  <w:style w:type="character" w:customStyle="1" w:styleId="Heading6Char">
    <w:name w:val="Heading 6 Char"/>
    <w:basedOn w:val="DefaultParagraphFont"/>
    <w:link w:val="Heading6"/>
    <w:uiPriority w:val="9"/>
    <w:rsid w:val="00E62384"/>
    <w:rPr>
      <w:rFonts w:ascii="Times New Roman" w:eastAsia="Times New Roman" w:hAnsi="Times New Roman" w:cs="Simplified Arabic"/>
      <w:b/>
      <w:bCs/>
      <w:sz w:val="24"/>
      <w:szCs w:val="24"/>
    </w:rPr>
  </w:style>
  <w:style w:type="character" w:customStyle="1" w:styleId="Heading7Char">
    <w:name w:val="Heading 7 Char"/>
    <w:basedOn w:val="DefaultParagraphFont"/>
    <w:link w:val="Heading7"/>
    <w:uiPriority w:val="9"/>
    <w:rsid w:val="00E62384"/>
    <w:rPr>
      <w:rFonts w:ascii="Times New Roman" w:eastAsia="Times New Roman" w:hAnsi="Times New Roman" w:cs="Simplified Arabic"/>
      <w:b/>
      <w:bCs/>
      <w:sz w:val="24"/>
      <w:szCs w:val="24"/>
    </w:rPr>
  </w:style>
  <w:style w:type="character" w:customStyle="1" w:styleId="Heading8Char">
    <w:name w:val="Heading 8 Char"/>
    <w:basedOn w:val="DefaultParagraphFont"/>
    <w:link w:val="Heading8"/>
    <w:uiPriority w:val="9"/>
    <w:rsid w:val="00E62384"/>
    <w:rPr>
      <w:rFonts w:ascii="Times New Roman" w:eastAsia="Times New Roman" w:hAnsi="Times New Roman" w:cs="Simplified Arabic"/>
      <w:sz w:val="28"/>
      <w:szCs w:val="28"/>
    </w:rPr>
  </w:style>
  <w:style w:type="character" w:customStyle="1" w:styleId="Heading9Char">
    <w:name w:val="Heading 9 Char"/>
    <w:basedOn w:val="DefaultParagraphFont"/>
    <w:link w:val="Heading9"/>
    <w:uiPriority w:val="9"/>
    <w:rsid w:val="00E62384"/>
    <w:rPr>
      <w:rFonts w:ascii="Times New Roman" w:eastAsia="Times New Roman" w:hAnsi="Times New Roman" w:cs="Simplified Arabic"/>
      <w:sz w:val="28"/>
      <w:szCs w:val="28"/>
    </w:rPr>
  </w:style>
  <w:style w:type="numbering" w:customStyle="1" w:styleId="NoList1">
    <w:name w:val="No List1"/>
    <w:next w:val="NoList"/>
    <w:semiHidden/>
    <w:rsid w:val="00E62384"/>
  </w:style>
  <w:style w:type="character" w:styleId="HTMLTypewriter">
    <w:name w:val="HTML Typewriter"/>
    <w:uiPriority w:val="99"/>
    <w:rsid w:val="00E62384"/>
    <w:rPr>
      <w:rFonts w:ascii="Courier New" w:eastAsia="Courier New" w:hAnsi="Courier New" w:cs="Courier New"/>
      <w:sz w:val="20"/>
      <w:szCs w:val="20"/>
    </w:rPr>
  </w:style>
  <w:style w:type="paragraph" w:styleId="FootnoteText">
    <w:name w:val="footnote text"/>
    <w:aliases w:val=" Char,Char"/>
    <w:basedOn w:val="Normal"/>
    <w:link w:val="FootnoteTextChar"/>
    <w:uiPriority w:val="99"/>
    <w:rsid w:val="00E6238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w:basedOn w:val="DefaultParagraphFont"/>
    <w:link w:val="FootnoteText"/>
    <w:uiPriority w:val="99"/>
    <w:rsid w:val="00E62384"/>
    <w:rPr>
      <w:rFonts w:ascii="Times New Roman" w:eastAsia="Times New Roman" w:hAnsi="Times New Roman" w:cs="Times New Roman"/>
      <w:sz w:val="20"/>
      <w:szCs w:val="20"/>
    </w:rPr>
  </w:style>
  <w:style w:type="character" w:styleId="FootnoteReference">
    <w:name w:val="footnote reference"/>
    <w:uiPriority w:val="99"/>
    <w:rsid w:val="00E62384"/>
    <w:rPr>
      <w:vertAlign w:val="superscript"/>
    </w:rPr>
  </w:style>
  <w:style w:type="paragraph" w:styleId="Title">
    <w:name w:val="Title"/>
    <w:basedOn w:val="Normal"/>
    <w:link w:val="TitleChar"/>
    <w:uiPriority w:val="10"/>
    <w:qFormat/>
    <w:rsid w:val="00E62384"/>
    <w:pPr>
      <w:bidi/>
      <w:spacing w:after="0" w:line="240" w:lineRule="auto"/>
      <w:jc w:val="center"/>
    </w:pPr>
    <w:rPr>
      <w:rFonts w:ascii="Times New Roman" w:eastAsia="Times New Roman" w:hAnsi="Times New Roman" w:cs="Tahoma"/>
      <w:b/>
      <w:bCs/>
      <w:sz w:val="32"/>
      <w:szCs w:val="32"/>
    </w:rPr>
  </w:style>
  <w:style w:type="character" w:customStyle="1" w:styleId="TitleChar">
    <w:name w:val="Title Char"/>
    <w:basedOn w:val="DefaultParagraphFont"/>
    <w:link w:val="Title"/>
    <w:uiPriority w:val="10"/>
    <w:rsid w:val="00E62384"/>
    <w:rPr>
      <w:rFonts w:ascii="Times New Roman" w:eastAsia="Times New Roman" w:hAnsi="Times New Roman" w:cs="Tahoma"/>
      <w:b/>
      <w:bCs/>
      <w:sz w:val="32"/>
      <w:szCs w:val="32"/>
    </w:rPr>
  </w:style>
  <w:style w:type="character" w:styleId="PageNumber">
    <w:name w:val="page number"/>
    <w:basedOn w:val="DefaultParagraphFont"/>
    <w:uiPriority w:val="99"/>
    <w:rsid w:val="00E62384"/>
  </w:style>
  <w:style w:type="paragraph" w:styleId="BodyText">
    <w:name w:val="Body Text"/>
    <w:basedOn w:val="Normal"/>
    <w:link w:val="BodyTextChar"/>
    <w:uiPriority w:val="99"/>
    <w:rsid w:val="00E62384"/>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62384"/>
    <w:rPr>
      <w:rFonts w:ascii="Times New Roman" w:eastAsia="Times New Roman" w:hAnsi="Times New Roman" w:cs="Times New Roman"/>
      <w:sz w:val="24"/>
      <w:szCs w:val="24"/>
    </w:rPr>
  </w:style>
  <w:style w:type="paragraph" w:styleId="BodyText2">
    <w:name w:val="Body Text 2"/>
    <w:basedOn w:val="Normal"/>
    <w:link w:val="BodyText2Char"/>
    <w:uiPriority w:val="99"/>
    <w:rsid w:val="00E62384"/>
    <w:pPr>
      <w:tabs>
        <w:tab w:val="left" w:pos="720"/>
      </w:tabs>
      <w:spacing w:after="0" w:line="240" w:lineRule="auto"/>
      <w:ind w:right="720"/>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62384"/>
    <w:rPr>
      <w:rFonts w:ascii="Times New Roman" w:eastAsia="Times New Roman" w:hAnsi="Times New Roman" w:cs="Times New Roman"/>
      <w:sz w:val="24"/>
      <w:szCs w:val="24"/>
    </w:rPr>
  </w:style>
  <w:style w:type="character" w:styleId="FollowedHyperlink">
    <w:name w:val="FollowedHyperlink"/>
    <w:uiPriority w:val="99"/>
    <w:rsid w:val="00E62384"/>
    <w:rPr>
      <w:color w:val="800080"/>
      <w:u w:val="single"/>
    </w:rPr>
  </w:style>
  <w:style w:type="paragraph" w:styleId="BodyText3">
    <w:name w:val="Body Text 3"/>
    <w:basedOn w:val="Normal"/>
    <w:link w:val="BodyText3Char"/>
    <w:uiPriority w:val="99"/>
    <w:rsid w:val="00E62384"/>
    <w:pPr>
      <w:bidi/>
      <w:spacing w:after="0" w:line="240" w:lineRule="auto"/>
    </w:pPr>
    <w:rPr>
      <w:rFonts w:ascii="Times New Roman" w:eastAsia="Times New Roman" w:hAnsi="Times New Roman" w:cs="Akhbar MT"/>
    </w:rPr>
  </w:style>
  <w:style w:type="character" w:customStyle="1" w:styleId="BodyText3Char">
    <w:name w:val="Body Text 3 Char"/>
    <w:basedOn w:val="DefaultParagraphFont"/>
    <w:link w:val="BodyText3"/>
    <w:uiPriority w:val="99"/>
    <w:rsid w:val="00E62384"/>
    <w:rPr>
      <w:rFonts w:ascii="Times New Roman" w:eastAsia="Times New Roman" w:hAnsi="Times New Roman" w:cs="Akhbar MT"/>
    </w:rPr>
  </w:style>
  <w:style w:type="paragraph" w:styleId="Caption">
    <w:name w:val="caption"/>
    <w:basedOn w:val="Normal"/>
    <w:next w:val="Normal"/>
    <w:uiPriority w:val="35"/>
    <w:qFormat/>
    <w:rsid w:val="00E62384"/>
    <w:pPr>
      <w:spacing w:before="100" w:beforeAutospacing="1" w:after="100" w:afterAutospacing="1" w:line="240" w:lineRule="auto"/>
      <w:ind w:left="2880"/>
      <w:jc w:val="both"/>
    </w:pPr>
    <w:rPr>
      <w:rFonts w:ascii="Times New Roman" w:eastAsia="Times New Roman" w:hAnsi="Times New Roman" w:cs="Times New Roman"/>
      <w:b/>
      <w:bCs/>
      <w:sz w:val="24"/>
      <w:szCs w:val="24"/>
      <w:lang w:val="en-CA"/>
    </w:rPr>
  </w:style>
  <w:style w:type="paragraph" w:styleId="BodyTextIndent">
    <w:name w:val="Body Text Indent"/>
    <w:basedOn w:val="Normal"/>
    <w:link w:val="BodyTextIndentChar"/>
    <w:uiPriority w:val="99"/>
    <w:rsid w:val="00E62384"/>
    <w:pPr>
      <w:bidi/>
      <w:spacing w:after="0" w:line="240" w:lineRule="auto"/>
      <w:ind w:firstLine="720"/>
    </w:pPr>
    <w:rPr>
      <w:rFonts w:ascii="Times New Roman" w:eastAsia="Times New Roman" w:hAnsi="Times New Roman" w:cs="Simplified Arabic"/>
      <w:sz w:val="28"/>
      <w:szCs w:val="28"/>
    </w:rPr>
  </w:style>
  <w:style w:type="character" w:customStyle="1" w:styleId="BodyTextIndentChar">
    <w:name w:val="Body Text Indent Char"/>
    <w:basedOn w:val="DefaultParagraphFont"/>
    <w:link w:val="BodyTextIndent"/>
    <w:uiPriority w:val="99"/>
    <w:rsid w:val="00E62384"/>
    <w:rPr>
      <w:rFonts w:ascii="Times New Roman" w:eastAsia="Times New Roman" w:hAnsi="Times New Roman" w:cs="Simplified Arabic"/>
      <w:sz w:val="28"/>
      <w:szCs w:val="28"/>
    </w:rPr>
  </w:style>
  <w:style w:type="paragraph" w:customStyle="1" w:styleId="norm">
    <w:name w:val="norm"/>
    <w:basedOn w:val="Normal"/>
    <w:rsid w:val="00E62384"/>
    <w:pPr>
      <w:spacing w:before="75" w:after="75" w:line="240" w:lineRule="atLeast"/>
      <w:jc w:val="both"/>
    </w:pPr>
    <w:rPr>
      <w:rFonts w:ascii="Times New Roman" w:eastAsia="Times New Roman" w:hAnsi="Times New Roman" w:cs="Traditional Arabic" w:hint="cs"/>
      <w:sz w:val="28"/>
      <w:szCs w:val="28"/>
    </w:rPr>
  </w:style>
  <w:style w:type="table" w:customStyle="1" w:styleId="TableGrid1">
    <w:name w:val="Table Grid1"/>
    <w:basedOn w:val="TableNormal"/>
    <w:next w:val="TableGrid"/>
    <w:rsid w:val="00E6238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13DF6"/>
    <w:rPr>
      <w:b/>
      <w:bCs/>
    </w:rPr>
  </w:style>
  <w:style w:type="character" w:customStyle="1" w:styleId="A1">
    <w:name w:val="A1"/>
    <w:uiPriority w:val="99"/>
    <w:rsid w:val="00A15FCC"/>
    <w:rPr>
      <w:rFonts w:cs="FSAlbert"/>
      <w:i/>
      <w:iCs/>
      <w:color w:val="000000"/>
      <w:sz w:val="26"/>
      <w:szCs w:val="26"/>
    </w:rPr>
  </w:style>
  <w:style w:type="paragraph" w:customStyle="1" w:styleId="Pa21">
    <w:name w:val="Pa21"/>
    <w:basedOn w:val="Normal"/>
    <w:next w:val="Normal"/>
    <w:uiPriority w:val="99"/>
    <w:rsid w:val="00DE7227"/>
    <w:pPr>
      <w:autoSpaceDE w:val="0"/>
      <w:autoSpaceDN w:val="0"/>
      <w:adjustRightInd w:val="0"/>
      <w:spacing w:after="0" w:line="141" w:lineRule="atLeast"/>
    </w:pPr>
    <w:rPr>
      <w:rFonts w:ascii="HVZLG X+ Helvetica Neue" w:hAnsi="HVZLG X+ Helvetica Neue"/>
      <w:sz w:val="24"/>
      <w:szCs w:val="24"/>
    </w:rPr>
  </w:style>
  <w:style w:type="paragraph" w:styleId="HTMLPreformatted">
    <w:name w:val="HTML Preformatted"/>
    <w:basedOn w:val="Normal"/>
    <w:link w:val="HTMLPreformattedChar"/>
    <w:uiPriority w:val="99"/>
    <w:unhideWhenUsed/>
    <w:rsid w:val="00642B6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642B6A"/>
    <w:rPr>
      <w:rFonts w:ascii="Consolas" w:hAnsi="Consolas" w:cs="Consolas"/>
      <w:sz w:val="20"/>
      <w:szCs w:val="20"/>
    </w:rPr>
  </w:style>
  <w:style w:type="character" w:customStyle="1" w:styleId="A0">
    <w:name w:val="A0"/>
    <w:uiPriority w:val="99"/>
    <w:rsid w:val="003F4826"/>
    <w:rPr>
      <w:rFonts w:cs="EC Square Sans Pro"/>
      <w:color w:val="000000"/>
      <w:sz w:val="18"/>
      <w:szCs w:val="18"/>
    </w:rPr>
  </w:style>
  <w:style w:type="character" w:customStyle="1" w:styleId="visually-hidden">
    <w:name w:val="visually-hidden"/>
    <w:basedOn w:val="DefaultParagraphFont"/>
    <w:rsid w:val="003B0338"/>
  </w:style>
  <w:style w:type="numbering" w:customStyle="1" w:styleId="NoList2">
    <w:name w:val="No List2"/>
    <w:next w:val="NoList"/>
    <w:uiPriority w:val="99"/>
    <w:semiHidden/>
    <w:unhideWhenUsed/>
    <w:rsid w:val="00A553C5"/>
  </w:style>
  <w:style w:type="character" w:customStyle="1" w:styleId="ListParagraphChar">
    <w:name w:val="List Paragraph Char"/>
    <w:aliases w:val="Абзац списка1 Char"/>
    <w:link w:val="ListParagraph"/>
    <w:uiPriority w:val="34"/>
    <w:locked/>
    <w:rsid w:val="00A553C5"/>
  </w:style>
  <w:style w:type="character" w:styleId="PlaceholderText">
    <w:name w:val="Placeholder Text"/>
    <w:basedOn w:val="DefaultParagraphFont"/>
    <w:uiPriority w:val="99"/>
    <w:semiHidden/>
    <w:rsid w:val="00A553C5"/>
    <w:rPr>
      <w:color w:val="808080"/>
    </w:rPr>
  </w:style>
  <w:style w:type="numbering" w:customStyle="1" w:styleId="NoList3">
    <w:name w:val="No List3"/>
    <w:next w:val="NoList"/>
    <w:uiPriority w:val="99"/>
    <w:semiHidden/>
    <w:unhideWhenUsed/>
    <w:rsid w:val="00397147"/>
  </w:style>
  <w:style w:type="numbering" w:customStyle="1" w:styleId="NoList4">
    <w:name w:val="No List4"/>
    <w:next w:val="NoList"/>
    <w:uiPriority w:val="99"/>
    <w:semiHidden/>
    <w:unhideWhenUsed/>
    <w:rsid w:val="006A35BC"/>
  </w:style>
  <w:style w:type="paragraph" w:customStyle="1" w:styleId="NoSpacing1">
    <w:name w:val="No Spacing1"/>
    <w:next w:val="NoSpacing"/>
    <w:link w:val="NoSpacingChar"/>
    <w:uiPriority w:val="1"/>
    <w:qFormat/>
    <w:rsid w:val="006A35BC"/>
    <w:pPr>
      <w:spacing w:after="0" w:line="240" w:lineRule="auto"/>
    </w:pPr>
    <w:rPr>
      <w:rFonts w:eastAsia="Times New Roman"/>
      <w:lang w:eastAsia="ja-JP"/>
    </w:rPr>
  </w:style>
  <w:style w:type="character" w:customStyle="1" w:styleId="NoSpacingChar">
    <w:name w:val="No Spacing Char"/>
    <w:basedOn w:val="DefaultParagraphFont"/>
    <w:link w:val="NoSpacing1"/>
    <w:uiPriority w:val="1"/>
    <w:rsid w:val="006A35BC"/>
    <w:rPr>
      <w:rFonts w:eastAsia="Times New Roman"/>
      <w:lang w:eastAsia="ja-JP"/>
    </w:rPr>
  </w:style>
  <w:style w:type="paragraph" w:styleId="NoSpacing">
    <w:name w:val="No Spacing"/>
    <w:uiPriority w:val="1"/>
    <w:qFormat/>
    <w:rsid w:val="006A35BC"/>
    <w:pPr>
      <w:spacing w:after="0" w:line="240" w:lineRule="auto"/>
    </w:pPr>
  </w:style>
  <w:style w:type="character" w:customStyle="1" w:styleId="shorttext">
    <w:name w:val="short_text"/>
    <w:basedOn w:val="DefaultParagraphFont"/>
    <w:rsid w:val="00BF6E6A"/>
  </w:style>
  <w:style w:type="character" w:customStyle="1" w:styleId="tlid-translation">
    <w:name w:val="tlid-translation"/>
    <w:basedOn w:val="DefaultParagraphFont"/>
    <w:rsid w:val="00BF6E6A"/>
  </w:style>
  <w:style w:type="character" w:styleId="Emphasis">
    <w:name w:val="Emphasis"/>
    <w:uiPriority w:val="20"/>
    <w:qFormat/>
    <w:rsid w:val="00BF6E6A"/>
    <w:rPr>
      <w:i/>
      <w:iCs/>
    </w:rPr>
  </w:style>
  <w:style w:type="paragraph" w:customStyle="1" w:styleId="Pa29">
    <w:name w:val="Pa29"/>
    <w:basedOn w:val="Default"/>
    <w:next w:val="Default"/>
    <w:uiPriority w:val="99"/>
    <w:rsid w:val="00BF6E6A"/>
    <w:pPr>
      <w:spacing w:line="241" w:lineRule="atLeast"/>
    </w:pPr>
    <w:rPr>
      <w:rFonts w:ascii="UNFPA-Text" w:eastAsia="Calibri" w:hAnsi="UNFPA-Text" w:cs="Arial"/>
      <w:color w:val="auto"/>
    </w:rPr>
  </w:style>
  <w:style w:type="paragraph" w:customStyle="1" w:styleId="Pa0">
    <w:name w:val="Pa0"/>
    <w:basedOn w:val="Default"/>
    <w:next w:val="Default"/>
    <w:uiPriority w:val="99"/>
    <w:rsid w:val="00BF6E6A"/>
    <w:pPr>
      <w:spacing w:line="241" w:lineRule="atLeast"/>
    </w:pPr>
    <w:rPr>
      <w:rFonts w:ascii="Verdana" w:hAnsi="Verdana" w:cstheme="minorBidi"/>
      <w:color w:val="auto"/>
    </w:rPr>
  </w:style>
  <w:style w:type="paragraph" w:styleId="EndnoteText">
    <w:name w:val="endnote text"/>
    <w:basedOn w:val="Normal"/>
    <w:link w:val="EndnoteTextChar"/>
    <w:uiPriority w:val="99"/>
    <w:semiHidden/>
    <w:unhideWhenUsed/>
    <w:rsid w:val="00BF6E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6E6A"/>
    <w:rPr>
      <w:sz w:val="20"/>
      <w:szCs w:val="20"/>
    </w:rPr>
  </w:style>
  <w:style w:type="character" w:styleId="EndnoteReference">
    <w:name w:val="endnote reference"/>
    <w:basedOn w:val="DefaultParagraphFont"/>
    <w:uiPriority w:val="99"/>
    <w:semiHidden/>
    <w:unhideWhenUsed/>
    <w:rsid w:val="00BF6E6A"/>
    <w:rPr>
      <w:vertAlign w:val="superscript"/>
    </w:rPr>
  </w:style>
  <w:style w:type="table" w:customStyle="1" w:styleId="TableGrid2">
    <w:name w:val="Table Grid2"/>
    <w:basedOn w:val="TableNormal"/>
    <w:next w:val="TableGrid"/>
    <w:uiPriority w:val="59"/>
    <w:rsid w:val="005F60B2"/>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056F8"/>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042B3B"/>
  </w:style>
  <w:style w:type="table" w:customStyle="1" w:styleId="TableGridLight1">
    <w:name w:val="Table Grid Light1"/>
    <w:basedOn w:val="TableNormal"/>
    <w:uiPriority w:val="40"/>
    <w:rsid w:val="00042B3B"/>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51">
    <w:name w:val="Plain Table 51"/>
    <w:basedOn w:val="TableNormal"/>
    <w:uiPriority w:val="45"/>
    <w:rsid w:val="00042B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stBullet1">
    <w:name w:val="List Bullet1"/>
    <w:basedOn w:val="Normal"/>
    <w:next w:val="ListBullet"/>
    <w:uiPriority w:val="9"/>
    <w:qFormat/>
    <w:rsid w:val="00042B3B"/>
    <w:pPr>
      <w:numPr>
        <w:numId w:val="40"/>
      </w:numPr>
      <w:tabs>
        <w:tab w:val="clear" w:pos="360"/>
      </w:tabs>
      <w:spacing w:after="120" w:line="259" w:lineRule="auto"/>
    </w:pPr>
    <w:rPr>
      <w:color w:val="595959"/>
      <w:sz w:val="30"/>
      <w:szCs w:val="30"/>
    </w:rPr>
  </w:style>
  <w:style w:type="paragraph" w:customStyle="1" w:styleId="ListNumber1">
    <w:name w:val="List Number1"/>
    <w:basedOn w:val="Normal"/>
    <w:next w:val="ListNumber"/>
    <w:uiPriority w:val="9"/>
    <w:qFormat/>
    <w:rsid w:val="00042B3B"/>
    <w:pPr>
      <w:numPr>
        <w:numId w:val="41"/>
      </w:numPr>
      <w:tabs>
        <w:tab w:val="clear" w:pos="360"/>
      </w:tabs>
      <w:spacing w:after="120" w:line="259" w:lineRule="auto"/>
    </w:pPr>
    <w:rPr>
      <w:color w:val="595959"/>
      <w:sz w:val="30"/>
      <w:szCs w:val="30"/>
    </w:rPr>
  </w:style>
  <w:style w:type="paragraph" w:customStyle="1" w:styleId="Subtitle1">
    <w:name w:val="Subtitle1"/>
    <w:basedOn w:val="Normal"/>
    <w:next w:val="Subtitle"/>
    <w:link w:val="SubtitleChar"/>
    <w:uiPriority w:val="11"/>
    <w:unhideWhenUsed/>
    <w:qFormat/>
    <w:rsid w:val="00042B3B"/>
    <w:pPr>
      <w:numPr>
        <w:ilvl w:val="1"/>
      </w:numPr>
      <w:spacing w:after="520" w:line="259" w:lineRule="auto"/>
      <w:contextualSpacing/>
    </w:pPr>
    <w:rPr>
      <w:rFonts w:eastAsia="Times New Roman"/>
      <w:caps/>
      <w:color w:val="595959"/>
      <w:sz w:val="40"/>
      <w:szCs w:val="30"/>
    </w:rPr>
  </w:style>
  <w:style w:type="character" w:customStyle="1" w:styleId="SubtitleChar">
    <w:name w:val="Subtitle Char"/>
    <w:basedOn w:val="DefaultParagraphFont"/>
    <w:link w:val="Subtitle1"/>
    <w:uiPriority w:val="11"/>
    <w:rsid w:val="00042B3B"/>
    <w:rPr>
      <w:rFonts w:eastAsia="Times New Roman"/>
      <w:caps/>
      <w:color w:val="595959"/>
      <w:sz w:val="40"/>
      <w:szCs w:val="30"/>
    </w:rPr>
  </w:style>
  <w:style w:type="character" w:customStyle="1" w:styleId="IntenseReference1">
    <w:name w:val="Intense Reference1"/>
    <w:basedOn w:val="DefaultParagraphFont"/>
    <w:uiPriority w:val="32"/>
    <w:unhideWhenUsed/>
    <w:qFormat/>
    <w:rsid w:val="00042B3B"/>
    <w:rPr>
      <w:b/>
      <w:bCs/>
      <w:caps/>
      <w:smallCaps w:val="0"/>
      <w:color w:val="262626"/>
      <w:spacing w:val="0"/>
    </w:rPr>
  </w:style>
  <w:style w:type="character" w:styleId="BookTitle">
    <w:name w:val="Book Title"/>
    <w:basedOn w:val="DefaultParagraphFont"/>
    <w:uiPriority w:val="33"/>
    <w:unhideWhenUsed/>
    <w:rsid w:val="00042B3B"/>
    <w:rPr>
      <w:b w:val="0"/>
      <w:bCs/>
      <w:i w:val="0"/>
      <w:iCs/>
      <w:spacing w:val="0"/>
      <w:u w:val="single"/>
    </w:rPr>
  </w:style>
  <w:style w:type="character" w:customStyle="1" w:styleId="SubtleEmphasis1">
    <w:name w:val="Subtle Emphasis1"/>
    <w:basedOn w:val="DefaultParagraphFont"/>
    <w:uiPriority w:val="19"/>
    <w:unhideWhenUsed/>
    <w:qFormat/>
    <w:rsid w:val="00042B3B"/>
    <w:rPr>
      <w:i/>
      <w:iCs/>
      <w:color w:val="404040"/>
    </w:rPr>
  </w:style>
  <w:style w:type="character" w:customStyle="1" w:styleId="IntenseEmphasis1">
    <w:name w:val="Intense Emphasis1"/>
    <w:basedOn w:val="DefaultParagraphFont"/>
    <w:uiPriority w:val="21"/>
    <w:unhideWhenUsed/>
    <w:qFormat/>
    <w:rsid w:val="00042B3B"/>
    <w:rPr>
      <w:b/>
      <w:i/>
      <w:iCs/>
      <w:color w:val="262626"/>
    </w:rPr>
  </w:style>
  <w:style w:type="paragraph" w:customStyle="1" w:styleId="Quote1">
    <w:name w:val="Quote1"/>
    <w:basedOn w:val="Normal"/>
    <w:next w:val="Normal"/>
    <w:uiPriority w:val="29"/>
    <w:unhideWhenUsed/>
    <w:qFormat/>
    <w:rsid w:val="00042B3B"/>
    <w:pPr>
      <w:spacing w:before="240" w:after="120" w:line="259" w:lineRule="auto"/>
    </w:pPr>
    <w:rPr>
      <w:i/>
      <w:iCs/>
      <w:color w:val="595959"/>
      <w:sz w:val="36"/>
      <w:szCs w:val="30"/>
    </w:rPr>
  </w:style>
  <w:style w:type="character" w:customStyle="1" w:styleId="QuoteChar">
    <w:name w:val="Quote Char"/>
    <w:basedOn w:val="DefaultParagraphFont"/>
    <w:link w:val="Quote"/>
    <w:uiPriority w:val="29"/>
    <w:rsid w:val="00042B3B"/>
    <w:rPr>
      <w:i/>
      <w:iCs/>
      <w:color w:val="595959"/>
      <w:sz w:val="36"/>
      <w:szCs w:val="30"/>
    </w:rPr>
  </w:style>
  <w:style w:type="paragraph" w:customStyle="1" w:styleId="IntenseQuote1">
    <w:name w:val="Intense Quote1"/>
    <w:basedOn w:val="Normal"/>
    <w:next w:val="Normal"/>
    <w:uiPriority w:val="30"/>
    <w:unhideWhenUsed/>
    <w:qFormat/>
    <w:rsid w:val="00042B3B"/>
    <w:pPr>
      <w:spacing w:before="240" w:after="120" w:line="259" w:lineRule="auto"/>
    </w:pPr>
    <w:rPr>
      <w:b/>
      <w:i/>
      <w:iCs/>
      <w:color w:val="595959"/>
      <w:sz w:val="36"/>
      <w:szCs w:val="30"/>
    </w:rPr>
  </w:style>
  <w:style w:type="character" w:customStyle="1" w:styleId="IntenseQuoteChar">
    <w:name w:val="Intense Quote Char"/>
    <w:basedOn w:val="DefaultParagraphFont"/>
    <w:link w:val="IntenseQuote"/>
    <w:uiPriority w:val="30"/>
    <w:rsid w:val="00042B3B"/>
    <w:rPr>
      <w:b/>
      <w:i/>
      <w:iCs/>
      <w:color w:val="595959"/>
      <w:sz w:val="36"/>
      <w:szCs w:val="30"/>
    </w:rPr>
  </w:style>
  <w:style w:type="character" w:customStyle="1" w:styleId="SubtleReference1">
    <w:name w:val="Subtle Reference1"/>
    <w:basedOn w:val="DefaultParagraphFont"/>
    <w:uiPriority w:val="31"/>
    <w:unhideWhenUsed/>
    <w:qFormat/>
    <w:rsid w:val="00042B3B"/>
    <w:rPr>
      <w:caps/>
      <w:smallCaps w:val="0"/>
      <w:color w:val="262626"/>
    </w:rPr>
  </w:style>
  <w:style w:type="paragraph" w:styleId="TOCHeading">
    <w:name w:val="TOC Heading"/>
    <w:basedOn w:val="Heading1"/>
    <w:next w:val="Normal"/>
    <w:uiPriority w:val="39"/>
    <w:semiHidden/>
    <w:unhideWhenUsed/>
    <w:qFormat/>
    <w:rsid w:val="00042B3B"/>
    <w:pPr>
      <w:keepLines/>
      <w:numPr>
        <w:numId w:val="0"/>
      </w:numPr>
      <w:bidi w:val="0"/>
      <w:spacing w:before="460" w:after="120" w:line="259" w:lineRule="auto"/>
      <w:outlineLvl w:val="9"/>
    </w:pPr>
    <w:rPr>
      <w:rFonts w:ascii="Calibri Light" w:hAnsi="Calibri Light" w:cs="Times New Roman"/>
      <w:b w:val="0"/>
      <w:bCs w:val="0"/>
      <w:color w:val="262626"/>
      <w:sz w:val="48"/>
      <w:szCs w:val="32"/>
    </w:rPr>
  </w:style>
  <w:style w:type="paragraph" w:customStyle="1" w:styleId="Bibliography1">
    <w:name w:val="Bibliography1"/>
    <w:basedOn w:val="Normal"/>
    <w:next w:val="Normal"/>
    <w:uiPriority w:val="37"/>
    <w:unhideWhenUsed/>
    <w:rsid w:val="00042B3B"/>
    <w:pPr>
      <w:spacing w:after="120" w:line="259" w:lineRule="auto"/>
    </w:pPr>
    <w:rPr>
      <w:color w:val="595959"/>
      <w:sz w:val="30"/>
      <w:szCs w:val="30"/>
    </w:rPr>
  </w:style>
  <w:style w:type="paragraph" w:customStyle="1" w:styleId="BlockText1">
    <w:name w:val="Block Text1"/>
    <w:basedOn w:val="Normal"/>
    <w:next w:val="BlockText"/>
    <w:uiPriority w:val="99"/>
    <w:semiHidden/>
    <w:unhideWhenUsed/>
    <w:rsid w:val="00042B3B"/>
    <w:pPr>
      <w:pBdr>
        <w:top w:val="single" w:sz="2" w:space="10" w:color="5B9BD5" w:frame="1"/>
        <w:left w:val="single" w:sz="2" w:space="10" w:color="5B9BD5" w:frame="1"/>
        <w:bottom w:val="single" w:sz="2" w:space="10" w:color="5B9BD5" w:frame="1"/>
        <w:right w:val="single" w:sz="2" w:space="10" w:color="5B9BD5" w:frame="1"/>
      </w:pBdr>
      <w:spacing w:after="120" w:line="259" w:lineRule="auto"/>
      <w:ind w:left="1152" w:right="1152"/>
    </w:pPr>
    <w:rPr>
      <w:rFonts w:eastAsia="Times New Roman"/>
      <w:i/>
      <w:iCs/>
      <w:color w:val="5B9BD5"/>
      <w:sz w:val="30"/>
      <w:szCs w:val="30"/>
    </w:rPr>
  </w:style>
  <w:style w:type="paragraph" w:styleId="BodyTextFirstIndent">
    <w:name w:val="Body Text First Indent"/>
    <w:basedOn w:val="BodyText"/>
    <w:link w:val="BodyTextFirstIndentChar"/>
    <w:uiPriority w:val="99"/>
    <w:semiHidden/>
    <w:unhideWhenUsed/>
    <w:rsid w:val="00042B3B"/>
    <w:pPr>
      <w:spacing w:after="120" w:line="259" w:lineRule="auto"/>
      <w:ind w:firstLine="360"/>
      <w:jc w:val="left"/>
    </w:pPr>
    <w:rPr>
      <w:rFonts w:ascii="Calibri" w:eastAsia="Calibri" w:hAnsi="Calibri" w:cs="Arial"/>
      <w:color w:val="595959"/>
      <w:sz w:val="30"/>
      <w:szCs w:val="30"/>
    </w:rPr>
  </w:style>
  <w:style w:type="character" w:customStyle="1" w:styleId="BodyTextFirstIndentChar">
    <w:name w:val="Body Text First Indent Char"/>
    <w:basedOn w:val="BodyTextChar"/>
    <w:link w:val="BodyTextFirstIndent"/>
    <w:uiPriority w:val="99"/>
    <w:semiHidden/>
    <w:rsid w:val="00042B3B"/>
    <w:rPr>
      <w:rFonts w:ascii="Calibri" w:eastAsia="Calibri" w:hAnsi="Calibri" w:cs="Arial"/>
      <w:color w:val="595959"/>
      <w:sz w:val="30"/>
      <w:szCs w:val="30"/>
    </w:rPr>
  </w:style>
  <w:style w:type="paragraph" w:styleId="BodyTextFirstIndent2">
    <w:name w:val="Body Text First Indent 2"/>
    <w:basedOn w:val="BodyTextIndent"/>
    <w:link w:val="BodyTextFirstIndent2Char"/>
    <w:uiPriority w:val="99"/>
    <w:semiHidden/>
    <w:unhideWhenUsed/>
    <w:rsid w:val="00042B3B"/>
    <w:pPr>
      <w:bidi w:val="0"/>
      <w:spacing w:after="120" w:line="259" w:lineRule="auto"/>
      <w:ind w:left="360" w:firstLine="360"/>
    </w:pPr>
    <w:rPr>
      <w:rFonts w:ascii="Calibri" w:eastAsia="Calibri" w:hAnsi="Calibri" w:cs="Arial"/>
      <w:color w:val="595959"/>
      <w:sz w:val="30"/>
      <w:szCs w:val="30"/>
    </w:rPr>
  </w:style>
  <w:style w:type="character" w:customStyle="1" w:styleId="BodyTextFirstIndent2Char">
    <w:name w:val="Body Text First Indent 2 Char"/>
    <w:basedOn w:val="BodyTextIndentChar"/>
    <w:link w:val="BodyTextFirstIndent2"/>
    <w:uiPriority w:val="99"/>
    <w:semiHidden/>
    <w:rsid w:val="00042B3B"/>
    <w:rPr>
      <w:rFonts w:ascii="Calibri" w:eastAsia="Calibri" w:hAnsi="Calibri" w:cs="Arial"/>
      <w:color w:val="595959"/>
      <w:sz w:val="30"/>
      <w:szCs w:val="30"/>
    </w:rPr>
  </w:style>
  <w:style w:type="paragraph" w:customStyle="1" w:styleId="BodyTextIndent21">
    <w:name w:val="Body Text Indent 21"/>
    <w:basedOn w:val="Normal"/>
    <w:next w:val="BodyTextIndent2"/>
    <w:link w:val="BodyTextIndent2Char"/>
    <w:uiPriority w:val="99"/>
    <w:semiHidden/>
    <w:unhideWhenUsed/>
    <w:rsid w:val="00042B3B"/>
    <w:pPr>
      <w:spacing w:after="120" w:line="480" w:lineRule="auto"/>
      <w:ind w:left="283"/>
    </w:pPr>
    <w:rPr>
      <w:color w:val="595959"/>
      <w:sz w:val="30"/>
      <w:szCs w:val="30"/>
    </w:rPr>
  </w:style>
  <w:style w:type="character" w:customStyle="1" w:styleId="BodyTextIndent2Char">
    <w:name w:val="Body Text Indent 2 Char"/>
    <w:basedOn w:val="DefaultParagraphFont"/>
    <w:link w:val="BodyTextIndent21"/>
    <w:uiPriority w:val="99"/>
    <w:semiHidden/>
    <w:rsid w:val="00042B3B"/>
    <w:rPr>
      <w:color w:val="595959"/>
      <w:sz w:val="30"/>
      <w:szCs w:val="30"/>
    </w:rPr>
  </w:style>
  <w:style w:type="paragraph" w:customStyle="1" w:styleId="BodyTextIndent31">
    <w:name w:val="Body Text Indent 31"/>
    <w:basedOn w:val="Normal"/>
    <w:next w:val="BodyTextIndent3"/>
    <w:link w:val="BodyTextIndent3Char"/>
    <w:uiPriority w:val="99"/>
    <w:semiHidden/>
    <w:unhideWhenUsed/>
    <w:rsid w:val="00042B3B"/>
    <w:pPr>
      <w:spacing w:after="120" w:line="259" w:lineRule="auto"/>
      <w:ind w:left="283"/>
    </w:pPr>
    <w:rPr>
      <w:color w:val="595959"/>
      <w:szCs w:val="16"/>
    </w:rPr>
  </w:style>
  <w:style w:type="character" w:customStyle="1" w:styleId="BodyTextIndent3Char">
    <w:name w:val="Body Text Indent 3 Char"/>
    <w:basedOn w:val="DefaultParagraphFont"/>
    <w:link w:val="BodyTextIndent31"/>
    <w:uiPriority w:val="99"/>
    <w:semiHidden/>
    <w:rsid w:val="00042B3B"/>
    <w:rPr>
      <w:color w:val="595959"/>
      <w:szCs w:val="16"/>
    </w:rPr>
  </w:style>
  <w:style w:type="paragraph" w:customStyle="1" w:styleId="Closing1">
    <w:name w:val="Closing1"/>
    <w:basedOn w:val="Normal"/>
    <w:next w:val="Closing"/>
    <w:link w:val="ClosingChar"/>
    <w:uiPriority w:val="99"/>
    <w:semiHidden/>
    <w:unhideWhenUsed/>
    <w:rsid w:val="00042B3B"/>
    <w:pPr>
      <w:spacing w:after="0" w:line="240" w:lineRule="auto"/>
      <w:ind w:left="4252"/>
    </w:pPr>
    <w:rPr>
      <w:color w:val="595959"/>
      <w:sz w:val="30"/>
      <w:szCs w:val="30"/>
    </w:rPr>
  </w:style>
  <w:style w:type="character" w:customStyle="1" w:styleId="ClosingChar">
    <w:name w:val="Closing Char"/>
    <w:basedOn w:val="DefaultParagraphFont"/>
    <w:link w:val="Closing1"/>
    <w:uiPriority w:val="99"/>
    <w:semiHidden/>
    <w:rsid w:val="00042B3B"/>
    <w:rPr>
      <w:color w:val="595959"/>
      <w:sz w:val="30"/>
      <w:szCs w:val="30"/>
    </w:rPr>
  </w:style>
  <w:style w:type="table" w:customStyle="1" w:styleId="ColorfulGrid1">
    <w:name w:val="Colorful Grid1"/>
    <w:basedOn w:val="TableNormal"/>
    <w:next w:val="ColorfulGrid"/>
    <w:uiPriority w:val="73"/>
    <w:semiHidden/>
    <w:unhideWhenUsed/>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semiHidden/>
    <w:unhideWhenUsed/>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21">
    <w:name w:val="Colorful Grid - Accent 21"/>
    <w:basedOn w:val="TableNormal"/>
    <w:next w:val="ColorfulGrid-Accent2"/>
    <w:uiPriority w:val="73"/>
    <w:semiHidden/>
    <w:unhideWhenUsed/>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semiHidden/>
    <w:unhideWhenUsed/>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semiHidden/>
    <w:unhideWhenUsed/>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semiHidden/>
    <w:unhideWhenUsed/>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61">
    <w:name w:val="Colorful Grid - Accent 61"/>
    <w:basedOn w:val="TableNormal"/>
    <w:next w:val="ColorfulGrid-Accent6"/>
    <w:uiPriority w:val="73"/>
    <w:rsid w:val="00042B3B"/>
    <w:pPr>
      <w:spacing w:after="0" w:line="240" w:lineRule="auto"/>
    </w:pPr>
    <w:rPr>
      <w:color w:val="000000"/>
      <w:sz w:val="30"/>
      <w:szCs w:val="3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
    <w:name w:val="Colorful List1"/>
    <w:basedOn w:val="TableNormal"/>
    <w:next w:val="ColorfulList"/>
    <w:uiPriority w:val="72"/>
    <w:semiHidden/>
    <w:unhideWhenUsed/>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semiHidden/>
    <w:unhideWhenUsed/>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21">
    <w:name w:val="Colorful List - Accent 21"/>
    <w:basedOn w:val="TableNormal"/>
    <w:next w:val="ColorfulList-Accent2"/>
    <w:uiPriority w:val="72"/>
    <w:semiHidden/>
    <w:unhideWhenUsed/>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semiHidden/>
    <w:unhideWhenUsed/>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semiHidden/>
    <w:unhideWhenUsed/>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semiHidden/>
    <w:unhideWhenUsed/>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61">
    <w:name w:val="Colorful List - Accent 61"/>
    <w:basedOn w:val="TableNormal"/>
    <w:next w:val="ColorfulList-Accent6"/>
    <w:uiPriority w:val="72"/>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
    <w:name w:val="Colorful Shading1"/>
    <w:basedOn w:val="TableNormal"/>
    <w:next w:val="ColorfulShading"/>
    <w:uiPriority w:val="71"/>
    <w:semiHidden/>
    <w:unhideWhenUsed/>
    <w:rsid w:val="00042B3B"/>
    <w:pPr>
      <w:spacing w:after="0" w:line="240" w:lineRule="auto"/>
    </w:pPr>
    <w:rPr>
      <w:color w:val="000000"/>
      <w:sz w:val="30"/>
      <w:szCs w:val="30"/>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semiHidden/>
    <w:unhideWhenUsed/>
    <w:rsid w:val="00042B3B"/>
    <w:pPr>
      <w:spacing w:after="0" w:line="240" w:lineRule="auto"/>
    </w:pPr>
    <w:rPr>
      <w:color w:val="000000"/>
      <w:sz w:val="30"/>
      <w:szCs w:val="3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semiHidden/>
    <w:unhideWhenUsed/>
    <w:rsid w:val="00042B3B"/>
    <w:pPr>
      <w:spacing w:after="0" w:line="240" w:lineRule="auto"/>
    </w:pPr>
    <w:rPr>
      <w:color w:val="000000"/>
      <w:sz w:val="30"/>
      <w:szCs w:val="30"/>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semiHidden/>
    <w:unhideWhenUsed/>
    <w:rsid w:val="00042B3B"/>
    <w:pPr>
      <w:spacing w:after="0" w:line="240" w:lineRule="auto"/>
    </w:pPr>
    <w:rPr>
      <w:color w:val="000000"/>
      <w:sz w:val="30"/>
      <w:szCs w:val="30"/>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semiHidden/>
    <w:unhideWhenUsed/>
    <w:rsid w:val="00042B3B"/>
    <w:pPr>
      <w:spacing w:after="0" w:line="240" w:lineRule="auto"/>
    </w:pPr>
    <w:rPr>
      <w:color w:val="000000"/>
      <w:sz w:val="30"/>
      <w:szCs w:val="30"/>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semiHidden/>
    <w:unhideWhenUsed/>
    <w:rsid w:val="00042B3B"/>
    <w:pPr>
      <w:spacing w:after="0" w:line="240" w:lineRule="auto"/>
    </w:pPr>
    <w:rPr>
      <w:color w:val="000000"/>
      <w:sz w:val="30"/>
      <w:szCs w:val="30"/>
    </w:rPr>
    <w:tblPr>
      <w:tblStyleRowBandSize w:val="1"/>
      <w:tblStyleColBandSize w:val="1"/>
      <w:tblInd w:w="0" w:type="dxa"/>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042B3B"/>
    <w:pPr>
      <w:spacing w:after="0" w:line="240" w:lineRule="auto"/>
    </w:pPr>
    <w:rPr>
      <w:color w:val="000000"/>
      <w:sz w:val="30"/>
      <w:szCs w:val="30"/>
    </w:rPr>
    <w:tblPr>
      <w:tblStyleRowBandSize w:val="1"/>
      <w:tblStyleColBandSize w:val="1"/>
      <w:tblInd w:w="0" w:type="dxa"/>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character" w:styleId="CommentReference">
    <w:name w:val="annotation reference"/>
    <w:basedOn w:val="DefaultParagraphFont"/>
    <w:uiPriority w:val="99"/>
    <w:semiHidden/>
    <w:unhideWhenUsed/>
    <w:rsid w:val="00042B3B"/>
    <w:rPr>
      <w:sz w:val="22"/>
      <w:szCs w:val="16"/>
    </w:rPr>
  </w:style>
  <w:style w:type="paragraph" w:customStyle="1" w:styleId="CommentText1">
    <w:name w:val="Comment Text1"/>
    <w:basedOn w:val="Normal"/>
    <w:next w:val="CommentText"/>
    <w:link w:val="CommentTextChar"/>
    <w:uiPriority w:val="99"/>
    <w:semiHidden/>
    <w:unhideWhenUsed/>
    <w:rsid w:val="00042B3B"/>
    <w:pPr>
      <w:spacing w:after="120" w:line="240" w:lineRule="auto"/>
    </w:pPr>
    <w:rPr>
      <w:color w:val="595959"/>
      <w:szCs w:val="20"/>
    </w:rPr>
  </w:style>
  <w:style w:type="character" w:customStyle="1" w:styleId="CommentTextChar">
    <w:name w:val="Comment Text Char"/>
    <w:basedOn w:val="DefaultParagraphFont"/>
    <w:link w:val="CommentText1"/>
    <w:uiPriority w:val="99"/>
    <w:semiHidden/>
    <w:rsid w:val="00042B3B"/>
    <w:rPr>
      <w:color w:val="595959"/>
      <w:szCs w:val="20"/>
    </w:rPr>
  </w:style>
  <w:style w:type="paragraph" w:styleId="CommentText">
    <w:name w:val="annotation text"/>
    <w:basedOn w:val="Normal"/>
    <w:link w:val="CommentTextChar1"/>
    <w:uiPriority w:val="99"/>
    <w:semiHidden/>
    <w:unhideWhenUsed/>
    <w:rsid w:val="00042B3B"/>
    <w:pPr>
      <w:spacing w:line="240" w:lineRule="auto"/>
    </w:pPr>
    <w:rPr>
      <w:sz w:val="20"/>
      <w:szCs w:val="20"/>
    </w:rPr>
  </w:style>
  <w:style w:type="character" w:customStyle="1" w:styleId="CommentTextChar1">
    <w:name w:val="Comment Text Char1"/>
    <w:basedOn w:val="DefaultParagraphFont"/>
    <w:link w:val="CommentText"/>
    <w:uiPriority w:val="99"/>
    <w:semiHidden/>
    <w:rsid w:val="00042B3B"/>
    <w:rPr>
      <w:sz w:val="20"/>
      <w:szCs w:val="20"/>
    </w:rPr>
  </w:style>
  <w:style w:type="paragraph" w:styleId="CommentSubject">
    <w:name w:val="annotation subject"/>
    <w:basedOn w:val="CommentText"/>
    <w:next w:val="CommentText"/>
    <w:link w:val="CommentSubjectChar"/>
    <w:uiPriority w:val="99"/>
    <w:semiHidden/>
    <w:unhideWhenUsed/>
    <w:rsid w:val="00042B3B"/>
    <w:pPr>
      <w:spacing w:after="120"/>
    </w:pPr>
    <w:rPr>
      <w:b/>
      <w:bCs/>
      <w:color w:val="595959"/>
      <w:sz w:val="22"/>
    </w:rPr>
  </w:style>
  <w:style w:type="character" w:customStyle="1" w:styleId="CommentSubjectChar">
    <w:name w:val="Comment Subject Char"/>
    <w:basedOn w:val="CommentTextChar1"/>
    <w:link w:val="CommentSubject"/>
    <w:uiPriority w:val="99"/>
    <w:semiHidden/>
    <w:rsid w:val="00042B3B"/>
    <w:rPr>
      <w:b/>
      <w:bCs/>
      <w:color w:val="595959"/>
      <w:sz w:val="20"/>
      <w:szCs w:val="20"/>
    </w:rPr>
  </w:style>
  <w:style w:type="table" w:customStyle="1" w:styleId="DarkList1">
    <w:name w:val="Dark List1"/>
    <w:basedOn w:val="TableNormal"/>
    <w:next w:val="DarkList"/>
    <w:uiPriority w:val="70"/>
    <w:semiHidden/>
    <w:unhideWhenUsed/>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semiHidden/>
    <w:unhideWhenUsed/>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21">
    <w:name w:val="Dark List - Accent 21"/>
    <w:basedOn w:val="TableNormal"/>
    <w:next w:val="DarkList-Accent2"/>
    <w:uiPriority w:val="70"/>
    <w:semiHidden/>
    <w:unhideWhenUsed/>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semiHidden/>
    <w:unhideWhenUsed/>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semiHidden/>
    <w:unhideWhenUsed/>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semiHidden/>
    <w:unhideWhenUsed/>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61">
    <w:name w:val="Dark List - Accent 61"/>
    <w:basedOn w:val="TableNormal"/>
    <w:next w:val="DarkList-Accent6"/>
    <w:uiPriority w:val="70"/>
    <w:rsid w:val="00042B3B"/>
    <w:pPr>
      <w:spacing w:after="0" w:line="240" w:lineRule="auto"/>
    </w:pPr>
    <w:rPr>
      <w:color w:val="FFFFFF"/>
      <w:sz w:val="30"/>
      <w:szCs w:val="30"/>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customStyle="1" w:styleId="Date1">
    <w:name w:val="Date1"/>
    <w:basedOn w:val="Normal"/>
    <w:next w:val="Normal"/>
    <w:uiPriority w:val="99"/>
    <w:semiHidden/>
    <w:unhideWhenUsed/>
    <w:rsid w:val="00042B3B"/>
    <w:pPr>
      <w:spacing w:after="120" w:line="259" w:lineRule="auto"/>
    </w:pPr>
    <w:rPr>
      <w:color w:val="595959"/>
      <w:sz w:val="30"/>
      <w:szCs w:val="30"/>
    </w:rPr>
  </w:style>
  <w:style w:type="character" w:customStyle="1" w:styleId="DateChar">
    <w:name w:val="Date Char"/>
    <w:basedOn w:val="DefaultParagraphFont"/>
    <w:link w:val="Date"/>
    <w:uiPriority w:val="99"/>
    <w:semiHidden/>
    <w:rsid w:val="00042B3B"/>
    <w:rPr>
      <w:color w:val="595959"/>
      <w:sz w:val="30"/>
      <w:szCs w:val="30"/>
    </w:rPr>
  </w:style>
  <w:style w:type="paragraph" w:customStyle="1" w:styleId="DocumentMap1">
    <w:name w:val="Document Map1"/>
    <w:basedOn w:val="Normal"/>
    <w:next w:val="DocumentMap"/>
    <w:link w:val="DocumentMapChar"/>
    <w:uiPriority w:val="99"/>
    <w:semiHidden/>
    <w:unhideWhenUsed/>
    <w:rsid w:val="00042B3B"/>
    <w:pPr>
      <w:spacing w:after="0" w:line="240" w:lineRule="auto"/>
    </w:pPr>
    <w:rPr>
      <w:rFonts w:ascii="Segoe UI" w:hAnsi="Segoe UI" w:cs="Segoe UI"/>
      <w:color w:val="595959"/>
      <w:szCs w:val="16"/>
    </w:rPr>
  </w:style>
  <w:style w:type="character" w:customStyle="1" w:styleId="DocumentMapChar">
    <w:name w:val="Document Map Char"/>
    <w:basedOn w:val="DefaultParagraphFont"/>
    <w:link w:val="DocumentMap1"/>
    <w:uiPriority w:val="99"/>
    <w:semiHidden/>
    <w:rsid w:val="00042B3B"/>
    <w:rPr>
      <w:rFonts w:ascii="Segoe UI" w:hAnsi="Segoe UI" w:cs="Segoe UI"/>
      <w:color w:val="595959"/>
      <w:szCs w:val="16"/>
    </w:rPr>
  </w:style>
  <w:style w:type="paragraph" w:customStyle="1" w:styleId="E-mailSignature1">
    <w:name w:val="E-mail Signature1"/>
    <w:basedOn w:val="Normal"/>
    <w:next w:val="E-mailSignature"/>
    <w:link w:val="E-mailSignatureChar"/>
    <w:uiPriority w:val="99"/>
    <w:semiHidden/>
    <w:unhideWhenUsed/>
    <w:rsid w:val="00042B3B"/>
    <w:pPr>
      <w:spacing w:after="0" w:line="240" w:lineRule="auto"/>
    </w:pPr>
    <w:rPr>
      <w:color w:val="595959"/>
      <w:sz w:val="30"/>
      <w:szCs w:val="30"/>
    </w:rPr>
  </w:style>
  <w:style w:type="character" w:customStyle="1" w:styleId="E-mailSignatureChar">
    <w:name w:val="E-mail Signature Char"/>
    <w:basedOn w:val="DefaultParagraphFont"/>
    <w:link w:val="E-mailSignature1"/>
    <w:uiPriority w:val="99"/>
    <w:semiHidden/>
    <w:rsid w:val="00042B3B"/>
    <w:rPr>
      <w:color w:val="595959"/>
      <w:sz w:val="30"/>
      <w:szCs w:val="30"/>
    </w:rPr>
  </w:style>
  <w:style w:type="paragraph" w:customStyle="1" w:styleId="EnvelopeAddress1">
    <w:name w:val="Envelope Address1"/>
    <w:basedOn w:val="Normal"/>
    <w:next w:val="EnvelopeAddress"/>
    <w:uiPriority w:val="99"/>
    <w:semiHidden/>
    <w:unhideWhenUsed/>
    <w:rsid w:val="00042B3B"/>
    <w:pPr>
      <w:framePr w:w="7920" w:h="1980" w:hRule="exact" w:hSpace="180" w:wrap="auto" w:hAnchor="page" w:xAlign="center" w:yAlign="bottom"/>
      <w:spacing w:after="0" w:line="240" w:lineRule="auto"/>
      <w:ind w:left="2880"/>
    </w:pPr>
    <w:rPr>
      <w:rFonts w:ascii="Calibri Light" w:eastAsia="Times New Roman" w:hAnsi="Calibri Light" w:cs="Times New Roman"/>
      <w:color w:val="595959"/>
      <w:sz w:val="24"/>
      <w:szCs w:val="24"/>
    </w:rPr>
  </w:style>
  <w:style w:type="paragraph" w:customStyle="1" w:styleId="EnvelopeReturn1">
    <w:name w:val="Envelope Return1"/>
    <w:basedOn w:val="Normal"/>
    <w:next w:val="EnvelopeReturn"/>
    <w:uiPriority w:val="99"/>
    <w:semiHidden/>
    <w:unhideWhenUsed/>
    <w:rsid w:val="00042B3B"/>
    <w:pPr>
      <w:spacing w:after="0" w:line="240" w:lineRule="auto"/>
    </w:pPr>
    <w:rPr>
      <w:rFonts w:ascii="Calibri Light" w:eastAsia="Times New Roman" w:hAnsi="Calibri Light" w:cs="Times New Roman"/>
      <w:color w:val="595959"/>
      <w:szCs w:val="20"/>
    </w:rPr>
  </w:style>
  <w:style w:type="table" w:customStyle="1" w:styleId="GridTable1Light1">
    <w:name w:val="Grid Table 1 Light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042B3B"/>
    <w:pPr>
      <w:spacing w:after="0" w:line="240" w:lineRule="auto"/>
    </w:pPr>
    <w:rPr>
      <w:color w:val="595959"/>
      <w:sz w:val="30"/>
      <w:szCs w:val="30"/>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1">
    <w:name w:val="Grid Table 2 - Accent 2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
    <w:name w:val="Grid Table 2 - Accent 6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2" w:space="0" w:color="A8D08D"/>
        <w:bottom w:val="single" w:sz="2" w:space="0" w:color="A8D08D"/>
        <w:insideH w:val="single" w:sz="2" w:space="0" w:color="A8D08D"/>
        <w:insideV w:val="single" w:sz="2" w:space="0" w:color="A8D08D"/>
      </w:tblBorders>
      <w:tblCellMar>
        <w:top w:w="0" w:type="dxa"/>
        <w:left w:w="108" w:type="dxa"/>
        <w:bottom w:w="0" w:type="dxa"/>
        <w:right w:w="108" w:type="dxa"/>
      </w:tblCellMar>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1">
    <w:name w:val="Grid Table 3 - Accent 2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
    <w:name w:val="Grid Table 3 - Accent 6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
    <w:name w:val="Grid Table 5 Dark - Accent 2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
    <w:name w:val="Grid Table 5 Dark - Accent 61"/>
    <w:basedOn w:val="TableNormal"/>
    <w:uiPriority w:val="50"/>
    <w:rsid w:val="00042B3B"/>
    <w:pPr>
      <w:spacing w:after="0" w:line="240" w:lineRule="auto"/>
    </w:pPr>
    <w:rPr>
      <w:color w:val="595959"/>
      <w:sz w:val="30"/>
      <w:szCs w:val="3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uiPriority w:val="51"/>
    <w:rsid w:val="00042B3B"/>
    <w:pPr>
      <w:spacing w:after="0" w:line="240" w:lineRule="auto"/>
    </w:pPr>
    <w:rPr>
      <w:color w:val="000000"/>
      <w:sz w:val="30"/>
      <w:szCs w:val="3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042B3B"/>
    <w:pPr>
      <w:spacing w:after="0" w:line="240" w:lineRule="auto"/>
    </w:pPr>
    <w:rPr>
      <w:color w:val="2E74B5"/>
      <w:sz w:val="30"/>
      <w:szCs w:val="3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
    <w:name w:val="Grid Table 6 Colorful - Accent 21"/>
    <w:basedOn w:val="TableNormal"/>
    <w:uiPriority w:val="51"/>
    <w:rsid w:val="00042B3B"/>
    <w:pPr>
      <w:spacing w:after="0" w:line="240" w:lineRule="auto"/>
    </w:pPr>
    <w:rPr>
      <w:color w:val="C45911"/>
      <w:sz w:val="30"/>
      <w:szCs w:val="3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uiPriority w:val="51"/>
    <w:rsid w:val="00042B3B"/>
    <w:pPr>
      <w:spacing w:after="0" w:line="240" w:lineRule="auto"/>
    </w:pPr>
    <w:rPr>
      <w:color w:val="7B7B7B"/>
      <w:sz w:val="30"/>
      <w:szCs w:val="3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uiPriority w:val="51"/>
    <w:rsid w:val="00042B3B"/>
    <w:pPr>
      <w:spacing w:after="0" w:line="240" w:lineRule="auto"/>
    </w:pPr>
    <w:rPr>
      <w:color w:val="BF8F00"/>
      <w:sz w:val="30"/>
      <w:szCs w:val="3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042B3B"/>
    <w:pPr>
      <w:spacing w:after="0" w:line="240" w:lineRule="auto"/>
    </w:pPr>
    <w:rPr>
      <w:color w:val="2F5496"/>
      <w:sz w:val="30"/>
      <w:szCs w:val="3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
    <w:name w:val="Grid Table 6 Colorful - Accent 61"/>
    <w:basedOn w:val="TableNormal"/>
    <w:uiPriority w:val="51"/>
    <w:rsid w:val="00042B3B"/>
    <w:pPr>
      <w:spacing w:after="0" w:line="240" w:lineRule="auto"/>
    </w:pPr>
    <w:rPr>
      <w:color w:val="538135"/>
      <w:sz w:val="30"/>
      <w:szCs w:val="3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uiPriority w:val="52"/>
    <w:rsid w:val="00042B3B"/>
    <w:pPr>
      <w:spacing w:after="0" w:line="240" w:lineRule="auto"/>
    </w:pPr>
    <w:rPr>
      <w:color w:val="000000"/>
      <w:sz w:val="30"/>
      <w:szCs w:val="3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sid w:val="00042B3B"/>
    <w:pPr>
      <w:spacing w:after="0" w:line="240" w:lineRule="auto"/>
    </w:pPr>
    <w:rPr>
      <w:color w:val="2E74B5"/>
      <w:sz w:val="30"/>
      <w:szCs w:val="3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21">
    <w:name w:val="Grid Table 7 Colorful - Accent 21"/>
    <w:basedOn w:val="TableNormal"/>
    <w:uiPriority w:val="52"/>
    <w:rsid w:val="00042B3B"/>
    <w:pPr>
      <w:spacing w:after="0" w:line="240" w:lineRule="auto"/>
    </w:pPr>
    <w:rPr>
      <w:color w:val="C45911"/>
      <w:sz w:val="30"/>
      <w:szCs w:val="3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uiPriority w:val="52"/>
    <w:rsid w:val="00042B3B"/>
    <w:pPr>
      <w:spacing w:after="0" w:line="240" w:lineRule="auto"/>
    </w:pPr>
    <w:rPr>
      <w:color w:val="7B7B7B"/>
      <w:sz w:val="30"/>
      <w:szCs w:val="3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uiPriority w:val="52"/>
    <w:rsid w:val="00042B3B"/>
    <w:pPr>
      <w:spacing w:after="0" w:line="240" w:lineRule="auto"/>
    </w:pPr>
    <w:rPr>
      <w:color w:val="BF8F00"/>
      <w:sz w:val="30"/>
      <w:szCs w:val="3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uiPriority w:val="52"/>
    <w:rsid w:val="00042B3B"/>
    <w:pPr>
      <w:spacing w:after="0" w:line="240" w:lineRule="auto"/>
    </w:pPr>
    <w:rPr>
      <w:color w:val="2F5496"/>
      <w:sz w:val="30"/>
      <w:szCs w:val="3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
    <w:name w:val="Grid Table 7 Colorful - Accent 61"/>
    <w:basedOn w:val="TableNormal"/>
    <w:uiPriority w:val="52"/>
    <w:rsid w:val="00042B3B"/>
    <w:pPr>
      <w:spacing w:after="0" w:line="240" w:lineRule="auto"/>
    </w:pPr>
    <w:rPr>
      <w:color w:val="538135"/>
      <w:sz w:val="30"/>
      <w:szCs w:val="3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Hashtag1">
    <w:name w:val="Hashtag1"/>
    <w:basedOn w:val="DefaultParagraphFont"/>
    <w:uiPriority w:val="99"/>
    <w:semiHidden/>
    <w:unhideWhenUsed/>
    <w:rsid w:val="00042B3B"/>
    <w:rPr>
      <w:color w:val="2B579A"/>
      <w:shd w:val="clear" w:color="auto" w:fill="E6E6E6"/>
    </w:rPr>
  </w:style>
  <w:style w:type="character" w:styleId="HTMLAcronym">
    <w:name w:val="HTML Acronym"/>
    <w:basedOn w:val="DefaultParagraphFont"/>
    <w:uiPriority w:val="99"/>
    <w:semiHidden/>
    <w:unhideWhenUsed/>
    <w:rsid w:val="00042B3B"/>
  </w:style>
  <w:style w:type="paragraph" w:customStyle="1" w:styleId="HTMLAddress1">
    <w:name w:val="HTML Address1"/>
    <w:basedOn w:val="Normal"/>
    <w:next w:val="HTMLAddress"/>
    <w:link w:val="HTMLAddressChar"/>
    <w:uiPriority w:val="99"/>
    <w:semiHidden/>
    <w:unhideWhenUsed/>
    <w:rsid w:val="00042B3B"/>
    <w:pPr>
      <w:spacing w:after="0" w:line="240" w:lineRule="auto"/>
    </w:pPr>
    <w:rPr>
      <w:i/>
      <w:iCs/>
      <w:color w:val="595959"/>
      <w:sz w:val="30"/>
      <w:szCs w:val="30"/>
    </w:rPr>
  </w:style>
  <w:style w:type="character" w:customStyle="1" w:styleId="HTMLAddressChar">
    <w:name w:val="HTML Address Char"/>
    <w:basedOn w:val="DefaultParagraphFont"/>
    <w:link w:val="HTMLAddress1"/>
    <w:uiPriority w:val="99"/>
    <w:semiHidden/>
    <w:rsid w:val="00042B3B"/>
    <w:rPr>
      <w:i/>
      <w:iCs/>
      <w:color w:val="595959"/>
      <w:sz w:val="30"/>
      <w:szCs w:val="30"/>
    </w:rPr>
  </w:style>
  <w:style w:type="character" w:styleId="HTMLCite">
    <w:name w:val="HTML Cite"/>
    <w:basedOn w:val="DefaultParagraphFont"/>
    <w:uiPriority w:val="99"/>
    <w:semiHidden/>
    <w:unhideWhenUsed/>
    <w:rsid w:val="00042B3B"/>
    <w:rPr>
      <w:i/>
      <w:iCs/>
    </w:rPr>
  </w:style>
  <w:style w:type="character" w:styleId="HTMLCode">
    <w:name w:val="HTML Code"/>
    <w:basedOn w:val="DefaultParagraphFont"/>
    <w:uiPriority w:val="99"/>
    <w:semiHidden/>
    <w:unhideWhenUsed/>
    <w:rsid w:val="00042B3B"/>
    <w:rPr>
      <w:rFonts w:ascii="Consolas" w:hAnsi="Consolas"/>
      <w:sz w:val="22"/>
      <w:szCs w:val="20"/>
    </w:rPr>
  </w:style>
  <w:style w:type="character" w:styleId="HTMLDefinition">
    <w:name w:val="HTML Definition"/>
    <w:basedOn w:val="DefaultParagraphFont"/>
    <w:uiPriority w:val="99"/>
    <w:semiHidden/>
    <w:unhideWhenUsed/>
    <w:rsid w:val="00042B3B"/>
    <w:rPr>
      <w:i/>
      <w:iCs/>
    </w:rPr>
  </w:style>
  <w:style w:type="character" w:styleId="HTMLKeyboard">
    <w:name w:val="HTML Keyboard"/>
    <w:basedOn w:val="DefaultParagraphFont"/>
    <w:uiPriority w:val="99"/>
    <w:semiHidden/>
    <w:unhideWhenUsed/>
    <w:rsid w:val="00042B3B"/>
    <w:rPr>
      <w:rFonts w:ascii="Consolas" w:hAnsi="Consolas"/>
      <w:sz w:val="22"/>
      <w:szCs w:val="20"/>
    </w:rPr>
  </w:style>
  <w:style w:type="character" w:styleId="HTMLSample">
    <w:name w:val="HTML Sample"/>
    <w:basedOn w:val="DefaultParagraphFont"/>
    <w:uiPriority w:val="99"/>
    <w:semiHidden/>
    <w:unhideWhenUsed/>
    <w:rsid w:val="00042B3B"/>
    <w:rPr>
      <w:rFonts w:ascii="Consolas" w:hAnsi="Consolas"/>
      <w:sz w:val="24"/>
      <w:szCs w:val="24"/>
    </w:rPr>
  </w:style>
  <w:style w:type="character" w:styleId="HTMLVariable">
    <w:name w:val="HTML Variable"/>
    <w:basedOn w:val="DefaultParagraphFont"/>
    <w:uiPriority w:val="99"/>
    <w:semiHidden/>
    <w:unhideWhenUsed/>
    <w:rsid w:val="00042B3B"/>
    <w:rPr>
      <w:i/>
      <w:iCs/>
    </w:rPr>
  </w:style>
  <w:style w:type="paragraph" w:customStyle="1" w:styleId="Index11">
    <w:name w:val="Index 11"/>
    <w:basedOn w:val="Normal"/>
    <w:next w:val="Normal"/>
    <w:autoRedefine/>
    <w:uiPriority w:val="99"/>
    <w:semiHidden/>
    <w:unhideWhenUsed/>
    <w:rsid w:val="00042B3B"/>
    <w:pPr>
      <w:spacing w:after="0" w:line="240" w:lineRule="auto"/>
      <w:ind w:left="300" w:hanging="300"/>
    </w:pPr>
    <w:rPr>
      <w:color w:val="595959"/>
      <w:sz w:val="30"/>
      <w:szCs w:val="30"/>
    </w:rPr>
  </w:style>
  <w:style w:type="paragraph" w:customStyle="1" w:styleId="Index21">
    <w:name w:val="Index 21"/>
    <w:basedOn w:val="Normal"/>
    <w:next w:val="Normal"/>
    <w:autoRedefine/>
    <w:uiPriority w:val="99"/>
    <w:semiHidden/>
    <w:unhideWhenUsed/>
    <w:rsid w:val="00042B3B"/>
    <w:pPr>
      <w:spacing w:after="0" w:line="240" w:lineRule="auto"/>
      <w:ind w:left="600" w:hanging="300"/>
    </w:pPr>
    <w:rPr>
      <w:color w:val="595959"/>
      <w:sz w:val="30"/>
      <w:szCs w:val="30"/>
    </w:rPr>
  </w:style>
  <w:style w:type="paragraph" w:customStyle="1" w:styleId="Index31">
    <w:name w:val="Index 31"/>
    <w:basedOn w:val="Normal"/>
    <w:next w:val="Normal"/>
    <w:autoRedefine/>
    <w:uiPriority w:val="99"/>
    <w:semiHidden/>
    <w:unhideWhenUsed/>
    <w:rsid w:val="00042B3B"/>
    <w:pPr>
      <w:spacing w:after="0" w:line="240" w:lineRule="auto"/>
      <w:ind w:left="900" w:hanging="300"/>
    </w:pPr>
    <w:rPr>
      <w:color w:val="595959"/>
      <w:sz w:val="30"/>
      <w:szCs w:val="30"/>
    </w:rPr>
  </w:style>
  <w:style w:type="paragraph" w:customStyle="1" w:styleId="Index41">
    <w:name w:val="Index 41"/>
    <w:basedOn w:val="Normal"/>
    <w:next w:val="Normal"/>
    <w:autoRedefine/>
    <w:uiPriority w:val="99"/>
    <w:semiHidden/>
    <w:unhideWhenUsed/>
    <w:rsid w:val="00042B3B"/>
    <w:pPr>
      <w:spacing w:after="0" w:line="240" w:lineRule="auto"/>
      <w:ind w:left="1200" w:hanging="300"/>
    </w:pPr>
    <w:rPr>
      <w:color w:val="595959"/>
      <w:sz w:val="30"/>
      <w:szCs w:val="30"/>
    </w:rPr>
  </w:style>
  <w:style w:type="paragraph" w:customStyle="1" w:styleId="Index51">
    <w:name w:val="Index 51"/>
    <w:basedOn w:val="Normal"/>
    <w:next w:val="Normal"/>
    <w:autoRedefine/>
    <w:uiPriority w:val="99"/>
    <w:semiHidden/>
    <w:unhideWhenUsed/>
    <w:rsid w:val="00042B3B"/>
    <w:pPr>
      <w:spacing w:after="0" w:line="240" w:lineRule="auto"/>
      <w:ind w:left="1500" w:hanging="300"/>
    </w:pPr>
    <w:rPr>
      <w:color w:val="595959"/>
      <w:sz w:val="30"/>
      <w:szCs w:val="30"/>
    </w:rPr>
  </w:style>
  <w:style w:type="paragraph" w:customStyle="1" w:styleId="Index61">
    <w:name w:val="Index 61"/>
    <w:basedOn w:val="Normal"/>
    <w:next w:val="Normal"/>
    <w:autoRedefine/>
    <w:uiPriority w:val="99"/>
    <w:semiHidden/>
    <w:unhideWhenUsed/>
    <w:rsid w:val="00042B3B"/>
    <w:pPr>
      <w:spacing w:after="0" w:line="240" w:lineRule="auto"/>
      <w:ind w:left="1800" w:hanging="300"/>
    </w:pPr>
    <w:rPr>
      <w:color w:val="595959"/>
      <w:sz w:val="30"/>
      <w:szCs w:val="30"/>
    </w:rPr>
  </w:style>
  <w:style w:type="paragraph" w:customStyle="1" w:styleId="Index71">
    <w:name w:val="Index 71"/>
    <w:basedOn w:val="Normal"/>
    <w:next w:val="Normal"/>
    <w:autoRedefine/>
    <w:uiPriority w:val="99"/>
    <w:semiHidden/>
    <w:unhideWhenUsed/>
    <w:rsid w:val="00042B3B"/>
    <w:pPr>
      <w:spacing w:after="0" w:line="240" w:lineRule="auto"/>
      <w:ind w:left="2100" w:hanging="300"/>
    </w:pPr>
    <w:rPr>
      <w:color w:val="595959"/>
      <w:sz w:val="30"/>
      <w:szCs w:val="30"/>
    </w:rPr>
  </w:style>
  <w:style w:type="paragraph" w:customStyle="1" w:styleId="Index81">
    <w:name w:val="Index 81"/>
    <w:basedOn w:val="Normal"/>
    <w:next w:val="Normal"/>
    <w:autoRedefine/>
    <w:uiPriority w:val="99"/>
    <w:semiHidden/>
    <w:unhideWhenUsed/>
    <w:rsid w:val="00042B3B"/>
    <w:pPr>
      <w:spacing w:after="0" w:line="240" w:lineRule="auto"/>
      <w:ind w:left="2400" w:hanging="300"/>
    </w:pPr>
    <w:rPr>
      <w:color w:val="595959"/>
      <w:sz w:val="30"/>
      <w:szCs w:val="30"/>
    </w:rPr>
  </w:style>
  <w:style w:type="paragraph" w:customStyle="1" w:styleId="Index91">
    <w:name w:val="Index 91"/>
    <w:basedOn w:val="Normal"/>
    <w:next w:val="Normal"/>
    <w:autoRedefine/>
    <w:uiPriority w:val="99"/>
    <w:semiHidden/>
    <w:unhideWhenUsed/>
    <w:rsid w:val="00042B3B"/>
    <w:pPr>
      <w:spacing w:after="0" w:line="240" w:lineRule="auto"/>
      <w:ind w:left="2700" w:hanging="300"/>
    </w:pPr>
    <w:rPr>
      <w:color w:val="595959"/>
      <w:sz w:val="30"/>
      <w:szCs w:val="30"/>
    </w:rPr>
  </w:style>
  <w:style w:type="paragraph" w:customStyle="1" w:styleId="IndexHeading1">
    <w:name w:val="Index Heading1"/>
    <w:basedOn w:val="Normal"/>
    <w:next w:val="Index1"/>
    <w:uiPriority w:val="99"/>
    <w:semiHidden/>
    <w:unhideWhenUsed/>
    <w:rsid w:val="00042B3B"/>
    <w:pPr>
      <w:spacing w:after="120" w:line="259" w:lineRule="auto"/>
    </w:pPr>
    <w:rPr>
      <w:rFonts w:ascii="Calibri Light" w:eastAsia="Times New Roman" w:hAnsi="Calibri Light" w:cs="Times New Roman"/>
      <w:b/>
      <w:bCs/>
      <w:color w:val="595959"/>
      <w:sz w:val="30"/>
      <w:szCs w:val="30"/>
    </w:rPr>
  </w:style>
  <w:style w:type="table" w:customStyle="1" w:styleId="LightGrid1">
    <w:name w:val="Light Grid1"/>
    <w:basedOn w:val="TableNormal"/>
    <w:next w:val="LightGrid"/>
    <w:uiPriority w:val="62"/>
    <w:semiHidden/>
    <w:unhideWhenUsed/>
    <w:rsid w:val="00042B3B"/>
    <w:pPr>
      <w:spacing w:after="0" w:line="240" w:lineRule="auto"/>
    </w:pPr>
    <w:rPr>
      <w:color w:val="595959"/>
      <w:sz w:val="30"/>
      <w:szCs w:val="3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042B3B"/>
    <w:pPr>
      <w:spacing w:after="0" w:line="240" w:lineRule="auto"/>
    </w:pPr>
    <w:rPr>
      <w:color w:val="595959"/>
      <w:sz w:val="30"/>
      <w:szCs w:val="30"/>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21">
    <w:name w:val="Light Grid - Accent 21"/>
    <w:basedOn w:val="TableNormal"/>
    <w:next w:val="LightGrid-Accent2"/>
    <w:uiPriority w:val="62"/>
    <w:semiHidden/>
    <w:unhideWhenUsed/>
    <w:rsid w:val="00042B3B"/>
    <w:pPr>
      <w:spacing w:after="0" w:line="240" w:lineRule="auto"/>
    </w:pPr>
    <w:rPr>
      <w:color w:val="595959"/>
      <w:sz w:val="30"/>
      <w:szCs w:val="30"/>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semiHidden/>
    <w:unhideWhenUsed/>
    <w:rsid w:val="00042B3B"/>
    <w:pPr>
      <w:spacing w:after="0" w:line="240" w:lineRule="auto"/>
    </w:pPr>
    <w:rPr>
      <w:color w:val="595959"/>
      <w:sz w:val="30"/>
      <w:szCs w:val="30"/>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semiHidden/>
    <w:unhideWhenUsed/>
    <w:rsid w:val="00042B3B"/>
    <w:pPr>
      <w:spacing w:after="0" w:line="240" w:lineRule="auto"/>
    </w:pPr>
    <w:rPr>
      <w:color w:val="595959"/>
      <w:sz w:val="30"/>
      <w:szCs w:val="3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61">
    <w:name w:val="Light Grid - Accent 61"/>
    <w:basedOn w:val="TableNormal"/>
    <w:next w:val="LightGrid-Accent6"/>
    <w:uiPriority w:val="62"/>
    <w:semiHidden/>
    <w:unhideWhenUsed/>
    <w:rsid w:val="00042B3B"/>
    <w:pPr>
      <w:spacing w:after="0" w:line="240" w:lineRule="auto"/>
    </w:pPr>
    <w:rPr>
      <w:color w:val="595959"/>
      <w:sz w:val="30"/>
      <w:szCs w:val="30"/>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
    <w:name w:val="Light List1"/>
    <w:basedOn w:val="TableNormal"/>
    <w:next w:val="LightList"/>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21">
    <w:name w:val="Light List - Accent 21"/>
    <w:basedOn w:val="TableNormal"/>
    <w:next w:val="LightList-Accent2"/>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61">
    <w:name w:val="Light List - Accent 61"/>
    <w:basedOn w:val="TableNormal"/>
    <w:next w:val="LightList-Accent6"/>
    <w:uiPriority w:val="61"/>
    <w:semiHidden/>
    <w:unhideWhenUsed/>
    <w:rsid w:val="00042B3B"/>
    <w:pPr>
      <w:spacing w:after="0" w:line="240" w:lineRule="auto"/>
    </w:pPr>
    <w:rPr>
      <w:color w:val="595959"/>
      <w:sz w:val="30"/>
      <w:szCs w:val="30"/>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next w:val="LightShading"/>
    <w:uiPriority w:val="60"/>
    <w:semiHidden/>
    <w:unhideWhenUsed/>
    <w:rsid w:val="00042B3B"/>
    <w:pPr>
      <w:spacing w:after="0" w:line="240" w:lineRule="auto"/>
    </w:pPr>
    <w:rPr>
      <w:color w:val="000000"/>
      <w:sz w:val="30"/>
      <w:szCs w:val="3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semiHidden/>
    <w:unhideWhenUsed/>
    <w:rsid w:val="00042B3B"/>
    <w:pPr>
      <w:spacing w:after="0" w:line="240" w:lineRule="auto"/>
    </w:pPr>
    <w:rPr>
      <w:color w:val="2E74B5"/>
      <w:sz w:val="30"/>
      <w:szCs w:val="30"/>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1">
    <w:name w:val="Light Shading - Accent 21"/>
    <w:basedOn w:val="TableNormal"/>
    <w:next w:val="LightShading-Accent2"/>
    <w:uiPriority w:val="60"/>
    <w:semiHidden/>
    <w:unhideWhenUsed/>
    <w:rsid w:val="00042B3B"/>
    <w:pPr>
      <w:spacing w:after="0" w:line="240" w:lineRule="auto"/>
    </w:pPr>
    <w:rPr>
      <w:color w:val="C45911"/>
      <w:sz w:val="30"/>
      <w:szCs w:val="30"/>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semiHidden/>
    <w:unhideWhenUsed/>
    <w:rsid w:val="00042B3B"/>
    <w:pPr>
      <w:spacing w:after="0" w:line="240" w:lineRule="auto"/>
    </w:pPr>
    <w:rPr>
      <w:color w:val="7B7B7B"/>
      <w:sz w:val="30"/>
      <w:szCs w:val="3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semiHidden/>
    <w:unhideWhenUsed/>
    <w:rsid w:val="00042B3B"/>
    <w:pPr>
      <w:spacing w:after="0" w:line="240" w:lineRule="auto"/>
    </w:pPr>
    <w:rPr>
      <w:color w:val="BF8F00"/>
      <w:sz w:val="30"/>
      <w:szCs w:val="3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semiHidden/>
    <w:unhideWhenUsed/>
    <w:rsid w:val="00042B3B"/>
    <w:pPr>
      <w:spacing w:after="0" w:line="240" w:lineRule="auto"/>
    </w:pPr>
    <w:rPr>
      <w:color w:val="2F5496"/>
      <w:sz w:val="30"/>
      <w:szCs w:val="30"/>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61">
    <w:name w:val="Light Shading - Accent 61"/>
    <w:basedOn w:val="TableNormal"/>
    <w:next w:val="LightShading-Accent6"/>
    <w:uiPriority w:val="60"/>
    <w:semiHidden/>
    <w:unhideWhenUsed/>
    <w:rsid w:val="00042B3B"/>
    <w:pPr>
      <w:spacing w:after="0" w:line="240" w:lineRule="auto"/>
    </w:pPr>
    <w:rPr>
      <w:color w:val="538135"/>
      <w:sz w:val="30"/>
      <w:szCs w:val="30"/>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character" w:styleId="LineNumber">
    <w:name w:val="line number"/>
    <w:basedOn w:val="DefaultParagraphFont"/>
    <w:uiPriority w:val="99"/>
    <w:semiHidden/>
    <w:unhideWhenUsed/>
    <w:rsid w:val="00042B3B"/>
  </w:style>
  <w:style w:type="paragraph" w:customStyle="1" w:styleId="List1">
    <w:name w:val="List1"/>
    <w:basedOn w:val="Normal"/>
    <w:next w:val="List"/>
    <w:uiPriority w:val="99"/>
    <w:semiHidden/>
    <w:unhideWhenUsed/>
    <w:rsid w:val="00042B3B"/>
    <w:pPr>
      <w:spacing w:after="120" w:line="259" w:lineRule="auto"/>
      <w:ind w:left="283" w:hanging="283"/>
      <w:contextualSpacing/>
    </w:pPr>
    <w:rPr>
      <w:color w:val="595959"/>
      <w:sz w:val="30"/>
      <w:szCs w:val="30"/>
    </w:rPr>
  </w:style>
  <w:style w:type="paragraph" w:customStyle="1" w:styleId="List21">
    <w:name w:val="List 21"/>
    <w:basedOn w:val="Normal"/>
    <w:next w:val="List2"/>
    <w:uiPriority w:val="99"/>
    <w:semiHidden/>
    <w:unhideWhenUsed/>
    <w:rsid w:val="00042B3B"/>
    <w:pPr>
      <w:spacing w:after="120" w:line="259" w:lineRule="auto"/>
      <w:ind w:left="566" w:hanging="283"/>
      <w:contextualSpacing/>
    </w:pPr>
    <w:rPr>
      <w:color w:val="595959"/>
      <w:sz w:val="30"/>
      <w:szCs w:val="30"/>
    </w:rPr>
  </w:style>
  <w:style w:type="paragraph" w:customStyle="1" w:styleId="List31">
    <w:name w:val="List 31"/>
    <w:basedOn w:val="Normal"/>
    <w:next w:val="List3"/>
    <w:uiPriority w:val="99"/>
    <w:semiHidden/>
    <w:unhideWhenUsed/>
    <w:rsid w:val="00042B3B"/>
    <w:pPr>
      <w:spacing w:after="120" w:line="259" w:lineRule="auto"/>
      <w:ind w:left="849" w:hanging="283"/>
      <w:contextualSpacing/>
    </w:pPr>
    <w:rPr>
      <w:color w:val="595959"/>
      <w:sz w:val="30"/>
      <w:szCs w:val="30"/>
    </w:rPr>
  </w:style>
  <w:style w:type="paragraph" w:customStyle="1" w:styleId="List41">
    <w:name w:val="List 41"/>
    <w:basedOn w:val="Normal"/>
    <w:next w:val="List4"/>
    <w:uiPriority w:val="99"/>
    <w:semiHidden/>
    <w:unhideWhenUsed/>
    <w:rsid w:val="00042B3B"/>
    <w:pPr>
      <w:spacing w:after="120" w:line="259" w:lineRule="auto"/>
      <w:ind w:left="1132" w:hanging="283"/>
      <w:contextualSpacing/>
    </w:pPr>
    <w:rPr>
      <w:color w:val="595959"/>
      <w:sz w:val="30"/>
      <w:szCs w:val="30"/>
    </w:rPr>
  </w:style>
  <w:style w:type="paragraph" w:customStyle="1" w:styleId="List51">
    <w:name w:val="List 51"/>
    <w:basedOn w:val="Normal"/>
    <w:next w:val="List5"/>
    <w:uiPriority w:val="99"/>
    <w:semiHidden/>
    <w:unhideWhenUsed/>
    <w:rsid w:val="00042B3B"/>
    <w:pPr>
      <w:spacing w:after="120" w:line="259" w:lineRule="auto"/>
      <w:ind w:left="1415" w:hanging="283"/>
      <w:contextualSpacing/>
    </w:pPr>
    <w:rPr>
      <w:color w:val="595959"/>
      <w:sz w:val="30"/>
      <w:szCs w:val="30"/>
    </w:rPr>
  </w:style>
  <w:style w:type="paragraph" w:customStyle="1" w:styleId="ListBullet21">
    <w:name w:val="List Bullet 21"/>
    <w:basedOn w:val="Normal"/>
    <w:next w:val="ListBullet2"/>
    <w:uiPriority w:val="99"/>
    <w:semiHidden/>
    <w:unhideWhenUsed/>
    <w:rsid w:val="00042B3B"/>
    <w:pPr>
      <w:numPr>
        <w:numId w:val="42"/>
      </w:numPr>
      <w:tabs>
        <w:tab w:val="clear" w:pos="643"/>
      </w:tabs>
      <w:spacing w:after="120" w:line="259" w:lineRule="auto"/>
      <w:ind w:left="630" w:hanging="630"/>
      <w:contextualSpacing/>
    </w:pPr>
    <w:rPr>
      <w:color w:val="595959"/>
      <w:sz w:val="30"/>
      <w:szCs w:val="30"/>
    </w:rPr>
  </w:style>
  <w:style w:type="paragraph" w:customStyle="1" w:styleId="ListBullet31">
    <w:name w:val="List Bullet 31"/>
    <w:basedOn w:val="Normal"/>
    <w:next w:val="ListBullet3"/>
    <w:uiPriority w:val="99"/>
    <w:semiHidden/>
    <w:unhideWhenUsed/>
    <w:rsid w:val="00042B3B"/>
    <w:pPr>
      <w:numPr>
        <w:numId w:val="43"/>
      </w:numPr>
      <w:tabs>
        <w:tab w:val="clear" w:pos="926"/>
      </w:tabs>
      <w:spacing w:after="120" w:line="259" w:lineRule="auto"/>
      <w:ind w:left="366" w:hanging="366"/>
      <w:contextualSpacing/>
    </w:pPr>
    <w:rPr>
      <w:color w:val="595959"/>
      <w:sz w:val="30"/>
      <w:szCs w:val="30"/>
    </w:rPr>
  </w:style>
  <w:style w:type="paragraph" w:customStyle="1" w:styleId="ListBullet41">
    <w:name w:val="List Bullet 41"/>
    <w:basedOn w:val="Normal"/>
    <w:next w:val="ListBullet4"/>
    <w:uiPriority w:val="99"/>
    <w:semiHidden/>
    <w:unhideWhenUsed/>
    <w:rsid w:val="00042B3B"/>
    <w:pPr>
      <w:numPr>
        <w:numId w:val="44"/>
      </w:numPr>
      <w:tabs>
        <w:tab w:val="clear" w:pos="1209"/>
      </w:tabs>
      <w:spacing w:after="120" w:line="259" w:lineRule="auto"/>
      <w:ind w:left="612" w:hanging="612"/>
      <w:contextualSpacing/>
    </w:pPr>
    <w:rPr>
      <w:color w:val="595959"/>
      <w:sz w:val="30"/>
      <w:szCs w:val="30"/>
    </w:rPr>
  </w:style>
  <w:style w:type="paragraph" w:customStyle="1" w:styleId="ListBullet51">
    <w:name w:val="List Bullet 51"/>
    <w:basedOn w:val="Normal"/>
    <w:next w:val="ListBullet5"/>
    <w:uiPriority w:val="99"/>
    <w:semiHidden/>
    <w:unhideWhenUsed/>
    <w:rsid w:val="00042B3B"/>
    <w:pPr>
      <w:numPr>
        <w:numId w:val="45"/>
      </w:numPr>
      <w:tabs>
        <w:tab w:val="clear" w:pos="1492"/>
      </w:tabs>
      <w:spacing w:after="120" w:line="259" w:lineRule="auto"/>
      <w:ind w:left="360"/>
      <w:contextualSpacing/>
    </w:pPr>
    <w:rPr>
      <w:color w:val="595959"/>
      <w:sz w:val="30"/>
      <w:szCs w:val="30"/>
    </w:rPr>
  </w:style>
  <w:style w:type="paragraph" w:customStyle="1" w:styleId="ListContinue1">
    <w:name w:val="List Continue1"/>
    <w:basedOn w:val="Normal"/>
    <w:next w:val="ListContinue"/>
    <w:uiPriority w:val="99"/>
    <w:semiHidden/>
    <w:unhideWhenUsed/>
    <w:rsid w:val="00042B3B"/>
    <w:pPr>
      <w:spacing w:after="120" w:line="259" w:lineRule="auto"/>
      <w:ind w:left="283"/>
      <w:contextualSpacing/>
    </w:pPr>
    <w:rPr>
      <w:color w:val="595959"/>
      <w:sz w:val="30"/>
      <w:szCs w:val="30"/>
    </w:rPr>
  </w:style>
  <w:style w:type="paragraph" w:customStyle="1" w:styleId="ListContinue21">
    <w:name w:val="List Continue 21"/>
    <w:basedOn w:val="Normal"/>
    <w:next w:val="ListContinue2"/>
    <w:uiPriority w:val="99"/>
    <w:semiHidden/>
    <w:unhideWhenUsed/>
    <w:rsid w:val="00042B3B"/>
    <w:pPr>
      <w:spacing w:after="120" w:line="259" w:lineRule="auto"/>
      <w:ind w:left="566"/>
      <w:contextualSpacing/>
    </w:pPr>
    <w:rPr>
      <w:color w:val="595959"/>
      <w:sz w:val="30"/>
      <w:szCs w:val="30"/>
    </w:rPr>
  </w:style>
  <w:style w:type="paragraph" w:customStyle="1" w:styleId="ListContinue31">
    <w:name w:val="List Continue 31"/>
    <w:basedOn w:val="Normal"/>
    <w:next w:val="ListContinue3"/>
    <w:uiPriority w:val="99"/>
    <w:semiHidden/>
    <w:unhideWhenUsed/>
    <w:rsid w:val="00042B3B"/>
    <w:pPr>
      <w:spacing w:after="120" w:line="259" w:lineRule="auto"/>
      <w:ind w:left="849"/>
      <w:contextualSpacing/>
    </w:pPr>
    <w:rPr>
      <w:color w:val="595959"/>
      <w:sz w:val="30"/>
      <w:szCs w:val="30"/>
    </w:rPr>
  </w:style>
  <w:style w:type="paragraph" w:customStyle="1" w:styleId="ListContinue41">
    <w:name w:val="List Continue 41"/>
    <w:basedOn w:val="Normal"/>
    <w:next w:val="ListContinue4"/>
    <w:uiPriority w:val="99"/>
    <w:semiHidden/>
    <w:unhideWhenUsed/>
    <w:rsid w:val="00042B3B"/>
    <w:pPr>
      <w:spacing w:after="120" w:line="259" w:lineRule="auto"/>
      <w:ind w:left="1132"/>
      <w:contextualSpacing/>
    </w:pPr>
    <w:rPr>
      <w:color w:val="595959"/>
      <w:sz w:val="30"/>
      <w:szCs w:val="30"/>
    </w:rPr>
  </w:style>
  <w:style w:type="paragraph" w:customStyle="1" w:styleId="ListContinue51">
    <w:name w:val="List Continue 51"/>
    <w:basedOn w:val="Normal"/>
    <w:next w:val="ListContinue5"/>
    <w:uiPriority w:val="99"/>
    <w:semiHidden/>
    <w:unhideWhenUsed/>
    <w:rsid w:val="00042B3B"/>
    <w:pPr>
      <w:spacing w:after="120" w:line="259" w:lineRule="auto"/>
      <w:ind w:left="1415"/>
      <w:contextualSpacing/>
    </w:pPr>
    <w:rPr>
      <w:color w:val="595959"/>
      <w:sz w:val="30"/>
      <w:szCs w:val="30"/>
    </w:rPr>
  </w:style>
  <w:style w:type="paragraph" w:customStyle="1" w:styleId="ListNumber21">
    <w:name w:val="List Number 21"/>
    <w:basedOn w:val="Normal"/>
    <w:next w:val="ListNumber2"/>
    <w:uiPriority w:val="99"/>
    <w:semiHidden/>
    <w:unhideWhenUsed/>
    <w:rsid w:val="00042B3B"/>
    <w:pPr>
      <w:numPr>
        <w:numId w:val="46"/>
      </w:numPr>
      <w:tabs>
        <w:tab w:val="clear" w:pos="643"/>
      </w:tabs>
      <w:spacing w:after="120" w:line="259" w:lineRule="auto"/>
      <w:ind w:left="1440"/>
      <w:contextualSpacing/>
    </w:pPr>
    <w:rPr>
      <w:color w:val="595959"/>
      <w:sz w:val="30"/>
      <w:szCs w:val="30"/>
    </w:rPr>
  </w:style>
  <w:style w:type="paragraph" w:customStyle="1" w:styleId="ListNumber31">
    <w:name w:val="List Number 31"/>
    <w:basedOn w:val="Normal"/>
    <w:next w:val="ListNumber3"/>
    <w:uiPriority w:val="99"/>
    <w:semiHidden/>
    <w:unhideWhenUsed/>
    <w:rsid w:val="00042B3B"/>
    <w:pPr>
      <w:numPr>
        <w:numId w:val="47"/>
      </w:numPr>
      <w:tabs>
        <w:tab w:val="clear" w:pos="926"/>
      </w:tabs>
      <w:spacing w:after="120" w:line="259" w:lineRule="auto"/>
      <w:ind w:left="1080"/>
      <w:contextualSpacing/>
    </w:pPr>
    <w:rPr>
      <w:color w:val="595959"/>
      <w:sz w:val="30"/>
      <w:szCs w:val="30"/>
    </w:rPr>
  </w:style>
  <w:style w:type="paragraph" w:customStyle="1" w:styleId="ListNumber41">
    <w:name w:val="List Number 41"/>
    <w:basedOn w:val="Normal"/>
    <w:next w:val="ListNumber4"/>
    <w:uiPriority w:val="99"/>
    <w:semiHidden/>
    <w:unhideWhenUsed/>
    <w:rsid w:val="00042B3B"/>
    <w:pPr>
      <w:numPr>
        <w:numId w:val="48"/>
      </w:numPr>
      <w:tabs>
        <w:tab w:val="clear" w:pos="1209"/>
      </w:tabs>
      <w:spacing w:after="120" w:line="259" w:lineRule="auto"/>
      <w:ind w:left="1080"/>
      <w:contextualSpacing/>
    </w:pPr>
    <w:rPr>
      <w:color w:val="595959"/>
      <w:sz w:val="30"/>
      <w:szCs w:val="30"/>
    </w:rPr>
  </w:style>
  <w:style w:type="paragraph" w:customStyle="1" w:styleId="ListNumber51">
    <w:name w:val="List Number 51"/>
    <w:basedOn w:val="Normal"/>
    <w:next w:val="ListNumber5"/>
    <w:uiPriority w:val="99"/>
    <w:semiHidden/>
    <w:unhideWhenUsed/>
    <w:rsid w:val="00042B3B"/>
    <w:pPr>
      <w:numPr>
        <w:numId w:val="49"/>
      </w:numPr>
      <w:tabs>
        <w:tab w:val="clear" w:pos="1492"/>
      </w:tabs>
      <w:spacing w:after="120" w:line="259" w:lineRule="auto"/>
      <w:ind w:left="720"/>
      <w:contextualSpacing/>
    </w:pPr>
    <w:rPr>
      <w:color w:val="595959"/>
      <w:sz w:val="30"/>
      <w:szCs w:val="30"/>
    </w:rPr>
  </w:style>
  <w:style w:type="table" w:customStyle="1" w:styleId="ListTable1Light1">
    <w:name w:val="List Table 1 Light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
    <w:name w:val="List Table 1 Light - Accent 2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1">
    <w:name w:val="List Table 2 - Accent 2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F4B083"/>
        <w:bottom w:val="single" w:sz="4" w:space="0" w:color="F4B083"/>
        <w:insideH w:val="single" w:sz="4" w:space="0" w:color="F4B08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
    <w:name w:val="List Table 2 - Accent 61"/>
    <w:basedOn w:val="TableNormal"/>
    <w:uiPriority w:val="47"/>
    <w:rsid w:val="00042B3B"/>
    <w:pPr>
      <w:spacing w:after="0" w:line="240" w:lineRule="auto"/>
    </w:pPr>
    <w:rPr>
      <w:color w:val="595959"/>
      <w:sz w:val="30"/>
      <w:szCs w:val="30"/>
    </w:rPr>
    <w:tblPr>
      <w:tblStyleRowBandSize w:val="1"/>
      <w:tblStyleColBandSize w:val="1"/>
      <w:tblInd w:w="0" w:type="dxa"/>
      <w:tblBorders>
        <w:top w:val="single" w:sz="4" w:space="0" w:color="A8D08D"/>
        <w:bottom w:val="single" w:sz="4" w:space="0" w:color="A8D08D"/>
        <w:insideH w:val="single" w:sz="4" w:space="0" w:color="A8D08D"/>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1">
    <w:name w:val="List Table 3 - Accent 2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
    <w:name w:val="List Table 3 - Accent 61"/>
    <w:basedOn w:val="TableNormal"/>
    <w:uiPriority w:val="48"/>
    <w:rsid w:val="00042B3B"/>
    <w:pPr>
      <w:spacing w:after="0" w:line="240" w:lineRule="auto"/>
    </w:pPr>
    <w:rPr>
      <w:color w:val="595959"/>
      <w:sz w:val="30"/>
      <w:szCs w:val="30"/>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1">
    <w:name w:val="List Table 4 - Accent 2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
    <w:name w:val="List Table 4 - Accent 61"/>
    <w:basedOn w:val="TableNormal"/>
    <w:uiPriority w:val="49"/>
    <w:rsid w:val="00042B3B"/>
    <w:pPr>
      <w:spacing w:after="0" w:line="240" w:lineRule="auto"/>
    </w:pPr>
    <w:rPr>
      <w:color w:val="595959"/>
      <w:sz w:val="30"/>
      <w:szCs w:val="3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5B9BD5"/>
        <w:left w:val="single" w:sz="24" w:space="0" w:color="5B9BD5"/>
        <w:bottom w:val="single" w:sz="24" w:space="0" w:color="5B9BD5"/>
        <w:right w:val="single" w:sz="24" w:space="0" w:color="5B9BD5"/>
      </w:tblBorders>
      <w:tblCellMar>
        <w:top w:w="0" w:type="dxa"/>
        <w:left w:w="108" w:type="dxa"/>
        <w:bottom w:w="0" w:type="dxa"/>
        <w:right w:w="108" w:type="dxa"/>
      </w:tblCellMar>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A5A5A5"/>
        <w:left w:val="single" w:sz="24" w:space="0" w:color="A5A5A5"/>
        <w:bottom w:val="single" w:sz="24" w:space="0" w:color="A5A5A5"/>
        <w:right w:val="single" w:sz="24" w:space="0" w:color="A5A5A5"/>
      </w:tblBorders>
      <w:tblCellMar>
        <w:top w:w="0" w:type="dxa"/>
        <w:left w:w="108" w:type="dxa"/>
        <w:bottom w:w="0" w:type="dxa"/>
        <w:right w:w="108" w:type="dxa"/>
      </w:tblCellMar>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042B3B"/>
    <w:pPr>
      <w:spacing w:after="0" w:line="240" w:lineRule="auto"/>
    </w:pPr>
    <w:rPr>
      <w:color w:val="FFFFFF"/>
      <w:sz w:val="30"/>
      <w:szCs w:val="30"/>
    </w:rPr>
    <w:tblPr>
      <w:tblStyleRowBandSize w:val="1"/>
      <w:tblStyleColBandSize w:val="1"/>
      <w:tblInd w:w="0" w:type="dxa"/>
      <w:tblBorders>
        <w:top w:val="single" w:sz="24" w:space="0" w:color="70AD47"/>
        <w:left w:val="single" w:sz="24" w:space="0" w:color="70AD47"/>
        <w:bottom w:val="single" w:sz="24" w:space="0" w:color="70AD47"/>
        <w:right w:val="single" w:sz="24" w:space="0" w:color="70AD47"/>
      </w:tblBorders>
      <w:tblCellMar>
        <w:top w:w="0" w:type="dxa"/>
        <w:left w:w="108" w:type="dxa"/>
        <w:bottom w:w="0" w:type="dxa"/>
        <w:right w:w="108" w:type="dxa"/>
      </w:tblCellMar>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042B3B"/>
    <w:pPr>
      <w:spacing w:after="0" w:line="240" w:lineRule="auto"/>
    </w:pPr>
    <w:rPr>
      <w:color w:val="000000"/>
      <w:sz w:val="30"/>
      <w:szCs w:val="3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sid w:val="00042B3B"/>
    <w:pPr>
      <w:spacing w:after="0" w:line="240" w:lineRule="auto"/>
    </w:pPr>
    <w:rPr>
      <w:color w:val="2E74B5"/>
      <w:sz w:val="30"/>
      <w:szCs w:val="30"/>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21">
    <w:name w:val="List Table 6 Colorful - Accent 21"/>
    <w:basedOn w:val="TableNormal"/>
    <w:uiPriority w:val="51"/>
    <w:rsid w:val="00042B3B"/>
    <w:pPr>
      <w:spacing w:after="0" w:line="240" w:lineRule="auto"/>
    </w:pPr>
    <w:rPr>
      <w:color w:val="C45911"/>
      <w:sz w:val="30"/>
      <w:szCs w:val="30"/>
    </w:rPr>
    <w:tblPr>
      <w:tblStyleRowBandSize w:val="1"/>
      <w:tblStyleColBandSize w:val="1"/>
      <w:tblInd w:w="0" w:type="dxa"/>
      <w:tblBorders>
        <w:top w:val="single" w:sz="4" w:space="0" w:color="ED7D31"/>
        <w:bottom w:val="single" w:sz="4" w:space="0" w:color="ED7D31"/>
      </w:tblBorders>
      <w:tblCellMar>
        <w:top w:w="0" w:type="dxa"/>
        <w:left w:w="108" w:type="dxa"/>
        <w:bottom w:w="0" w:type="dxa"/>
        <w:right w:w="108" w:type="dxa"/>
      </w:tblCellMar>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uiPriority w:val="51"/>
    <w:rsid w:val="00042B3B"/>
    <w:pPr>
      <w:spacing w:after="0" w:line="240" w:lineRule="auto"/>
    </w:pPr>
    <w:rPr>
      <w:color w:val="7B7B7B"/>
      <w:sz w:val="30"/>
      <w:szCs w:val="30"/>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uiPriority w:val="51"/>
    <w:rsid w:val="00042B3B"/>
    <w:pPr>
      <w:spacing w:after="0" w:line="240" w:lineRule="auto"/>
    </w:pPr>
    <w:rPr>
      <w:color w:val="BF8F00"/>
      <w:sz w:val="30"/>
      <w:szCs w:val="30"/>
    </w:rPr>
    <w:tblPr>
      <w:tblStyleRowBandSize w:val="1"/>
      <w:tblStyleColBandSize w:val="1"/>
      <w:tblInd w:w="0" w:type="dxa"/>
      <w:tblBorders>
        <w:top w:val="single" w:sz="4" w:space="0" w:color="FFC000"/>
        <w:bottom w:val="single" w:sz="4" w:space="0" w:color="FFC000"/>
      </w:tblBorders>
      <w:tblCellMar>
        <w:top w:w="0" w:type="dxa"/>
        <w:left w:w="108" w:type="dxa"/>
        <w:bottom w:w="0" w:type="dxa"/>
        <w:right w:w="108" w:type="dxa"/>
      </w:tblCellMar>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uiPriority w:val="51"/>
    <w:rsid w:val="00042B3B"/>
    <w:pPr>
      <w:spacing w:after="0" w:line="240" w:lineRule="auto"/>
    </w:pPr>
    <w:rPr>
      <w:color w:val="2F5496"/>
      <w:sz w:val="30"/>
      <w:szCs w:val="30"/>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
    <w:name w:val="List Table 6 Colorful - Accent 61"/>
    <w:basedOn w:val="TableNormal"/>
    <w:uiPriority w:val="51"/>
    <w:rsid w:val="00042B3B"/>
    <w:pPr>
      <w:spacing w:after="0" w:line="240" w:lineRule="auto"/>
    </w:pPr>
    <w:rPr>
      <w:color w:val="538135"/>
      <w:sz w:val="30"/>
      <w:szCs w:val="30"/>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uiPriority w:val="52"/>
    <w:rsid w:val="00042B3B"/>
    <w:pPr>
      <w:spacing w:after="0" w:line="240" w:lineRule="auto"/>
    </w:pPr>
    <w:rPr>
      <w:color w:val="000000"/>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042B3B"/>
    <w:pPr>
      <w:spacing w:after="0" w:line="240" w:lineRule="auto"/>
    </w:pPr>
    <w:rPr>
      <w:color w:val="2E74B5"/>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042B3B"/>
    <w:pPr>
      <w:spacing w:after="0" w:line="240" w:lineRule="auto"/>
    </w:pPr>
    <w:rPr>
      <w:color w:val="C45911"/>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042B3B"/>
    <w:pPr>
      <w:spacing w:after="0" w:line="240" w:lineRule="auto"/>
    </w:pPr>
    <w:rPr>
      <w:color w:val="7B7B7B"/>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042B3B"/>
    <w:pPr>
      <w:spacing w:after="0" w:line="240" w:lineRule="auto"/>
    </w:pPr>
    <w:rPr>
      <w:color w:val="BF8F00"/>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042B3B"/>
    <w:pPr>
      <w:spacing w:after="0" w:line="240" w:lineRule="auto"/>
    </w:pPr>
    <w:rPr>
      <w:color w:val="2F5496"/>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042B3B"/>
    <w:pPr>
      <w:spacing w:after="0" w:line="240" w:lineRule="auto"/>
    </w:pPr>
    <w:rPr>
      <w:color w:val="538135"/>
      <w:sz w:val="30"/>
      <w:szCs w:val="3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acroText1">
    <w:name w:val="Macro Text1"/>
    <w:next w:val="MacroText"/>
    <w:link w:val="MacroTextChar"/>
    <w:uiPriority w:val="99"/>
    <w:semiHidden/>
    <w:unhideWhenUsed/>
    <w:rsid w:val="00042B3B"/>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olor w:val="595959"/>
      <w:szCs w:val="20"/>
    </w:rPr>
  </w:style>
  <w:style w:type="character" w:customStyle="1" w:styleId="MacroTextChar">
    <w:name w:val="Macro Text Char"/>
    <w:basedOn w:val="DefaultParagraphFont"/>
    <w:link w:val="MacroText1"/>
    <w:uiPriority w:val="99"/>
    <w:semiHidden/>
    <w:rsid w:val="00042B3B"/>
    <w:rPr>
      <w:rFonts w:ascii="Consolas" w:hAnsi="Consolas"/>
      <w:color w:val="595959"/>
      <w:szCs w:val="20"/>
    </w:rPr>
  </w:style>
  <w:style w:type="table" w:customStyle="1" w:styleId="MediumGrid11">
    <w:name w:val="Medium Grid 11"/>
    <w:basedOn w:val="TableNormal"/>
    <w:next w:val="MediumGrid1"/>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1">
    <w:name w:val="Medium Grid 1 - Accent 21"/>
    <w:basedOn w:val="TableNormal"/>
    <w:next w:val="MediumGrid1-Accent2"/>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61">
    <w:name w:val="Medium Grid 1 - Accent 61"/>
    <w:basedOn w:val="TableNormal"/>
    <w:next w:val="MediumGrid1-Accent6"/>
    <w:uiPriority w:val="67"/>
    <w:semiHidden/>
    <w:unhideWhenUsed/>
    <w:rsid w:val="00042B3B"/>
    <w:pPr>
      <w:spacing w:after="0" w:line="240" w:lineRule="auto"/>
    </w:pPr>
    <w:rPr>
      <w:color w:val="595959"/>
      <w:sz w:val="30"/>
      <w:szCs w:val="30"/>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next w:val="MediumGrid2"/>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next w:val="MediumGrid3"/>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1">
    <w:name w:val="Medium Grid 3 - Accent 21"/>
    <w:basedOn w:val="TableNormal"/>
    <w:next w:val="MediumGrid3-Accent2"/>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1">
    <w:name w:val="Medium Grid 3 - Accent 61"/>
    <w:basedOn w:val="TableNormal"/>
    <w:next w:val="MediumGrid3-Accent6"/>
    <w:uiPriority w:val="69"/>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
    <w:name w:val="Medium List 11"/>
    <w:basedOn w:val="TableNormal"/>
    <w:next w:val="MediumList1"/>
    <w:uiPriority w:val="65"/>
    <w:semiHidden/>
    <w:unhideWhenUsed/>
    <w:rsid w:val="00042B3B"/>
    <w:pPr>
      <w:spacing w:after="0" w:line="240" w:lineRule="auto"/>
    </w:pPr>
    <w:rPr>
      <w:color w:val="000000"/>
      <w:sz w:val="30"/>
      <w:szCs w:val="3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042B3B"/>
    <w:pPr>
      <w:spacing w:after="0" w:line="240" w:lineRule="auto"/>
    </w:pPr>
    <w:rPr>
      <w:color w:val="000000"/>
      <w:sz w:val="30"/>
      <w:szCs w:val="30"/>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21">
    <w:name w:val="Medium List 1 - Accent 21"/>
    <w:basedOn w:val="TableNormal"/>
    <w:next w:val="MediumList1-Accent2"/>
    <w:uiPriority w:val="65"/>
    <w:semiHidden/>
    <w:unhideWhenUsed/>
    <w:rsid w:val="00042B3B"/>
    <w:pPr>
      <w:spacing w:after="0" w:line="240" w:lineRule="auto"/>
    </w:pPr>
    <w:rPr>
      <w:color w:val="000000"/>
      <w:sz w:val="30"/>
      <w:szCs w:val="30"/>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semiHidden/>
    <w:unhideWhenUsed/>
    <w:rsid w:val="00042B3B"/>
    <w:pPr>
      <w:spacing w:after="0" w:line="240" w:lineRule="auto"/>
    </w:pPr>
    <w:rPr>
      <w:color w:val="000000"/>
      <w:sz w:val="30"/>
      <w:szCs w:val="3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semiHidden/>
    <w:unhideWhenUsed/>
    <w:rsid w:val="00042B3B"/>
    <w:pPr>
      <w:spacing w:after="0" w:line="240" w:lineRule="auto"/>
    </w:pPr>
    <w:rPr>
      <w:color w:val="000000"/>
      <w:sz w:val="30"/>
      <w:szCs w:val="3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semiHidden/>
    <w:unhideWhenUsed/>
    <w:rsid w:val="00042B3B"/>
    <w:pPr>
      <w:spacing w:after="0" w:line="240" w:lineRule="auto"/>
    </w:pPr>
    <w:rPr>
      <w:color w:val="000000"/>
      <w:sz w:val="30"/>
      <w:szCs w:val="30"/>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61">
    <w:name w:val="Medium List 1 - Accent 61"/>
    <w:basedOn w:val="TableNormal"/>
    <w:next w:val="MediumList1-Accent6"/>
    <w:uiPriority w:val="65"/>
    <w:semiHidden/>
    <w:unhideWhenUsed/>
    <w:rsid w:val="00042B3B"/>
    <w:pPr>
      <w:spacing w:after="0" w:line="240" w:lineRule="auto"/>
    </w:pPr>
    <w:rPr>
      <w:color w:val="000000"/>
      <w:sz w:val="30"/>
      <w:szCs w:val="30"/>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next w:val="MediumList2"/>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semiHidden/>
    <w:unhideWhenUsed/>
    <w:rsid w:val="00042B3B"/>
    <w:pPr>
      <w:spacing w:after="0" w:line="240" w:lineRule="auto"/>
    </w:pPr>
    <w:rPr>
      <w:rFonts w:ascii="Calibri Light" w:eastAsia="Times New Roman" w:hAnsi="Calibri Light" w:cs="Times New Roman"/>
      <w:color w:val="000000"/>
      <w:sz w:val="30"/>
      <w:szCs w:val="30"/>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semiHidden/>
    <w:unhideWhenUsed/>
    <w:rsid w:val="00042B3B"/>
    <w:pPr>
      <w:spacing w:after="0" w:line="240" w:lineRule="auto"/>
    </w:pPr>
    <w:rPr>
      <w:color w:val="595959"/>
      <w:sz w:val="30"/>
      <w:szCs w:val="3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042B3B"/>
    <w:pPr>
      <w:spacing w:after="0" w:line="240" w:lineRule="auto"/>
    </w:pPr>
    <w:rPr>
      <w:color w:val="595959"/>
      <w:sz w:val="30"/>
      <w:szCs w:val="30"/>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semiHidden/>
    <w:unhideWhenUsed/>
    <w:rsid w:val="00042B3B"/>
    <w:pPr>
      <w:spacing w:after="0" w:line="240" w:lineRule="auto"/>
    </w:pPr>
    <w:rPr>
      <w:color w:val="595959"/>
      <w:sz w:val="30"/>
      <w:szCs w:val="30"/>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semiHidden/>
    <w:unhideWhenUsed/>
    <w:rsid w:val="00042B3B"/>
    <w:pPr>
      <w:spacing w:after="0" w:line="240" w:lineRule="auto"/>
    </w:pPr>
    <w:rPr>
      <w:color w:val="595959"/>
      <w:sz w:val="30"/>
      <w:szCs w:val="30"/>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semiHidden/>
    <w:unhideWhenUsed/>
    <w:rsid w:val="00042B3B"/>
    <w:pPr>
      <w:spacing w:after="0" w:line="240" w:lineRule="auto"/>
    </w:pPr>
    <w:rPr>
      <w:color w:val="595959"/>
      <w:sz w:val="30"/>
      <w:szCs w:val="30"/>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semiHidden/>
    <w:unhideWhenUsed/>
    <w:rsid w:val="00042B3B"/>
    <w:pPr>
      <w:spacing w:after="0" w:line="240" w:lineRule="auto"/>
    </w:pPr>
    <w:rPr>
      <w:color w:val="595959"/>
      <w:sz w:val="30"/>
      <w:szCs w:val="30"/>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unhideWhenUsed/>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next w:val="MediumShading2-Accent1"/>
    <w:uiPriority w:val="64"/>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21">
    <w:name w:val="Medium Shading 2 - Accent 21"/>
    <w:basedOn w:val="TableNormal"/>
    <w:next w:val="MediumShading2-Accent2"/>
    <w:uiPriority w:val="64"/>
    <w:semiHidden/>
    <w:unhideWhenUsed/>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31">
    <w:name w:val="Medium Shading 2 - Accent 31"/>
    <w:basedOn w:val="TableNormal"/>
    <w:next w:val="MediumShading2-Accent3"/>
    <w:uiPriority w:val="64"/>
    <w:semiHidden/>
    <w:unhideWhenUsed/>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41">
    <w:name w:val="Medium Shading 2 - Accent 41"/>
    <w:basedOn w:val="TableNormal"/>
    <w:next w:val="MediumShading2-Accent4"/>
    <w:uiPriority w:val="64"/>
    <w:semiHidden/>
    <w:unhideWhenUsed/>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51">
    <w:name w:val="Medium Shading 2 - Accent 51"/>
    <w:basedOn w:val="TableNormal"/>
    <w:next w:val="MediumShading2-Accent5"/>
    <w:uiPriority w:val="64"/>
    <w:semiHidden/>
    <w:unhideWhenUsed/>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61">
    <w:name w:val="Medium Shading 2 - Accent 61"/>
    <w:basedOn w:val="TableNormal"/>
    <w:next w:val="MediumShading2-Accent6"/>
    <w:uiPriority w:val="64"/>
    <w:semiHidden/>
    <w:unhideWhenUsed/>
    <w:rsid w:val="00042B3B"/>
    <w:pPr>
      <w:spacing w:after="0" w:line="240" w:lineRule="auto"/>
    </w:pPr>
    <w:rPr>
      <w:color w:val="595959"/>
      <w:sz w:val="30"/>
      <w:szCs w:val="3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042B3B"/>
    <w:rPr>
      <w:color w:val="2B579A"/>
      <w:shd w:val="clear" w:color="auto" w:fill="E6E6E6"/>
    </w:rPr>
  </w:style>
  <w:style w:type="paragraph" w:customStyle="1" w:styleId="MessageHeader1">
    <w:name w:val="Message Header1"/>
    <w:basedOn w:val="Normal"/>
    <w:next w:val="MessageHeader"/>
    <w:link w:val="MessageHeaderChar"/>
    <w:uiPriority w:val="99"/>
    <w:semiHidden/>
    <w:unhideWhenUsed/>
    <w:rsid w:val="00042B3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eastAsia="Times New Roman" w:hAnsi="Calibri Light" w:cs="Times New Roman"/>
      <w:color w:val="595959"/>
      <w:sz w:val="24"/>
      <w:szCs w:val="24"/>
    </w:rPr>
  </w:style>
  <w:style w:type="character" w:customStyle="1" w:styleId="MessageHeaderChar">
    <w:name w:val="Message Header Char"/>
    <w:basedOn w:val="DefaultParagraphFont"/>
    <w:link w:val="MessageHeader1"/>
    <w:uiPriority w:val="99"/>
    <w:semiHidden/>
    <w:rsid w:val="00042B3B"/>
    <w:rPr>
      <w:rFonts w:ascii="Calibri Light" w:eastAsia="Times New Roman" w:hAnsi="Calibri Light" w:cs="Times New Roman"/>
      <w:color w:val="595959"/>
      <w:sz w:val="24"/>
      <w:szCs w:val="24"/>
      <w:shd w:val="pct20" w:color="auto" w:fill="auto"/>
    </w:rPr>
  </w:style>
  <w:style w:type="paragraph" w:customStyle="1" w:styleId="NormalIndent1">
    <w:name w:val="Normal Indent1"/>
    <w:basedOn w:val="Normal"/>
    <w:next w:val="NormalIndent"/>
    <w:uiPriority w:val="99"/>
    <w:semiHidden/>
    <w:unhideWhenUsed/>
    <w:rsid w:val="00042B3B"/>
    <w:pPr>
      <w:spacing w:after="120" w:line="259" w:lineRule="auto"/>
      <w:ind w:left="720"/>
    </w:pPr>
    <w:rPr>
      <w:color w:val="595959"/>
      <w:sz w:val="30"/>
      <w:szCs w:val="30"/>
    </w:rPr>
  </w:style>
  <w:style w:type="paragraph" w:customStyle="1" w:styleId="NoteHeading1">
    <w:name w:val="Note Heading1"/>
    <w:basedOn w:val="Normal"/>
    <w:next w:val="Normal"/>
    <w:uiPriority w:val="99"/>
    <w:semiHidden/>
    <w:unhideWhenUsed/>
    <w:rsid w:val="00042B3B"/>
    <w:pPr>
      <w:spacing w:after="0" w:line="240" w:lineRule="auto"/>
    </w:pPr>
    <w:rPr>
      <w:color w:val="595959"/>
      <w:sz w:val="30"/>
      <w:szCs w:val="30"/>
    </w:rPr>
  </w:style>
  <w:style w:type="character" w:customStyle="1" w:styleId="NoteHeadingChar">
    <w:name w:val="Note Heading Char"/>
    <w:basedOn w:val="DefaultParagraphFont"/>
    <w:link w:val="NoteHeading"/>
    <w:uiPriority w:val="99"/>
    <w:semiHidden/>
    <w:rsid w:val="00042B3B"/>
    <w:rPr>
      <w:color w:val="595959"/>
      <w:sz w:val="30"/>
      <w:szCs w:val="30"/>
    </w:rPr>
  </w:style>
  <w:style w:type="table" w:customStyle="1" w:styleId="PlainTable11">
    <w:name w:val="Plain Table 11"/>
    <w:basedOn w:val="TableNormal"/>
    <w:uiPriority w:val="41"/>
    <w:rsid w:val="00042B3B"/>
    <w:pPr>
      <w:spacing w:after="0" w:line="240" w:lineRule="auto"/>
    </w:pPr>
    <w:rPr>
      <w:color w:val="595959"/>
      <w:sz w:val="30"/>
      <w:szCs w:val="3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042B3B"/>
    <w:pPr>
      <w:spacing w:after="0" w:line="240" w:lineRule="auto"/>
    </w:pPr>
    <w:rPr>
      <w:color w:val="595959"/>
      <w:sz w:val="30"/>
      <w:szCs w:val="3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042B3B"/>
    <w:pPr>
      <w:spacing w:after="0" w:line="240" w:lineRule="auto"/>
    </w:pPr>
    <w:rPr>
      <w:color w:val="595959"/>
      <w:sz w:val="30"/>
      <w:szCs w:val="3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lainText1">
    <w:name w:val="Plain Text1"/>
    <w:basedOn w:val="Normal"/>
    <w:next w:val="PlainText"/>
    <w:link w:val="PlainTextChar"/>
    <w:uiPriority w:val="99"/>
    <w:semiHidden/>
    <w:unhideWhenUsed/>
    <w:rsid w:val="00042B3B"/>
    <w:pPr>
      <w:spacing w:after="0" w:line="240" w:lineRule="auto"/>
    </w:pPr>
    <w:rPr>
      <w:rFonts w:ascii="Consolas" w:hAnsi="Consolas"/>
      <w:color w:val="595959"/>
      <w:szCs w:val="21"/>
    </w:rPr>
  </w:style>
  <w:style w:type="character" w:customStyle="1" w:styleId="PlainTextChar">
    <w:name w:val="Plain Text Char"/>
    <w:basedOn w:val="DefaultParagraphFont"/>
    <w:link w:val="PlainText1"/>
    <w:uiPriority w:val="99"/>
    <w:semiHidden/>
    <w:rsid w:val="00042B3B"/>
    <w:rPr>
      <w:rFonts w:ascii="Consolas" w:hAnsi="Consolas"/>
      <w:color w:val="595959"/>
      <w:szCs w:val="21"/>
    </w:rPr>
  </w:style>
  <w:style w:type="paragraph" w:customStyle="1" w:styleId="Salutation1">
    <w:name w:val="Salutation1"/>
    <w:basedOn w:val="Normal"/>
    <w:next w:val="Normal"/>
    <w:uiPriority w:val="99"/>
    <w:semiHidden/>
    <w:unhideWhenUsed/>
    <w:rsid w:val="00042B3B"/>
    <w:pPr>
      <w:spacing w:after="120" w:line="259" w:lineRule="auto"/>
    </w:pPr>
    <w:rPr>
      <w:color w:val="595959"/>
      <w:sz w:val="30"/>
      <w:szCs w:val="30"/>
    </w:rPr>
  </w:style>
  <w:style w:type="character" w:customStyle="1" w:styleId="SalutationChar">
    <w:name w:val="Salutation Char"/>
    <w:basedOn w:val="DefaultParagraphFont"/>
    <w:link w:val="Salutation"/>
    <w:uiPriority w:val="99"/>
    <w:semiHidden/>
    <w:rsid w:val="00042B3B"/>
    <w:rPr>
      <w:color w:val="595959"/>
      <w:sz w:val="30"/>
      <w:szCs w:val="30"/>
    </w:rPr>
  </w:style>
  <w:style w:type="paragraph" w:customStyle="1" w:styleId="Signature1">
    <w:name w:val="Signature1"/>
    <w:basedOn w:val="Normal"/>
    <w:next w:val="Signature"/>
    <w:link w:val="SignatureChar"/>
    <w:uiPriority w:val="99"/>
    <w:semiHidden/>
    <w:unhideWhenUsed/>
    <w:rsid w:val="00042B3B"/>
    <w:pPr>
      <w:spacing w:after="0" w:line="240" w:lineRule="auto"/>
      <w:ind w:left="4252"/>
    </w:pPr>
    <w:rPr>
      <w:color w:val="595959"/>
      <w:sz w:val="30"/>
      <w:szCs w:val="30"/>
    </w:rPr>
  </w:style>
  <w:style w:type="character" w:customStyle="1" w:styleId="SignatureChar">
    <w:name w:val="Signature Char"/>
    <w:basedOn w:val="DefaultParagraphFont"/>
    <w:link w:val="Signature1"/>
    <w:uiPriority w:val="99"/>
    <w:semiHidden/>
    <w:rsid w:val="00042B3B"/>
    <w:rPr>
      <w:color w:val="595959"/>
      <w:sz w:val="30"/>
      <w:szCs w:val="30"/>
    </w:rPr>
  </w:style>
  <w:style w:type="character" w:customStyle="1" w:styleId="SmartHyperlink1">
    <w:name w:val="Smart Hyperlink1"/>
    <w:basedOn w:val="DefaultParagraphFont"/>
    <w:uiPriority w:val="99"/>
    <w:semiHidden/>
    <w:unhideWhenUsed/>
    <w:rsid w:val="00042B3B"/>
    <w:rPr>
      <w:u w:val="dotted"/>
    </w:rPr>
  </w:style>
  <w:style w:type="table" w:styleId="Table3Deffects1">
    <w:name w:val="Table 3D effects 1"/>
    <w:basedOn w:val="TableNormal"/>
    <w:uiPriority w:val="99"/>
    <w:semiHidden/>
    <w:unhideWhenUsed/>
    <w:rsid w:val="00042B3B"/>
    <w:pPr>
      <w:spacing w:after="120" w:line="259" w:lineRule="auto"/>
    </w:pPr>
    <w:rPr>
      <w:sz w:val="30"/>
      <w:szCs w:val="3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42B3B"/>
    <w:pPr>
      <w:spacing w:after="120" w:line="259" w:lineRule="auto"/>
    </w:pPr>
    <w:rPr>
      <w:sz w:val="30"/>
      <w:szCs w:val="3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42B3B"/>
    <w:pPr>
      <w:spacing w:after="120" w:line="259" w:lineRule="auto"/>
    </w:pPr>
    <w:rPr>
      <w:sz w:val="30"/>
      <w:szCs w:val="3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42B3B"/>
    <w:pPr>
      <w:spacing w:after="120" w:line="259" w:lineRule="auto"/>
    </w:pPr>
    <w:rPr>
      <w:sz w:val="30"/>
      <w:szCs w:val="3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42B3B"/>
    <w:pPr>
      <w:spacing w:after="120" w:line="259" w:lineRule="auto"/>
    </w:pPr>
    <w:rPr>
      <w:sz w:val="30"/>
      <w:szCs w:val="3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42B3B"/>
    <w:pPr>
      <w:spacing w:after="120" w:line="259" w:lineRule="auto"/>
    </w:pPr>
    <w:rPr>
      <w:color w:val="000080"/>
      <w:sz w:val="30"/>
      <w:szCs w:val="3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42B3B"/>
    <w:pPr>
      <w:spacing w:after="120" w:line="259" w:lineRule="auto"/>
    </w:pPr>
    <w:rPr>
      <w:sz w:val="30"/>
      <w:szCs w:val="3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42B3B"/>
    <w:pPr>
      <w:spacing w:after="120" w:line="259" w:lineRule="auto"/>
    </w:pPr>
    <w:rPr>
      <w:color w:val="FFFFFF"/>
      <w:sz w:val="30"/>
      <w:szCs w:val="3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42B3B"/>
    <w:pPr>
      <w:spacing w:after="120" w:line="259" w:lineRule="auto"/>
    </w:pPr>
    <w:rPr>
      <w:sz w:val="30"/>
      <w:szCs w:val="3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42B3B"/>
    <w:pPr>
      <w:spacing w:after="120" w:line="259" w:lineRule="auto"/>
    </w:pPr>
    <w:rPr>
      <w:sz w:val="30"/>
      <w:szCs w:val="3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42B3B"/>
    <w:pPr>
      <w:spacing w:after="120" w:line="259" w:lineRule="auto"/>
    </w:pPr>
    <w:rPr>
      <w:b/>
      <w:bCs/>
      <w:sz w:val="30"/>
      <w:szCs w:val="3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42B3B"/>
    <w:pPr>
      <w:spacing w:after="120" w:line="259" w:lineRule="auto"/>
    </w:pPr>
    <w:rPr>
      <w:b/>
      <w:bCs/>
      <w:sz w:val="30"/>
      <w:szCs w:val="3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42B3B"/>
    <w:pPr>
      <w:spacing w:after="120" w:line="259" w:lineRule="auto"/>
    </w:pPr>
    <w:rPr>
      <w:b/>
      <w:bCs/>
      <w:sz w:val="30"/>
      <w:szCs w:val="3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42B3B"/>
    <w:pPr>
      <w:spacing w:after="120" w:line="259" w:lineRule="auto"/>
    </w:pPr>
    <w:rPr>
      <w:sz w:val="30"/>
      <w:szCs w:val="3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42B3B"/>
    <w:pPr>
      <w:spacing w:after="120" w:line="259" w:lineRule="auto"/>
    </w:pPr>
    <w:rPr>
      <w:sz w:val="30"/>
      <w:szCs w:val="3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042B3B"/>
    <w:pPr>
      <w:spacing w:after="120" w:line="259" w:lineRule="auto"/>
    </w:pPr>
    <w:rPr>
      <w:color w:val="595959"/>
      <w:sz w:val="30"/>
      <w:szCs w:val="3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42B3B"/>
    <w:pPr>
      <w:spacing w:after="120" w:line="259" w:lineRule="auto"/>
    </w:pPr>
    <w:rPr>
      <w:sz w:val="30"/>
      <w:szCs w:val="3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042B3B"/>
    <w:pPr>
      <w:spacing w:after="120" w:line="259" w:lineRule="auto"/>
    </w:pPr>
    <w:rPr>
      <w:sz w:val="30"/>
      <w:szCs w:val="3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042B3B"/>
    <w:pPr>
      <w:spacing w:after="120" w:line="259" w:lineRule="auto"/>
    </w:pPr>
    <w:rPr>
      <w:sz w:val="30"/>
      <w:szCs w:val="3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uiPriority w:val="99"/>
    <w:semiHidden/>
    <w:unhideWhenUsed/>
    <w:rsid w:val="00042B3B"/>
    <w:pPr>
      <w:spacing w:after="120" w:line="259" w:lineRule="auto"/>
    </w:pPr>
    <w:rPr>
      <w:sz w:val="30"/>
      <w:szCs w:val="3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42B3B"/>
    <w:pPr>
      <w:spacing w:after="120" w:line="259" w:lineRule="auto"/>
    </w:pPr>
    <w:rPr>
      <w:sz w:val="30"/>
      <w:szCs w:val="3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42B3B"/>
    <w:pPr>
      <w:spacing w:after="120" w:line="259" w:lineRule="auto"/>
    </w:pPr>
    <w:rPr>
      <w:sz w:val="30"/>
      <w:szCs w:val="3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42B3B"/>
    <w:pPr>
      <w:spacing w:after="120" w:line="259" w:lineRule="auto"/>
    </w:pPr>
    <w:rPr>
      <w:sz w:val="30"/>
      <w:szCs w:val="3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42B3B"/>
    <w:pPr>
      <w:spacing w:after="120" w:line="259" w:lineRule="auto"/>
    </w:pPr>
    <w:rPr>
      <w:b/>
      <w:bCs/>
      <w:sz w:val="30"/>
      <w:szCs w:val="3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42B3B"/>
    <w:pPr>
      <w:spacing w:after="120" w:line="259" w:lineRule="auto"/>
    </w:pPr>
    <w:rPr>
      <w:sz w:val="30"/>
      <w:szCs w:val="3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042B3B"/>
    <w:pPr>
      <w:spacing w:after="120" w:line="259" w:lineRule="auto"/>
    </w:pPr>
    <w:rPr>
      <w:color w:val="595959"/>
      <w:sz w:val="30"/>
      <w:szCs w:val="3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042B3B"/>
    <w:pPr>
      <w:spacing w:after="120" w:line="259" w:lineRule="auto"/>
    </w:pPr>
    <w:rPr>
      <w:color w:val="595959"/>
      <w:sz w:val="30"/>
      <w:szCs w:val="3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42B3B"/>
    <w:pPr>
      <w:spacing w:after="120" w:line="259" w:lineRule="auto"/>
    </w:pPr>
    <w:rPr>
      <w:sz w:val="30"/>
      <w:szCs w:val="3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42B3B"/>
    <w:pPr>
      <w:spacing w:after="120" w:line="259" w:lineRule="auto"/>
    </w:pPr>
    <w:rPr>
      <w:sz w:val="30"/>
      <w:szCs w:val="3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42B3B"/>
    <w:pPr>
      <w:spacing w:after="120" w:line="259" w:lineRule="auto"/>
    </w:pPr>
    <w:rPr>
      <w:sz w:val="30"/>
      <w:szCs w:val="3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42B3B"/>
    <w:pPr>
      <w:spacing w:after="120" w:line="259" w:lineRule="auto"/>
    </w:pPr>
    <w:rPr>
      <w:sz w:val="30"/>
      <w:szCs w:val="3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042B3B"/>
    <w:pPr>
      <w:spacing w:after="120" w:line="259" w:lineRule="auto"/>
    </w:pPr>
    <w:rPr>
      <w:color w:val="595959"/>
      <w:sz w:val="30"/>
      <w:szCs w:val="3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042B3B"/>
    <w:pPr>
      <w:spacing w:after="120" w:line="259" w:lineRule="auto"/>
    </w:pPr>
    <w:rPr>
      <w:color w:val="595959"/>
      <w:sz w:val="30"/>
      <w:szCs w:val="3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ofAuthorities1">
    <w:name w:val="Table of Authorities1"/>
    <w:basedOn w:val="Normal"/>
    <w:next w:val="Normal"/>
    <w:uiPriority w:val="99"/>
    <w:semiHidden/>
    <w:unhideWhenUsed/>
    <w:rsid w:val="00042B3B"/>
    <w:pPr>
      <w:spacing w:after="0" w:line="259" w:lineRule="auto"/>
      <w:ind w:left="300" w:hanging="300"/>
    </w:pPr>
    <w:rPr>
      <w:color w:val="595959"/>
      <w:sz w:val="30"/>
      <w:szCs w:val="30"/>
    </w:rPr>
  </w:style>
  <w:style w:type="paragraph" w:customStyle="1" w:styleId="TableofFigures1">
    <w:name w:val="Table of Figures1"/>
    <w:basedOn w:val="Normal"/>
    <w:next w:val="Normal"/>
    <w:uiPriority w:val="99"/>
    <w:semiHidden/>
    <w:unhideWhenUsed/>
    <w:rsid w:val="00042B3B"/>
    <w:pPr>
      <w:spacing w:after="0" w:line="259" w:lineRule="auto"/>
    </w:pPr>
    <w:rPr>
      <w:color w:val="595959"/>
      <w:sz w:val="30"/>
      <w:szCs w:val="30"/>
    </w:rPr>
  </w:style>
  <w:style w:type="table" w:styleId="TableProfessional">
    <w:name w:val="Table Professional"/>
    <w:basedOn w:val="TableNormal"/>
    <w:uiPriority w:val="99"/>
    <w:semiHidden/>
    <w:unhideWhenUsed/>
    <w:rsid w:val="00042B3B"/>
    <w:pPr>
      <w:spacing w:after="120" w:line="259" w:lineRule="auto"/>
    </w:pPr>
    <w:rPr>
      <w:sz w:val="30"/>
      <w:szCs w:val="3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42B3B"/>
    <w:pPr>
      <w:spacing w:after="120" w:line="259" w:lineRule="auto"/>
    </w:pPr>
    <w:rPr>
      <w:sz w:val="30"/>
      <w:szCs w:val="3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042B3B"/>
    <w:pPr>
      <w:spacing w:after="120" w:line="259" w:lineRule="auto"/>
    </w:pPr>
    <w:rPr>
      <w:color w:val="595959"/>
      <w:sz w:val="30"/>
      <w:szCs w:val="3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42B3B"/>
    <w:pPr>
      <w:spacing w:after="120" w:line="259" w:lineRule="auto"/>
    </w:pPr>
    <w:rPr>
      <w:sz w:val="30"/>
      <w:szCs w:val="3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042B3B"/>
    <w:pPr>
      <w:spacing w:after="120" w:line="259" w:lineRule="auto"/>
    </w:pPr>
    <w:rPr>
      <w:color w:val="595959"/>
      <w:sz w:val="30"/>
      <w:szCs w:val="3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rsid w:val="00042B3B"/>
    <w:pPr>
      <w:spacing w:after="120" w:line="259" w:lineRule="auto"/>
    </w:pPr>
    <w:rPr>
      <w:color w:val="595959"/>
      <w:sz w:val="30"/>
      <w:szCs w:val="3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042B3B"/>
    <w:pPr>
      <w:spacing w:after="120" w:line="259" w:lineRule="auto"/>
    </w:pPr>
    <w:rPr>
      <w:color w:val="595959"/>
      <w:sz w:val="30"/>
      <w:szCs w:val="3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042B3B"/>
    <w:pPr>
      <w:spacing w:after="120" w:line="259" w:lineRule="auto"/>
    </w:pPr>
    <w:rPr>
      <w:sz w:val="30"/>
      <w:szCs w:val="3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42B3B"/>
    <w:pPr>
      <w:spacing w:after="120" w:line="259" w:lineRule="auto"/>
    </w:pPr>
    <w:rPr>
      <w:sz w:val="30"/>
      <w:szCs w:val="3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042B3B"/>
    <w:pPr>
      <w:spacing w:after="120" w:line="259" w:lineRule="auto"/>
    </w:pPr>
    <w:rPr>
      <w:sz w:val="30"/>
      <w:szCs w:val="3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OAHeading1">
    <w:name w:val="TOA Heading1"/>
    <w:basedOn w:val="Normal"/>
    <w:next w:val="Normal"/>
    <w:uiPriority w:val="99"/>
    <w:semiHidden/>
    <w:unhideWhenUsed/>
    <w:rsid w:val="00042B3B"/>
    <w:pPr>
      <w:spacing w:before="120" w:after="120" w:line="259" w:lineRule="auto"/>
    </w:pPr>
    <w:rPr>
      <w:rFonts w:ascii="Calibri Light" w:eastAsia="Times New Roman" w:hAnsi="Calibri Light" w:cs="Times New Roman"/>
      <w:b/>
      <w:bCs/>
      <w:color w:val="595959"/>
      <w:sz w:val="24"/>
      <w:szCs w:val="24"/>
    </w:rPr>
  </w:style>
  <w:style w:type="paragraph" w:customStyle="1" w:styleId="TOC11">
    <w:name w:val="TOC 11"/>
    <w:basedOn w:val="Normal"/>
    <w:next w:val="Normal"/>
    <w:autoRedefine/>
    <w:uiPriority w:val="39"/>
    <w:semiHidden/>
    <w:unhideWhenUsed/>
    <w:rsid w:val="00042B3B"/>
    <w:pPr>
      <w:spacing w:after="100" w:line="259" w:lineRule="auto"/>
    </w:pPr>
    <w:rPr>
      <w:color w:val="595959"/>
      <w:sz w:val="30"/>
      <w:szCs w:val="30"/>
    </w:rPr>
  </w:style>
  <w:style w:type="paragraph" w:customStyle="1" w:styleId="TOC21">
    <w:name w:val="TOC 21"/>
    <w:basedOn w:val="Normal"/>
    <w:next w:val="Normal"/>
    <w:autoRedefine/>
    <w:uiPriority w:val="39"/>
    <w:semiHidden/>
    <w:unhideWhenUsed/>
    <w:rsid w:val="00042B3B"/>
    <w:pPr>
      <w:spacing w:after="100" w:line="259" w:lineRule="auto"/>
      <w:ind w:left="300"/>
    </w:pPr>
    <w:rPr>
      <w:color w:val="595959"/>
      <w:sz w:val="30"/>
      <w:szCs w:val="30"/>
    </w:rPr>
  </w:style>
  <w:style w:type="paragraph" w:customStyle="1" w:styleId="TOC31">
    <w:name w:val="TOC 31"/>
    <w:basedOn w:val="Normal"/>
    <w:next w:val="Normal"/>
    <w:autoRedefine/>
    <w:uiPriority w:val="39"/>
    <w:semiHidden/>
    <w:unhideWhenUsed/>
    <w:rsid w:val="00042B3B"/>
    <w:pPr>
      <w:spacing w:after="100" w:line="259" w:lineRule="auto"/>
      <w:ind w:left="600"/>
    </w:pPr>
    <w:rPr>
      <w:color w:val="595959"/>
      <w:sz w:val="30"/>
      <w:szCs w:val="30"/>
    </w:rPr>
  </w:style>
  <w:style w:type="paragraph" w:customStyle="1" w:styleId="TOC41">
    <w:name w:val="TOC 41"/>
    <w:basedOn w:val="Normal"/>
    <w:next w:val="Normal"/>
    <w:autoRedefine/>
    <w:uiPriority w:val="39"/>
    <w:semiHidden/>
    <w:unhideWhenUsed/>
    <w:rsid w:val="00042B3B"/>
    <w:pPr>
      <w:spacing w:after="100" w:line="259" w:lineRule="auto"/>
      <w:ind w:left="900"/>
    </w:pPr>
    <w:rPr>
      <w:color w:val="595959"/>
      <w:sz w:val="30"/>
      <w:szCs w:val="30"/>
    </w:rPr>
  </w:style>
  <w:style w:type="paragraph" w:customStyle="1" w:styleId="TOC51">
    <w:name w:val="TOC 51"/>
    <w:basedOn w:val="Normal"/>
    <w:next w:val="Normal"/>
    <w:autoRedefine/>
    <w:uiPriority w:val="39"/>
    <w:semiHidden/>
    <w:unhideWhenUsed/>
    <w:rsid w:val="00042B3B"/>
    <w:pPr>
      <w:spacing w:after="100" w:line="259" w:lineRule="auto"/>
      <w:ind w:left="1200"/>
    </w:pPr>
    <w:rPr>
      <w:color w:val="595959"/>
      <w:sz w:val="30"/>
      <w:szCs w:val="30"/>
    </w:rPr>
  </w:style>
  <w:style w:type="paragraph" w:customStyle="1" w:styleId="TOC61">
    <w:name w:val="TOC 61"/>
    <w:basedOn w:val="Normal"/>
    <w:next w:val="Normal"/>
    <w:autoRedefine/>
    <w:uiPriority w:val="39"/>
    <w:semiHidden/>
    <w:unhideWhenUsed/>
    <w:rsid w:val="00042B3B"/>
    <w:pPr>
      <w:spacing w:after="100" w:line="259" w:lineRule="auto"/>
      <w:ind w:left="1500"/>
    </w:pPr>
    <w:rPr>
      <w:color w:val="595959"/>
      <w:sz w:val="30"/>
      <w:szCs w:val="30"/>
    </w:rPr>
  </w:style>
  <w:style w:type="paragraph" w:customStyle="1" w:styleId="TOC71">
    <w:name w:val="TOC 71"/>
    <w:basedOn w:val="Normal"/>
    <w:next w:val="Normal"/>
    <w:autoRedefine/>
    <w:uiPriority w:val="39"/>
    <w:semiHidden/>
    <w:unhideWhenUsed/>
    <w:rsid w:val="00042B3B"/>
    <w:pPr>
      <w:spacing w:after="100" w:line="259" w:lineRule="auto"/>
      <w:ind w:left="1800"/>
    </w:pPr>
    <w:rPr>
      <w:color w:val="595959"/>
      <w:sz w:val="30"/>
      <w:szCs w:val="30"/>
    </w:rPr>
  </w:style>
  <w:style w:type="paragraph" w:customStyle="1" w:styleId="TOC81">
    <w:name w:val="TOC 81"/>
    <w:basedOn w:val="Normal"/>
    <w:next w:val="Normal"/>
    <w:autoRedefine/>
    <w:uiPriority w:val="39"/>
    <w:semiHidden/>
    <w:unhideWhenUsed/>
    <w:rsid w:val="00042B3B"/>
    <w:pPr>
      <w:spacing w:after="100" w:line="259" w:lineRule="auto"/>
      <w:ind w:left="2100"/>
    </w:pPr>
    <w:rPr>
      <w:color w:val="595959"/>
      <w:sz w:val="30"/>
      <w:szCs w:val="30"/>
    </w:rPr>
  </w:style>
  <w:style w:type="paragraph" w:customStyle="1" w:styleId="TOC91">
    <w:name w:val="TOC 91"/>
    <w:basedOn w:val="Normal"/>
    <w:next w:val="Normal"/>
    <w:autoRedefine/>
    <w:uiPriority w:val="39"/>
    <w:semiHidden/>
    <w:unhideWhenUsed/>
    <w:rsid w:val="00042B3B"/>
    <w:pPr>
      <w:spacing w:after="100" w:line="259" w:lineRule="auto"/>
      <w:ind w:left="2400"/>
    </w:pPr>
    <w:rPr>
      <w:color w:val="595959"/>
      <w:sz w:val="30"/>
      <w:szCs w:val="30"/>
    </w:rPr>
  </w:style>
  <w:style w:type="character" w:customStyle="1" w:styleId="UnresolvedMention1">
    <w:name w:val="Unresolved Mention1"/>
    <w:basedOn w:val="DefaultParagraphFont"/>
    <w:uiPriority w:val="99"/>
    <w:semiHidden/>
    <w:unhideWhenUsed/>
    <w:rsid w:val="00042B3B"/>
    <w:rPr>
      <w:color w:val="595959"/>
      <w:shd w:val="clear" w:color="auto" w:fill="E6E6E6"/>
    </w:rPr>
  </w:style>
  <w:style w:type="paragraph" w:styleId="ListBullet">
    <w:name w:val="List Bullet"/>
    <w:basedOn w:val="Normal"/>
    <w:uiPriority w:val="99"/>
    <w:semiHidden/>
    <w:unhideWhenUsed/>
    <w:rsid w:val="00042B3B"/>
    <w:pPr>
      <w:ind w:left="720" w:hanging="360"/>
      <w:contextualSpacing/>
    </w:pPr>
  </w:style>
  <w:style w:type="paragraph" w:styleId="ListNumber">
    <w:name w:val="List Number"/>
    <w:basedOn w:val="Normal"/>
    <w:uiPriority w:val="99"/>
    <w:semiHidden/>
    <w:unhideWhenUsed/>
    <w:rsid w:val="00042B3B"/>
    <w:pPr>
      <w:ind w:left="720" w:hanging="360"/>
      <w:contextualSpacing/>
    </w:pPr>
  </w:style>
  <w:style w:type="paragraph" w:styleId="Subtitle">
    <w:name w:val="Subtitle"/>
    <w:basedOn w:val="Normal"/>
    <w:next w:val="Normal"/>
    <w:link w:val="SubtitleChar1"/>
    <w:uiPriority w:val="11"/>
    <w:qFormat/>
    <w:rsid w:val="00042B3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11"/>
    <w:rsid w:val="00042B3B"/>
    <w:rPr>
      <w:rFonts w:asciiTheme="majorHAnsi" w:eastAsiaTheme="majorEastAsia" w:hAnsiTheme="majorHAnsi" w:cstheme="majorBidi"/>
      <w:i/>
      <w:iCs/>
      <w:color w:val="4F81BD" w:themeColor="accent1"/>
      <w:spacing w:val="15"/>
      <w:sz w:val="24"/>
      <w:szCs w:val="24"/>
    </w:rPr>
  </w:style>
  <w:style w:type="character" w:styleId="IntenseReference">
    <w:name w:val="Intense Reference"/>
    <w:basedOn w:val="DefaultParagraphFont"/>
    <w:uiPriority w:val="32"/>
    <w:qFormat/>
    <w:rsid w:val="00042B3B"/>
    <w:rPr>
      <w:b/>
      <w:bCs/>
      <w:smallCaps/>
      <w:color w:val="C0504D" w:themeColor="accent2"/>
      <w:spacing w:val="5"/>
      <w:u w:val="single"/>
    </w:rPr>
  </w:style>
  <w:style w:type="character" w:styleId="SubtleEmphasis">
    <w:name w:val="Subtle Emphasis"/>
    <w:basedOn w:val="DefaultParagraphFont"/>
    <w:uiPriority w:val="19"/>
    <w:qFormat/>
    <w:rsid w:val="00042B3B"/>
    <w:rPr>
      <w:i/>
      <w:iCs/>
      <w:color w:val="808080" w:themeColor="text1" w:themeTint="7F"/>
    </w:rPr>
  </w:style>
  <w:style w:type="character" w:styleId="IntenseEmphasis">
    <w:name w:val="Intense Emphasis"/>
    <w:basedOn w:val="DefaultParagraphFont"/>
    <w:uiPriority w:val="21"/>
    <w:qFormat/>
    <w:rsid w:val="00042B3B"/>
    <w:rPr>
      <w:b/>
      <w:bCs/>
      <w:i/>
      <w:iCs/>
      <w:color w:val="4F81BD" w:themeColor="accent1"/>
    </w:rPr>
  </w:style>
  <w:style w:type="paragraph" w:styleId="Quote">
    <w:name w:val="Quote"/>
    <w:basedOn w:val="Normal"/>
    <w:next w:val="Normal"/>
    <w:link w:val="QuoteChar"/>
    <w:uiPriority w:val="29"/>
    <w:qFormat/>
    <w:rsid w:val="00042B3B"/>
    <w:rPr>
      <w:i/>
      <w:iCs/>
      <w:color w:val="595959"/>
      <w:sz w:val="36"/>
      <w:szCs w:val="30"/>
    </w:rPr>
  </w:style>
  <w:style w:type="character" w:customStyle="1" w:styleId="QuoteChar1">
    <w:name w:val="Quote Char1"/>
    <w:basedOn w:val="DefaultParagraphFont"/>
    <w:uiPriority w:val="29"/>
    <w:rsid w:val="00042B3B"/>
    <w:rPr>
      <w:i/>
      <w:iCs/>
      <w:color w:val="000000" w:themeColor="text1"/>
    </w:rPr>
  </w:style>
  <w:style w:type="paragraph" w:styleId="IntenseQuote">
    <w:name w:val="Intense Quote"/>
    <w:basedOn w:val="Normal"/>
    <w:next w:val="Normal"/>
    <w:link w:val="IntenseQuoteChar"/>
    <w:uiPriority w:val="30"/>
    <w:qFormat/>
    <w:rsid w:val="00042B3B"/>
    <w:pPr>
      <w:pBdr>
        <w:bottom w:val="single" w:sz="4" w:space="4" w:color="4F81BD" w:themeColor="accent1"/>
      </w:pBdr>
      <w:spacing w:before="200" w:after="280"/>
      <w:ind w:left="936" w:right="936"/>
    </w:pPr>
    <w:rPr>
      <w:b/>
      <w:i/>
      <w:iCs/>
      <w:color w:val="595959"/>
      <w:sz w:val="36"/>
      <w:szCs w:val="30"/>
    </w:rPr>
  </w:style>
  <w:style w:type="character" w:customStyle="1" w:styleId="IntenseQuoteChar1">
    <w:name w:val="Intense Quote Char1"/>
    <w:basedOn w:val="DefaultParagraphFont"/>
    <w:uiPriority w:val="30"/>
    <w:rsid w:val="00042B3B"/>
    <w:rPr>
      <w:b/>
      <w:bCs/>
      <w:i/>
      <w:iCs/>
      <w:color w:val="4F81BD" w:themeColor="accent1"/>
    </w:rPr>
  </w:style>
  <w:style w:type="character" w:styleId="SubtleReference">
    <w:name w:val="Subtle Reference"/>
    <w:basedOn w:val="DefaultParagraphFont"/>
    <w:uiPriority w:val="31"/>
    <w:qFormat/>
    <w:rsid w:val="00042B3B"/>
    <w:rPr>
      <w:smallCaps/>
      <w:color w:val="C0504D" w:themeColor="accent2"/>
      <w:u w:val="single"/>
    </w:rPr>
  </w:style>
  <w:style w:type="paragraph" w:styleId="BlockText">
    <w:name w:val="Block Text"/>
    <w:basedOn w:val="Normal"/>
    <w:uiPriority w:val="99"/>
    <w:semiHidden/>
    <w:unhideWhenUsed/>
    <w:rsid w:val="00042B3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Indent2">
    <w:name w:val="Body Text Indent 2"/>
    <w:basedOn w:val="Normal"/>
    <w:link w:val="BodyTextIndent2Char1"/>
    <w:uiPriority w:val="99"/>
    <w:semiHidden/>
    <w:unhideWhenUsed/>
    <w:rsid w:val="00042B3B"/>
    <w:pPr>
      <w:spacing w:after="120" w:line="480" w:lineRule="auto"/>
      <w:ind w:left="360"/>
    </w:pPr>
  </w:style>
  <w:style w:type="character" w:customStyle="1" w:styleId="BodyTextIndent2Char1">
    <w:name w:val="Body Text Indent 2 Char1"/>
    <w:basedOn w:val="DefaultParagraphFont"/>
    <w:link w:val="BodyTextIndent2"/>
    <w:uiPriority w:val="99"/>
    <w:semiHidden/>
    <w:rsid w:val="00042B3B"/>
  </w:style>
  <w:style w:type="paragraph" w:styleId="BodyTextIndent3">
    <w:name w:val="Body Text Indent 3"/>
    <w:basedOn w:val="Normal"/>
    <w:link w:val="BodyTextIndent3Char1"/>
    <w:uiPriority w:val="99"/>
    <w:semiHidden/>
    <w:unhideWhenUsed/>
    <w:rsid w:val="00042B3B"/>
    <w:pPr>
      <w:spacing w:after="120"/>
      <w:ind w:left="360"/>
    </w:pPr>
    <w:rPr>
      <w:sz w:val="16"/>
      <w:szCs w:val="16"/>
    </w:rPr>
  </w:style>
  <w:style w:type="character" w:customStyle="1" w:styleId="BodyTextIndent3Char1">
    <w:name w:val="Body Text Indent 3 Char1"/>
    <w:basedOn w:val="DefaultParagraphFont"/>
    <w:link w:val="BodyTextIndent3"/>
    <w:uiPriority w:val="99"/>
    <w:semiHidden/>
    <w:rsid w:val="00042B3B"/>
    <w:rPr>
      <w:sz w:val="16"/>
      <w:szCs w:val="16"/>
    </w:rPr>
  </w:style>
  <w:style w:type="paragraph" w:styleId="Closing">
    <w:name w:val="Closing"/>
    <w:basedOn w:val="Normal"/>
    <w:link w:val="ClosingChar1"/>
    <w:uiPriority w:val="99"/>
    <w:semiHidden/>
    <w:unhideWhenUsed/>
    <w:rsid w:val="00042B3B"/>
    <w:pPr>
      <w:spacing w:after="0" w:line="240" w:lineRule="auto"/>
      <w:ind w:left="4320"/>
    </w:pPr>
  </w:style>
  <w:style w:type="character" w:customStyle="1" w:styleId="ClosingChar1">
    <w:name w:val="Closing Char1"/>
    <w:basedOn w:val="DefaultParagraphFont"/>
    <w:link w:val="Closing"/>
    <w:uiPriority w:val="99"/>
    <w:semiHidden/>
    <w:rsid w:val="00042B3B"/>
  </w:style>
  <w:style w:type="table" w:styleId="ColorfulGrid">
    <w:name w:val="Colorful Grid"/>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42B3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42B3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42B3B"/>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42B3B"/>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042B3B"/>
    <w:rPr>
      <w:color w:val="595959"/>
      <w:sz w:val="30"/>
      <w:szCs w:val="30"/>
    </w:rPr>
  </w:style>
  <w:style w:type="character" w:customStyle="1" w:styleId="DateChar1">
    <w:name w:val="Date Char1"/>
    <w:basedOn w:val="DefaultParagraphFont"/>
    <w:uiPriority w:val="99"/>
    <w:semiHidden/>
    <w:rsid w:val="00042B3B"/>
  </w:style>
  <w:style w:type="paragraph" w:styleId="DocumentMap">
    <w:name w:val="Document Map"/>
    <w:basedOn w:val="Normal"/>
    <w:link w:val="DocumentMapChar1"/>
    <w:uiPriority w:val="99"/>
    <w:semiHidden/>
    <w:unhideWhenUsed/>
    <w:rsid w:val="00042B3B"/>
    <w:pPr>
      <w:spacing w:after="0" w:line="240" w:lineRule="auto"/>
    </w:pPr>
    <w:rPr>
      <w:rFonts w:ascii="Tahoma" w:hAnsi="Tahoma" w:cs="Tahoma"/>
      <w:sz w:val="16"/>
      <w:szCs w:val="16"/>
    </w:rPr>
  </w:style>
  <w:style w:type="character" w:customStyle="1" w:styleId="DocumentMapChar1">
    <w:name w:val="Document Map Char1"/>
    <w:basedOn w:val="DefaultParagraphFont"/>
    <w:link w:val="DocumentMap"/>
    <w:uiPriority w:val="99"/>
    <w:semiHidden/>
    <w:rsid w:val="00042B3B"/>
    <w:rPr>
      <w:rFonts w:ascii="Tahoma" w:hAnsi="Tahoma" w:cs="Tahoma"/>
      <w:sz w:val="16"/>
      <w:szCs w:val="16"/>
    </w:rPr>
  </w:style>
  <w:style w:type="paragraph" w:styleId="E-mailSignature">
    <w:name w:val="E-mail Signature"/>
    <w:basedOn w:val="Normal"/>
    <w:link w:val="E-mailSignatureChar1"/>
    <w:uiPriority w:val="99"/>
    <w:semiHidden/>
    <w:unhideWhenUsed/>
    <w:rsid w:val="00042B3B"/>
    <w:pPr>
      <w:spacing w:after="0" w:line="240" w:lineRule="auto"/>
    </w:pPr>
  </w:style>
  <w:style w:type="character" w:customStyle="1" w:styleId="E-mailSignatureChar1">
    <w:name w:val="E-mail Signature Char1"/>
    <w:basedOn w:val="DefaultParagraphFont"/>
    <w:link w:val="E-mailSignature"/>
    <w:uiPriority w:val="99"/>
    <w:semiHidden/>
    <w:rsid w:val="00042B3B"/>
  </w:style>
  <w:style w:type="paragraph" w:styleId="EnvelopeAddress">
    <w:name w:val="envelope address"/>
    <w:basedOn w:val="Normal"/>
    <w:uiPriority w:val="99"/>
    <w:semiHidden/>
    <w:unhideWhenUsed/>
    <w:rsid w:val="00042B3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42B3B"/>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1"/>
    <w:uiPriority w:val="99"/>
    <w:semiHidden/>
    <w:unhideWhenUsed/>
    <w:rsid w:val="00042B3B"/>
    <w:pPr>
      <w:spacing w:after="0" w:line="240" w:lineRule="auto"/>
    </w:pPr>
    <w:rPr>
      <w:i/>
      <w:iCs/>
    </w:rPr>
  </w:style>
  <w:style w:type="character" w:customStyle="1" w:styleId="HTMLAddressChar1">
    <w:name w:val="HTML Address Char1"/>
    <w:basedOn w:val="DefaultParagraphFont"/>
    <w:link w:val="HTMLAddress"/>
    <w:uiPriority w:val="99"/>
    <w:semiHidden/>
    <w:rsid w:val="00042B3B"/>
    <w:rPr>
      <w:i/>
      <w:iCs/>
    </w:rPr>
  </w:style>
  <w:style w:type="paragraph" w:styleId="Index1">
    <w:name w:val="index 1"/>
    <w:basedOn w:val="Normal"/>
    <w:next w:val="Normal"/>
    <w:autoRedefine/>
    <w:uiPriority w:val="99"/>
    <w:semiHidden/>
    <w:unhideWhenUsed/>
    <w:rsid w:val="00042B3B"/>
    <w:pPr>
      <w:spacing w:after="0" w:line="240" w:lineRule="auto"/>
      <w:ind w:left="220" w:hanging="220"/>
    </w:pPr>
  </w:style>
  <w:style w:type="table" w:styleId="LightGrid">
    <w:name w:val="Light Grid"/>
    <w:basedOn w:val="TableNormal"/>
    <w:uiPriority w:val="62"/>
    <w:rsid w:val="00042B3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42B3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42B3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42B3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42B3B"/>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42B3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42B3B"/>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42B3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42B3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42B3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42B3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42B3B"/>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42B3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42B3B"/>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42B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42B3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42B3B"/>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42B3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42B3B"/>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42B3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42B3B"/>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semiHidden/>
    <w:unhideWhenUsed/>
    <w:rsid w:val="00042B3B"/>
    <w:pPr>
      <w:ind w:left="360" w:hanging="360"/>
      <w:contextualSpacing/>
    </w:pPr>
  </w:style>
  <w:style w:type="paragraph" w:styleId="List2">
    <w:name w:val="List 2"/>
    <w:basedOn w:val="Normal"/>
    <w:uiPriority w:val="99"/>
    <w:semiHidden/>
    <w:unhideWhenUsed/>
    <w:rsid w:val="00042B3B"/>
    <w:pPr>
      <w:ind w:left="720" w:hanging="360"/>
      <w:contextualSpacing/>
    </w:pPr>
  </w:style>
  <w:style w:type="paragraph" w:styleId="List3">
    <w:name w:val="List 3"/>
    <w:basedOn w:val="Normal"/>
    <w:uiPriority w:val="99"/>
    <w:semiHidden/>
    <w:unhideWhenUsed/>
    <w:rsid w:val="00042B3B"/>
    <w:pPr>
      <w:ind w:left="1080" w:hanging="360"/>
      <w:contextualSpacing/>
    </w:pPr>
  </w:style>
  <w:style w:type="paragraph" w:styleId="List4">
    <w:name w:val="List 4"/>
    <w:basedOn w:val="Normal"/>
    <w:uiPriority w:val="99"/>
    <w:semiHidden/>
    <w:unhideWhenUsed/>
    <w:rsid w:val="00042B3B"/>
    <w:pPr>
      <w:ind w:left="1440" w:hanging="360"/>
      <w:contextualSpacing/>
    </w:pPr>
  </w:style>
  <w:style w:type="paragraph" w:styleId="List5">
    <w:name w:val="List 5"/>
    <w:basedOn w:val="Normal"/>
    <w:uiPriority w:val="99"/>
    <w:semiHidden/>
    <w:unhideWhenUsed/>
    <w:rsid w:val="00042B3B"/>
    <w:pPr>
      <w:ind w:left="1800" w:hanging="360"/>
      <w:contextualSpacing/>
    </w:pPr>
  </w:style>
  <w:style w:type="paragraph" w:styleId="ListBullet2">
    <w:name w:val="List Bullet 2"/>
    <w:basedOn w:val="Normal"/>
    <w:uiPriority w:val="99"/>
    <w:semiHidden/>
    <w:unhideWhenUsed/>
    <w:rsid w:val="00042B3B"/>
    <w:pPr>
      <w:ind w:left="720" w:hanging="360"/>
      <w:contextualSpacing/>
    </w:pPr>
  </w:style>
  <w:style w:type="paragraph" w:styleId="ListBullet3">
    <w:name w:val="List Bullet 3"/>
    <w:basedOn w:val="Normal"/>
    <w:uiPriority w:val="99"/>
    <w:semiHidden/>
    <w:unhideWhenUsed/>
    <w:rsid w:val="00042B3B"/>
    <w:pPr>
      <w:ind w:left="720" w:hanging="360"/>
      <w:contextualSpacing/>
    </w:pPr>
  </w:style>
  <w:style w:type="paragraph" w:styleId="ListBullet4">
    <w:name w:val="List Bullet 4"/>
    <w:basedOn w:val="Normal"/>
    <w:uiPriority w:val="99"/>
    <w:semiHidden/>
    <w:unhideWhenUsed/>
    <w:rsid w:val="00042B3B"/>
    <w:pPr>
      <w:ind w:left="720" w:hanging="360"/>
      <w:contextualSpacing/>
    </w:pPr>
  </w:style>
  <w:style w:type="paragraph" w:styleId="ListBullet5">
    <w:name w:val="List Bullet 5"/>
    <w:basedOn w:val="Normal"/>
    <w:uiPriority w:val="99"/>
    <w:semiHidden/>
    <w:unhideWhenUsed/>
    <w:rsid w:val="00042B3B"/>
    <w:pPr>
      <w:ind w:left="720" w:hanging="360"/>
      <w:contextualSpacing/>
    </w:pPr>
  </w:style>
  <w:style w:type="paragraph" w:styleId="ListContinue">
    <w:name w:val="List Continue"/>
    <w:basedOn w:val="Normal"/>
    <w:uiPriority w:val="99"/>
    <w:semiHidden/>
    <w:unhideWhenUsed/>
    <w:rsid w:val="00042B3B"/>
    <w:pPr>
      <w:spacing w:after="120"/>
      <w:ind w:left="360"/>
      <w:contextualSpacing/>
    </w:pPr>
  </w:style>
  <w:style w:type="paragraph" w:styleId="ListContinue2">
    <w:name w:val="List Continue 2"/>
    <w:basedOn w:val="Normal"/>
    <w:uiPriority w:val="99"/>
    <w:semiHidden/>
    <w:unhideWhenUsed/>
    <w:rsid w:val="00042B3B"/>
    <w:pPr>
      <w:spacing w:after="120"/>
      <w:ind w:left="720"/>
      <w:contextualSpacing/>
    </w:pPr>
  </w:style>
  <w:style w:type="paragraph" w:styleId="ListContinue3">
    <w:name w:val="List Continue 3"/>
    <w:basedOn w:val="Normal"/>
    <w:uiPriority w:val="99"/>
    <w:semiHidden/>
    <w:unhideWhenUsed/>
    <w:rsid w:val="00042B3B"/>
    <w:pPr>
      <w:spacing w:after="120"/>
      <w:ind w:left="1080"/>
      <w:contextualSpacing/>
    </w:pPr>
  </w:style>
  <w:style w:type="paragraph" w:styleId="ListContinue4">
    <w:name w:val="List Continue 4"/>
    <w:basedOn w:val="Normal"/>
    <w:uiPriority w:val="99"/>
    <w:semiHidden/>
    <w:unhideWhenUsed/>
    <w:rsid w:val="00042B3B"/>
    <w:pPr>
      <w:spacing w:after="120"/>
      <w:ind w:left="1440"/>
      <w:contextualSpacing/>
    </w:pPr>
  </w:style>
  <w:style w:type="paragraph" w:styleId="ListContinue5">
    <w:name w:val="List Continue 5"/>
    <w:basedOn w:val="Normal"/>
    <w:uiPriority w:val="99"/>
    <w:semiHidden/>
    <w:unhideWhenUsed/>
    <w:rsid w:val="00042B3B"/>
    <w:pPr>
      <w:spacing w:after="120"/>
      <w:ind w:left="1800"/>
      <w:contextualSpacing/>
    </w:pPr>
  </w:style>
  <w:style w:type="paragraph" w:styleId="ListNumber2">
    <w:name w:val="List Number 2"/>
    <w:basedOn w:val="Normal"/>
    <w:uiPriority w:val="99"/>
    <w:semiHidden/>
    <w:unhideWhenUsed/>
    <w:rsid w:val="00042B3B"/>
    <w:pPr>
      <w:ind w:left="720" w:hanging="360"/>
      <w:contextualSpacing/>
    </w:pPr>
  </w:style>
  <w:style w:type="paragraph" w:styleId="ListNumber3">
    <w:name w:val="List Number 3"/>
    <w:basedOn w:val="Normal"/>
    <w:uiPriority w:val="99"/>
    <w:semiHidden/>
    <w:unhideWhenUsed/>
    <w:rsid w:val="00042B3B"/>
    <w:pPr>
      <w:ind w:left="720" w:hanging="360"/>
      <w:contextualSpacing/>
    </w:pPr>
  </w:style>
  <w:style w:type="paragraph" w:styleId="ListNumber4">
    <w:name w:val="List Number 4"/>
    <w:basedOn w:val="Normal"/>
    <w:uiPriority w:val="99"/>
    <w:semiHidden/>
    <w:unhideWhenUsed/>
    <w:rsid w:val="00042B3B"/>
    <w:pPr>
      <w:ind w:left="720" w:hanging="360"/>
      <w:contextualSpacing/>
    </w:pPr>
  </w:style>
  <w:style w:type="paragraph" w:styleId="ListNumber5">
    <w:name w:val="List Number 5"/>
    <w:basedOn w:val="Normal"/>
    <w:uiPriority w:val="99"/>
    <w:semiHidden/>
    <w:unhideWhenUsed/>
    <w:rsid w:val="00042B3B"/>
    <w:pPr>
      <w:ind w:left="720" w:hanging="360"/>
      <w:contextualSpacing/>
    </w:pPr>
  </w:style>
  <w:style w:type="paragraph" w:styleId="MacroText">
    <w:name w:val="macro"/>
    <w:link w:val="MacroTextChar1"/>
    <w:uiPriority w:val="99"/>
    <w:semiHidden/>
    <w:unhideWhenUsed/>
    <w:rsid w:val="00042B3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1">
    <w:name w:val="Macro Text Char1"/>
    <w:basedOn w:val="DefaultParagraphFont"/>
    <w:link w:val="MacroText"/>
    <w:uiPriority w:val="99"/>
    <w:semiHidden/>
    <w:rsid w:val="00042B3B"/>
    <w:rPr>
      <w:rFonts w:ascii="Consolas" w:hAnsi="Consolas"/>
      <w:sz w:val="20"/>
      <w:szCs w:val="20"/>
    </w:rPr>
  </w:style>
  <w:style w:type="table" w:styleId="MediumGrid1">
    <w:name w:val="Medium Grid 1"/>
    <w:basedOn w:val="TableNormal"/>
    <w:uiPriority w:val="67"/>
    <w:rsid w:val="00042B3B"/>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42B3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42B3B"/>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42B3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42B3B"/>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42B3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42B3B"/>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42B3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42B3B"/>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42B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42B3B"/>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42B3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42B3B"/>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42B3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42B3B"/>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42B3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42B3B"/>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42B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1"/>
    <w:uiPriority w:val="99"/>
    <w:semiHidden/>
    <w:unhideWhenUsed/>
    <w:rsid w:val="00042B3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042B3B"/>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042B3B"/>
    <w:pPr>
      <w:ind w:left="720"/>
    </w:pPr>
  </w:style>
  <w:style w:type="paragraph" w:styleId="NoteHeading">
    <w:name w:val="Note Heading"/>
    <w:basedOn w:val="Normal"/>
    <w:next w:val="Normal"/>
    <w:link w:val="NoteHeadingChar"/>
    <w:uiPriority w:val="99"/>
    <w:semiHidden/>
    <w:unhideWhenUsed/>
    <w:rsid w:val="00042B3B"/>
    <w:pPr>
      <w:spacing w:after="0" w:line="240" w:lineRule="auto"/>
    </w:pPr>
    <w:rPr>
      <w:color w:val="595959"/>
      <w:sz w:val="30"/>
      <w:szCs w:val="30"/>
    </w:rPr>
  </w:style>
  <w:style w:type="character" w:customStyle="1" w:styleId="NoteHeadingChar1">
    <w:name w:val="Note Heading Char1"/>
    <w:basedOn w:val="DefaultParagraphFont"/>
    <w:uiPriority w:val="99"/>
    <w:semiHidden/>
    <w:rsid w:val="00042B3B"/>
  </w:style>
  <w:style w:type="paragraph" w:styleId="PlainText">
    <w:name w:val="Plain Text"/>
    <w:basedOn w:val="Normal"/>
    <w:link w:val="PlainTextChar1"/>
    <w:uiPriority w:val="99"/>
    <w:semiHidden/>
    <w:unhideWhenUsed/>
    <w:rsid w:val="00042B3B"/>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042B3B"/>
    <w:rPr>
      <w:rFonts w:ascii="Consolas" w:hAnsi="Consolas"/>
      <w:sz w:val="21"/>
      <w:szCs w:val="21"/>
    </w:rPr>
  </w:style>
  <w:style w:type="paragraph" w:styleId="Salutation">
    <w:name w:val="Salutation"/>
    <w:basedOn w:val="Normal"/>
    <w:next w:val="Normal"/>
    <w:link w:val="SalutationChar"/>
    <w:uiPriority w:val="99"/>
    <w:semiHidden/>
    <w:unhideWhenUsed/>
    <w:rsid w:val="00042B3B"/>
    <w:rPr>
      <w:color w:val="595959"/>
      <w:sz w:val="30"/>
      <w:szCs w:val="30"/>
    </w:rPr>
  </w:style>
  <w:style w:type="character" w:customStyle="1" w:styleId="SalutationChar1">
    <w:name w:val="Salutation Char1"/>
    <w:basedOn w:val="DefaultParagraphFont"/>
    <w:uiPriority w:val="99"/>
    <w:semiHidden/>
    <w:rsid w:val="00042B3B"/>
  </w:style>
  <w:style w:type="paragraph" w:styleId="Signature">
    <w:name w:val="Signature"/>
    <w:basedOn w:val="Normal"/>
    <w:link w:val="SignatureChar1"/>
    <w:uiPriority w:val="99"/>
    <w:semiHidden/>
    <w:unhideWhenUsed/>
    <w:rsid w:val="00042B3B"/>
    <w:pPr>
      <w:spacing w:after="0" w:line="240" w:lineRule="auto"/>
      <w:ind w:left="4320"/>
    </w:pPr>
  </w:style>
  <w:style w:type="character" w:customStyle="1" w:styleId="SignatureChar1">
    <w:name w:val="Signature Char1"/>
    <w:basedOn w:val="DefaultParagraphFont"/>
    <w:link w:val="Signature"/>
    <w:uiPriority w:val="99"/>
    <w:semiHidden/>
    <w:rsid w:val="00042B3B"/>
  </w:style>
  <w:style w:type="table" w:styleId="TableContemporary">
    <w:name w:val="Table Contemporary"/>
    <w:basedOn w:val="TableNormal"/>
    <w:uiPriority w:val="99"/>
    <w:semiHidden/>
    <w:unhideWhenUsed/>
    <w:rsid w:val="00042B3B"/>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1">
    <w:name w:val="Table List 1"/>
    <w:basedOn w:val="TableNormal"/>
    <w:uiPriority w:val="99"/>
    <w:semiHidden/>
    <w:unhideWhenUsed/>
    <w:rsid w:val="00042B3B"/>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42B3B"/>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iPriority w:val="99"/>
    <w:semiHidden/>
    <w:unhideWhenUsed/>
    <w:rsid w:val="00042B3B"/>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42B3B"/>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imple2">
    <w:name w:val="Table Simple 2"/>
    <w:basedOn w:val="TableNormal"/>
    <w:uiPriority w:val="99"/>
    <w:semiHidden/>
    <w:unhideWhenUsed/>
    <w:rsid w:val="00042B3B"/>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uiPriority w:val="99"/>
    <w:semiHidden/>
    <w:unhideWhenUsed/>
    <w:rsid w:val="00042B3B"/>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42B3B"/>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42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
    <w:basedOn w:val="TableNormal"/>
    <w:next w:val="TableGrid"/>
    <w:uiPriority w:val="59"/>
    <w:rsid w:val="002B06B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next w:val="TableGrid"/>
    <w:uiPriority w:val="59"/>
    <w:rsid w:val="00826F8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740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6678">
      <w:bodyDiv w:val="1"/>
      <w:marLeft w:val="0"/>
      <w:marRight w:val="0"/>
      <w:marTop w:val="0"/>
      <w:marBottom w:val="0"/>
      <w:divBdr>
        <w:top w:val="none" w:sz="0" w:space="0" w:color="auto"/>
        <w:left w:val="none" w:sz="0" w:space="0" w:color="auto"/>
        <w:bottom w:val="none" w:sz="0" w:space="0" w:color="auto"/>
        <w:right w:val="none" w:sz="0" w:space="0" w:color="auto"/>
      </w:divBdr>
      <w:divsChild>
        <w:div w:id="578904868">
          <w:marLeft w:val="0"/>
          <w:marRight w:val="0"/>
          <w:marTop w:val="0"/>
          <w:marBottom w:val="0"/>
          <w:divBdr>
            <w:top w:val="none" w:sz="0" w:space="0" w:color="auto"/>
            <w:left w:val="none" w:sz="0" w:space="0" w:color="auto"/>
            <w:bottom w:val="none" w:sz="0" w:space="0" w:color="auto"/>
            <w:right w:val="none" w:sz="0" w:space="0" w:color="auto"/>
          </w:divBdr>
          <w:divsChild>
            <w:div w:id="405493206">
              <w:marLeft w:val="3960"/>
              <w:marRight w:val="2250"/>
              <w:marTop w:val="0"/>
              <w:marBottom w:val="0"/>
              <w:divBdr>
                <w:top w:val="none" w:sz="0" w:space="0" w:color="auto"/>
                <w:left w:val="none" w:sz="0" w:space="0" w:color="auto"/>
                <w:bottom w:val="none" w:sz="0" w:space="0" w:color="auto"/>
                <w:right w:val="none" w:sz="0" w:space="0" w:color="auto"/>
              </w:divBdr>
              <w:divsChild>
                <w:div w:id="1250458673">
                  <w:marLeft w:val="0"/>
                  <w:marRight w:val="0"/>
                  <w:marTop w:val="0"/>
                  <w:marBottom w:val="0"/>
                  <w:divBdr>
                    <w:top w:val="none" w:sz="0" w:space="0" w:color="auto"/>
                    <w:left w:val="none" w:sz="0" w:space="0" w:color="auto"/>
                    <w:bottom w:val="none" w:sz="0" w:space="0" w:color="auto"/>
                    <w:right w:val="none" w:sz="0" w:space="0" w:color="auto"/>
                  </w:divBdr>
                  <w:divsChild>
                    <w:div w:id="1777023639">
                      <w:marLeft w:val="0"/>
                      <w:marRight w:val="0"/>
                      <w:marTop w:val="0"/>
                      <w:marBottom w:val="0"/>
                      <w:divBdr>
                        <w:top w:val="none" w:sz="0" w:space="0" w:color="auto"/>
                        <w:left w:val="none" w:sz="0" w:space="0" w:color="auto"/>
                        <w:bottom w:val="none" w:sz="0" w:space="0" w:color="auto"/>
                        <w:right w:val="none" w:sz="0" w:space="0" w:color="auto"/>
                      </w:divBdr>
                      <w:divsChild>
                        <w:div w:id="9039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2682">
                  <w:marLeft w:val="0"/>
                  <w:marRight w:val="0"/>
                  <w:marTop w:val="0"/>
                  <w:marBottom w:val="0"/>
                  <w:divBdr>
                    <w:top w:val="none" w:sz="0" w:space="0" w:color="auto"/>
                    <w:left w:val="none" w:sz="0" w:space="0" w:color="auto"/>
                    <w:bottom w:val="none" w:sz="0" w:space="0" w:color="auto"/>
                    <w:right w:val="none" w:sz="0" w:space="0" w:color="auto"/>
                  </w:divBdr>
                  <w:divsChild>
                    <w:div w:id="687484806">
                      <w:marLeft w:val="0"/>
                      <w:marRight w:val="0"/>
                      <w:marTop w:val="0"/>
                      <w:marBottom w:val="0"/>
                      <w:divBdr>
                        <w:top w:val="none" w:sz="0" w:space="0" w:color="auto"/>
                        <w:left w:val="none" w:sz="0" w:space="0" w:color="auto"/>
                        <w:bottom w:val="none" w:sz="0" w:space="0" w:color="auto"/>
                        <w:right w:val="none" w:sz="0" w:space="0" w:color="auto"/>
                      </w:divBdr>
                      <w:divsChild>
                        <w:div w:id="1927493597">
                          <w:marLeft w:val="0"/>
                          <w:marRight w:val="0"/>
                          <w:marTop w:val="0"/>
                          <w:marBottom w:val="0"/>
                          <w:divBdr>
                            <w:top w:val="none" w:sz="0" w:space="0" w:color="auto"/>
                            <w:left w:val="none" w:sz="0" w:space="0" w:color="auto"/>
                            <w:bottom w:val="none" w:sz="0" w:space="0" w:color="auto"/>
                            <w:right w:val="none" w:sz="0" w:space="0" w:color="auto"/>
                          </w:divBdr>
                          <w:divsChild>
                            <w:div w:id="1565723024">
                              <w:marLeft w:val="0"/>
                              <w:marRight w:val="0"/>
                              <w:marTop w:val="90"/>
                              <w:marBottom w:val="0"/>
                              <w:divBdr>
                                <w:top w:val="none" w:sz="0" w:space="0" w:color="auto"/>
                                <w:left w:val="none" w:sz="0" w:space="0" w:color="auto"/>
                                <w:bottom w:val="none" w:sz="0" w:space="0" w:color="auto"/>
                                <w:right w:val="none" w:sz="0" w:space="0" w:color="auto"/>
                              </w:divBdr>
                              <w:divsChild>
                                <w:div w:id="475218224">
                                  <w:marLeft w:val="0"/>
                                  <w:marRight w:val="0"/>
                                  <w:marTop w:val="0"/>
                                  <w:marBottom w:val="0"/>
                                  <w:divBdr>
                                    <w:top w:val="none" w:sz="0" w:space="0" w:color="auto"/>
                                    <w:left w:val="none" w:sz="0" w:space="0" w:color="auto"/>
                                    <w:bottom w:val="none" w:sz="0" w:space="0" w:color="auto"/>
                                    <w:right w:val="none" w:sz="0" w:space="0" w:color="auto"/>
                                  </w:divBdr>
                                  <w:divsChild>
                                    <w:div w:id="299187295">
                                      <w:marLeft w:val="0"/>
                                      <w:marRight w:val="0"/>
                                      <w:marTop w:val="0"/>
                                      <w:marBottom w:val="0"/>
                                      <w:divBdr>
                                        <w:top w:val="none" w:sz="0" w:space="0" w:color="auto"/>
                                        <w:left w:val="none" w:sz="0" w:space="0" w:color="auto"/>
                                        <w:bottom w:val="none" w:sz="0" w:space="0" w:color="auto"/>
                                        <w:right w:val="none" w:sz="0" w:space="0" w:color="auto"/>
                                      </w:divBdr>
                                      <w:divsChild>
                                        <w:div w:id="877400115">
                                          <w:marLeft w:val="0"/>
                                          <w:marRight w:val="0"/>
                                          <w:marTop w:val="0"/>
                                          <w:marBottom w:val="0"/>
                                          <w:divBdr>
                                            <w:top w:val="none" w:sz="0" w:space="0" w:color="auto"/>
                                            <w:left w:val="none" w:sz="0" w:space="0" w:color="auto"/>
                                            <w:bottom w:val="none" w:sz="0" w:space="0" w:color="auto"/>
                                            <w:right w:val="none" w:sz="0" w:space="0" w:color="auto"/>
                                          </w:divBdr>
                                          <w:divsChild>
                                            <w:div w:id="32117925">
                                              <w:marLeft w:val="0"/>
                                              <w:marRight w:val="0"/>
                                              <w:marTop w:val="0"/>
                                              <w:marBottom w:val="390"/>
                                              <w:divBdr>
                                                <w:top w:val="none" w:sz="0" w:space="0" w:color="auto"/>
                                                <w:left w:val="none" w:sz="0" w:space="0" w:color="auto"/>
                                                <w:bottom w:val="none" w:sz="0" w:space="0" w:color="auto"/>
                                                <w:right w:val="none" w:sz="0" w:space="0" w:color="auto"/>
                                              </w:divBdr>
                                              <w:divsChild>
                                                <w:div w:id="1673293481">
                                                  <w:marLeft w:val="0"/>
                                                  <w:marRight w:val="0"/>
                                                  <w:marTop w:val="0"/>
                                                  <w:marBottom w:val="0"/>
                                                  <w:divBdr>
                                                    <w:top w:val="none" w:sz="0" w:space="0" w:color="auto"/>
                                                    <w:left w:val="none" w:sz="0" w:space="0" w:color="auto"/>
                                                    <w:bottom w:val="none" w:sz="0" w:space="0" w:color="auto"/>
                                                    <w:right w:val="none" w:sz="0" w:space="0" w:color="auto"/>
                                                  </w:divBdr>
                                                  <w:divsChild>
                                                    <w:div w:id="1189683829">
                                                      <w:marLeft w:val="0"/>
                                                      <w:marRight w:val="0"/>
                                                      <w:marTop w:val="0"/>
                                                      <w:marBottom w:val="0"/>
                                                      <w:divBdr>
                                                        <w:top w:val="none" w:sz="0" w:space="0" w:color="auto"/>
                                                        <w:left w:val="none" w:sz="0" w:space="0" w:color="auto"/>
                                                        <w:bottom w:val="none" w:sz="0" w:space="0" w:color="auto"/>
                                                        <w:right w:val="none" w:sz="0" w:space="0" w:color="auto"/>
                                                      </w:divBdr>
                                                      <w:divsChild>
                                                        <w:div w:id="185994216">
                                                          <w:marLeft w:val="0"/>
                                                          <w:marRight w:val="0"/>
                                                          <w:marTop w:val="0"/>
                                                          <w:marBottom w:val="0"/>
                                                          <w:divBdr>
                                                            <w:top w:val="none" w:sz="0" w:space="0" w:color="auto"/>
                                                            <w:left w:val="none" w:sz="0" w:space="0" w:color="auto"/>
                                                            <w:bottom w:val="none" w:sz="0" w:space="0" w:color="auto"/>
                                                            <w:right w:val="none" w:sz="0" w:space="0" w:color="auto"/>
                                                          </w:divBdr>
                                                          <w:divsChild>
                                                            <w:div w:id="1917086017">
                                                              <w:marLeft w:val="0"/>
                                                              <w:marRight w:val="0"/>
                                                              <w:marTop w:val="0"/>
                                                              <w:marBottom w:val="0"/>
                                                              <w:divBdr>
                                                                <w:top w:val="none" w:sz="0" w:space="0" w:color="auto"/>
                                                                <w:left w:val="none" w:sz="0" w:space="0" w:color="auto"/>
                                                                <w:bottom w:val="none" w:sz="0" w:space="0" w:color="auto"/>
                                                                <w:right w:val="none" w:sz="0" w:space="0" w:color="auto"/>
                                                              </w:divBdr>
                                                            </w:div>
                                                          </w:divsChild>
                                                        </w:div>
                                                        <w:div w:id="1516067826">
                                                          <w:marLeft w:val="0"/>
                                                          <w:marRight w:val="0"/>
                                                          <w:marTop w:val="0"/>
                                                          <w:marBottom w:val="0"/>
                                                          <w:divBdr>
                                                            <w:top w:val="none" w:sz="0" w:space="0" w:color="auto"/>
                                                            <w:left w:val="none" w:sz="0" w:space="0" w:color="auto"/>
                                                            <w:bottom w:val="none" w:sz="0" w:space="0" w:color="auto"/>
                                                            <w:right w:val="none" w:sz="0" w:space="0" w:color="auto"/>
                                                          </w:divBdr>
                                                          <w:divsChild>
                                                            <w:div w:id="713966602">
                                                              <w:marLeft w:val="45"/>
                                                              <w:marRight w:val="45"/>
                                                              <w:marTop w:val="15"/>
                                                              <w:marBottom w:val="0"/>
                                                              <w:divBdr>
                                                                <w:top w:val="none" w:sz="0" w:space="0" w:color="auto"/>
                                                                <w:left w:val="none" w:sz="0" w:space="0" w:color="auto"/>
                                                                <w:bottom w:val="none" w:sz="0" w:space="0" w:color="auto"/>
                                                                <w:right w:val="none" w:sz="0" w:space="0" w:color="auto"/>
                                                              </w:divBdr>
                                                              <w:divsChild>
                                                                <w:div w:id="219286236">
                                                                  <w:marLeft w:val="0"/>
                                                                  <w:marRight w:val="0"/>
                                                                  <w:marTop w:val="0"/>
                                                                  <w:marBottom w:val="0"/>
                                                                  <w:divBdr>
                                                                    <w:top w:val="none" w:sz="0" w:space="0" w:color="auto"/>
                                                                    <w:left w:val="none" w:sz="0" w:space="0" w:color="auto"/>
                                                                    <w:bottom w:val="none" w:sz="0" w:space="0" w:color="auto"/>
                                                                    <w:right w:val="none" w:sz="0" w:space="0" w:color="auto"/>
                                                                  </w:divBdr>
                                                                </w:div>
                                                              </w:divsChild>
                                                            </w:div>
                                                            <w:div w:id="20284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3370">
                                              <w:marLeft w:val="0"/>
                                              <w:marRight w:val="0"/>
                                              <w:marTop w:val="0"/>
                                              <w:marBottom w:val="390"/>
                                              <w:divBdr>
                                                <w:top w:val="none" w:sz="0" w:space="0" w:color="auto"/>
                                                <w:left w:val="none" w:sz="0" w:space="0" w:color="auto"/>
                                                <w:bottom w:val="none" w:sz="0" w:space="0" w:color="auto"/>
                                                <w:right w:val="none" w:sz="0" w:space="0" w:color="auto"/>
                                              </w:divBdr>
                                              <w:divsChild>
                                                <w:div w:id="721490135">
                                                  <w:marLeft w:val="0"/>
                                                  <w:marRight w:val="0"/>
                                                  <w:marTop w:val="0"/>
                                                  <w:marBottom w:val="0"/>
                                                  <w:divBdr>
                                                    <w:top w:val="none" w:sz="0" w:space="0" w:color="auto"/>
                                                    <w:left w:val="none" w:sz="0" w:space="0" w:color="auto"/>
                                                    <w:bottom w:val="none" w:sz="0" w:space="0" w:color="auto"/>
                                                    <w:right w:val="none" w:sz="0" w:space="0" w:color="auto"/>
                                                  </w:divBdr>
                                                  <w:divsChild>
                                                    <w:div w:id="2011105415">
                                                      <w:marLeft w:val="0"/>
                                                      <w:marRight w:val="0"/>
                                                      <w:marTop w:val="0"/>
                                                      <w:marBottom w:val="0"/>
                                                      <w:divBdr>
                                                        <w:top w:val="none" w:sz="0" w:space="0" w:color="auto"/>
                                                        <w:left w:val="none" w:sz="0" w:space="0" w:color="auto"/>
                                                        <w:bottom w:val="none" w:sz="0" w:space="0" w:color="auto"/>
                                                        <w:right w:val="none" w:sz="0" w:space="0" w:color="auto"/>
                                                      </w:divBdr>
                                                      <w:divsChild>
                                                        <w:div w:id="82141667">
                                                          <w:marLeft w:val="0"/>
                                                          <w:marRight w:val="0"/>
                                                          <w:marTop w:val="0"/>
                                                          <w:marBottom w:val="0"/>
                                                          <w:divBdr>
                                                            <w:top w:val="none" w:sz="0" w:space="0" w:color="auto"/>
                                                            <w:left w:val="none" w:sz="0" w:space="0" w:color="auto"/>
                                                            <w:bottom w:val="none" w:sz="0" w:space="0" w:color="auto"/>
                                                            <w:right w:val="none" w:sz="0" w:space="0" w:color="auto"/>
                                                          </w:divBdr>
                                                          <w:divsChild>
                                                            <w:div w:id="1558126941">
                                                              <w:marLeft w:val="0"/>
                                                              <w:marRight w:val="0"/>
                                                              <w:marTop w:val="0"/>
                                                              <w:marBottom w:val="0"/>
                                                              <w:divBdr>
                                                                <w:top w:val="none" w:sz="0" w:space="0" w:color="auto"/>
                                                                <w:left w:val="none" w:sz="0" w:space="0" w:color="auto"/>
                                                                <w:bottom w:val="none" w:sz="0" w:space="0" w:color="auto"/>
                                                                <w:right w:val="none" w:sz="0" w:space="0" w:color="auto"/>
                                                              </w:divBdr>
                                                            </w:div>
                                                          </w:divsChild>
                                                        </w:div>
                                                        <w:div w:id="1151672745">
                                                          <w:marLeft w:val="0"/>
                                                          <w:marRight w:val="0"/>
                                                          <w:marTop w:val="0"/>
                                                          <w:marBottom w:val="0"/>
                                                          <w:divBdr>
                                                            <w:top w:val="none" w:sz="0" w:space="0" w:color="auto"/>
                                                            <w:left w:val="none" w:sz="0" w:space="0" w:color="auto"/>
                                                            <w:bottom w:val="none" w:sz="0" w:space="0" w:color="auto"/>
                                                            <w:right w:val="none" w:sz="0" w:space="0" w:color="auto"/>
                                                          </w:divBdr>
                                                          <w:divsChild>
                                                            <w:div w:id="1146897898">
                                                              <w:marLeft w:val="45"/>
                                                              <w:marRight w:val="45"/>
                                                              <w:marTop w:val="15"/>
                                                              <w:marBottom w:val="0"/>
                                                              <w:divBdr>
                                                                <w:top w:val="none" w:sz="0" w:space="0" w:color="auto"/>
                                                                <w:left w:val="none" w:sz="0" w:space="0" w:color="auto"/>
                                                                <w:bottom w:val="none" w:sz="0" w:space="0" w:color="auto"/>
                                                                <w:right w:val="none" w:sz="0" w:space="0" w:color="auto"/>
                                                              </w:divBdr>
                                                              <w:divsChild>
                                                                <w:div w:id="127281580">
                                                                  <w:marLeft w:val="0"/>
                                                                  <w:marRight w:val="0"/>
                                                                  <w:marTop w:val="0"/>
                                                                  <w:marBottom w:val="0"/>
                                                                  <w:divBdr>
                                                                    <w:top w:val="none" w:sz="0" w:space="0" w:color="auto"/>
                                                                    <w:left w:val="none" w:sz="0" w:space="0" w:color="auto"/>
                                                                    <w:bottom w:val="none" w:sz="0" w:space="0" w:color="auto"/>
                                                                    <w:right w:val="none" w:sz="0" w:space="0" w:color="auto"/>
                                                                  </w:divBdr>
                                                                </w:div>
                                                              </w:divsChild>
                                                            </w:div>
                                                            <w:div w:id="13501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248974">
                                              <w:marLeft w:val="0"/>
                                              <w:marRight w:val="0"/>
                                              <w:marTop w:val="0"/>
                                              <w:marBottom w:val="390"/>
                                              <w:divBdr>
                                                <w:top w:val="none" w:sz="0" w:space="0" w:color="auto"/>
                                                <w:left w:val="none" w:sz="0" w:space="0" w:color="auto"/>
                                                <w:bottom w:val="none" w:sz="0" w:space="0" w:color="auto"/>
                                                <w:right w:val="none" w:sz="0" w:space="0" w:color="auto"/>
                                              </w:divBdr>
                                              <w:divsChild>
                                                <w:div w:id="1459564388">
                                                  <w:marLeft w:val="0"/>
                                                  <w:marRight w:val="0"/>
                                                  <w:marTop w:val="0"/>
                                                  <w:marBottom w:val="0"/>
                                                  <w:divBdr>
                                                    <w:top w:val="none" w:sz="0" w:space="0" w:color="auto"/>
                                                    <w:left w:val="none" w:sz="0" w:space="0" w:color="auto"/>
                                                    <w:bottom w:val="none" w:sz="0" w:space="0" w:color="auto"/>
                                                    <w:right w:val="none" w:sz="0" w:space="0" w:color="auto"/>
                                                  </w:divBdr>
                                                  <w:divsChild>
                                                    <w:div w:id="1699088984">
                                                      <w:marLeft w:val="0"/>
                                                      <w:marRight w:val="0"/>
                                                      <w:marTop w:val="0"/>
                                                      <w:marBottom w:val="0"/>
                                                      <w:divBdr>
                                                        <w:top w:val="none" w:sz="0" w:space="0" w:color="auto"/>
                                                        <w:left w:val="none" w:sz="0" w:space="0" w:color="auto"/>
                                                        <w:bottom w:val="none" w:sz="0" w:space="0" w:color="auto"/>
                                                        <w:right w:val="none" w:sz="0" w:space="0" w:color="auto"/>
                                                      </w:divBdr>
                                                      <w:divsChild>
                                                        <w:div w:id="88551626">
                                                          <w:marLeft w:val="0"/>
                                                          <w:marRight w:val="0"/>
                                                          <w:marTop w:val="0"/>
                                                          <w:marBottom w:val="0"/>
                                                          <w:divBdr>
                                                            <w:top w:val="none" w:sz="0" w:space="0" w:color="auto"/>
                                                            <w:left w:val="none" w:sz="0" w:space="0" w:color="auto"/>
                                                            <w:bottom w:val="none" w:sz="0" w:space="0" w:color="auto"/>
                                                            <w:right w:val="none" w:sz="0" w:space="0" w:color="auto"/>
                                                          </w:divBdr>
                                                          <w:divsChild>
                                                            <w:div w:id="750200104">
                                                              <w:marLeft w:val="45"/>
                                                              <w:marRight w:val="45"/>
                                                              <w:marTop w:val="15"/>
                                                              <w:marBottom w:val="0"/>
                                                              <w:divBdr>
                                                                <w:top w:val="none" w:sz="0" w:space="0" w:color="auto"/>
                                                                <w:left w:val="none" w:sz="0" w:space="0" w:color="auto"/>
                                                                <w:bottom w:val="none" w:sz="0" w:space="0" w:color="auto"/>
                                                                <w:right w:val="none" w:sz="0" w:space="0" w:color="auto"/>
                                                              </w:divBdr>
                                                              <w:divsChild>
                                                                <w:div w:id="627661398">
                                                                  <w:marLeft w:val="0"/>
                                                                  <w:marRight w:val="0"/>
                                                                  <w:marTop w:val="0"/>
                                                                  <w:marBottom w:val="0"/>
                                                                  <w:divBdr>
                                                                    <w:top w:val="none" w:sz="0" w:space="0" w:color="auto"/>
                                                                    <w:left w:val="none" w:sz="0" w:space="0" w:color="auto"/>
                                                                    <w:bottom w:val="none" w:sz="0" w:space="0" w:color="auto"/>
                                                                    <w:right w:val="none" w:sz="0" w:space="0" w:color="auto"/>
                                                                  </w:divBdr>
                                                                </w:div>
                                                              </w:divsChild>
                                                            </w:div>
                                                            <w:div w:id="2075082314">
                                                              <w:marLeft w:val="0"/>
                                                              <w:marRight w:val="0"/>
                                                              <w:marTop w:val="0"/>
                                                              <w:marBottom w:val="0"/>
                                                              <w:divBdr>
                                                                <w:top w:val="none" w:sz="0" w:space="0" w:color="auto"/>
                                                                <w:left w:val="none" w:sz="0" w:space="0" w:color="auto"/>
                                                                <w:bottom w:val="none" w:sz="0" w:space="0" w:color="auto"/>
                                                                <w:right w:val="none" w:sz="0" w:space="0" w:color="auto"/>
                                                              </w:divBdr>
                                                            </w:div>
                                                          </w:divsChild>
                                                        </w:div>
                                                        <w:div w:id="306009917">
                                                          <w:marLeft w:val="0"/>
                                                          <w:marRight w:val="0"/>
                                                          <w:marTop w:val="0"/>
                                                          <w:marBottom w:val="0"/>
                                                          <w:divBdr>
                                                            <w:top w:val="none" w:sz="0" w:space="0" w:color="auto"/>
                                                            <w:left w:val="none" w:sz="0" w:space="0" w:color="auto"/>
                                                            <w:bottom w:val="none" w:sz="0" w:space="0" w:color="auto"/>
                                                            <w:right w:val="none" w:sz="0" w:space="0" w:color="auto"/>
                                                          </w:divBdr>
                                                          <w:divsChild>
                                                            <w:div w:id="104845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943370">
                                              <w:marLeft w:val="0"/>
                                              <w:marRight w:val="0"/>
                                              <w:marTop w:val="0"/>
                                              <w:marBottom w:val="390"/>
                                              <w:divBdr>
                                                <w:top w:val="none" w:sz="0" w:space="0" w:color="auto"/>
                                                <w:left w:val="none" w:sz="0" w:space="0" w:color="auto"/>
                                                <w:bottom w:val="none" w:sz="0" w:space="0" w:color="auto"/>
                                                <w:right w:val="none" w:sz="0" w:space="0" w:color="auto"/>
                                              </w:divBdr>
                                              <w:divsChild>
                                                <w:div w:id="95836347">
                                                  <w:marLeft w:val="0"/>
                                                  <w:marRight w:val="0"/>
                                                  <w:marTop w:val="0"/>
                                                  <w:marBottom w:val="0"/>
                                                  <w:divBdr>
                                                    <w:top w:val="none" w:sz="0" w:space="0" w:color="auto"/>
                                                    <w:left w:val="none" w:sz="0" w:space="0" w:color="auto"/>
                                                    <w:bottom w:val="none" w:sz="0" w:space="0" w:color="auto"/>
                                                    <w:right w:val="none" w:sz="0" w:space="0" w:color="auto"/>
                                                  </w:divBdr>
                                                  <w:divsChild>
                                                    <w:div w:id="2097633426">
                                                      <w:marLeft w:val="0"/>
                                                      <w:marRight w:val="0"/>
                                                      <w:marTop w:val="0"/>
                                                      <w:marBottom w:val="0"/>
                                                      <w:divBdr>
                                                        <w:top w:val="none" w:sz="0" w:space="0" w:color="auto"/>
                                                        <w:left w:val="none" w:sz="0" w:space="0" w:color="auto"/>
                                                        <w:bottom w:val="none" w:sz="0" w:space="0" w:color="auto"/>
                                                        <w:right w:val="none" w:sz="0" w:space="0" w:color="auto"/>
                                                      </w:divBdr>
                                                      <w:divsChild>
                                                        <w:div w:id="1201167339">
                                                          <w:marLeft w:val="0"/>
                                                          <w:marRight w:val="0"/>
                                                          <w:marTop w:val="0"/>
                                                          <w:marBottom w:val="0"/>
                                                          <w:divBdr>
                                                            <w:top w:val="none" w:sz="0" w:space="0" w:color="auto"/>
                                                            <w:left w:val="none" w:sz="0" w:space="0" w:color="auto"/>
                                                            <w:bottom w:val="none" w:sz="0" w:space="0" w:color="auto"/>
                                                            <w:right w:val="none" w:sz="0" w:space="0" w:color="auto"/>
                                                          </w:divBdr>
                                                          <w:divsChild>
                                                            <w:div w:id="1828546005">
                                                              <w:marLeft w:val="45"/>
                                                              <w:marRight w:val="45"/>
                                                              <w:marTop w:val="15"/>
                                                              <w:marBottom w:val="0"/>
                                                              <w:divBdr>
                                                                <w:top w:val="none" w:sz="0" w:space="0" w:color="auto"/>
                                                                <w:left w:val="none" w:sz="0" w:space="0" w:color="auto"/>
                                                                <w:bottom w:val="none" w:sz="0" w:space="0" w:color="auto"/>
                                                                <w:right w:val="none" w:sz="0" w:space="0" w:color="auto"/>
                                                              </w:divBdr>
                                                              <w:divsChild>
                                                                <w:div w:id="135756574">
                                                                  <w:marLeft w:val="0"/>
                                                                  <w:marRight w:val="0"/>
                                                                  <w:marTop w:val="0"/>
                                                                  <w:marBottom w:val="0"/>
                                                                  <w:divBdr>
                                                                    <w:top w:val="none" w:sz="0" w:space="0" w:color="auto"/>
                                                                    <w:left w:val="none" w:sz="0" w:space="0" w:color="auto"/>
                                                                    <w:bottom w:val="none" w:sz="0" w:space="0" w:color="auto"/>
                                                                    <w:right w:val="none" w:sz="0" w:space="0" w:color="auto"/>
                                                                  </w:divBdr>
                                                                </w:div>
                                                              </w:divsChild>
                                                            </w:div>
                                                            <w:div w:id="2085371394">
                                                              <w:marLeft w:val="0"/>
                                                              <w:marRight w:val="0"/>
                                                              <w:marTop w:val="0"/>
                                                              <w:marBottom w:val="0"/>
                                                              <w:divBdr>
                                                                <w:top w:val="none" w:sz="0" w:space="0" w:color="auto"/>
                                                                <w:left w:val="none" w:sz="0" w:space="0" w:color="auto"/>
                                                                <w:bottom w:val="none" w:sz="0" w:space="0" w:color="auto"/>
                                                                <w:right w:val="none" w:sz="0" w:space="0" w:color="auto"/>
                                                              </w:divBdr>
                                                            </w:div>
                                                          </w:divsChild>
                                                        </w:div>
                                                        <w:div w:id="1338651678">
                                                          <w:marLeft w:val="0"/>
                                                          <w:marRight w:val="0"/>
                                                          <w:marTop w:val="0"/>
                                                          <w:marBottom w:val="0"/>
                                                          <w:divBdr>
                                                            <w:top w:val="none" w:sz="0" w:space="0" w:color="auto"/>
                                                            <w:left w:val="none" w:sz="0" w:space="0" w:color="auto"/>
                                                            <w:bottom w:val="none" w:sz="0" w:space="0" w:color="auto"/>
                                                            <w:right w:val="none" w:sz="0" w:space="0" w:color="auto"/>
                                                          </w:divBdr>
                                                          <w:divsChild>
                                                            <w:div w:id="15349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958093">
                                              <w:marLeft w:val="0"/>
                                              <w:marRight w:val="0"/>
                                              <w:marTop w:val="0"/>
                                              <w:marBottom w:val="420"/>
                                              <w:divBdr>
                                                <w:top w:val="none" w:sz="0" w:space="0" w:color="auto"/>
                                                <w:left w:val="none" w:sz="0" w:space="0" w:color="auto"/>
                                                <w:bottom w:val="none" w:sz="0" w:space="0" w:color="auto"/>
                                                <w:right w:val="none" w:sz="0" w:space="0" w:color="auto"/>
                                              </w:divBdr>
                                              <w:divsChild>
                                                <w:div w:id="1852792400">
                                                  <w:marLeft w:val="0"/>
                                                  <w:marRight w:val="0"/>
                                                  <w:marTop w:val="0"/>
                                                  <w:marBottom w:val="0"/>
                                                  <w:divBdr>
                                                    <w:top w:val="none" w:sz="0" w:space="0" w:color="auto"/>
                                                    <w:left w:val="none" w:sz="0" w:space="0" w:color="auto"/>
                                                    <w:bottom w:val="none" w:sz="0" w:space="0" w:color="auto"/>
                                                    <w:right w:val="none" w:sz="0" w:space="0" w:color="auto"/>
                                                  </w:divBdr>
                                                  <w:divsChild>
                                                    <w:div w:id="1301376504">
                                                      <w:marLeft w:val="0"/>
                                                      <w:marRight w:val="0"/>
                                                      <w:marTop w:val="0"/>
                                                      <w:marBottom w:val="0"/>
                                                      <w:divBdr>
                                                        <w:top w:val="none" w:sz="0" w:space="0" w:color="auto"/>
                                                        <w:left w:val="none" w:sz="0" w:space="0" w:color="auto"/>
                                                        <w:bottom w:val="none" w:sz="0" w:space="0" w:color="auto"/>
                                                        <w:right w:val="none" w:sz="0" w:space="0" w:color="auto"/>
                                                      </w:divBdr>
                                                      <w:divsChild>
                                                        <w:div w:id="587153211">
                                                          <w:marLeft w:val="0"/>
                                                          <w:marRight w:val="0"/>
                                                          <w:marTop w:val="0"/>
                                                          <w:marBottom w:val="0"/>
                                                          <w:divBdr>
                                                            <w:top w:val="none" w:sz="0" w:space="0" w:color="auto"/>
                                                            <w:left w:val="none" w:sz="0" w:space="0" w:color="auto"/>
                                                            <w:bottom w:val="none" w:sz="0" w:space="0" w:color="auto"/>
                                                            <w:right w:val="none" w:sz="0" w:space="0" w:color="auto"/>
                                                          </w:divBdr>
                                                          <w:divsChild>
                                                            <w:div w:id="771048307">
                                                              <w:marLeft w:val="0"/>
                                                              <w:marRight w:val="0"/>
                                                              <w:marTop w:val="0"/>
                                                              <w:marBottom w:val="0"/>
                                                              <w:divBdr>
                                                                <w:top w:val="none" w:sz="0" w:space="0" w:color="auto"/>
                                                                <w:left w:val="none" w:sz="0" w:space="0" w:color="auto"/>
                                                                <w:bottom w:val="none" w:sz="0" w:space="0" w:color="auto"/>
                                                                <w:right w:val="none" w:sz="0" w:space="0" w:color="auto"/>
                                                              </w:divBdr>
                                                            </w:div>
                                                          </w:divsChild>
                                                        </w:div>
                                                        <w:div w:id="1207984256">
                                                          <w:marLeft w:val="0"/>
                                                          <w:marRight w:val="0"/>
                                                          <w:marTop w:val="0"/>
                                                          <w:marBottom w:val="0"/>
                                                          <w:divBdr>
                                                            <w:top w:val="none" w:sz="0" w:space="0" w:color="auto"/>
                                                            <w:left w:val="none" w:sz="0" w:space="0" w:color="auto"/>
                                                            <w:bottom w:val="none" w:sz="0" w:space="0" w:color="auto"/>
                                                            <w:right w:val="none" w:sz="0" w:space="0" w:color="auto"/>
                                                          </w:divBdr>
                                                          <w:divsChild>
                                                            <w:div w:id="69038907">
                                                              <w:marLeft w:val="45"/>
                                                              <w:marRight w:val="45"/>
                                                              <w:marTop w:val="15"/>
                                                              <w:marBottom w:val="0"/>
                                                              <w:divBdr>
                                                                <w:top w:val="none" w:sz="0" w:space="0" w:color="auto"/>
                                                                <w:left w:val="none" w:sz="0" w:space="0" w:color="auto"/>
                                                                <w:bottom w:val="none" w:sz="0" w:space="0" w:color="auto"/>
                                                                <w:right w:val="none" w:sz="0" w:space="0" w:color="auto"/>
                                                              </w:divBdr>
                                                              <w:divsChild>
                                                                <w:div w:id="1790276756">
                                                                  <w:marLeft w:val="0"/>
                                                                  <w:marRight w:val="0"/>
                                                                  <w:marTop w:val="0"/>
                                                                  <w:marBottom w:val="0"/>
                                                                  <w:divBdr>
                                                                    <w:top w:val="none" w:sz="0" w:space="0" w:color="auto"/>
                                                                    <w:left w:val="none" w:sz="0" w:space="0" w:color="auto"/>
                                                                    <w:bottom w:val="none" w:sz="0" w:space="0" w:color="auto"/>
                                                                    <w:right w:val="none" w:sz="0" w:space="0" w:color="auto"/>
                                                                  </w:divBdr>
                                                                </w:div>
                                                              </w:divsChild>
                                                            </w:div>
                                                            <w:div w:id="4265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445299">
                                              <w:marLeft w:val="0"/>
                                              <w:marRight w:val="0"/>
                                              <w:marTop w:val="0"/>
                                              <w:marBottom w:val="390"/>
                                              <w:divBdr>
                                                <w:top w:val="none" w:sz="0" w:space="0" w:color="auto"/>
                                                <w:left w:val="none" w:sz="0" w:space="0" w:color="auto"/>
                                                <w:bottom w:val="none" w:sz="0" w:space="0" w:color="auto"/>
                                                <w:right w:val="none" w:sz="0" w:space="0" w:color="auto"/>
                                              </w:divBdr>
                                              <w:divsChild>
                                                <w:div w:id="1998148614">
                                                  <w:marLeft w:val="0"/>
                                                  <w:marRight w:val="0"/>
                                                  <w:marTop w:val="0"/>
                                                  <w:marBottom w:val="0"/>
                                                  <w:divBdr>
                                                    <w:top w:val="none" w:sz="0" w:space="0" w:color="auto"/>
                                                    <w:left w:val="none" w:sz="0" w:space="0" w:color="auto"/>
                                                    <w:bottom w:val="none" w:sz="0" w:space="0" w:color="auto"/>
                                                    <w:right w:val="none" w:sz="0" w:space="0" w:color="auto"/>
                                                  </w:divBdr>
                                                  <w:divsChild>
                                                    <w:div w:id="1269969019">
                                                      <w:marLeft w:val="0"/>
                                                      <w:marRight w:val="0"/>
                                                      <w:marTop w:val="0"/>
                                                      <w:marBottom w:val="0"/>
                                                      <w:divBdr>
                                                        <w:top w:val="none" w:sz="0" w:space="0" w:color="auto"/>
                                                        <w:left w:val="none" w:sz="0" w:space="0" w:color="auto"/>
                                                        <w:bottom w:val="none" w:sz="0" w:space="0" w:color="auto"/>
                                                        <w:right w:val="none" w:sz="0" w:space="0" w:color="auto"/>
                                                      </w:divBdr>
                                                      <w:divsChild>
                                                        <w:div w:id="20397456">
                                                          <w:marLeft w:val="0"/>
                                                          <w:marRight w:val="0"/>
                                                          <w:marTop w:val="0"/>
                                                          <w:marBottom w:val="0"/>
                                                          <w:divBdr>
                                                            <w:top w:val="none" w:sz="0" w:space="0" w:color="auto"/>
                                                            <w:left w:val="none" w:sz="0" w:space="0" w:color="auto"/>
                                                            <w:bottom w:val="none" w:sz="0" w:space="0" w:color="auto"/>
                                                            <w:right w:val="none" w:sz="0" w:space="0" w:color="auto"/>
                                                          </w:divBdr>
                                                          <w:divsChild>
                                                            <w:div w:id="2135171551">
                                                              <w:marLeft w:val="0"/>
                                                              <w:marRight w:val="0"/>
                                                              <w:marTop w:val="0"/>
                                                              <w:marBottom w:val="0"/>
                                                              <w:divBdr>
                                                                <w:top w:val="none" w:sz="0" w:space="0" w:color="auto"/>
                                                                <w:left w:val="none" w:sz="0" w:space="0" w:color="auto"/>
                                                                <w:bottom w:val="none" w:sz="0" w:space="0" w:color="auto"/>
                                                                <w:right w:val="none" w:sz="0" w:space="0" w:color="auto"/>
                                                              </w:divBdr>
                                                            </w:div>
                                                          </w:divsChild>
                                                        </w:div>
                                                        <w:div w:id="1205867918">
                                                          <w:marLeft w:val="0"/>
                                                          <w:marRight w:val="0"/>
                                                          <w:marTop w:val="0"/>
                                                          <w:marBottom w:val="0"/>
                                                          <w:divBdr>
                                                            <w:top w:val="none" w:sz="0" w:space="0" w:color="auto"/>
                                                            <w:left w:val="none" w:sz="0" w:space="0" w:color="auto"/>
                                                            <w:bottom w:val="none" w:sz="0" w:space="0" w:color="auto"/>
                                                            <w:right w:val="none" w:sz="0" w:space="0" w:color="auto"/>
                                                          </w:divBdr>
                                                          <w:divsChild>
                                                            <w:div w:id="722943723">
                                                              <w:marLeft w:val="45"/>
                                                              <w:marRight w:val="45"/>
                                                              <w:marTop w:val="15"/>
                                                              <w:marBottom w:val="0"/>
                                                              <w:divBdr>
                                                                <w:top w:val="none" w:sz="0" w:space="0" w:color="auto"/>
                                                                <w:left w:val="none" w:sz="0" w:space="0" w:color="auto"/>
                                                                <w:bottom w:val="none" w:sz="0" w:space="0" w:color="auto"/>
                                                                <w:right w:val="none" w:sz="0" w:space="0" w:color="auto"/>
                                                              </w:divBdr>
                                                              <w:divsChild>
                                                                <w:div w:id="1710227807">
                                                                  <w:marLeft w:val="0"/>
                                                                  <w:marRight w:val="0"/>
                                                                  <w:marTop w:val="0"/>
                                                                  <w:marBottom w:val="0"/>
                                                                  <w:divBdr>
                                                                    <w:top w:val="none" w:sz="0" w:space="0" w:color="auto"/>
                                                                    <w:left w:val="none" w:sz="0" w:space="0" w:color="auto"/>
                                                                    <w:bottom w:val="none" w:sz="0" w:space="0" w:color="auto"/>
                                                                    <w:right w:val="none" w:sz="0" w:space="0" w:color="auto"/>
                                                                  </w:divBdr>
                                                                </w:div>
                                                              </w:divsChild>
                                                            </w:div>
                                                            <w:div w:id="195424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237228">
                                      <w:marLeft w:val="0"/>
                                      <w:marRight w:val="0"/>
                                      <w:marTop w:val="0"/>
                                      <w:marBottom w:val="0"/>
                                      <w:divBdr>
                                        <w:top w:val="none" w:sz="0" w:space="0" w:color="auto"/>
                                        <w:left w:val="none" w:sz="0" w:space="0" w:color="auto"/>
                                        <w:bottom w:val="none" w:sz="0" w:space="0" w:color="auto"/>
                                        <w:right w:val="none" w:sz="0" w:space="0" w:color="auto"/>
                                      </w:divBdr>
                                      <w:divsChild>
                                        <w:div w:id="746538263">
                                          <w:marLeft w:val="0"/>
                                          <w:marRight w:val="0"/>
                                          <w:marTop w:val="0"/>
                                          <w:marBottom w:val="0"/>
                                          <w:divBdr>
                                            <w:top w:val="none" w:sz="0" w:space="0" w:color="auto"/>
                                            <w:left w:val="none" w:sz="0" w:space="0" w:color="auto"/>
                                            <w:bottom w:val="none" w:sz="0" w:space="0" w:color="auto"/>
                                            <w:right w:val="none" w:sz="0" w:space="0" w:color="auto"/>
                                          </w:divBdr>
                                          <w:divsChild>
                                            <w:div w:id="968050742">
                                              <w:marLeft w:val="0"/>
                                              <w:marRight w:val="0"/>
                                              <w:marTop w:val="0"/>
                                              <w:marBottom w:val="390"/>
                                              <w:divBdr>
                                                <w:top w:val="none" w:sz="0" w:space="0" w:color="auto"/>
                                                <w:left w:val="none" w:sz="0" w:space="0" w:color="auto"/>
                                                <w:bottom w:val="none" w:sz="0" w:space="0" w:color="auto"/>
                                                <w:right w:val="none" w:sz="0" w:space="0" w:color="auto"/>
                                              </w:divBdr>
                                              <w:divsChild>
                                                <w:div w:id="644555363">
                                                  <w:marLeft w:val="0"/>
                                                  <w:marRight w:val="0"/>
                                                  <w:marTop w:val="0"/>
                                                  <w:marBottom w:val="0"/>
                                                  <w:divBdr>
                                                    <w:top w:val="none" w:sz="0" w:space="0" w:color="auto"/>
                                                    <w:left w:val="none" w:sz="0" w:space="0" w:color="auto"/>
                                                    <w:bottom w:val="none" w:sz="0" w:space="0" w:color="auto"/>
                                                    <w:right w:val="none" w:sz="0" w:space="0" w:color="auto"/>
                                                  </w:divBdr>
                                                  <w:divsChild>
                                                    <w:div w:id="206335388">
                                                      <w:marLeft w:val="0"/>
                                                      <w:marRight w:val="0"/>
                                                      <w:marTop w:val="0"/>
                                                      <w:marBottom w:val="0"/>
                                                      <w:divBdr>
                                                        <w:top w:val="none" w:sz="0" w:space="0" w:color="auto"/>
                                                        <w:left w:val="none" w:sz="0" w:space="0" w:color="auto"/>
                                                        <w:bottom w:val="none" w:sz="0" w:space="0" w:color="auto"/>
                                                        <w:right w:val="none" w:sz="0" w:space="0" w:color="auto"/>
                                                      </w:divBdr>
                                                      <w:divsChild>
                                                        <w:div w:id="1250962988">
                                                          <w:marLeft w:val="0"/>
                                                          <w:marRight w:val="0"/>
                                                          <w:marTop w:val="0"/>
                                                          <w:marBottom w:val="0"/>
                                                          <w:divBdr>
                                                            <w:top w:val="none" w:sz="0" w:space="0" w:color="auto"/>
                                                            <w:left w:val="none" w:sz="0" w:space="0" w:color="auto"/>
                                                            <w:bottom w:val="none" w:sz="0" w:space="0" w:color="auto"/>
                                                            <w:right w:val="none" w:sz="0" w:space="0" w:color="auto"/>
                                                          </w:divBdr>
                                                          <w:divsChild>
                                                            <w:div w:id="572739471">
                                                              <w:marLeft w:val="45"/>
                                                              <w:marRight w:val="45"/>
                                                              <w:marTop w:val="15"/>
                                                              <w:marBottom w:val="0"/>
                                                              <w:divBdr>
                                                                <w:top w:val="none" w:sz="0" w:space="0" w:color="auto"/>
                                                                <w:left w:val="none" w:sz="0" w:space="0" w:color="auto"/>
                                                                <w:bottom w:val="none" w:sz="0" w:space="0" w:color="auto"/>
                                                                <w:right w:val="none" w:sz="0" w:space="0" w:color="auto"/>
                                                              </w:divBdr>
                                                              <w:divsChild>
                                                                <w:div w:id="1418743814">
                                                                  <w:marLeft w:val="0"/>
                                                                  <w:marRight w:val="0"/>
                                                                  <w:marTop w:val="0"/>
                                                                  <w:marBottom w:val="0"/>
                                                                  <w:divBdr>
                                                                    <w:top w:val="none" w:sz="0" w:space="0" w:color="auto"/>
                                                                    <w:left w:val="none" w:sz="0" w:space="0" w:color="auto"/>
                                                                    <w:bottom w:val="none" w:sz="0" w:space="0" w:color="auto"/>
                                                                    <w:right w:val="none" w:sz="0" w:space="0" w:color="auto"/>
                                                                  </w:divBdr>
                                                                </w:div>
                                                              </w:divsChild>
                                                            </w:div>
                                                            <w:div w:id="773405564">
                                                              <w:marLeft w:val="0"/>
                                                              <w:marRight w:val="0"/>
                                                              <w:marTop w:val="0"/>
                                                              <w:marBottom w:val="0"/>
                                                              <w:divBdr>
                                                                <w:top w:val="none" w:sz="0" w:space="0" w:color="auto"/>
                                                                <w:left w:val="none" w:sz="0" w:space="0" w:color="auto"/>
                                                                <w:bottom w:val="none" w:sz="0" w:space="0" w:color="auto"/>
                                                                <w:right w:val="none" w:sz="0" w:space="0" w:color="auto"/>
                                                              </w:divBdr>
                                                            </w:div>
                                                          </w:divsChild>
                                                        </w:div>
                                                        <w:div w:id="1433815245">
                                                          <w:marLeft w:val="0"/>
                                                          <w:marRight w:val="0"/>
                                                          <w:marTop w:val="0"/>
                                                          <w:marBottom w:val="0"/>
                                                          <w:divBdr>
                                                            <w:top w:val="none" w:sz="0" w:space="0" w:color="auto"/>
                                                            <w:left w:val="none" w:sz="0" w:space="0" w:color="auto"/>
                                                            <w:bottom w:val="none" w:sz="0" w:space="0" w:color="auto"/>
                                                            <w:right w:val="none" w:sz="0" w:space="0" w:color="auto"/>
                                                          </w:divBdr>
                                                          <w:divsChild>
                                                            <w:div w:id="155700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8817">
                                              <w:marLeft w:val="0"/>
                                              <w:marRight w:val="0"/>
                                              <w:marTop w:val="0"/>
                                              <w:marBottom w:val="390"/>
                                              <w:divBdr>
                                                <w:top w:val="none" w:sz="0" w:space="0" w:color="auto"/>
                                                <w:left w:val="none" w:sz="0" w:space="0" w:color="auto"/>
                                                <w:bottom w:val="none" w:sz="0" w:space="0" w:color="auto"/>
                                                <w:right w:val="none" w:sz="0" w:space="0" w:color="auto"/>
                                              </w:divBdr>
                                              <w:divsChild>
                                                <w:div w:id="1825773819">
                                                  <w:marLeft w:val="0"/>
                                                  <w:marRight w:val="0"/>
                                                  <w:marTop w:val="0"/>
                                                  <w:marBottom w:val="0"/>
                                                  <w:divBdr>
                                                    <w:top w:val="none" w:sz="0" w:space="0" w:color="auto"/>
                                                    <w:left w:val="none" w:sz="0" w:space="0" w:color="auto"/>
                                                    <w:bottom w:val="none" w:sz="0" w:space="0" w:color="auto"/>
                                                    <w:right w:val="none" w:sz="0" w:space="0" w:color="auto"/>
                                                  </w:divBdr>
                                                  <w:divsChild>
                                                    <w:div w:id="1036660518">
                                                      <w:marLeft w:val="0"/>
                                                      <w:marRight w:val="0"/>
                                                      <w:marTop w:val="0"/>
                                                      <w:marBottom w:val="0"/>
                                                      <w:divBdr>
                                                        <w:top w:val="none" w:sz="0" w:space="0" w:color="auto"/>
                                                        <w:left w:val="none" w:sz="0" w:space="0" w:color="auto"/>
                                                        <w:bottom w:val="none" w:sz="0" w:space="0" w:color="auto"/>
                                                        <w:right w:val="none" w:sz="0" w:space="0" w:color="auto"/>
                                                      </w:divBdr>
                                                      <w:divsChild>
                                                        <w:div w:id="1349597929">
                                                          <w:marLeft w:val="0"/>
                                                          <w:marRight w:val="0"/>
                                                          <w:marTop w:val="0"/>
                                                          <w:marBottom w:val="0"/>
                                                          <w:divBdr>
                                                            <w:top w:val="none" w:sz="0" w:space="0" w:color="auto"/>
                                                            <w:left w:val="none" w:sz="0" w:space="0" w:color="auto"/>
                                                            <w:bottom w:val="none" w:sz="0" w:space="0" w:color="auto"/>
                                                            <w:right w:val="none" w:sz="0" w:space="0" w:color="auto"/>
                                                          </w:divBdr>
                                                          <w:divsChild>
                                                            <w:div w:id="1079015948">
                                                              <w:marLeft w:val="45"/>
                                                              <w:marRight w:val="45"/>
                                                              <w:marTop w:val="15"/>
                                                              <w:marBottom w:val="0"/>
                                                              <w:divBdr>
                                                                <w:top w:val="none" w:sz="0" w:space="0" w:color="auto"/>
                                                                <w:left w:val="none" w:sz="0" w:space="0" w:color="auto"/>
                                                                <w:bottom w:val="none" w:sz="0" w:space="0" w:color="auto"/>
                                                                <w:right w:val="none" w:sz="0" w:space="0" w:color="auto"/>
                                                              </w:divBdr>
                                                              <w:divsChild>
                                                                <w:div w:id="344064896">
                                                                  <w:marLeft w:val="0"/>
                                                                  <w:marRight w:val="0"/>
                                                                  <w:marTop w:val="0"/>
                                                                  <w:marBottom w:val="0"/>
                                                                  <w:divBdr>
                                                                    <w:top w:val="none" w:sz="0" w:space="0" w:color="auto"/>
                                                                    <w:left w:val="none" w:sz="0" w:space="0" w:color="auto"/>
                                                                    <w:bottom w:val="none" w:sz="0" w:space="0" w:color="auto"/>
                                                                    <w:right w:val="none" w:sz="0" w:space="0" w:color="auto"/>
                                                                  </w:divBdr>
                                                                </w:div>
                                                              </w:divsChild>
                                                            </w:div>
                                                            <w:div w:id="1716542062">
                                                              <w:marLeft w:val="0"/>
                                                              <w:marRight w:val="0"/>
                                                              <w:marTop w:val="0"/>
                                                              <w:marBottom w:val="0"/>
                                                              <w:divBdr>
                                                                <w:top w:val="none" w:sz="0" w:space="0" w:color="auto"/>
                                                                <w:left w:val="none" w:sz="0" w:space="0" w:color="auto"/>
                                                                <w:bottom w:val="none" w:sz="0" w:space="0" w:color="auto"/>
                                                                <w:right w:val="none" w:sz="0" w:space="0" w:color="auto"/>
                                                              </w:divBdr>
                                                            </w:div>
                                                          </w:divsChild>
                                                        </w:div>
                                                        <w:div w:id="1619531252">
                                                          <w:marLeft w:val="0"/>
                                                          <w:marRight w:val="0"/>
                                                          <w:marTop w:val="0"/>
                                                          <w:marBottom w:val="0"/>
                                                          <w:divBdr>
                                                            <w:top w:val="none" w:sz="0" w:space="0" w:color="auto"/>
                                                            <w:left w:val="none" w:sz="0" w:space="0" w:color="auto"/>
                                                            <w:bottom w:val="none" w:sz="0" w:space="0" w:color="auto"/>
                                                            <w:right w:val="none" w:sz="0" w:space="0" w:color="auto"/>
                                                          </w:divBdr>
                                                          <w:divsChild>
                                                            <w:div w:id="2082562000">
                                                              <w:marLeft w:val="0"/>
                                                              <w:marRight w:val="0"/>
                                                              <w:marTop w:val="0"/>
                                                              <w:marBottom w:val="0"/>
                                                              <w:divBdr>
                                                                <w:top w:val="none" w:sz="0" w:space="0" w:color="auto"/>
                                                                <w:left w:val="none" w:sz="0" w:space="0" w:color="auto"/>
                                                                <w:bottom w:val="none" w:sz="0" w:space="0" w:color="auto"/>
                                                                <w:right w:val="none" w:sz="0" w:space="0" w:color="auto"/>
                                                              </w:divBdr>
                                                              <w:divsChild>
                                                                <w:div w:id="586695780">
                                                                  <w:marLeft w:val="0"/>
                                                                  <w:marRight w:val="0"/>
                                                                  <w:marTop w:val="0"/>
                                                                  <w:marBottom w:val="0"/>
                                                                  <w:divBdr>
                                                                    <w:top w:val="none" w:sz="0" w:space="0" w:color="auto"/>
                                                                    <w:left w:val="none" w:sz="0" w:space="0" w:color="auto"/>
                                                                    <w:bottom w:val="none" w:sz="0" w:space="0" w:color="auto"/>
                                                                    <w:right w:val="none" w:sz="0" w:space="0" w:color="auto"/>
                                                                  </w:divBdr>
                                                                </w:div>
                                                                <w:div w:id="11614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900920">
                                              <w:marLeft w:val="0"/>
                                              <w:marRight w:val="0"/>
                                              <w:marTop w:val="0"/>
                                              <w:marBottom w:val="420"/>
                                              <w:divBdr>
                                                <w:top w:val="none" w:sz="0" w:space="0" w:color="auto"/>
                                                <w:left w:val="none" w:sz="0" w:space="0" w:color="auto"/>
                                                <w:bottom w:val="none" w:sz="0" w:space="0" w:color="auto"/>
                                                <w:right w:val="none" w:sz="0" w:space="0" w:color="auto"/>
                                              </w:divBdr>
                                              <w:divsChild>
                                                <w:div w:id="725254109">
                                                  <w:marLeft w:val="0"/>
                                                  <w:marRight w:val="0"/>
                                                  <w:marTop w:val="0"/>
                                                  <w:marBottom w:val="0"/>
                                                  <w:divBdr>
                                                    <w:top w:val="none" w:sz="0" w:space="0" w:color="auto"/>
                                                    <w:left w:val="none" w:sz="0" w:space="0" w:color="auto"/>
                                                    <w:bottom w:val="none" w:sz="0" w:space="0" w:color="auto"/>
                                                    <w:right w:val="none" w:sz="0" w:space="0" w:color="auto"/>
                                                  </w:divBdr>
                                                  <w:divsChild>
                                                    <w:div w:id="1994988620">
                                                      <w:marLeft w:val="0"/>
                                                      <w:marRight w:val="0"/>
                                                      <w:marTop w:val="0"/>
                                                      <w:marBottom w:val="0"/>
                                                      <w:divBdr>
                                                        <w:top w:val="none" w:sz="0" w:space="0" w:color="auto"/>
                                                        <w:left w:val="none" w:sz="0" w:space="0" w:color="auto"/>
                                                        <w:bottom w:val="none" w:sz="0" w:space="0" w:color="auto"/>
                                                        <w:right w:val="none" w:sz="0" w:space="0" w:color="auto"/>
                                                      </w:divBdr>
                                                      <w:divsChild>
                                                        <w:div w:id="213123551">
                                                          <w:marLeft w:val="0"/>
                                                          <w:marRight w:val="0"/>
                                                          <w:marTop w:val="0"/>
                                                          <w:marBottom w:val="0"/>
                                                          <w:divBdr>
                                                            <w:top w:val="none" w:sz="0" w:space="0" w:color="auto"/>
                                                            <w:left w:val="none" w:sz="0" w:space="0" w:color="auto"/>
                                                            <w:bottom w:val="none" w:sz="0" w:space="0" w:color="auto"/>
                                                            <w:right w:val="none" w:sz="0" w:space="0" w:color="auto"/>
                                                          </w:divBdr>
                                                          <w:divsChild>
                                                            <w:div w:id="842016077">
                                                              <w:marLeft w:val="45"/>
                                                              <w:marRight w:val="45"/>
                                                              <w:marTop w:val="15"/>
                                                              <w:marBottom w:val="0"/>
                                                              <w:divBdr>
                                                                <w:top w:val="none" w:sz="0" w:space="0" w:color="auto"/>
                                                                <w:left w:val="none" w:sz="0" w:space="0" w:color="auto"/>
                                                                <w:bottom w:val="none" w:sz="0" w:space="0" w:color="auto"/>
                                                                <w:right w:val="none" w:sz="0" w:space="0" w:color="auto"/>
                                                              </w:divBdr>
                                                              <w:divsChild>
                                                                <w:div w:id="524826192">
                                                                  <w:marLeft w:val="0"/>
                                                                  <w:marRight w:val="0"/>
                                                                  <w:marTop w:val="0"/>
                                                                  <w:marBottom w:val="0"/>
                                                                  <w:divBdr>
                                                                    <w:top w:val="none" w:sz="0" w:space="0" w:color="auto"/>
                                                                    <w:left w:val="none" w:sz="0" w:space="0" w:color="auto"/>
                                                                    <w:bottom w:val="none" w:sz="0" w:space="0" w:color="auto"/>
                                                                    <w:right w:val="none" w:sz="0" w:space="0" w:color="auto"/>
                                                                  </w:divBdr>
                                                                </w:div>
                                                              </w:divsChild>
                                                            </w:div>
                                                            <w:div w:id="1454638852">
                                                              <w:marLeft w:val="0"/>
                                                              <w:marRight w:val="0"/>
                                                              <w:marTop w:val="0"/>
                                                              <w:marBottom w:val="0"/>
                                                              <w:divBdr>
                                                                <w:top w:val="none" w:sz="0" w:space="0" w:color="auto"/>
                                                                <w:left w:val="none" w:sz="0" w:space="0" w:color="auto"/>
                                                                <w:bottom w:val="none" w:sz="0" w:space="0" w:color="auto"/>
                                                                <w:right w:val="none" w:sz="0" w:space="0" w:color="auto"/>
                                                              </w:divBdr>
                                                            </w:div>
                                                          </w:divsChild>
                                                        </w:div>
                                                        <w:div w:id="1850872436">
                                                          <w:marLeft w:val="0"/>
                                                          <w:marRight w:val="0"/>
                                                          <w:marTop w:val="0"/>
                                                          <w:marBottom w:val="0"/>
                                                          <w:divBdr>
                                                            <w:top w:val="none" w:sz="0" w:space="0" w:color="auto"/>
                                                            <w:left w:val="none" w:sz="0" w:space="0" w:color="auto"/>
                                                            <w:bottom w:val="none" w:sz="0" w:space="0" w:color="auto"/>
                                                            <w:right w:val="none" w:sz="0" w:space="0" w:color="auto"/>
                                                          </w:divBdr>
                                                          <w:divsChild>
                                                            <w:div w:id="129421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439215">
                                      <w:marLeft w:val="0"/>
                                      <w:marRight w:val="0"/>
                                      <w:marTop w:val="0"/>
                                      <w:marBottom w:val="0"/>
                                      <w:divBdr>
                                        <w:top w:val="none" w:sz="0" w:space="0" w:color="auto"/>
                                        <w:left w:val="none" w:sz="0" w:space="0" w:color="auto"/>
                                        <w:bottom w:val="none" w:sz="0" w:space="0" w:color="auto"/>
                                        <w:right w:val="none" w:sz="0" w:space="0" w:color="auto"/>
                                      </w:divBdr>
                                      <w:divsChild>
                                        <w:div w:id="2128771325">
                                          <w:marLeft w:val="0"/>
                                          <w:marRight w:val="0"/>
                                          <w:marTop w:val="0"/>
                                          <w:marBottom w:val="0"/>
                                          <w:divBdr>
                                            <w:top w:val="none" w:sz="0" w:space="0" w:color="auto"/>
                                            <w:left w:val="none" w:sz="0" w:space="0" w:color="auto"/>
                                            <w:bottom w:val="none" w:sz="0" w:space="0" w:color="auto"/>
                                            <w:right w:val="none" w:sz="0" w:space="0" w:color="auto"/>
                                          </w:divBdr>
                                          <w:divsChild>
                                            <w:div w:id="145047733">
                                              <w:marLeft w:val="0"/>
                                              <w:marRight w:val="0"/>
                                              <w:marTop w:val="0"/>
                                              <w:marBottom w:val="0"/>
                                              <w:divBdr>
                                                <w:top w:val="none" w:sz="0" w:space="0" w:color="auto"/>
                                                <w:left w:val="none" w:sz="0" w:space="0" w:color="auto"/>
                                                <w:bottom w:val="none" w:sz="0" w:space="0" w:color="auto"/>
                                                <w:right w:val="none" w:sz="0" w:space="0" w:color="auto"/>
                                              </w:divBdr>
                                              <w:divsChild>
                                                <w:div w:id="1797487635">
                                                  <w:marLeft w:val="0"/>
                                                  <w:marRight w:val="0"/>
                                                  <w:marTop w:val="0"/>
                                                  <w:marBottom w:val="0"/>
                                                  <w:divBdr>
                                                    <w:top w:val="none" w:sz="0" w:space="0" w:color="auto"/>
                                                    <w:left w:val="none" w:sz="0" w:space="0" w:color="auto"/>
                                                    <w:bottom w:val="none" w:sz="0" w:space="0" w:color="auto"/>
                                                    <w:right w:val="none" w:sz="0" w:space="0" w:color="auto"/>
                                                  </w:divBdr>
                                                  <w:divsChild>
                                                    <w:div w:id="1390880176">
                                                      <w:marLeft w:val="0"/>
                                                      <w:marRight w:val="0"/>
                                                      <w:marTop w:val="0"/>
                                                      <w:marBottom w:val="0"/>
                                                      <w:divBdr>
                                                        <w:top w:val="none" w:sz="0" w:space="0" w:color="auto"/>
                                                        <w:left w:val="none" w:sz="0" w:space="0" w:color="auto"/>
                                                        <w:bottom w:val="none" w:sz="0" w:space="0" w:color="auto"/>
                                                        <w:right w:val="none" w:sz="0" w:space="0" w:color="auto"/>
                                                      </w:divBdr>
                                                      <w:divsChild>
                                                        <w:div w:id="925454450">
                                                          <w:marLeft w:val="0"/>
                                                          <w:marRight w:val="0"/>
                                                          <w:marTop w:val="0"/>
                                                          <w:marBottom w:val="0"/>
                                                          <w:divBdr>
                                                            <w:top w:val="none" w:sz="0" w:space="0" w:color="auto"/>
                                                            <w:left w:val="none" w:sz="0" w:space="0" w:color="auto"/>
                                                            <w:bottom w:val="none" w:sz="0" w:space="0" w:color="auto"/>
                                                            <w:right w:val="none" w:sz="0" w:space="0" w:color="auto"/>
                                                          </w:divBdr>
                                                          <w:divsChild>
                                                            <w:div w:id="90513232">
                                                              <w:marLeft w:val="0"/>
                                                              <w:marRight w:val="0"/>
                                                              <w:marTop w:val="0"/>
                                                              <w:marBottom w:val="0"/>
                                                              <w:divBdr>
                                                                <w:top w:val="none" w:sz="0" w:space="0" w:color="auto"/>
                                                                <w:left w:val="none" w:sz="0" w:space="0" w:color="auto"/>
                                                                <w:bottom w:val="none" w:sz="0" w:space="0" w:color="auto"/>
                                                                <w:right w:val="none" w:sz="0" w:space="0" w:color="auto"/>
                                                              </w:divBdr>
                                                              <w:divsChild>
                                                                <w:div w:id="774836188">
                                                                  <w:marLeft w:val="0"/>
                                                                  <w:marRight w:val="0"/>
                                                                  <w:marTop w:val="0"/>
                                                                  <w:marBottom w:val="0"/>
                                                                  <w:divBdr>
                                                                    <w:top w:val="none" w:sz="0" w:space="0" w:color="auto"/>
                                                                    <w:left w:val="none" w:sz="0" w:space="0" w:color="auto"/>
                                                                    <w:bottom w:val="none" w:sz="0" w:space="0" w:color="auto"/>
                                                                    <w:right w:val="none" w:sz="0" w:space="0" w:color="auto"/>
                                                                  </w:divBdr>
                                                                  <w:divsChild>
                                                                    <w:div w:id="854877908">
                                                                      <w:marLeft w:val="0"/>
                                                                      <w:marRight w:val="0"/>
                                                                      <w:marTop w:val="0"/>
                                                                      <w:marBottom w:val="0"/>
                                                                      <w:divBdr>
                                                                        <w:top w:val="none" w:sz="0" w:space="0" w:color="auto"/>
                                                                        <w:left w:val="none" w:sz="0" w:space="0" w:color="auto"/>
                                                                        <w:bottom w:val="none" w:sz="0" w:space="0" w:color="auto"/>
                                                                        <w:right w:val="none" w:sz="0" w:space="0" w:color="auto"/>
                                                                      </w:divBdr>
                                                                      <w:divsChild>
                                                                        <w:div w:id="584152494">
                                                                          <w:marLeft w:val="0"/>
                                                                          <w:marRight w:val="0"/>
                                                                          <w:marTop w:val="0"/>
                                                                          <w:marBottom w:val="0"/>
                                                                          <w:divBdr>
                                                                            <w:top w:val="none" w:sz="0" w:space="0" w:color="auto"/>
                                                                            <w:left w:val="none" w:sz="0" w:space="0" w:color="auto"/>
                                                                            <w:bottom w:val="none" w:sz="0" w:space="0" w:color="auto"/>
                                                                            <w:right w:val="none" w:sz="0" w:space="0" w:color="auto"/>
                                                                          </w:divBdr>
                                                                        </w:div>
                                                                      </w:divsChild>
                                                                    </w:div>
                                                                    <w:div w:id="1114642270">
                                                                      <w:marLeft w:val="0"/>
                                                                      <w:marRight w:val="0"/>
                                                                      <w:marTop w:val="0"/>
                                                                      <w:marBottom w:val="0"/>
                                                                      <w:divBdr>
                                                                        <w:top w:val="none" w:sz="0" w:space="0" w:color="auto"/>
                                                                        <w:left w:val="none" w:sz="0" w:space="0" w:color="auto"/>
                                                                        <w:bottom w:val="none" w:sz="0" w:space="0" w:color="auto"/>
                                                                        <w:right w:val="none" w:sz="0" w:space="0" w:color="auto"/>
                                                                      </w:divBdr>
                                                                      <w:divsChild>
                                                                        <w:div w:id="1082026276">
                                                                          <w:marLeft w:val="0"/>
                                                                          <w:marRight w:val="0"/>
                                                                          <w:marTop w:val="0"/>
                                                                          <w:marBottom w:val="0"/>
                                                                          <w:divBdr>
                                                                            <w:top w:val="none" w:sz="0" w:space="0" w:color="auto"/>
                                                                            <w:left w:val="none" w:sz="0" w:space="0" w:color="auto"/>
                                                                            <w:bottom w:val="none" w:sz="0" w:space="0" w:color="auto"/>
                                                                            <w:right w:val="none" w:sz="0" w:space="0" w:color="auto"/>
                                                                          </w:divBdr>
                                                                          <w:divsChild>
                                                                            <w:div w:id="117067062">
                                                                              <w:marLeft w:val="0"/>
                                                                              <w:marRight w:val="0"/>
                                                                              <w:marTop w:val="100"/>
                                                                              <w:marBottom w:val="100"/>
                                                                              <w:divBdr>
                                                                                <w:top w:val="none" w:sz="0" w:space="0" w:color="auto"/>
                                                                                <w:left w:val="none" w:sz="0" w:space="0" w:color="auto"/>
                                                                                <w:bottom w:val="none" w:sz="0" w:space="0" w:color="auto"/>
                                                                                <w:right w:val="none" w:sz="0" w:space="0" w:color="auto"/>
                                                                              </w:divBdr>
                                                                            </w:div>
                                                                            <w:div w:id="195069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8644">
                                                                      <w:marLeft w:val="0"/>
                                                                      <w:marRight w:val="0"/>
                                                                      <w:marTop w:val="0"/>
                                                                      <w:marBottom w:val="0"/>
                                                                      <w:divBdr>
                                                                        <w:top w:val="none" w:sz="0" w:space="0" w:color="auto"/>
                                                                        <w:left w:val="none" w:sz="0" w:space="0" w:color="auto"/>
                                                                        <w:bottom w:val="none" w:sz="0" w:space="0" w:color="auto"/>
                                                                        <w:right w:val="none" w:sz="0" w:space="0" w:color="auto"/>
                                                                      </w:divBdr>
                                                                      <w:divsChild>
                                                                        <w:div w:id="2079936860">
                                                                          <w:marLeft w:val="0"/>
                                                                          <w:marRight w:val="0"/>
                                                                          <w:marTop w:val="0"/>
                                                                          <w:marBottom w:val="0"/>
                                                                          <w:divBdr>
                                                                            <w:top w:val="none" w:sz="0" w:space="0" w:color="auto"/>
                                                                            <w:left w:val="none" w:sz="0" w:space="0" w:color="auto"/>
                                                                            <w:bottom w:val="none" w:sz="0" w:space="0" w:color="auto"/>
                                                                            <w:right w:val="none" w:sz="0" w:space="0" w:color="auto"/>
                                                                          </w:divBdr>
                                                                        </w:div>
                                                                      </w:divsChild>
                                                                    </w:div>
                                                                    <w:div w:id="2104258074">
                                                                      <w:marLeft w:val="0"/>
                                                                      <w:marRight w:val="0"/>
                                                                      <w:marTop w:val="0"/>
                                                                      <w:marBottom w:val="0"/>
                                                                      <w:divBdr>
                                                                        <w:top w:val="none" w:sz="0" w:space="0" w:color="auto"/>
                                                                        <w:left w:val="none" w:sz="0" w:space="0" w:color="auto"/>
                                                                        <w:bottom w:val="none" w:sz="0" w:space="0" w:color="auto"/>
                                                                        <w:right w:val="none" w:sz="0" w:space="0" w:color="auto"/>
                                                                      </w:divBdr>
                                                                      <w:divsChild>
                                                                        <w:div w:id="210514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6586">
                                                              <w:marLeft w:val="0"/>
                                                              <w:marRight w:val="0"/>
                                                              <w:marTop w:val="0"/>
                                                              <w:marBottom w:val="0"/>
                                                              <w:divBdr>
                                                                <w:top w:val="none" w:sz="0" w:space="0" w:color="auto"/>
                                                                <w:left w:val="none" w:sz="0" w:space="0" w:color="auto"/>
                                                                <w:bottom w:val="none" w:sz="0" w:space="0" w:color="auto"/>
                                                                <w:right w:val="none" w:sz="0" w:space="0" w:color="auto"/>
                                                              </w:divBdr>
                                                              <w:divsChild>
                                                                <w:div w:id="1436318245">
                                                                  <w:marLeft w:val="0"/>
                                                                  <w:marRight w:val="0"/>
                                                                  <w:marTop w:val="0"/>
                                                                  <w:marBottom w:val="0"/>
                                                                  <w:divBdr>
                                                                    <w:top w:val="none" w:sz="0" w:space="0" w:color="auto"/>
                                                                    <w:left w:val="none" w:sz="0" w:space="0" w:color="auto"/>
                                                                    <w:bottom w:val="none" w:sz="0" w:space="0" w:color="auto"/>
                                                                    <w:right w:val="none" w:sz="0" w:space="0" w:color="auto"/>
                                                                  </w:divBdr>
                                                                  <w:divsChild>
                                                                    <w:div w:id="35740895">
                                                                      <w:marLeft w:val="0"/>
                                                                      <w:marRight w:val="0"/>
                                                                      <w:marTop w:val="0"/>
                                                                      <w:marBottom w:val="0"/>
                                                                      <w:divBdr>
                                                                        <w:top w:val="none" w:sz="0" w:space="0" w:color="auto"/>
                                                                        <w:left w:val="none" w:sz="0" w:space="0" w:color="auto"/>
                                                                        <w:bottom w:val="none" w:sz="0" w:space="0" w:color="auto"/>
                                                                        <w:right w:val="none" w:sz="0" w:space="0" w:color="auto"/>
                                                                      </w:divBdr>
                                                                      <w:divsChild>
                                                                        <w:div w:id="932081348">
                                                                          <w:marLeft w:val="0"/>
                                                                          <w:marRight w:val="0"/>
                                                                          <w:marTop w:val="0"/>
                                                                          <w:marBottom w:val="0"/>
                                                                          <w:divBdr>
                                                                            <w:top w:val="none" w:sz="0" w:space="0" w:color="auto"/>
                                                                            <w:left w:val="none" w:sz="0" w:space="0" w:color="auto"/>
                                                                            <w:bottom w:val="none" w:sz="0" w:space="0" w:color="auto"/>
                                                                            <w:right w:val="none" w:sz="0" w:space="0" w:color="auto"/>
                                                                          </w:divBdr>
                                                                          <w:divsChild>
                                                                            <w:div w:id="1140225187">
                                                                              <w:marLeft w:val="0"/>
                                                                              <w:marRight w:val="0"/>
                                                                              <w:marTop w:val="0"/>
                                                                              <w:marBottom w:val="0"/>
                                                                              <w:divBdr>
                                                                                <w:top w:val="none" w:sz="0" w:space="0" w:color="auto"/>
                                                                                <w:left w:val="none" w:sz="0" w:space="0" w:color="auto"/>
                                                                                <w:bottom w:val="none" w:sz="0" w:space="0" w:color="auto"/>
                                                                                <w:right w:val="none" w:sz="0" w:space="0" w:color="auto"/>
                                                                              </w:divBdr>
                                                                            </w:div>
                                                                            <w:div w:id="151934895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73750879">
                                                                      <w:marLeft w:val="0"/>
                                                                      <w:marRight w:val="0"/>
                                                                      <w:marTop w:val="0"/>
                                                                      <w:marBottom w:val="0"/>
                                                                      <w:divBdr>
                                                                        <w:top w:val="none" w:sz="0" w:space="0" w:color="auto"/>
                                                                        <w:left w:val="none" w:sz="0" w:space="0" w:color="auto"/>
                                                                        <w:bottom w:val="none" w:sz="0" w:space="0" w:color="auto"/>
                                                                        <w:right w:val="none" w:sz="0" w:space="0" w:color="auto"/>
                                                                      </w:divBdr>
                                                                      <w:divsChild>
                                                                        <w:div w:id="1105081504">
                                                                          <w:marLeft w:val="0"/>
                                                                          <w:marRight w:val="0"/>
                                                                          <w:marTop w:val="0"/>
                                                                          <w:marBottom w:val="0"/>
                                                                          <w:divBdr>
                                                                            <w:top w:val="none" w:sz="0" w:space="0" w:color="auto"/>
                                                                            <w:left w:val="none" w:sz="0" w:space="0" w:color="auto"/>
                                                                            <w:bottom w:val="none" w:sz="0" w:space="0" w:color="auto"/>
                                                                            <w:right w:val="none" w:sz="0" w:space="0" w:color="auto"/>
                                                                          </w:divBdr>
                                                                        </w:div>
                                                                      </w:divsChild>
                                                                    </w:div>
                                                                    <w:div w:id="151340425">
                                                                      <w:marLeft w:val="0"/>
                                                                      <w:marRight w:val="0"/>
                                                                      <w:marTop w:val="0"/>
                                                                      <w:marBottom w:val="0"/>
                                                                      <w:divBdr>
                                                                        <w:top w:val="none" w:sz="0" w:space="0" w:color="auto"/>
                                                                        <w:left w:val="none" w:sz="0" w:space="0" w:color="auto"/>
                                                                        <w:bottom w:val="none" w:sz="0" w:space="0" w:color="auto"/>
                                                                        <w:right w:val="none" w:sz="0" w:space="0" w:color="auto"/>
                                                                      </w:divBdr>
                                                                      <w:divsChild>
                                                                        <w:div w:id="153952812">
                                                                          <w:marLeft w:val="0"/>
                                                                          <w:marRight w:val="0"/>
                                                                          <w:marTop w:val="0"/>
                                                                          <w:marBottom w:val="0"/>
                                                                          <w:divBdr>
                                                                            <w:top w:val="none" w:sz="0" w:space="0" w:color="auto"/>
                                                                            <w:left w:val="none" w:sz="0" w:space="0" w:color="auto"/>
                                                                            <w:bottom w:val="none" w:sz="0" w:space="0" w:color="auto"/>
                                                                            <w:right w:val="none" w:sz="0" w:space="0" w:color="auto"/>
                                                                          </w:divBdr>
                                                                        </w:div>
                                                                      </w:divsChild>
                                                                    </w:div>
                                                                    <w:div w:id="395248762">
                                                                      <w:marLeft w:val="0"/>
                                                                      <w:marRight w:val="0"/>
                                                                      <w:marTop w:val="0"/>
                                                                      <w:marBottom w:val="0"/>
                                                                      <w:divBdr>
                                                                        <w:top w:val="none" w:sz="0" w:space="0" w:color="auto"/>
                                                                        <w:left w:val="none" w:sz="0" w:space="0" w:color="auto"/>
                                                                        <w:bottom w:val="none" w:sz="0" w:space="0" w:color="auto"/>
                                                                        <w:right w:val="none" w:sz="0" w:space="0" w:color="auto"/>
                                                                      </w:divBdr>
                                                                      <w:divsChild>
                                                                        <w:div w:id="10026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527797">
                                                              <w:marLeft w:val="0"/>
                                                              <w:marRight w:val="0"/>
                                                              <w:marTop w:val="0"/>
                                                              <w:marBottom w:val="0"/>
                                                              <w:divBdr>
                                                                <w:top w:val="none" w:sz="0" w:space="0" w:color="auto"/>
                                                                <w:left w:val="none" w:sz="0" w:space="0" w:color="auto"/>
                                                                <w:bottom w:val="none" w:sz="0" w:space="0" w:color="auto"/>
                                                                <w:right w:val="none" w:sz="0" w:space="0" w:color="auto"/>
                                                              </w:divBdr>
                                                              <w:divsChild>
                                                                <w:div w:id="500507701">
                                                                  <w:marLeft w:val="0"/>
                                                                  <w:marRight w:val="0"/>
                                                                  <w:marTop w:val="0"/>
                                                                  <w:marBottom w:val="0"/>
                                                                  <w:divBdr>
                                                                    <w:top w:val="none" w:sz="0" w:space="0" w:color="auto"/>
                                                                    <w:left w:val="none" w:sz="0" w:space="0" w:color="auto"/>
                                                                    <w:bottom w:val="none" w:sz="0" w:space="0" w:color="auto"/>
                                                                    <w:right w:val="none" w:sz="0" w:space="0" w:color="auto"/>
                                                                  </w:divBdr>
                                                                  <w:divsChild>
                                                                    <w:div w:id="23678414">
                                                                      <w:marLeft w:val="0"/>
                                                                      <w:marRight w:val="0"/>
                                                                      <w:marTop w:val="0"/>
                                                                      <w:marBottom w:val="0"/>
                                                                      <w:divBdr>
                                                                        <w:top w:val="none" w:sz="0" w:space="0" w:color="auto"/>
                                                                        <w:left w:val="none" w:sz="0" w:space="0" w:color="auto"/>
                                                                        <w:bottom w:val="none" w:sz="0" w:space="0" w:color="auto"/>
                                                                        <w:right w:val="none" w:sz="0" w:space="0" w:color="auto"/>
                                                                      </w:divBdr>
                                                                      <w:divsChild>
                                                                        <w:div w:id="1061174773">
                                                                          <w:marLeft w:val="0"/>
                                                                          <w:marRight w:val="0"/>
                                                                          <w:marTop w:val="0"/>
                                                                          <w:marBottom w:val="0"/>
                                                                          <w:divBdr>
                                                                            <w:top w:val="none" w:sz="0" w:space="0" w:color="auto"/>
                                                                            <w:left w:val="none" w:sz="0" w:space="0" w:color="auto"/>
                                                                            <w:bottom w:val="none" w:sz="0" w:space="0" w:color="auto"/>
                                                                            <w:right w:val="none" w:sz="0" w:space="0" w:color="auto"/>
                                                                          </w:divBdr>
                                                                        </w:div>
                                                                      </w:divsChild>
                                                                    </w:div>
                                                                    <w:div w:id="1619213332">
                                                                      <w:marLeft w:val="0"/>
                                                                      <w:marRight w:val="0"/>
                                                                      <w:marTop w:val="0"/>
                                                                      <w:marBottom w:val="0"/>
                                                                      <w:divBdr>
                                                                        <w:top w:val="none" w:sz="0" w:space="0" w:color="auto"/>
                                                                        <w:left w:val="none" w:sz="0" w:space="0" w:color="auto"/>
                                                                        <w:bottom w:val="none" w:sz="0" w:space="0" w:color="auto"/>
                                                                        <w:right w:val="none" w:sz="0" w:space="0" w:color="auto"/>
                                                                      </w:divBdr>
                                                                      <w:divsChild>
                                                                        <w:div w:id="61685794">
                                                                          <w:marLeft w:val="0"/>
                                                                          <w:marRight w:val="0"/>
                                                                          <w:marTop w:val="0"/>
                                                                          <w:marBottom w:val="0"/>
                                                                          <w:divBdr>
                                                                            <w:top w:val="none" w:sz="0" w:space="0" w:color="auto"/>
                                                                            <w:left w:val="none" w:sz="0" w:space="0" w:color="auto"/>
                                                                            <w:bottom w:val="none" w:sz="0" w:space="0" w:color="auto"/>
                                                                            <w:right w:val="none" w:sz="0" w:space="0" w:color="auto"/>
                                                                          </w:divBdr>
                                                                          <w:divsChild>
                                                                            <w:div w:id="559170171">
                                                                              <w:marLeft w:val="0"/>
                                                                              <w:marRight w:val="0"/>
                                                                              <w:marTop w:val="0"/>
                                                                              <w:marBottom w:val="0"/>
                                                                              <w:divBdr>
                                                                                <w:top w:val="none" w:sz="0" w:space="0" w:color="auto"/>
                                                                                <w:left w:val="none" w:sz="0" w:space="0" w:color="auto"/>
                                                                                <w:bottom w:val="none" w:sz="0" w:space="0" w:color="auto"/>
                                                                                <w:right w:val="none" w:sz="0" w:space="0" w:color="auto"/>
                                                                              </w:divBdr>
                                                                            </w:div>
                                                                            <w:div w:id="8177635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66481963">
                                                                      <w:marLeft w:val="0"/>
                                                                      <w:marRight w:val="0"/>
                                                                      <w:marTop w:val="0"/>
                                                                      <w:marBottom w:val="0"/>
                                                                      <w:divBdr>
                                                                        <w:top w:val="none" w:sz="0" w:space="0" w:color="auto"/>
                                                                        <w:left w:val="none" w:sz="0" w:space="0" w:color="auto"/>
                                                                        <w:bottom w:val="none" w:sz="0" w:space="0" w:color="auto"/>
                                                                        <w:right w:val="none" w:sz="0" w:space="0" w:color="auto"/>
                                                                      </w:divBdr>
                                                                      <w:divsChild>
                                                                        <w:div w:id="1773355556">
                                                                          <w:marLeft w:val="0"/>
                                                                          <w:marRight w:val="0"/>
                                                                          <w:marTop w:val="0"/>
                                                                          <w:marBottom w:val="0"/>
                                                                          <w:divBdr>
                                                                            <w:top w:val="none" w:sz="0" w:space="0" w:color="auto"/>
                                                                            <w:left w:val="none" w:sz="0" w:space="0" w:color="auto"/>
                                                                            <w:bottom w:val="none" w:sz="0" w:space="0" w:color="auto"/>
                                                                            <w:right w:val="none" w:sz="0" w:space="0" w:color="auto"/>
                                                                          </w:divBdr>
                                                                        </w:div>
                                                                      </w:divsChild>
                                                                    </w:div>
                                                                    <w:div w:id="2007660512">
                                                                      <w:marLeft w:val="0"/>
                                                                      <w:marRight w:val="0"/>
                                                                      <w:marTop w:val="0"/>
                                                                      <w:marBottom w:val="0"/>
                                                                      <w:divBdr>
                                                                        <w:top w:val="none" w:sz="0" w:space="0" w:color="auto"/>
                                                                        <w:left w:val="none" w:sz="0" w:space="0" w:color="auto"/>
                                                                        <w:bottom w:val="none" w:sz="0" w:space="0" w:color="auto"/>
                                                                        <w:right w:val="none" w:sz="0" w:space="0" w:color="auto"/>
                                                                      </w:divBdr>
                                                                      <w:divsChild>
                                                                        <w:div w:id="318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942326">
                                                              <w:marLeft w:val="0"/>
                                                              <w:marRight w:val="0"/>
                                                              <w:marTop w:val="0"/>
                                                              <w:marBottom w:val="0"/>
                                                              <w:divBdr>
                                                                <w:top w:val="none" w:sz="0" w:space="0" w:color="auto"/>
                                                                <w:left w:val="none" w:sz="0" w:space="0" w:color="auto"/>
                                                                <w:bottom w:val="none" w:sz="0" w:space="0" w:color="auto"/>
                                                                <w:right w:val="none" w:sz="0" w:space="0" w:color="auto"/>
                                                              </w:divBdr>
                                                              <w:divsChild>
                                                                <w:div w:id="2040889067">
                                                                  <w:marLeft w:val="0"/>
                                                                  <w:marRight w:val="0"/>
                                                                  <w:marTop w:val="0"/>
                                                                  <w:marBottom w:val="0"/>
                                                                  <w:divBdr>
                                                                    <w:top w:val="none" w:sz="0" w:space="0" w:color="auto"/>
                                                                    <w:left w:val="none" w:sz="0" w:space="0" w:color="auto"/>
                                                                    <w:bottom w:val="none" w:sz="0" w:space="0" w:color="auto"/>
                                                                    <w:right w:val="none" w:sz="0" w:space="0" w:color="auto"/>
                                                                  </w:divBdr>
                                                                  <w:divsChild>
                                                                    <w:div w:id="240603313">
                                                                      <w:marLeft w:val="0"/>
                                                                      <w:marRight w:val="0"/>
                                                                      <w:marTop w:val="0"/>
                                                                      <w:marBottom w:val="0"/>
                                                                      <w:divBdr>
                                                                        <w:top w:val="none" w:sz="0" w:space="0" w:color="auto"/>
                                                                        <w:left w:val="none" w:sz="0" w:space="0" w:color="auto"/>
                                                                        <w:bottom w:val="none" w:sz="0" w:space="0" w:color="auto"/>
                                                                        <w:right w:val="none" w:sz="0" w:space="0" w:color="auto"/>
                                                                      </w:divBdr>
                                                                      <w:divsChild>
                                                                        <w:div w:id="552230048">
                                                                          <w:marLeft w:val="0"/>
                                                                          <w:marRight w:val="0"/>
                                                                          <w:marTop w:val="0"/>
                                                                          <w:marBottom w:val="0"/>
                                                                          <w:divBdr>
                                                                            <w:top w:val="none" w:sz="0" w:space="0" w:color="auto"/>
                                                                            <w:left w:val="none" w:sz="0" w:space="0" w:color="auto"/>
                                                                            <w:bottom w:val="none" w:sz="0" w:space="0" w:color="auto"/>
                                                                            <w:right w:val="none" w:sz="0" w:space="0" w:color="auto"/>
                                                                          </w:divBdr>
                                                                        </w:div>
                                                                      </w:divsChild>
                                                                    </w:div>
                                                                    <w:div w:id="860510220">
                                                                      <w:marLeft w:val="0"/>
                                                                      <w:marRight w:val="0"/>
                                                                      <w:marTop w:val="0"/>
                                                                      <w:marBottom w:val="0"/>
                                                                      <w:divBdr>
                                                                        <w:top w:val="none" w:sz="0" w:space="0" w:color="auto"/>
                                                                        <w:left w:val="none" w:sz="0" w:space="0" w:color="auto"/>
                                                                        <w:bottom w:val="none" w:sz="0" w:space="0" w:color="auto"/>
                                                                        <w:right w:val="none" w:sz="0" w:space="0" w:color="auto"/>
                                                                      </w:divBdr>
                                                                      <w:divsChild>
                                                                        <w:div w:id="779448953">
                                                                          <w:marLeft w:val="0"/>
                                                                          <w:marRight w:val="0"/>
                                                                          <w:marTop w:val="0"/>
                                                                          <w:marBottom w:val="0"/>
                                                                          <w:divBdr>
                                                                            <w:top w:val="none" w:sz="0" w:space="0" w:color="auto"/>
                                                                            <w:left w:val="none" w:sz="0" w:space="0" w:color="auto"/>
                                                                            <w:bottom w:val="none" w:sz="0" w:space="0" w:color="auto"/>
                                                                            <w:right w:val="none" w:sz="0" w:space="0" w:color="auto"/>
                                                                          </w:divBdr>
                                                                        </w:div>
                                                                      </w:divsChild>
                                                                    </w:div>
                                                                    <w:div w:id="1531840966">
                                                                      <w:marLeft w:val="0"/>
                                                                      <w:marRight w:val="0"/>
                                                                      <w:marTop w:val="0"/>
                                                                      <w:marBottom w:val="0"/>
                                                                      <w:divBdr>
                                                                        <w:top w:val="none" w:sz="0" w:space="0" w:color="auto"/>
                                                                        <w:left w:val="none" w:sz="0" w:space="0" w:color="auto"/>
                                                                        <w:bottom w:val="none" w:sz="0" w:space="0" w:color="auto"/>
                                                                        <w:right w:val="none" w:sz="0" w:space="0" w:color="auto"/>
                                                                      </w:divBdr>
                                                                      <w:divsChild>
                                                                        <w:div w:id="1968848883">
                                                                          <w:marLeft w:val="0"/>
                                                                          <w:marRight w:val="0"/>
                                                                          <w:marTop w:val="0"/>
                                                                          <w:marBottom w:val="0"/>
                                                                          <w:divBdr>
                                                                            <w:top w:val="none" w:sz="0" w:space="0" w:color="auto"/>
                                                                            <w:left w:val="none" w:sz="0" w:space="0" w:color="auto"/>
                                                                            <w:bottom w:val="none" w:sz="0" w:space="0" w:color="auto"/>
                                                                            <w:right w:val="none" w:sz="0" w:space="0" w:color="auto"/>
                                                                          </w:divBdr>
                                                                          <w:divsChild>
                                                                            <w:div w:id="926965160">
                                                                              <w:marLeft w:val="0"/>
                                                                              <w:marRight w:val="0"/>
                                                                              <w:marTop w:val="100"/>
                                                                              <w:marBottom w:val="100"/>
                                                                              <w:divBdr>
                                                                                <w:top w:val="none" w:sz="0" w:space="0" w:color="auto"/>
                                                                                <w:left w:val="none" w:sz="0" w:space="0" w:color="auto"/>
                                                                                <w:bottom w:val="none" w:sz="0" w:space="0" w:color="auto"/>
                                                                                <w:right w:val="none" w:sz="0" w:space="0" w:color="auto"/>
                                                                              </w:divBdr>
                                                                            </w:div>
                                                                            <w:div w:id="192317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3908">
                                                                      <w:marLeft w:val="0"/>
                                                                      <w:marRight w:val="0"/>
                                                                      <w:marTop w:val="0"/>
                                                                      <w:marBottom w:val="0"/>
                                                                      <w:divBdr>
                                                                        <w:top w:val="none" w:sz="0" w:space="0" w:color="auto"/>
                                                                        <w:left w:val="none" w:sz="0" w:space="0" w:color="auto"/>
                                                                        <w:bottom w:val="none" w:sz="0" w:space="0" w:color="auto"/>
                                                                        <w:right w:val="none" w:sz="0" w:space="0" w:color="auto"/>
                                                                      </w:divBdr>
                                                                      <w:divsChild>
                                                                        <w:div w:id="91948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74271">
                                                              <w:marLeft w:val="0"/>
                                                              <w:marRight w:val="0"/>
                                                              <w:marTop w:val="0"/>
                                                              <w:marBottom w:val="0"/>
                                                              <w:divBdr>
                                                                <w:top w:val="none" w:sz="0" w:space="0" w:color="auto"/>
                                                                <w:left w:val="none" w:sz="0" w:space="0" w:color="auto"/>
                                                                <w:bottom w:val="none" w:sz="0" w:space="0" w:color="auto"/>
                                                                <w:right w:val="none" w:sz="0" w:space="0" w:color="auto"/>
                                                              </w:divBdr>
                                                              <w:divsChild>
                                                                <w:div w:id="1745646168">
                                                                  <w:marLeft w:val="0"/>
                                                                  <w:marRight w:val="0"/>
                                                                  <w:marTop w:val="0"/>
                                                                  <w:marBottom w:val="0"/>
                                                                  <w:divBdr>
                                                                    <w:top w:val="none" w:sz="0" w:space="0" w:color="auto"/>
                                                                    <w:left w:val="none" w:sz="0" w:space="0" w:color="auto"/>
                                                                    <w:bottom w:val="none" w:sz="0" w:space="0" w:color="auto"/>
                                                                    <w:right w:val="none" w:sz="0" w:space="0" w:color="auto"/>
                                                                  </w:divBdr>
                                                                  <w:divsChild>
                                                                    <w:div w:id="31418755">
                                                                      <w:marLeft w:val="0"/>
                                                                      <w:marRight w:val="0"/>
                                                                      <w:marTop w:val="0"/>
                                                                      <w:marBottom w:val="0"/>
                                                                      <w:divBdr>
                                                                        <w:top w:val="none" w:sz="0" w:space="0" w:color="auto"/>
                                                                        <w:left w:val="none" w:sz="0" w:space="0" w:color="auto"/>
                                                                        <w:bottom w:val="none" w:sz="0" w:space="0" w:color="auto"/>
                                                                        <w:right w:val="none" w:sz="0" w:space="0" w:color="auto"/>
                                                                      </w:divBdr>
                                                                      <w:divsChild>
                                                                        <w:div w:id="1441411953">
                                                                          <w:marLeft w:val="0"/>
                                                                          <w:marRight w:val="0"/>
                                                                          <w:marTop w:val="0"/>
                                                                          <w:marBottom w:val="0"/>
                                                                          <w:divBdr>
                                                                            <w:top w:val="none" w:sz="0" w:space="0" w:color="auto"/>
                                                                            <w:left w:val="none" w:sz="0" w:space="0" w:color="auto"/>
                                                                            <w:bottom w:val="none" w:sz="0" w:space="0" w:color="auto"/>
                                                                            <w:right w:val="none" w:sz="0" w:space="0" w:color="auto"/>
                                                                          </w:divBdr>
                                                                          <w:divsChild>
                                                                            <w:div w:id="1544754029">
                                                                              <w:marLeft w:val="0"/>
                                                                              <w:marRight w:val="0"/>
                                                                              <w:marTop w:val="0"/>
                                                                              <w:marBottom w:val="0"/>
                                                                              <w:divBdr>
                                                                                <w:top w:val="none" w:sz="0" w:space="0" w:color="auto"/>
                                                                                <w:left w:val="none" w:sz="0" w:space="0" w:color="auto"/>
                                                                                <w:bottom w:val="none" w:sz="0" w:space="0" w:color="auto"/>
                                                                                <w:right w:val="none" w:sz="0" w:space="0" w:color="auto"/>
                                                                              </w:divBdr>
                                                                            </w:div>
                                                                            <w:div w:id="20854947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28355378">
                                                                      <w:marLeft w:val="0"/>
                                                                      <w:marRight w:val="0"/>
                                                                      <w:marTop w:val="0"/>
                                                                      <w:marBottom w:val="0"/>
                                                                      <w:divBdr>
                                                                        <w:top w:val="none" w:sz="0" w:space="0" w:color="auto"/>
                                                                        <w:left w:val="none" w:sz="0" w:space="0" w:color="auto"/>
                                                                        <w:bottom w:val="none" w:sz="0" w:space="0" w:color="auto"/>
                                                                        <w:right w:val="none" w:sz="0" w:space="0" w:color="auto"/>
                                                                      </w:divBdr>
                                                                      <w:divsChild>
                                                                        <w:div w:id="792792159">
                                                                          <w:marLeft w:val="0"/>
                                                                          <w:marRight w:val="0"/>
                                                                          <w:marTop w:val="0"/>
                                                                          <w:marBottom w:val="0"/>
                                                                          <w:divBdr>
                                                                            <w:top w:val="none" w:sz="0" w:space="0" w:color="auto"/>
                                                                            <w:left w:val="none" w:sz="0" w:space="0" w:color="auto"/>
                                                                            <w:bottom w:val="none" w:sz="0" w:space="0" w:color="auto"/>
                                                                            <w:right w:val="none" w:sz="0" w:space="0" w:color="auto"/>
                                                                          </w:divBdr>
                                                                        </w:div>
                                                                      </w:divsChild>
                                                                    </w:div>
                                                                    <w:div w:id="583076646">
                                                                      <w:marLeft w:val="0"/>
                                                                      <w:marRight w:val="0"/>
                                                                      <w:marTop w:val="0"/>
                                                                      <w:marBottom w:val="0"/>
                                                                      <w:divBdr>
                                                                        <w:top w:val="none" w:sz="0" w:space="0" w:color="auto"/>
                                                                        <w:left w:val="none" w:sz="0" w:space="0" w:color="auto"/>
                                                                        <w:bottom w:val="none" w:sz="0" w:space="0" w:color="auto"/>
                                                                        <w:right w:val="none" w:sz="0" w:space="0" w:color="auto"/>
                                                                      </w:divBdr>
                                                                      <w:divsChild>
                                                                        <w:div w:id="537623114">
                                                                          <w:marLeft w:val="0"/>
                                                                          <w:marRight w:val="0"/>
                                                                          <w:marTop w:val="0"/>
                                                                          <w:marBottom w:val="0"/>
                                                                          <w:divBdr>
                                                                            <w:top w:val="none" w:sz="0" w:space="0" w:color="auto"/>
                                                                            <w:left w:val="none" w:sz="0" w:space="0" w:color="auto"/>
                                                                            <w:bottom w:val="none" w:sz="0" w:space="0" w:color="auto"/>
                                                                            <w:right w:val="none" w:sz="0" w:space="0" w:color="auto"/>
                                                                          </w:divBdr>
                                                                        </w:div>
                                                                      </w:divsChild>
                                                                    </w:div>
                                                                    <w:div w:id="1540782258">
                                                                      <w:marLeft w:val="0"/>
                                                                      <w:marRight w:val="0"/>
                                                                      <w:marTop w:val="0"/>
                                                                      <w:marBottom w:val="0"/>
                                                                      <w:divBdr>
                                                                        <w:top w:val="none" w:sz="0" w:space="0" w:color="auto"/>
                                                                        <w:left w:val="none" w:sz="0" w:space="0" w:color="auto"/>
                                                                        <w:bottom w:val="none" w:sz="0" w:space="0" w:color="auto"/>
                                                                        <w:right w:val="none" w:sz="0" w:space="0" w:color="auto"/>
                                                                      </w:divBdr>
                                                                      <w:divsChild>
                                                                        <w:div w:id="94827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04633">
                                                              <w:marLeft w:val="0"/>
                                                              <w:marRight w:val="0"/>
                                                              <w:marTop w:val="0"/>
                                                              <w:marBottom w:val="0"/>
                                                              <w:divBdr>
                                                                <w:top w:val="none" w:sz="0" w:space="0" w:color="auto"/>
                                                                <w:left w:val="none" w:sz="0" w:space="0" w:color="auto"/>
                                                                <w:bottom w:val="none" w:sz="0" w:space="0" w:color="auto"/>
                                                                <w:right w:val="none" w:sz="0" w:space="0" w:color="auto"/>
                                                              </w:divBdr>
                                                              <w:divsChild>
                                                                <w:div w:id="1998722669">
                                                                  <w:marLeft w:val="0"/>
                                                                  <w:marRight w:val="0"/>
                                                                  <w:marTop w:val="0"/>
                                                                  <w:marBottom w:val="0"/>
                                                                  <w:divBdr>
                                                                    <w:top w:val="none" w:sz="0" w:space="0" w:color="auto"/>
                                                                    <w:left w:val="none" w:sz="0" w:space="0" w:color="auto"/>
                                                                    <w:bottom w:val="none" w:sz="0" w:space="0" w:color="auto"/>
                                                                    <w:right w:val="none" w:sz="0" w:space="0" w:color="auto"/>
                                                                  </w:divBdr>
                                                                  <w:divsChild>
                                                                    <w:div w:id="386759944">
                                                                      <w:marLeft w:val="0"/>
                                                                      <w:marRight w:val="0"/>
                                                                      <w:marTop w:val="0"/>
                                                                      <w:marBottom w:val="0"/>
                                                                      <w:divBdr>
                                                                        <w:top w:val="none" w:sz="0" w:space="0" w:color="auto"/>
                                                                        <w:left w:val="none" w:sz="0" w:space="0" w:color="auto"/>
                                                                        <w:bottom w:val="none" w:sz="0" w:space="0" w:color="auto"/>
                                                                        <w:right w:val="none" w:sz="0" w:space="0" w:color="auto"/>
                                                                      </w:divBdr>
                                                                      <w:divsChild>
                                                                        <w:div w:id="425344772">
                                                                          <w:marLeft w:val="0"/>
                                                                          <w:marRight w:val="0"/>
                                                                          <w:marTop w:val="0"/>
                                                                          <w:marBottom w:val="0"/>
                                                                          <w:divBdr>
                                                                            <w:top w:val="none" w:sz="0" w:space="0" w:color="auto"/>
                                                                            <w:left w:val="none" w:sz="0" w:space="0" w:color="auto"/>
                                                                            <w:bottom w:val="none" w:sz="0" w:space="0" w:color="auto"/>
                                                                            <w:right w:val="none" w:sz="0" w:space="0" w:color="auto"/>
                                                                          </w:divBdr>
                                                                          <w:divsChild>
                                                                            <w:div w:id="224535749">
                                                                              <w:marLeft w:val="0"/>
                                                                              <w:marRight w:val="0"/>
                                                                              <w:marTop w:val="0"/>
                                                                              <w:marBottom w:val="0"/>
                                                                              <w:divBdr>
                                                                                <w:top w:val="none" w:sz="0" w:space="0" w:color="auto"/>
                                                                                <w:left w:val="none" w:sz="0" w:space="0" w:color="auto"/>
                                                                                <w:bottom w:val="none" w:sz="0" w:space="0" w:color="auto"/>
                                                                                <w:right w:val="none" w:sz="0" w:space="0" w:color="auto"/>
                                                                              </w:divBdr>
                                                                            </w:div>
                                                                            <w:div w:id="7862014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31207667">
                                                                      <w:marLeft w:val="0"/>
                                                                      <w:marRight w:val="0"/>
                                                                      <w:marTop w:val="0"/>
                                                                      <w:marBottom w:val="0"/>
                                                                      <w:divBdr>
                                                                        <w:top w:val="none" w:sz="0" w:space="0" w:color="auto"/>
                                                                        <w:left w:val="none" w:sz="0" w:space="0" w:color="auto"/>
                                                                        <w:bottom w:val="none" w:sz="0" w:space="0" w:color="auto"/>
                                                                        <w:right w:val="none" w:sz="0" w:space="0" w:color="auto"/>
                                                                      </w:divBdr>
                                                                      <w:divsChild>
                                                                        <w:div w:id="1939099194">
                                                                          <w:marLeft w:val="0"/>
                                                                          <w:marRight w:val="0"/>
                                                                          <w:marTop w:val="0"/>
                                                                          <w:marBottom w:val="0"/>
                                                                          <w:divBdr>
                                                                            <w:top w:val="none" w:sz="0" w:space="0" w:color="auto"/>
                                                                            <w:left w:val="none" w:sz="0" w:space="0" w:color="auto"/>
                                                                            <w:bottom w:val="none" w:sz="0" w:space="0" w:color="auto"/>
                                                                            <w:right w:val="none" w:sz="0" w:space="0" w:color="auto"/>
                                                                          </w:divBdr>
                                                                        </w:div>
                                                                      </w:divsChild>
                                                                    </w:div>
                                                                    <w:div w:id="1663117985">
                                                                      <w:marLeft w:val="0"/>
                                                                      <w:marRight w:val="0"/>
                                                                      <w:marTop w:val="0"/>
                                                                      <w:marBottom w:val="0"/>
                                                                      <w:divBdr>
                                                                        <w:top w:val="none" w:sz="0" w:space="0" w:color="auto"/>
                                                                        <w:left w:val="none" w:sz="0" w:space="0" w:color="auto"/>
                                                                        <w:bottom w:val="none" w:sz="0" w:space="0" w:color="auto"/>
                                                                        <w:right w:val="none" w:sz="0" w:space="0" w:color="auto"/>
                                                                      </w:divBdr>
                                                                      <w:divsChild>
                                                                        <w:div w:id="1782411898">
                                                                          <w:marLeft w:val="0"/>
                                                                          <w:marRight w:val="0"/>
                                                                          <w:marTop w:val="0"/>
                                                                          <w:marBottom w:val="0"/>
                                                                          <w:divBdr>
                                                                            <w:top w:val="none" w:sz="0" w:space="0" w:color="auto"/>
                                                                            <w:left w:val="none" w:sz="0" w:space="0" w:color="auto"/>
                                                                            <w:bottom w:val="none" w:sz="0" w:space="0" w:color="auto"/>
                                                                            <w:right w:val="none" w:sz="0" w:space="0" w:color="auto"/>
                                                                          </w:divBdr>
                                                                        </w:div>
                                                                      </w:divsChild>
                                                                    </w:div>
                                                                    <w:div w:id="1990858643">
                                                                      <w:marLeft w:val="0"/>
                                                                      <w:marRight w:val="0"/>
                                                                      <w:marTop w:val="0"/>
                                                                      <w:marBottom w:val="0"/>
                                                                      <w:divBdr>
                                                                        <w:top w:val="none" w:sz="0" w:space="0" w:color="auto"/>
                                                                        <w:left w:val="none" w:sz="0" w:space="0" w:color="auto"/>
                                                                        <w:bottom w:val="none" w:sz="0" w:space="0" w:color="auto"/>
                                                                        <w:right w:val="none" w:sz="0" w:space="0" w:color="auto"/>
                                                                      </w:divBdr>
                                                                      <w:divsChild>
                                                                        <w:div w:id="20396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0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2705">
                                      <w:marLeft w:val="0"/>
                                      <w:marRight w:val="0"/>
                                      <w:marTop w:val="0"/>
                                      <w:marBottom w:val="0"/>
                                      <w:divBdr>
                                        <w:top w:val="none" w:sz="0" w:space="0" w:color="auto"/>
                                        <w:left w:val="none" w:sz="0" w:space="0" w:color="auto"/>
                                        <w:bottom w:val="none" w:sz="0" w:space="0" w:color="auto"/>
                                        <w:right w:val="none" w:sz="0" w:space="0" w:color="auto"/>
                                      </w:divBdr>
                                      <w:divsChild>
                                        <w:div w:id="364671062">
                                          <w:marLeft w:val="0"/>
                                          <w:marRight w:val="0"/>
                                          <w:marTop w:val="0"/>
                                          <w:marBottom w:val="390"/>
                                          <w:divBdr>
                                            <w:top w:val="none" w:sz="0" w:space="0" w:color="auto"/>
                                            <w:left w:val="none" w:sz="0" w:space="0" w:color="auto"/>
                                            <w:bottom w:val="none" w:sz="0" w:space="0" w:color="auto"/>
                                            <w:right w:val="none" w:sz="0" w:space="0" w:color="auto"/>
                                          </w:divBdr>
                                          <w:divsChild>
                                            <w:div w:id="1491826473">
                                              <w:marLeft w:val="0"/>
                                              <w:marRight w:val="0"/>
                                              <w:marTop w:val="0"/>
                                              <w:marBottom w:val="0"/>
                                              <w:divBdr>
                                                <w:top w:val="none" w:sz="0" w:space="0" w:color="auto"/>
                                                <w:left w:val="none" w:sz="0" w:space="0" w:color="auto"/>
                                                <w:bottom w:val="none" w:sz="0" w:space="0" w:color="auto"/>
                                                <w:right w:val="none" w:sz="0" w:space="0" w:color="auto"/>
                                              </w:divBdr>
                                              <w:divsChild>
                                                <w:div w:id="683551051">
                                                  <w:marLeft w:val="0"/>
                                                  <w:marRight w:val="0"/>
                                                  <w:marTop w:val="0"/>
                                                  <w:marBottom w:val="0"/>
                                                  <w:divBdr>
                                                    <w:top w:val="none" w:sz="0" w:space="0" w:color="auto"/>
                                                    <w:left w:val="none" w:sz="0" w:space="0" w:color="auto"/>
                                                    <w:bottom w:val="none" w:sz="0" w:space="0" w:color="auto"/>
                                                    <w:right w:val="none" w:sz="0" w:space="0" w:color="auto"/>
                                                  </w:divBdr>
                                                </w:div>
                                                <w:div w:id="1419907241">
                                                  <w:marLeft w:val="-300"/>
                                                  <w:marRight w:val="-300"/>
                                                  <w:marTop w:val="0"/>
                                                  <w:marBottom w:val="0"/>
                                                  <w:divBdr>
                                                    <w:top w:val="single" w:sz="6" w:space="8" w:color="DFE1E5"/>
                                                    <w:left w:val="single" w:sz="6" w:space="15" w:color="DFE1E5"/>
                                                    <w:bottom w:val="single" w:sz="6" w:space="8" w:color="DFE1E5"/>
                                                    <w:right w:val="single" w:sz="6" w:space="15" w:color="DFE1E5"/>
                                                  </w:divBdr>
                                                  <w:divsChild>
                                                    <w:div w:id="1271159726">
                                                      <w:marLeft w:val="0"/>
                                                      <w:marRight w:val="0"/>
                                                      <w:marTop w:val="0"/>
                                                      <w:marBottom w:val="0"/>
                                                      <w:divBdr>
                                                        <w:top w:val="none" w:sz="0" w:space="0" w:color="auto"/>
                                                        <w:left w:val="none" w:sz="0" w:space="0" w:color="auto"/>
                                                        <w:bottom w:val="none" w:sz="0" w:space="0" w:color="auto"/>
                                                        <w:right w:val="none" w:sz="0" w:space="0" w:color="auto"/>
                                                      </w:divBdr>
                                                      <w:divsChild>
                                                        <w:div w:id="1519390990">
                                                          <w:marLeft w:val="0"/>
                                                          <w:marRight w:val="0"/>
                                                          <w:marTop w:val="0"/>
                                                          <w:marBottom w:val="0"/>
                                                          <w:divBdr>
                                                            <w:top w:val="none" w:sz="0" w:space="0" w:color="auto"/>
                                                            <w:left w:val="none" w:sz="0" w:space="0" w:color="auto"/>
                                                            <w:bottom w:val="none" w:sz="0" w:space="0" w:color="auto"/>
                                                            <w:right w:val="none" w:sz="0" w:space="0" w:color="auto"/>
                                                          </w:divBdr>
                                                          <w:divsChild>
                                                            <w:div w:id="586697792">
                                                              <w:marLeft w:val="0"/>
                                                              <w:marRight w:val="0"/>
                                                              <w:marTop w:val="0"/>
                                                              <w:marBottom w:val="0"/>
                                                              <w:divBdr>
                                                                <w:top w:val="none" w:sz="0" w:space="0" w:color="auto"/>
                                                                <w:left w:val="none" w:sz="0" w:space="0" w:color="auto"/>
                                                                <w:bottom w:val="none" w:sz="0" w:space="0" w:color="auto"/>
                                                                <w:right w:val="none" w:sz="0" w:space="0" w:color="auto"/>
                                                              </w:divBdr>
                                                              <w:divsChild>
                                                                <w:div w:id="309481902">
                                                                  <w:marLeft w:val="0"/>
                                                                  <w:marRight w:val="0"/>
                                                                  <w:marTop w:val="0"/>
                                                                  <w:marBottom w:val="0"/>
                                                                  <w:divBdr>
                                                                    <w:top w:val="none" w:sz="0" w:space="0" w:color="auto"/>
                                                                    <w:left w:val="none" w:sz="0" w:space="0" w:color="auto"/>
                                                                    <w:bottom w:val="none" w:sz="0" w:space="0" w:color="auto"/>
                                                                    <w:right w:val="none" w:sz="0" w:space="0" w:color="auto"/>
                                                                  </w:divBdr>
                                                                  <w:divsChild>
                                                                    <w:div w:id="229997095">
                                                                      <w:marLeft w:val="0"/>
                                                                      <w:marRight w:val="0"/>
                                                                      <w:marTop w:val="75"/>
                                                                      <w:marBottom w:val="0"/>
                                                                      <w:divBdr>
                                                                        <w:top w:val="none" w:sz="0" w:space="0" w:color="auto"/>
                                                                        <w:left w:val="none" w:sz="0" w:space="0" w:color="auto"/>
                                                                        <w:bottom w:val="none" w:sz="0" w:space="0" w:color="auto"/>
                                                                        <w:right w:val="none" w:sz="0" w:space="0" w:color="auto"/>
                                                                      </w:divBdr>
                                                                    </w:div>
                                                                    <w:div w:id="1135833773">
                                                                      <w:marLeft w:val="0"/>
                                                                      <w:marRight w:val="-45"/>
                                                                      <w:marTop w:val="0"/>
                                                                      <w:marBottom w:val="0"/>
                                                                      <w:divBdr>
                                                                        <w:top w:val="single" w:sz="6" w:space="0" w:color="FFFFFF"/>
                                                                        <w:left w:val="single" w:sz="6" w:space="0" w:color="FFFFFF"/>
                                                                        <w:bottom w:val="single" w:sz="6" w:space="0" w:color="FFFFFF"/>
                                                                        <w:right w:val="single" w:sz="6" w:space="0" w:color="FFFFFF"/>
                                                                      </w:divBdr>
                                                                    </w:div>
                                                                    <w:div w:id="120031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4824981">
                  <w:marLeft w:val="0"/>
                  <w:marRight w:val="0"/>
                  <w:marTop w:val="0"/>
                  <w:marBottom w:val="0"/>
                  <w:divBdr>
                    <w:top w:val="none" w:sz="0" w:space="0" w:color="auto"/>
                    <w:left w:val="none" w:sz="0" w:space="0" w:color="auto"/>
                    <w:bottom w:val="none" w:sz="0" w:space="0" w:color="auto"/>
                    <w:right w:val="none" w:sz="0" w:space="0" w:color="auto"/>
                  </w:divBdr>
                  <w:divsChild>
                    <w:div w:id="719935917">
                      <w:marLeft w:val="0"/>
                      <w:marRight w:val="0"/>
                      <w:marTop w:val="0"/>
                      <w:marBottom w:val="0"/>
                      <w:divBdr>
                        <w:top w:val="none" w:sz="0" w:space="0" w:color="auto"/>
                        <w:left w:val="none" w:sz="0" w:space="0" w:color="auto"/>
                        <w:bottom w:val="none" w:sz="0" w:space="0" w:color="auto"/>
                        <w:right w:val="none" w:sz="0" w:space="0" w:color="auto"/>
                      </w:divBdr>
                      <w:divsChild>
                        <w:div w:id="1511144383">
                          <w:marLeft w:val="0"/>
                          <w:marRight w:val="0"/>
                          <w:marTop w:val="0"/>
                          <w:marBottom w:val="0"/>
                          <w:divBdr>
                            <w:top w:val="none" w:sz="0" w:space="0" w:color="auto"/>
                            <w:left w:val="none" w:sz="0" w:space="0" w:color="auto"/>
                            <w:bottom w:val="none" w:sz="0" w:space="0" w:color="auto"/>
                            <w:right w:val="none" w:sz="0" w:space="0" w:color="auto"/>
                          </w:divBdr>
                          <w:divsChild>
                            <w:div w:id="725373156">
                              <w:marLeft w:val="0"/>
                              <w:marRight w:val="0"/>
                              <w:marTop w:val="0"/>
                              <w:marBottom w:val="420"/>
                              <w:divBdr>
                                <w:top w:val="none" w:sz="0" w:space="0" w:color="auto"/>
                                <w:left w:val="none" w:sz="0" w:space="0" w:color="auto"/>
                                <w:bottom w:val="none" w:sz="0" w:space="0" w:color="auto"/>
                                <w:right w:val="none" w:sz="0" w:space="0" w:color="auto"/>
                              </w:divBdr>
                              <w:divsChild>
                                <w:div w:id="357321003">
                                  <w:marLeft w:val="0"/>
                                  <w:marRight w:val="0"/>
                                  <w:marTop w:val="0"/>
                                  <w:marBottom w:val="0"/>
                                  <w:divBdr>
                                    <w:top w:val="none" w:sz="0" w:space="0" w:color="auto"/>
                                    <w:left w:val="none" w:sz="0" w:space="0" w:color="auto"/>
                                    <w:bottom w:val="none" w:sz="0" w:space="0" w:color="auto"/>
                                    <w:right w:val="none" w:sz="0" w:space="0" w:color="auto"/>
                                  </w:divBdr>
                                </w:div>
                                <w:div w:id="1425419341">
                                  <w:marLeft w:val="0"/>
                                  <w:marRight w:val="0"/>
                                  <w:marTop w:val="0"/>
                                  <w:marBottom w:val="0"/>
                                  <w:divBdr>
                                    <w:top w:val="none" w:sz="0" w:space="0" w:color="auto"/>
                                    <w:left w:val="none" w:sz="0" w:space="0" w:color="auto"/>
                                    <w:bottom w:val="none" w:sz="0" w:space="0" w:color="auto"/>
                                    <w:right w:val="none" w:sz="0" w:space="0" w:color="auto"/>
                                  </w:divBdr>
                                  <w:divsChild>
                                    <w:div w:id="257718936">
                                      <w:marLeft w:val="0"/>
                                      <w:marRight w:val="0"/>
                                      <w:marTop w:val="0"/>
                                      <w:marBottom w:val="0"/>
                                      <w:divBdr>
                                        <w:top w:val="none" w:sz="0" w:space="0" w:color="auto"/>
                                        <w:left w:val="none" w:sz="0" w:space="0" w:color="auto"/>
                                        <w:bottom w:val="none" w:sz="0" w:space="0" w:color="auto"/>
                                        <w:right w:val="none" w:sz="0" w:space="0" w:color="auto"/>
                                      </w:divBdr>
                                    </w:div>
                                    <w:div w:id="12449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54034">
      <w:bodyDiv w:val="1"/>
      <w:marLeft w:val="0"/>
      <w:marRight w:val="0"/>
      <w:marTop w:val="0"/>
      <w:marBottom w:val="0"/>
      <w:divBdr>
        <w:top w:val="none" w:sz="0" w:space="0" w:color="auto"/>
        <w:left w:val="none" w:sz="0" w:space="0" w:color="auto"/>
        <w:bottom w:val="none" w:sz="0" w:space="0" w:color="auto"/>
        <w:right w:val="none" w:sz="0" w:space="0" w:color="auto"/>
      </w:divBdr>
    </w:div>
    <w:div w:id="110827444">
      <w:bodyDiv w:val="1"/>
      <w:marLeft w:val="0"/>
      <w:marRight w:val="0"/>
      <w:marTop w:val="0"/>
      <w:marBottom w:val="0"/>
      <w:divBdr>
        <w:top w:val="none" w:sz="0" w:space="0" w:color="auto"/>
        <w:left w:val="none" w:sz="0" w:space="0" w:color="auto"/>
        <w:bottom w:val="none" w:sz="0" w:space="0" w:color="auto"/>
        <w:right w:val="none" w:sz="0" w:space="0" w:color="auto"/>
      </w:divBdr>
    </w:div>
    <w:div w:id="135419303">
      <w:bodyDiv w:val="1"/>
      <w:marLeft w:val="0"/>
      <w:marRight w:val="0"/>
      <w:marTop w:val="0"/>
      <w:marBottom w:val="0"/>
      <w:divBdr>
        <w:top w:val="none" w:sz="0" w:space="0" w:color="auto"/>
        <w:left w:val="none" w:sz="0" w:space="0" w:color="auto"/>
        <w:bottom w:val="none" w:sz="0" w:space="0" w:color="auto"/>
        <w:right w:val="none" w:sz="0" w:space="0" w:color="auto"/>
      </w:divBdr>
    </w:div>
    <w:div w:id="356739667">
      <w:bodyDiv w:val="1"/>
      <w:marLeft w:val="0"/>
      <w:marRight w:val="0"/>
      <w:marTop w:val="0"/>
      <w:marBottom w:val="0"/>
      <w:divBdr>
        <w:top w:val="none" w:sz="0" w:space="0" w:color="auto"/>
        <w:left w:val="none" w:sz="0" w:space="0" w:color="auto"/>
        <w:bottom w:val="none" w:sz="0" w:space="0" w:color="auto"/>
        <w:right w:val="none" w:sz="0" w:space="0" w:color="auto"/>
      </w:divBdr>
    </w:div>
    <w:div w:id="463429935">
      <w:bodyDiv w:val="1"/>
      <w:marLeft w:val="0"/>
      <w:marRight w:val="0"/>
      <w:marTop w:val="0"/>
      <w:marBottom w:val="0"/>
      <w:divBdr>
        <w:top w:val="none" w:sz="0" w:space="0" w:color="auto"/>
        <w:left w:val="none" w:sz="0" w:space="0" w:color="auto"/>
        <w:bottom w:val="none" w:sz="0" w:space="0" w:color="auto"/>
        <w:right w:val="none" w:sz="0" w:space="0" w:color="auto"/>
      </w:divBdr>
    </w:div>
    <w:div w:id="465317924">
      <w:bodyDiv w:val="1"/>
      <w:marLeft w:val="0"/>
      <w:marRight w:val="0"/>
      <w:marTop w:val="0"/>
      <w:marBottom w:val="0"/>
      <w:divBdr>
        <w:top w:val="none" w:sz="0" w:space="0" w:color="auto"/>
        <w:left w:val="none" w:sz="0" w:space="0" w:color="auto"/>
        <w:bottom w:val="none" w:sz="0" w:space="0" w:color="auto"/>
        <w:right w:val="none" w:sz="0" w:space="0" w:color="auto"/>
      </w:divBdr>
    </w:div>
    <w:div w:id="471944837">
      <w:bodyDiv w:val="1"/>
      <w:marLeft w:val="0"/>
      <w:marRight w:val="0"/>
      <w:marTop w:val="0"/>
      <w:marBottom w:val="0"/>
      <w:divBdr>
        <w:top w:val="none" w:sz="0" w:space="0" w:color="auto"/>
        <w:left w:val="none" w:sz="0" w:space="0" w:color="auto"/>
        <w:bottom w:val="none" w:sz="0" w:space="0" w:color="auto"/>
        <w:right w:val="none" w:sz="0" w:space="0" w:color="auto"/>
      </w:divBdr>
    </w:div>
    <w:div w:id="472916056">
      <w:bodyDiv w:val="1"/>
      <w:marLeft w:val="0"/>
      <w:marRight w:val="0"/>
      <w:marTop w:val="0"/>
      <w:marBottom w:val="0"/>
      <w:divBdr>
        <w:top w:val="none" w:sz="0" w:space="0" w:color="auto"/>
        <w:left w:val="none" w:sz="0" w:space="0" w:color="auto"/>
        <w:bottom w:val="none" w:sz="0" w:space="0" w:color="auto"/>
        <w:right w:val="none" w:sz="0" w:space="0" w:color="auto"/>
      </w:divBdr>
    </w:div>
    <w:div w:id="476193406">
      <w:bodyDiv w:val="1"/>
      <w:marLeft w:val="0"/>
      <w:marRight w:val="0"/>
      <w:marTop w:val="0"/>
      <w:marBottom w:val="0"/>
      <w:divBdr>
        <w:top w:val="none" w:sz="0" w:space="0" w:color="auto"/>
        <w:left w:val="none" w:sz="0" w:space="0" w:color="auto"/>
        <w:bottom w:val="none" w:sz="0" w:space="0" w:color="auto"/>
        <w:right w:val="none" w:sz="0" w:space="0" w:color="auto"/>
      </w:divBdr>
    </w:div>
    <w:div w:id="571963688">
      <w:bodyDiv w:val="1"/>
      <w:marLeft w:val="0"/>
      <w:marRight w:val="0"/>
      <w:marTop w:val="0"/>
      <w:marBottom w:val="0"/>
      <w:divBdr>
        <w:top w:val="none" w:sz="0" w:space="0" w:color="auto"/>
        <w:left w:val="none" w:sz="0" w:space="0" w:color="auto"/>
        <w:bottom w:val="none" w:sz="0" w:space="0" w:color="auto"/>
        <w:right w:val="none" w:sz="0" w:space="0" w:color="auto"/>
      </w:divBdr>
    </w:div>
    <w:div w:id="573131022">
      <w:bodyDiv w:val="1"/>
      <w:marLeft w:val="0"/>
      <w:marRight w:val="0"/>
      <w:marTop w:val="0"/>
      <w:marBottom w:val="0"/>
      <w:divBdr>
        <w:top w:val="none" w:sz="0" w:space="0" w:color="auto"/>
        <w:left w:val="none" w:sz="0" w:space="0" w:color="auto"/>
        <w:bottom w:val="none" w:sz="0" w:space="0" w:color="auto"/>
        <w:right w:val="none" w:sz="0" w:space="0" w:color="auto"/>
      </w:divBdr>
    </w:div>
    <w:div w:id="598222797">
      <w:bodyDiv w:val="1"/>
      <w:marLeft w:val="0"/>
      <w:marRight w:val="0"/>
      <w:marTop w:val="0"/>
      <w:marBottom w:val="0"/>
      <w:divBdr>
        <w:top w:val="none" w:sz="0" w:space="0" w:color="auto"/>
        <w:left w:val="none" w:sz="0" w:space="0" w:color="auto"/>
        <w:bottom w:val="none" w:sz="0" w:space="0" w:color="auto"/>
        <w:right w:val="none" w:sz="0" w:space="0" w:color="auto"/>
      </w:divBdr>
      <w:divsChild>
        <w:div w:id="47727815">
          <w:marLeft w:val="0"/>
          <w:marRight w:val="0"/>
          <w:marTop w:val="0"/>
          <w:marBottom w:val="0"/>
          <w:divBdr>
            <w:top w:val="none" w:sz="0" w:space="0" w:color="auto"/>
            <w:left w:val="none" w:sz="0" w:space="0" w:color="auto"/>
            <w:bottom w:val="none" w:sz="0" w:space="0" w:color="auto"/>
            <w:right w:val="none" w:sz="0" w:space="0" w:color="auto"/>
          </w:divBdr>
          <w:divsChild>
            <w:div w:id="75174490">
              <w:marLeft w:val="0"/>
              <w:marRight w:val="0"/>
              <w:marTop w:val="0"/>
              <w:marBottom w:val="0"/>
              <w:divBdr>
                <w:top w:val="single" w:sz="6" w:space="0" w:color="111111"/>
                <w:left w:val="none" w:sz="0" w:space="0" w:color="auto"/>
                <w:bottom w:val="none" w:sz="0" w:space="0" w:color="auto"/>
                <w:right w:val="none" w:sz="0" w:space="0" w:color="auto"/>
              </w:divBdr>
            </w:div>
          </w:divsChild>
        </w:div>
        <w:div w:id="84304162">
          <w:marLeft w:val="0"/>
          <w:marRight w:val="0"/>
          <w:marTop w:val="0"/>
          <w:marBottom w:val="0"/>
          <w:divBdr>
            <w:top w:val="none" w:sz="0" w:space="0" w:color="auto"/>
            <w:left w:val="none" w:sz="0" w:space="0" w:color="auto"/>
            <w:bottom w:val="none" w:sz="0" w:space="0" w:color="auto"/>
            <w:right w:val="none" w:sz="0" w:space="0" w:color="auto"/>
          </w:divBdr>
          <w:divsChild>
            <w:div w:id="1061247996">
              <w:marLeft w:val="0"/>
              <w:marRight w:val="0"/>
              <w:marTop w:val="0"/>
              <w:marBottom w:val="0"/>
              <w:divBdr>
                <w:top w:val="single" w:sz="6" w:space="0" w:color="111111"/>
                <w:left w:val="none" w:sz="0" w:space="0" w:color="auto"/>
                <w:bottom w:val="none" w:sz="0" w:space="0" w:color="auto"/>
                <w:right w:val="none" w:sz="0" w:space="0" w:color="auto"/>
              </w:divBdr>
            </w:div>
          </w:divsChild>
        </w:div>
        <w:div w:id="510067430">
          <w:marLeft w:val="0"/>
          <w:marRight w:val="0"/>
          <w:marTop w:val="0"/>
          <w:marBottom w:val="0"/>
          <w:divBdr>
            <w:top w:val="none" w:sz="0" w:space="0" w:color="auto"/>
            <w:left w:val="none" w:sz="0" w:space="0" w:color="auto"/>
            <w:bottom w:val="none" w:sz="0" w:space="0" w:color="auto"/>
            <w:right w:val="none" w:sz="0" w:space="0" w:color="auto"/>
          </w:divBdr>
          <w:divsChild>
            <w:div w:id="268241776">
              <w:marLeft w:val="0"/>
              <w:marRight w:val="0"/>
              <w:marTop w:val="0"/>
              <w:marBottom w:val="0"/>
              <w:divBdr>
                <w:top w:val="single" w:sz="6" w:space="0" w:color="111111"/>
                <w:left w:val="none" w:sz="0" w:space="0" w:color="auto"/>
                <w:bottom w:val="none" w:sz="0" w:space="0" w:color="auto"/>
                <w:right w:val="none" w:sz="0" w:space="0" w:color="auto"/>
              </w:divBdr>
            </w:div>
            <w:div w:id="1476802765">
              <w:marLeft w:val="0"/>
              <w:marRight w:val="0"/>
              <w:marTop w:val="0"/>
              <w:marBottom w:val="0"/>
              <w:divBdr>
                <w:top w:val="single" w:sz="6" w:space="0" w:color="111111"/>
                <w:left w:val="none" w:sz="0" w:space="0" w:color="auto"/>
                <w:bottom w:val="none" w:sz="0" w:space="0" w:color="auto"/>
                <w:right w:val="none" w:sz="0" w:space="0" w:color="auto"/>
              </w:divBdr>
            </w:div>
          </w:divsChild>
        </w:div>
        <w:div w:id="912855812">
          <w:marLeft w:val="0"/>
          <w:marRight w:val="0"/>
          <w:marTop w:val="0"/>
          <w:marBottom w:val="0"/>
          <w:divBdr>
            <w:top w:val="none" w:sz="0" w:space="0" w:color="auto"/>
            <w:left w:val="none" w:sz="0" w:space="0" w:color="auto"/>
            <w:bottom w:val="none" w:sz="0" w:space="0" w:color="auto"/>
            <w:right w:val="none" w:sz="0" w:space="0" w:color="auto"/>
          </w:divBdr>
          <w:divsChild>
            <w:div w:id="2002927111">
              <w:marLeft w:val="0"/>
              <w:marRight w:val="0"/>
              <w:marTop w:val="0"/>
              <w:marBottom w:val="0"/>
              <w:divBdr>
                <w:top w:val="single" w:sz="6" w:space="0" w:color="111111"/>
                <w:left w:val="none" w:sz="0" w:space="0" w:color="auto"/>
                <w:bottom w:val="none" w:sz="0" w:space="0" w:color="auto"/>
                <w:right w:val="none" w:sz="0" w:space="0" w:color="auto"/>
              </w:divBdr>
            </w:div>
          </w:divsChild>
        </w:div>
        <w:div w:id="1816069660">
          <w:marLeft w:val="0"/>
          <w:marRight w:val="0"/>
          <w:marTop w:val="0"/>
          <w:marBottom w:val="0"/>
          <w:divBdr>
            <w:top w:val="none" w:sz="0" w:space="0" w:color="auto"/>
            <w:left w:val="none" w:sz="0" w:space="0" w:color="auto"/>
            <w:bottom w:val="none" w:sz="0" w:space="0" w:color="auto"/>
            <w:right w:val="none" w:sz="0" w:space="0" w:color="auto"/>
          </w:divBdr>
          <w:divsChild>
            <w:div w:id="1175262061">
              <w:marLeft w:val="0"/>
              <w:marRight w:val="0"/>
              <w:marTop w:val="0"/>
              <w:marBottom w:val="0"/>
              <w:divBdr>
                <w:top w:val="single" w:sz="6" w:space="0" w:color="111111"/>
                <w:left w:val="none" w:sz="0" w:space="0" w:color="auto"/>
                <w:bottom w:val="none" w:sz="0" w:space="0" w:color="auto"/>
                <w:right w:val="none" w:sz="0" w:space="0" w:color="auto"/>
              </w:divBdr>
            </w:div>
            <w:div w:id="1207916486">
              <w:marLeft w:val="0"/>
              <w:marRight w:val="0"/>
              <w:marTop w:val="0"/>
              <w:marBottom w:val="0"/>
              <w:divBdr>
                <w:top w:val="single" w:sz="6" w:space="0" w:color="111111"/>
                <w:left w:val="none" w:sz="0" w:space="0" w:color="auto"/>
                <w:bottom w:val="none" w:sz="0" w:space="0" w:color="auto"/>
                <w:right w:val="none" w:sz="0" w:space="0" w:color="auto"/>
              </w:divBdr>
            </w:div>
          </w:divsChild>
        </w:div>
      </w:divsChild>
    </w:div>
    <w:div w:id="605843665">
      <w:bodyDiv w:val="1"/>
      <w:marLeft w:val="0"/>
      <w:marRight w:val="0"/>
      <w:marTop w:val="0"/>
      <w:marBottom w:val="0"/>
      <w:divBdr>
        <w:top w:val="none" w:sz="0" w:space="0" w:color="auto"/>
        <w:left w:val="none" w:sz="0" w:space="0" w:color="auto"/>
        <w:bottom w:val="none" w:sz="0" w:space="0" w:color="auto"/>
        <w:right w:val="none" w:sz="0" w:space="0" w:color="auto"/>
      </w:divBdr>
    </w:div>
    <w:div w:id="669715468">
      <w:bodyDiv w:val="1"/>
      <w:marLeft w:val="0"/>
      <w:marRight w:val="0"/>
      <w:marTop w:val="0"/>
      <w:marBottom w:val="0"/>
      <w:divBdr>
        <w:top w:val="none" w:sz="0" w:space="0" w:color="auto"/>
        <w:left w:val="none" w:sz="0" w:space="0" w:color="auto"/>
        <w:bottom w:val="none" w:sz="0" w:space="0" w:color="auto"/>
        <w:right w:val="none" w:sz="0" w:space="0" w:color="auto"/>
      </w:divBdr>
    </w:div>
    <w:div w:id="737552404">
      <w:bodyDiv w:val="1"/>
      <w:marLeft w:val="0"/>
      <w:marRight w:val="0"/>
      <w:marTop w:val="0"/>
      <w:marBottom w:val="0"/>
      <w:divBdr>
        <w:top w:val="none" w:sz="0" w:space="0" w:color="auto"/>
        <w:left w:val="none" w:sz="0" w:space="0" w:color="auto"/>
        <w:bottom w:val="none" w:sz="0" w:space="0" w:color="auto"/>
        <w:right w:val="none" w:sz="0" w:space="0" w:color="auto"/>
      </w:divBdr>
    </w:div>
    <w:div w:id="791946127">
      <w:bodyDiv w:val="1"/>
      <w:marLeft w:val="0"/>
      <w:marRight w:val="0"/>
      <w:marTop w:val="0"/>
      <w:marBottom w:val="0"/>
      <w:divBdr>
        <w:top w:val="none" w:sz="0" w:space="0" w:color="auto"/>
        <w:left w:val="none" w:sz="0" w:space="0" w:color="auto"/>
        <w:bottom w:val="none" w:sz="0" w:space="0" w:color="auto"/>
        <w:right w:val="none" w:sz="0" w:space="0" w:color="auto"/>
      </w:divBdr>
    </w:div>
    <w:div w:id="836461087">
      <w:bodyDiv w:val="1"/>
      <w:marLeft w:val="0"/>
      <w:marRight w:val="0"/>
      <w:marTop w:val="0"/>
      <w:marBottom w:val="0"/>
      <w:divBdr>
        <w:top w:val="none" w:sz="0" w:space="0" w:color="auto"/>
        <w:left w:val="none" w:sz="0" w:space="0" w:color="auto"/>
        <w:bottom w:val="none" w:sz="0" w:space="0" w:color="auto"/>
        <w:right w:val="none" w:sz="0" w:space="0" w:color="auto"/>
      </w:divBdr>
    </w:div>
    <w:div w:id="851650224">
      <w:bodyDiv w:val="1"/>
      <w:marLeft w:val="0"/>
      <w:marRight w:val="0"/>
      <w:marTop w:val="0"/>
      <w:marBottom w:val="0"/>
      <w:divBdr>
        <w:top w:val="none" w:sz="0" w:space="0" w:color="auto"/>
        <w:left w:val="none" w:sz="0" w:space="0" w:color="auto"/>
        <w:bottom w:val="none" w:sz="0" w:space="0" w:color="auto"/>
        <w:right w:val="none" w:sz="0" w:space="0" w:color="auto"/>
      </w:divBdr>
    </w:div>
    <w:div w:id="896474726">
      <w:bodyDiv w:val="1"/>
      <w:marLeft w:val="0"/>
      <w:marRight w:val="0"/>
      <w:marTop w:val="0"/>
      <w:marBottom w:val="0"/>
      <w:divBdr>
        <w:top w:val="none" w:sz="0" w:space="0" w:color="auto"/>
        <w:left w:val="none" w:sz="0" w:space="0" w:color="auto"/>
        <w:bottom w:val="none" w:sz="0" w:space="0" w:color="auto"/>
        <w:right w:val="none" w:sz="0" w:space="0" w:color="auto"/>
      </w:divBdr>
    </w:div>
    <w:div w:id="920480630">
      <w:bodyDiv w:val="1"/>
      <w:marLeft w:val="0"/>
      <w:marRight w:val="0"/>
      <w:marTop w:val="0"/>
      <w:marBottom w:val="0"/>
      <w:divBdr>
        <w:top w:val="none" w:sz="0" w:space="0" w:color="auto"/>
        <w:left w:val="none" w:sz="0" w:space="0" w:color="auto"/>
        <w:bottom w:val="none" w:sz="0" w:space="0" w:color="auto"/>
        <w:right w:val="none" w:sz="0" w:space="0" w:color="auto"/>
      </w:divBdr>
    </w:div>
    <w:div w:id="986785596">
      <w:bodyDiv w:val="1"/>
      <w:marLeft w:val="0"/>
      <w:marRight w:val="0"/>
      <w:marTop w:val="0"/>
      <w:marBottom w:val="0"/>
      <w:divBdr>
        <w:top w:val="none" w:sz="0" w:space="0" w:color="auto"/>
        <w:left w:val="none" w:sz="0" w:space="0" w:color="auto"/>
        <w:bottom w:val="none" w:sz="0" w:space="0" w:color="auto"/>
        <w:right w:val="none" w:sz="0" w:space="0" w:color="auto"/>
      </w:divBdr>
    </w:div>
    <w:div w:id="987170435">
      <w:bodyDiv w:val="1"/>
      <w:marLeft w:val="0"/>
      <w:marRight w:val="0"/>
      <w:marTop w:val="0"/>
      <w:marBottom w:val="0"/>
      <w:divBdr>
        <w:top w:val="none" w:sz="0" w:space="0" w:color="auto"/>
        <w:left w:val="none" w:sz="0" w:space="0" w:color="auto"/>
        <w:bottom w:val="none" w:sz="0" w:space="0" w:color="auto"/>
        <w:right w:val="none" w:sz="0" w:space="0" w:color="auto"/>
      </w:divBdr>
      <w:divsChild>
        <w:div w:id="983700099">
          <w:marLeft w:val="0"/>
          <w:marRight w:val="0"/>
          <w:marTop w:val="0"/>
          <w:marBottom w:val="0"/>
          <w:divBdr>
            <w:top w:val="none" w:sz="0" w:space="0" w:color="auto"/>
            <w:left w:val="none" w:sz="0" w:space="0" w:color="auto"/>
            <w:bottom w:val="none" w:sz="0" w:space="0" w:color="auto"/>
            <w:right w:val="none" w:sz="0" w:space="0" w:color="auto"/>
          </w:divBdr>
          <w:divsChild>
            <w:div w:id="532813580">
              <w:marLeft w:val="0"/>
              <w:marRight w:val="0"/>
              <w:marTop w:val="0"/>
              <w:marBottom w:val="0"/>
              <w:divBdr>
                <w:top w:val="none" w:sz="0" w:space="0" w:color="auto"/>
                <w:left w:val="none" w:sz="0" w:space="0" w:color="auto"/>
                <w:bottom w:val="none" w:sz="0" w:space="0" w:color="auto"/>
                <w:right w:val="none" w:sz="0" w:space="0" w:color="auto"/>
              </w:divBdr>
              <w:divsChild>
                <w:div w:id="62417458">
                  <w:marLeft w:val="0"/>
                  <w:marRight w:val="0"/>
                  <w:marTop w:val="600"/>
                  <w:marBottom w:val="600"/>
                  <w:divBdr>
                    <w:top w:val="none" w:sz="0" w:space="0" w:color="auto"/>
                    <w:left w:val="none" w:sz="0" w:space="0" w:color="auto"/>
                    <w:bottom w:val="none" w:sz="0" w:space="0" w:color="auto"/>
                    <w:right w:val="none" w:sz="0" w:space="0" w:color="auto"/>
                  </w:divBdr>
                  <w:divsChild>
                    <w:div w:id="2017271356">
                      <w:marLeft w:val="0"/>
                      <w:marRight w:val="0"/>
                      <w:marTop w:val="0"/>
                      <w:marBottom w:val="0"/>
                      <w:divBdr>
                        <w:top w:val="none" w:sz="0" w:space="0" w:color="auto"/>
                        <w:left w:val="none" w:sz="0" w:space="0" w:color="auto"/>
                        <w:bottom w:val="none" w:sz="0" w:space="0" w:color="auto"/>
                        <w:right w:val="none" w:sz="0" w:space="0" w:color="auto"/>
                      </w:divBdr>
                      <w:divsChild>
                        <w:div w:id="1809127842">
                          <w:marLeft w:val="-225"/>
                          <w:marRight w:val="-225"/>
                          <w:marTop w:val="0"/>
                          <w:marBottom w:val="0"/>
                          <w:divBdr>
                            <w:top w:val="none" w:sz="0" w:space="0" w:color="auto"/>
                            <w:left w:val="none" w:sz="0" w:space="0" w:color="auto"/>
                            <w:bottom w:val="none" w:sz="0" w:space="0" w:color="auto"/>
                            <w:right w:val="none" w:sz="0" w:space="0" w:color="auto"/>
                          </w:divBdr>
                          <w:divsChild>
                            <w:div w:id="1280641925">
                              <w:marLeft w:val="0"/>
                              <w:marRight w:val="0"/>
                              <w:marTop w:val="0"/>
                              <w:marBottom w:val="0"/>
                              <w:divBdr>
                                <w:top w:val="none" w:sz="0" w:space="0" w:color="auto"/>
                                <w:left w:val="none" w:sz="0" w:space="0" w:color="auto"/>
                                <w:bottom w:val="none" w:sz="0" w:space="0" w:color="auto"/>
                                <w:right w:val="none" w:sz="0" w:space="0" w:color="auto"/>
                              </w:divBdr>
                              <w:divsChild>
                                <w:div w:id="988022660">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sChild>
                        </w:div>
                      </w:divsChild>
                    </w:div>
                  </w:divsChild>
                </w:div>
              </w:divsChild>
            </w:div>
          </w:divsChild>
        </w:div>
      </w:divsChild>
    </w:div>
    <w:div w:id="1006639773">
      <w:bodyDiv w:val="1"/>
      <w:marLeft w:val="0"/>
      <w:marRight w:val="0"/>
      <w:marTop w:val="0"/>
      <w:marBottom w:val="0"/>
      <w:divBdr>
        <w:top w:val="none" w:sz="0" w:space="0" w:color="auto"/>
        <w:left w:val="none" w:sz="0" w:space="0" w:color="auto"/>
        <w:bottom w:val="none" w:sz="0" w:space="0" w:color="auto"/>
        <w:right w:val="none" w:sz="0" w:space="0" w:color="auto"/>
      </w:divBdr>
    </w:div>
    <w:div w:id="1070810994">
      <w:bodyDiv w:val="1"/>
      <w:marLeft w:val="0"/>
      <w:marRight w:val="0"/>
      <w:marTop w:val="0"/>
      <w:marBottom w:val="0"/>
      <w:divBdr>
        <w:top w:val="none" w:sz="0" w:space="0" w:color="auto"/>
        <w:left w:val="none" w:sz="0" w:space="0" w:color="auto"/>
        <w:bottom w:val="none" w:sz="0" w:space="0" w:color="auto"/>
        <w:right w:val="none" w:sz="0" w:space="0" w:color="auto"/>
      </w:divBdr>
    </w:div>
    <w:div w:id="1095440225">
      <w:bodyDiv w:val="1"/>
      <w:marLeft w:val="0"/>
      <w:marRight w:val="0"/>
      <w:marTop w:val="0"/>
      <w:marBottom w:val="0"/>
      <w:divBdr>
        <w:top w:val="none" w:sz="0" w:space="0" w:color="auto"/>
        <w:left w:val="none" w:sz="0" w:space="0" w:color="auto"/>
        <w:bottom w:val="none" w:sz="0" w:space="0" w:color="auto"/>
        <w:right w:val="none" w:sz="0" w:space="0" w:color="auto"/>
      </w:divBdr>
    </w:div>
    <w:div w:id="1192570083">
      <w:bodyDiv w:val="1"/>
      <w:marLeft w:val="0"/>
      <w:marRight w:val="0"/>
      <w:marTop w:val="0"/>
      <w:marBottom w:val="0"/>
      <w:divBdr>
        <w:top w:val="none" w:sz="0" w:space="0" w:color="auto"/>
        <w:left w:val="none" w:sz="0" w:space="0" w:color="auto"/>
        <w:bottom w:val="none" w:sz="0" w:space="0" w:color="auto"/>
        <w:right w:val="none" w:sz="0" w:space="0" w:color="auto"/>
      </w:divBdr>
    </w:div>
    <w:div w:id="1207377624">
      <w:bodyDiv w:val="1"/>
      <w:marLeft w:val="0"/>
      <w:marRight w:val="0"/>
      <w:marTop w:val="0"/>
      <w:marBottom w:val="0"/>
      <w:divBdr>
        <w:top w:val="none" w:sz="0" w:space="0" w:color="auto"/>
        <w:left w:val="none" w:sz="0" w:space="0" w:color="auto"/>
        <w:bottom w:val="none" w:sz="0" w:space="0" w:color="auto"/>
        <w:right w:val="none" w:sz="0" w:space="0" w:color="auto"/>
      </w:divBdr>
    </w:div>
    <w:div w:id="1219322609">
      <w:bodyDiv w:val="1"/>
      <w:marLeft w:val="0"/>
      <w:marRight w:val="0"/>
      <w:marTop w:val="0"/>
      <w:marBottom w:val="0"/>
      <w:divBdr>
        <w:top w:val="none" w:sz="0" w:space="0" w:color="auto"/>
        <w:left w:val="none" w:sz="0" w:space="0" w:color="auto"/>
        <w:bottom w:val="none" w:sz="0" w:space="0" w:color="auto"/>
        <w:right w:val="none" w:sz="0" w:space="0" w:color="auto"/>
      </w:divBdr>
    </w:div>
    <w:div w:id="1241796222">
      <w:bodyDiv w:val="1"/>
      <w:marLeft w:val="0"/>
      <w:marRight w:val="0"/>
      <w:marTop w:val="0"/>
      <w:marBottom w:val="0"/>
      <w:divBdr>
        <w:top w:val="none" w:sz="0" w:space="0" w:color="auto"/>
        <w:left w:val="none" w:sz="0" w:space="0" w:color="auto"/>
        <w:bottom w:val="none" w:sz="0" w:space="0" w:color="auto"/>
        <w:right w:val="none" w:sz="0" w:space="0" w:color="auto"/>
      </w:divBdr>
    </w:div>
    <w:div w:id="1304382318">
      <w:bodyDiv w:val="1"/>
      <w:marLeft w:val="0"/>
      <w:marRight w:val="0"/>
      <w:marTop w:val="0"/>
      <w:marBottom w:val="0"/>
      <w:divBdr>
        <w:top w:val="none" w:sz="0" w:space="0" w:color="auto"/>
        <w:left w:val="none" w:sz="0" w:space="0" w:color="auto"/>
        <w:bottom w:val="none" w:sz="0" w:space="0" w:color="auto"/>
        <w:right w:val="none" w:sz="0" w:space="0" w:color="auto"/>
      </w:divBdr>
    </w:div>
    <w:div w:id="1304968847">
      <w:bodyDiv w:val="1"/>
      <w:marLeft w:val="0"/>
      <w:marRight w:val="0"/>
      <w:marTop w:val="0"/>
      <w:marBottom w:val="0"/>
      <w:divBdr>
        <w:top w:val="none" w:sz="0" w:space="0" w:color="auto"/>
        <w:left w:val="none" w:sz="0" w:space="0" w:color="auto"/>
        <w:bottom w:val="none" w:sz="0" w:space="0" w:color="auto"/>
        <w:right w:val="none" w:sz="0" w:space="0" w:color="auto"/>
      </w:divBdr>
    </w:div>
    <w:div w:id="1359622159">
      <w:bodyDiv w:val="1"/>
      <w:marLeft w:val="0"/>
      <w:marRight w:val="0"/>
      <w:marTop w:val="0"/>
      <w:marBottom w:val="0"/>
      <w:divBdr>
        <w:top w:val="none" w:sz="0" w:space="0" w:color="auto"/>
        <w:left w:val="none" w:sz="0" w:space="0" w:color="auto"/>
        <w:bottom w:val="none" w:sz="0" w:space="0" w:color="auto"/>
        <w:right w:val="none" w:sz="0" w:space="0" w:color="auto"/>
      </w:divBdr>
    </w:div>
    <w:div w:id="1401446760">
      <w:bodyDiv w:val="1"/>
      <w:marLeft w:val="0"/>
      <w:marRight w:val="0"/>
      <w:marTop w:val="0"/>
      <w:marBottom w:val="0"/>
      <w:divBdr>
        <w:top w:val="none" w:sz="0" w:space="0" w:color="auto"/>
        <w:left w:val="none" w:sz="0" w:space="0" w:color="auto"/>
        <w:bottom w:val="none" w:sz="0" w:space="0" w:color="auto"/>
        <w:right w:val="none" w:sz="0" w:space="0" w:color="auto"/>
      </w:divBdr>
    </w:div>
    <w:div w:id="1426072108">
      <w:bodyDiv w:val="1"/>
      <w:marLeft w:val="0"/>
      <w:marRight w:val="0"/>
      <w:marTop w:val="0"/>
      <w:marBottom w:val="0"/>
      <w:divBdr>
        <w:top w:val="none" w:sz="0" w:space="0" w:color="auto"/>
        <w:left w:val="none" w:sz="0" w:space="0" w:color="auto"/>
        <w:bottom w:val="none" w:sz="0" w:space="0" w:color="auto"/>
        <w:right w:val="none" w:sz="0" w:space="0" w:color="auto"/>
      </w:divBdr>
    </w:div>
    <w:div w:id="1436905745">
      <w:bodyDiv w:val="1"/>
      <w:marLeft w:val="0"/>
      <w:marRight w:val="0"/>
      <w:marTop w:val="0"/>
      <w:marBottom w:val="0"/>
      <w:divBdr>
        <w:top w:val="none" w:sz="0" w:space="0" w:color="auto"/>
        <w:left w:val="none" w:sz="0" w:space="0" w:color="auto"/>
        <w:bottom w:val="none" w:sz="0" w:space="0" w:color="auto"/>
        <w:right w:val="none" w:sz="0" w:space="0" w:color="auto"/>
      </w:divBdr>
    </w:div>
    <w:div w:id="1491411200">
      <w:bodyDiv w:val="1"/>
      <w:marLeft w:val="0"/>
      <w:marRight w:val="0"/>
      <w:marTop w:val="0"/>
      <w:marBottom w:val="0"/>
      <w:divBdr>
        <w:top w:val="none" w:sz="0" w:space="0" w:color="auto"/>
        <w:left w:val="none" w:sz="0" w:space="0" w:color="auto"/>
        <w:bottom w:val="none" w:sz="0" w:space="0" w:color="auto"/>
        <w:right w:val="none" w:sz="0" w:space="0" w:color="auto"/>
      </w:divBdr>
    </w:div>
    <w:div w:id="1507552502">
      <w:bodyDiv w:val="1"/>
      <w:marLeft w:val="0"/>
      <w:marRight w:val="0"/>
      <w:marTop w:val="0"/>
      <w:marBottom w:val="0"/>
      <w:divBdr>
        <w:top w:val="none" w:sz="0" w:space="0" w:color="auto"/>
        <w:left w:val="none" w:sz="0" w:space="0" w:color="auto"/>
        <w:bottom w:val="none" w:sz="0" w:space="0" w:color="auto"/>
        <w:right w:val="none" w:sz="0" w:space="0" w:color="auto"/>
      </w:divBdr>
      <w:divsChild>
        <w:div w:id="74327212">
          <w:marLeft w:val="0"/>
          <w:marRight w:val="0"/>
          <w:marTop w:val="0"/>
          <w:marBottom w:val="0"/>
          <w:divBdr>
            <w:top w:val="none" w:sz="0" w:space="0" w:color="auto"/>
            <w:left w:val="none" w:sz="0" w:space="0" w:color="auto"/>
            <w:bottom w:val="none" w:sz="0" w:space="0" w:color="auto"/>
            <w:right w:val="none" w:sz="0" w:space="0" w:color="auto"/>
          </w:divBdr>
        </w:div>
        <w:div w:id="125441577">
          <w:marLeft w:val="0"/>
          <w:marRight w:val="0"/>
          <w:marTop w:val="0"/>
          <w:marBottom w:val="0"/>
          <w:divBdr>
            <w:top w:val="none" w:sz="0" w:space="0" w:color="auto"/>
            <w:left w:val="none" w:sz="0" w:space="0" w:color="auto"/>
            <w:bottom w:val="none" w:sz="0" w:space="0" w:color="auto"/>
            <w:right w:val="none" w:sz="0" w:space="0" w:color="auto"/>
          </w:divBdr>
        </w:div>
        <w:div w:id="148253469">
          <w:marLeft w:val="0"/>
          <w:marRight w:val="0"/>
          <w:marTop w:val="0"/>
          <w:marBottom w:val="0"/>
          <w:divBdr>
            <w:top w:val="none" w:sz="0" w:space="0" w:color="auto"/>
            <w:left w:val="none" w:sz="0" w:space="0" w:color="auto"/>
            <w:bottom w:val="none" w:sz="0" w:space="0" w:color="auto"/>
            <w:right w:val="none" w:sz="0" w:space="0" w:color="auto"/>
          </w:divBdr>
        </w:div>
        <w:div w:id="168181743">
          <w:marLeft w:val="0"/>
          <w:marRight w:val="0"/>
          <w:marTop w:val="0"/>
          <w:marBottom w:val="0"/>
          <w:divBdr>
            <w:top w:val="none" w:sz="0" w:space="0" w:color="auto"/>
            <w:left w:val="none" w:sz="0" w:space="0" w:color="auto"/>
            <w:bottom w:val="none" w:sz="0" w:space="0" w:color="auto"/>
            <w:right w:val="none" w:sz="0" w:space="0" w:color="auto"/>
          </w:divBdr>
        </w:div>
        <w:div w:id="202909641">
          <w:marLeft w:val="0"/>
          <w:marRight w:val="0"/>
          <w:marTop w:val="0"/>
          <w:marBottom w:val="0"/>
          <w:divBdr>
            <w:top w:val="none" w:sz="0" w:space="0" w:color="auto"/>
            <w:left w:val="none" w:sz="0" w:space="0" w:color="auto"/>
            <w:bottom w:val="none" w:sz="0" w:space="0" w:color="auto"/>
            <w:right w:val="none" w:sz="0" w:space="0" w:color="auto"/>
          </w:divBdr>
        </w:div>
        <w:div w:id="208879182">
          <w:marLeft w:val="0"/>
          <w:marRight w:val="0"/>
          <w:marTop w:val="0"/>
          <w:marBottom w:val="0"/>
          <w:divBdr>
            <w:top w:val="none" w:sz="0" w:space="0" w:color="auto"/>
            <w:left w:val="none" w:sz="0" w:space="0" w:color="auto"/>
            <w:bottom w:val="none" w:sz="0" w:space="0" w:color="auto"/>
            <w:right w:val="none" w:sz="0" w:space="0" w:color="auto"/>
          </w:divBdr>
        </w:div>
        <w:div w:id="289093679">
          <w:marLeft w:val="0"/>
          <w:marRight w:val="0"/>
          <w:marTop w:val="0"/>
          <w:marBottom w:val="0"/>
          <w:divBdr>
            <w:top w:val="none" w:sz="0" w:space="0" w:color="auto"/>
            <w:left w:val="none" w:sz="0" w:space="0" w:color="auto"/>
            <w:bottom w:val="none" w:sz="0" w:space="0" w:color="auto"/>
            <w:right w:val="none" w:sz="0" w:space="0" w:color="auto"/>
          </w:divBdr>
        </w:div>
        <w:div w:id="295960598">
          <w:marLeft w:val="0"/>
          <w:marRight w:val="0"/>
          <w:marTop w:val="0"/>
          <w:marBottom w:val="0"/>
          <w:divBdr>
            <w:top w:val="none" w:sz="0" w:space="0" w:color="auto"/>
            <w:left w:val="none" w:sz="0" w:space="0" w:color="auto"/>
            <w:bottom w:val="none" w:sz="0" w:space="0" w:color="auto"/>
            <w:right w:val="none" w:sz="0" w:space="0" w:color="auto"/>
          </w:divBdr>
        </w:div>
        <w:div w:id="313412342">
          <w:marLeft w:val="0"/>
          <w:marRight w:val="0"/>
          <w:marTop w:val="0"/>
          <w:marBottom w:val="0"/>
          <w:divBdr>
            <w:top w:val="none" w:sz="0" w:space="0" w:color="auto"/>
            <w:left w:val="none" w:sz="0" w:space="0" w:color="auto"/>
            <w:bottom w:val="none" w:sz="0" w:space="0" w:color="auto"/>
            <w:right w:val="none" w:sz="0" w:space="0" w:color="auto"/>
          </w:divBdr>
        </w:div>
        <w:div w:id="320895173">
          <w:marLeft w:val="0"/>
          <w:marRight w:val="0"/>
          <w:marTop w:val="0"/>
          <w:marBottom w:val="0"/>
          <w:divBdr>
            <w:top w:val="none" w:sz="0" w:space="0" w:color="auto"/>
            <w:left w:val="none" w:sz="0" w:space="0" w:color="auto"/>
            <w:bottom w:val="none" w:sz="0" w:space="0" w:color="auto"/>
            <w:right w:val="none" w:sz="0" w:space="0" w:color="auto"/>
          </w:divBdr>
        </w:div>
        <w:div w:id="343168962">
          <w:marLeft w:val="0"/>
          <w:marRight w:val="0"/>
          <w:marTop w:val="0"/>
          <w:marBottom w:val="0"/>
          <w:divBdr>
            <w:top w:val="none" w:sz="0" w:space="0" w:color="auto"/>
            <w:left w:val="none" w:sz="0" w:space="0" w:color="auto"/>
            <w:bottom w:val="none" w:sz="0" w:space="0" w:color="auto"/>
            <w:right w:val="none" w:sz="0" w:space="0" w:color="auto"/>
          </w:divBdr>
        </w:div>
        <w:div w:id="380596602">
          <w:marLeft w:val="0"/>
          <w:marRight w:val="0"/>
          <w:marTop w:val="0"/>
          <w:marBottom w:val="0"/>
          <w:divBdr>
            <w:top w:val="none" w:sz="0" w:space="0" w:color="auto"/>
            <w:left w:val="none" w:sz="0" w:space="0" w:color="auto"/>
            <w:bottom w:val="none" w:sz="0" w:space="0" w:color="auto"/>
            <w:right w:val="none" w:sz="0" w:space="0" w:color="auto"/>
          </w:divBdr>
        </w:div>
        <w:div w:id="459955324">
          <w:marLeft w:val="0"/>
          <w:marRight w:val="0"/>
          <w:marTop w:val="0"/>
          <w:marBottom w:val="0"/>
          <w:divBdr>
            <w:top w:val="none" w:sz="0" w:space="0" w:color="auto"/>
            <w:left w:val="none" w:sz="0" w:space="0" w:color="auto"/>
            <w:bottom w:val="none" w:sz="0" w:space="0" w:color="auto"/>
            <w:right w:val="none" w:sz="0" w:space="0" w:color="auto"/>
          </w:divBdr>
        </w:div>
        <w:div w:id="540551747">
          <w:marLeft w:val="0"/>
          <w:marRight w:val="0"/>
          <w:marTop w:val="0"/>
          <w:marBottom w:val="0"/>
          <w:divBdr>
            <w:top w:val="none" w:sz="0" w:space="0" w:color="auto"/>
            <w:left w:val="none" w:sz="0" w:space="0" w:color="auto"/>
            <w:bottom w:val="none" w:sz="0" w:space="0" w:color="auto"/>
            <w:right w:val="none" w:sz="0" w:space="0" w:color="auto"/>
          </w:divBdr>
        </w:div>
        <w:div w:id="580483782">
          <w:marLeft w:val="0"/>
          <w:marRight w:val="0"/>
          <w:marTop w:val="0"/>
          <w:marBottom w:val="0"/>
          <w:divBdr>
            <w:top w:val="none" w:sz="0" w:space="0" w:color="auto"/>
            <w:left w:val="none" w:sz="0" w:space="0" w:color="auto"/>
            <w:bottom w:val="none" w:sz="0" w:space="0" w:color="auto"/>
            <w:right w:val="none" w:sz="0" w:space="0" w:color="auto"/>
          </w:divBdr>
        </w:div>
        <w:div w:id="618682671">
          <w:marLeft w:val="0"/>
          <w:marRight w:val="0"/>
          <w:marTop w:val="0"/>
          <w:marBottom w:val="0"/>
          <w:divBdr>
            <w:top w:val="none" w:sz="0" w:space="0" w:color="auto"/>
            <w:left w:val="none" w:sz="0" w:space="0" w:color="auto"/>
            <w:bottom w:val="none" w:sz="0" w:space="0" w:color="auto"/>
            <w:right w:val="none" w:sz="0" w:space="0" w:color="auto"/>
          </w:divBdr>
        </w:div>
        <w:div w:id="630401234">
          <w:marLeft w:val="0"/>
          <w:marRight w:val="0"/>
          <w:marTop w:val="0"/>
          <w:marBottom w:val="0"/>
          <w:divBdr>
            <w:top w:val="none" w:sz="0" w:space="0" w:color="auto"/>
            <w:left w:val="none" w:sz="0" w:space="0" w:color="auto"/>
            <w:bottom w:val="none" w:sz="0" w:space="0" w:color="auto"/>
            <w:right w:val="none" w:sz="0" w:space="0" w:color="auto"/>
          </w:divBdr>
        </w:div>
        <w:div w:id="713389585">
          <w:marLeft w:val="0"/>
          <w:marRight w:val="0"/>
          <w:marTop w:val="0"/>
          <w:marBottom w:val="0"/>
          <w:divBdr>
            <w:top w:val="none" w:sz="0" w:space="0" w:color="auto"/>
            <w:left w:val="none" w:sz="0" w:space="0" w:color="auto"/>
            <w:bottom w:val="none" w:sz="0" w:space="0" w:color="auto"/>
            <w:right w:val="none" w:sz="0" w:space="0" w:color="auto"/>
          </w:divBdr>
        </w:div>
        <w:div w:id="721028344">
          <w:marLeft w:val="0"/>
          <w:marRight w:val="0"/>
          <w:marTop w:val="0"/>
          <w:marBottom w:val="0"/>
          <w:divBdr>
            <w:top w:val="none" w:sz="0" w:space="0" w:color="auto"/>
            <w:left w:val="none" w:sz="0" w:space="0" w:color="auto"/>
            <w:bottom w:val="none" w:sz="0" w:space="0" w:color="auto"/>
            <w:right w:val="none" w:sz="0" w:space="0" w:color="auto"/>
          </w:divBdr>
        </w:div>
        <w:div w:id="754862313">
          <w:marLeft w:val="0"/>
          <w:marRight w:val="0"/>
          <w:marTop w:val="0"/>
          <w:marBottom w:val="0"/>
          <w:divBdr>
            <w:top w:val="none" w:sz="0" w:space="0" w:color="auto"/>
            <w:left w:val="none" w:sz="0" w:space="0" w:color="auto"/>
            <w:bottom w:val="none" w:sz="0" w:space="0" w:color="auto"/>
            <w:right w:val="none" w:sz="0" w:space="0" w:color="auto"/>
          </w:divBdr>
        </w:div>
        <w:div w:id="797256510">
          <w:marLeft w:val="0"/>
          <w:marRight w:val="0"/>
          <w:marTop w:val="0"/>
          <w:marBottom w:val="0"/>
          <w:divBdr>
            <w:top w:val="none" w:sz="0" w:space="0" w:color="auto"/>
            <w:left w:val="none" w:sz="0" w:space="0" w:color="auto"/>
            <w:bottom w:val="none" w:sz="0" w:space="0" w:color="auto"/>
            <w:right w:val="none" w:sz="0" w:space="0" w:color="auto"/>
          </w:divBdr>
        </w:div>
        <w:div w:id="829249001">
          <w:marLeft w:val="0"/>
          <w:marRight w:val="0"/>
          <w:marTop w:val="0"/>
          <w:marBottom w:val="0"/>
          <w:divBdr>
            <w:top w:val="none" w:sz="0" w:space="0" w:color="auto"/>
            <w:left w:val="none" w:sz="0" w:space="0" w:color="auto"/>
            <w:bottom w:val="none" w:sz="0" w:space="0" w:color="auto"/>
            <w:right w:val="none" w:sz="0" w:space="0" w:color="auto"/>
          </w:divBdr>
        </w:div>
        <w:div w:id="856427802">
          <w:marLeft w:val="0"/>
          <w:marRight w:val="0"/>
          <w:marTop w:val="0"/>
          <w:marBottom w:val="0"/>
          <w:divBdr>
            <w:top w:val="none" w:sz="0" w:space="0" w:color="auto"/>
            <w:left w:val="none" w:sz="0" w:space="0" w:color="auto"/>
            <w:bottom w:val="none" w:sz="0" w:space="0" w:color="auto"/>
            <w:right w:val="none" w:sz="0" w:space="0" w:color="auto"/>
          </w:divBdr>
        </w:div>
        <w:div w:id="889342687">
          <w:marLeft w:val="0"/>
          <w:marRight w:val="0"/>
          <w:marTop w:val="0"/>
          <w:marBottom w:val="0"/>
          <w:divBdr>
            <w:top w:val="none" w:sz="0" w:space="0" w:color="auto"/>
            <w:left w:val="none" w:sz="0" w:space="0" w:color="auto"/>
            <w:bottom w:val="none" w:sz="0" w:space="0" w:color="auto"/>
            <w:right w:val="none" w:sz="0" w:space="0" w:color="auto"/>
          </w:divBdr>
        </w:div>
        <w:div w:id="952828297">
          <w:marLeft w:val="0"/>
          <w:marRight w:val="0"/>
          <w:marTop w:val="0"/>
          <w:marBottom w:val="0"/>
          <w:divBdr>
            <w:top w:val="none" w:sz="0" w:space="0" w:color="auto"/>
            <w:left w:val="none" w:sz="0" w:space="0" w:color="auto"/>
            <w:bottom w:val="none" w:sz="0" w:space="0" w:color="auto"/>
            <w:right w:val="none" w:sz="0" w:space="0" w:color="auto"/>
          </w:divBdr>
        </w:div>
        <w:div w:id="1015378854">
          <w:marLeft w:val="0"/>
          <w:marRight w:val="0"/>
          <w:marTop w:val="0"/>
          <w:marBottom w:val="0"/>
          <w:divBdr>
            <w:top w:val="none" w:sz="0" w:space="0" w:color="auto"/>
            <w:left w:val="none" w:sz="0" w:space="0" w:color="auto"/>
            <w:bottom w:val="none" w:sz="0" w:space="0" w:color="auto"/>
            <w:right w:val="none" w:sz="0" w:space="0" w:color="auto"/>
          </w:divBdr>
        </w:div>
        <w:div w:id="1078357099">
          <w:marLeft w:val="0"/>
          <w:marRight w:val="0"/>
          <w:marTop w:val="0"/>
          <w:marBottom w:val="0"/>
          <w:divBdr>
            <w:top w:val="none" w:sz="0" w:space="0" w:color="auto"/>
            <w:left w:val="none" w:sz="0" w:space="0" w:color="auto"/>
            <w:bottom w:val="none" w:sz="0" w:space="0" w:color="auto"/>
            <w:right w:val="none" w:sz="0" w:space="0" w:color="auto"/>
          </w:divBdr>
        </w:div>
        <w:div w:id="1100638249">
          <w:marLeft w:val="0"/>
          <w:marRight w:val="0"/>
          <w:marTop w:val="0"/>
          <w:marBottom w:val="0"/>
          <w:divBdr>
            <w:top w:val="none" w:sz="0" w:space="0" w:color="auto"/>
            <w:left w:val="none" w:sz="0" w:space="0" w:color="auto"/>
            <w:bottom w:val="none" w:sz="0" w:space="0" w:color="auto"/>
            <w:right w:val="none" w:sz="0" w:space="0" w:color="auto"/>
          </w:divBdr>
        </w:div>
        <w:div w:id="1168643125">
          <w:marLeft w:val="0"/>
          <w:marRight w:val="0"/>
          <w:marTop w:val="0"/>
          <w:marBottom w:val="0"/>
          <w:divBdr>
            <w:top w:val="none" w:sz="0" w:space="0" w:color="auto"/>
            <w:left w:val="none" w:sz="0" w:space="0" w:color="auto"/>
            <w:bottom w:val="none" w:sz="0" w:space="0" w:color="auto"/>
            <w:right w:val="none" w:sz="0" w:space="0" w:color="auto"/>
          </w:divBdr>
        </w:div>
        <w:div w:id="1193687327">
          <w:marLeft w:val="0"/>
          <w:marRight w:val="0"/>
          <w:marTop w:val="0"/>
          <w:marBottom w:val="0"/>
          <w:divBdr>
            <w:top w:val="none" w:sz="0" w:space="0" w:color="auto"/>
            <w:left w:val="none" w:sz="0" w:space="0" w:color="auto"/>
            <w:bottom w:val="none" w:sz="0" w:space="0" w:color="auto"/>
            <w:right w:val="none" w:sz="0" w:space="0" w:color="auto"/>
          </w:divBdr>
        </w:div>
        <w:div w:id="1307857828">
          <w:marLeft w:val="0"/>
          <w:marRight w:val="0"/>
          <w:marTop w:val="0"/>
          <w:marBottom w:val="0"/>
          <w:divBdr>
            <w:top w:val="none" w:sz="0" w:space="0" w:color="auto"/>
            <w:left w:val="none" w:sz="0" w:space="0" w:color="auto"/>
            <w:bottom w:val="none" w:sz="0" w:space="0" w:color="auto"/>
            <w:right w:val="none" w:sz="0" w:space="0" w:color="auto"/>
          </w:divBdr>
        </w:div>
        <w:div w:id="1336297953">
          <w:marLeft w:val="0"/>
          <w:marRight w:val="0"/>
          <w:marTop w:val="0"/>
          <w:marBottom w:val="0"/>
          <w:divBdr>
            <w:top w:val="none" w:sz="0" w:space="0" w:color="auto"/>
            <w:left w:val="none" w:sz="0" w:space="0" w:color="auto"/>
            <w:bottom w:val="none" w:sz="0" w:space="0" w:color="auto"/>
            <w:right w:val="none" w:sz="0" w:space="0" w:color="auto"/>
          </w:divBdr>
        </w:div>
        <w:div w:id="1406076425">
          <w:marLeft w:val="0"/>
          <w:marRight w:val="0"/>
          <w:marTop w:val="0"/>
          <w:marBottom w:val="0"/>
          <w:divBdr>
            <w:top w:val="none" w:sz="0" w:space="0" w:color="auto"/>
            <w:left w:val="none" w:sz="0" w:space="0" w:color="auto"/>
            <w:bottom w:val="none" w:sz="0" w:space="0" w:color="auto"/>
            <w:right w:val="none" w:sz="0" w:space="0" w:color="auto"/>
          </w:divBdr>
        </w:div>
        <w:div w:id="1438792075">
          <w:marLeft w:val="0"/>
          <w:marRight w:val="0"/>
          <w:marTop w:val="0"/>
          <w:marBottom w:val="0"/>
          <w:divBdr>
            <w:top w:val="none" w:sz="0" w:space="0" w:color="auto"/>
            <w:left w:val="none" w:sz="0" w:space="0" w:color="auto"/>
            <w:bottom w:val="none" w:sz="0" w:space="0" w:color="auto"/>
            <w:right w:val="none" w:sz="0" w:space="0" w:color="auto"/>
          </w:divBdr>
        </w:div>
        <w:div w:id="1479304168">
          <w:marLeft w:val="0"/>
          <w:marRight w:val="0"/>
          <w:marTop w:val="0"/>
          <w:marBottom w:val="0"/>
          <w:divBdr>
            <w:top w:val="none" w:sz="0" w:space="0" w:color="auto"/>
            <w:left w:val="none" w:sz="0" w:space="0" w:color="auto"/>
            <w:bottom w:val="none" w:sz="0" w:space="0" w:color="auto"/>
            <w:right w:val="none" w:sz="0" w:space="0" w:color="auto"/>
          </w:divBdr>
        </w:div>
        <w:div w:id="1515876092">
          <w:marLeft w:val="0"/>
          <w:marRight w:val="0"/>
          <w:marTop w:val="0"/>
          <w:marBottom w:val="0"/>
          <w:divBdr>
            <w:top w:val="none" w:sz="0" w:space="0" w:color="auto"/>
            <w:left w:val="none" w:sz="0" w:space="0" w:color="auto"/>
            <w:bottom w:val="none" w:sz="0" w:space="0" w:color="auto"/>
            <w:right w:val="none" w:sz="0" w:space="0" w:color="auto"/>
          </w:divBdr>
        </w:div>
        <w:div w:id="1529486111">
          <w:marLeft w:val="0"/>
          <w:marRight w:val="0"/>
          <w:marTop w:val="0"/>
          <w:marBottom w:val="0"/>
          <w:divBdr>
            <w:top w:val="none" w:sz="0" w:space="0" w:color="auto"/>
            <w:left w:val="none" w:sz="0" w:space="0" w:color="auto"/>
            <w:bottom w:val="none" w:sz="0" w:space="0" w:color="auto"/>
            <w:right w:val="none" w:sz="0" w:space="0" w:color="auto"/>
          </w:divBdr>
        </w:div>
        <w:div w:id="1536236997">
          <w:marLeft w:val="0"/>
          <w:marRight w:val="0"/>
          <w:marTop w:val="0"/>
          <w:marBottom w:val="0"/>
          <w:divBdr>
            <w:top w:val="none" w:sz="0" w:space="0" w:color="auto"/>
            <w:left w:val="none" w:sz="0" w:space="0" w:color="auto"/>
            <w:bottom w:val="none" w:sz="0" w:space="0" w:color="auto"/>
            <w:right w:val="none" w:sz="0" w:space="0" w:color="auto"/>
          </w:divBdr>
        </w:div>
        <w:div w:id="1549486819">
          <w:marLeft w:val="0"/>
          <w:marRight w:val="0"/>
          <w:marTop w:val="0"/>
          <w:marBottom w:val="0"/>
          <w:divBdr>
            <w:top w:val="none" w:sz="0" w:space="0" w:color="auto"/>
            <w:left w:val="none" w:sz="0" w:space="0" w:color="auto"/>
            <w:bottom w:val="none" w:sz="0" w:space="0" w:color="auto"/>
            <w:right w:val="none" w:sz="0" w:space="0" w:color="auto"/>
          </w:divBdr>
        </w:div>
        <w:div w:id="1579898796">
          <w:marLeft w:val="0"/>
          <w:marRight w:val="0"/>
          <w:marTop w:val="0"/>
          <w:marBottom w:val="0"/>
          <w:divBdr>
            <w:top w:val="none" w:sz="0" w:space="0" w:color="auto"/>
            <w:left w:val="none" w:sz="0" w:space="0" w:color="auto"/>
            <w:bottom w:val="none" w:sz="0" w:space="0" w:color="auto"/>
            <w:right w:val="none" w:sz="0" w:space="0" w:color="auto"/>
          </w:divBdr>
        </w:div>
        <w:div w:id="1584102545">
          <w:marLeft w:val="0"/>
          <w:marRight w:val="0"/>
          <w:marTop w:val="0"/>
          <w:marBottom w:val="0"/>
          <w:divBdr>
            <w:top w:val="none" w:sz="0" w:space="0" w:color="auto"/>
            <w:left w:val="none" w:sz="0" w:space="0" w:color="auto"/>
            <w:bottom w:val="none" w:sz="0" w:space="0" w:color="auto"/>
            <w:right w:val="none" w:sz="0" w:space="0" w:color="auto"/>
          </w:divBdr>
        </w:div>
        <w:div w:id="1587689028">
          <w:marLeft w:val="0"/>
          <w:marRight w:val="0"/>
          <w:marTop w:val="0"/>
          <w:marBottom w:val="0"/>
          <w:divBdr>
            <w:top w:val="none" w:sz="0" w:space="0" w:color="auto"/>
            <w:left w:val="none" w:sz="0" w:space="0" w:color="auto"/>
            <w:bottom w:val="none" w:sz="0" w:space="0" w:color="auto"/>
            <w:right w:val="none" w:sz="0" w:space="0" w:color="auto"/>
          </w:divBdr>
        </w:div>
        <w:div w:id="1623851232">
          <w:marLeft w:val="0"/>
          <w:marRight w:val="0"/>
          <w:marTop w:val="0"/>
          <w:marBottom w:val="0"/>
          <w:divBdr>
            <w:top w:val="none" w:sz="0" w:space="0" w:color="auto"/>
            <w:left w:val="none" w:sz="0" w:space="0" w:color="auto"/>
            <w:bottom w:val="none" w:sz="0" w:space="0" w:color="auto"/>
            <w:right w:val="none" w:sz="0" w:space="0" w:color="auto"/>
          </w:divBdr>
        </w:div>
        <w:div w:id="1629317058">
          <w:marLeft w:val="0"/>
          <w:marRight w:val="0"/>
          <w:marTop w:val="0"/>
          <w:marBottom w:val="0"/>
          <w:divBdr>
            <w:top w:val="none" w:sz="0" w:space="0" w:color="auto"/>
            <w:left w:val="none" w:sz="0" w:space="0" w:color="auto"/>
            <w:bottom w:val="none" w:sz="0" w:space="0" w:color="auto"/>
            <w:right w:val="none" w:sz="0" w:space="0" w:color="auto"/>
          </w:divBdr>
        </w:div>
        <w:div w:id="1668097494">
          <w:marLeft w:val="0"/>
          <w:marRight w:val="0"/>
          <w:marTop w:val="0"/>
          <w:marBottom w:val="0"/>
          <w:divBdr>
            <w:top w:val="none" w:sz="0" w:space="0" w:color="auto"/>
            <w:left w:val="none" w:sz="0" w:space="0" w:color="auto"/>
            <w:bottom w:val="none" w:sz="0" w:space="0" w:color="auto"/>
            <w:right w:val="none" w:sz="0" w:space="0" w:color="auto"/>
          </w:divBdr>
        </w:div>
        <w:div w:id="1676298457">
          <w:marLeft w:val="0"/>
          <w:marRight w:val="0"/>
          <w:marTop w:val="0"/>
          <w:marBottom w:val="0"/>
          <w:divBdr>
            <w:top w:val="none" w:sz="0" w:space="0" w:color="auto"/>
            <w:left w:val="none" w:sz="0" w:space="0" w:color="auto"/>
            <w:bottom w:val="none" w:sz="0" w:space="0" w:color="auto"/>
            <w:right w:val="none" w:sz="0" w:space="0" w:color="auto"/>
          </w:divBdr>
        </w:div>
        <w:div w:id="1684698721">
          <w:marLeft w:val="0"/>
          <w:marRight w:val="0"/>
          <w:marTop w:val="0"/>
          <w:marBottom w:val="0"/>
          <w:divBdr>
            <w:top w:val="none" w:sz="0" w:space="0" w:color="auto"/>
            <w:left w:val="none" w:sz="0" w:space="0" w:color="auto"/>
            <w:bottom w:val="none" w:sz="0" w:space="0" w:color="auto"/>
            <w:right w:val="none" w:sz="0" w:space="0" w:color="auto"/>
          </w:divBdr>
        </w:div>
        <w:div w:id="1689863981">
          <w:marLeft w:val="0"/>
          <w:marRight w:val="0"/>
          <w:marTop w:val="0"/>
          <w:marBottom w:val="0"/>
          <w:divBdr>
            <w:top w:val="none" w:sz="0" w:space="0" w:color="auto"/>
            <w:left w:val="none" w:sz="0" w:space="0" w:color="auto"/>
            <w:bottom w:val="none" w:sz="0" w:space="0" w:color="auto"/>
            <w:right w:val="none" w:sz="0" w:space="0" w:color="auto"/>
          </w:divBdr>
        </w:div>
        <w:div w:id="1754428089">
          <w:marLeft w:val="0"/>
          <w:marRight w:val="0"/>
          <w:marTop w:val="0"/>
          <w:marBottom w:val="0"/>
          <w:divBdr>
            <w:top w:val="none" w:sz="0" w:space="0" w:color="auto"/>
            <w:left w:val="none" w:sz="0" w:space="0" w:color="auto"/>
            <w:bottom w:val="none" w:sz="0" w:space="0" w:color="auto"/>
            <w:right w:val="none" w:sz="0" w:space="0" w:color="auto"/>
          </w:divBdr>
        </w:div>
        <w:div w:id="1793287389">
          <w:marLeft w:val="0"/>
          <w:marRight w:val="0"/>
          <w:marTop w:val="0"/>
          <w:marBottom w:val="0"/>
          <w:divBdr>
            <w:top w:val="none" w:sz="0" w:space="0" w:color="auto"/>
            <w:left w:val="none" w:sz="0" w:space="0" w:color="auto"/>
            <w:bottom w:val="none" w:sz="0" w:space="0" w:color="auto"/>
            <w:right w:val="none" w:sz="0" w:space="0" w:color="auto"/>
          </w:divBdr>
        </w:div>
        <w:div w:id="1799226455">
          <w:marLeft w:val="0"/>
          <w:marRight w:val="0"/>
          <w:marTop w:val="0"/>
          <w:marBottom w:val="0"/>
          <w:divBdr>
            <w:top w:val="none" w:sz="0" w:space="0" w:color="auto"/>
            <w:left w:val="none" w:sz="0" w:space="0" w:color="auto"/>
            <w:bottom w:val="none" w:sz="0" w:space="0" w:color="auto"/>
            <w:right w:val="none" w:sz="0" w:space="0" w:color="auto"/>
          </w:divBdr>
        </w:div>
        <w:div w:id="1801027256">
          <w:marLeft w:val="0"/>
          <w:marRight w:val="0"/>
          <w:marTop w:val="0"/>
          <w:marBottom w:val="0"/>
          <w:divBdr>
            <w:top w:val="none" w:sz="0" w:space="0" w:color="auto"/>
            <w:left w:val="none" w:sz="0" w:space="0" w:color="auto"/>
            <w:bottom w:val="none" w:sz="0" w:space="0" w:color="auto"/>
            <w:right w:val="none" w:sz="0" w:space="0" w:color="auto"/>
          </w:divBdr>
        </w:div>
        <w:div w:id="1823351897">
          <w:marLeft w:val="0"/>
          <w:marRight w:val="0"/>
          <w:marTop w:val="0"/>
          <w:marBottom w:val="0"/>
          <w:divBdr>
            <w:top w:val="none" w:sz="0" w:space="0" w:color="auto"/>
            <w:left w:val="none" w:sz="0" w:space="0" w:color="auto"/>
            <w:bottom w:val="none" w:sz="0" w:space="0" w:color="auto"/>
            <w:right w:val="none" w:sz="0" w:space="0" w:color="auto"/>
          </w:divBdr>
        </w:div>
        <w:div w:id="1847480894">
          <w:marLeft w:val="0"/>
          <w:marRight w:val="0"/>
          <w:marTop w:val="0"/>
          <w:marBottom w:val="0"/>
          <w:divBdr>
            <w:top w:val="none" w:sz="0" w:space="0" w:color="auto"/>
            <w:left w:val="none" w:sz="0" w:space="0" w:color="auto"/>
            <w:bottom w:val="none" w:sz="0" w:space="0" w:color="auto"/>
            <w:right w:val="none" w:sz="0" w:space="0" w:color="auto"/>
          </w:divBdr>
        </w:div>
        <w:div w:id="1891378939">
          <w:marLeft w:val="0"/>
          <w:marRight w:val="0"/>
          <w:marTop w:val="0"/>
          <w:marBottom w:val="0"/>
          <w:divBdr>
            <w:top w:val="none" w:sz="0" w:space="0" w:color="auto"/>
            <w:left w:val="none" w:sz="0" w:space="0" w:color="auto"/>
            <w:bottom w:val="none" w:sz="0" w:space="0" w:color="auto"/>
            <w:right w:val="none" w:sz="0" w:space="0" w:color="auto"/>
          </w:divBdr>
        </w:div>
        <w:div w:id="1938899943">
          <w:marLeft w:val="0"/>
          <w:marRight w:val="0"/>
          <w:marTop w:val="0"/>
          <w:marBottom w:val="0"/>
          <w:divBdr>
            <w:top w:val="none" w:sz="0" w:space="0" w:color="auto"/>
            <w:left w:val="none" w:sz="0" w:space="0" w:color="auto"/>
            <w:bottom w:val="none" w:sz="0" w:space="0" w:color="auto"/>
            <w:right w:val="none" w:sz="0" w:space="0" w:color="auto"/>
          </w:divBdr>
        </w:div>
        <w:div w:id="1994211682">
          <w:marLeft w:val="0"/>
          <w:marRight w:val="0"/>
          <w:marTop w:val="0"/>
          <w:marBottom w:val="0"/>
          <w:divBdr>
            <w:top w:val="none" w:sz="0" w:space="0" w:color="auto"/>
            <w:left w:val="none" w:sz="0" w:space="0" w:color="auto"/>
            <w:bottom w:val="none" w:sz="0" w:space="0" w:color="auto"/>
            <w:right w:val="none" w:sz="0" w:space="0" w:color="auto"/>
          </w:divBdr>
        </w:div>
        <w:div w:id="2003388602">
          <w:marLeft w:val="0"/>
          <w:marRight w:val="0"/>
          <w:marTop w:val="0"/>
          <w:marBottom w:val="0"/>
          <w:divBdr>
            <w:top w:val="none" w:sz="0" w:space="0" w:color="auto"/>
            <w:left w:val="none" w:sz="0" w:space="0" w:color="auto"/>
            <w:bottom w:val="none" w:sz="0" w:space="0" w:color="auto"/>
            <w:right w:val="none" w:sz="0" w:space="0" w:color="auto"/>
          </w:divBdr>
        </w:div>
        <w:div w:id="2006011771">
          <w:marLeft w:val="0"/>
          <w:marRight w:val="0"/>
          <w:marTop w:val="0"/>
          <w:marBottom w:val="0"/>
          <w:divBdr>
            <w:top w:val="none" w:sz="0" w:space="0" w:color="auto"/>
            <w:left w:val="none" w:sz="0" w:space="0" w:color="auto"/>
            <w:bottom w:val="none" w:sz="0" w:space="0" w:color="auto"/>
            <w:right w:val="none" w:sz="0" w:space="0" w:color="auto"/>
          </w:divBdr>
        </w:div>
        <w:div w:id="2025982270">
          <w:marLeft w:val="0"/>
          <w:marRight w:val="0"/>
          <w:marTop w:val="0"/>
          <w:marBottom w:val="0"/>
          <w:divBdr>
            <w:top w:val="none" w:sz="0" w:space="0" w:color="auto"/>
            <w:left w:val="none" w:sz="0" w:space="0" w:color="auto"/>
            <w:bottom w:val="none" w:sz="0" w:space="0" w:color="auto"/>
            <w:right w:val="none" w:sz="0" w:space="0" w:color="auto"/>
          </w:divBdr>
        </w:div>
        <w:div w:id="2036730458">
          <w:marLeft w:val="0"/>
          <w:marRight w:val="0"/>
          <w:marTop w:val="0"/>
          <w:marBottom w:val="0"/>
          <w:divBdr>
            <w:top w:val="none" w:sz="0" w:space="0" w:color="auto"/>
            <w:left w:val="none" w:sz="0" w:space="0" w:color="auto"/>
            <w:bottom w:val="none" w:sz="0" w:space="0" w:color="auto"/>
            <w:right w:val="none" w:sz="0" w:space="0" w:color="auto"/>
          </w:divBdr>
        </w:div>
        <w:div w:id="2096588583">
          <w:marLeft w:val="0"/>
          <w:marRight w:val="0"/>
          <w:marTop w:val="0"/>
          <w:marBottom w:val="0"/>
          <w:divBdr>
            <w:top w:val="none" w:sz="0" w:space="0" w:color="auto"/>
            <w:left w:val="none" w:sz="0" w:space="0" w:color="auto"/>
            <w:bottom w:val="none" w:sz="0" w:space="0" w:color="auto"/>
            <w:right w:val="none" w:sz="0" w:space="0" w:color="auto"/>
          </w:divBdr>
        </w:div>
        <w:div w:id="2118869662">
          <w:marLeft w:val="0"/>
          <w:marRight w:val="0"/>
          <w:marTop w:val="0"/>
          <w:marBottom w:val="0"/>
          <w:divBdr>
            <w:top w:val="none" w:sz="0" w:space="0" w:color="auto"/>
            <w:left w:val="none" w:sz="0" w:space="0" w:color="auto"/>
            <w:bottom w:val="none" w:sz="0" w:space="0" w:color="auto"/>
            <w:right w:val="none" w:sz="0" w:space="0" w:color="auto"/>
          </w:divBdr>
        </w:div>
        <w:div w:id="2143304975">
          <w:marLeft w:val="0"/>
          <w:marRight w:val="0"/>
          <w:marTop w:val="0"/>
          <w:marBottom w:val="0"/>
          <w:divBdr>
            <w:top w:val="none" w:sz="0" w:space="0" w:color="auto"/>
            <w:left w:val="none" w:sz="0" w:space="0" w:color="auto"/>
            <w:bottom w:val="none" w:sz="0" w:space="0" w:color="auto"/>
            <w:right w:val="none" w:sz="0" w:space="0" w:color="auto"/>
          </w:divBdr>
        </w:div>
      </w:divsChild>
    </w:div>
    <w:div w:id="1551067779">
      <w:bodyDiv w:val="1"/>
      <w:marLeft w:val="0"/>
      <w:marRight w:val="0"/>
      <w:marTop w:val="0"/>
      <w:marBottom w:val="0"/>
      <w:divBdr>
        <w:top w:val="none" w:sz="0" w:space="0" w:color="auto"/>
        <w:left w:val="none" w:sz="0" w:space="0" w:color="auto"/>
        <w:bottom w:val="none" w:sz="0" w:space="0" w:color="auto"/>
        <w:right w:val="none" w:sz="0" w:space="0" w:color="auto"/>
      </w:divBdr>
    </w:div>
    <w:div w:id="1839806681">
      <w:bodyDiv w:val="1"/>
      <w:marLeft w:val="0"/>
      <w:marRight w:val="0"/>
      <w:marTop w:val="0"/>
      <w:marBottom w:val="0"/>
      <w:divBdr>
        <w:top w:val="none" w:sz="0" w:space="0" w:color="auto"/>
        <w:left w:val="none" w:sz="0" w:space="0" w:color="auto"/>
        <w:bottom w:val="none" w:sz="0" w:space="0" w:color="auto"/>
        <w:right w:val="none" w:sz="0" w:space="0" w:color="auto"/>
      </w:divBdr>
    </w:div>
    <w:div w:id="1845851606">
      <w:bodyDiv w:val="1"/>
      <w:marLeft w:val="0"/>
      <w:marRight w:val="0"/>
      <w:marTop w:val="0"/>
      <w:marBottom w:val="0"/>
      <w:divBdr>
        <w:top w:val="none" w:sz="0" w:space="0" w:color="auto"/>
        <w:left w:val="none" w:sz="0" w:space="0" w:color="auto"/>
        <w:bottom w:val="none" w:sz="0" w:space="0" w:color="auto"/>
        <w:right w:val="none" w:sz="0" w:space="0" w:color="auto"/>
      </w:divBdr>
    </w:div>
    <w:div w:id="1874919993">
      <w:bodyDiv w:val="1"/>
      <w:marLeft w:val="0"/>
      <w:marRight w:val="0"/>
      <w:marTop w:val="0"/>
      <w:marBottom w:val="0"/>
      <w:divBdr>
        <w:top w:val="none" w:sz="0" w:space="0" w:color="auto"/>
        <w:left w:val="none" w:sz="0" w:space="0" w:color="auto"/>
        <w:bottom w:val="none" w:sz="0" w:space="0" w:color="auto"/>
        <w:right w:val="none" w:sz="0" w:space="0" w:color="auto"/>
      </w:divBdr>
    </w:div>
    <w:div w:id="1883907076">
      <w:bodyDiv w:val="1"/>
      <w:marLeft w:val="0"/>
      <w:marRight w:val="0"/>
      <w:marTop w:val="0"/>
      <w:marBottom w:val="0"/>
      <w:divBdr>
        <w:top w:val="none" w:sz="0" w:space="0" w:color="auto"/>
        <w:left w:val="none" w:sz="0" w:space="0" w:color="auto"/>
        <w:bottom w:val="none" w:sz="0" w:space="0" w:color="auto"/>
        <w:right w:val="none" w:sz="0" w:space="0" w:color="auto"/>
      </w:divBdr>
    </w:div>
    <w:div w:id="1884563054">
      <w:bodyDiv w:val="1"/>
      <w:marLeft w:val="0"/>
      <w:marRight w:val="0"/>
      <w:marTop w:val="0"/>
      <w:marBottom w:val="0"/>
      <w:divBdr>
        <w:top w:val="none" w:sz="0" w:space="0" w:color="auto"/>
        <w:left w:val="none" w:sz="0" w:space="0" w:color="auto"/>
        <w:bottom w:val="none" w:sz="0" w:space="0" w:color="auto"/>
        <w:right w:val="none" w:sz="0" w:space="0" w:color="auto"/>
      </w:divBdr>
      <w:divsChild>
        <w:div w:id="776488714">
          <w:marLeft w:val="0"/>
          <w:marRight w:val="0"/>
          <w:marTop w:val="0"/>
          <w:marBottom w:val="0"/>
          <w:divBdr>
            <w:top w:val="none" w:sz="0" w:space="0" w:color="auto"/>
            <w:left w:val="none" w:sz="0" w:space="0" w:color="auto"/>
            <w:bottom w:val="none" w:sz="0" w:space="0" w:color="auto"/>
            <w:right w:val="none" w:sz="0" w:space="0" w:color="auto"/>
          </w:divBdr>
          <w:divsChild>
            <w:div w:id="504714641">
              <w:marLeft w:val="0"/>
              <w:marRight w:val="0"/>
              <w:marTop w:val="0"/>
              <w:marBottom w:val="0"/>
              <w:divBdr>
                <w:top w:val="none" w:sz="0" w:space="0" w:color="auto"/>
                <w:left w:val="none" w:sz="0" w:space="0" w:color="auto"/>
                <w:bottom w:val="none" w:sz="0" w:space="0" w:color="auto"/>
                <w:right w:val="none" w:sz="0" w:space="0" w:color="auto"/>
              </w:divBdr>
            </w:div>
            <w:div w:id="790321153">
              <w:marLeft w:val="0"/>
              <w:marRight w:val="0"/>
              <w:marTop w:val="0"/>
              <w:marBottom w:val="0"/>
              <w:divBdr>
                <w:top w:val="none" w:sz="0" w:space="0" w:color="auto"/>
                <w:left w:val="none" w:sz="0" w:space="0" w:color="auto"/>
                <w:bottom w:val="none" w:sz="0" w:space="0" w:color="auto"/>
                <w:right w:val="none" w:sz="0" w:space="0" w:color="auto"/>
              </w:divBdr>
            </w:div>
            <w:div w:id="1175607580">
              <w:marLeft w:val="0"/>
              <w:marRight w:val="0"/>
              <w:marTop w:val="0"/>
              <w:marBottom w:val="0"/>
              <w:divBdr>
                <w:top w:val="none" w:sz="0" w:space="0" w:color="auto"/>
                <w:left w:val="none" w:sz="0" w:space="0" w:color="auto"/>
                <w:bottom w:val="none" w:sz="0" w:space="0" w:color="auto"/>
                <w:right w:val="none" w:sz="0" w:space="0" w:color="auto"/>
              </w:divBdr>
            </w:div>
            <w:div w:id="1628388388">
              <w:marLeft w:val="0"/>
              <w:marRight w:val="0"/>
              <w:marTop w:val="0"/>
              <w:marBottom w:val="0"/>
              <w:divBdr>
                <w:top w:val="none" w:sz="0" w:space="0" w:color="auto"/>
                <w:left w:val="none" w:sz="0" w:space="0" w:color="auto"/>
                <w:bottom w:val="none" w:sz="0" w:space="0" w:color="auto"/>
                <w:right w:val="none" w:sz="0" w:space="0" w:color="auto"/>
              </w:divBdr>
            </w:div>
            <w:div w:id="1496338252">
              <w:marLeft w:val="0"/>
              <w:marRight w:val="0"/>
              <w:marTop w:val="0"/>
              <w:marBottom w:val="0"/>
              <w:divBdr>
                <w:top w:val="none" w:sz="0" w:space="0" w:color="auto"/>
                <w:left w:val="none" w:sz="0" w:space="0" w:color="auto"/>
                <w:bottom w:val="none" w:sz="0" w:space="0" w:color="auto"/>
                <w:right w:val="none" w:sz="0" w:space="0" w:color="auto"/>
              </w:divBdr>
            </w:div>
            <w:div w:id="350037982">
              <w:marLeft w:val="0"/>
              <w:marRight w:val="0"/>
              <w:marTop w:val="0"/>
              <w:marBottom w:val="0"/>
              <w:divBdr>
                <w:top w:val="none" w:sz="0" w:space="0" w:color="auto"/>
                <w:left w:val="none" w:sz="0" w:space="0" w:color="auto"/>
                <w:bottom w:val="none" w:sz="0" w:space="0" w:color="auto"/>
                <w:right w:val="none" w:sz="0" w:space="0" w:color="auto"/>
              </w:divBdr>
            </w:div>
            <w:div w:id="2085373061">
              <w:marLeft w:val="0"/>
              <w:marRight w:val="0"/>
              <w:marTop w:val="0"/>
              <w:marBottom w:val="0"/>
              <w:divBdr>
                <w:top w:val="none" w:sz="0" w:space="0" w:color="auto"/>
                <w:left w:val="none" w:sz="0" w:space="0" w:color="auto"/>
                <w:bottom w:val="none" w:sz="0" w:space="0" w:color="auto"/>
                <w:right w:val="none" w:sz="0" w:space="0" w:color="auto"/>
              </w:divBdr>
            </w:div>
            <w:div w:id="1641501209">
              <w:marLeft w:val="0"/>
              <w:marRight w:val="0"/>
              <w:marTop w:val="0"/>
              <w:marBottom w:val="0"/>
              <w:divBdr>
                <w:top w:val="none" w:sz="0" w:space="0" w:color="auto"/>
                <w:left w:val="none" w:sz="0" w:space="0" w:color="auto"/>
                <w:bottom w:val="none" w:sz="0" w:space="0" w:color="auto"/>
                <w:right w:val="none" w:sz="0" w:space="0" w:color="auto"/>
              </w:divBdr>
            </w:div>
            <w:div w:id="2017149062">
              <w:marLeft w:val="0"/>
              <w:marRight w:val="0"/>
              <w:marTop w:val="0"/>
              <w:marBottom w:val="0"/>
              <w:divBdr>
                <w:top w:val="none" w:sz="0" w:space="0" w:color="auto"/>
                <w:left w:val="none" w:sz="0" w:space="0" w:color="auto"/>
                <w:bottom w:val="none" w:sz="0" w:space="0" w:color="auto"/>
                <w:right w:val="none" w:sz="0" w:space="0" w:color="auto"/>
              </w:divBdr>
            </w:div>
            <w:div w:id="1454207748">
              <w:marLeft w:val="0"/>
              <w:marRight w:val="0"/>
              <w:marTop w:val="0"/>
              <w:marBottom w:val="0"/>
              <w:divBdr>
                <w:top w:val="none" w:sz="0" w:space="0" w:color="auto"/>
                <w:left w:val="none" w:sz="0" w:space="0" w:color="auto"/>
                <w:bottom w:val="none" w:sz="0" w:space="0" w:color="auto"/>
                <w:right w:val="none" w:sz="0" w:space="0" w:color="auto"/>
              </w:divBdr>
            </w:div>
            <w:div w:id="28924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58113">
      <w:bodyDiv w:val="1"/>
      <w:marLeft w:val="0"/>
      <w:marRight w:val="0"/>
      <w:marTop w:val="0"/>
      <w:marBottom w:val="0"/>
      <w:divBdr>
        <w:top w:val="none" w:sz="0" w:space="0" w:color="auto"/>
        <w:left w:val="none" w:sz="0" w:space="0" w:color="auto"/>
        <w:bottom w:val="none" w:sz="0" w:space="0" w:color="auto"/>
        <w:right w:val="none" w:sz="0" w:space="0" w:color="auto"/>
      </w:divBdr>
    </w:div>
    <w:div w:id="1961496236">
      <w:bodyDiv w:val="1"/>
      <w:marLeft w:val="0"/>
      <w:marRight w:val="0"/>
      <w:marTop w:val="0"/>
      <w:marBottom w:val="0"/>
      <w:divBdr>
        <w:top w:val="none" w:sz="0" w:space="0" w:color="auto"/>
        <w:left w:val="none" w:sz="0" w:space="0" w:color="auto"/>
        <w:bottom w:val="none" w:sz="0" w:space="0" w:color="auto"/>
        <w:right w:val="none" w:sz="0" w:space="0" w:color="auto"/>
      </w:divBdr>
    </w:div>
    <w:div w:id="1963264435">
      <w:bodyDiv w:val="1"/>
      <w:marLeft w:val="0"/>
      <w:marRight w:val="0"/>
      <w:marTop w:val="0"/>
      <w:marBottom w:val="0"/>
      <w:divBdr>
        <w:top w:val="none" w:sz="0" w:space="0" w:color="auto"/>
        <w:left w:val="none" w:sz="0" w:space="0" w:color="auto"/>
        <w:bottom w:val="none" w:sz="0" w:space="0" w:color="auto"/>
        <w:right w:val="none" w:sz="0" w:space="0" w:color="auto"/>
      </w:divBdr>
    </w:div>
    <w:div w:id="1990599379">
      <w:bodyDiv w:val="1"/>
      <w:marLeft w:val="0"/>
      <w:marRight w:val="0"/>
      <w:marTop w:val="0"/>
      <w:marBottom w:val="0"/>
      <w:divBdr>
        <w:top w:val="none" w:sz="0" w:space="0" w:color="auto"/>
        <w:left w:val="none" w:sz="0" w:space="0" w:color="auto"/>
        <w:bottom w:val="none" w:sz="0" w:space="0" w:color="auto"/>
        <w:right w:val="none" w:sz="0" w:space="0" w:color="auto"/>
      </w:divBdr>
    </w:div>
    <w:div w:id="214107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unstats.un.org/sdgs/metadata/" TargetMode="External"/><Relationship Id="rId26" Type="http://schemas.openxmlformats.org/officeDocument/2006/relationships/image" Target="media/image2.emf"/><Relationship Id="rId39" Type="http://schemas.openxmlformats.org/officeDocument/2006/relationships/hyperlink" Target="https://un-modelling.github.io/" TargetMode="External"/><Relationship Id="rId21" Type="http://schemas.openxmlformats.org/officeDocument/2006/relationships/hyperlink" Target="http://www.globalfindex.worldbank.org" TargetMode="External"/><Relationship Id="rId34" Type="http://schemas.openxmlformats.org/officeDocument/2006/relationships/image" Target="media/image10.emf"/><Relationship Id="rId42" Type="http://schemas.openxmlformats.org/officeDocument/2006/relationships/hyperlink" Target="https://pardee.du.edu" TargetMode="External"/><Relationship Id="rId47" Type="http://schemas.openxmlformats.org/officeDocument/2006/relationships/image" Target="media/image18.emf"/><Relationship Id="rId50" Type="http://schemas.openxmlformats.org/officeDocument/2006/relationships/hyperlink" Target="https://www-pub.iaea.org/books/IAEABooks/7430/Model-for-Analysis-of-Energy-Demand-MAED-2" TargetMode="External"/><Relationship Id="rId55" Type="http://schemas.openxmlformats.org/officeDocument/2006/relationships/hyperlink" Target="https://www.unsw.adfa.edu.au/conferences/sites/conferences/files/1635%20Systems%20analysis%20and%20SDGs%20280917.pdf" TargetMode="External"/><Relationship Id="rId63" Type="http://schemas.openxmlformats.org/officeDocument/2006/relationships/hyperlink" Target="http://pure.iiasa.ac.at/id/eprint/10657/1/XO-13-010.pdf" TargetMode="External"/><Relationship Id="rId68" Type="http://schemas.openxmlformats.org/officeDocument/2006/relationships/hyperlink" Target="https://doi.org/10.1016/j.futures.2015.07.007" TargetMode="External"/><Relationship Id="rId76" Type="http://schemas.openxmlformats.org/officeDocument/2006/relationships/hyperlink" Target="https://www.routledgehandbooks.com/doi/10.4324/9781315560625-16"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doi.org/10.1016/j.energy.2010.01.019" TargetMode="Externa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5.png"/><Relationship Id="rId11" Type="http://schemas.openxmlformats.org/officeDocument/2006/relationships/header" Target="header2.xml"/><Relationship Id="rId24" Type="http://schemas.openxmlformats.org/officeDocument/2006/relationships/hyperlink" Target="http://www.newcities.gov.eg/Sustainable_Cities/default.aspx" TargetMode="External"/><Relationship Id="rId32" Type="http://schemas.openxmlformats.org/officeDocument/2006/relationships/image" Target="media/image8.emf"/><Relationship Id="rId37" Type="http://schemas.openxmlformats.org/officeDocument/2006/relationships/image" Target="media/image13.emf"/><Relationship Id="rId40" Type="http://schemas.openxmlformats.org/officeDocument/2006/relationships/hyperlink" Target="https://www.millennium-institute.org/isdg" TargetMode="External"/><Relationship Id="rId45" Type="http://schemas.openxmlformats.org/officeDocument/2006/relationships/image" Target="media/image16.emf"/><Relationship Id="rId53" Type="http://schemas.openxmlformats.org/officeDocument/2006/relationships/image" Target="media/image19.emf"/><Relationship Id="rId58" Type="http://schemas.openxmlformats.org/officeDocument/2006/relationships/hyperlink" Target="http://www.cedlas.econo.unlp.edu.ar/wp/wp-ontent/uploads/doc_cedlas202.pdf" TargetMode="External"/><Relationship Id="rId66" Type="http://schemas.openxmlformats.org/officeDocument/2006/relationships/hyperlink" Target="https://www.energycommunity.org" TargetMode="External"/><Relationship Id="rId74" Type="http://schemas.openxmlformats.org/officeDocument/2006/relationships/hyperlink" Target="https://sustainabledevelopment.un.org/content/documents/3387Annex_interlinkages_1903.pdf" TargetMode="External"/><Relationship Id="rId79" Type="http://schemas.openxmlformats.org/officeDocument/2006/relationships/hyperlink" Target="http://sdg4monitoring.uis.unesco.org/metadata-global-thematic-indicators-follow-up-review-sdg4-education2030-2017.pdf" TargetMode="External"/><Relationship Id="rId5" Type="http://schemas.openxmlformats.org/officeDocument/2006/relationships/settings" Target="settings.xml"/><Relationship Id="rId61" Type="http://schemas.openxmlformats.org/officeDocument/2006/relationships/hyperlink" Target="https://sf.stakeholderforum.org/fileadmin/files/Balancing%20the%20dimensions%20in%20the%20SDGs%20FINAL.pdf" TargetMode="External"/><Relationship Id="rId82" Type="http://schemas.openxmlformats.org/officeDocument/2006/relationships/hyperlink" Target="https://sustainabledevelopment.un.org/content/documents/11803Official-List-of-Proposed-SDG-Indicators.pdf" TargetMode="External"/><Relationship Id="rId19" Type="http://schemas.openxmlformats.org/officeDocument/2006/relationships/hyperlink" Target="https://www.ilo.org/ilosta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https://unstats.un.org/wiki/display/SDGeHandbook/Home" TargetMode="External"/><Relationship Id="rId27" Type="http://schemas.openxmlformats.org/officeDocument/2006/relationships/image" Target="media/image3.emf"/><Relationship Id="rId30" Type="http://schemas.openxmlformats.org/officeDocument/2006/relationships/image" Target="media/image6.png"/><Relationship Id="rId35" Type="http://schemas.openxmlformats.org/officeDocument/2006/relationships/image" Target="media/image11.emf"/><Relationship Id="rId43" Type="http://schemas.openxmlformats.org/officeDocument/2006/relationships/hyperlink" Target="http://iamcdocumentation.eu/index.php/File:BasicModelsoftheIFsSystem.png" TargetMode="External"/><Relationship Id="rId48" Type="http://schemas.openxmlformats.org/officeDocument/2006/relationships/hyperlink" Target="http://www.osemosys.org" TargetMode="External"/><Relationship Id="rId56" Type="http://schemas.openxmlformats.org/officeDocument/2006/relationships/hyperlink" Target="https://doi.org/10.1007/s11625-018-0572-3" TargetMode="External"/><Relationship Id="rId64" Type="http://schemas.openxmlformats.org/officeDocument/2006/relationships/hyperlink" Target="http://www.iiasa.ac.at/Research/LUC/GAEZv3.0/docs/GAEZ_Model_Documentation.pdf" TargetMode="External"/><Relationship Id="rId69" Type="http://schemas.openxmlformats.org/officeDocument/2006/relationships/hyperlink" Target="https://trackingsdg7.esmap.org/data/files/download-documents/tracking_sdg7-the_energy_progress_report_full_report.pdf" TargetMode="External"/><Relationship Id="rId77" Type="http://schemas.openxmlformats.org/officeDocument/2006/relationships/hyperlink" Target="https://doi.org/10.1080/02508060.2018.1446581" TargetMode="External"/><Relationship Id="rId8" Type="http://schemas.openxmlformats.org/officeDocument/2006/relationships/endnotes" Target="endnotes.xml"/><Relationship Id="rId51" Type="http://schemas.openxmlformats.org/officeDocument/2006/relationships/hyperlink" Target="https://www.weap21.org" TargetMode="External"/><Relationship Id="rId72" Type="http://schemas.openxmlformats.org/officeDocument/2006/relationships/hyperlink" Target="https://ssrn.com/abstract=3044364" TargetMode="External"/><Relationship Id="rId80" Type="http://schemas.openxmlformats.org/officeDocument/2006/relationships/hyperlink" Target="http://uis.unesco.org/sites/default/files/documents/sdg4-data-book-2018-en.pdf"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yperlink" Target="http://www.6october.gov.eg/default.aspx" TargetMode="External"/><Relationship Id="rId33" Type="http://schemas.openxmlformats.org/officeDocument/2006/relationships/image" Target="media/image9.emf"/><Relationship Id="rId38" Type="http://schemas.openxmlformats.org/officeDocument/2006/relationships/footer" Target="footer7.xml"/><Relationship Id="rId46" Type="http://schemas.openxmlformats.org/officeDocument/2006/relationships/image" Target="media/image17.emf"/><Relationship Id="rId59" Type="http://schemas.openxmlformats.org/officeDocument/2006/relationships/hyperlink" Target="http://publications.jrc.ec.europa.eu/repository/bitstream/JRC83177/jrc83177%20(3).pdf" TargetMode="External"/><Relationship Id="rId67" Type="http://schemas.openxmlformats.org/officeDocument/2006/relationships/hyperlink" Target="https://www.nature.com/articles/nclimate1789" TargetMode="External"/><Relationship Id="rId20" Type="http://schemas.openxmlformats.org/officeDocument/2006/relationships/hyperlink" Target="https://unstats.un.org/sdgs/metadata/" TargetMode="External"/><Relationship Id="rId41" Type="http://schemas.openxmlformats.org/officeDocument/2006/relationships/image" Target="media/image14.emf"/><Relationship Id="rId54" Type="http://schemas.openxmlformats.org/officeDocument/2006/relationships/hyperlink" Target="https://unsworks.unsw.edu.au/fapi/datastream/unsworks:41409/SOURCE02?view=true" TargetMode="External"/><Relationship Id="rId62" Type="http://schemas.openxmlformats.org/officeDocument/2006/relationships/hyperlink" Target="https://doi.org/10.3390/su10103766" TargetMode="External"/><Relationship Id="rId70" Type="http://schemas.openxmlformats.org/officeDocument/2006/relationships/hyperlink" Target="https://www.ilo.org/ilostat-files/Documents/Guidebook-SDG-En.pdf" TargetMode="External"/><Relationship Id="rId75" Type="http://schemas.openxmlformats.org/officeDocument/2006/relationships/hyperlink" Target="http://arxiv.org/abs/1609.00141" TargetMode="External"/><Relationship Id="rId83" Type="http://schemas.openxmlformats.org/officeDocument/2006/relationships/hyperlink" Target="http://trackingsdg7.esmap.org/data/files/download-documents/tracking_sdg7-the_energy_progress_report_full_report.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image" Target="media/image4.png"/><Relationship Id="rId36" Type="http://schemas.openxmlformats.org/officeDocument/2006/relationships/image" Target="media/image12.emf"/><Relationship Id="rId49" Type="http://schemas.openxmlformats.org/officeDocument/2006/relationships/hyperlink" Target="http://www.iiasa.ac.at/web/home/research/researchPrograms/Energy/MESSAGE.en.html" TargetMode="External"/><Relationship Id="rId57" Type="http://schemas.openxmlformats.org/officeDocument/2006/relationships/hyperlink" Target="https://doi.org/10.1007/s11625-018-0596-8" TargetMode="External"/><Relationship Id="rId10" Type="http://schemas.openxmlformats.org/officeDocument/2006/relationships/header" Target="header1.xml"/><Relationship Id="rId31" Type="http://schemas.openxmlformats.org/officeDocument/2006/relationships/image" Target="media/image7.emf"/><Relationship Id="rId44" Type="http://schemas.openxmlformats.org/officeDocument/2006/relationships/image" Target="media/image15.png"/><Relationship Id="rId52" Type="http://schemas.openxmlformats.org/officeDocument/2006/relationships/hyperlink" Target="http://www.iwmi.cgiar.org/resources/models-and-software/podiumsim/" TargetMode="External"/><Relationship Id="rId60" Type="http://schemas.openxmlformats.org/officeDocument/2006/relationships/hyperlink" Target="https://doi.org/10.1007/s11625-017-0457-x" TargetMode="External"/><Relationship Id="rId65" Type="http://schemas.openxmlformats.org/officeDocument/2006/relationships/hyperlink" Target="http://doi.org/10.1016/S0140-6736(16)31467-2" TargetMode="External"/><Relationship Id="rId73" Type="http://schemas.openxmlformats.org/officeDocument/2006/relationships/hyperlink" Target="https://dx.doi.org/10.2139/ssrn.3044364" TargetMode="External"/><Relationship Id="rId78" Type="http://schemas.openxmlformats.org/officeDocument/2006/relationships/hyperlink" Target="http://www.twi2050.org" TargetMode="External"/><Relationship Id="rId81" Type="http://schemas.openxmlformats.org/officeDocument/2006/relationships/hyperlink" Target="http://localizingthesdgs.org/library/60/SDG-Goal-11-Monitoring-Framework-A-guide-to-assist-national-and-local-governments-to-monitor-and-report-on-SDG-goal-11-indicators.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oreopsahl.com/tnet/two-mode-networks/defining-two-mode-networks/" TargetMode="External"/><Relationship Id="rId1" Type="http://schemas.openxmlformats.org/officeDocument/2006/relationships/hyperlink" Target="https://unstats.un.org/wiki/display/SDGeHandboo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برن</b:Tag>
    <b:SourceType>InternetSite</b:SourceType>
    <b:Guid>{AA3F7204-A583-4347-9828-9287EC836A45}</b:Guid>
    <b:Title>برنامج الأمم المتحده الإنمائى حول العالم</b:Title>
    <b:URL>http://www.eg.undp.org/content/egypt/ar/home/sustainable-development-goals.html</b:URL>
    <b:Year>2018</b:Year>
    <b:Month>11</b:Month>
    <b:LCID>ar-EG</b:LCID>
    <b:RefOrder>1</b:RefOrder>
  </b:Source>
  <b:Source>
    <b:Tag>Dav15</b:Tag>
    <b:SourceType>JournalArticle</b:SourceType>
    <b:Guid>{D79267BD-AEC7-4136-AA13-267F3FF22792}</b:Guid>
    <b:Title>Towards Integration at Last? The Sustainable Development Goals as a Network of Targets</b:Title>
    <b:Year>2015</b:Year>
    <b:Author>
      <b:Author>
        <b:NameList>
          <b:Person>
            <b:Last>Le-Blanc</b:Last>
            <b:First>David</b:First>
          </b:Person>
        </b:NameList>
      </b:Author>
    </b:Author>
    <b:JournalName>Sustainable Development</b:JournalName>
    <b:Pages>176–187</b:Pages>
    <b:RefOrder>2</b:RefOrder>
  </b:Source>
  <b:Source>
    <b:Tag>Cam18</b:Tag>
    <b:SourceType>JournalArticle</b:SourceType>
    <b:Guid>{70EF8F4A-DD6E-4449-8F2D-E21366B359B1}</b:Guid>
    <b:Author>
      <b:Author>
        <b:NameList>
          <b:Person>
            <b:Last>Allen</b:Last>
            <b:First>Cameron</b:First>
          </b:Person>
          <b:Person>
            <b:Last>Metternicht</b:Last>
            <b:First>Graciela</b:First>
          </b:Person>
          <b:Person>
            <b:Last>Wiedmann</b:Last>
            <b:First>Thomas</b:First>
          </b:Person>
        </b:NameList>
      </b:Author>
    </b:Author>
    <b:Title>Prioritising SDG targets: assessing baselines, gaps and interlinkages</b:Title>
    <b:Pages>1-18</b:Pages>
    <b:Year>2018</b:Year>
    <b:JournalName>Sustainability Science</b:JournalName>
    <b:RefOrder>3</b:RefOrder>
  </b:Source>
  <b:Source>
    <b:Tag>Pra18</b:Tag>
    <b:SourceType>JournalArticle</b:SourceType>
    <b:Guid>{073A7925-9931-490B-AAB7-7603E3A6F9AA}</b:Guid>
    <b:LCID>en-US</b:LCID>
    <b:Title>Determination of hierarchical relationships among sustainable development goals using interpretive structural modeling</b:Title>
    <b:Year>2018</b:Year>
    <b:Author>
      <b:Author>
        <b:NameList>
          <b:Person>
            <b:Last>Kumar</b:Last>
            <b:First>Pravin</b:First>
          </b:Person>
          <b:Person>
            <b:Last>Ahmed</b:Last>
            <b:First>Faisal</b:First>
          </b:Person>
          <b:Person>
            <b:Last>Singh</b:Last>
            <b:First>Rajesh</b:First>
            <b:Middle>Kumar</b:Middle>
          </b:Person>
          <b:Person>
            <b:Last>Sinha</b:Last>
            <b:First>Prerna</b:First>
          </b:Person>
        </b:NameList>
      </b:Author>
    </b:Author>
    <b:JournalName>Environ Dev Sustain</b:JournalName>
    <b:RefOrder>4</b:RefOrder>
  </b:Source>
  <b:Source>
    <b:Tag>Fer18</b:Tag>
    <b:SourceType>Report</b:SourceType>
    <b:Guid>{F32C4659-7C43-49F7-B518-AAEF0CE39DAA}</b:Guid>
    <b:Author>
      <b:Author>
        <b:NameList>
          <b:Person>
            <b:Last>Ferri</b:Last>
            <b:First>Giovanni</b:First>
          </b:Person>
          <b:Person>
            <b:Last>Sedehi</b:Last>
            <b:First>Habib</b:First>
          </b:Person>
        </b:NameList>
      </b:Author>
    </b:Author>
    <b:Title>The System view of the Sustainable Development Goals</b:Title>
    <b:Year>2018</b:Year>
    <b:LCID>en-US</b:LCID>
    <b:Publisher>CERBE</b:Publisher>
    <b:RefOrder>5</b:RefOrder>
  </b:Source>
  <b:Source>
    <b:Tag>Gyu18</b:Tag>
    <b:SourceType>JournalArticle</b:SourceType>
    <b:Guid>{73DBB6C3-6568-41E6-BD8B-12AF1E814FDB}</b:Guid>
    <b:LCID>en-US</b:LCID>
    <b:Title>Evaluating the Interconnectedness of the Sustainable Development Goals Based on the Causality Analysis of Sustainability Indicators</b:Title>
    <b:Year>2018</b:Year>
    <b:Author>
      <b:Author>
        <b:NameList>
          <b:Person>
            <b:Last>Dorgo</b:Last>
            <b:First>Gyula</b:First>
          </b:Person>
          <b:Person>
            <b:Last>Sebestyén</b:Last>
            <b:First>Viktor</b:First>
          </b:Person>
          <b:Person>
            <b:Last>Abonyi</b:Last>
            <b:First>János</b:First>
          </b:Person>
        </b:NameList>
      </b:Author>
    </b:Author>
    <b:JournalName>Sustainability</b:JournalName>
    <b:RefOrder>6</b:RefOrder>
  </b:Source>
  <b:Source>
    <b:Tag>Xin17</b:Tag>
    <b:SourceType>Report</b:SourceType>
    <b:Guid>{D8827231-1914-45CB-A3F9-2C13B7C4F84F}</b:Guid>
    <b:Author>
      <b:Author>
        <b:NameList>
          <b:Person>
            <b:Last>Zhou</b:Last>
            <b:First>Xin</b:First>
          </b:Person>
          <b:Person>
            <b:Last>Moinuddin</b:Last>
            <b:First>Mustafa</b:First>
          </b:Person>
        </b:NameList>
      </b:Author>
    </b:Author>
    <b:Title>Sustainable Development Goals Interlinkages and Network Analysis: A practical tool for SDG integration and policy coherence</b:Title>
    <b:Year>2017</b:Year>
    <b:Publisher>Institute for Global Environmental Strategies (IGES)</b:Publisher>
    <b:LCID>en-US</b:LCID>
    <b:RefOrder>7</b:RefOrder>
  </b:Source>
  <b:Source>
    <b:Tag>Dav17</b:Tag>
    <b:SourceType>Report</b:SourceType>
    <b:Guid>{6B55F9A1-4279-4593-AE7C-CA4B1DB936A6}</b:Guid>
    <b:Author>
      <b:Author>
        <b:NameList>
          <b:Person>
            <b:Last>Zelinka</b:Last>
            <b:First>David</b:First>
          </b:Person>
          <b:Person>
            <b:Last>Amadei</b:Last>
            <b:First>Bernard</b:First>
          </b:Person>
        </b:NameList>
      </b:Author>
    </b:Author>
    <b:Title>A Methodology to Model the Integrated Nature of the Sustainable Development</b:Title>
    <b:Year>2017</b:Year>
    <b:ConferenceName>2017 ASEE Annual Conference &amp; Exposition</b:ConferenceName>
    <b:LCID>en-US</b:LCID>
    <b:RefOrder>8</b:RefOrder>
  </b:Source>
  <b:Source>
    <b:Tag>Mån17</b:Tag>
    <b:SourceType>Report</b:SourceType>
    <b:Guid>{F935D2B2-2D52-4401-828A-A9710107FA7A}</b:Guid>
    <b:Title>Important interactions among the Sustainable Development Goals under review at the High-Level Political Forum 2017</b:Title>
    <b:Year>2017</b:Year>
    <b:Author>
      <b:Author>
        <b:NameList>
          <b:Person>
            <b:Last>Nilsson</b:Last>
            <b:First>Måns</b:First>
          </b:Person>
        </b:NameList>
      </b:Author>
    </b:Author>
    <b:Publisher>Stockholm Environment Institute, Working Paper 2017-06</b:Publisher>
    <b:RefOrder>9</b:RefOrder>
  </b:Source>
  <b:Source>
    <b:Tag>Kat16</b:Tag>
    <b:SourceType>JournalArticle</b:SourceType>
    <b:Guid>{06A24593-38E6-4267-9446-3394376EFC44}</b:Guid>
    <b:LCID>en-US</b:LCID>
    <b:Author>
      <b:Author>
        <b:NameList>
          <b:Person>
            <b:Last>Vladimirova</b:Last>
            <b:First>Katia</b:First>
          </b:Person>
          <b:Person>
            <b:Last>Blanc</b:Last>
            <b:First>David</b:First>
            <b:Middle>Le</b:Middle>
          </b:Person>
        </b:NameList>
      </b:Author>
    </b:Author>
    <b:Title>Exploring Links Between Education and Sustainable Development Goals Through the Lens of UN Flagship Reports</b:Title>
    <b:JournalName>Sustainable Development</b:JournalName>
    <b:Year>2016</b:Year>
    <b:Pages>254-271</b:Pages>
    <b:RefOrder>10</b:RefOrder>
  </b:Source>
  <b:Source>
    <b:Tag>Amy15</b:Tag>
    <b:SourceType>Report</b:SourceType>
    <b:Guid>{9E41EF6A-5BD7-4A81-8CE0-0E172A7F6579}</b:Guid>
    <b:Author>
      <b:Author>
        <b:NameList>
          <b:Person>
            <b:Last>Cutter</b:Last>
            <b:First>Amy</b:First>
          </b:Person>
        </b:NameList>
      </b:Author>
    </b:Author>
    <b:Title>Sustainable Development Goals and Integration: Achieving a better balance between the economic, social and environmental dimensions</b:Title>
    <b:Year>2015</b:Year>
    <b:Publisher>Stakeholder Forum</b:Publisher>
    <b:RefOrder>11</b:RefOrder>
  </b:Source>
  <b:Source>
    <b:Tag>Goa14</b:Tag>
    <b:SourceType>Report</b:SourceType>
    <b:Guid>{FC4535A9-BB00-43EB-97F3-AACB75D15F52}</b:Guid>
    <b:Title>Open Working Group on Sustainable Development Goals Annex 1. Interlinkages</b:Title>
    <b:Year>2014</b:Year>
    <b:URL>https://sustainabledevelopment.un.org/content/documents/3387Annex_interlinkages_1903.pdf</b:URL>
    <b:Author>
      <b:Author>
        <b:NameList>
          <b:Person>
            <b:Last>OWG</b:Last>
          </b:Person>
        </b:NameList>
      </b:Author>
    </b:Author>
    <b:RefOrder>12</b:RefOrder>
  </b:Source>
  <b:Source>
    <b:Tag>أما18</b:Tag>
    <b:SourceType>Report</b:SourceType>
    <b:Guid>{83BC956D-A4BF-41B3-AB72-5A28DD1C4A2A}</b:Guid>
    <b:Author>
      <b:Author>
        <b:NameList>
          <b:Person>
            <b:Last>الريس</b:Last>
            <b:First>أمانى</b:First>
          </b:Person>
          <b:Person>
            <b:Last>عبدالسلام</b:Last>
            <b:First>فادية</b:First>
          </b:Person>
          <b:Person>
            <b:Last>ربيع</b:Last>
            <b:First>حسن</b:First>
          </b:Person>
        </b:NameList>
      </b:Author>
    </b:Author>
    <b:Title>دراسة تحليلية لموقع مصر فى التجارة البينية بين الدول العربية باستخدام تحليل الشبكات</b:Title>
    <b:Year>2018</b:Year>
    <b:RefOrder>13</b:RefOrder>
  </b:Source>
  <b:Source>
    <b:Tag>For97</b:Tag>
    <b:SourceType>JournalArticle</b:SourceType>
    <b:Guid>{4702C291-3F52-4B83-9072-F663ADCC3907}</b:Guid>
    <b:Title>Industrial dynamics.</b:Title>
    <b:Year>1997</b:Year>
    <b:Author>
      <b:Author>
        <b:NameList>
          <b:Person>
            <b:Last>Forrester</b:Last>
            <b:First>J.</b:First>
            <b:Middle>W.</b:Middle>
          </b:Person>
        </b:NameList>
      </b:Author>
    </b:Author>
    <b:JournalName> Journal of the Operational Research Society</b:JournalName>
    <b:Pages>1037-1041</b:Pages>
    <b:RefOrder>14</b:RefOrder>
  </b:Source>
  <b:Source>
    <b:Tag>Ric91</b:Tag>
    <b:SourceType>JournalArticle</b:SourceType>
    <b:Guid>{0BE7E822-8393-4478-8FBA-FB1F6CF45A5B}</b:Guid>
    <b:LCID>en-US</b:LCID>
    <b:Author>
      <b:Author>
        <b:NameList>
          <b:Person>
            <b:Last>Richardson</b:Last>
            <b:First>G.</b:First>
            <b:Middle>P.</b:Middle>
          </b:Person>
        </b:NameList>
      </b:Author>
    </b:Author>
    <b:Title>Feedback thought in social science and systems theory</b:Title>
    <b:JournalName>University of Pennsylvania</b:JournalName>
    <b:Year>1991</b:Year>
    <b:RefOrder>15</b:RefOrder>
  </b:Source>
  <b:Source>
    <b:Tag>God86</b:Tag>
    <b:SourceType>JournalArticle</b:SourceType>
    <b:Guid>{DFF87707-4B9F-4FFE-AA55-FF90BED0381D}</b:Guid>
    <b:LCID>en-US</b:LCID>
    <b:Author>
      <b:Author>
        <b:NameList>
          <b:Person>
            <b:Last>Godet</b:Last>
            <b:First>M.</b:First>
          </b:Person>
        </b:NameList>
      </b:Author>
    </b:Author>
    <b:Title>Introduction to la prospective: seven key ideas and one scenario method</b:Title>
    <b:JournalName>futures</b:JournalName>
    <b:Year>1986</b:Year>
    <b:Pages>134-157</b:Pages>
    <b:RefOrder>16</b:RefOrder>
  </b:Source>
  <b:Source>
    <b:Tag>Els17</b:Tag>
    <b:SourceType>InternetSite</b:SourceType>
    <b:Guid>{73D18D41-7689-4BF5-914E-FF23111B1A82}</b:Guid>
    <b:Title>Bilateral Trade Flows in African Trading Blocs: A Network Analysis</b:Title>
    <b:Author>
      <b:Author>
        <b:NameList>
          <b:Person>
            <b:Last>Onsongo</b:Last>
            <b:First>Elsie</b:First>
            <b:Middle>K</b:Middle>
          </b:Person>
        </b:NameList>
      </b:Author>
    </b:Author>
    <b:YearAccessed>2017</b:YearAccessed>
    <b:MonthAccessed>12</b:MonthAccessed>
    <b:URL>https://www.academia.edu/13556052/Bilateral_Trade_Flows_in_African_Trading_Blocs_A_Network_Analysis</b:URL>
    <b:RefOrder>17</b:RefOrder>
  </b:Source>
  <b:Source>
    <b:Tag>Def</b:Tag>
    <b:SourceType>InternetSite</b:SourceType>
    <b:Guid>{99B80058-06E9-4FF6-8C75-9001C8D00925}</b:Guid>
    <b:Title>Defining Two-mode Networks</b:Title>
    <b:URL>https://toreopsahl.com/tnet/two-mode-networks/defining-two-mode-networks/</b:URL>
    <b:LCID>en-US</b:LCID>
    <b:Year>2019</b:Year>
    <b:Month>Jann</b:Month>
    <b:RefOrder>18</b:RefOrder>
  </b:Source>
</b:Sources>
</file>

<file path=customXml/itemProps1.xml><?xml version="1.0" encoding="utf-8"?>
<ds:datastoreItem xmlns:ds="http://schemas.openxmlformats.org/officeDocument/2006/customXml" ds:itemID="{6D006845-5DE4-41D8-AD1A-A2A01C74E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164</Pages>
  <Words>41421</Words>
  <Characters>236101</Characters>
  <Application>Microsoft Office Word</Application>
  <DocSecurity>0</DocSecurity>
  <Lines>1967</Lines>
  <Paragraphs>553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inp4</dc:creator>
  <cp:lastModifiedBy>pc</cp:lastModifiedBy>
  <cp:revision>10</cp:revision>
  <cp:lastPrinted>2019-08-26T08:05:00Z</cp:lastPrinted>
  <dcterms:created xsi:type="dcterms:W3CDTF">2019-08-22T08:28:00Z</dcterms:created>
  <dcterms:modified xsi:type="dcterms:W3CDTF">2019-08-26T08:11:00Z</dcterms:modified>
</cp:coreProperties>
</file>