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bookmarkStart w:id="0" w:name="_GoBack"/>
      <w:bookmarkEnd w:id="0"/>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FB57"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C2535"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418"/>
        <w:gridCol w:w="6346"/>
      </w:tblGrid>
      <w:tr w:rsidR="0077422B" w14:paraId="57F86E6E" w14:textId="77777777" w:rsidTr="00A11D5C">
        <w:trPr>
          <w:trHeight w:val="1368"/>
        </w:trPr>
        <w:tc>
          <w:tcPr>
            <w:tcW w:w="248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A11D5C" w:rsidRDefault="008C3A53" w:rsidP="008C3A53">
            <w:pPr>
              <w:jc w:val="center"/>
              <w:rPr>
                <w:rFonts w:ascii="Calibri" w:eastAsia="Times New Roman" w:hAnsi="Calibri" w:cs="Calibri"/>
                <w:b/>
                <w:bCs/>
                <w:sz w:val="40"/>
                <w:szCs w:val="40"/>
                <w:rtl/>
                <w:lang w:bidi="ar-EG"/>
              </w:rPr>
            </w:pPr>
            <w:r w:rsidRPr="00A11D5C">
              <w:rPr>
                <w:rFonts w:ascii="Calibri" w:eastAsia="Times New Roman" w:hAnsi="Calibri" w:cs="Times New Roman" w:hint="cs"/>
                <w:b/>
                <w:bCs/>
                <w:sz w:val="40"/>
                <w:szCs w:val="40"/>
                <w:rtl/>
                <w:lang w:bidi="ar-EG"/>
              </w:rPr>
              <w:t>عنوان البحث باللغة العربية</w:t>
            </w:r>
          </w:p>
        </w:tc>
        <w:tc>
          <w:tcPr>
            <w:tcW w:w="6588" w:type="dxa"/>
            <w:tcBorders>
              <w:left w:val="thinThickSmallGap" w:sz="24" w:space="0" w:color="auto"/>
            </w:tcBorders>
            <w:vAlign w:val="center"/>
          </w:tcPr>
          <w:p w14:paraId="63370E41" w14:textId="3A4C9685" w:rsidR="00A11D5C" w:rsidRPr="00A11D5C" w:rsidRDefault="00A11D5C" w:rsidP="00A11D5C">
            <w:pPr>
              <w:jc w:val="center"/>
              <w:rPr>
                <w:rFonts w:ascii="Calibri" w:eastAsia="Times New Roman" w:hAnsi="Calibri" w:cs="Calibri"/>
                <w:b/>
                <w:bCs/>
                <w:sz w:val="48"/>
                <w:szCs w:val="48"/>
                <w:rtl/>
                <w:lang w:bidi="ar-EG"/>
              </w:rPr>
            </w:pPr>
            <w:r w:rsidRPr="00A11D5C">
              <w:rPr>
                <w:rFonts w:ascii="Calibri" w:eastAsia="Times New Roman" w:hAnsi="Calibri" w:cs="Times New Roman"/>
                <w:b/>
                <w:bCs/>
                <w:sz w:val="48"/>
                <w:szCs w:val="48"/>
                <w:rtl/>
                <w:lang w:bidi="ar-EG"/>
              </w:rPr>
              <w:t>الطاقة الانتاجية للأسماك</w:t>
            </w:r>
          </w:p>
          <w:p w14:paraId="4406E7D3" w14:textId="273736B9" w:rsidR="0077422B" w:rsidRPr="00A11D5C" w:rsidRDefault="00A11D5C" w:rsidP="00A11D5C">
            <w:pPr>
              <w:jc w:val="center"/>
              <w:rPr>
                <w:rFonts w:ascii="Calibri" w:eastAsia="Times New Roman" w:hAnsi="Calibri" w:cs="Calibri"/>
                <w:b/>
                <w:bCs/>
                <w:sz w:val="48"/>
                <w:szCs w:val="48"/>
                <w:rtl/>
                <w:lang w:bidi="ar-EG"/>
              </w:rPr>
            </w:pPr>
            <w:r w:rsidRPr="00A11D5C">
              <w:rPr>
                <w:rFonts w:ascii="Calibri" w:eastAsia="Times New Roman" w:hAnsi="Calibri" w:cs="Times New Roman"/>
                <w:b/>
                <w:bCs/>
                <w:sz w:val="48"/>
                <w:szCs w:val="48"/>
                <w:rtl/>
                <w:lang w:bidi="ar-EG"/>
              </w:rPr>
              <w:t>وسبل تحسين نسب الإكتفاء  الذاتي</w:t>
            </w:r>
          </w:p>
        </w:tc>
      </w:tr>
      <w:tr w:rsidR="00F03084" w14:paraId="53248100" w14:textId="77777777" w:rsidTr="00A11D5C">
        <w:trPr>
          <w:trHeight w:val="1376"/>
        </w:trPr>
        <w:tc>
          <w:tcPr>
            <w:tcW w:w="248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A11D5C" w:rsidRDefault="008C3A53" w:rsidP="008C3A53">
            <w:pPr>
              <w:jc w:val="center"/>
              <w:rPr>
                <w:rFonts w:ascii="Calibri" w:eastAsia="Times New Roman" w:hAnsi="Calibri" w:cs="Calibri"/>
                <w:b/>
                <w:bCs/>
                <w:sz w:val="40"/>
                <w:szCs w:val="40"/>
                <w:rtl/>
                <w:lang w:bidi="ar-EG"/>
              </w:rPr>
            </w:pPr>
            <w:r w:rsidRPr="00A11D5C">
              <w:rPr>
                <w:rFonts w:ascii="Calibri" w:eastAsia="Times New Roman" w:hAnsi="Calibri" w:cs="Times New Roman" w:hint="cs"/>
                <w:b/>
                <w:bCs/>
                <w:sz w:val="40"/>
                <w:szCs w:val="40"/>
                <w:rtl/>
                <w:lang w:bidi="ar-EG"/>
              </w:rPr>
              <w:t>عنوان البحث باللغة الإنجليزية</w:t>
            </w:r>
          </w:p>
        </w:tc>
        <w:tc>
          <w:tcPr>
            <w:tcW w:w="6588" w:type="dxa"/>
            <w:tcBorders>
              <w:left w:val="thinThickSmallGap" w:sz="24" w:space="0" w:color="auto"/>
            </w:tcBorders>
            <w:vAlign w:val="center"/>
          </w:tcPr>
          <w:p w14:paraId="5DA46A43" w14:textId="77777777" w:rsidR="00A11D5C" w:rsidRPr="00A11D5C" w:rsidRDefault="00A11D5C" w:rsidP="00A11D5C">
            <w:pPr>
              <w:jc w:val="center"/>
              <w:rPr>
                <w:rFonts w:ascii="Calibri" w:eastAsia="Times New Roman" w:hAnsi="Calibri" w:cs="Calibri"/>
                <w:b/>
                <w:bCs/>
                <w:sz w:val="48"/>
                <w:szCs w:val="48"/>
                <w:lang w:bidi="ar-EG"/>
              </w:rPr>
            </w:pPr>
            <w:r w:rsidRPr="00A11D5C">
              <w:rPr>
                <w:rFonts w:ascii="Calibri" w:eastAsia="Times New Roman" w:hAnsi="Calibri" w:cs="Calibri"/>
                <w:b/>
                <w:bCs/>
                <w:sz w:val="48"/>
                <w:szCs w:val="48"/>
                <w:lang w:bidi="ar-EG"/>
              </w:rPr>
              <w:t>Fish Production Capacity</w:t>
            </w:r>
          </w:p>
          <w:p w14:paraId="023C01FA" w14:textId="54A0509C" w:rsidR="00F03084" w:rsidRPr="00A11D5C" w:rsidRDefault="00A11D5C" w:rsidP="00A11D5C">
            <w:pPr>
              <w:jc w:val="center"/>
              <w:rPr>
                <w:rFonts w:ascii="Calibri" w:eastAsia="Times New Roman" w:hAnsi="Calibri" w:cs="Calibri"/>
                <w:b/>
                <w:bCs/>
                <w:sz w:val="48"/>
                <w:szCs w:val="48"/>
                <w:rtl/>
                <w:lang w:bidi="ar-EG"/>
              </w:rPr>
            </w:pPr>
            <w:r w:rsidRPr="00A11D5C">
              <w:rPr>
                <w:rFonts w:ascii="Calibri" w:eastAsia="Times New Roman" w:hAnsi="Calibri" w:cs="Calibri"/>
                <w:b/>
                <w:bCs/>
                <w:sz w:val="48"/>
                <w:szCs w:val="48"/>
                <w:lang w:bidi="ar-EG"/>
              </w:rPr>
              <w:t>Ways to Improve Self-Sustainment Ratios</w:t>
            </w:r>
          </w:p>
        </w:tc>
      </w:tr>
      <w:tr w:rsidR="00F03084" w14:paraId="5FE09A9F" w14:textId="77777777" w:rsidTr="00A11D5C">
        <w:trPr>
          <w:trHeight w:val="1057"/>
        </w:trPr>
        <w:tc>
          <w:tcPr>
            <w:tcW w:w="248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A11D5C" w:rsidRDefault="008C3A53" w:rsidP="008C3A53">
            <w:pPr>
              <w:jc w:val="center"/>
              <w:rPr>
                <w:rFonts w:ascii="Calibri" w:eastAsia="Times New Roman" w:hAnsi="Calibri" w:cs="Calibri"/>
                <w:b/>
                <w:bCs/>
                <w:sz w:val="40"/>
                <w:szCs w:val="40"/>
                <w:rtl/>
                <w:lang w:bidi="ar-EG"/>
              </w:rPr>
            </w:pPr>
            <w:r w:rsidRPr="00A11D5C">
              <w:rPr>
                <w:rFonts w:ascii="Calibri" w:eastAsia="Times New Roman" w:hAnsi="Calibri" w:cs="Times New Roman" w:hint="cs"/>
                <w:b/>
                <w:bCs/>
                <w:sz w:val="40"/>
                <w:szCs w:val="40"/>
                <w:rtl/>
                <w:lang w:bidi="ar-EG"/>
              </w:rPr>
              <w:t>إعداد</w:t>
            </w:r>
          </w:p>
        </w:tc>
        <w:tc>
          <w:tcPr>
            <w:tcW w:w="6588" w:type="dxa"/>
            <w:tcBorders>
              <w:left w:val="thinThickSmallGap" w:sz="24" w:space="0" w:color="auto"/>
            </w:tcBorders>
            <w:vAlign w:val="center"/>
          </w:tcPr>
          <w:p w14:paraId="616AF908" w14:textId="2C65B49C" w:rsidR="00F03084" w:rsidRPr="00A11D5C" w:rsidRDefault="00A11D5C" w:rsidP="00A11D5C">
            <w:pPr>
              <w:jc w:val="center"/>
              <w:rPr>
                <w:rFonts w:ascii="Calibri" w:eastAsia="Times New Roman" w:hAnsi="Calibri" w:cs="Calibri"/>
                <w:b/>
                <w:bCs/>
                <w:sz w:val="48"/>
                <w:szCs w:val="48"/>
                <w:rtl/>
                <w:lang w:bidi="ar-EG"/>
              </w:rPr>
            </w:pPr>
            <w:r w:rsidRPr="00A11D5C">
              <w:rPr>
                <w:rFonts w:ascii="Calibri" w:eastAsia="Times New Roman" w:hAnsi="Calibri" w:cs="Times New Roman"/>
                <w:b/>
                <w:bCs/>
                <w:sz w:val="48"/>
                <w:szCs w:val="48"/>
                <w:rtl/>
                <w:lang w:bidi="ar-EG"/>
              </w:rPr>
              <w:t>عبد الحميد محمد كمال</w:t>
            </w:r>
          </w:p>
        </w:tc>
      </w:tr>
      <w:tr w:rsidR="00F03084" w14:paraId="3E453FE9" w14:textId="77777777" w:rsidTr="00A11D5C">
        <w:trPr>
          <w:trHeight w:val="1871"/>
        </w:trPr>
        <w:tc>
          <w:tcPr>
            <w:tcW w:w="248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A11D5C" w:rsidRDefault="008C3A53" w:rsidP="008C3A53">
            <w:pPr>
              <w:jc w:val="center"/>
              <w:rPr>
                <w:rFonts w:ascii="Calibri" w:eastAsia="Times New Roman" w:hAnsi="Calibri" w:cs="Calibri"/>
                <w:b/>
                <w:bCs/>
                <w:sz w:val="40"/>
                <w:szCs w:val="40"/>
                <w:rtl/>
                <w:lang w:bidi="ar-EG"/>
              </w:rPr>
            </w:pPr>
            <w:r w:rsidRPr="00A11D5C">
              <w:rPr>
                <w:rFonts w:ascii="Calibri" w:eastAsia="Times New Roman" w:hAnsi="Calibri" w:cs="Times New Roman" w:hint="cs"/>
                <w:b/>
                <w:bCs/>
                <w:sz w:val="40"/>
                <w:szCs w:val="40"/>
                <w:rtl/>
                <w:lang w:bidi="ar-EG"/>
              </w:rPr>
              <w:t>إشراف</w:t>
            </w:r>
          </w:p>
        </w:tc>
        <w:tc>
          <w:tcPr>
            <w:tcW w:w="6588" w:type="dxa"/>
            <w:tcBorders>
              <w:left w:val="thinThickSmallGap" w:sz="24" w:space="0" w:color="auto"/>
            </w:tcBorders>
            <w:shd w:val="clear" w:color="auto" w:fill="FFFFFF" w:themeFill="background1"/>
          </w:tcPr>
          <w:p w14:paraId="20A99275" w14:textId="77777777" w:rsidR="00F03084" w:rsidRPr="00A11D5C" w:rsidRDefault="00F03084" w:rsidP="00A11D5C">
            <w:pPr>
              <w:jc w:val="center"/>
              <w:rPr>
                <w:rFonts w:ascii="Calibri" w:eastAsia="Times New Roman" w:hAnsi="Calibri" w:cs="Calibri"/>
                <w:b/>
                <w:bCs/>
                <w:sz w:val="48"/>
                <w:szCs w:val="48"/>
                <w:rtl/>
                <w:lang w:bidi="ar-EG"/>
              </w:rPr>
            </w:pPr>
          </w:p>
          <w:p w14:paraId="1852DF17" w14:textId="3DF4F71B" w:rsidR="0077422B" w:rsidRPr="00A11D5C" w:rsidRDefault="00A11D5C" w:rsidP="00A11D5C">
            <w:pPr>
              <w:jc w:val="center"/>
              <w:rPr>
                <w:rFonts w:ascii="Calibri" w:eastAsia="Times New Roman" w:hAnsi="Calibri" w:cs="Calibri"/>
                <w:b/>
                <w:bCs/>
                <w:sz w:val="48"/>
                <w:szCs w:val="48"/>
                <w:rtl/>
                <w:lang w:bidi="ar-EG"/>
              </w:rPr>
            </w:pPr>
            <w:r w:rsidRPr="00A11D5C">
              <w:rPr>
                <w:rFonts w:ascii="Calibri" w:eastAsia="Times New Roman" w:hAnsi="Calibri" w:cs="Times New Roman"/>
                <w:b/>
                <w:bCs/>
                <w:sz w:val="48"/>
                <w:szCs w:val="48"/>
                <w:rtl/>
                <w:lang w:bidi="ar-EG"/>
              </w:rPr>
              <w:t>أ</w:t>
            </w:r>
            <w:r w:rsidRPr="00A11D5C">
              <w:rPr>
                <w:rFonts w:ascii="Calibri" w:eastAsia="Times New Roman" w:hAnsi="Calibri" w:cs="Calibri"/>
                <w:b/>
                <w:bCs/>
                <w:sz w:val="48"/>
                <w:szCs w:val="48"/>
                <w:rtl/>
                <w:lang w:bidi="ar-EG"/>
              </w:rPr>
              <w:t>.</w:t>
            </w:r>
            <w:r w:rsidRPr="00A11D5C">
              <w:rPr>
                <w:rFonts w:ascii="Calibri" w:eastAsia="Times New Roman" w:hAnsi="Calibri" w:cs="Times New Roman"/>
                <w:b/>
                <w:bCs/>
                <w:sz w:val="48"/>
                <w:szCs w:val="48"/>
                <w:rtl/>
                <w:lang w:bidi="ar-EG"/>
              </w:rPr>
              <w:t>د</w:t>
            </w:r>
            <w:r w:rsidRPr="00A11D5C">
              <w:rPr>
                <w:rFonts w:ascii="Calibri" w:eastAsia="Times New Roman" w:hAnsi="Calibri" w:cs="Calibri"/>
                <w:b/>
                <w:bCs/>
                <w:sz w:val="48"/>
                <w:szCs w:val="48"/>
                <w:rtl/>
                <w:lang w:bidi="ar-EG"/>
              </w:rPr>
              <w:t xml:space="preserve">. </w:t>
            </w:r>
            <w:r w:rsidRPr="00A11D5C">
              <w:rPr>
                <w:rFonts w:ascii="Calibri" w:eastAsia="Times New Roman" w:hAnsi="Calibri" w:cs="Times New Roman"/>
                <w:b/>
                <w:bCs/>
                <w:sz w:val="48"/>
                <w:szCs w:val="48"/>
                <w:rtl/>
                <w:lang w:bidi="ar-EG"/>
              </w:rPr>
              <w:t>سحر البهائي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A11D5C" w:rsidRDefault="008C3A53" w:rsidP="00A11D5C">
      <w:pPr>
        <w:spacing w:after="0"/>
        <w:jc w:val="center"/>
        <w:rPr>
          <w:rFonts w:ascii="Calibri" w:eastAsia="Times New Roman" w:hAnsi="Calibri" w:cs="Calibri"/>
          <w:b/>
          <w:bCs/>
          <w:sz w:val="48"/>
          <w:szCs w:val="48"/>
          <w:rtl/>
          <w:lang w:bidi="ar-EG"/>
        </w:rPr>
      </w:pPr>
      <w:r w:rsidRPr="00A11D5C">
        <w:rPr>
          <w:rFonts w:ascii="Calibri" w:eastAsia="Times New Roman" w:hAnsi="Calibri" w:cs="Times New Roman" w:hint="cs"/>
          <w:b/>
          <w:bCs/>
          <w:sz w:val="48"/>
          <w:szCs w:val="48"/>
          <w:rtl/>
          <w:lang w:bidi="ar-EG"/>
        </w:rPr>
        <w:t>لاستكمال متطلبات</w:t>
      </w:r>
    </w:p>
    <w:p w14:paraId="2468962B" w14:textId="77777777" w:rsidR="00A11D5C" w:rsidRDefault="008C3A53" w:rsidP="00A11D5C">
      <w:pPr>
        <w:spacing w:after="0"/>
        <w:jc w:val="center"/>
        <w:rPr>
          <w:rFonts w:ascii="Calibri" w:eastAsia="Times New Roman" w:hAnsi="Calibri" w:cs="Calibri"/>
          <w:b/>
          <w:bCs/>
          <w:sz w:val="48"/>
          <w:szCs w:val="48"/>
          <w:lang w:bidi="ar-EG"/>
        </w:rPr>
      </w:pPr>
      <w:r w:rsidRPr="00A11D5C">
        <w:rPr>
          <w:rFonts w:ascii="Calibri" w:eastAsia="Times New Roman" w:hAnsi="Calibri" w:cs="Times New Roman" w:hint="cs"/>
          <w:b/>
          <w:bCs/>
          <w:sz w:val="48"/>
          <w:szCs w:val="48"/>
          <w:rtl/>
          <w:lang w:bidi="ar-EG"/>
        </w:rPr>
        <w:t>الحصول على الماجستير المهني</w:t>
      </w:r>
    </w:p>
    <w:p w14:paraId="280CCC15" w14:textId="5B55BAFF" w:rsidR="008C3A53" w:rsidRPr="00A11D5C" w:rsidRDefault="008C3A53" w:rsidP="00A11D5C">
      <w:pPr>
        <w:spacing w:after="0"/>
        <w:jc w:val="center"/>
        <w:rPr>
          <w:rFonts w:ascii="Calibri" w:eastAsia="Times New Roman" w:hAnsi="Calibri" w:cs="Calibri"/>
          <w:b/>
          <w:bCs/>
          <w:sz w:val="48"/>
          <w:szCs w:val="48"/>
          <w:rtl/>
          <w:lang w:bidi="ar-EG"/>
        </w:rPr>
      </w:pPr>
      <w:r w:rsidRPr="00A11D5C">
        <w:rPr>
          <w:rFonts w:ascii="Calibri" w:eastAsia="Times New Roman" w:hAnsi="Calibri" w:cs="Calibri" w:hint="cs"/>
          <w:b/>
          <w:bCs/>
          <w:sz w:val="48"/>
          <w:szCs w:val="48"/>
          <w:rtl/>
          <w:lang w:bidi="ar-EG"/>
        </w:rPr>
        <w:t xml:space="preserve"> "</w:t>
      </w:r>
      <w:r w:rsidRPr="00A11D5C">
        <w:rPr>
          <w:rFonts w:ascii="Calibri" w:eastAsia="Times New Roman" w:hAnsi="Calibri" w:cs="Times New Roman" w:hint="cs"/>
          <w:b/>
          <w:bCs/>
          <w:sz w:val="48"/>
          <w:szCs w:val="48"/>
          <w:rtl/>
          <w:lang w:bidi="ar-EG"/>
        </w:rPr>
        <w:t>التخطيط للتنمية المستدامة</w:t>
      </w:r>
      <w:r w:rsidRPr="00A11D5C">
        <w:rPr>
          <w:rFonts w:ascii="Calibri" w:eastAsia="Times New Roman" w:hAnsi="Calibri" w:cs="Calibri" w:hint="cs"/>
          <w:b/>
          <w:bCs/>
          <w:sz w:val="48"/>
          <w:szCs w:val="48"/>
          <w:rtl/>
          <w:lang w:bidi="ar-EG"/>
        </w:rPr>
        <w:t>"</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4CC84C50" w:rsidR="001F4909" w:rsidRDefault="0004508A" w:rsidP="00A11D5C">
      <w:pPr>
        <w:jc w:val="center"/>
        <w:rPr>
          <w:b/>
          <w:bCs/>
          <w:sz w:val="36"/>
          <w:szCs w:val="36"/>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w:t>
      </w:r>
    </w:p>
    <w:p w14:paraId="01756CCA" w14:textId="77777777" w:rsidR="00A11D5C" w:rsidRPr="00A11D5C" w:rsidRDefault="00A11D5C" w:rsidP="00A11D5C">
      <w:pPr>
        <w:spacing w:after="0" w:line="276" w:lineRule="auto"/>
        <w:jc w:val="both"/>
        <w:rPr>
          <w:rFonts w:ascii="Simplified Arabic" w:eastAsia="Times New Roman" w:hAnsi="Simplified Arabic" w:cs="Simplified Arabic"/>
          <w:sz w:val="24"/>
          <w:szCs w:val="24"/>
          <w:lang w:bidi="ar-EG"/>
        </w:rPr>
      </w:pPr>
      <w:r w:rsidRPr="00A11D5C">
        <w:rPr>
          <w:rFonts w:ascii="Simplified Arabic" w:eastAsia="Times New Roman" w:hAnsi="Simplified Arabic" w:cs="Simplified Arabic"/>
          <w:sz w:val="24"/>
          <w:szCs w:val="24"/>
          <w:rtl/>
          <w:lang w:bidi="ar-EG"/>
        </w:rPr>
        <w:t>تعتبر الثروة السمكية فى مصر احدى مصادر الدخل القومى والأسماك مصدر هام</w:t>
      </w:r>
      <w:r w:rsidRPr="00A11D5C">
        <w:rPr>
          <w:rFonts w:ascii="Simplified Arabic" w:eastAsia="Times New Roman" w:hAnsi="Simplified Arabic" w:cs="Simplified Arabic" w:hint="cs"/>
          <w:sz w:val="24"/>
          <w:szCs w:val="24"/>
          <w:rtl/>
          <w:lang w:bidi="ar-EG"/>
        </w:rPr>
        <w:t xml:space="preserve"> </w:t>
      </w:r>
      <w:r w:rsidRPr="00A11D5C">
        <w:rPr>
          <w:rFonts w:ascii="Simplified Arabic" w:eastAsia="Times New Roman" w:hAnsi="Simplified Arabic" w:cs="Simplified Arabic"/>
          <w:sz w:val="24"/>
          <w:szCs w:val="24"/>
          <w:rtl/>
          <w:lang w:bidi="ar-EG"/>
        </w:rPr>
        <w:t> من مصادر البروتين الحيوانى الذى يوفر الاحتياجات الغذائية للفرد</w:t>
      </w:r>
      <w:r w:rsidRPr="00A11D5C">
        <w:rPr>
          <w:rFonts w:ascii="Simplified Arabic" w:eastAsia="Times New Roman" w:hAnsi="Simplified Arabic" w:cs="Simplified Arabic" w:hint="cs"/>
          <w:sz w:val="24"/>
          <w:szCs w:val="24"/>
          <w:rtl/>
          <w:lang w:bidi="ar-EG"/>
        </w:rPr>
        <w:t xml:space="preserve">، </w:t>
      </w:r>
      <w:r w:rsidRPr="00A11D5C">
        <w:rPr>
          <w:rFonts w:ascii="Simplified Arabic" w:eastAsia="Times New Roman" w:hAnsi="Simplified Arabic" w:cs="Simplified Arabic"/>
          <w:sz w:val="24"/>
          <w:szCs w:val="24"/>
          <w:rtl/>
          <w:lang w:bidi="ar-EG"/>
        </w:rPr>
        <w:t xml:space="preserve">وتتمتع مصر بمساحات كبيرة من المصايد الطبيعية وتشمل البحر الابيض المتوسط والبحر الاحمر وكذلك البحيرات بالاضافة إلى النيل وقد قامت </w:t>
      </w:r>
      <w:r w:rsidRPr="00A11D5C">
        <w:rPr>
          <w:rFonts w:ascii="Simplified Arabic" w:eastAsia="Times New Roman" w:hAnsi="Simplified Arabic" w:cs="Simplified Arabic" w:hint="cs"/>
          <w:sz w:val="24"/>
          <w:szCs w:val="24"/>
          <w:rtl/>
          <w:lang w:bidi="ar-EG"/>
        </w:rPr>
        <w:t>الدولة</w:t>
      </w:r>
      <w:r w:rsidRPr="00A11D5C">
        <w:rPr>
          <w:rFonts w:ascii="Simplified Arabic" w:eastAsia="Times New Roman" w:hAnsi="Simplified Arabic" w:cs="Simplified Arabic"/>
          <w:sz w:val="24"/>
          <w:szCs w:val="24"/>
          <w:rtl/>
          <w:lang w:bidi="ar-EG"/>
        </w:rPr>
        <w:t xml:space="preserve"> بالاستزراع السمكى لتنمية الثروة السمكية وزيادة نصيب الفرد من الأسماك والبروتيين الحيوانى</w:t>
      </w:r>
      <w:r w:rsidRPr="00A11D5C">
        <w:rPr>
          <w:rFonts w:ascii="Simplified Arabic" w:eastAsia="Times New Roman" w:hAnsi="Simplified Arabic" w:cs="Simplified Arabic"/>
          <w:sz w:val="24"/>
          <w:szCs w:val="24"/>
          <w:lang w:bidi="ar-EG"/>
        </w:rPr>
        <w:t>.</w:t>
      </w:r>
      <w:r w:rsidRPr="00A11D5C">
        <w:rPr>
          <w:rFonts w:ascii="Simplified Arabic" w:eastAsia="Times New Roman" w:hAnsi="Simplified Arabic" w:cs="Simplified Arabic" w:hint="cs"/>
          <w:sz w:val="24"/>
          <w:szCs w:val="24"/>
          <w:rtl/>
          <w:lang w:bidi="ar-EG"/>
        </w:rPr>
        <w:t xml:space="preserve"> ويستهدف البحث الوقوف على الوضع الراهن لتطور الانتاج السمكى فى مصر، مع التعرض لأهم مشاكل انتاج الاسماك فى مصر وبصفة خاصة مشاكل التلوث البيئى على الثروة السمكية، وأهم الحلول المقترحة للنهوض بانتاج الاسماك فى مصر، وزيادة نسب الاكتفاء الذاتي. وتوصل البحث لأهم النتائج التالية:  ضرورة </w:t>
      </w:r>
      <w:r w:rsidRPr="00A11D5C">
        <w:rPr>
          <w:rFonts w:ascii="Simplified Arabic" w:eastAsia="Times New Roman" w:hAnsi="Simplified Arabic" w:cs="Simplified Arabic"/>
          <w:sz w:val="24"/>
          <w:szCs w:val="24"/>
          <w:rtl/>
          <w:lang w:bidi="ar-EG"/>
        </w:rPr>
        <w:t>الاستخدام الأمثل للمصادر الطبيعية للمياه الداخلية واستحداث مناطق جديدة للاستزراع السمكي في الأراضي غير الصالحة للزراعة والتي بها مصادر دائمة للمياه والصر</w:t>
      </w:r>
      <w:r w:rsidRPr="00A11D5C">
        <w:rPr>
          <w:rFonts w:ascii="Simplified Arabic" w:eastAsia="Times New Roman" w:hAnsi="Simplified Arabic" w:cs="Simplified Arabic"/>
          <w:sz w:val="24"/>
          <w:szCs w:val="24"/>
          <w:lang w:bidi="ar-EG"/>
        </w:rPr>
        <w:t>.</w:t>
      </w:r>
      <w:r w:rsidRPr="00A11D5C">
        <w:rPr>
          <w:rFonts w:ascii="Simplified Arabic" w:eastAsia="Times New Roman" w:hAnsi="Simplified Arabic" w:cs="Simplified Arabic" w:hint="cs"/>
          <w:sz w:val="24"/>
          <w:szCs w:val="24"/>
          <w:rtl/>
          <w:lang w:bidi="ar-EG"/>
        </w:rPr>
        <w:t xml:space="preserve"> وتشجيع القطاع الخاص والاستثمارى فى الصيد باعالى البحار وخارج المياه الاقليمية من خلال تكوين شركات متعددة الجنسيات. ضرورة التصنيع المحلى لمستلزمات وادوات الصيد وخفض الرسوم الجمركية على مستلزمات الانتاج اللازمة للصيد. ا</w:t>
      </w:r>
      <w:r w:rsidRPr="00A11D5C">
        <w:rPr>
          <w:rFonts w:ascii="Simplified Arabic" w:eastAsia="Times New Roman" w:hAnsi="Simplified Arabic" w:cs="Simplified Arabic"/>
          <w:sz w:val="24"/>
          <w:szCs w:val="24"/>
          <w:rtl/>
          <w:lang w:bidi="ar-EG"/>
        </w:rPr>
        <w:t>نتاج أعلاف سمكية رخيصة باعتبارها ركيزة يمكن من خلالها زيادة الإنتاج السمكي، أن استخدام بدائل بروتينية رخيصة الثمن في مكونات الأعلاف يعتبر أحد الوسائل الهامة لخفض سعر العلف، وبالتالي أسعار السمك حيث من الممكن استخدام مسحوق فول الصويا ومسحوق الدم والعظم ومخلفات الدواجن ومسحوق الأرز كبدائل بروتينية يمكن أن تلعب دورا جيدا في تنمية الثروة السمكية</w:t>
      </w:r>
      <w:r w:rsidRPr="00A11D5C">
        <w:rPr>
          <w:rFonts w:ascii="Simplified Arabic" w:eastAsia="Times New Roman" w:hAnsi="Simplified Arabic" w:cs="Simplified Arabic"/>
          <w:sz w:val="24"/>
          <w:szCs w:val="24"/>
          <w:lang w:bidi="ar-EG"/>
        </w:rPr>
        <w:t>.</w:t>
      </w:r>
    </w:p>
    <w:p w14:paraId="10DB426C" w14:textId="77777777" w:rsidR="00A11D5C" w:rsidRPr="00A11D5C" w:rsidRDefault="00A11D5C" w:rsidP="00A11D5C">
      <w:pPr>
        <w:tabs>
          <w:tab w:val="left" w:pos="296"/>
          <w:tab w:val="left" w:pos="476"/>
        </w:tabs>
        <w:spacing w:after="0" w:line="276" w:lineRule="auto"/>
        <w:jc w:val="both"/>
        <w:rPr>
          <w:rFonts w:ascii="Simplified Arabic" w:hAnsi="Simplified Arabic" w:cs="Simplified Arabic"/>
          <w:sz w:val="28"/>
          <w:szCs w:val="28"/>
          <w:lang w:bidi="ar-EG"/>
        </w:rPr>
      </w:pPr>
      <w:r w:rsidRPr="00A11D5C">
        <w:rPr>
          <w:rFonts w:ascii="Simplified Arabic" w:eastAsia="Times New Roman" w:hAnsi="Simplified Arabic" w:cs="Simplified Arabic"/>
          <w:sz w:val="24"/>
          <w:szCs w:val="24"/>
          <w:rtl/>
          <w:lang w:bidi="ar-EG"/>
        </w:rPr>
        <w:t>إنشاء مدرسة تكنولوجيا الصناعات البحرية تضم أقسام بناء السفن والمحركات والمصايد</w:t>
      </w:r>
      <w:r w:rsidRPr="00A11D5C">
        <w:rPr>
          <w:rFonts w:ascii="Arial" w:hAnsi="Arial" w:cs="Arial"/>
          <w:color w:val="000000"/>
          <w:sz w:val="27"/>
          <w:szCs w:val="27"/>
          <w:shd w:val="clear" w:color="auto" w:fill="FFFFFF"/>
        </w:rPr>
        <w:t>.</w:t>
      </w:r>
    </w:p>
    <w:p w14:paraId="468FF630" w14:textId="77777777" w:rsidR="00A11D5C" w:rsidRPr="00A11D5C" w:rsidRDefault="00A11D5C" w:rsidP="00A11D5C">
      <w:pPr>
        <w:spacing w:after="0"/>
        <w:ind w:firstLine="22"/>
        <w:jc w:val="both"/>
        <w:rPr>
          <w:rFonts w:ascii="Simplified Arabic" w:eastAsia="Times New Roman" w:hAnsi="Simplified Arabic" w:cs="Simplified Arabic"/>
          <w:sz w:val="24"/>
          <w:szCs w:val="24"/>
          <w:rtl/>
          <w:lang w:bidi="ar-EG"/>
        </w:rPr>
      </w:pPr>
      <w:r w:rsidRPr="00A11D5C">
        <w:rPr>
          <w:rFonts w:ascii="Simplified Arabic" w:eastAsia="Times New Roman" w:hAnsi="Simplified Arabic" w:cs="Simplified Arabic"/>
          <w:b/>
          <w:bCs/>
          <w:sz w:val="28"/>
          <w:szCs w:val="28"/>
          <w:rtl/>
          <w:lang w:bidi="ar-EG"/>
        </w:rPr>
        <w:t>الكلمات المفتاحية</w:t>
      </w:r>
      <w:r w:rsidRPr="00A11D5C">
        <w:rPr>
          <w:rFonts w:ascii="Simplified Arabic" w:eastAsia="Times New Roman" w:hAnsi="Simplified Arabic" w:cs="Simplified Arabic" w:hint="cs"/>
          <w:b/>
          <w:bCs/>
          <w:sz w:val="28"/>
          <w:szCs w:val="28"/>
          <w:rtl/>
          <w:lang w:bidi="ar-EG"/>
        </w:rPr>
        <w:t xml:space="preserve">: </w:t>
      </w:r>
      <w:r w:rsidRPr="00A11D5C">
        <w:rPr>
          <w:rFonts w:ascii="Simplified Arabic" w:eastAsia="Times New Roman" w:hAnsi="Simplified Arabic" w:cs="Simplified Arabic"/>
          <w:sz w:val="24"/>
          <w:szCs w:val="24"/>
          <w:rtl/>
          <w:lang w:bidi="ar-EG"/>
        </w:rPr>
        <w:t>تلوث الاسماك</w:t>
      </w:r>
      <w:r w:rsidRPr="00A11D5C">
        <w:rPr>
          <w:rFonts w:ascii="Simplified Arabic" w:eastAsia="Times New Roman" w:hAnsi="Simplified Arabic" w:cs="Simplified Arabic" w:hint="cs"/>
          <w:sz w:val="24"/>
          <w:szCs w:val="24"/>
          <w:rtl/>
          <w:lang w:bidi="ar-EG"/>
        </w:rPr>
        <w:t xml:space="preserve">، الاكتفاء الذاتي من الأسماك، التلوث البيئي، المصايد السمكية </w:t>
      </w:r>
    </w:p>
    <w:p w14:paraId="1BE46352" w14:textId="77777777" w:rsidR="00A11D5C" w:rsidRPr="00A11D5C" w:rsidRDefault="00A11D5C" w:rsidP="00A11D5C">
      <w:pPr>
        <w:spacing w:after="0"/>
        <w:ind w:firstLine="22"/>
        <w:jc w:val="both"/>
        <w:rPr>
          <w:rFonts w:ascii="Simplified Arabic" w:eastAsia="Times New Roman" w:hAnsi="Simplified Arabic" w:cs="Simplified Arabic"/>
          <w:sz w:val="2"/>
          <w:szCs w:val="2"/>
          <w:rtl/>
          <w:lang w:bidi="ar-EG"/>
        </w:rPr>
      </w:pPr>
    </w:p>
    <w:p w14:paraId="23C314B6" w14:textId="77777777" w:rsidR="00A11D5C" w:rsidRPr="00A11D5C" w:rsidRDefault="00A11D5C" w:rsidP="00A11D5C">
      <w:pPr>
        <w:jc w:val="center"/>
        <w:rPr>
          <w:rFonts w:ascii="Calibri" w:eastAsia="Calibri" w:hAnsi="Calibri" w:cs="Arial"/>
          <w:b/>
          <w:bCs/>
          <w:color w:val="C00000"/>
          <w:sz w:val="32"/>
          <w:szCs w:val="32"/>
          <w:rtl/>
          <w:lang w:val="en-GB"/>
        </w:rPr>
      </w:pPr>
      <w:r w:rsidRPr="00A11D5C">
        <w:rPr>
          <w:rFonts w:ascii="Calibri" w:eastAsia="Calibri" w:hAnsi="Calibri" w:cs="Arial"/>
          <w:b/>
          <w:bCs/>
          <w:color w:val="000000"/>
          <w:sz w:val="32"/>
          <w:szCs w:val="32"/>
          <w:lang w:val="en-GB"/>
        </w:rPr>
        <w:t>Abstract</w:t>
      </w:r>
    </w:p>
    <w:p w14:paraId="0DFE4E61" w14:textId="77777777" w:rsidR="00A11D5C" w:rsidRPr="00A11D5C" w:rsidRDefault="00A11D5C" w:rsidP="00A11D5C">
      <w:pPr>
        <w:bidi w:val="0"/>
        <w:spacing w:after="0"/>
        <w:ind w:firstLine="22"/>
        <w:jc w:val="both"/>
        <w:rPr>
          <w:rFonts w:ascii="Tahoma" w:hAnsi="Tahoma" w:cs="Tahoma"/>
          <w:color w:val="000000"/>
          <w:sz w:val="21"/>
          <w:szCs w:val="21"/>
          <w:shd w:val="clear" w:color="auto" w:fill="FFFFFF"/>
          <w:rtl/>
        </w:rPr>
      </w:pPr>
      <w:r w:rsidRPr="00A11D5C">
        <w:rPr>
          <w:rFonts w:ascii="Tahoma" w:hAnsi="Tahoma" w:cs="Tahoma"/>
          <w:color w:val="000000"/>
          <w:sz w:val="21"/>
          <w:szCs w:val="21"/>
          <w:shd w:val="clear" w:color="auto" w:fill="FFFFFF"/>
        </w:rPr>
        <w:t>Egypt's fisheries are an important source of national income and fish, a source of animal protein that provides for the food needs of the individual. Egypt enjoys large areas of natural fisheries, including the Mediterranean Sea, the Red Sea and lakes, as well as the Nile. The objective of the study is to assess the current state of development of fish production in Egypt, as well as to address the major problems of fish production in Egypt and, in particular, the problems of pollution of fish resources, the most important solutions proposed to improve fish production in Egypt and increase self-sufficiency. The research produced the following key findings: The need to optimize the use of natural sources of inland water and the development of new areas of fishing farming on non-arable land with permanent sources of water and estuary. and promoting private and investment in offshore and offshore fishing through the formation of multinational corporations. The need for the local manufacture of fishing gear and equipment and the reduction of customs duties on inputs needed for fishing. The use of cheap protein alternatives in feed components is an important means of reducing the price of feed, and thus the price of fish. Soybean powder, blood powder, bone, poultry residue and rice powder can be used as protein alternatives that can play a good role in the development of fisheries</w:t>
      </w:r>
      <w:r w:rsidRPr="00A11D5C">
        <w:rPr>
          <w:rFonts w:ascii="Tahoma" w:hAnsi="Tahoma" w:cs="Tahoma" w:hint="cs"/>
          <w:color w:val="000000"/>
          <w:sz w:val="21"/>
          <w:szCs w:val="21"/>
          <w:shd w:val="clear" w:color="auto" w:fill="FFFFFF"/>
          <w:rtl/>
        </w:rPr>
        <w:t xml:space="preserve">. </w:t>
      </w:r>
      <w:r w:rsidRPr="00A11D5C">
        <w:rPr>
          <w:rFonts w:ascii="Tahoma" w:hAnsi="Tahoma" w:cs="Tahoma"/>
          <w:color w:val="000000"/>
          <w:sz w:val="21"/>
          <w:szCs w:val="21"/>
          <w:shd w:val="clear" w:color="auto" w:fill="FFFFFF"/>
        </w:rPr>
        <w:t>Establishment of the Naval Industries Technology School with the Ships, Engines and Fisheries Departments.</w:t>
      </w:r>
    </w:p>
    <w:p w14:paraId="7011A4EB" w14:textId="77777777" w:rsidR="00A11D5C" w:rsidRPr="00A11D5C" w:rsidRDefault="00A11D5C" w:rsidP="00A11D5C">
      <w:pPr>
        <w:bidi w:val="0"/>
        <w:spacing w:after="0"/>
        <w:ind w:firstLine="22"/>
        <w:jc w:val="both"/>
        <w:rPr>
          <w:rFonts w:ascii="Tahoma" w:hAnsi="Tahoma" w:cs="Tahoma"/>
          <w:color w:val="000000"/>
          <w:sz w:val="8"/>
          <w:szCs w:val="8"/>
          <w:shd w:val="clear" w:color="auto" w:fill="FFFFFF"/>
          <w:rtl/>
        </w:rPr>
      </w:pPr>
    </w:p>
    <w:p w14:paraId="6FF0C8B9" w14:textId="77777777" w:rsidR="00A11D5C" w:rsidRPr="00A11D5C" w:rsidRDefault="00A11D5C" w:rsidP="00A11D5C">
      <w:pPr>
        <w:bidi w:val="0"/>
        <w:spacing w:after="0"/>
        <w:ind w:firstLine="22"/>
        <w:jc w:val="both"/>
        <w:rPr>
          <w:rFonts w:ascii="Simplified Arabic" w:eastAsia="Times New Roman" w:hAnsi="Simplified Arabic" w:cs="Simplified Arabic"/>
          <w:b/>
          <w:bCs/>
          <w:sz w:val="28"/>
          <w:szCs w:val="28"/>
          <w:rtl/>
          <w:lang w:bidi="ar-EG"/>
        </w:rPr>
      </w:pPr>
      <w:r w:rsidRPr="00A11D5C">
        <w:rPr>
          <w:rFonts w:ascii="Simplified Arabic" w:eastAsia="Times New Roman" w:hAnsi="Simplified Arabic" w:cs="Simplified Arabic"/>
          <w:sz w:val="24"/>
          <w:szCs w:val="24"/>
          <w:lang w:bidi="ar-EG"/>
        </w:rPr>
        <w:t>Keywords: Fish pollution, fish self-sufficiency, environmental pollution, fisheries</w:t>
      </w:r>
    </w:p>
    <w:p w14:paraId="3B247A52" w14:textId="77777777" w:rsidR="00A11D5C" w:rsidRPr="0004508A" w:rsidRDefault="00A11D5C" w:rsidP="00A11D5C">
      <w:pPr>
        <w:jc w:val="center"/>
        <w:rPr>
          <w:b/>
          <w:bCs/>
          <w:color w:val="C00000"/>
          <w:sz w:val="36"/>
          <w:szCs w:val="36"/>
          <w:rtl/>
        </w:rPr>
      </w:pPr>
    </w:p>
    <w:p w14:paraId="1B1B00F8" w14:textId="77777777" w:rsidR="00A11D5C" w:rsidRPr="00A11D5C" w:rsidRDefault="00A11D5C" w:rsidP="00A11D5C">
      <w:pPr>
        <w:spacing w:after="0" w:line="276" w:lineRule="auto"/>
        <w:jc w:val="center"/>
        <w:rPr>
          <w:rFonts w:ascii="Simplified Arabic" w:eastAsia="Calibri" w:hAnsi="Simplified Arabic" w:cs="Simplified Arabic"/>
          <w:b/>
          <w:bCs/>
          <w:color w:val="0D0D0D"/>
          <w:sz w:val="36"/>
          <w:szCs w:val="36"/>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36"/>
          <w:szCs w:val="36"/>
          <w:rtl/>
          <w:lang w:bidi="ar-EG"/>
          <w14:textOutline w14:w="9525" w14:cap="rnd" w14:cmpd="sng" w14:algn="ctr">
            <w14:solidFill>
              <w14:srgbClr w14:val="000000">
                <w14:lumMod w14:val="95000"/>
                <w14:lumOff w14:val="5000"/>
              </w14:srgbClr>
            </w14:solidFill>
            <w14:prstDash w14:val="solid"/>
            <w14:bevel/>
          </w14:textOutline>
        </w:rPr>
        <w:t>القسم الأول: الإطار النظرى</w:t>
      </w:r>
    </w:p>
    <w:p w14:paraId="7600F146" w14:textId="77777777" w:rsidR="00A11D5C" w:rsidRPr="00A11D5C" w:rsidRDefault="00A11D5C" w:rsidP="00A11D5C">
      <w:pPr>
        <w:spacing w:after="200" w:line="276" w:lineRule="auto"/>
        <w:jc w:val="center"/>
        <w:rPr>
          <w:rFonts w:ascii="Simplified Arabic" w:hAnsi="Simplified Arabic" w:cs="PT Bold Heading"/>
          <w:b/>
          <w:bCs/>
          <w:sz w:val="2"/>
          <w:szCs w:val="8"/>
          <w:rtl/>
          <w:lang w:bidi="ar-EG"/>
        </w:rPr>
      </w:pPr>
    </w:p>
    <w:p w14:paraId="1D34F9B3" w14:textId="77777777" w:rsidR="00A11D5C" w:rsidRPr="00A11D5C" w:rsidRDefault="00A11D5C" w:rsidP="00A11D5C">
      <w:pPr>
        <w:spacing w:after="0"/>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1-1 مقدمه </w:t>
      </w:r>
    </w:p>
    <w:p w14:paraId="145C17D4" w14:textId="77777777" w:rsidR="00A11D5C" w:rsidRPr="00A11D5C" w:rsidRDefault="00A11D5C" w:rsidP="00A11D5C">
      <w:pPr>
        <w:spacing w:after="0" w:line="276" w:lineRule="auto"/>
        <w:jc w:val="both"/>
        <w:rPr>
          <w:rFonts w:ascii="Simplified Arabic" w:hAnsi="Simplified Arabic" w:cs="Simplified Arabic"/>
          <w:sz w:val="28"/>
          <w:szCs w:val="28"/>
          <w:rtl/>
        </w:rPr>
      </w:pPr>
      <w:r w:rsidRPr="00A11D5C">
        <w:rPr>
          <w:rFonts w:ascii="Simplified Arabic" w:hAnsi="Simplified Arabic" w:cs="Simplified Arabic"/>
          <w:sz w:val="28"/>
          <w:szCs w:val="28"/>
          <w:rtl/>
        </w:rPr>
        <w:t>تعد الأسماك مصدراً هاماً من مصادر الغذاء اللازم لبناء جسم الإنسان، نظراً لأنـه مـن مصادر البروتين الحيواني اللازم للمحافظة علي صحة وسلامة الإنسان، حيث يتميز البـروتين السمكي بسهولة الهضم و</w:t>
      </w:r>
      <w:r w:rsidRPr="00A11D5C">
        <w:rPr>
          <w:rFonts w:ascii="Simplified Arabic" w:hAnsi="Simplified Arabic" w:cs="Simplified Arabic" w:hint="cs"/>
          <w:sz w:val="28"/>
          <w:szCs w:val="28"/>
          <w:rtl/>
        </w:rPr>
        <w:t>ا</w:t>
      </w:r>
      <w:r w:rsidRPr="00A11D5C">
        <w:rPr>
          <w:rFonts w:ascii="Simplified Arabic" w:hAnsi="Simplified Arabic" w:cs="Simplified Arabic"/>
          <w:sz w:val="28"/>
          <w:szCs w:val="28"/>
          <w:rtl/>
        </w:rPr>
        <w:t>لإمتصاص والتمثيل مقارنة بالبروتين الموجود في اللحـوم الحمـراء ولحوم الدواجن، بالإضافة إلى إحتوائها علي الأحماض الدهنية اللازمة لحمايـة الإنـسان مـن أمراض القلب والدورة الدموية</w:t>
      </w:r>
      <w:r w:rsidRPr="00A11D5C">
        <w:rPr>
          <w:rFonts w:ascii="Simplified Arabic" w:hAnsi="Simplified Arabic" w:cs="Simplified Arabic" w:hint="cs"/>
          <w:sz w:val="28"/>
          <w:szCs w:val="28"/>
          <w:rtl/>
        </w:rPr>
        <w:t>.</w:t>
      </w:r>
    </w:p>
    <w:p w14:paraId="2C0AE4A7" w14:textId="77777777" w:rsidR="00A11D5C" w:rsidRPr="00A11D5C" w:rsidRDefault="00A11D5C" w:rsidP="00A11D5C">
      <w:pPr>
        <w:spacing w:after="0" w:line="276" w:lineRule="auto"/>
        <w:jc w:val="both"/>
        <w:rPr>
          <w:rFonts w:ascii="Simplified Arabic" w:hAnsi="Simplified Arabic" w:cs="Simplified Arabic"/>
          <w:sz w:val="28"/>
          <w:szCs w:val="28"/>
          <w:rtl/>
        </w:rPr>
      </w:pPr>
      <w:r w:rsidRPr="00A11D5C">
        <w:rPr>
          <w:rFonts w:ascii="Simplified Arabic" w:hAnsi="Simplified Arabic" w:cs="Simplified Arabic"/>
          <w:sz w:val="28"/>
          <w:szCs w:val="28"/>
          <w:rtl/>
        </w:rPr>
        <w:t xml:space="preserve">تعاني مصر من عجز في إنتاج البروتين الحيواني </w:t>
      </w:r>
      <w:r w:rsidRPr="00A11D5C">
        <w:rPr>
          <w:rFonts w:ascii="Simplified Arabic" w:hAnsi="Simplified Arabic" w:cs="Simplified Arabic" w:hint="cs"/>
          <w:sz w:val="28"/>
          <w:szCs w:val="28"/>
          <w:rtl/>
        </w:rPr>
        <w:t xml:space="preserve">فقد </w:t>
      </w:r>
      <w:r w:rsidRPr="00A11D5C">
        <w:rPr>
          <w:rFonts w:ascii="Simplified Arabic" w:hAnsi="Simplified Arabic" w:cs="Simplified Arabic"/>
          <w:sz w:val="28"/>
          <w:szCs w:val="28"/>
          <w:rtl/>
        </w:rPr>
        <w:t>تناقص متوسط نصيب استهلاك الفرد من المنتجات الحيوانية خلال عام 2018 مُقارنةً بنظيره العالمي خلال نفس العام، فيمثل متوسط نصيب الفرد من اللحوم الحمراء حوالي 23.9% من المتوسط العالمي، ومن اللحوم البيضاء حوالي 26.9%، والأسماك 58.6%، والألبان ومنتجاتها 53.0%.</w:t>
      </w:r>
      <w:r w:rsidRPr="00A11D5C">
        <w:rPr>
          <w:rFonts w:ascii="Simplified Arabic" w:hAnsi="Simplified Arabic" w:cs="Simplified Arabic"/>
          <w:sz w:val="28"/>
          <w:szCs w:val="28"/>
          <w:vertAlign w:val="superscript"/>
          <w:rtl/>
        </w:rPr>
        <w:footnoteReference w:id="1"/>
      </w:r>
      <w:r w:rsidRPr="00A11D5C">
        <w:rPr>
          <w:rFonts w:ascii="Simplified Arabic" w:hAnsi="Simplified Arabic" w:cs="Simplified Arabic"/>
          <w:sz w:val="28"/>
          <w:szCs w:val="28"/>
          <w:rtl/>
        </w:rPr>
        <w:t xml:space="preserve"> </w:t>
      </w:r>
    </w:p>
    <w:p w14:paraId="38F29CD5" w14:textId="77777777" w:rsidR="00A11D5C" w:rsidRPr="00A11D5C" w:rsidRDefault="00A11D5C" w:rsidP="00A11D5C">
      <w:pPr>
        <w:spacing w:after="0" w:line="276" w:lineRule="auto"/>
        <w:jc w:val="both"/>
        <w:rPr>
          <w:rFonts w:ascii="Simplified Arabic" w:hAnsi="Simplified Arabic" w:cs="Simplified Arabic"/>
          <w:sz w:val="28"/>
          <w:szCs w:val="28"/>
          <w:rtl/>
        </w:rPr>
      </w:pPr>
      <w:r w:rsidRPr="00A11D5C">
        <w:rPr>
          <w:rFonts w:ascii="Simplified Arabic" w:hAnsi="Simplified Arabic" w:cs="Simplified Arabic"/>
          <w:sz w:val="28"/>
          <w:szCs w:val="28"/>
          <w:rtl/>
        </w:rPr>
        <w:t>وبصفة عامة تزايد متوسط نصيب الفرد من المنتجات الحيوانية خلال عام 2018 مقارنةً بنصيبه منها خلال عام 2017، فقد تزايد للحوم الحمراء من 8.9 كجم إلى 10.2 كجم، وللحوم البيضاء من 9.9 كجم إلى 11.4 كجم، وللألبان من 57.8 كجم إلى 59.1 كجم.</w:t>
      </w:r>
    </w:p>
    <w:p w14:paraId="4E7759C4" w14:textId="77777777" w:rsidR="00A11D5C" w:rsidRPr="00A11D5C" w:rsidRDefault="00A11D5C" w:rsidP="00A11D5C">
      <w:pPr>
        <w:spacing w:after="0" w:line="276" w:lineRule="auto"/>
        <w:jc w:val="both"/>
        <w:rPr>
          <w:rFonts w:ascii="Simplified Arabic" w:hAnsi="Simplified Arabic" w:cs="Simplified Arabic"/>
          <w:sz w:val="28"/>
          <w:szCs w:val="28"/>
          <w:rtl/>
        </w:rPr>
      </w:pPr>
      <w:r w:rsidRPr="00A11D5C">
        <w:rPr>
          <w:rFonts w:ascii="Simplified Arabic" w:hAnsi="Simplified Arabic" w:cs="Simplified Arabic"/>
          <w:sz w:val="28"/>
          <w:szCs w:val="28"/>
          <w:rtl/>
        </w:rPr>
        <w:t xml:space="preserve">ونظراً </w:t>
      </w:r>
      <w:r w:rsidRPr="00A11D5C">
        <w:rPr>
          <w:rFonts w:ascii="Simplified Arabic" w:hAnsi="Simplified Arabic" w:cs="Simplified Arabic" w:hint="cs"/>
          <w:sz w:val="28"/>
          <w:szCs w:val="28"/>
          <w:rtl/>
        </w:rPr>
        <w:t xml:space="preserve">لوجود </w:t>
      </w:r>
      <w:r w:rsidRPr="00A11D5C">
        <w:rPr>
          <w:rFonts w:ascii="Simplified Arabic" w:hAnsi="Simplified Arabic" w:cs="Simplified Arabic"/>
          <w:sz w:val="28"/>
          <w:szCs w:val="28"/>
          <w:rtl/>
        </w:rPr>
        <w:t>العديد من المشكلات التي تحد من التوسع في إنتاج اللحوم الحمـراء ولحـوم الـدواجن ومنهـا</w:t>
      </w:r>
      <w:r w:rsidRPr="00A11D5C">
        <w:rPr>
          <w:rFonts w:ascii="Simplified Arabic" w:hAnsi="Simplified Arabic" w:cs="Simplified Arabic" w:hint="cs"/>
          <w:sz w:val="28"/>
          <w:szCs w:val="28"/>
          <w:rtl/>
        </w:rPr>
        <w:t xml:space="preserve"> </w:t>
      </w:r>
      <w:r w:rsidRPr="00A11D5C">
        <w:rPr>
          <w:rFonts w:ascii="Simplified Arabic" w:hAnsi="Simplified Arabic" w:cs="Simplified Arabic"/>
          <w:sz w:val="28"/>
          <w:szCs w:val="28"/>
          <w:rtl/>
        </w:rPr>
        <w:t>محدودية الرقعة الزراعية وبالتالي إشتداد المنافسة علـي المحاصـيل الرئيـسية مثـل القمـح</w:t>
      </w:r>
      <w:r w:rsidRPr="00A11D5C">
        <w:rPr>
          <w:rFonts w:ascii="Simplified Arabic" w:hAnsi="Simplified Arabic" w:cs="Simplified Arabic" w:hint="cs"/>
          <w:sz w:val="28"/>
          <w:szCs w:val="28"/>
          <w:rtl/>
        </w:rPr>
        <w:t xml:space="preserve"> </w:t>
      </w:r>
      <w:r w:rsidRPr="00A11D5C">
        <w:rPr>
          <w:rFonts w:ascii="Simplified Arabic" w:hAnsi="Simplified Arabic" w:cs="Simplified Arabic"/>
          <w:sz w:val="28"/>
          <w:szCs w:val="28"/>
          <w:rtl/>
        </w:rPr>
        <w:t>ومحاصيل الأعلاف والعجز في إنتاج الأعلاف المركزة حيث يتم استيراد أغلب متطلبات الإنتاج</w:t>
      </w:r>
      <w:r w:rsidRPr="00A11D5C">
        <w:rPr>
          <w:rFonts w:ascii="Simplified Arabic" w:hAnsi="Simplified Arabic" w:cs="Simplified Arabic" w:hint="cs"/>
          <w:sz w:val="28"/>
          <w:szCs w:val="28"/>
          <w:rtl/>
        </w:rPr>
        <w:t xml:space="preserve"> </w:t>
      </w:r>
      <w:r w:rsidRPr="00A11D5C">
        <w:rPr>
          <w:rFonts w:ascii="Simplified Arabic" w:hAnsi="Simplified Arabic" w:cs="Simplified Arabic"/>
          <w:sz w:val="28"/>
          <w:szCs w:val="28"/>
          <w:rtl/>
        </w:rPr>
        <w:t>الحيواني من الخارج.</w:t>
      </w:r>
    </w:p>
    <w:p w14:paraId="53BB8B7E"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لذلك فأن تنمية</w:t>
      </w:r>
      <w:r w:rsidRPr="00A11D5C">
        <w:rPr>
          <w:rFonts w:ascii="Simplified Arabic" w:hAnsi="Simplified Arabic" w:cs="Simplified Arabic" w:hint="cs"/>
          <w:sz w:val="28"/>
          <w:szCs w:val="28"/>
          <w:rtl/>
          <w:lang w:bidi="ar-EG"/>
        </w:rPr>
        <w:t xml:space="preserve"> الانتاج السمكى يعتبر أحد المحاور الأساسية لمواجهة الفجوة الغذائية والحد من زيادة الواردات، وتساهم الاسماك بحوالى 20% من اجمالى البروتين الحيوانى لغذاء الانسان، حيث تتميز عن باقى انواع البروتينات الحيوانية الاخرى بأنها ذات قيمة غذائية عالية، فضلا عن سهولة هضمها وارتفاع درجة الاستفادة منها، كما تتميز بوفرة المركبات الغذائية الأساسية مثل البروتينات الحيوانية والدهون والفيتامينات والأملاح المعدنية، ومع زيادة معدلات النمو السكانى تزداد اهمية الانتاج السمكى كأحد مصادر البروتين الحيوانى. </w:t>
      </w:r>
    </w:p>
    <w:p w14:paraId="5CE35210" w14:textId="77777777" w:rsidR="00A11D5C" w:rsidRPr="00A11D5C" w:rsidRDefault="00A11D5C" w:rsidP="00A11D5C">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1-2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المشكلة البحثية </w:t>
      </w:r>
    </w:p>
    <w:p w14:paraId="17D0223B"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تظهر مشكلة البحث فى انه على الرغم من اتساع المسطحات المائية لمصر الا أن الطاقة الانتاجية من الأسماك لا تتناسب مع حجم هذه المسطحات الهائلة من المياه، مما أدى الى عدم قدرة تلبية الانتاج المحلى باحتياجات الاستهلاك المحلى من الأسماك وانخفاض نسبة الاكتفاء الذاتى، وقد يرجع ذلك الى عدة عوامل أهمها التلوث الذى تعانى منه معظم المصايد المصرية بالاضافة الى الصيد الجائر فى كافة المصايد وغيرها من العوامل الأخرى.</w:t>
      </w:r>
    </w:p>
    <w:p w14:paraId="26BDF2EC" w14:textId="77777777" w:rsidR="00A11D5C" w:rsidRPr="00A11D5C" w:rsidRDefault="00A11D5C" w:rsidP="00A11D5C">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1-3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أهداف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p>
    <w:p w14:paraId="601D1821"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يستهدف البحث الوقوف على الوضع الراهن لتطور الانتاج السمكى فى مصر، ودراسة أهم مصادر انتاج الأسماك ومدى مساهمتها فى زيادة انتاج الاسماك المصرية، مع التعرض لأهم مشاكل انتاج الاسماك فى مصر وبصفة خاصة مشاكل التلوث البيئى على الثروة السمكية، وأهم الحلول المقترحة للنهوض بانتاج الاسماك فى مصر، وزيادة نسب الاكتفاء الذاتي.</w:t>
      </w:r>
    </w:p>
    <w:p w14:paraId="5733A65E" w14:textId="77777777" w:rsidR="00A11D5C" w:rsidRPr="00A11D5C" w:rsidRDefault="00A11D5C" w:rsidP="00A11D5C">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1-4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أهمية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البحث</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73825211"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 xml:space="preserve">تكمن أهمية </w:t>
      </w:r>
      <w:r w:rsidRPr="00A11D5C">
        <w:rPr>
          <w:rFonts w:ascii="Simplified Arabic" w:hAnsi="Simplified Arabic" w:cs="Simplified Arabic" w:hint="cs"/>
          <w:sz w:val="28"/>
          <w:szCs w:val="28"/>
          <w:rtl/>
          <w:lang w:bidi="ar-EG"/>
        </w:rPr>
        <w:t>البحث</w:t>
      </w:r>
      <w:r w:rsidRPr="00A11D5C">
        <w:rPr>
          <w:rFonts w:ascii="Simplified Arabic" w:hAnsi="Simplified Arabic" w:cs="Simplified Arabic"/>
          <w:sz w:val="28"/>
          <w:szCs w:val="28"/>
          <w:rtl/>
          <w:lang w:bidi="ar-EG"/>
        </w:rPr>
        <w:t xml:space="preserve"> في كونه </w:t>
      </w:r>
      <w:r w:rsidRPr="00A11D5C">
        <w:rPr>
          <w:rFonts w:ascii="Simplified Arabic" w:hAnsi="Simplified Arabic" w:cs="Simplified Arabic" w:hint="cs"/>
          <w:sz w:val="28"/>
          <w:szCs w:val="28"/>
          <w:rtl/>
          <w:lang w:bidi="ar-EG"/>
        </w:rPr>
        <w:t>ي</w:t>
      </w:r>
      <w:r w:rsidRPr="00A11D5C">
        <w:rPr>
          <w:rFonts w:ascii="Simplified Arabic" w:hAnsi="Simplified Arabic" w:cs="Simplified Arabic"/>
          <w:sz w:val="28"/>
          <w:szCs w:val="28"/>
          <w:rtl/>
          <w:lang w:bidi="ar-EG"/>
        </w:rPr>
        <w:t xml:space="preserve">بحث في مدي إمكانية </w:t>
      </w:r>
      <w:r w:rsidRPr="00A11D5C">
        <w:rPr>
          <w:rFonts w:ascii="Simplified Arabic" w:hAnsi="Simplified Arabic" w:cs="Simplified Arabic" w:hint="cs"/>
          <w:sz w:val="28"/>
          <w:szCs w:val="28"/>
          <w:rtl/>
          <w:lang w:bidi="ar-EG"/>
        </w:rPr>
        <w:t>التغلب على مشكلة التلوث والتى تعانى منه معظم المصايد المصرية، كما يطرح بعض الحلول للنهوض بانتاج الأسماك في مصر.</w:t>
      </w:r>
      <w:r w:rsidRPr="00A11D5C">
        <w:rPr>
          <w:rFonts w:ascii="Simplified Arabic" w:hAnsi="Simplified Arabic" w:cs="Simplified Arabic"/>
          <w:sz w:val="28"/>
          <w:szCs w:val="28"/>
          <w:rtl/>
          <w:lang w:bidi="ar-EG"/>
        </w:rPr>
        <w:t xml:space="preserve"> </w:t>
      </w:r>
    </w:p>
    <w:p w14:paraId="699341EC" w14:textId="77777777" w:rsidR="00A11D5C" w:rsidRPr="00A11D5C" w:rsidRDefault="00A11D5C" w:rsidP="00A11D5C">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1-5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الأسلوب البحثي: </w:t>
      </w:r>
    </w:p>
    <w:p w14:paraId="5154DC5D"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 xml:space="preserve">استخدم البحث المنهج </w:t>
      </w:r>
      <w:r w:rsidRPr="00A11D5C">
        <w:rPr>
          <w:rFonts w:ascii="Simplified Arabic" w:hAnsi="Simplified Arabic" w:cs="Simplified Arabic" w:hint="cs"/>
          <w:sz w:val="28"/>
          <w:szCs w:val="28"/>
          <w:rtl/>
          <w:lang w:bidi="ar-EG"/>
        </w:rPr>
        <w:t>الوصفى</w:t>
      </w:r>
      <w:r w:rsidRPr="00A11D5C">
        <w:rPr>
          <w:rFonts w:ascii="Simplified Arabic" w:hAnsi="Simplified Arabic" w:cs="Simplified Arabic"/>
          <w:sz w:val="28"/>
          <w:szCs w:val="28"/>
          <w:rtl/>
          <w:lang w:bidi="ar-EG"/>
        </w:rPr>
        <w:t xml:space="preserve"> </w:t>
      </w:r>
      <w:r w:rsidRPr="00A11D5C">
        <w:rPr>
          <w:rFonts w:ascii="Simplified Arabic" w:hAnsi="Simplified Arabic" w:cs="Simplified Arabic" w:hint="cs"/>
          <w:sz w:val="28"/>
          <w:szCs w:val="28"/>
          <w:rtl/>
          <w:lang w:bidi="ar-EG"/>
        </w:rPr>
        <w:t>لوصف الظاهرة محل البحث، كما تم استخدام بعض الأساليب الاحصائية</w:t>
      </w:r>
      <w:r w:rsidRPr="00A11D5C">
        <w:rPr>
          <w:rFonts w:ascii="Simplified Arabic" w:hAnsi="Simplified Arabic" w:cs="Simplified Arabic"/>
          <w:sz w:val="28"/>
          <w:szCs w:val="28"/>
          <w:rtl/>
          <w:lang w:bidi="ar-EG"/>
        </w:rPr>
        <w:t xml:space="preserve"> لتحليل الإتجاه العام للبيانات والإحصاءات الثانوية لأهم متغيرات</w:t>
      </w:r>
      <w:r w:rsidRPr="00A11D5C">
        <w:rPr>
          <w:rFonts w:ascii="Simplified Arabic" w:hAnsi="Simplified Arabic" w:cs="Simplified Arabic" w:hint="cs"/>
          <w:sz w:val="28"/>
          <w:szCs w:val="28"/>
          <w:rtl/>
          <w:lang w:bidi="ar-EG"/>
        </w:rPr>
        <w:t xml:space="preserve"> البحث وذلك خلال الفترة</w:t>
      </w:r>
      <w:r w:rsidRPr="00A11D5C">
        <w:rPr>
          <w:rFonts w:ascii="Simplified Arabic" w:hAnsi="Simplified Arabic" w:cs="Simplified Arabic"/>
          <w:sz w:val="28"/>
          <w:szCs w:val="28"/>
          <w:rtl/>
          <w:lang w:bidi="ar-EG"/>
        </w:rPr>
        <w:t xml:space="preserve"> </w:t>
      </w:r>
      <w:r w:rsidRPr="00A11D5C">
        <w:rPr>
          <w:rFonts w:ascii="Simplified Arabic" w:hAnsi="Simplified Arabic" w:cs="Simplified Arabic" w:hint="cs"/>
          <w:sz w:val="28"/>
          <w:szCs w:val="28"/>
          <w:rtl/>
          <w:lang w:bidi="ar-EG"/>
        </w:rPr>
        <w:t>2005-2019.</w:t>
      </w:r>
    </w:p>
    <w:p w14:paraId="3F96CFA0" w14:textId="77777777" w:rsidR="00A11D5C" w:rsidRPr="00A11D5C" w:rsidRDefault="00A11D5C" w:rsidP="00A11D5C">
      <w:pPr>
        <w:spacing w:after="0"/>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1-6 حدود البحث</w:t>
      </w:r>
    </w:p>
    <w:p w14:paraId="17A7FFEC"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الحدود الزمنية:</w:t>
      </w:r>
      <w:r w:rsidRPr="00A11D5C">
        <w:rPr>
          <w:rFonts w:ascii="Simplified Arabic" w:hAnsi="Simplified Arabic" w:cs="Simplified Arabic" w:hint="cs"/>
          <w:sz w:val="28"/>
          <w:szCs w:val="28"/>
          <w:rtl/>
          <w:lang w:bidi="ar-EG"/>
        </w:rPr>
        <w:t xml:space="preserve"> </w:t>
      </w:r>
      <w:r w:rsidRPr="00A11D5C">
        <w:rPr>
          <w:rFonts w:ascii="Simplified Arabic" w:hAnsi="Simplified Arabic" w:cs="Simplified Arabic"/>
          <w:sz w:val="28"/>
          <w:szCs w:val="28"/>
          <w:rtl/>
          <w:lang w:bidi="ar-EG"/>
        </w:rPr>
        <w:t xml:space="preserve">سوف يتم تطبيق البحث </w:t>
      </w:r>
      <w:r w:rsidRPr="00A11D5C">
        <w:rPr>
          <w:rFonts w:ascii="Simplified Arabic" w:hAnsi="Simplified Arabic" w:cs="Simplified Arabic" w:hint="cs"/>
          <w:sz w:val="28"/>
          <w:szCs w:val="28"/>
          <w:rtl/>
          <w:lang w:bidi="ar-EG"/>
        </w:rPr>
        <w:t>خلال الفترة 2010-2018</w:t>
      </w:r>
      <w:r w:rsidRPr="00A11D5C">
        <w:rPr>
          <w:rFonts w:ascii="Simplified Arabic" w:hAnsi="Simplified Arabic" w:cs="Simplified Arabic"/>
          <w:sz w:val="28"/>
          <w:szCs w:val="28"/>
          <w:rtl/>
          <w:lang w:bidi="ar-EG"/>
        </w:rPr>
        <w:t xml:space="preserve"> </w:t>
      </w:r>
      <w:r w:rsidRPr="00A11D5C">
        <w:rPr>
          <w:rFonts w:ascii="Simplified Arabic" w:hAnsi="Simplified Arabic" w:cs="Simplified Arabic"/>
          <w:sz w:val="28"/>
          <w:szCs w:val="28"/>
          <w:lang w:bidi="ar-EG"/>
        </w:rPr>
        <w:t xml:space="preserve"> </w:t>
      </w:r>
      <w:r w:rsidRPr="00A11D5C">
        <w:rPr>
          <w:rFonts w:ascii="Simplified Arabic" w:hAnsi="Simplified Arabic" w:cs="Simplified Arabic" w:hint="cs"/>
          <w:sz w:val="28"/>
          <w:szCs w:val="28"/>
          <w:rtl/>
          <w:lang w:bidi="ar-EG"/>
        </w:rPr>
        <w:t xml:space="preserve"> </w:t>
      </w:r>
    </w:p>
    <w:p w14:paraId="2311CF90"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 xml:space="preserve">الحدود المكانية: </w:t>
      </w:r>
      <w:r w:rsidRPr="00A11D5C">
        <w:rPr>
          <w:rFonts w:ascii="Simplified Arabic" w:hAnsi="Simplified Arabic" w:cs="Simplified Arabic" w:hint="cs"/>
          <w:sz w:val="28"/>
          <w:szCs w:val="28"/>
          <w:rtl/>
          <w:lang w:bidi="ar-EG"/>
        </w:rPr>
        <w:t>المصايد الطبيعية ب</w:t>
      </w:r>
      <w:r w:rsidRPr="00A11D5C">
        <w:rPr>
          <w:rFonts w:ascii="Simplified Arabic" w:hAnsi="Simplified Arabic" w:cs="Simplified Arabic"/>
          <w:sz w:val="28"/>
          <w:szCs w:val="28"/>
          <w:rtl/>
          <w:lang w:bidi="ar-EG"/>
        </w:rPr>
        <w:t>جمهورية مصر العربية</w:t>
      </w:r>
      <w:r w:rsidRPr="00A11D5C">
        <w:rPr>
          <w:rFonts w:ascii="Simplified Arabic" w:hAnsi="Simplified Arabic" w:cs="Simplified Arabic" w:hint="cs"/>
          <w:sz w:val="28"/>
          <w:szCs w:val="28"/>
          <w:rtl/>
          <w:lang w:bidi="ar-EG"/>
        </w:rPr>
        <w:t>.</w:t>
      </w:r>
    </w:p>
    <w:p w14:paraId="7D547E15" w14:textId="77777777" w:rsidR="00A11D5C" w:rsidRPr="00A11D5C" w:rsidRDefault="00A11D5C" w:rsidP="00A11D5C">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1-7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مصادر البيانات</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2D75E35E" w14:textId="77777777" w:rsidR="00A11D5C" w:rsidRDefault="00A11D5C" w:rsidP="00A11D5C">
      <w:pPr>
        <w:spacing w:after="0" w:line="276" w:lineRule="auto"/>
        <w:jc w:val="both"/>
        <w:rPr>
          <w:rFonts w:ascii="Simplified Arabic" w:eastAsia="Times New Roman" w:hAnsi="Simplified Arabic" w:cs="Simplified Arabic"/>
          <w:sz w:val="28"/>
          <w:szCs w:val="28"/>
          <w:rtl/>
          <w:lang w:bidi="ar-EG"/>
        </w:rPr>
      </w:pPr>
      <w:r w:rsidRPr="00A11D5C">
        <w:rPr>
          <w:rFonts w:ascii="Simplified Arabic" w:eastAsia="Times New Roman" w:hAnsi="Simplified Arabic" w:cs="Simplified Arabic" w:hint="cs"/>
          <w:sz w:val="28"/>
          <w:szCs w:val="28"/>
          <w:rtl/>
          <w:lang w:bidi="ar-EG"/>
        </w:rPr>
        <w:t xml:space="preserve">اعتمد البحث في بياناته على </w:t>
      </w:r>
      <w:r w:rsidRPr="00A11D5C">
        <w:rPr>
          <w:rFonts w:ascii="Simplified Arabic" w:eastAsia="Times New Roman" w:hAnsi="Simplified Arabic" w:cs="Simplified Arabic"/>
          <w:sz w:val="28"/>
          <w:szCs w:val="28"/>
          <w:rtl/>
          <w:lang w:bidi="ar-EG"/>
        </w:rPr>
        <w:t xml:space="preserve">النشرات الاقتصادية المختلفة التي </w:t>
      </w:r>
      <w:r w:rsidRPr="00A11D5C">
        <w:rPr>
          <w:rFonts w:ascii="Simplified Arabic" w:eastAsia="Times New Roman" w:hAnsi="Simplified Arabic" w:cs="Simplified Arabic" w:hint="cs"/>
          <w:sz w:val="28"/>
          <w:szCs w:val="28"/>
          <w:rtl/>
          <w:lang w:bidi="ar-EG"/>
        </w:rPr>
        <w:t>ي</w:t>
      </w:r>
      <w:r w:rsidRPr="00A11D5C">
        <w:rPr>
          <w:rFonts w:ascii="Simplified Arabic" w:eastAsia="Times New Roman" w:hAnsi="Simplified Arabic" w:cs="Simplified Arabic"/>
          <w:sz w:val="28"/>
          <w:szCs w:val="28"/>
          <w:rtl/>
          <w:lang w:bidi="ar-EG"/>
        </w:rPr>
        <w:t>صدرها الجهاز المركزي للتعبئة والاحصاء</w:t>
      </w:r>
      <w:r w:rsidRPr="00A11D5C">
        <w:rPr>
          <w:rFonts w:ascii="Simplified Arabic" w:eastAsia="Times New Roman" w:hAnsi="Simplified Arabic" w:cs="Simplified Arabic" w:hint="cs"/>
          <w:sz w:val="28"/>
          <w:szCs w:val="28"/>
          <w:rtl/>
          <w:lang w:bidi="ar-EG"/>
        </w:rPr>
        <w:t xml:space="preserve">، فضلًا عن </w:t>
      </w:r>
      <w:r w:rsidRPr="00A11D5C">
        <w:rPr>
          <w:rFonts w:ascii="Simplified Arabic" w:eastAsia="Times New Roman" w:hAnsi="Simplified Arabic" w:cs="Simplified Arabic"/>
          <w:sz w:val="28"/>
          <w:szCs w:val="28"/>
          <w:rtl/>
          <w:lang w:bidi="ar-EG"/>
        </w:rPr>
        <w:t>الأبحاث والدراسات السابقة ذات الصلة بموضوع البحث.</w:t>
      </w:r>
    </w:p>
    <w:p w14:paraId="0EDA67B7" w14:textId="77777777" w:rsidR="004C1C2D" w:rsidRDefault="004C1C2D" w:rsidP="00A11D5C">
      <w:pPr>
        <w:spacing w:after="0" w:line="276" w:lineRule="auto"/>
        <w:jc w:val="both"/>
        <w:rPr>
          <w:rFonts w:ascii="Simplified Arabic" w:eastAsia="Times New Roman" w:hAnsi="Simplified Arabic" w:cs="Simplified Arabic"/>
          <w:sz w:val="28"/>
          <w:szCs w:val="28"/>
          <w:rtl/>
          <w:lang w:bidi="ar-EG"/>
        </w:rPr>
      </w:pPr>
    </w:p>
    <w:p w14:paraId="6BC982B6" w14:textId="77777777" w:rsidR="004C1C2D" w:rsidRPr="00A11D5C" w:rsidRDefault="004C1C2D" w:rsidP="00A11D5C">
      <w:pPr>
        <w:spacing w:after="0" w:line="276" w:lineRule="auto"/>
        <w:jc w:val="both"/>
        <w:rPr>
          <w:rFonts w:ascii="Simplified Arabic" w:eastAsia="Times New Roman" w:hAnsi="Simplified Arabic" w:cs="Simplified Arabic"/>
          <w:sz w:val="28"/>
          <w:szCs w:val="28"/>
          <w:rtl/>
          <w:lang w:bidi="ar-EG"/>
        </w:rPr>
      </w:pPr>
    </w:p>
    <w:p w14:paraId="1EA04AD1"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1-8 المفاهيم البحثية</w:t>
      </w:r>
    </w:p>
    <w:p w14:paraId="0662FA36" w14:textId="77777777" w:rsidR="00A11D5C" w:rsidRPr="00A11D5C" w:rsidRDefault="00A11D5C" w:rsidP="00A11D5C">
      <w:pPr>
        <w:spacing w:after="20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t>يستعرض هذا الجزء أهم المفاهيم البحثية المتعلقة بموضوع البحث، مع التركيز على مصادر تلوث الاسماك.</w:t>
      </w:r>
    </w:p>
    <w:p w14:paraId="1E25ABA2"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تعريف التلوث:</w:t>
      </w:r>
    </w:p>
    <w:p w14:paraId="26361A4E"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t>هو كل</w:t>
      </w:r>
      <w:r w:rsidRPr="00A11D5C">
        <w:rPr>
          <w:rFonts w:ascii="Simplified Arabic" w:eastAsia="Calibri" w:hAnsi="Simplified Arabic" w:cs="Simplified Arabic"/>
          <w:sz w:val="28"/>
          <w:szCs w:val="28"/>
          <w:rtl/>
          <w:lang w:bidi="ar-EG"/>
        </w:rPr>
        <w:t xml:space="preserve"> تغير في خواص البيئة يؤدي بطريق مباشر أو غير مباشر إلي الإضرار</w:t>
      </w:r>
      <w:r w:rsidRPr="00A11D5C">
        <w:rPr>
          <w:rFonts w:ascii="Simplified Arabic" w:eastAsia="Calibri" w:hAnsi="Simplified Arabic" w:cs="Simplified Arabic" w:hint="cs"/>
          <w:sz w:val="28"/>
          <w:szCs w:val="28"/>
          <w:rtl/>
          <w:lang w:bidi="ar-EG"/>
        </w:rPr>
        <w:t xml:space="preserve"> بصحة الإنسان والتأثير على ممارسته لحياته الطبيعية، أو الإضرار بالموائل الطبيعية أو</w:t>
      </w:r>
      <w:r w:rsidRPr="00A11D5C">
        <w:rPr>
          <w:rFonts w:ascii="Simplified Arabic" w:eastAsia="Calibri" w:hAnsi="Simplified Arabic" w:cs="Simplified Arabic"/>
          <w:sz w:val="28"/>
          <w:szCs w:val="28"/>
          <w:rtl/>
          <w:lang w:bidi="ar-EG"/>
        </w:rPr>
        <w:t xml:space="preserve"> الكائنات الحية أو</w:t>
      </w:r>
      <w:r w:rsidRPr="00A11D5C">
        <w:rPr>
          <w:rFonts w:ascii="Simplified Arabic" w:eastAsia="Calibri" w:hAnsi="Simplified Arabic" w:cs="Simplified Arabic" w:hint="cs"/>
          <w:sz w:val="28"/>
          <w:szCs w:val="28"/>
          <w:rtl/>
          <w:lang w:bidi="ar-EG"/>
        </w:rPr>
        <w:t xml:space="preserve"> التنوع البيولوجى</w:t>
      </w:r>
      <w:r w:rsidRPr="00A11D5C">
        <w:rPr>
          <w:rFonts w:ascii="Simplified Arabic" w:eastAsia="Calibri" w:hAnsi="Simplified Arabic" w:cs="Simplified Arabic"/>
          <w:sz w:val="28"/>
          <w:szCs w:val="28"/>
          <w:vertAlign w:val="superscript"/>
          <w:rtl/>
          <w:lang w:bidi="ar-EG"/>
        </w:rPr>
        <w:footnoteReference w:id="2"/>
      </w:r>
      <w:r w:rsidRPr="00A11D5C">
        <w:rPr>
          <w:rFonts w:ascii="Simplified Arabic" w:eastAsia="Calibri" w:hAnsi="Simplified Arabic" w:cs="Simplified Arabic"/>
          <w:sz w:val="28"/>
          <w:szCs w:val="28"/>
          <w:lang w:bidi="ar-EG"/>
        </w:rPr>
        <w:t>.</w:t>
      </w:r>
    </w:p>
    <w:p w14:paraId="049BDB83"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التلوث المائي:</w:t>
      </w:r>
    </w:p>
    <w:p w14:paraId="6A40D467"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إدخال أية مواد أو طاقة في البي</w:t>
      </w:r>
      <w:r w:rsidRPr="00A11D5C">
        <w:rPr>
          <w:rFonts w:ascii="Simplified Arabic" w:eastAsia="Calibri" w:hAnsi="Simplified Arabic" w:cs="Simplified Arabic" w:hint="cs"/>
          <w:sz w:val="28"/>
          <w:szCs w:val="28"/>
          <w:rtl/>
          <w:lang w:bidi="ar-EG"/>
        </w:rPr>
        <w:t>ئ</w:t>
      </w:r>
      <w:r w:rsidRPr="00A11D5C">
        <w:rPr>
          <w:rFonts w:ascii="Simplified Arabic" w:eastAsia="Calibri" w:hAnsi="Simplified Arabic" w:cs="Simplified Arabic"/>
          <w:sz w:val="28"/>
          <w:szCs w:val="28"/>
          <w:rtl/>
          <w:lang w:bidi="ar-EG"/>
        </w:rPr>
        <w:t>ة المائية بطريقة إرادية أو غير إرادية مباشرة أو</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غير مباشرة ينتج عنه ضرر بالموا</w:t>
      </w:r>
      <w:r w:rsidRPr="00A11D5C">
        <w:rPr>
          <w:rFonts w:ascii="Simplified Arabic" w:eastAsia="Calibri" w:hAnsi="Simplified Arabic" w:cs="Simplified Arabic" w:hint="cs"/>
          <w:sz w:val="28"/>
          <w:szCs w:val="28"/>
          <w:rtl/>
          <w:lang w:bidi="ar-EG"/>
        </w:rPr>
        <w:t>ر</w:t>
      </w:r>
      <w:r w:rsidRPr="00A11D5C">
        <w:rPr>
          <w:rFonts w:ascii="Simplified Arabic" w:eastAsia="Calibri" w:hAnsi="Simplified Arabic" w:cs="Simplified Arabic"/>
          <w:sz w:val="28"/>
          <w:szCs w:val="28"/>
          <w:rtl/>
          <w:lang w:bidi="ar-EG"/>
        </w:rPr>
        <w:t>د الحية أو غير الحية ، أو يهدد صحة الانسان أو يعوق الأنشطة المائية بما في ذلك</w:t>
      </w:r>
      <w:r w:rsidRPr="00A11D5C">
        <w:rPr>
          <w:rFonts w:ascii="Simplified Arabic" w:eastAsia="Calibri" w:hAnsi="Simplified Arabic" w:cs="Simplified Arabic" w:hint="cs"/>
          <w:sz w:val="28"/>
          <w:szCs w:val="28"/>
          <w:rtl/>
          <w:lang w:bidi="ar-EG"/>
        </w:rPr>
        <w:t xml:space="preserve"> صيد</w:t>
      </w:r>
      <w:r w:rsidRPr="00A11D5C">
        <w:rPr>
          <w:rFonts w:ascii="Simplified Arabic" w:eastAsia="Calibri" w:hAnsi="Simplified Arabic" w:cs="Simplified Arabic"/>
          <w:sz w:val="28"/>
          <w:szCs w:val="28"/>
          <w:rtl/>
          <w:lang w:bidi="ar-EG"/>
        </w:rPr>
        <w:t xml:space="preserve"> الأسماك و الأنشطة السياحية أو يفسد صلاحية ميا</w:t>
      </w:r>
      <w:r w:rsidRPr="00A11D5C">
        <w:rPr>
          <w:rFonts w:ascii="Simplified Arabic" w:eastAsia="Calibri" w:hAnsi="Simplified Arabic" w:cs="Simplified Arabic" w:hint="cs"/>
          <w:sz w:val="28"/>
          <w:szCs w:val="28"/>
          <w:rtl/>
          <w:lang w:bidi="ar-EG"/>
        </w:rPr>
        <w:t>ه</w:t>
      </w:r>
      <w:r w:rsidRPr="00A11D5C">
        <w:rPr>
          <w:rFonts w:ascii="Simplified Arabic" w:eastAsia="Calibri" w:hAnsi="Simplified Arabic" w:cs="Simplified Arabic"/>
          <w:sz w:val="28"/>
          <w:szCs w:val="28"/>
          <w:rtl/>
          <w:lang w:bidi="ar-EG"/>
        </w:rPr>
        <w:t xml:space="preserve"> البحر للاستعمال أو ينقص من التمتع بها أو</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يغير من خواصها</w:t>
      </w:r>
      <w:r w:rsidRPr="00A11D5C">
        <w:rPr>
          <w:rFonts w:ascii="Simplified Arabic" w:eastAsia="Calibri" w:hAnsi="Simplified Arabic" w:cs="Simplified Arabic"/>
          <w:sz w:val="28"/>
          <w:szCs w:val="28"/>
          <w:vertAlign w:val="superscript"/>
          <w:rtl/>
          <w:lang w:bidi="ar-EG"/>
        </w:rPr>
        <w:footnoteReference w:id="3"/>
      </w:r>
      <w:r w:rsidRPr="00A11D5C">
        <w:rPr>
          <w:rFonts w:ascii="Simplified Arabic" w:eastAsia="Calibri" w:hAnsi="Simplified Arabic" w:cs="Simplified Arabic"/>
          <w:sz w:val="28"/>
          <w:szCs w:val="28"/>
          <w:lang w:bidi="ar-EG"/>
        </w:rPr>
        <w:t>.</w:t>
      </w:r>
    </w:p>
    <w:p w14:paraId="54216CE0"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المواد الملوثة للبيئة المائية</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215AB813"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أية مواد يترتب علي تصريفها في البيئة المائية بطريقة إرادية أو غير إرادية تغيير في خصائصها أو الاسهام في ذلك بطريقة مباشرة أو غير مباشرة علي نحو يضر </w:t>
      </w:r>
      <w:r w:rsidRPr="00A11D5C">
        <w:rPr>
          <w:rFonts w:ascii="Simplified Arabic" w:eastAsia="Calibri" w:hAnsi="Simplified Arabic" w:cs="Simplified Arabic" w:hint="cs"/>
          <w:sz w:val="28"/>
          <w:szCs w:val="28"/>
          <w:rtl/>
          <w:lang w:bidi="ar-EG"/>
        </w:rPr>
        <w:t>بالإنسان</w:t>
      </w:r>
      <w:r w:rsidRPr="00A11D5C">
        <w:rPr>
          <w:rFonts w:ascii="Simplified Arabic" w:eastAsia="Calibri" w:hAnsi="Simplified Arabic" w:cs="Simplified Arabic"/>
          <w:sz w:val="28"/>
          <w:szCs w:val="28"/>
          <w:rtl/>
          <w:lang w:bidi="ar-EG"/>
        </w:rPr>
        <w:t xml:space="preserve"> أو بالموارد الطبيعية أو بالميا</w:t>
      </w:r>
      <w:r w:rsidRPr="00A11D5C">
        <w:rPr>
          <w:rFonts w:ascii="Simplified Arabic" w:eastAsia="Calibri" w:hAnsi="Simplified Arabic" w:cs="Simplified Arabic" w:hint="cs"/>
          <w:sz w:val="28"/>
          <w:szCs w:val="28"/>
          <w:rtl/>
          <w:lang w:bidi="ar-EG"/>
        </w:rPr>
        <w:t>ه</w:t>
      </w:r>
      <w:r w:rsidRPr="00A11D5C">
        <w:rPr>
          <w:rFonts w:ascii="Simplified Arabic" w:eastAsia="Calibri" w:hAnsi="Simplified Arabic" w:cs="Simplified Arabic"/>
          <w:sz w:val="28"/>
          <w:szCs w:val="28"/>
          <w:rtl/>
          <w:lang w:bidi="ar-EG"/>
        </w:rPr>
        <w:t xml:space="preserve"> البحرية أو تضر بالمناطق السياحية أو تتداخل مع الاستخدامات الأخري المشروعة للبحر </w:t>
      </w:r>
      <w:r w:rsidRPr="00A11D5C">
        <w:rPr>
          <w:rFonts w:ascii="Simplified Arabic" w:eastAsia="Calibri" w:hAnsi="Simplified Arabic" w:cs="Simplified Arabic" w:hint="cs"/>
          <w:sz w:val="28"/>
          <w:szCs w:val="28"/>
          <w:rtl/>
          <w:lang w:bidi="ar-EG"/>
        </w:rPr>
        <w:t>و</w:t>
      </w:r>
      <w:r w:rsidRPr="00A11D5C">
        <w:rPr>
          <w:rFonts w:ascii="Simplified Arabic" w:eastAsia="Calibri" w:hAnsi="Simplified Arabic" w:cs="Simplified Arabic"/>
          <w:sz w:val="28"/>
          <w:szCs w:val="28"/>
          <w:rtl/>
          <w:lang w:bidi="ar-EG"/>
        </w:rPr>
        <w:t>يندرج تحت هذه المواد</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الزيت أو</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المزيج الزيتي</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المخلفات الضارة والخطرة المنصوص عليها في الاتفاقيات الدولية التي ترتبط بها جمهورية مصر العربية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أية مواد أخري (صلبة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سائلة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غازية) وفقا لما تحدده اللائحة التنفيذية لهذا القانون</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النفايات والسوائل غير المعالجة المتخلفة من المنشآت الصناعية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w:t>
      </w:r>
      <w:r w:rsidRPr="00A11D5C">
        <w:rPr>
          <w:rFonts w:ascii="Simplified Arabic" w:eastAsia="Calibri" w:hAnsi="Simplified Arabic" w:cs="Simplified Arabic" w:hint="cs"/>
          <w:sz w:val="28"/>
          <w:szCs w:val="28"/>
          <w:rtl/>
          <w:lang w:bidi="ar-EG"/>
        </w:rPr>
        <w:t>و</w:t>
      </w:r>
      <w:r w:rsidRPr="00A11D5C">
        <w:rPr>
          <w:rFonts w:ascii="Simplified Arabic" w:eastAsia="Calibri" w:hAnsi="Simplified Arabic" w:cs="Simplified Arabic"/>
          <w:sz w:val="28"/>
          <w:szCs w:val="28"/>
          <w:rtl/>
          <w:lang w:bidi="ar-EG"/>
        </w:rPr>
        <w:t>العبوات الحربية السامة</w:t>
      </w:r>
      <w:r w:rsidRPr="00A11D5C">
        <w:rPr>
          <w:rFonts w:ascii="Simplified Arabic" w:eastAsia="Calibri" w:hAnsi="Simplified Arabic" w:cs="Simplified Arabic"/>
          <w:sz w:val="28"/>
          <w:szCs w:val="28"/>
          <w:vertAlign w:val="superscript"/>
          <w:rtl/>
          <w:lang w:bidi="ar-EG"/>
        </w:rPr>
        <w:footnoteReference w:id="4"/>
      </w:r>
      <w:r w:rsidRPr="00A11D5C">
        <w:rPr>
          <w:rFonts w:ascii="Simplified Arabic" w:eastAsia="Calibri" w:hAnsi="Simplified Arabic" w:cs="Simplified Arabic"/>
          <w:sz w:val="28"/>
          <w:szCs w:val="28"/>
          <w:lang w:bidi="ar-EG"/>
        </w:rPr>
        <w:t>.</w:t>
      </w:r>
    </w:p>
    <w:p w14:paraId="2CA878E7" w14:textId="77777777" w:rsidR="004C1C2D" w:rsidRDefault="004C1C2D"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56330843" w14:textId="77777777" w:rsidR="004C1C2D" w:rsidRDefault="004C1C2D"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30547D8E"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تلوث</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الاسماك</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بالمعادن الثقيلة</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A11D5C">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t xml:space="preserve"> </w:t>
      </w:r>
    </w:p>
    <w:p w14:paraId="34618375" w14:textId="77777777" w:rsidR="00A11D5C" w:rsidRPr="00A11D5C" w:rsidRDefault="00A11D5C" w:rsidP="00A11D5C">
      <w:pPr>
        <w:spacing w:after="0" w:line="276" w:lineRule="auto"/>
        <w:jc w:val="both"/>
        <w:rPr>
          <w:rFonts w:ascii="Simplified Arabic" w:eastAsia="Calibri" w:hAnsi="Simplified Arabic" w:cs="Simplified Arabic"/>
          <w:sz w:val="28"/>
          <w:szCs w:val="28"/>
          <w:lang w:bidi="ar-EG"/>
        </w:rPr>
      </w:pPr>
      <w:r w:rsidRPr="00A11D5C">
        <w:rPr>
          <w:rFonts w:ascii="Simplified Arabic" w:eastAsia="Calibri" w:hAnsi="Simplified Arabic" w:cs="Simplified Arabic"/>
          <w:sz w:val="28"/>
          <w:szCs w:val="28"/>
          <w:rtl/>
          <w:lang w:bidi="ar-EG"/>
        </w:rPr>
        <w:t>من أهم المعادن الثقيلة التي</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تلوث الماء وتتركز بعد ذلك في الأسماك هو الزئبق والكادميوم والرصاص</w:t>
      </w:r>
      <w:r w:rsidRPr="00A11D5C">
        <w:rPr>
          <w:rFonts w:ascii="Simplified Arabic" w:eastAsia="Calibri" w:hAnsi="Simplified Arabic" w:cs="Simplified Arabic"/>
          <w:sz w:val="28"/>
          <w:szCs w:val="28"/>
          <w:lang w:bidi="ar-EG"/>
        </w:rPr>
        <w:t xml:space="preserve"> .</w:t>
      </w:r>
    </w:p>
    <w:p w14:paraId="1BFCF54D" w14:textId="77777777" w:rsidR="00A11D5C" w:rsidRPr="00A11D5C" w:rsidRDefault="00A11D5C" w:rsidP="00A11D5C">
      <w:pPr>
        <w:spacing w:after="0" w:line="276" w:lineRule="auto"/>
        <w:jc w:val="both"/>
        <w:rPr>
          <w:rFonts w:ascii="Simplified Arabic" w:eastAsia="Calibri" w:hAnsi="Simplified Arabic" w:cs="Simplified Arabic"/>
          <w:sz w:val="28"/>
          <w:szCs w:val="28"/>
          <w:lang w:bidi="ar-EG"/>
        </w:rPr>
      </w:pP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الزئبق:</w:t>
      </w:r>
      <w:r w:rsidRPr="00A11D5C">
        <w:rPr>
          <w:rFonts w:ascii="Simplified Arabic" w:eastAsia="Calibri" w:hAnsi="Simplified Arabic" w:cs="Simplified Arabic"/>
          <w:sz w:val="28"/>
          <w:szCs w:val="28"/>
          <w:rtl/>
          <w:lang w:bidi="ar-EG"/>
        </w:rPr>
        <w:t xml:space="preserve"> أكثر المعادن الثقيلة سمية، </w:t>
      </w:r>
      <w:r w:rsidRPr="00A11D5C">
        <w:rPr>
          <w:rFonts w:ascii="Simplified Arabic" w:eastAsia="Calibri" w:hAnsi="Simplified Arabic" w:cs="Simplified Arabic" w:hint="cs"/>
          <w:sz w:val="28"/>
          <w:szCs w:val="28"/>
          <w:rtl/>
          <w:lang w:bidi="ar-EG"/>
        </w:rPr>
        <w:t>ويعد من</w:t>
      </w:r>
      <w:r w:rsidRPr="00A11D5C">
        <w:rPr>
          <w:rFonts w:ascii="Simplified Arabic" w:eastAsia="Calibri" w:hAnsi="Simplified Arabic" w:cs="Simplified Arabic"/>
          <w:sz w:val="28"/>
          <w:szCs w:val="28"/>
          <w:rtl/>
          <w:lang w:bidi="ar-EG"/>
        </w:rPr>
        <w:t xml:space="preserve"> السموم المؤثرة على المخ </w:t>
      </w:r>
      <w:r w:rsidRPr="00A11D5C">
        <w:rPr>
          <w:rFonts w:ascii="Simplified Arabic" w:eastAsia="Calibri" w:hAnsi="Simplified Arabic" w:cs="Simplified Arabic" w:hint="cs"/>
          <w:sz w:val="28"/>
          <w:szCs w:val="28"/>
          <w:rtl/>
          <w:lang w:bidi="ar-EG"/>
        </w:rPr>
        <w:t>والنخاع</w:t>
      </w:r>
      <w:r w:rsidRPr="00A11D5C">
        <w:rPr>
          <w:rFonts w:ascii="Simplified Arabic" w:eastAsia="Calibri" w:hAnsi="Simplified Arabic" w:cs="Simplified Arabic"/>
          <w:sz w:val="28"/>
          <w:szCs w:val="28"/>
          <w:rtl/>
          <w:lang w:bidi="ar-EG"/>
        </w:rPr>
        <w:t xml:space="preserve"> الشوكى</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ويسبب مرض ميناماتا نسبة إلى نهر ميناماتا فى اليابان الذى تلوث</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إلى حد كبير بمخلفات صناعة البلاستيك</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hint="cs"/>
          <w:sz w:val="28"/>
          <w:szCs w:val="28"/>
          <w:rtl/>
          <w:lang w:bidi="ar-EG"/>
        </w:rPr>
        <w:t>حيث يظهر على المريض</w:t>
      </w:r>
      <w:r w:rsidRPr="00A11D5C">
        <w:rPr>
          <w:rFonts w:ascii="Simplified Arabic" w:eastAsia="Calibri" w:hAnsi="Simplified Arabic" w:cs="Simplified Arabic"/>
          <w:sz w:val="28"/>
          <w:szCs w:val="28"/>
          <w:rtl/>
          <w:lang w:bidi="ar-EG"/>
        </w:rPr>
        <w:t xml:space="preserve"> بعد تراكم كميات كبيرة من الزئبق فى الجسم والمخ</w:t>
      </w:r>
      <w:r w:rsidRPr="00A11D5C">
        <w:rPr>
          <w:rFonts w:ascii="Simplified Arabic" w:eastAsia="Calibri" w:hAnsi="Simplified Arabic" w:cs="Simplified Arabic" w:hint="cs"/>
          <w:sz w:val="28"/>
          <w:szCs w:val="28"/>
          <w:rtl/>
          <w:lang w:bidi="ar-EG"/>
        </w:rPr>
        <w:t xml:space="preserve"> أعراض</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hint="cs"/>
          <w:sz w:val="28"/>
          <w:szCs w:val="28"/>
          <w:rtl/>
          <w:lang w:bidi="ar-EG"/>
        </w:rPr>
        <w:t xml:space="preserve">تتمثل في </w:t>
      </w:r>
      <w:r w:rsidRPr="00A11D5C">
        <w:rPr>
          <w:rFonts w:ascii="Simplified Arabic" w:eastAsia="Calibri" w:hAnsi="Simplified Arabic" w:cs="Simplified Arabic"/>
          <w:sz w:val="28"/>
          <w:szCs w:val="28"/>
          <w:rtl/>
          <w:lang w:bidi="ar-EG"/>
        </w:rPr>
        <w:t>الاضطراب العصبى</w:t>
      </w:r>
      <w:r w:rsidRPr="00A11D5C">
        <w:rPr>
          <w:rFonts w:ascii="Simplified Arabic" w:eastAsia="Calibri" w:hAnsi="Simplified Arabic" w:cs="Simplified Arabic" w:hint="cs"/>
          <w:sz w:val="28"/>
          <w:szCs w:val="28"/>
          <w:rtl/>
          <w:lang w:bidi="ar-EG"/>
        </w:rPr>
        <w:t>، و</w:t>
      </w:r>
      <w:r w:rsidRPr="00A11D5C">
        <w:rPr>
          <w:rFonts w:ascii="Simplified Arabic" w:eastAsia="Calibri" w:hAnsi="Simplified Arabic" w:cs="Simplified Arabic"/>
          <w:sz w:val="28"/>
          <w:szCs w:val="28"/>
          <w:rtl/>
          <w:lang w:bidi="ar-EG"/>
        </w:rPr>
        <w:t>فقدان الذاكرة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وقد تصل </w:t>
      </w:r>
      <w:r w:rsidRPr="00A11D5C">
        <w:rPr>
          <w:rFonts w:ascii="Simplified Arabic" w:eastAsia="Calibri" w:hAnsi="Simplified Arabic" w:cs="Simplified Arabic" w:hint="cs"/>
          <w:sz w:val="28"/>
          <w:szCs w:val="28"/>
          <w:rtl/>
          <w:lang w:bidi="ar-EG"/>
        </w:rPr>
        <w:t xml:space="preserve">درجة </w:t>
      </w:r>
      <w:r w:rsidRPr="00A11D5C">
        <w:rPr>
          <w:rFonts w:ascii="Simplified Arabic" w:eastAsia="Calibri" w:hAnsi="Simplified Arabic" w:cs="Simplified Arabic"/>
          <w:sz w:val="28"/>
          <w:szCs w:val="28"/>
          <w:rtl/>
          <w:lang w:bidi="ar-EG"/>
        </w:rPr>
        <w:t>خطورة الزئبق إلى اختراق الأنسجة الواقية</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للجنين فى بطن الأم والوصول إلى الجنين وإحداث تلف فى الم</w:t>
      </w:r>
      <w:r w:rsidRPr="00A11D5C">
        <w:rPr>
          <w:rFonts w:ascii="Simplified Arabic" w:eastAsia="Calibri" w:hAnsi="Simplified Arabic" w:cs="Simplified Arabic" w:hint="cs"/>
          <w:sz w:val="28"/>
          <w:szCs w:val="28"/>
          <w:rtl/>
          <w:lang w:bidi="ar-EG"/>
        </w:rPr>
        <w:t xml:space="preserve">خ. </w:t>
      </w:r>
    </w:p>
    <w:p w14:paraId="525B3DA0"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الكادميوم</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A11D5C">
        <w:rPr>
          <w:rFonts w:ascii="Simplified Arabic" w:eastAsia="Calibri" w:hAnsi="Simplified Arabic" w:cs="Simplified Arabic"/>
          <w:b/>
          <w:bCs/>
          <w:sz w:val="28"/>
          <w:szCs w:val="28"/>
          <w:rtl/>
          <w:lang w:bidi="ar-EG"/>
        </w:rPr>
        <w:t xml:space="preserve"> </w:t>
      </w:r>
      <w:r w:rsidRPr="00A11D5C">
        <w:rPr>
          <w:rFonts w:ascii="Simplified Arabic" w:eastAsia="Calibri" w:hAnsi="Simplified Arabic" w:cs="Simplified Arabic"/>
          <w:sz w:val="28"/>
          <w:szCs w:val="28"/>
          <w:rtl/>
          <w:lang w:bidi="ar-EG"/>
        </w:rPr>
        <w:t>من المعادن الثقيلة</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شديدة السمية، والتى تظهر أمراض التسمم به بعد عدة سنوات وبعد تراكم كميات كبيرة </w:t>
      </w:r>
      <w:r w:rsidRPr="00A11D5C">
        <w:rPr>
          <w:rFonts w:ascii="Simplified Arabic" w:eastAsia="Calibri" w:hAnsi="Simplified Arabic" w:cs="Simplified Arabic" w:hint="cs"/>
          <w:sz w:val="28"/>
          <w:szCs w:val="28"/>
          <w:rtl/>
          <w:lang w:bidi="ar-EG"/>
        </w:rPr>
        <w:t xml:space="preserve">في </w:t>
      </w:r>
      <w:r w:rsidRPr="00A11D5C">
        <w:rPr>
          <w:rFonts w:ascii="Simplified Arabic" w:eastAsia="Calibri" w:hAnsi="Simplified Arabic" w:cs="Simplified Arabic"/>
          <w:sz w:val="28"/>
          <w:szCs w:val="28"/>
          <w:rtl/>
          <w:lang w:bidi="ar-EG"/>
        </w:rPr>
        <w:t xml:space="preserve">الجسم. ونتيجة لهذا التراكم يسبب مرض يسمى ايتاى – ايتاى نسبة إلى وجود المرض </w:t>
      </w:r>
      <w:r w:rsidRPr="00A11D5C">
        <w:rPr>
          <w:rFonts w:ascii="Simplified Arabic" w:eastAsia="Calibri" w:hAnsi="Simplified Arabic" w:cs="Simplified Arabic" w:hint="cs"/>
          <w:sz w:val="28"/>
          <w:szCs w:val="28"/>
          <w:rtl/>
          <w:lang w:bidi="ar-EG"/>
        </w:rPr>
        <w:t xml:space="preserve">في </w:t>
      </w:r>
      <w:r w:rsidRPr="00A11D5C">
        <w:rPr>
          <w:rFonts w:ascii="Simplified Arabic" w:eastAsia="Calibri" w:hAnsi="Simplified Arabic" w:cs="Simplified Arabic"/>
          <w:sz w:val="28"/>
          <w:szCs w:val="28"/>
          <w:rtl/>
          <w:lang w:bidi="ar-EG"/>
        </w:rPr>
        <w:t>مقاطعة ايتاى– ايتاى اليابانية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نتيجة لصرف مخلفات المصانع والمناجم بما يؤدى إلى</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ارتفاع تركيز الكادميوم فى الماء من 5 أجزاء فى البليون إلى 180 جزء فى</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البليون</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hint="cs"/>
          <w:sz w:val="28"/>
          <w:szCs w:val="28"/>
          <w:rtl/>
          <w:lang w:bidi="ar-EG"/>
        </w:rPr>
        <w:t xml:space="preserve"> ويظهر على المريض</w:t>
      </w:r>
      <w:r w:rsidRPr="00A11D5C">
        <w:rPr>
          <w:rFonts w:ascii="Simplified Arabic" w:eastAsia="Calibri" w:hAnsi="Simplified Arabic" w:cs="Simplified Arabic"/>
          <w:sz w:val="28"/>
          <w:szCs w:val="28"/>
          <w:rtl/>
          <w:lang w:bidi="ar-EG"/>
        </w:rPr>
        <w:t xml:space="preserve"> بعد تراكم كميات كبيرة من </w:t>
      </w:r>
      <w:r w:rsidRPr="00A11D5C">
        <w:rPr>
          <w:rFonts w:ascii="Simplified Arabic" w:eastAsia="Calibri" w:hAnsi="Simplified Arabic" w:cs="Simplified Arabic" w:hint="cs"/>
          <w:sz w:val="28"/>
          <w:szCs w:val="28"/>
          <w:rtl/>
          <w:lang w:bidi="ar-EG"/>
        </w:rPr>
        <w:t>الكادميوم</w:t>
      </w:r>
      <w:r w:rsidRPr="00A11D5C">
        <w:rPr>
          <w:rFonts w:ascii="Simplified Arabic" w:eastAsia="Calibri" w:hAnsi="Simplified Arabic" w:cs="Simplified Arabic"/>
          <w:sz w:val="28"/>
          <w:szCs w:val="28"/>
          <w:rtl/>
          <w:lang w:bidi="ar-EG"/>
        </w:rPr>
        <w:t xml:space="preserve"> فى الجسم</w:t>
      </w:r>
      <w:r w:rsidRPr="00A11D5C">
        <w:rPr>
          <w:rFonts w:ascii="Simplified Arabic" w:eastAsia="Calibri" w:hAnsi="Simplified Arabic" w:cs="Simplified Arabic"/>
          <w:sz w:val="28"/>
          <w:szCs w:val="28"/>
          <w:lang w:bidi="ar-EG"/>
        </w:rPr>
        <w:br/>
      </w:r>
      <w:r w:rsidRPr="00A11D5C">
        <w:rPr>
          <w:rFonts w:ascii="Simplified Arabic" w:eastAsia="Calibri" w:hAnsi="Simplified Arabic" w:cs="Simplified Arabic"/>
          <w:sz w:val="28"/>
          <w:szCs w:val="28"/>
          <w:rtl/>
          <w:lang w:bidi="ar-EG"/>
        </w:rPr>
        <w:t>اضطراب وظائف الكليتين وقد</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يؤدى إلى فشل كلوى فى الحالات المتقدم</w:t>
      </w:r>
      <w:r w:rsidRPr="00A11D5C">
        <w:rPr>
          <w:rFonts w:ascii="Simplified Arabic" w:eastAsia="Calibri" w:hAnsi="Simplified Arabic" w:cs="Simplified Arabic" w:hint="cs"/>
          <w:sz w:val="28"/>
          <w:szCs w:val="28"/>
          <w:rtl/>
          <w:lang w:bidi="ar-EG"/>
        </w:rPr>
        <w:t>ة، و</w:t>
      </w:r>
      <w:r w:rsidRPr="00A11D5C">
        <w:rPr>
          <w:rFonts w:ascii="Simplified Arabic" w:eastAsia="Calibri" w:hAnsi="Simplified Arabic" w:cs="Simplified Arabic"/>
          <w:sz w:val="28"/>
          <w:szCs w:val="28"/>
          <w:rtl/>
          <w:lang w:bidi="ar-EG"/>
        </w:rPr>
        <w:t>لين العظام  نتيجة لاضطراب دورة</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الكالسيوم فى الجسم</w:t>
      </w:r>
      <w:r w:rsidRPr="00A11D5C">
        <w:rPr>
          <w:rFonts w:ascii="Simplified Arabic" w:eastAsia="Calibri" w:hAnsi="Simplified Arabic" w:cs="Simplified Arabic" w:hint="cs"/>
          <w:sz w:val="28"/>
          <w:szCs w:val="28"/>
          <w:rtl/>
          <w:lang w:bidi="ar-EG"/>
        </w:rPr>
        <w:t>.</w:t>
      </w:r>
    </w:p>
    <w:p w14:paraId="1157F4E0"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الرصاص</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Pr="00A11D5C">
        <w:rPr>
          <w:rFonts w:ascii="Simplified Arabic" w:eastAsia="Calibri" w:hAnsi="Simplified Arabic" w:cs="Simplified Arabic"/>
          <w:sz w:val="28"/>
          <w:szCs w:val="28"/>
          <w:rtl/>
          <w:lang w:bidi="ar-EG"/>
        </w:rPr>
        <w:t xml:space="preserve"> المصدر الأول لتلوث</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البيئة بالرصاص هو عادم العربات– ومداخن المصانع</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لذا فإن اللحوم والخضروات</w:t>
      </w:r>
      <w:r w:rsidRPr="00A11D5C">
        <w:rPr>
          <w:rFonts w:ascii="Simplified Arabic" w:eastAsia="Calibri" w:hAnsi="Simplified Arabic" w:cs="Simplified Arabic" w:hint="cs"/>
          <w:sz w:val="28"/>
          <w:szCs w:val="28"/>
          <w:rtl/>
          <w:lang w:bidi="ar-EG"/>
        </w:rPr>
        <w:t xml:space="preserve"> وخاصةً</w:t>
      </w:r>
      <w:r w:rsidRPr="00A11D5C">
        <w:rPr>
          <w:rFonts w:ascii="Simplified Arabic" w:eastAsia="Calibri" w:hAnsi="Simplified Arabic" w:cs="Simplified Arabic"/>
          <w:sz w:val="28"/>
          <w:szCs w:val="28"/>
          <w:rtl/>
          <w:lang w:bidi="ar-EG"/>
        </w:rPr>
        <w:t xml:space="preserve"> تلك التى ليس لها قشرة مثل الفراولة – والمشمش أكثر الأنواع عرضه للتلوث </w:t>
      </w:r>
      <w:r w:rsidRPr="00A11D5C">
        <w:rPr>
          <w:rFonts w:ascii="Simplified Arabic" w:eastAsia="Calibri" w:hAnsi="Simplified Arabic" w:cs="Simplified Arabic" w:hint="cs"/>
          <w:sz w:val="28"/>
          <w:szCs w:val="28"/>
          <w:rtl/>
          <w:lang w:bidi="ar-EG"/>
        </w:rPr>
        <w:t>ب</w:t>
      </w:r>
      <w:r w:rsidRPr="00A11D5C">
        <w:rPr>
          <w:rFonts w:ascii="Simplified Arabic" w:eastAsia="Calibri" w:hAnsi="Simplified Arabic" w:cs="Simplified Arabic"/>
          <w:sz w:val="28"/>
          <w:szCs w:val="28"/>
          <w:rtl/>
          <w:lang w:bidi="ar-EG"/>
        </w:rPr>
        <w:t>الرصاص</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أما الأسماك فيصل التلوث إليها نتيجة تلوث الأنهار بمخلفات المصانع فى</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الأماكن الصناعية</w:t>
      </w:r>
      <w:r w:rsidRPr="00A11D5C">
        <w:rPr>
          <w:rFonts w:ascii="Simplified Arabic" w:eastAsia="Calibri" w:hAnsi="Simplified Arabic" w:cs="Simplified Arabic" w:hint="cs"/>
          <w:sz w:val="28"/>
          <w:szCs w:val="28"/>
          <w:rtl/>
          <w:lang w:bidi="ar-EG"/>
        </w:rPr>
        <w:t>، ويصاب المريض</w:t>
      </w:r>
      <w:r w:rsidRPr="00A11D5C">
        <w:rPr>
          <w:rFonts w:ascii="Simplified Arabic" w:eastAsia="Calibri" w:hAnsi="Simplified Arabic" w:cs="Simplified Arabic"/>
          <w:sz w:val="28"/>
          <w:szCs w:val="28"/>
          <w:rtl/>
          <w:lang w:bidi="ar-EG"/>
        </w:rPr>
        <w:t xml:space="preserve"> بعد تراكم كميات كبيرة من </w:t>
      </w:r>
      <w:r w:rsidRPr="00A11D5C">
        <w:rPr>
          <w:rFonts w:ascii="Simplified Arabic" w:eastAsia="Calibri" w:hAnsi="Simplified Arabic" w:cs="Simplified Arabic" w:hint="cs"/>
          <w:sz w:val="28"/>
          <w:szCs w:val="28"/>
          <w:rtl/>
          <w:lang w:bidi="ar-EG"/>
        </w:rPr>
        <w:t>الرصاص</w:t>
      </w:r>
      <w:r w:rsidRPr="00A11D5C">
        <w:rPr>
          <w:rFonts w:ascii="Simplified Arabic" w:eastAsia="Calibri" w:hAnsi="Simplified Arabic" w:cs="Simplified Arabic"/>
          <w:sz w:val="28"/>
          <w:szCs w:val="28"/>
          <w:rtl/>
          <w:lang w:bidi="ar-EG"/>
        </w:rPr>
        <w:t xml:space="preserve"> فى الجسم</w:t>
      </w:r>
      <w:r w:rsidRPr="00A11D5C">
        <w:rPr>
          <w:rFonts w:ascii="Simplified Arabic" w:eastAsia="Calibri" w:hAnsi="Simplified Arabic" w:cs="Simplified Arabic" w:hint="cs"/>
          <w:sz w:val="28"/>
          <w:szCs w:val="28"/>
          <w:rtl/>
          <w:lang w:bidi="ar-EG"/>
        </w:rPr>
        <w:t xml:space="preserve"> ب</w:t>
      </w:r>
      <w:r w:rsidRPr="00A11D5C">
        <w:rPr>
          <w:rFonts w:ascii="Simplified Arabic" w:eastAsia="Calibri" w:hAnsi="Simplified Arabic" w:cs="Simplified Arabic"/>
          <w:sz w:val="28"/>
          <w:szCs w:val="28"/>
          <w:rtl/>
          <w:lang w:bidi="ar-EG"/>
        </w:rPr>
        <w:t>أنيميا نتيجة</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لإتلاف عدداً من التفاعلات الحيوية فى الجسم</w:t>
      </w:r>
      <w:r w:rsidRPr="00A11D5C">
        <w:rPr>
          <w:rFonts w:ascii="Simplified Arabic" w:eastAsia="Calibri" w:hAnsi="Simplified Arabic" w:cs="Simplified Arabic" w:hint="cs"/>
          <w:sz w:val="28"/>
          <w:szCs w:val="28"/>
          <w:rtl/>
          <w:lang w:bidi="ar-EG"/>
        </w:rPr>
        <w:t>، و</w:t>
      </w:r>
      <w:r w:rsidRPr="00A11D5C">
        <w:rPr>
          <w:rFonts w:ascii="Simplified Arabic" w:eastAsia="Calibri" w:hAnsi="Simplified Arabic" w:cs="Simplified Arabic"/>
          <w:sz w:val="28"/>
          <w:szCs w:val="28"/>
          <w:rtl/>
          <w:lang w:bidi="ar-EG"/>
        </w:rPr>
        <w:t>تلون اللثة باللون الأزرق عندما تصل نسبة الرصاص فى الدم إلى 0.6 – 0.8 جزء فى المليون</w:t>
      </w:r>
      <w:r w:rsidRPr="00A11D5C">
        <w:rPr>
          <w:rFonts w:ascii="Simplified Arabic" w:eastAsia="Calibri" w:hAnsi="Simplified Arabic" w:cs="Simplified Arabic" w:hint="cs"/>
          <w:sz w:val="28"/>
          <w:szCs w:val="28"/>
          <w:rtl/>
          <w:lang w:bidi="ar-EG"/>
        </w:rPr>
        <w:t>، و</w:t>
      </w:r>
      <w:r w:rsidRPr="00A11D5C">
        <w:rPr>
          <w:rFonts w:ascii="Simplified Arabic" w:eastAsia="Calibri" w:hAnsi="Simplified Arabic" w:cs="Simplified Arabic"/>
          <w:sz w:val="28"/>
          <w:szCs w:val="28"/>
          <w:rtl/>
          <w:lang w:bidi="ar-EG"/>
        </w:rPr>
        <w:t>فى الحالات المتقدمة يؤدى إلى الفشل</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الكلوى</w:t>
      </w:r>
      <w:r w:rsidRPr="00A11D5C">
        <w:rPr>
          <w:rFonts w:ascii="Simplified Arabic" w:eastAsia="Calibri" w:hAnsi="Simplified Arabic" w:cs="Simplified Arabic" w:hint="cs"/>
          <w:sz w:val="28"/>
          <w:szCs w:val="28"/>
          <w:rtl/>
          <w:lang w:bidi="ar-EG"/>
        </w:rPr>
        <w:t>.</w:t>
      </w:r>
    </w:p>
    <w:p w14:paraId="7659EF5E"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التلوث</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ب</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المبيدات الحشرية</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7ED0E414" w14:textId="77777777" w:rsidR="004C1C2D"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ترجع خطورة هذه </w:t>
      </w:r>
      <w:r w:rsidRPr="00A11D5C">
        <w:rPr>
          <w:rFonts w:ascii="Simplified Arabic" w:eastAsia="Calibri" w:hAnsi="Simplified Arabic" w:cs="Simplified Arabic" w:hint="cs"/>
          <w:sz w:val="28"/>
          <w:szCs w:val="28"/>
          <w:rtl/>
          <w:lang w:bidi="ar-EG"/>
        </w:rPr>
        <w:t>المبيدات</w:t>
      </w:r>
      <w:r w:rsidRPr="00A11D5C">
        <w:rPr>
          <w:rFonts w:ascii="Simplified Arabic" w:eastAsia="Calibri" w:hAnsi="Simplified Arabic" w:cs="Simplified Arabic"/>
          <w:sz w:val="28"/>
          <w:szCs w:val="28"/>
          <w:rtl/>
          <w:lang w:bidi="ar-EG"/>
        </w:rPr>
        <w:t xml:space="preserve"> إلى أنها تختزن فى جسم الحيوان والإنسان فى الأنسجة الدهنية. وتتلوث الأسماك بالمبيدات الحشرية التى تنزل</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مع ماء الصرف</w:t>
      </w:r>
      <w:r w:rsidRPr="00A11D5C">
        <w:rPr>
          <w:rFonts w:ascii="Simplified Arabic" w:eastAsia="Calibri" w:hAnsi="Simplified Arabic" w:cs="Simplified Arabic" w:hint="cs"/>
          <w:sz w:val="28"/>
          <w:szCs w:val="28"/>
          <w:rtl/>
          <w:lang w:bidi="ar-EG"/>
        </w:rPr>
        <w:t xml:space="preserve"> الزراعى</w:t>
      </w:r>
      <w:r w:rsidRPr="00A11D5C">
        <w:rPr>
          <w:rFonts w:ascii="Simplified Arabic" w:eastAsia="Calibri" w:hAnsi="Simplified Arabic" w:cs="Simplified Arabic"/>
          <w:sz w:val="28"/>
          <w:szCs w:val="28"/>
          <w:rtl/>
          <w:lang w:bidi="ar-EG"/>
        </w:rPr>
        <w:t>، وتتركز فى الأعشاب البحرية والأحياء الدقيقة ومنها الأسماك بالإضافة</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إلى ما </w:t>
      </w:r>
      <w:r w:rsidRPr="00A11D5C">
        <w:rPr>
          <w:rFonts w:ascii="Simplified Arabic" w:eastAsia="Calibri" w:hAnsi="Simplified Arabic" w:cs="Simplified Arabic" w:hint="cs"/>
          <w:sz w:val="28"/>
          <w:szCs w:val="28"/>
          <w:rtl/>
          <w:lang w:bidi="ar-EG"/>
        </w:rPr>
        <w:t>تمتصه</w:t>
      </w:r>
      <w:r w:rsidRPr="00A11D5C">
        <w:rPr>
          <w:rFonts w:ascii="Simplified Arabic" w:eastAsia="Calibri" w:hAnsi="Simplified Arabic" w:cs="Simplified Arabic"/>
          <w:sz w:val="28"/>
          <w:szCs w:val="28"/>
          <w:rtl/>
          <w:lang w:bidi="ar-EG"/>
        </w:rPr>
        <w:t xml:space="preserve"> الأسماك مباشرة من الماء</w:t>
      </w:r>
      <w:r w:rsidRPr="00A11D5C">
        <w:rPr>
          <w:rFonts w:ascii="Simplified Arabic" w:eastAsia="Calibri" w:hAnsi="Simplified Arabic" w:cs="Simplified Arabic"/>
          <w:sz w:val="28"/>
          <w:szCs w:val="28"/>
          <w:lang w:bidi="ar-EG"/>
        </w:rPr>
        <w:t>.</w:t>
      </w:r>
    </w:p>
    <w:p w14:paraId="7340D99D" w14:textId="3492C630"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lastRenderedPageBreak/>
        <w:t>و</w:t>
      </w:r>
      <w:r w:rsidRPr="00A11D5C">
        <w:rPr>
          <w:rFonts w:ascii="Simplified Arabic" w:eastAsia="Calibri" w:hAnsi="Simplified Arabic" w:cs="Simplified Arabic" w:hint="cs"/>
          <w:sz w:val="28"/>
          <w:szCs w:val="28"/>
          <w:rtl/>
          <w:lang w:bidi="ar-EG"/>
        </w:rPr>
        <w:t xml:space="preserve">يلاحظ أن </w:t>
      </w:r>
      <w:r w:rsidRPr="00A11D5C">
        <w:rPr>
          <w:rFonts w:ascii="Simplified Arabic" w:eastAsia="Calibri" w:hAnsi="Simplified Arabic" w:cs="Simplified Arabic"/>
          <w:sz w:val="28"/>
          <w:szCs w:val="28"/>
          <w:rtl/>
          <w:lang w:bidi="ar-EG"/>
        </w:rPr>
        <w:t>ارتفاع نسبه الدهون فى الأسماك</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يزيد من فرصة احتوائها على نسب أعلى من </w:t>
      </w:r>
      <w:r w:rsidRPr="00A11D5C">
        <w:rPr>
          <w:rFonts w:ascii="Simplified Arabic" w:eastAsia="Calibri" w:hAnsi="Simplified Arabic" w:cs="Simplified Arabic" w:hint="cs"/>
          <w:sz w:val="28"/>
          <w:szCs w:val="28"/>
          <w:rtl/>
          <w:lang w:bidi="ar-EG"/>
        </w:rPr>
        <w:t xml:space="preserve">هذه </w:t>
      </w:r>
      <w:r w:rsidRPr="00A11D5C">
        <w:rPr>
          <w:rFonts w:ascii="Simplified Arabic" w:eastAsia="Calibri" w:hAnsi="Simplified Arabic" w:cs="Simplified Arabic"/>
          <w:sz w:val="28"/>
          <w:szCs w:val="28"/>
          <w:rtl/>
          <w:lang w:bidi="ar-EG"/>
        </w:rPr>
        <w:t xml:space="preserve">المبيدات. </w:t>
      </w:r>
      <w:r w:rsidRPr="00A11D5C">
        <w:rPr>
          <w:rFonts w:ascii="Simplified Arabic" w:eastAsia="Calibri" w:hAnsi="Simplified Arabic" w:cs="Simplified Arabic" w:hint="cs"/>
          <w:sz w:val="28"/>
          <w:szCs w:val="28"/>
          <w:rtl/>
          <w:lang w:bidi="ar-EG"/>
        </w:rPr>
        <w:t>وتعتبر</w:t>
      </w:r>
      <w:r w:rsidRPr="00A11D5C">
        <w:rPr>
          <w:rFonts w:ascii="Simplified Arabic" w:eastAsia="Calibri" w:hAnsi="Simplified Arabic" w:cs="Simplified Arabic"/>
          <w:sz w:val="28"/>
          <w:szCs w:val="28"/>
          <w:rtl/>
          <w:lang w:bidi="ar-EG"/>
        </w:rPr>
        <w:t xml:space="preserve"> الأسماك فى بحيرة ناصر أقل الأسماك احتواء على المبيدات الحشرية والمعادن الثقيلة، ويزيد تلوث الأسماك “سمك البلطى” كلما اقتربنا من شاطئ البحر المتوسط وأكثر الأسماك تلوثاً فى وسط الدلتا</w:t>
      </w:r>
      <w:r w:rsidRPr="00A11D5C">
        <w:rPr>
          <w:rFonts w:ascii="Simplified Arabic" w:eastAsia="Calibri" w:hAnsi="Simplified Arabic" w:cs="Simplified Arabic" w:hint="cs"/>
          <w:sz w:val="28"/>
          <w:szCs w:val="28"/>
          <w:rtl/>
          <w:lang w:bidi="ar-EG"/>
        </w:rPr>
        <w:t>.</w:t>
      </w:r>
    </w:p>
    <w:p w14:paraId="19E94E9A"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p>
    <w:p w14:paraId="26793972"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p>
    <w:p w14:paraId="139D998B" w14:textId="77777777" w:rsidR="00A11D5C" w:rsidRPr="00A11D5C" w:rsidRDefault="00A11D5C" w:rsidP="00A11D5C">
      <w:pPr>
        <w:spacing w:after="0" w:line="276"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1-9 الدراسات السابقة</w:t>
      </w:r>
    </w:p>
    <w:p w14:paraId="201815C8"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t>استهدف</w:t>
      </w:r>
      <w:r w:rsidRPr="00A11D5C">
        <w:rPr>
          <w:rFonts w:ascii="Simplified Arabic" w:eastAsia="Calibri" w:hAnsi="Simplified Arabic" w:cs="Simplified Arabic"/>
          <w:sz w:val="28"/>
          <w:szCs w:val="28"/>
          <w:rtl/>
          <w:lang w:bidi="ar-EG"/>
        </w:rPr>
        <w:t xml:space="preserve"> بحث</w:t>
      </w:r>
      <w:r w:rsidRPr="00A11D5C">
        <w:rPr>
          <w:rFonts w:ascii="Simplified Arabic" w:eastAsia="Calibri" w:hAnsi="Simplified Arabic" w:cs="Simplified Arabic" w:hint="cs"/>
          <w:sz w:val="28"/>
          <w:szCs w:val="28"/>
          <w:rtl/>
          <w:lang w:bidi="ar-EG"/>
        </w:rPr>
        <w:t xml:space="preserve"> ناصر عام</w:t>
      </w:r>
      <w:r w:rsidRPr="00A11D5C">
        <w:rPr>
          <w:rFonts w:hint="cs"/>
          <w:rtl/>
        </w:rPr>
        <w:t xml:space="preserve"> </w:t>
      </w:r>
      <w:r w:rsidRPr="00A11D5C">
        <w:rPr>
          <w:rFonts w:ascii="Simplified Arabic" w:eastAsia="Calibri" w:hAnsi="Simplified Arabic" w:cs="Simplified Arabic" w:hint="cs"/>
          <w:sz w:val="28"/>
          <w:szCs w:val="28"/>
          <w:rtl/>
          <w:lang w:bidi="ar-EG"/>
        </w:rPr>
        <w:t>2015</w:t>
      </w:r>
      <w:r w:rsidRPr="00A11D5C">
        <w:rPr>
          <w:sz w:val="36"/>
          <w:szCs w:val="36"/>
          <w:vertAlign w:val="superscript"/>
          <w:rtl/>
        </w:rPr>
        <w:footnoteReference w:id="5"/>
      </w:r>
      <w:r w:rsidRPr="00A11D5C">
        <w:rPr>
          <w:rtl/>
        </w:rPr>
        <w:t xml:space="preserve"> </w:t>
      </w:r>
      <w:r w:rsidRPr="00A11D5C">
        <w:rPr>
          <w:rFonts w:ascii="Simplified Arabic" w:eastAsia="Calibri" w:hAnsi="Simplified Arabic" w:cs="Simplified Arabic"/>
          <w:sz w:val="28"/>
          <w:szCs w:val="28"/>
          <w:rtl/>
          <w:lang w:bidi="ar-EG"/>
        </w:rPr>
        <w:t>إلقاء الضوء علي الطاقة الإنتاجية السمكية في مـصر مـن مـصادره المختلفة وتقدير الدالة الاستهلاكية السمكية في مصر وإلقاء الضوء علي أهم المشاكل التي تعوق تنمية الثروة السمكية في محافظة أسيوط</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hint="cs"/>
          <w:sz w:val="28"/>
          <w:szCs w:val="28"/>
          <w:rtl/>
          <w:lang w:bidi="ar-EG"/>
        </w:rPr>
        <w:t xml:space="preserve"> </w:t>
      </w:r>
    </w:p>
    <w:p w14:paraId="57085A8B"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وقد تبين بدراسة الأهمية النسبية لإنتاج الأسماك في مصر مـن مـصادره المختلفـة أن إجمالي إنتاج الأسماك في مصايد البحار بلغت حـوالي </w:t>
      </w:r>
      <w:r w:rsidRPr="00A11D5C">
        <w:rPr>
          <w:rFonts w:ascii="Simplified Arabic" w:eastAsia="Calibri" w:hAnsi="Simplified Arabic" w:cs="Simplified Arabic" w:hint="cs"/>
          <w:sz w:val="28"/>
          <w:szCs w:val="28"/>
          <w:rtl/>
          <w:lang w:bidi="ar-EG"/>
        </w:rPr>
        <w:t>1447.8</w:t>
      </w:r>
      <w:r w:rsidRPr="00A11D5C">
        <w:rPr>
          <w:rFonts w:ascii="Simplified Arabic" w:eastAsia="Calibri" w:hAnsi="Simplified Arabic" w:cs="Simplified Arabic"/>
          <w:sz w:val="28"/>
          <w:szCs w:val="28"/>
          <w:rtl/>
          <w:lang w:bidi="ar-EG"/>
        </w:rPr>
        <w:t xml:space="preserve"> ألـف طـن خـلال الفتـرة ٢٠٠٢</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sz w:val="28"/>
          <w:szCs w:val="28"/>
          <w:rtl/>
          <w:lang w:bidi="ar-EG"/>
        </w:rPr>
        <w:t>٢٠١٣</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يمثل حوالي </w:t>
      </w:r>
      <w:r w:rsidRPr="00A11D5C">
        <w:rPr>
          <w:rFonts w:ascii="Simplified Arabic" w:eastAsia="Calibri" w:hAnsi="Simplified Arabic" w:cs="Simplified Arabic" w:hint="cs"/>
          <w:sz w:val="28"/>
          <w:szCs w:val="28"/>
          <w:rtl/>
          <w:lang w:bidi="ar-EG"/>
        </w:rPr>
        <w:t>11.1</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من إجمالي إنتاج الأسماك في مـصر البـالغ حـوالي </w:t>
      </w:r>
      <w:r w:rsidRPr="00A11D5C">
        <w:rPr>
          <w:rFonts w:ascii="Simplified Arabic" w:eastAsia="Calibri" w:hAnsi="Simplified Arabic" w:cs="Simplified Arabic" w:hint="cs"/>
          <w:sz w:val="28"/>
          <w:szCs w:val="28"/>
          <w:rtl/>
          <w:lang w:bidi="ar-EG"/>
        </w:rPr>
        <w:t xml:space="preserve">13064.5 </w:t>
      </w:r>
      <w:r w:rsidRPr="00A11D5C">
        <w:rPr>
          <w:rFonts w:ascii="Simplified Arabic" w:eastAsia="Calibri" w:hAnsi="Simplified Arabic" w:cs="Simplified Arabic"/>
          <w:sz w:val="28"/>
          <w:szCs w:val="28"/>
          <w:rtl/>
          <w:lang w:bidi="ar-EG"/>
        </w:rPr>
        <w:t xml:space="preserve">ألف طن خلال الفترة السابقة، وبلـغ إجمـالي إنتـاج مـصايد البحيـرات حـوالي </w:t>
      </w:r>
      <w:r w:rsidRPr="00A11D5C">
        <w:rPr>
          <w:rFonts w:ascii="Simplified Arabic" w:eastAsia="Calibri" w:hAnsi="Simplified Arabic" w:cs="Simplified Arabic" w:hint="cs"/>
          <w:sz w:val="28"/>
          <w:szCs w:val="28"/>
          <w:rtl/>
          <w:lang w:bidi="ar-EG"/>
        </w:rPr>
        <w:t>1977.42</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 xml:space="preserve">ألف طن يمثل حوالي </w:t>
      </w:r>
      <w:r w:rsidRPr="00A11D5C">
        <w:rPr>
          <w:rFonts w:ascii="Simplified Arabic" w:eastAsia="Calibri" w:hAnsi="Simplified Arabic" w:cs="Simplified Arabic" w:hint="cs"/>
          <w:sz w:val="28"/>
          <w:szCs w:val="28"/>
          <w:rtl/>
          <w:lang w:bidi="ar-EG"/>
        </w:rPr>
        <w:t xml:space="preserve">15.13% </w:t>
      </w:r>
      <w:r w:rsidRPr="00A11D5C">
        <w:rPr>
          <w:rFonts w:ascii="Simplified Arabic" w:eastAsia="Calibri" w:hAnsi="Simplified Arabic" w:cs="Simplified Arabic"/>
          <w:sz w:val="28"/>
          <w:szCs w:val="28"/>
          <w:rtl/>
          <w:lang w:bidi="ar-EG"/>
        </w:rPr>
        <w:t xml:space="preserve">وحـوالي </w:t>
      </w:r>
      <w:r w:rsidRPr="00A11D5C">
        <w:rPr>
          <w:rFonts w:ascii="Simplified Arabic" w:eastAsia="Calibri" w:hAnsi="Simplified Arabic" w:cs="Simplified Arabic" w:hint="cs"/>
          <w:sz w:val="28"/>
          <w:szCs w:val="28"/>
          <w:rtl/>
          <w:lang w:bidi="ar-EG"/>
        </w:rPr>
        <w:t>49.71</w:t>
      </w:r>
      <w:r w:rsidRPr="00A11D5C">
        <w:rPr>
          <w:rFonts w:ascii="Simplified Arabic" w:eastAsia="Calibri" w:hAnsi="Simplified Arabic" w:cs="Simplified Arabic"/>
          <w:sz w:val="28"/>
          <w:szCs w:val="28"/>
          <w:rtl/>
          <w:lang w:bidi="ar-EG"/>
        </w:rPr>
        <w:t xml:space="preserve"> ألـف طـن لإنتـاج مـصايد المنخفضات الساحلية يمثل حوالي </w:t>
      </w:r>
      <w:r w:rsidRPr="00A11D5C">
        <w:rPr>
          <w:rFonts w:ascii="Simplified Arabic" w:eastAsia="Calibri" w:hAnsi="Simplified Arabic" w:cs="Simplified Arabic" w:hint="cs"/>
          <w:sz w:val="28"/>
          <w:szCs w:val="28"/>
          <w:rtl/>
          <w:lang w:bidi="ar-EG"/>
        </w:rPr>
        <w:t>0.38</w:t>
      </w:r>
      <w:r w:rsidRPr="00A11D5C">
        <w:rPr>
          <w:rFonts w:ascii="Simplified Arabic" w:eastAsia="Calibri" w:hAnsi="Simplified Arabic" w:cs="Simplified Arabic"/>
          <w:sz w:val="28"/>
          <w:szCs w:val="28"/>
          <w:rtl/>
          <w:lang w:bidi="ar-EG"/>
        </w:rPr>
        <w:t xml:space="preserve"> %</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وحوالي </w:t>
      </w:r>
      <w:r w:rsidRPr="00A11D5C">
        <w:rPr>
          <w:rFonts w:ascii="Simplified Arabic" w:eastAsia="Calibri" w:hAnsi="Simplified Arabic" w:cs="Simplified Arabic" w:hint="cs"/>
          <w:sz w:val="28"/>
          <w:szCs w:val="28"/>
          <w:rtl/>
          <w:lang w:bidi="ar-EG"/>
        </w:rPr>
        <w:t xml:space="preserve">1106.3 </w:t>
      </w:r>
      <w:r w:rsidRPr="00A11D5C">
        <w:rPr>
          <w:rFonts w:ascii="Simplified Arabic" w:eastAsia="Calibri" w:hAnsi="Simplified Arabic" w:cs="Simplified Arabic"/>
          <w:sz w:val="28"/>
          <w:szCs w:val="28"/>
          <w:rtl/>
          <w:lang w:bidi="ar-EG"/>
        </w:rPr>
        <w:t xml:space="preserve">ألف طن لإنتاج مـصايد نهـر النيل وفروعه يمثل حوالي </w:t>
      </w:r>
      <w:r w:rsidRPr="00A11D5C">
        <w:rPr>
          <w:rFonts w:ascii="Simplified Arabic" w:eastAsia="Calibri" w:hAnsi="Simplified Arabic" w:cs="Simplified Arabic" w:hint="cs"/>
          <w:sz w:val="28"/>
          <w:szCs w:val="28"/>
          <w:rtl/>
          <w:lang w:bidi="ar-EG"/>
        </w:rPr>
        <w:t>8.47</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أي يقدر إجمالي إنتاج المصايد الطبيعية سابقة الذكر حوالي</w:t>
      </w:r>
      <w:r w:rsidRPr="00A11D5C">
        <w:rPr>
          <w:rFonts w:ascii="Simplified Arabic" w:eastAsia="Calibri" w:hAnsi="Simplified Arabic" w:cs="Simplified Arabic" w:hint="cs"/>
          <w:sz w:val="28"/>
          <w:szCs w:val="28"/>
          <w:rtl/>
          <w:lang w:bidi="ar-EG"/>
        </w:rPr>
        <w:t xml:space="preserve"> 4580.1 </w:t>
      </w:r>
      <w:r w:rsidRPr="00A11D5C">
        <w:rPr>
          <w:rFonts w:ascii="Simplified Arabic" w:eastAsia="Calibri" w:hAnsi="Simplified Arabic" w:cs="Simplified Arabic"/>
          <w:sz w:val="28"/>
          <w:szCs w:val="28"/>
          <w:rtl/>
          <w:lang w:bidi="ar-EG"/>
        </w:rPr>
        <w:t xml:space="preserve">ألف طن خلال فترة الدراسة يمثل حوالي </w:t>
      </w:r>
      <w:r w:rsidRPr="00A11D5C">
        <w:rPr>
          <w:rFonts w:ascii="Simplified Arabic" w:eastAsia="Calibri" w:hAnsi="Simplified Arabic" w:cs="Simplified Arabic" w:hint="cs"/>
          <w:sz w:val="28"/>
          <w:szCs w:val="28"/>
          <w:rtl/>
          <w:lang w:bidi="ar-EG"/>
        </w:rPr>
        <w:t>35.06</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w:t>
      </w:r>
    </w:p>
    <w:p w14:paraId="76866BDF"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أما إجمالي إنتـاج الإسـتزراع السمكي في مصر قدر بحوالي </w:t>
      </w:r>
      <w:r w:rsidRPr="00A11D5C">
        <w:rPr>
          <w:rFonts w:ascii="Simplified Arabic" w:eastAsia="Calibri" w:hAnsi="Simplified Arabic" w:cs="Simplified Arabic" w:hint="cs"/>
          <w:sz w:val="28"/>
          <w:szCs w:val="28"/>
          <w:rtl/>
          <w:lang w:bidi="ar-EG"/>
        </w:rPr>
        <w:t xml:space="preserve">8484.4 </w:t>
      </w:r>
      <w:r w:rsidRPr="00A11D5C">
        <w:rPr>
          <w:rFonts w:ascii="Simplified Arabic" w:eastAsia="Calibri" w:hAnsi="Simplified Arabic" w:cs="Simplified Arabic"/>
          <w:sz w:val="28"/>
          <w:szCs w:val="28"/>
          <w:rtl/>
          <w:lang w:bidi="ar-EG"/>
        </w:rPr>
        <w:t xml:space="preserve">ألف طن يمثل حوالي </w:t>
      </w:r>
      <w:r w:rsidRPr="00A11D5C">
        <w:rPr>
          <w:rFonts w:ascii="Simplified Arabic" w:eastAsia="Calibri" w:hAnsi="Simplified Arabic" w:cs="Simplified Arabic" w:hint="cs"/>
          <w:sz w:val="28"/>
          <w:szCs w:val="28"/>
          <w:rtl/>
          <w:lang w:bidi="ar-EG"/>
        </w:rPr>
        <w:t xml:space="preserve">64.9 </w:t>
      </w:r>
      <w:r w:rsidRPr="00A11D5C">
        <w:rPr>
          <w:rFonts w:ascii="Simplified Arabic" w:eastAsia="Calibri" w:hAnsi="Simplified Arabic" w:cs="Simplified Arabic"/>
          <w:sz w:val="28"/>
          <w:szCs w:val="28"/>
          <w:rtl/>
          <w:lang w:bidi="ar-EG"/>
        </w:rPr>
        <w:t xml:space="preserve">%مـن إجمـالي إنتـاج الأسماك في مصر البالغ حوالي </w:t>
      </w:r>
      <w:r w:rsidRPr="00A11D5C">
        <w:rPr>
          <w:rFonts w:ascii="Simplified Arabic" w:eastAsia="Calibri" w:hAnsi="Simplified Arabic" w:cs="Simplified Arabic" w:hint="cs"/>
          <w:sz w:val="28"/>
          <w:szCs w:val="28"/>
          <w:rtl/>
          <w:lang w:bidi="ar-EG"/>
        </w:rPr>
        <w:t>13064.5</w:t>
      </w:r>
      <w:r w:rsidRPr="00A11D5C">
        <w:rPr>
          <w:rFonts w:ascii="Simplified Arabic" w:eastAsia="Calibri" w:hAnsi="Simplified Arabic" w:cs="Simplified Arabic"/>
          <w:sz w:val="28"/>
          <w:szCs w:val="28"/>
          <w:rtl/>
          <w:lang w:bidi="ar-EG"/>
        </w:rPr>
        <w:t xml:space="preserve"> ألف طن خلال الفترة ٢٠٠٢-٢٠١٣</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وقد أتضح من النتائج البحثية أن أهم الأصناف التي تنتج في مصر هي أسـماك البلطـي وأسماك المبروك وأسماك البوري وأسماك القراميط وأسماك البياض بكمية إنتاج بلغـت حـوالي </w:t>
      </w:r>
      <w:r w:rsidRPr="00A11D5C">
        <w:rPr>
          <w:rFonts w:ascii="Simplified Arabic" w:eastAsia="Calibri" w:hAnsi="Simplified Arabic" w:cs="Simplified Arabic" w:hint="cs"/>
          <w:sz w:val="28"/>
          <w:szCs w:val="28"/>
          <w:rtl/>
          <w:lang w:bidi="ar-EG"/>
        </w:rPr>
        <w:t>1209.82</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 xml:space="preserve">ألف طن يمثل حوالي </w:t>
      </w:r>
      <w:r w:rsidRPr="00A11D5C">
        <w:rPr>
          <w:rFonts w:ascii="Simplified Arabic" w:eastAsia="Calibri" w:hAnsi="Simplified Arabic" w:cs="Simplified Arabic" w:hint="cs"/>
          <w:sz w:val="28"/>
          <w:szCs w:val="28"/>
          <w:rtl/>
          <w:lang w:bidi="ar-EG"/>
        </w:rPr>
        <w:t>86.66</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من المتوسط السنوي الإجمالي للجمهوريـة البـالغ حوالي </w:t>
      </w:r>
      <w:r w:rsidRPr="00A11D5C">
        <w:rPr>
          <w:rFonts w:ascii="Simplified Arabic" w:eastAsia="Calibri" w:hAnsi="Simplified Arabic" w:cs="Simplified Arabic" w:hint="cs"/>
          <w:sz w:val="28"/>
          <w:szCs w:val="28"/>
          <w:rtl/>
          <w:lang w:bidi="ar-EG"/>
        </w:rPr>
        <w:t>1396.1</w:t>
      </w:r>
      <w:r w:rsidRPr="00A11D5C">
        <w:rPr>
          <w:rFonts w:ascii="Simplified Arabic" w:eastAsia="Calibri" w:hAnsi="Simplified Arabic" w:cs="Simplified Arabic"/>
          <w:sz w:val="28"/>
          <w:szCs w:val="28"/>
          <w:rtl/>
          <w:lang w:bidi="ar-EG"/>
        </w:rPr>
        <w:t xml:space="preserve"> ألف طن خلال الفترة ٢٠١١-٢٠١٣</w:t>
      </w:r>
      <w:r w:rsidRPr="00A11D5C">
        <w:rPr>
          <w:rFonts w:ascii="Simplified Arabic" w:eastAsia="Calibri" w:hAnsi="Simplified Arabic" w:cs="Simplified Arabic" w:hint="cs"/>
          <w:sz w:val="28"/>
          <w:szCs w:val="28"/>
          <w:rtl/>
          <w:lang w:bidi="ar-EG"/>
        </w:rPr>
        <w:t>.</w:t>
      </w:r>
    </w:p>
    <w:p w14:paraId="1DE54100"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lastRenderedPageBreak/>
        <w:t>وتبين بتقدير الدالة الاستهلاكية للأسماك في مصر خلال الفترة ٢٠٠٢-٢٠١٣ أن هناك علاقة عكسية ومعنوية إح</w:t>
      </w:r>
      <w:r w:rsidRPr="00A11D5C">
        <w:rPr>
          <w:rFonts w:ascii="Simplified Arabic" w:eastAsia="Calibri" w:hAnsi="Simplified Arabic" w:cs="Simplified Arabic" w:hint="cs"/>
          <w:sz w:val="28"/>
          <w:szCs w:val="28"/>
          <w:rtl/>
          <w:lang w:bidi="ar-EG"/>
        </w:rPr>
        <w:t>صائياً</w:t>
      </w:r>
      <w:r w:rsidRPr="00A11D5C">
        <w:rPr>
          <w:rFonts w:ascii="Simplified Arabic" w:eastAsia="Calibri" w:hAnsi="Simplified Arabic" w:cs="Simplified Arabic"/>
          <w:sz w:val="28"/>
          <w:szCs w:val="28"/>
          <w:rtl/>
          <w:lang w:bidi="ar-EG"/>
        </w:rPr>
        <w:t xml:space="preserve"> بين كمية إستهلاك الأسماك والدخل الفـردي</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أي زيـادة الدخل الفردي السنوي بمقدار </w:t>
      </w:r>
      <w:r w:rsidRPr="00A11D5C">
        <w:rPr>
          <w:rFonts w:ascii="Simplified Arabic" w:eastAsia="Calibri" w:hAnsi="Simplified Arabic" w:cs="Simplified Arabic" w:hint="cs"/>
          <w:sz w:val="28"/>
          <w:szCs w:val="28"/>
          <w:rtl/>
          <w:lang w:bidi="ar-EG"/>
        </w:rPr>
        <w:t>1</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يؤدي إلي نقص كمية إستهلاك الأسماك في مـصر بمقـدار </w:t>
      </w:r>
      <w:r w:rsidRPr="00A11D5C">
        <w:rPr>
          <w:rFonts w:ascii="Simplified Arabic" w:eastAsia="Calibri" w:hAnsi="Simplified Arabic" w:cs="Simplified Arabic" w:hint="cs"/>
          <w:sz w:val="28"/>
          <w:szCs w:val="28"/>
          <w:rtl/>
          <w:lang w:bidi="ar-EG"/>
        </w:rPr>
        <w:t>0.29</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ألف طن نتيجة لاستهلاك البدائل الأخري من اللحوم الحمراء ولحوم الدواجن، بينما كانت العلاقة طردية معنوية إحصائياً بين كمية إستهلاك الأسماك وعدد السكان أي زيادة عـدد السكان بمقدار١%</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يؤدي إلي زيادة كمية إستهلاك الأسماك بمقدار </w:t>
      </w:r>
      <w:r w:rsidRPr="00A11D5C">
        <w:rPr>
          <w:rFonts w:ascii="Simplified Arabic" w:eastAsia="Calibri" w:hAnsi="Simplified Arabic" w:cs="Simplified Arabic" w:hint="cs"/>
          <w:sz w:val="28"/>
          <w:szCs w:val="28"/>
          <w:rtl/>
          <w:lang w:bidi="ar-EG"/>
        </w:rPr>
        <w:t>3.99</w:t>
      </w:r>
      <w:r w:rsidRPr="00A11D5C">
        <w:rPr>
          <w:rFonts w:ascii="Simplified Arabic" w:eastAsia="Calibri" w:hAnsi="Simplified Arabic" w:cs="Simplified Arabic"/>
          <w:sz w:val="28"/>
          <w:szCs w:val="28"/>
          <w:rtl/>
          <w:lang w:bidi="ar-EG"/>
        </w:rPr>
        <w:t xml:space="preserve"> ألف طن</w:t>
      </w:r>
      <w:r w:rsidRPr="00A11D5C">
        <w:rPr>
          <w:rFonts w:ascii="Simplified Arabic" w:eastAsia="Calibri" w:hAnsi="Simplified Arabic" w:cs="Simplified Arabic" w:hint="cs"/>
          <w:sz w:val="28"/>
          <w:szCs w:val="28"/>
          <w:rtl/>
          <w:lang w:bidi="ar-EG"/>
        </w:rPr>
        <w:t>.</w:t>
      </w:r>
    </w:p>
    <w:p w14:paraId="7EFB618E"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كما تبين أن أهم الأصناف المنتجة في محافظة أسيوط هـي أسـماك البلطـي وأسـماك القراميط وأسماك الشيلان وأسماك البياض بكمية إنتاج بلغت حوالي </w:t>
      </w:r>
      <w:r w:rsidRPr="00A11D5C">
        <w:rPr>
          <w:rFonts w:ascii="Simplified Arabic" w:eastAsia="Calibri" w:hAnsi="Simplified Arabic" w:cs="Simplified Arabic" w:hint="cs"/>
          <w:sz w:val="28"/>
          <w:szCs w:val="28"/>
          <w:rtl/>
          <w:lang w:bidi="ar-EG"/>
        </w:rPr>
        <w:t>3515.4</w:t>
      </w:r>
      <w:r w:rsidRPr="00A11D5C">
        <w:rPr>
          <w:rFonts w:ascii="Simplified Arabic" w:eastAsia="Calibri" w:hAnsi="Simplified Arabic" w:cs="Simplified Arabic"/>
          <w:sz w:val="28"/>
          <w:szCs w:val="28"/>
          <w:rtl/>
          <w:lang w:bidi="ar-EG"/>
        </w:rPr>
        <w:t xml:space="preserve"> طن تمثل حـوالي </w:t>
      </w:r>
      <w:r w:rsidRPr="00A11D5C">
        <w:rPr>
          <w:rFonts w:ascii="Simplified Arabic" w:eastAsia="Calibri" w:hAnsi="Simplified Arabic" w:cs="Simplified Arabic" w:hint="cs"/>
          <w:sz w:val="28"/>
          <w:szCs w:val="28"/>
          <w:rtl/>
          <w:lang w:bidi="ar-EG"/>
        </w:rPr>
        <w:t xml:space="preserve">94.25% </w:t>
      </w:r>
      <w:r w:rsidRPr="00A11D5C">
        <w:rPr>
          <w:rFonts w:ascii="Simplified Arabic" w:eastAsia="Calibri" w:hAnsi="Simplified Arabic" w:cs="Simplified Arabic"/>
          <w:sz w:val="28"/>
          <w:szCs w:val="28"/>
          <w:rtl/>
          <w:lang w:bidi="ar-EG"/>
        </w:rPr>
        <w:t>من المتوسط السنوي الإجمالي للمحافظة البالغ حـوالي ٣٧٣٠ طـن خـلال الفتـرة ٢٠١٠</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sz w:val="28"/>
          <w:szCs w:val="28"/>
          <w:rtl/>
          <w:lang w:bidi="ar-EG"/>
        </w:rPr>
        <w:t>٢٠١٤</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وقد بلغ معامل الموسمية لأسماك البلطي حوالي </w:t>
      </w:r>
      <w:r w:rsidRPr="00A11D5C">
        <w:rPr>
          <w:rFonts w:ascii="Simplified Arabic" w:eastAsia="Calibri" w:hAnsi="Simplified Arabic" w:cs="Simplified Arabic" w:hint="cs"/>
          <w:sz w:val="28"/>
          <w:szCs w:val="28"/>
          <w:rtl/>
          <w:lang w:bidi="ar-EG"/>
        </w:rPr>
        <w:t>2.24</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وحـوالي </w:t>
      </w:r>
      <w:r w:rsidRPr="00A11D5C">
        <w:rPr>
          <w:rFonts w:ascii="Simplified Arabic" w:eastAsia="Calibri" w:hAnsi="Simplified Arabic" w:cs="Simplified Arabic" w:hint="cs"/>
          <w:sz w:val="28"/>
          <w:szCs w:val="28"/>
          <w:rtl/>
          <w:lang w:bidi="ar-EG"/>
        </w:rPr>
        <w:t xml:space="preserve">1.36% </w:t>
      </w:r>
      <w:r w:rsidRPr="00A11D5C">
        <w:rPr>
          <w:rFonts w:ascii="Simplified Arabic" w:eastAsia="Calibri" w:hAnsi="Simplified Arabic" w:cs="Simplified Arabic"/>
          <w:sz w:val="28"/>
          <w:szCs w:val="28"/>
          <w:rtl/>
          <w:lang w:bidi="ar-EG"/>
        </w:rPr>
        <w:t xml:space="preserve">لأسماك القراميط، </w:t>
      </w:r>
      <w:r w:rsidRPr="00A11D5C">
        <w:rPr>
          <w:rFonts w:ascii="Simplified Arabic" w:eastAsia="Calibri" w:hAnsi="Simplified Arabic" w:cs="Simplified Arabic" w:hint="cs"/>
          <w:sz w:val="28"/>
          <w:szCs w:val="28"/>
          <w:rtl/>
          <w:lang w:bidi="ar-EG"/>
        </w:rPr>
        <w:t>1.70</w:t>
      </w:r>
      <w:r w:rsidRPr="00A11D5C">
        <w:rPr>
          <w:rFonts w:ascii="Simplified Arabic" w:eastAsia="Calibri" w:hAnsi="Simplified Arabic" w:cs="Simplified Arabic"/>
          <w:sz w:val="28"/>
          <w:szCs w:val="28"/>
          <w:rtl/>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لأسماك الشيلان خلال الفترة المذكورة. وتبين بدراسة أهم المـش اكل التى تواجه إنتاج الأسماك في محافظة أسيوط وهى تجميع الأسماك من الصيادين داخل مراكـز التجميع</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(حلقة السمك) وبيعه بسعر متدني لحساب تاجر الجملة، فرض رسوم علـى الـصيادين داخل مراكز التجميع (حلقة السمك) بنسبة١٠% من قيمة الأسماك (تشمل٥%</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لحلقـة الـسمك، ٥</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لجمعية صائدى الأسماك) ،عدم تجديد الصيادين لرخص الصيد بصفة مستمرة وذلك لتدني الحالة المعيشية من الصيادين (أي عدم القدرة علي دفع قيمة الترخيص وهي ٦٥ جنيه /سـنة ) أو لترك الكثيرين من الصيادين لمهنة الصي</w:t>
      </w:r>
      <w:r w:rsidRPr="00A11D5C">
        <w:rPr>
          <w:rFonts w:ascii="Simplified Arabic" w:eastAsia="Calibri" w:hAnsi="Simplified Arabic" w:cs="Simplified Arabic" w:hint="cs"/>
          <w:sz w:val="28"/>
          <w:szCs w:val="28"/>
          <w:rtl/>
          <w:lang w:bidi="ar-EG"/>
        </w:rPr>
        <w:t>د.</w:t>
      </w:r>
    </w:p>
    <w:p w14:paraId="374D1DE3" w14:textId="7DC9F90C" w:rsidR="00A11D5C" w:rsidRPr="004C1C2D" w:rsidRDefault="00A11D5C" w:rsidP="004C1C2D">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في ضوء النتائج التي تم التوصل إليها</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توصي الدراسة بما يلي</w:t>
      </w:r>
      <w:r w:rsidRPr="00A11D5C">
        <w:rPr>
          <w:rFonts w:ascii="Simplified Arabic" w:eastAsia="Calibri" w:hAnsi="Simplified Arabic" w:cs="Simplified Arabic"/>
          <w:sz w:val="28"/>
          <w:szCs w:val="28"/>
          <w:lang w:bidi="ar-EG"/>
        </w:rPr>
        <w:t>:</w:t>
      </w:r>
      <w:r w:rsidRPr="00A11D5C">
        <w:rPr>
          <w:rFonts w:ascii="Simplified Arabic" w:eastAsia="Calibri" w:hAnsi="Simplified Arabic" w:cs="Simplified Arabic"/>
          <w:sz w:val="28"/>
          <w:szCs w:val="28"/>
          <w:rtl/>
          <w:lang w:bidi="ar-EG"/>
        </w:rPr>
        <w:t xml:space="preserve"> ضرورة توعية الصيادين بعدم صيد الزريعة لأنه إعتداء علي المخزون السمكي فـي النيـل وهي الأمل لزيادة الإنتاج السمكي في المحافظة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عدم استخدام السموم في صيد الأسماك من قبل الصيادين لأنه يـؤدي إلـي القـضاء علـي الزريعة والأمهات ويقلل الإنتاجية الفدانية السمكية داخل النيل</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ضرورة التوسع في الاستزراع السمكي في المحافظة لأهميته في سد الفجوة الغذائيـة مـن الأسماك</w:t>
      </w:r>
      <w:r w:rsidRPr="00A11D5C">
        <w:rPr>
          <w:rFonts w:ascii="Simplified Arabic" w:eastAsia="Calibri" w:hAnsi="Simplified Arabic" w:cs="Simplified Arabic"/>
          <w:sz w:val="28"/>
          <w:szCs w:val="28"/>
          <w:lang w:bidi="ar-EG"/>
        </w:rPr>
        <w:t>.</w:t>
      </w:r>
    </w:p>
    <w:p w14:paraId="24804BF5"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lastRenderedPageBreak/>
        <w:t>استهدف</w:t>
      </w:r>
      <w:r w:rsidRPr="00A11D5C">
        <w:rPr>
          <w:rFonts w:ascii="Simplified Arabic" w:eastAsia="Calibri" w:hAnsi="Simplified Arabic" w:cs="Simplified Arabic"/>
          <w:sz w:val="28"/>
          <w:szCs w:val="28"/>
          <w:rtl/>
          <w:lang w:bidi="ar-EG"/>
        </w:rPr>
        <w:t xml:space="preserve"> بحث</w:t>
      </w:r>
      <w:r w:rsidRPr="00A11D5C">
        <w:rPr>
          <w:rFonts w:ascii="Simplified Arabic" w:eastAsia="Calibri" w:hAnsi="Simplified Arabic" w:cs="Simplified Arabic" w:hint="cs"/>
          <w:sz w:val="28"/>
          <w:szCs w:val="28"/>
          <w:rtl/>
          <w:lang w:bidi="ar-EG"/>
        </w:rPr>
        <w:t xml:space="preserve"> شلتوت وأخرون 2017</w:t>
      </w:r>
      <w:r w:rsidRPr="00A11D5C">
        <w:rPr>
          <w:rFonts w:ascii="Simplified Arabic" w:eastAsia="Calibri" w:hAnsi="Simplified Arabic" w:cs="Simplified Arabic"/>
          <w:sz w:val="28"/>
          <w:szCs w:val="28"/>
          <w:vertAlign w:val="superscript"/>
          <w:rtl/>
          <w:lang w:bidi="ar-EG"/>
        </w:rPr>
        <w:footnoteReference w:id="6"/>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الوقوف على الأوضاع الراهنة والمستقبلية لانتاج واسـتهلاك ال</w:t>
      </w:r>
      <w:r w:rsidRPr="00A11D5C">
        <w:rPr>
          <w:rFonts w:ascii="Simplified Arabic" w:eastAsia="Calibri" w:hAnsi="Simplified Arabic" w:cs="Simplified Arabic" w:hint="cs"/>
          <w:sz w:val="28"/>
          <w:szCs w:val="28"/>
          <w:rtl/>
          <w:lang w:bidi="ar-EG"/>
        </w:rPr>
        <w:t>أ</w:t>
      </w:r>
      <w:r w:rsidRPr="00A11D5C">
        <w:rPr>
          <w:rFonts w:ascii="Simplified Arabic" w:eastAsia="Calibri" w:hAnsi="Simplified Arabic" w:cs="Simplified Arabic"/>
          <w:sz w:val="28"/>
          <w:szCs w:val="28"/>
          <w:rtl/>
          <w:lang w:bidi="ar-EG"/>
        </w:rPr>
        <w:t>سـماك وحجم الفجوة السمكية في مصر، بهدف مساعدة متخذي القرار عند وضع خطط وبرامج تستهدف التقليل مـن الفجوة السمكية وزيادة الإنتاج من الأسماك</w:t>
      </w:r>
      <w:r w:rsidRPr="00A11D5C">
        <w:rPr>
          <w:rFonts w:ascii="Simplified Arabic" w:eastAsia="Calibri" w:hAnsi="Simplified Arabic" w:cs="Simplified Arabic" w:hint="cs"/>
          <w:sz w:val="28"/>
          <w:szCs w:val="28"/>
          <w:rtl/>
          <w:lang w:bidi="ar-EG"/>
        </w:rPr>
        <w:t>.</w:t>
      </w:r>
    </w:p>
    <w:p w14:paraId="68EEBC36"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وقد تبين بدراسة العوامل المؤثرة على انتاج واستهلاك الاسماك ما يلي</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تبين من خلال النموذج الإحصائي لدالة الإنتاج أن أهم المتغيرات التفسيرية تأثيراً على إنتاج الأسماك على المستوى القومى كانت عدد مراكب الصيد الآلية بالوحدة، عدد الصيادين بالألف، كمية الإستهلاك بالألف طن، وقد بلغت قيمة معامل التحديد المعدل</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 xml:space="preserve">حوالى </w:t>
      </w:r>
      <w:r w:rsidRPr="00A11D5C">
        <w:rPr>
          <w:rFonts w:ascii="Simplified Arabic" w:eastAsia="Calibri" w:hAnsi="Simplified Arabic" w:cs="Simplified Arabic" w:hint="cs"/>
          <w:sz w:val="28"/>
          <w:szCs w:val="28"/>
          <w:rtl/>
          <w:lang w:bidi="ar-EG"/>
        </w:rPr>
        <w:t>0.87</w:t>
      </w:r>
      <w:r w:rsidRPr="00A11D5C">
        <w:rPr>
          <w:rFonts w:ascii="Simplified Arabic" w:eastAsia="Calibri" w:hAnsi="Simplified Arabic" w:cs="Simplified Arabic"/>
          <w:sz w:val="28"/>
          <w:szCs w:val="28"/>
          <w:rtl/>
          <w:lang w:bidi="ar-EG"/>
        </w:rPr>
        <w:t xml:space="preserve"> مما يعنى أن متغيرات النموذج مسـئولة عن حوالى87%</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من التغيرات الحـادثة فى إنتاج الأسماك فى مصر والباقى الى عوامل أخرى غير مشروحة لم يتضمنها النموذج. كما تبين من خلال هذا النموذج أن أهم المتغيرات التفسيرية تأثيراً على إستهلاك الأسماك على المستوى القومى هى: سعر التجزئة للحوم الحمراء بالجنيه، سعر التجزئة للأسماك بالجنيه، كمية الواردات بالألف طن، والدخل النقدي الفردي بالجنيه، وقد بلغت قيمة معامل التحديد المعدل</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حوالى </w:t>
      </w:r>
      <w:r w:rsidRPr="00A11D5C">
        <w:rPr>
          <w:rFonts w:ascii="Simplified Arabic" w:eastAsia="Calibri" w:hAnsi="Simplified Arabic" w:cs="Simplified Arabic" w:hint="cs"/>
          <w:sz w:val="28"/>
          <w:szCs w:val="28"/>
          <w:rtl/>
          <w:lang w:bidi="ar-EG"/>
        </w:rPr>
        <w:t>0.93</w:t>
      </w:r>
      <w:r w:rsidRPr="00A11D5C">
        <w:rPr>
          <w:rFonts w:ascii="Simplified Arabic" w:eastAsia="Calibri" w:hAnsi="Simplified Arabic" w:cs="Simplified Arabic"/>
          <w:sz w:val="28"/>
          <w:szCs w:val="28"/>
          <w:rtl/>
          <w:lang w:bidi="ar-EG"/>
        </w:rPr>
        <w:t xml:space="preserve"> مما يعنى أن متغيرات النموذج مسـئولة عن حوالى93 %</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 xml:space="preserve">من التغيرات الحـادثة فى إستهلاك الأسماك فى مصر والباقى يرجع الى عوامل غير مشروحة. </w:t>
      </w:r>
    </w:p>
    <w:p w14:paraId="29B74507"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 xml:space="preserve">وكذلك أشارت نتائج التنبؤ بإنتاج واستهلاك الأسماك في مصر إلى زيادة إنتاج الأسماك فـي مـصر من حوالى 1544 ألف طن عام 2015 إلى حوالي 1840 ألف طن عام 2020 بزيــادة قـدرت بحـوالى </w:t>
      </w:r>
      <w:r w:rsidRPr="00A11D5C">
        <w:rPr>
          <w:rFonts w:ascii="Simplified Arabic" w:eastAsia="Calibri" w:hAnsi="Simplified Arabic" w:cs="Simplified Arabic"/>
          <w:sz w:val="28"/>
          <w:szCs w:val="28"/>
          <w:lang w:bidi="ar-EG"/>
        </w:rPr>
        <w:t>296</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ألف طن تمثل حوالى 19%</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من عام 2015</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وزيادة إستهلاك الأسماك في مصر من حوالى 1910 ألف طن عام 2015 إلى حوالي 2381 ألف طن عام 2020 بزيـادة قـدرت بحـوالى 471 ألـف طـن تمثـل حوالى25%</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من عام 2015</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وإرتفاع الفجوة بين إنتاج وإستهلاك الأسماك لتبلغ من حوالى 356 ألـف طـن عام 2015 إلى حوالى 541 ألف طن عام 2020 بزيـادة قدرت بحوالى 175 ألف طن تمثل حـوالى 48</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من عام 2015</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وإنخفاض نسبة الإكتفاء الذاتى لإستهلاك الأسماك من حوالى 81 %</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عام 2015 إلى حـوالى</w:t>
      </w:r>
      <w:r w:rsidRPr="00A11D5C">
        <w:rPr>
          <w:rFonts w:ascii="Simplified Arabic" w:eastAsia="Calibri" w:hAnsi="Simplified Arabic" w:cs="Simplified Arabic" w:hint="cs"/>
          <w:sz w:val="28"/>
          <w:szCs w:val="28"/>
          <w:rtl/>
          <w:lang w:bidi="ar-EG"/>
        </w:rPr>
        <w:t xml:space="preserve"> 3.77%</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عام 2020 بإنخفاض قدر بحوالى 6.3 %</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يمثل حوالى 4.4%</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من عام 2015</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وبناء على هذه النتائج السابقة التي تشير إلى زيادة الفجوة بين الإنتاج والاستهلاك من الأسماك في مصر، وإنخفاض نسبة الإكتفاء الذاتى توصي الدراسة بضرورة</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 xml:space="preserve">زيادة </w:t>
      </w:r>
      <w:r w:rsidRPr="00A11D5C">
        <w:rPr>
          <w:rFonts w:ascii="Simplified Arabic" w:eastAsia="Calibri" w:hAnsi="Simplified Arabic" w:cs="Simplified Arabic"/>
          <w:sz w:val="28"/>
          <w:szCs w:val="28"/>
          <w:rtl/>
          <w:lang w:bidi="ar-EG"/>
        </w:rPr>
        <w:lastRenderedPageBreak/>
        <w:t>أعداد مراكب الصيد الآلية وتوفير وسائل النقل المناسبة للحفاظ على نوعية الإنتاج السمكى وجودت</w:t>
      </w:r>
      <w:r w:rsidRPr="00A11D5C">
        <w:rPr>
          <w:rFonts w:ascii="Simplified Arabic" w:eastAsia="Calibri" w:hAnsi="Simplified Arabic" w:cs="Simplified Arabic" w:hint="cs"/>
          <w:sz w:val="28"/>
          <w:szCs w:val="28"/>
          <w:rtl/>
          <w:lang w:bidi="ar-EG"/>
        </w:rPr>
        <w:t>ه.</w:t>
      </w:r>
      <w:r w:rsidRPr="00A11D5C">
        <w:rPr>
          <w:rFonts w:ascii="Simplified Arabic" w:eastAsia="Calibri" w:hAnsi="Simplified Arabic" w:cs="Simplified Arabic"/>
          <w:sz w:val="28"/>
          <w:szCs w:val="28"/>
          <w:lang w:bidi="ar-EG"/>
        </w:rPr>
        <w:t xml:space="preserve"> </w:t>
      </w:r>
      <w:r w:rsidRPr="00A11D5C">
        <w:rPr>
          <w:rFonts w:ascii="Simplified Arabic" w:eastAsia="Calibri" w:hAnsi="Simplified Arabic" w:cs="Simplified Arabic"/>
          <w:sz w:val="28"/>
          <w:szCs w:val="28"/>
          <w:rtl/>
          <w:lang w:bidi="ar-EG"/>
        </w:rPr>
        <w:t>العمل على الحد من الواردات والاعتماد على الإنتاج المحلي بقدر المستطاع وذلك بتوجيه الاستثمارات اللازمة لمجال الاستزراع السمكي لزيادة الإنتاج وسد الفجوة من البروتين الحيواني</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حماية صناعة الأسماك المحلية من المنافسات الخارجية المتمثلة في الإغراق</w:t>
      </w:r>
      <w:r w:rsidRPr="00A11D5C">
        <w:rPr>
          <w:rFonts w:ascii="Simplified Arabic" w:eastAsia="Calibri" w:hAnsi="Simplified Arabic" w:cs="Simplified Arabic" w:hint="cs"/>
          <w:sz w:val="28"/>
          <w:szCs w:val="28"/>
          <w:rtl/>
          <w:lang w:bidi="ar-EG"/>
        </w:rPr>
        <w:t xml:space="preserve">. </w:t>
      </w:r>
      <w:r w:rsidRPr="00A11D5C">
        <w:rPr>
          <w:rFonts w:ascii="Simplified Arabic" w:eastAsia="Calibri" w:hAnsi="Simplified Arabic" w:cs="Simplified Arabic"/>
          <w:sz w:val="28"/>
          <w:szCs w:val="28"/>
          <w:rtl/>
          <w:lang w:bidi="ar-EG"/>
        </w:rPr>
        <w:t>الاهتمام بالبحث العلمي والاكتشافات الحديثة في مجال التغذية والتناسل بهدف المحافظة على الموارد الطبيعية وكذلك الاستزراع السمكي</w:t>
      </w:r>
    </w:p>
    <w:p w14:paraId="76DFD61C"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sz w:val="28"/>
          <w:szCs w:val="28"/>
          <w:rtl/>
          <w:lang w:bidi="ar-EG"/>
        </w:rPr>
        <w:t>تناولت دراسة حسام الدين نجاتى وآخرون</w:t>
      </w:r>
      <w:r w:rsidRPr="00A11D5C">
        <w:rPr>
          <w:rFonts w:ascii="Traditional Arabic" w:eastAsia="Calibri" w:hAnsi="Traditional Arabic" w:cs="Traditional Arabic"/>
          <w:b/>
          <w:bCs/>
          <w:sz w:val="28"/>
          <w:szCs w:val="28"/>
          <w:rtl/>
          <w:lang w:bidi="ar-EG"/>
        </w:rPr>
        <w:t xml:space="preserve">  2017</w:t>
      </w:r>
      <w:r w:rsidRPr="00A11D5C">
        <w:rPr>
          <w:rFonts w:ascii="Traditional Arabic" w:eastAsia="Calibri" w:hAnsi="Traditional Arabic" w:cs="Traditional Arabic"/>
          <w:b/>
          <w:bCs/>
          <w:sz w:val="28"/>
          <w:szCs w:val="28"/>
          <w:vertAlign w:val="superscript"/>
          <w:rtl/>
          <w:lang w:bidi="ar-EG"/>
        </w:rPr>
        <w:footnoteReference w:id="7"/>
      </w:r>
      <w:r w:rsidRPr="00A11D5C">
        <w:rPr>
          <w:rFonts w:ascii="Traditional Arabic" w:eastAsia="Calibri" w:hAnsi="Traditional Arabic" w:cs="Traditional Arabic" w:hint="cs"/>
          <w:b/>
          <w:bCs/>
          <w:sz w:val="28"/>
          <w:szCs w:val="28"/>
          <w:rtl/>
          <w:lang w:bidi="ar-EG"/>
        </w:rPr>
        <w:t xml:space="preserve"> </w:t>
      </w:r>
      <w:r w:rsidRPr="00A11D5C">
        <w:rPr>
          <w:rFonts w:ascii="Simplified Arabic" w:eastAsia="Calibri" w:hAnsi="Simplified Arabic" w:cs="Simplified Arabic"/>
          <w:sz w:val="28"/>
          <w:szCs w:val="28"/>
          <w:rtl/>
          <w:lang w:bidi="ar-EG"/>
        </w:rPr>
        <w:t>بصفة رئيسية محاولة الوصول إلى تفعيل مفهوم الحوكمة في مجال التعامل مع بعض الموارد الطبيعية، وذلك من خلال استعراض حزمة من الإجراءات التي تحافظ على إستدامة الموارد الطبيعية كأساس لإستدامة التنمية</w:t>
      </w:r>
      <w:r w:rsidRPr="00A11D5C">
        <w:rPr>
          <w:rFonts w:ascii="Simplified Arabic" w:eastAsia="Calibri" w:hAnsi="Simplified Arabic" w:cs="Simplified Arabic" w:hint="cs"/>
          <w:sz w:val="28"/>
          <w:szCs w:val="28"/>
          <w:rtl/>
          <w:lang w:bidi="ar-EG"/>
        </w:rPr>
        <w:t>،</w:t>
      </w:r>
      <w:r w:rsidRPr="00A11D5C">
        <w:rPr>
          <w:rFonts w:ascii="Simplified Arabic" w:eastAsia="Calibri" w:hAnsi="Simplified Arabic" w:cs="Simplified Arabic"/>
          <w:sz w:val="28"/>
          <w:szCs w:val="28"/>
          <w:rtl/>
          <w:lang w:bidi="ar-EG"/>
        </w:rPr>
        <w:t xml:space="preserve"> ولتحقيق ذلك تم دراسة أوضاع من إ</w:t>
      </w:r>
      <w:r w:rsidRPr="00A11D5C">
        <w:rPr>
          <w:rFonts w:ascii="Simplified Arabic" w:eastAsia="Calibri" w:hAnsi="Simplified Arabic" w:cs="Simplified Arabic" w:hint="cs"/>
          <w:sz w:val="28"/>
          <w:szCs w:val="28"/>
          <w:rtl/>
          <w:lang w:bidi="ar-EG"/>
        </w:rPr>
        <w:t>ن</w:t>
      </w:r>
      <w:r w:rsidRPr="00A11D5C">
        <w:rPr>
          <w:rFonts w:ascii="Simplified Arabic" w:eastAsia="Calibri" w:hAnsi="Simplified Arabic" w:cs="Simplified Arabic"/>
          <w:sz w:val="28"/>
          <w:szCs w:val="28"/>
          <w:rtl/>
          <w:lang w:bidi="ar-EG"/>
        </w:rPr>
        <w:t>تاج واستهلاك الموارد الطبيعية في مصر والتي حددتها الدراسة في الموارد المائية والموارد الأرضية ومصايد الأسماك، من حيث المتاح للاستخدام، والاستخدامات الفعلية، ومشاكل التلوث والاستخدام الرشيد لهذه الموارد، ودراسة الإجراءات الإدراية والتنف</w:t>
      </w:r>
      <w:r w:rsidRPr="00A11D5C">
        <w:rPr>
          <w:rFonts w:ascii="Simplified Arabic" w:eastAsia="Calibri" w:hAnsi="Simplified Arabic" w:cs="Simplified Arabic" w:hint="cs"/>
          <w:sz w:val="28"/>
          <w:szCs w:val="28"/>
          <w:rtl/>
          <w:lang w:bidi="ar-EG"/>
        </w:rPr>
        <w:t>ي</w:t>
      </w:r>
      <w:r w:rsidRPr="00A11D5C">
        <w:rPr>
          <w:rFonts w:ascii="Simplified Arabic" w:eastAsia="Calibri" w:hAnsi="Simplified Arabic" w:cs="Simplified Arabic"/>
          <w:sz w:val="28"/>
          <w:szCs w:val="28"/>
          <w:rtl/>
          <w:lang w:bidi="ar-EG"/>
        </w:rPr>
        <w:t xml:space="preserve">ذية المتخذة في هذا الشأن وتقديم مقترحات لتفعيل الإدارة الرشيدة لهذه الموارد. وقد توصلت الدراسة إلى: </w:t>
      </w:r>
    </w:p>
    <w:p w14:paraId="0425F5B3" w14:textId="77777777" w:rsidR="00A11D5C" w:rsidRPr="00A11D5C" w:rsidRDefault="00A11D5C" w:rsidP="00A11D5C">
      <w:pPr>
        <w:spacing w:after="0" w:line="276" w:lineRule="auto"/>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t>1-</w:t>
      </w:r>
      <w:r w:rsidRPr="00A11D5C">
        <w:rPr>
          <w:rFonts w:ascii="Simplified Arabic" w:eastAsia="Calibri" w:hAnsi="Simplified Arabic" w:cs="Simplified Arabic"/>
          <w:sz w:val="28"/>
          <w:szCs w:val="28"/>
          <w:rtl/>
          <w:lang w:bidi="ar-EG"/>
        </w:rPr>
        <w:t xml:space="preserve"> تباين ساسيات الاستهلاك والإنتاج المستدام بين كثير من دول، ووجود صعوبة في تبني سياسة متكاملة تحظى بدعم مؤسسى وآليات تمويل مناسبة على الرغم من الجهود المبذولة لتحقيق هذا التنسيق والتكامل بين مختلف الأطراف الفاعلة</w:t>
      </w:r>
      <w:r w:rsidRPr="00A11D5C">
        <w:rPr>
          <w:rFonts w:ascii="Simplified Arabic" w:eastAsia="Calibri" w:hAnsi="Simplified Arabic" w:cs="Simplified Arabic" w:hint="cs"/>
          <w:sz w:val="28"/>
          <w:szCs w:val="28"/>
          <w:rtl/>
          <w:lang w:bidi="ar-EG"/>
        </w:rPr>
        <w:t>.</w:t>
      </w:r>
    </w:p>
    <w:p w14:paraId="3F4F7B84" w14:textId="77777777" w:rsidR="00A11D5C" w:rsidRPr="00A11D5C" w:rsidRDefault="00A11D5C" w:rsidP="00A11D5C">
      <w:pPr>
        <w:spacing w:after="0" w:line="276" w:lineRule="auto"/>
        <w:jc w:val="both"/>
        <w:rPr>
          <w:rFonts w:ascii="Simplified Arabic" w:eastAsia="Calibri" w:hAnsi="Simplified Arabic" w:cs="Simplified Arabic"/>
          <w:sz w:val="28"/>
          <w:szCs w:val="28"/>
          <w:lang w:bidi="ar-EG"/>
        </w:rPr>
      </w:pPr>
      <w:r w:rsidRPr="00A11D5C">
        <w:rPr>
          <w:rFonts w:ascii="Simplified Arabic" w:eastAsia="Calibri" w:hAnsi="Simplified Arabic" w:cs="Simplified Arabic"/>
          <w:sz w:val="28"/>
          <w:szCs w:val="28"/>
          <w:rtl/>
          <w:lang w:bidi="ar-EG"/>
        </w:rPr>
        <w:t xml:space="preserve"> </w:t>
      </w:r>
      <w:r w:rsidRPr="00A11D5C">
        <w:rPr>
          <w:rFonts w:ascii="Simplified Arabic" w:eastAsia="Calibri" w:hAnsi="Simplified Arabic" w:cs="Simplified Arabic" w:hint="cs"/>
          <w:sz w:val="28"/>
          <w:szCs w:val="28"/>
          <w:rtl/>
          <w:lang w:bidi="ar-EG"/>
        </w:rPr>
        <w:t>2- غياب العلاقة بين بحوث التنمية المستدامة والحوكمة، والاستهلاك المستدام وتراجع النمو مما أدى إلى زيادة تحديات التنمية المستدامة الناتجة عن الإفراط في الاستهلاك بصفة عامة.</w:t>
      </w:r>
    </w:p>
    <w:p w14:paraId="3A5BA716"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748CFFA6" w14:textId="77777777" w:rsidR="00A11D5C" w:rsidRPr="00A11D5C" w:rsidRDefault="00A11D5C" w:rsidP="00A11D5C">
      <w:pPr>
        <w:spacing w:after="0" w:line="276" w:lineRule="auto"/>
        <w:ind w:firstLine="386"/>
        <w:jc w:val="both"/>
        <w:rPr>
          <w:rFonts w:ascii="Simplified Arabic" w:eastAsia="Calibri" w:hAnsi="Simplified Arabic" w:cs="Simplified Arabic"/>
          <w:sz w:val="28"/>
          <w:szCs w:val="28"/>
          <w:rtl/>
          <w:lang w:bidi="ar-EG"/>
        </w:rPr>
      </w:pPr>
      <w:r w:rsidRPr="00A11D5C">
        <w:rPr>
          <w:rFonts w:ascii="Simplified Arabic" w:eastAsia="Calibri" w:hAnsi="Simplified Arabic" w:cs="Simplified Arabic" w:hint="cs"/>
          <w:sz w:val="28"/>
          <w:szCs w:val="28"/>
          <w:rtl/>
          <w:lang w:bidi="ar-EG"/>
        </w:rPr>
        <w:t>استهدف عيسي وأخرون عام 2005</w:t>
      </w:r>
      <w:r w:rsidRPr="00A11D5C">
        <w:rPr>
          <w:rFonts w:ascii="Simplified Arabic" w:eastAsia="Calibri" w:hAnsi="Simplified Arabic" w:cs="Simplified Arabic"/>
          <w:sz w:val="28"/>
          <w:szCs w:val="28"/>
          <w:vertAlign w:val="superscript"/>
          <w:rtl/>
          <w:lang w:bidi="ar-EG"/>
        </w:rPr>
        <w:footnoteReference w:id="8"/>
      </w:r>
      <w:r w:rsidRPr="00A11D5C">
        <w:rPr>
          <w:rFonts w:ascii="Simplified Arabic" w:eastAsia="Calibri" w:hAnsi="Simplified Arabic" w:cs="Simplified Arabic" w:hint="cs"/>
          <w:sz w:val="28"/>
          <w:szCs w:val="28"/>
          <w:rtl/>
          <w:lang w:bidi="ar-EG"/>
        </w:rPr>
        <w:t xml:space="preserve">، دراسة </w:t>
      </w:r>
      <w:r w:rsidRPr="00A11D5C">
        <w:rPr>
          <w:rFonts w:ascii="Simplified Arabic" w:eastAsia="Calibri" w:hAnsi="Simplified Arabic" w:cs="Simplified Arabic"/>
          <w:sz w:val="28"/>
          <w:szCs w:val="28"/>
          <w:rtl/>
          <w:lang w:bidi="ar-EG"/>
        </w:rPr>
        <w:t>التلوث البيئى وأثره على الأسماك</w:t>
      </w:r>
      <w:r w:rsidRPr="00A11D5C">
        <w:rPr>
          <w:rFonts w:ascii="Simplified Arabic" w:eastAsia="Calibri" w:hAnsi="Simplified Arabic" w:cs="Simplified Arabic" w:hint="cs"/>
          <w:sz w:val="28"/>
          <w:szCs w:val="28"/>
          <w:rtl/>
          <w:lang w:bidi="ar-EG"/>
        </w:rPr>
        <w:t xml:space="preserve">، وذلك من خلال التعرف على الانتاج السمكى والثروة السمكية في مصر، ومصادر تلوث الاسماك، ومفهوم </w:t>
      </w:r>
      <w:r w:rsidRPr="00A11D5C">
        <w:rPr>
          <w:rFonts w:ascii="Simplified Arabic" w:eastAsia="Calibri" w:hAnsi="Simplified Arabic" w:cs="Simplified Arabic"/>
          <w:sz w:val="28"/>
          <w:szCs w:val="28"/>
          <w:rtl/>
          <w:lang w:bidi="ar-EG"/>
        </w:rPr>
        <w:t xml:space="preserve">التسمم الغذائي من </w:t>
      </w:r>
      <w:r w:rsidRPr="00A11D5C">
        <w:rPr>
          <w:rFonts w:ascii="Simplified Arabic" w:eastAsia="Calibri" w:hAnsi="Simplified Arabic" w:cs="Simplified Arabic" w:hint="cs"/>
          <w:sz w:val="28"/>
          <w:szCs w:val="28"/>
          <w:rtl/>
          <w:lang w:bidi="ar-EG"/>
        </w:rPr>
        <w:t>الاسماك،</w:t>
      </w:r>
      <w:r w:rsidRPr="00A11D5C">
        <w:rPr>
          <w:rFonts w:ascii="Simplified Arabic" w:eastAsia="Calibri" w:hAnsi="Simplified Arabic" w:cs="Simplified Arabic"/>
          <w:sz w:val="28"/>
          <w:szCs w:val="28"/>
          <w:rtl/>
          <w:lang w:bidi="ar-EG"/>
        </w:rPr>
        <w:t xml:space="preserve"> </w:t>
      </w:r>
      <w:r w:rsidRPr="00A11D5C">
        <w:rPr>
          <w:rFonts w:ascii="Simplified Arabic" w:eastAsia="Calibri" w:hAnsi="Simplified Arabic" w:cs="Simplified Arabic" w:hint="cs"/>
          <w:sz w:val="28"/>
          <w:szCs w:val="28"/>
          <w:rtl/>
          <w:lang w:bidi="ar-EG"/>
        </w:rPr>
        <w:t>والاقتراحات</w:t>
      </w:r>
      <w:r w:rsidRPr="00A11D5C">
        <w:rPr>
          <w:rFonts w:ascii="Simplified Arabic" w:eastAsia="Calibri" w:hAnsi="Simplified Arabic" w:cs="Simplified Arabic"/>
          <w:sz w:val="28"/>
          <w:szCs w:val="28"/>
          <w:rtl/>
          <w:lang w:bidi="ar-EG"/>
        </w:rPr>
        <w:t xml:space="preserve"> المقدمة للحد من ھذه المشاكل</w:t>
      </w:r>
      <w:r w:rsidRPr="00A11D5C">
        <w:rPr>
          <w:rFonts w:ascii="Simplified Arabic" w:eastAsia="Calibri" w:hAnsi="Simplified Arabic" w:cs="Simplified Arabic" w:hint="cs"/>
          <w:sz w:val="28"/>
          <w:szCs w:val="28"/>
          <w:rtl/>
          <w:lang w:bidi="ar-EG"/>
        </w:rPr>
        <w:t xml:space="preserve">، وقد توصلت البحث إلى اهمية مراعاة علامات الفساد عند ششراء الاسماك مع ضرورة إحكام الرقابة على مصانع الأسماك وبائعى </w:t>
      </w:r>
      <w:r w:rsidRPr="00A11D5C">
        <w:rPr>
          <w:rFonts w:ascii="Simplified Arabic" w:eastAsia="Calibri" w:hAnsi="Simplified Arabic" w:cs="Simplified Arabic" w:hint="cs"/>
          <w:sz w:val="28"/>
          <w:szCs w:val="28"/>
          <w:rtl/>
          <w:lang w:bidi="ar-EG"/>
        </w:rPr>
        <w:lastRenderedPageBreak/>
        <w:t>الأسماك في الشوارع وحظر عرض الاسماك خارج المحلات، ووضع أسس لتمليح الأسماك وإحكام الرقابة على تصنيع الفسيخ. وعمل مواصفات موحدة للأسماك ومنتجاتها، والاشتراك في بنك المعلومات لتقييم ومراجعة تلوث المياه والاسماك وتبادل الخبرات للحد من التلوث وحماية الطبيعية.</w:t>
      </w:r>
    </w:p>
    <w:p w14:paraId="603888AD" w14:textId="77777777" w:rsidR="00A11D5C" w:rsidRDefault="00A11D5C" w:rsidP="00A11D5C">
      <w:pPr>
        <w:spacing w:after="0" w:line="276" w:lineRule="auto"/>
        <w:ind w:firstLine="386"/>
        <w:jc w:val="both"/>
        <w:rPr>
          <w:rFonts w:ascii="Simplified Arabic" w:eastAsia="Calibri" w:hAnsi="Simplified Arabic" w:cs="Simplified Arabic"/>
          <w:sz w:val="28"/>
          <w:szCs w:val="28"/>
          <w:rtl/>
          <w:lang w:bidi="ar-EG"/>
        </w:rPr>
      </w:pPr>
    </w:p>
    <w:p w14:paraId="6925C55D"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691180D6"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5F887BD7"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1203C8BD"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3638C823"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3B62B983"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5573A56A"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509DB0A5"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4C8E7B50"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111D8FF2"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3627EF43"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3512A798"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27B44C49"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4ADF4CBC"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738F9552"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66606080"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1A62F621"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61890B7B" w14:textId="77777777" w:rsidR="004C1C2D"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618A5010" w14:textId="77777777" w:rsidR="004C1C2D" w:rsidRPr="00A11D5C" w:rsidRDefault="004C1C2D" w:rsidP="00A11D5C">
      <w:pPr>
        <w:spacing w:after="0" w:line="276" w:lineRule="auto"/>
        <w:ind w:firstLine="386"/>
        <w:jc w:val="both"/>
        <w:rPr>
          <w:rFonts w:ascii="Simplified Arabic" w:eastAsia="Calibri" w:hAnsi="Simplified Arabic" w:cs="Simplified Arabic"/>
          <w:sz w:val="28"/>
          <w:szCs w:val="28"/>
          <w:rtl/>
          <w:lang w:bidi="ar-EG"/>
        </w:rPr>
      </w:pPr>
    </w:p>
    <w:p w14:paraId="63F31EA2" w14:textId="77777777" w:rsidR="003551B1" w:rsidRDefault="003551B1" w:rsidP="00E63BD9">
      <w:pPr>
        <w:pStyle w:val="NoSpacing"/>
        <w:jc w:val="both"/>
        <w:rPr>
          <w:rFonts w:ascii="Simplified Arabic" w:hAnsi="Simplified Arabic" w:cs="Simplified Arabic"/>
          <w:sz w:val="28"/>
          <w:szCs w:val="28"/>
          <w:rtl/>
          <w:lang w:bidi="ar-EG"/>
        </w:rPr>
      </w:pPr>
    </w:p>
    <w:p w14:paraId="00EB1F32" w14:textId="77777777" w:rsidR="003551B1" w:rsidRDefault="003551B1" w:rsidP="00E63BD9">
      <w:pPr>
        <w:pStyle w:val="NoSpacing"/>
        <w:jc w:val="both"/>
        <w:rPr>
          <w:rFonts w:ascii="Simplified Arabic" w:hAnsi="Simplified Arabic" w:cs="Simplified Arabic"/>
          <w:sz w:val="28"/>
          <w:szCs w:val="28"/>
          <w:rtl/>
          <w:lang w:bidi="ar-EG"/>
        </w:rPr>
      </w:pPr>
    </w:p>
    <w:p w14:paraId="500A9D5C" w14:textId="77777777" w:rsidR="00A11D5C" w:rsidRPr="00A11D5C" w:rsidRDefault="00A11D5C" w:rsidP="00A11D5C">
      <w:pPr>
        <w:spacing w:after="0" w:line="276" w:lineRule="auto"/>
        <w:jc w:val="center"/>
        <w:rPr>
          <w:rFonts w:ascii="Simplified Arabic" w:eastAsia="Calibri" w:hAnsi="Simplified Arabic" w:cs="Simplified Arabic"/>
          <w:b/>
          <w:bCs/>
          <w:color w:val="0D0D0D"/>
          <w:sz w:val="36"/>
          <w:szCs w:val="36"/>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36"/>
          <w:szCs w:val="36"/>
          <w:rtl/>
          <w:lang w:bidi="ar-EG"/>
          <w14:textOutline w14:w="9525" w14:cap="rnd" w14:cmpd="sng" w14:algn="ctr">
            <w14:solidFill>
              <w14:srgbClr w14:val="000000">
                <w14:lumMod w14:val="95000"/>
                <w14:lumOff w14:val="5000"/>
              </w14:srgbClr>
            </w14:solidFill>
            <w14:prstDash w14:val="solid"/>
            <w14:bevel/>
          </w14:textOutline>
        </w:rPr>
        <w:lastRenderedPageBreak/>
        <w:t>القسم الثاني: الدراسة التطبيقية</w:t>
      </w:r>
    </w:p>
    <w:p w14:paraId="4243B8C6"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2-1 الوضع الراهن لإنتاج وإستهلاك الأسماك فى مصر:</w:t>
      </w:r>
    </w:p>
    <w:p w14:paraId="3B14626A"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 متوسط انتاج الاسماك فى مصر خلال الفترة 2010-2018 نحو 1,551.6 الف طن سنويًا، ويلاحظ من خلال جدول (1) أن الانتاج السمكى تزايد من حوالى 1,304.7 الف طن عام 2010 إلى حوالي 1,938.1 ألف طن عام 2018. تشكل الأسماك العظمية نحو 96.8% من انتاج الاسماك في مصر خلال فترة الدراسةـ تليها القشريات بنسبة 1.3% وذلك خلال فترةة الدراسة.</w:t>
      </w:r>
    </w:p>
    <w:p w14:paraId="18105839" w14:textId="77777777" w:rsidR="00A11D5C" w:rsidRPr="00A11D5C" w:rsidRDefault="00A11D5C" w:rsidP="00A11D5C">
      <w:pPr>
        <w:spacing w:after="0"/>
        <w:jc w:val="center"/>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جدول رقم(1): تطور انتاج واستهلاك الاسماك في مصر حسب المجموعات السمكية</w:t>
      </w:r>
    </w:p>
    <w:p w14:paraId="461542C5" w14:textId="77777777" w:rsidR="00A11D5C" w:rsidRPr="00A11D5C" w:rsidRDefault="00A11D5C" w:rsidP="00A11D5C">
      <w:pPr>
        <w:spacing w:after="0"/>
        <w:jc w:val="center"/>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                                خلال الفترة 2010-2018            الكمية: ألف طن</w:t>
      </w:r>
    </w:p>
    <w:tbl>
      <w:tblPr>
        <w:tblStyle w:val="TableGrid"/>
        <w:bidiVisual/>
        <w:tblW w:w="0" w:type="auto"/>
        <w:tblInd w:w="134" w:type="dxa"/>
        <w:tblLayout w:type="fixed"/>
        <w:tblLook w:val="04A0" w:firstRow="1" w:lastRow="0" w:firstColumn="1" w:lastColumn="0" w:noHBand="0" w:noVBand="1"/>
      </w:tblPr>
      <w:tblGrid>
        <w:gridCol w:w="1080"/>
        <w:gridCol w:w="900"/>
        <w:gridCol w:w="720"/>
        <w:gridCol w:w="810"/>
        <w:gridCol w:w="720"/>
        <w:gridCol w:w="900"/>
        <w:gridCol w:w="720"/>
        <w:gridCol w:w="720"/>
        <w:gridCol w:w="900"/>
        <w:gridCol w:w="810"/>
      </w:tblGrid>
      <w:tr w:rsidR="00A11D5C" w:rsidRPr="00A11D5C" w14:paraId="49101855" w14:textId="77777777" w:rsidTr="0028705D">
        <w:trPr>
          <w:trHeight w:val="449"/>
        </w:trPr>
        <w:tc>
          <w:tcPr>
            <w:tcW w:w="1080" w:type="dxa"/>
            <w:shd w:val="clear" w:color="auto" w:fill="C4BC96" w:themeFill="background2" w:themeFillShade="BF"/>
            <w:vAlign w:val="center"/>
          </w:tcPr>
          <w:p w14:paraId="38AF6505" w14:textId="77777777" w:rsidR="00A11D5C" w:rsidRPr="00A11D5C" w:rsidRDefault="00A11D5C" w:rsidP="00A11D5C">
            <w:pPr>
              <w:jc w:val="center"/>
              <w:rPr>
                <w:rFonts w:cstheme="minorHAnsi"/>
                <w:b/>
                <w:bCs/>
                <w:rtl/>
                <w:lang w:bidi="ar-EG"/>
              </w:rPr>
            </w:pPr>
            <w:r w:rsidRPr="00A11D5C">
              <w:rPr>
                <w:rFonts w:cs="Times New Roman" w:hint="cs"/>
                <w:b/>
                <w:bCs/>
                <w:rtl/>
                <w:lang w:bidi="ar-EG"/>
              </w:rPr>
              <w:t>البيان</w:t>
            </w:r>
          </w:p>
        </w:tc>
        <w:tc>
          <w:tcPr>
            <w:tcW w:w="900" w:type="dxa"/>
            <w:shd w:val="clear" w:color="auto" w:fill="C4BC96" w:themeFill="background2" w:themeFillShade="BF"/>
            <w:vAlign w:val="center"/>
          </w:tcPr>
          <w:p w14:paraId="3BC34868" w14:textId="77777777" w:rsidR="00A11D5C" w:rsidRPr="00A11D5C" w:rsidRDefault="00A11D5C" w:rsidP="00A11D5C">
            <w:pPr>
              <w:jc w:val="center"/>
              <w:rPr>
                <w:rFonts w:cstheme="minorHAnsi"/>
                <w:b/>
                <w:bCs/>
                <w:rtl/>
                <w:lang w:bidi="ar-EG"/>
              </w:rPr>
            </w:pPr>
            <w:r w:rsidRPr="00A11D5C">
              <w:rPr>
                <w:rFonts w:cstheme="minorHAnsi" w:hint="cs"/>
                <w:b/>
                <w:bCs/>
                <w:rtl/>
                <w:lang w:bidi="ar-EG"/>
              </w:rPr>
              <w:t>2010</w:t>
            </w:r>
          </w:p>
        </w:tc>
        <w:tc>
          <w:tcPr>
            <w:tcW w:w="720" w:type="dxa"/>
            <w:shd w:val="clear" w:color="auto" w:fill="C4BC96" w:themeFill="background2" w:themeFillShade="BF"/>
            <w:vAlign w:val="center"/>
          </w:tcPr>
          <w:p w14:paraId="4DBDA495" w14:textId="77777777" w:rsidR="00A11D5C" w:rsidRPr="00A11D5C" w:rsidRDefault="00A11D5C" w:rsidP="00A11D5C">
            <w:pPr>
              <w:jc w:val="center"/>
              <w:rPr>
                <w:rFonts w:cstheme="minorHAnsi"/>
                <w:b/>
                <w:bCs/>
                <w:rtl/>
                <w:lang w:bidi="ar-EG"/>
              </w:rPr>
            </w:pPr>
            <w:r w:rsidRPr="00A11D5C">
              <w:rPr>
                <w:rFonts w:cstheme="minorHAnsi" w:hint="cs"/>
                <w:b/>
                <w:bCs/>
                <w:rtl/>
                <w:lang w:bidi="ar-EG"/>
              </w:rPr>
              <w:t>2011</w:t>
            </w:r>
          </w:p>
        </w:tc>
        <w:tc>
          <w:tcPr>
            <w:tcW w:w="810" w:type="dxa"/>
            <w:shd w:val="clear" w:color="auto" w:fill="C4BC96" w:themeFill="background2" w:themeFillShade="BF"/>
            <w:vAlign w:val="center"/>
          </w:tcPr>
          <w:p w14:paraId="7F5FCA0F" w14:textId="77777777" w:rsidR="00A11D5C" w:rsidRPr="00A11D5C" w:rsidRDefault="00A11D5C" w:rsidP="00A11D5C">
            <w:pPr>
              <w:jc w:val="center"/>
              <w:rPr>
                <w:rFonts w:cstheme="minorHAnsi"/>
                <w:b/>
                <w:bCs/>
                <w:rtl/>
                <w:lang w:bidi="ar-EG"/>
              </w:rPr>
            </w:pPr>
            <w:r w:rsidRPr="00A11D5C">
              <w:rPr>
                <w:rFonts w:cstheme="minorHAnsi"/>
                <w:b/>
                <w:bCs/>
                <w:rtl/>
                <w:lang w:bidi="ar-EG"/>
              </w:rPr>
              <w:t>2012</w:t>
            </w:r>
          </w:p>
        </w:tc>
        <w:tc>
          <w:tcPr>
            <w:tcW w:w="720" w:type="dxa"/>
            <w:shd w:val="clear" w:color="auto" w:fill="C4BC96" w:themeFill="background2" w:themeFillShade="BF"/>
            <w:vAlign w:val="center"/>
          </w:tcPr>
          <w:p w14:paraId="18D78ACD" w14:textId="77777777" w:rsidR="00A11D5C" w:rsidRPr="00A11D5C" w:rsidRDefault="00A11D5C" w:rsidP="00A11D5C">
            <w:pPr>
              <w:jc w:val="center"/>
              <w:rPr>
                <w:rFonts w:cstheme="minorHAnsi"/>
                <w:b/>
                <w:bCs/>
                <w:rtl/>
                <w:lang w:bidi="ar-EG"/>
              </w:rPr>
            </w:pPr>
            <w:r w:rsidRPr="00A11D5C">
              <w:rPr>
                <w:rFonts w:cstheme="minorHAnsi"/>
                <w:b/>
                <w:bCs/>
                <w:rtl/>
                <w:lang w:bidi="ar-EG"/>
              </w:rPr>
              <w:t>2013</w:t>
            </w:r>
          </w:p>
        </w:tc>
        <w:tc>
          <w:tcPr>
            <w:tcW w:w="900" w:type="dxa"/>
            <w:shd w:val="clear" w:color="auto" w:fill="C4BC96" w:themeFill="background2" w:themeFillShade="BF"/>
            <w:vAlign w:val="center"/>
          </w:tcPr>
          <w:p w14:paraId="1FF49CF0" w14:textId="77777777" w:rsidR="00A11D5C" w:rsidRPr="00A11D5C" w:rsidRDefault="00A11D5C" w:rsidP="00A11D5C">
            <w:pPr>
              <w:jc w:val="center"/>
              <w:rPr>
                <w:rFonts w:cstheme="minorHAnsi"/>
                <w:b/>
                <w:bCs/>
                <w:rtl/>
                <w:lang w:bidi="ar-EG"/>
              </w:rPr>
            </w:pPr>
            <w:r w:rsidRPr="00A11D5C">
              <w:rPr>
                <w:rFonts w:cstheme="minorHAnsi"/>
                <w:b/>
                <w:bCs/>
                <w:rtl/>
                <w:lang w:bidi="ar-EG"/>
              </w:rPr>
              <w:t>2014</w:t>
            </w:r>
          </w:p>
        </w:tc>
        <w:tc>
          <w:tcPr>
            <w:tcW w:w="720" w:type="dxa"/>
            <w:shd w:val="clear" w:color="auto" w:fill="C4BC96" w:themeFill="background2" w:themeFillShade="BF"/>
            <w:vAlign w:val="center"/>
          </w:tcPr>
          <w:p w14:paraId="06355B16" w14:textId="77777777" w:rsidR="00A11D5C" w:rsidRPr="00A11D5C" w:rsidRDefault="00A11D5C" w:rsidP="00A11D5C">
            <w:pPr>
              <w:jc w:val="center"/>
              <w:rPr>
                <w:rFonts w:cstheme="minorHAnsi"/>
                <w:b/>
                <w:bCs/>
                <w:rtl/>
                <w:lang w:bidi="ar-EG"/>
              </w:rPr>
            </w:pPr>
            <w:r w:rsidRPr="00A11D5C">
              <w:rPr>
                <w:rFonts w:cstheme="minorHAnsi"/>
                <w:b/>
                <w:bCs/>
                <w:rtl/>
                <w:lang w:bidi="ar-EG"/>
              </w:rPr>
              <w:t>2015</w:t>
            </w:r>
          </w:p>
        </w:tc>
        <w:tc>
          <w:tcPr>
            <w:tcW w:w="720" w:type="dxa"/>
            <w:shd w:val="clear" w:color="auto" w:fill="C4BC96" w:themeFill="background2" w:themeFillShade="BF"/>
            <w:vAlign w:val="center"/>
          </w:tcPr>
          <w:p w14:paraId="47F421CD" w14:textId="77777777" w:rsidR="00A11D5C" w:rsidRPr="00A11D5C" w:rsidRDefault="00A11D5C" w:rsidP="00A11D5C">
            <w:pPr>
              <w:jc w:val="center"/>
              <w:rPr>
                <w:rFonts w:cstheme="minorHAnsi"/>
                <w:b/>
                <w:bCs/>
                <w:rtl/>
                <w:lang w:bidi="ar-EG"/>
              </w:rPr>
            </w:pPr>
            <w:r w:rsidRPr="00A11D5C">
              <w:rPr>
                <w:rFonts w:cstheme="minorHAnsi"/>
                <w:b/>
                <w:bCs/>
                <w:rtl/>
                <w:lang w:bidi="ar-EG"/>
              </w:rPr>
              <w:t>2016</w:t>
            </w:r>
          </w:p>
        </w:tc>
        <w:tc>
          <w:tcPr>
            <w:tcW w:w="900" w:type="dxa"/>
            <w:shd w:val="clear" w:color="auto" w:fill="C4BC96" w:themeFill="background2" w:themeFillShade="BF"/>
            <w:vAlign w:val="center"/>
          </w:tcPr>
          <w:p w14:paraId="7BC181E5" w14:textId="77777777" w:rsidR="00A11D5C" w:rsidRPr="00A11D5C" w:rsidRDefault="00A11D5C" w:rsidP="00A11D5C">
            <w:pPr>
              <w:jc w:val="center"/>
              <w:rPr>
                <w:rFonts w:cstheme="minorHAnsi"/>
                <w:b/>
                <w:bCs/>
                <w:rtl/>
                <w:lang w:bidi="ar-EG"/>
              </w:rPr>
            </w:pPr>
            <w:r w:rsidRPr="00A11D5C">
              <w:rPr>
                <w:rFonts w:cstheme="minorHAnsi"/>
                <w:b/>
                <w:bCs/>
                <w:rtl/>
                <w:lang w:bidi="ar-EG"/>
              </w:rPr>
              <w:t>2017</w:t>
            </w:r>
          </w:p>
        </w:tc>
        <w:tc>
          <w:tcPr>
            <w:tcW w:w="810" w:type="dxa"/>
            <w:shd w:val="clear" w:color="auto" w:fill="C4BC96" w:themeFill="background2" w:themeFillShade="BF"/>
            <w:vAlign w:val="center"/>
          </w:tcPr>
          <w:p w14:paraId="49A138E2" w14:textId="77777777" w:rsidR="00A11D5C" w:rsidRPr="00A11D5C" w:rsidRDefault="00A11D5C" w:rsidP="00A11D5C">
            <w:pPr>
              <w:jc w:val="center"/>
              <w:rPr>
                <w:rFonts w:cstheme="minorHAnsi"/>
                <w:b/>
                <w:bCs/>
                <w:rtl/>
                <w:lang w:bidi="ar-EG"/>
              </w:rPr>
            </w:pPr>
            <w:r w:rsidRPr="00A11D5C">
              <w:rPr>
                <w:rFonts w:cstheme="minorHAnsi"/>
                <w:b/>
                <w:bCs/>
                <w:rtl/>
                <w:lang w:bidi="ar-EG"/>
              </w:rPr>
              <w:t>2018</w:t>
            </w:r>
          </w:p>
        </w:tc>
      </w:tr>
      <w:tr w:rsidR="00A11D5C" w:rsidRPr="00A11D5C" w14:paraId="6CE3D3C9" w14:textId="77777777" w:rsidTr="0028705D">
        <w:tc>
          <w:tcPr>
            <w:tcW w:w="1080" w:type="dxa"/>
          </w:tcPr>
          <w:p w14:paraId="098253BE"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أسماك عظمية</w:t>
            </w:r>
          </w:p>
        </w:tc>
        <w:tc>
          <w:tcPr>
            <w:tcW w:w="900" w:type="dxa"/>
            <w:vAlign w:val="center"/>
          </w:tcPr>
          <w:p w14:paraId="67D351D9"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1251</w:t>
            </w:r>
          </w:p>
        </w:tc>
        <w:tc>
          <w:tcPr>
            <w:tcW w:w="720" w:type="dxa"/>
            <w:vAlign w:val="center"/>
          </w:tcPr>
          <w:p w14:paraId="30F7EA05"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1304</w:t>
            </w:r>
          </w:p>
        </w:tc>
        <w:tc>
          <w:tcPr>
            <w:tcW w:w="810" w:type="dxa"/>
            <w:vAlign w:val="center"/>
          </w:tcPr>
          <w:p w14:paraId="31D982C8"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1323.6</w:t>
            </w:r>
          </w:p>
        </w:tc>
        <w:tc>
          <w:tcPr>
            <w:tcW w:w="720" w:type="dxa"/>
            <w:vAlign w:val="center"/>
          </w:tcPr>
          <w:p w14:paraId="007AF8A5"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1404</w:t>
            </w:r>
          </w:p>
        </w:tc>
        <w:tc>
          <w:tcPr>
            <w:tcW w:w="900" w:type="dxa"/>
            <w:vAlign w:val="center"/>
          </w:tcPr>
          <w:p w14:paraId="08A17815"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1426.8</w:t>
            </w:r>
          </w:p>
        </w:tc>
        <w:tc>
          <w:tcPr>
            <w:tcW w:w="720" w:type="dxa"/>
            <w:vAlign w:val="center"/>
          </w:tcPr>
          <w:p w14:paraId="35888291"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1474</w:t>
            </w:r>
          </w:p>
        </w:tc>
        <w:tc>
          <w:tcPr>
            <w:tcW w:w="720" w:type="dxa"/>
            <w:vAlign w:val="center"/>
          </w:tcPr>
          <w:p w14:paraId="5105B7D9"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1664</w:t>
            </w:r>
          </w:p>
        </w:tc>
        <w:tc>
          <w:tcPr>
            <w:tcW w:w="900" w:type="dxa"/>
            <w:vAlign w:val="center"/>
          </w:tcPr>
          <w:p w14:paraId="636AE6C8"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1773</w:t>
            </w:r>
          </w:p>
        </w:tc>
        <w:tc>
          <w:tcPr>
            <w:tcW w:w="810" w:type="dxa"/>
            <w:vAlign w:val="center"/>
          </w:tcPr>
          <w:p w14:paraId="17247687"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1898</w:t>
            </w:r>
          </w:p>
        </w:tc>
      </w:tr>
      <w:tr w:rsidR="00A11D5C" w:rsidRPr="00A11D5C" w14:paraId="4C9820B3" w14:textId="77777777" w:rsidTr="0028705D">
        <w:tc>
          <w:tcPr>
            <w:tcW w:w="1080" w:type="dxa"/>
          </w:tcPr>
          <w:p w14:paraId="7B40AF71"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أسماك غضروفية</w:t>
            </w:r>
          </w:p>
        </w:tc>
        <w:tc>
          <w:tcPr>
            <w:tcW w:w="900" w:type="dxa"/>
            <w:vAlign w:val="center"/>
          </w:tcPr>
          <w:p w14:paraId="7B9771C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3.1</w:t>
            </w:r>
          </w:p>
        </w:tc>
        <w:tc>
          <w:tcPr>
            <w:tcW w:w="720" w:type="dxa"/>
            <w:vAlign w:val="center"/>
          </w:tcPr>
          <w:p w14:paraId="7BF465CF"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3.3</w:t>
            </w:r>
          </w:p>
        </w:tc>
        <w:tc>
          <w:tcPr>
            <w:tcW w:w="810" w:type="dxa"/>
            <w:vAlign w:val="center"/>
          </w:tcPr>
          <w:p w14:paraId="69F2AEE8"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2.3</w:t>
            </w:r>
          </w:p>
        </w:tc>
        <w:tc>
          <w:tcPr>
            <w:tcW w:w="720" w:type="dxa"/>
            <w:vAlign w:val="center"/>
          </w:tcPr>
          <w:p w14:paraId="1E2CEC1A"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w:t>
            </w:r>
          </w:p>
        </w:tc>
        <w:tc>
          <w:tcPr>
            <w:tcW w:w="900" w:type="dxa"/>
            <w:vAlign w:val="center"/>
          </w:tcPr>
          <w:p w14:paraId="3C6A518D"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1.8</w:t>
            </w:r>
          </w:p>
        </w:tc>
        <w:tc>
          <w:tcPr>
            <w:tcW w:w="720" w:type="dxa"/>
            <w:vAlign w:val="center"/>
          </w:tcPr>
          <w:p w14:paraId="55C7593A"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1.1</w:t>
            </w:r>
          </w:p>
        </w:tc>
        <w:tc>
          <w:tcPr>
            <w:tcW w:w="720" w:type="dxa"/>
            <w:vAlign w:val="center"/>
          </w:tcPr>
          <w:p w14:paraId="5BB6D917"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1.3</w:t>
            </w:r>
          </w:p>
        </w:tc>
        <w:tc>
          <w:tcPr>
            <w:tcW w:w="900" w:type="dxa"/>
            <w:vAlign w:val="center"/>
          </w:tcPr>
          <w:p w14:paraId="10B32B17"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1.4</w:t>
            </w:r>
          </w:p>
        </w:tc>
        <w:tc>
          <w:tcPr>
            <w:tcW w:w="810" w:type="dxa"/>
            <w:vAlign w:val="center"/>
          </w:tcPr>
          <w:p w14:paraId="4488BBC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1.3</w:t>
            </w:r>
          </w:p>
        </w:tc>
      </w:tr>
      <w:tr w:rsidR="00A11D5C" w:rsidRPr="00A11D5C" w14:paraId="0DDDCC72" w14:textId="77777777" w:rsidTr="0028705D">
        <w:trPr>
          <w:trHeight w:val="341"/>
        </w:trPr>
        <w:tc>
          <w:tcPr>
            <w:tcW w:w="1080" w:type="dxa"/>
          </w:tcPr>
          <w:p w14:paraId="032B4C59"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قشريات</w:t>
            </w:r>
          </w:p>
        </w:tc>
        <w:tc>
          <w:tcPr>
            <w:tcW w:w="900" w:type="dxa"/>
            <w:vAlign w:val="center"/>
          </w:tcPr>
          <w:p w14:paraId="2F1C933A"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21.3</w:t>
            </w:r>
          </w:p>
        </w:tc>
        <w:tc>
          <w:tcPr>
            <w:tcW w:w="720" w:type="dxa"/>
            <w:vAlign w:val="center"/>
          </w:tcPr>
          <w:p w14:paraId="7648E7F1"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21.4</w:t>
            </w:r>
          </w:p>
        </w:tc>
        <w:tc>
          <w:tcPr>
            <w:tcW w:w="810" w:type="dxa"/>
            <w:vAlign w:val="center"/>
          </w:tcPr>
          <w:p w14:paraId="65F71185"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19.3</w:t>
            </w:r>
          </w:p>
        </w:tc>
        <w:tc>
          <w:tcPr>
            <w:tcW w:w="720" w:type="dxa"/>
            <w:vAlign w:val="center"/>
          </w:tcPr>
          <w:p w14:paraId="5267F6A7"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21.4</w:t>
            </w:r>
          </w:p>
        </w:tc>
        <w:tc>
          <w:tcPr>
            <w:tcW w:w="900" w:type="dxa"/>
            <w:vAlign w:val="center"/>
          </w:tcPr>
          <w:p w14:paraId="796E4E9D"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25.8</w:t>
            </w:r>
          </w:p>
        </w:tc>
        <w:tc>
          <w:tcPr>
            <w:tcW w:w="720" w:type="dxa"/>
            <w:vAlign w:val="center"/>
          </w:tcPr>
          <w:p w14:paraId="17CAD719"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18.6</w:t>
            </w:r>
          </w:p>
        </w:tc>
        <w:tc>
          <w:tcPr>
            <w:tcW w:w="720" w:type="dxa"/>
            <w:vAlign w:val="center"/>
          </w:tcPr>
          <w:p w14:paraId="5BAA8983"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17.1</w:t>
            </w:r>
          </w:p>
        </w:tc>
        <w:tc>
          <w:tcPr>
            <w:tcW w:w="900" w:type="dxa"/>
            <w:vAlign w:val="center"/>
          </w:tcPr>
          <w:p w14:paraId="386A3F9B"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20.8</w:t>
            </w:r>
          </w:p>
        </w:tc>
        <w:tc>
          <w:tcPr>
            <w:tcW w:w="810" w:type="dxa"/>
            <w:vAlign w:val="center"/>
          </w:tcPr>
          <w:p w14:paraId="5F16EF0E"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14.3</w:t>
            </w:r>
          </w:p>
        </w:tc>
      </w:tr>
      <w:tr w:rsidR="00A11D5C" w:rsidRPr="00A11D5C" w14:paraId="35F09835" w14:textId="77777777" w:rsidTr="0028705D">
        <w:trPr>
          <w:trHeight w:val="350"/>
        </w:trPr>
        <w:tc>
          <w:tcPr>
            <w:tcW w:w="1080" w:type="dxa"/>
          </w:tcPr>
          <w:p w14:paraId="10F8FB85"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رخويات</w:t>
            </w:r>
          </w:p>
        </w:tc>
        <w:tc>
          <w:tcPr>
            <w:tcW w:w="900" w:type="dxa"/>
            <w:vAlign w:val="center"/>
          </w:tcPr>
          <w:p w14:paraId="3AD5E972"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3.3</w:t>
            </w:r>
          </w:p>
        </w:tc>
        <w:tc>
          <w:tcPr>
            <w:tcW w:w="720" w:type="dxa"/>
            <w:vAlign w:val="center"/>
          </w:tcPr>
          <w:p w14:paraId="3B6982DF"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2.9</w:t>
            </w:r>
          </w:p>
        </w:tc>
        <w:tc>
          <w:tcPr>
            <w:tcW w:w="810" w:type="dxa"/>
            <w:vAlign w:val="center"/>
          </w:tcPr>
          <w:p w14:paraId="59CE714A"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2.7</w:t>
            </w:r>
          </w:p>
        </w:tc>
        <w:tc>
          <w:tcPr>
            <w:tcW w:w="720" w:type="dxa"/>
            <w:vAlign w:val="center"/>
          </w:tcPr>
          <w:p w14:paraId="5FDCFA46"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2.3</w:t>
            </w:r>
          </w:p>
        </w:tc>
        <w:tc>
          <w:tcPr>
            <w:tcW w:w="900" w:type="dxa"/>
            <w:vAlign w:val="center"/>
          </w:tcPr>
          <w:p w14:paraId="3B7A39D4"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2.5</w:t>
            </w:r>
          </w:p>
        </w:tc>
        <w:tc>
          <w:tcPr>
            <w:tcW w:w="720" w:type="dxa"/>
            <w:vAlign w:val="center"/>
          </w:tcPr>
          <w:p w14:paraId="5B095128"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1.9</w:t>
            </w:r>
          </w:p>
        </w:tc>
        <w:tc>
          <w:tcPr>
            <w:tcW w:w="720" w:type="dxa"/>
            <w:vAlign w:val="center"/>
          </w:tcPr>
          <w:p w14:paraId="0F7B4EE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1.9</w:t>
            </w:r>
          </w:p>
        </w:tc>
        <w:tc>
          <w:tcPr>
            <w:tcW w:w="900" w:type="dxa"/>
            <w:vAlign w:val="center"/>
          </w:tcPr>
          <w:p w14:paraId="088E2EC3"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w:t>
            </w:r>
          </w:p>
        </w:tc>
        <w:tc>
          <w:tcPr>
            <w:tcW w:w="810" w:type="dxa"/>
            <w:vAlign w:val="center"/>
          </w:tcPr>
          <w:p w14:paraId="51A4AF9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2.6</w:t>
            </w:r>
          </w:p>
        </w:tc>
      </w:tr>
      <w:tr w:rsidR="00A11D5C" w:rsidRPr="00A11D5C" w14:paraId="4324D29A" w14:textId="77777777" w:rsidTr="0028705D">
        <w:trPr>
          <w:trHeight w:val="350"/>
        </w:trPr>
        <w:tc>
          <w:tcPr>
            <w:tcW w:w="1080" w:type="dxa"/>
          </w:tcPr>
          <w:p w14:paraId="6A0C021E"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رئويات</w:t>
            </w:r>
          </w:p>
        </w:tc>
        <w:tc>
          <w:tcPr>
            <w:tcW w:w="900" w:type="dxa"/>
            <w:vAlign w:val="center"/>
          </w:tcPr>
          <w:p w14:paraId="69BA2312"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5.0</w:t>
            </w:r>
          </w:p>
        </w:tc>
        <w:tc>
          <w:tcPr>
            <w:tcW w:w="720" w:type="dxa"/>
            <w:vAlign w:val="center"/>
          </w:tcPr>
          <w:p w14:paraId="24E0522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5.0</w:t>
            </w:r>
          </w:p>
        </w:tc>
        <w:tc>
          <w:tcPr>
            <w:tcW w:w="810" w:type="dxa"/>
            <w:vAlign w:val="center"/>
          </w:tcPr>
          <w:p w14:paraId="4CBBF86F"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4.8</w:t>
            </w:r>
          </w:p>
        </w:tc>
        <w:tc>
          <w:tcPr>
            <w:tcW w:w="720" w:type="dxa"/>
            <w:vAlign w:val="center"/>
          </w:tcPr>
          <w:p w14:paraId="62368D7E"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5.6</w:t>
            </w:r>
          </w:p>
        </w:tc>
        <w:tc>
          <w:tcPr>
            <w:tcW w:w="900" w:type="dxa"/>
            <w:vAlign w:val="center"/>
          </w:tcPr>
          <w:p w14:paraId="61DF0C70"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5.5</w:t>
            </w:r>
          </w:p>
        </w:tc>
        <w:tc>
          <w:tcPr>
            <w:tcW w:w="720" w:type="dxa"/>
            <w:vAlign w:val="center"/>
          </w:tcPr>
          <w:p w14:paraId="44ED1395"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5.9</w:t>
            </w:r>
          </w:p>
        </w:tc>
        <w:tc>
          <w:tcPr>
            <w:tcW w:w="720" w:type="dxa"/>
            <w:vAlign w:val="center"/>
          </w:tcPr>
          <w:p w14:paraId="56150E60"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5.6</w:t>
            </w:r>
          </w:p>
        </w:tc>
        <w:tc>
          <w:tcPr>
            <w:tcW w:w="900" w:type="dxa"/>
            <w:vAlign w:val="center"/>
          </w:tcPr>
          <w:p w14:paraId="00D54B27"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5.8</w:t>
            </w:r>
          </w:p>
        </w:tc>
        <w:tc>
          <w:tcPr>
            <w:tcW w:w="810" w:type="dxa"/>
            <w:vAlign w:val="center"/>
          </w:tcPr>
          <w:p w14:paraId="11B0B538"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4.9</w:t>
            </w:r>
          </w:p>
        </w:tc>
      </w:tr>
      <w:tr w:rsidR="00A11D5C" w:rsidRPr="00A11D5C" w14:paraId="5504E66D" w14:textId="77777777" w:rsidTr="0028705D">
        <w:trPr>
          <w:trHeight w:val="350"/>
        </w:trPr>
        <w:tc>
          <w:tcPr>
            <w:tcW w:w="1080" w:type="dxa"/>
          </w:tcPr>
          <w:p w14:paraId="76B03832"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أصناف أخرى</w:t>
            </w:r>
          </w:p>
        </w:tc>
        <w:tc>
          <w:tcPr>
            <w:tcW w:w="900" w:type="dxa"/>
            <w:vAlign w:val="center"/>
          </w:tcPr>
          <w:p w14:paraId="6168BB0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21.0</w:t>
            </w:r>
          </w:p>
        </w:tc>
        <w:tc>
          <w:tcPr>
            <w:tcW w:w="720" w:type="dxa"/>
            <w:vAlign w:val="center"/>
          </w:tcPr>
          <w:p w14:paraId="09DB752D"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25.6</w:t>
            </w:r>
          </w:p>
        </w:tc>
        <w:tc>
          <w:tcPr>
            <w:tcW w:w="810" w:type="dxa"/>
            <w:vAlign w:val="center"/>
          </w:tcPr>
          <w:p w14:paraId="432B085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22.3</w:t>
            </w:r>
          </w:p>
        </w:tc>
        <w:tc>
          <w:tcPr>
            <w:tcW w:w="720" w:type="dxa"/>
            <w:vAlign w:val="center"/>
          </w:tcPr>
          <w:p w14:paraId="64EB5535"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18.4</w:t>
            </w:r>
          </w:p>
        </w:tc>
        <w:tc>
          <w:tcPr>
            <w:tcW w:w="900" w:type="dxa"/>
            <w:vAlign w:val="center"/>
          </w:tcPr>
          <w:p w14:paraId="3330B22A" w14:textId="77777777" w:rsidR="00A11D5C" w:rsidRPr="00A11D5C" w:rsidRDefault="00A11D5C" w:rsidP="00A11D5C">
            <w:pPr>
              <w:jc w:val="center"/>
              <w:rPr>
                <w:rFonts w:cstheme="minorHAnsi"/>
                <w:b/>
                <w:bCs/>
                <w:sz w:val="18"/>
                <w:szCs w:val="18"/>
                <w:rtl/>
                <w:lang w:bidi="ar-EG"/>
              </w:rPr>
            </w:pPr>
            <w:r w:rsidRPr="00A11D5C">
              <w:rPr>
                <w:rFonts w:cstheme="minorHAnsi"/>
                <w:b/>
                <w:bCs/>
                <w:sz w:val="18"/>
                <w:szCs w:val="18"/>
                <w:rtl/>
                <w:lang w:bidi="ar-EG"/>
              </w:rPr>
              <w:t>19.4</w:t>
            </w:r>
          </w:p>
        </w:tc>
        <w:tc>
          <w:tcPr>
            <w:tcW w:w="720" w:type="dxa"/>
            <w:vAlign w:val="center"/>
          </w:tcPr>
          <w:p w14:paraId="6E2FBBEA"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17.7</w:t>
            </w:r>
          </w:p>
        </w:tc>
        <w:tc>
          <w:tcPr>
            <w:tcW w:w="720" w:type="dxa"/>
            <w:vAlign w:val="center"/>
          </w:tcPr>
          <w:p w14:paraId="3848E4DD"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16.7</w:t>
            </w:r>
          </w:p>
        </w:tc>
        <w:tc>
          <w:tcPr>
            <w:tcW w:w="900" w:type="dxa"/>
            <w:vAlign w:val="center"/>
          </w:tcPr>
          <w:p w14:paraId="5F80B8A4"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19.7</w:t>
            </w:r>
          </w:p>
        </w:tc>
        <w:tc>
          <w:tcPr>
            <w:tcW w:w="810" w:type="dxa"/>
            <w:vAlign w:val="center"/>
          </w:tcPr>
          <w:p w14:paraId="68385AEB" w14:textId="77777777" w:rsidR="00A11D5C" w:rsidRPr="00A11D5C" w:rsidRDefault="00A11D5C" w:rsidP="00A11D5C">
            <w:pPr>
              <w:jc w:val="center"/>
              <w:rPr>
                <w:rFonts w:cstheme="minorHAnsi"/>
                <w:b/>
                <w:bCs/>
                <w:sz w:val="18"/>
                <w:szCs w:val="18"/>
                <w:rtl/>
                <w:lang w:bidi="ar-EG"/>
              </w:rPr>
            </w:pPr>
            <w:r w:rsidRPr="00A11D5C">
              <w:rPr>
                <w:rFonts w:cstheme="minorHAnsi" w:hint="cs"/>
                <w:b/>
                <w:bCs/>
                <w:sz w:val="18"/>
                <w:szCs w:val="18"/>
                <w:rtl/>
                <w:lang w:bidi="ar-EG"/>
              </w:rPr>
              <w:t>17</w:t>
            </w:r>
          </w:p>
        </w:tc>
      </w:tr>
      <w:tr w:rsidR="00A11D5C" w:rsidRPr="00A11D5C" w14:paraId="15C97746" w14:textId="77777777" w:rsidTr="0028705D">
        <w:trPr>
          <w:trHeight w:val="350"/>
        </w:trPr>
        <w:tc>
          <w:tcPr>
            <w:tcW w:w="1080" w:type="dxa"/>
          </w:tcPr>
          <w:p w14:paraId="3808C382"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 xml:space="preserve">الاجمالى </w:t>
            </w:r>
          </w:p>
        </w:tc>
        <w:tc>
          <w:tcPr>
            <w:tcW w:w="900" w:type="dxa"/>
            <w:vAlign w:val="center"/>
          </w:tcPr>
          <w:p w14:paraId="434118E2"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1304.7</w:t>
            </w:r>
          </w:p>
        </w:tc>
        <w:tc>
          <w:tcPr>
            <w:tcW w:w="720" w:type="dxa"/>
            <w:vAlign w:val="center"/>
          </w:tcPr>
          <w:p w14:paraId="33647AF5"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1362</w:t>
            </w:r>
          </w:p>
        </w:tc>
        <w:tc>
          <w:tcPr>
            <w:tcW w:w="810" w:type="dxa"/>
            <w:vAlign w:val="center"/>
          </w:tcPr>
          <w:p w14:paraId="30CDCF37"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1375</w:t>
            </w:r>
          </w:p>
        </w:tc>
        <w:tc>
          <w:tcPr>
            <w:tcW w:w="720" w:type="dxa"/>
            <w:vAlign w:val="center"/>
          </w:tcPr>
          <w:p w14:paraId="62932C06"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1454</w:t>
            </w:r>
          </w:p>
        </w:tc>
        <w:tc>
          <w:tcPr>
            <w:tcW w:w="900" w:type="dxa"/>
            <w:vAlign w:val="center"/>
          </w:tcPr>
          <w:p w14:paraId="430CC11D"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1481.8</w:t>
            </w:r>
          </w:p>
        </w:tc>
        <w:tc>
          <w:tcPr>
            <w:tcW w:w="720" w:type="dxa"/>
            <w:vAlign w:val="center"/>
          </w:tcPr>
          <w:p w14:paraId="5B5954B1"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1519</w:t>
            </w:r>
          </w:p>
        </w:tc>
        <w:tc>
          <w:tcPr>
            <w:tcW w:w="720" w:type="dxa"/>
            <w:vAlign w:val="center"/>
          </w:tcPr>
          <w:p w14:paraId="0D12FE5E"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1707</w:t>
            </w:r>
          </w:p>
        </w:tc>
        <w:tc>
          <w:tcPr>
            <w:tcW w:w="900" w:type="dxa"/>
            <w:vAlign w:val="center"/>
          </w:tcPr>
          <w:p w14:paraId="2CB51D7D"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1822.8</w:t>
            </w:r>
          </w:p>
        </w:tc>
        <w:tc>
          <w:tcPr>
            <w:tcW w:w="810" w:type="dxa"/>
            <w:vAlign w:val="center"/>
          </w:tcPr>
          <w:p w14:paraId="3B3906DF" w14:textId="77777777" w:rsidR="00A11D5C" w:rsidRPr="00A11D5C" w:rsidRDefault="00A11D5C" w:rsidP="00A11D5C">
            <w:pPr>
              <w:jc w:val="center"/>
              <w:rPr>
                <w:rFonts w:ascii="Calibri" w:hAnsi="Calibri" w:cs="Calibri"/>
                <w:b/>
                <w:bCs/>
                <w:color w:val="000000"/>
                <w:sz w:val="18"/>
                <w:szCs w:val="18"/>
              </w:rPr>
            </w:pPr>
            <w:r w:rsidRPr="00A11D5C">
              <w:rPr>
                <w:rFonts w:ascii="Calibri" w:hAnsi="Calibri" w:cs="Calibri" w:hint="cs"/>
                <w:b/>
                <w:bCs/>
                <w:color w:val="000000"/>
                <w:sz w:val="18"/>
                <w:szCs w:val="18"/>
                <w:rtl/>
                <w:lang w:bidi="ar-EG"/>
              </w:rPr>
              <w:t>1938.1</w:t>
            </w:r>
          </w:p>
        </w:tc>
      </w:tr>
      <w:tr w:rsidR="00A11D5C" w:rsidRPr="00A11D5C" w14:paraId="7D224C5B" w14:textId="77777777" w:rsidTr="0028705D">
        <w:tc>
          <w:tcPr>
            <w:tcW w:w="1080" w:type="dxa"/>
          </w:tcPr>
          <w:p w14:paraId="6CF17F3C"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كمية الاستهلاك</w:t>
            </w:r>
          </w:p>
        </w:tc>
        <w:tc>
          <w:tcPr>
            <w:tcW w:w="900" w:type="dxa"/>
            <w:vAlign w:val="center"/>
          </w:tcPr>
          <w:p w14:paraId="07AB1397"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1562</w:t>
            </w:r>
          </w:p>
        </w:tc>
        <w:tc>
          <w:tcPr>
            <w:tcW w:w="720" w:type="dxa"/>
            <w:vAlign w:val="center"/>
          </w:tcPr>
          <w:p w14:paraId="491B45D2"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1544</w:t>
            </w:r>
          </w:p>
        </w:tc>
        <w:tc>
          <w:tcPr>
            <w:tcW w:w="810" w:type="dxa"/>
            <w:vAlign w:val="center"/>
          </w:tcPr>
          <w:p w14:paraId="36526B72"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1697</w:t>
            </w:r>
          </w:p>
        </w:tc>
        <w:tc>
          <w:tcPr>
            <w:tcW w:w="720" w:type="dxa"/>
            <w:vAlign w:val="center"/>
          </w:tcPr>
          <w:p w14:paraId="12F0CC4F"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1690</w:t>
            </w:r>
          </w:p>
        </w:tc>
        <w:tc>
          <w:tcPr>
            <w:tcW w:w="900" w:type="dxa"/>
            <w:vAlign w:val="center"/>
          </w:tcPr>
          <w:p w14:paraId="3ADAA8A6"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1707</w:t>
            </w:r>
          </w:p>
        </w:tc>
        <w:tc>
          <w:tcPr>
            <w:tcW w:w="720" w:type="dxa"/>
            <w:vAlign w:val="center"/>
          </w:tcPr>
          <w:p w14:paraId="7184B9C0"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1707</w:t>
            </w:r>
          </w:p>
        </w:tc>
        <w:tc>
          <w:tcPr>
            <w:tcW w:w="720" w:type="dxa"/>
            <w:vAlign w:val="center"/>
          </w:tcPr>
          <w:p w14:paraId="0BD6E59A"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1897</w:t>
            </w:r>
          </w:p>
        </w:tc>
        <w:tc>
          <w:tcPr>
            <w:tcW w:w="900" w:type="dxa"/>
            <w:vAlign w:val="center"/>
          </w:tcPr>
          <w:p w14:paraId="4E32F952"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2130</w:t>
            </w:r>
          </w:p>
        </w:tc>
        <w:tc>
          <w:tcPr>
            <w:tcW w:w="810" w:type="dxa"/>
            <w:vAlign w:val="center"/>
          </w:tcPr>
          <w:p w14:paraId="1493975B"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2290</w:t>
            </w:r>
          </w:p>
        </w:tc>
      </w:tr>
    </w:tbl>
    <w:p w14:paraId="27D83825" w14:textId="77777777" w:rsidR="00A11D5C" w:rsidRPr="00A11D5C" w:rsidRDefault="00A11D5C" w:rsidP="00A11D5C">
      <w:pPr>
        <w:spacing w:after="0"/>
        <w:rPr>
          <w:rFonts w:ascii="Simplified Arabic" w:hAnsi="Simplified Arabic" w:cs="Simplified Arabic"/>
          <w:rtl/>
          <w:lang w:bidi="ar-EG"/>
        </w:rPr>
      </w:pPr>
      <w:r w:rsidRPr="00A11D5C">
        <w:rPr>
          <w:rFonts w:ascii="Simplified Arabic" w:hAnsi="Simplified Arabic" w:cs="Simplified Arabic" w:hint="cs"/>
          <w:rtl/>
          <w:lang w:bidi="ar-EG"/>
        </w:rPr>
        <w:t xml:space="preserve">المصدر: الجهاز المركزى للتعبئة العامة والاحصاء، النشرة السنوية لاحصاءات الانتاج السمكى، اعداد مختلفة،2010-2020 </w:t>
      </w:r>
    </w:p>
    <w:p w14:paraId="2CEEAB4D" w14:textId="77777777" w:rsidR="00A11D5C" w:rsidRPr="00A11D5C" w:rsidRDefault="00A11D5C" w:rsidP="00A11D5C">
      <w:pPr>
        <w:spacing w:after="0"/>
        <w:jc w:val="lowKashida"/>
        <w:rPr>
          <w:rFonts w:ascii="Simplified Arabic" w:eastAsia="Times New Roman" w:hAnsi="Simplified Arabic" w:cs="Simplified Arabic"/>
          <w:sz w:val="28"/>
          <w:szCs w:val="28"/>
          <w:lang w:bidi="ar-EG"/>
        </w:rPr>
      </w:pPr>
      <w:r w:rsidRPr="00A11D5C">
        <w:rPr>
          <w:rFonts w:ascii="Simplified Arabic" w:hAnsi="Simplified Arabic" w:cs="Simplified Arabic" w:hint="cs"/>
          <w:sz w:val="28"/>
          <w:szCs w:val="28"/>
          <w:rtl/>
          <w:lang w:bidi="ar-EG"/>
        </w:rPr>
        <w:t xml:space="preserve">وتشير معادلة الاتجاه الزمنى العام للانتاج السمكى فى مصر </w:t>
      </w:r>
      <w:r w:rsidRPr="00A11D5C">
        <w:rPr>
          <w:rFonts w:ascii="Simplified Arabic" w:eastAsia="Times New Roman" w:hAnsi="Simplified Arabic" w:cs="Simplified Arabic" w:hint="cs"/>
          <w:sz w:val="28"/>
          <w:szCs w:val="28"/>
          <w:rtl/>
          <w:lang w:bidi="ar-EG"/>
        </w:rPr>
        <w:t xml:space="preserve">والموضحة بالمعادلة التالية، </w:t>
      </w:r>
      <w:r w:rsidRPr="00A11D5C">
        <w:rPr>
          <w:rFonts w:ascii="Simplified Arabic" w:eastAsia="Times New Roman" w:hAnsi="Simplified Arabic" w:cs="Simplified Arabic"/>
          <w:sz w:val="28"/>
          <w:szCs w:val="28"/>
          <w:rtl/>
          <w:lang w:bidi="ar-EG"/>
        </w:rPr>
        <w:t xml:space="preserve">وجد أنها تأخذ اتجاها عاما </w:t>
      </w:r>
      <w:r w:rsidRPr="00A11D5C">
        <w:rPr>
          <w:rFonts w:ascii="Simplified Arabic" w:eastAsia="Times New Roman" w:hAnsi="Simplified Arabic" w:cs="Simplified Arabic" w:hint="cs"/>
          <w:sz w:val="28"/>
          <w:szCs w:val="28"/>
          <w:rtl/>
          <w:lang w:bidi="ar-EG"/>
        </w:rPr>
        <w:t>متزايد</w:t>
      </w:r>
      <w:r w:rsidRPr="00A11D5C">
        <w:rPr>
          <w:rFonts w:ascii="Simplified Arabic" w:eastAsia="Times New Roman" w:hAnsi="Simplified Arabic" w:cs="Simplified Arabic"/>
          <w:sz w:val="28"/>
          <w:szCs w:val="28"/>
          <w:rtl/>
          <w:lang w:bidi="ar-EG"/>
        </w:rPr>
        <w:t xml:space="preserve"> يقدر بحوالي </w:t>
      </w:r>
      <w:r w:rsidRPr="00A11D5C">
        <w:rPr>
          <w:rFonts w:ascii="Simplified Arabic" w:eastAsia="Times New Roman" w:hAnsi="Simplified Arabic" w:cs="Simplified Arabic" w:hint="cs"/>
          <w:sz w:val="28"/>
          <w:szCs w:val="28"/>
          <w:rtl/>
          <w:lang w:bidi="ar-EG"/>
        </w:rPr>
        <w:t>77.4</w:t>
      </w:r>
      <w:r w:rsidRPr="00A11D5C">
        <w:rPr>
          <w:rFonts w:ascii="Simplified Arabic" w:eastAsia="Times New Roman" w:hAnsi="Simplified Arabic" w:cs="Simplified Arabic"/>
          <w:sz w:val="28"/>
          <w:szCs w:val="28"/>
          <w:rtl/>
          <w:lang w:bidi="ar-EG"/>
        </w:rPr>
        <w:t xml:space="preserve"> ألف طن/</w:t>
      </w:r>
      <w:r w:rsidRPr="00A11D5C">
        <w:rPr>
          <w:rFonts w:ascii="Simplified Arabic" w:eastAsia="Times New Roman" w:hAnsi="Simplified Arabic" w:cs="Simplified Arabic" w:hint="cs"/>
          <w:sz w:val="28"/>
          <w:szCs w:val="28"/>
          <w:rtl/>
          <w:lang w:bidi="ar-EG"/>
        </w:rPr>
        <w:t>سنويا</w:t>
      </w:r>
      <w:r w:rsidRPr="00A11D5C">
        <w:rPr>
          <w:rFonts w:ascii="Simplified Arabic" w:eastAsia="Times New Roman" w:hAnsi="Simplified Arabic" w:cs="Simplified Arabic"/>
          <w:sz w:val="28"/>
          <w:szCs w:val="28"/>
          <w:rtl/>
          <w:lang w:bidi="ar-EG"/>
        </w:rPr>
        <w:t xml:space="preserve">َ، أي ما يعادل </w:t>
      </w:r>
      <w:r w:rsidRPr="00A11D5C">
        <w:rPr>
          <w:rFonts w:ascii="Simplified Arabic" w:eastAsia="Times New Roman" w:hAnsi="Simplified Arabic" w:cs="Simplified Arabic" w:hint="cs"/>
          <w:sz w:val="28"/>
          <w:szCs w:val="28"/>
          <w:rtl/>
          <w:lang w:bidi="ar-EG"/>
        </w:rPr>
        <w:t>4.9</w:t>
      </w:r>
      <w:r w:rsidRPr="00A11D5C">
        <w:rPr>
          <w:rFonts w:ascii="Simplified Arabic" w:eastAsia="Times New Roman" w:hAnsi="Simplified Arabic" w:cs="Simplified Arabic"/>
          <w:sz w:val="28"/>
          <w:szCs w:val="28"/>
          <w:rtl/>
          <w:lang w:bidi="ar-EG"/>
        </w:rPr>
        <w:t xml:space="preserve">% من متوسط كمية </w:t>
      </w:r>
      <w:r w:rsidRPr="00A11D5C">
        <w:rPr>
          <w:rFonts w:ascii="Simplified Arabic" w:eastAsia="Times New Roman" w:hAnsi="Simplified Arabic" w:cs="Simplified Arabic" w:hint="cs"/>
          <w:sz w:val="28"/>
          <w:szCs w:val="28"/>
          <w:rtl/>
          <w:lang w:bidi="ar-EG"/>
        </w:rPr>
        <w:t>انتاج الاسماك</w:t>
      </w:r>
      <w:r w:rsidRPr="00A11D5C">
        <w:rPr>
          <w:rFonts w:ascii="Simplified Arabic" w:eastAsia="Times New Roman" w:hAnsi="Simplified Arabic" w:cs="Simplified Arabic"/>
          <w:sz w:val="28"/>
          <w:szCs w:val="28"/>
          <w:rtl/>
          <w:lang w:bidi="ar-EG"/>
        </w:rPr>
        <w:t xml:space="preserve"> المقدر</w:t>
      </w:r>
      <w:r w:rsidRPr="00A11D5C">
        <w:rPr>
          <w:rFonts w:ascii="Simplified Arabic" w:eastAsia="Times New Roman" w:hAnsi="Simplified Arabic" w:cs="Simplified Arabic" w:hint="cs"/>
          <w:sz w:val="28"/>
          <w:szCs w:val="28"/>
          <w:rtl/>
          <w:lang w:bidi="ar-EG"/>
        </w:rPr>
        <w:t>ة</w:t>
      </w:r>
      <w:r w:rsidRPr="00A11D5C">
        <w:rPr>
          <w:rFonts w:ascii="Simplified Arabic" w:eastAsia="Times New Roman" w:hAnsi="Simplified Arabic" w:cs="Simplified Arabic"/>
          <w:sz w:val="28"/>
          <w:szCs w:val="28"/>
          <w:rtl/>
          <w:lang w:bidi="ar-EG"/>
        </w:rPr>
        <w:t xml:space="preserve"> بحوالي 1</w:t>
      </w:r>
      <w:r w:rsidRPr="00A11D5C">
        <w:rPr>
          <w:rFonts w:ascii="Simplified Arabic" w:eastAsia="Times New Roman" w:hAnsi="Simplified Arabic" w:cs="Simplified Arabic" w:hint="cs"/>
          <w:sz w:val="28"/>
          <w:szCs w:val="28"/>
          <w:rtl/>
          <w:lang w:bidi="ar-EG"/>
        </w:rPr>
        <w:t>,</w:t>
      </w:r>
      <w:r w:rsidRPr="00A11D5C">
        <w:rPr>
          <w:rFonts w:ascii="Simplified Arabic" w:eastAsia="Times New Roman" w:hAnsi="Simplified Arabic" w:cs="Simplified Arabic"/>
          <w:sz w:val="28"/>
          <w:szCs w:val="28"/>
          <w:rtl/>
          <w:lang w:bidi="ar-EG"/>
        </w:rPr>
        <w:t xml:space="preserve">551.6 ألف طن/ </w:t>
      </w:r>
      <w:r w:rsidRPr="00A11D5C">
        <w:rPr>
          <w:rFonts w:ascii="Simplified Arabic" w:eastAsia="Times New Roman" w:hAnsi="Simplified Arabic" w:cs="Simplified Arabic" w:hint="cs"/>
          <w:sz w:val="28"/>
          <w:szCs w:val="28"/>
          <w:rtl/>
          <w:lang w:bidi="ar-EG"/>
        </w:rPr>
        <w:t>سنويا</w:t>
      </w:r>
      <w:r w:rsidRPr="00A11D5C">
        <w:rPr>
          <w:rFonts w:ascii="Simplified Arabic" w:eastAsia="Times New Roman" w:hAnsi="Simplified Arabic" w:cs="Simplified Arabic"/>
          <w:sz w:val="28"/>
          <w:szCs w:val="28"/>
          <w:rtl/>
          <w:lang w:bidi="ar-EG"/>
        </w:rPr>
        <w:t xml:space="preserve"> خلال الفترة موضع الدراسة، وهذا </w:t>
      </w:r>
      <w:r w:rsidRPr="00A11D5C">
        <w:rPr>
          <w:rFonts w:ascii="Simplified Arabic" w:eastAsia="Times New Roman" w:hAnsi="Simplified Arabic" w:cs="Simplified Arabic" w:hint="cs"/>
          <w:sz w:val="28"/>
          <w:szCs w:val="28"/>
          <w:rtl/>
          <w:lang w:bidi="ar-EG"/>
        </w:rPr>
        <w:t>التزايد</w:t>
      </w:r>
      <w:r w:rsidRPr="00A11D5C">
        <w:rPr>
          <w:rFonts w:ascii="Simplified Arabic" w:eastAsia="Times New Roman" w:hAnsi="Simplified Arabic" w:cs="Simplified Arabic"/>
          <w:sz w:val="28"/>
          <w:szCs w:val="28"/>
          <w:rtl/>
          <w:lang w:bidi="ar-EG"/>
        </w:rPr>
        <w:t xml:space="preserve"> معنوي إحصائياً عند 0,01 و</w:t>
      </w:r>
      <w:r w:rsidRPr="00A11D5C">
        <w:rPr>
          <w:rFonts w:ascii="Simplified Arabic" w:eastAsia="Times New Roman" w:hAnsi="Simplified Arabic" w:cs="Simplified Arabic" w:hint="cs"/>
          <w:sz w:val="28"/>
          <w:szCs w:val="28"/>
          <w:rtl/>
          <w:lang w:bidi="ar-EG"/>
        </w:rPr>
        <w:t>ت</w:t>
      </w:r>
      <w:r w:rsidRPr="00A11D5C">
        <w:rPr>
          <w:rFonts w:ascii="Simplified Arabic" w:eastAsia="Times New Roman" w:hAnsi="Simplified Arabic" w:cs="Simplified Arabic"/>
          <w:sz w:val="28"/>
          <w:szCs w:val="28"/>
          <w:rtl/>
          <w:lang w:bidi="ar-EG"/>
        </w:rPr>
        <w:t xml:space="preserve">دل </w:t>
      </w:r>
      <w:r w:rsidRPr="00A11D5C">
        <w:rPr>
          <w:rFonts w:ascii="Simplified Arabic" w:eastAsia="Times New Roman" w:hAnsi="Simplified Arabic" w:cs="Simplified Arabic" w:hint="cs"/>
          <w:sz w:val="28"/>
          <w:szCs w:val="28"/>
          <w:rtl/>
          <w:lang w:bidi="ar-EG"/>
        </w:rPr>
        <w:t xml:space="preserve"> قيمة </w:t>
      </w:r>
      <w:r w:rsidRPr="00A11D5C">
        <w:rPr>
          <w:rFonts w:ascii="Simplified Arabic" w:eastAsia="Times New Roman" w:hAnsi="Simplified Arabic" w:cs="Simplified Arabic"/>
          <w:sz w:val="28"/>
          <w:szCs w:val="28"/>
          <w:rtl/>
          <w:lang w:bidi="ar-EG"/>
        </w:rPr>
        <w:t>معامل التحديد</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Pr>
        <w:t>R</w:t>
      </w:r>
      <w:r w:rsidRPr="00A11D5C">
        <w:rPr>
          <w:rFonts w:ascii="Simplified Arabic" w:eastAsia="Times New Roman" w:hAnsi="Simplified Arabic" w:cs="Simplified Arabic"/>
          <w:sz w:val="28"/>
          <w:szCs w:val="28"/>
          <w:vertAlign w:val="superscript"/>
        </w:rPr>
        <w:t>2</w:t>
      </w:r>
      <w:r w:rsidRPr="00A11D5C">
        <w:rPr>
          <w:rFonts w:ascii="Simplified Arabic" w:eastAsia="Times New Roman" w:hAnsi="Simplified Arabic" w:cs="Simplified Arabic" w:hint="cs"/>
          <w:sz w:val="28"/>
          <w:szCs w:val="28"/>
          <w:vertAlign w:val="superscript"/>
          <w:rtl/>
          <w:lang w:bidi="ar-EG"/>
        </w:rPr>
        <w:t xml:space="preserve"> </w:t>
      </w:r>
      <w:r w:rsidRPr="00A11D5C">
        <w:rPr>
          <w:rFonts w:ascii="Simplified Arabic" w:eastAsia="Times New Roman" w:hAnsi="Simplified Arabic" w:cs="Simplified Arabic"/>
          <w:sz w:val="28"/>
          <w:szCs w:val="28"/>
          <w:rtl/>
          <w:lang w:bidi="ar-EG"/>
        </w:rPr>
        <w:t xml:space="preserve">على أن العوامل التي يعكسها عنصر الزمن تفسر حوالي </w:t>
      </w:r>
      <w:r w:rsidRPr="00A11D5C">
        <w:rPr>
          <w:rFonts w:ascii="Simplified Arabic" w:eastAsia="Times New Roman" w:hAnsi="Simplified Arabic" w:cs="Simplified Arabic" w:hint="cs"/>
          <w:sz w:val="28"/>
          <w:szCs w:val="28"/>
          <w:rtl/>
          <w:lang w:bidi="ar-EG"/>
        </w:rPr>
        <w:t>9</w:t>
      </w:r>
      <w:r w:rsidRPr="00A11D5C">
        <w:rPr>
          <w:rFonts w:ascii="Simplified Arabic" w:eastAsia="Times New Roman" w:hAnsi="Simplified Arabic" w:cs="Simplified Arabic"/>
          <w:sz w:val="28"/>
          <w:szCs w:val="28"/>
          <w:rtl/>
          <w:lang w:bidi="ar-EG"/>
        </w:rPr>
        <w:t xml:space="preserve">2% من التغيرات الحادثة في كمية </w:t>
      </w:r>
      <w:r w:rsidRPr="00A11D5C">
        <w:rPr>
          <w:rFonts w:ascii="Simplified Arabic" w:eastAsia="Times New Roman" w:hAnsi="Simplified Arabic" w:cs="Simplified Arabic" w:hint="cs"/>
          <w:sz w:val="28"/>
          <w:szCs w:val="28"/>
          <w:rtl/>
          <w:lang w:bidi="ar-EG"/>
        </w:rPr>
        <w:t>الانتاج السمكى</w:t>
      </w:r>
      <w:r w:rsidRPr="00A11D5C">
        <w:rPr>
          <w:rFonts w:ascii="Simplified Arabic" w:eastAsia="Times New Roman" w:hAnsi="Simplified Arabic" w:cs="Simplified Arabic"/>
          <w:sz w:val="28"/>
          <w:szCs w:val="28"/>
          <w:rtl/>
          <w:lang w:bidi="ar-EG"/>
        </w:rPr>
        <w:t xml:space="preserve"> والباقي يرجع لعوامل أخرى غير مقيسة بالنموذج.</w:t>
      </w:r>
    </w:p>
    <w:p w14:paraId="5B2E63DD" w14:textId="77777777" w:rsidR="00A11D5C" w:rsidRPr="00A11D5C" w:rsidRDefault="00A11D5C" w:rsidP="00A11D5C">
      <w:pPr>
        <w:spacing w:after="0"/>
        <w:jc w:val="center"/>
        <w:rPr>
          <w:rFonts w:ascii="Simplified Arabic" w:eastAsia="Times New Roman" w:hAnsi="Simplified Arabic" w:cs="Simplified Arabic"/>
          <w:sz w:val="28"/>
          <w:szCs w:val="28"/>
        </w:rPr>
      </w:pPr>
      <w:r w:rsidRPr="00A11D5C">
        <w:rPr>
          <w:rFonts w:ascii="Simplified Arabic" w:eastAsia="Times New Roman" w:hAnsi="Simplified Arabic" w:cs="Simplified Arabic"/>
          <w:sz w:val="28"/>
          <w:szCs w:val="28"/>
          <w:rtl/>
        </w:rPr>
        <w:t xml:space="preserve">ص^ﻫ = </w:t>
      </w:r>
      <w:r w:rsidRPr="00A11D5C">
        <w:rPr>
          <w:rFonts w:ascii="Simplified Arabic" w:eastAsia="Times New Roman" w:hAnsi="Simplified Arabic" w:cs="Simplified Arabic"/>
          <w:sz w:val="28"/>
          <w:szCs w:val="28"/>
        </w:rPr>
        <w:t>1164.6</w:t>
      </w:r>
      <w:r w:rsidRPr="00A11D5C">
        <w:rPr>
          <w:rFonts w:ascii="Simplified Arabic" w:eastAsia="Times New Roman" w:hAnsi="Simplified Arabic" w:cs="Simplified Arabic"/>
          <w:sz w:val="28"/>
          <w:szCs w:val="28"/>
          <w:rtl/>
        </w:rPr>
        <w:t xml:space="preserve"> </w:t>
      </w:r>
      <w:r w:rsidRPr="00A11D5C">
        <w:rPr>
          <w:rFonts w:ascii="Simplified Arabic" w:eastAsia="Times New Roman" w:hAnsi="Simplified Arabic" w:cs="Simplified Arabic"/>
          <w:sz w:val="28"/>
          <w:szCs w:val="28"/>
        </w:rPr>
        <w:t>+</w:t>
      </w:r>
      <w:r w:rsidRPr="00A11D5C">
        <w:rPr>
          <w:rFonts w:ascii="Simplified Arabic" w:eastAsia="Times New Roman" w:hAnsi="Simplified Arabic" w:cs="Simplified Arabic"/>
          <w:sz w:val="28"/>
          <w:szCs w:val="28"/>
          <w:rtl/>
        </w:rPr>
        <w:t xml:space="preserve"> </w:t>
      </w:r>
      <w:r w:rsidRPr="00A11D5C">
        <w:rPr>
          <w:rFonts w:ascii="Simplified Arabic" w:eastAsia="Times New Roman" w:hAnsi="Simplified Arabic" w:cs="Simplified Arabic"/>
          <w:sz w:val="28"/>
          <w:szCs w:val="28"/>
        </w:rPr>
        <w:t>77.4</w:t>
      </w:r>
      <w:r w:rsidRPr="00A11D5C">
        <w:rPr>
          <w:rFonts w:ascii="Simplified Arabic" w:eastAsia="Times New Roman" w:hAnsi="Simplified Arabic" w:cs="Simplified Arabic"/>
          <w:sz w:val="28"/>
          <w:szCs w:val="28"/>
          <w:rtl/>
        </w:rPr>
        <w:t xml:space="preserve"> سﻫ</w:t>
      </w:r>
    </w:p>
    <w:p w14:paraId="1DBA0CA6" w14:textId="77777777" w:rsidR="00A11D5C" w:rsidRPr="00A11D5C" w:rsidRDefault="00A11D5C" w:rsidP="00A11D5C">
      <w:pPr>
        <w:spacing w:after="0" w:line="276" w:lineRule="auto"/>
        <w:contextualSpacing/>
        <w:jc w:val="center"/>
        <w:rPr>
          <w:rFonts w:ascii="Simplified Arabic" w:eastAsia="Times New Roman" w:hAnsi="Simplified Arabic" w:cs="Simplified Arabic"/>
          <w:sz w:val="28"/>
          <w:szCs w:val="28"/>
          <w:rtl/>
        </w:rPr>
      </w:pPr>
      <w:r w:rsidRPr="00A11D5C">
        <w:rPr>
          <w:rFonts w:ascii="Simplified Arabic" w:eastAsia="Times New Roman" w:hAnsi="Simplified Arabic" w:cs="Simplified Arabic"/>
          <w:sz w:val="28"/>
          <w:szCs w:val="28"/>
        </w:rPr>
        <w:t xml:space="preserve">               </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tl/>
        </w:rPr>
        <w:t>(</w:t>
      </w:r>
      <w:r w:rsidRPr="00A11D5C">
        <w:rPr>
          <w:rFonts w:ascii="Simplified Arabic" w:eastAsia="Times New Roman" w:hAnsi="Simplified Arabic" w:cs="Simplified Arabic" w:hint="cs"/>
          <w:sz w:val="28"/>
          <w:szCs w:val="28"/>
          <w:rtl/>
        </w:rPr>
        <w:t>9.01</w:t>
      </w:r>
      <w:r w:rsidRPr="00A11D5C">
        <w:rPr>
          <w:rFonts w:ascii="Simplified Arabic" w:eastAsia="Times New Roman" w:hAnsi="Simplified Arabic" w:cs="Simplified Arabic"/>
          <w:sz w:val="28"/>
          <w:szCs w:val="28"/>
          <w:rtl/>
        </w:rPr>
        <w:t>)</w:t>
      </w:r>
    </w:p>
    <w:p w14:paraId="0583FD59" w14:textId="77777777" w:rsidR="00A11D5C" w:rsidRPr="00A11D5C" w:rsidRDefault="00A11D5C" w:rsidP="00A11D5C">
      <w:pPr>
        <w:spacing w:after="0" w:line="276" w:lineRule="auto"/>
        <w:contextualSpacing/>
        <w:jc w:val="center"/>
        <w:rPr>
          <w:rFonts w:ascii="Simplified Arabic" w:eastAsia="Times New Roman" w:hAnsi="Simplified Arabic" w:cs="Simplified Arabic"/>
          <w:sz w:val="28"/>
          <w:szCs w:val="28"/>
        </w:rPr>
      </w:pPr>
      <w:r w:rsidRPr="00A11D5C">
        <w:rPr>
          <w:rFonts w:ascii="Simplified Arabic" w:eastAsia="Times New Roman" w:hAnsi="Simplified Arabic" w:cs="Simplified Arabic"/>
          <w:sz w:val="28"/>
          <w:szCs w:val="28"/>
        </w:rPr>
        <w:t>R</w:t>
      </w:r>
      <w:r w:rsidRPr="00A11D5C">
        <w:rPr>
          <w:rFonts w:ascii="Simplified Arabic" w:eastAsia="Times New Roman" w:hAnsi="Simplified Arabic" w:cs="Simplified Arabic"/>
          <w:sz w:val="28"/>
          <w:szCs w:val="28"/>
          <w:vertAlign w:val="superscript"/>
        </w:rPr>
        <w:t>2</w:t>
      </w:r>
      <w:r w:rsidRPr="00A11D5C">
        <w:rPr>
          <w:rFonts w:ascii="Simplified Arabic" w:eastAsia="Times New Roman" w:hAnsi="Simplified Arabic" w:cs="Simplified Arabic"/>
          <w:sz w:val="28"/>
          <w:szCs w:val="28"/>
        </w:rPr>
        <w:t>= 0.92                            F =81.1</w:t>
      </w:r>
    </w:p>
    <w:p w14:paraId="1C5F852A" w14:textId="77777777" w:rsidR="004C1C2D" w:rsidRDefault="004C1C2D"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339AE5EC" w14:textId="792F0854" w:rsidR="00A11D5C" w:rsidRPr="00A11D5C" w:rsidRDefault="004C1C2D" w:rsidP="00A11D5C">
      <w:pPr>
        <w:spacing w:after="0" w:line="276" w:lineRule="auto"/>
        <w:jc w:val="both"/>
        <w:rPr>
          <w:rFonts w:ascii="Simplified Arabic" w:hAnsi="Simplified Arabic" w:cs="Simplified Arabic"/>
          <w:sz w:val="28"/>
          <w:szCs w:val="28"/>
          <w:rtl/>
          <w:lang w:bidi="ar-EG"/>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w:t>
      </w:r>
      <w:r w:rsidR="00A11D5C"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 استهلاك الاسماك فى مصر</w:t>
      </w:r>
      <w:r w:rsidR="00A11D5C" w:rsidRPr="00A11D5C">
        <w:rPr>
          <w:rFonts w:ascii="Simplified Arabic" w:hAnsi="Simplified Arabic" w:cs="Simplified Arabic" w:hint="cs"/>
          <w:sz w:val="28"/>
          <w:szCs w:val="28"/>
          <w:rtl/>
          <w:lang w:bidi="ar-EG"/>
        </w:rPr>
        <w:t>:</w:t>
      </w:r>
    </w:p>
    <w:p w14:paraId="5873571D"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lastRenderedPageBreak/>
        <w:t xml:space="preserve"> يتضح انه بلغ نحو 1,802.6 الف طن سنويا كمتوسط لفترة الدراسة، </w:t>
      </w:r>
      <w:r w:rsidRPr="00A11D5C">
        <w:rPr>
          <w:rFonts w:ascii="Simplified Arabic" w:hAnsi="Simplified Arabic" w:cs="Simplified Arabic"/>
          <w:sz w:val="28"/>
          <w:szCs w:val="28"/>
          <w:rtl/>
          <w:lang w:bidi="ar-EG"/>
        </w:rPr>
        <w:t xml:space="preserve">ويلاحظ من خلال جدول (1) أن </w:t>
      </w:r>
      <w:r w:rsidRPr="00A11D5C">
        <w:rPr>
          <w:rFonts w:ascii="Simplified Arabic" w:hAnsi="Simplified Arabic" w:cs="Simplified Arabic" w:hint="cs"/>
          <w:sz w:val="28"/>
          <w:szCs w:val="28"/>
          <w:rtl/>
          <w:lang w:bidi="ar-EG"/>
        </w:rPr>
        <w:t>الاستهلاك</w:t>
      </w:r>
      <w:r w:rsidRPr="00A11D5C">
        <w:rPr>
          <w:rFonts w:ascii="Simplified Arabic" w:hAnsi="Simplified Arabic" w:cs="Simplified Arabic"/>
          <w:sz w:val="28"/>
          <w:szCs w:val="28"/>
          <w:rtl/>
          <w:lang w:bidi="ar-EG"/>
        </w:rPr>
        <w:t xml:space="preserve"> السمكى تزايد من حوالى </w:t>
      </w:r>
      <w:r w:rsidRPr="00A11D5C">
        <w:rPr>
          <w:rFonts w:ascii="Simplified Arabic" w:hAnsi="Simplified Arabic" w:cs="Simplified Arabic" w:hint="cs"/>
          <w:sz w:val="28"/>
          <w:szCs w:val="28"/>
          <w:rtl/>
          <w:lang w:bidi="ar-EG"/>
        </w:rPr>
        <w:t>1,544</w:t>
      </w:r>
      <w:r w:rsidRPr="00A11D5C">
        <w:rPr>
          <w:rFonts w:ascii="Simplified Arabic" w:hAnsi="Simplified Arabic" w:cs="Simplified Arabic"/>
          <w:sz w:val="28"/>
          <w:szCs w:val="28"/>
          <w:rtl/>
          <w:lang w:bidi="ar-EG"/>
        </w:rPr>
        <w:t xml:space="preserve"> الف طن عام </w:t>
      </w:r>
      <w:r w:rsidRPr="00A11D5C">
        <w:rPr>
          <w:rFonts w:ascii="Simplified Arabic" w:hAnsi="Simplified Arabic" w:cs="Simplified Arabic" w:hint="cs"/>
          <w:sz w:val="28"/>
          <w:szCs w:val="28"/>
          <w:rtl/>
          <w:lang w:bidi="ar-EG"/>
        </w:rPr>
        <w:t>2011</w:t>
      </w:r>
      <w:r w:rsidRPr="00A11D5C">
        <w:rPr>
          <w:rFonts w:ascii="Simplified Arabic" w:hAnsi="Simplified Arabic" w:cs="Simplified Arabic"/>
          <w:sz w:val="28"/>
          <w:szCs w:val="28"/>
          <w:rtl/>
          <w:lang w:bidi="ar-EG"/>
        </w:rPr>
        <w:t xml:space="preserve"> إلى حوالي </w:t>
      </w:r>
      <w:r w:rsidRPr="00A11D5C">
        <w:rPr>
          <w:rFonts w:ascii="Simplified Arabic" w:hAnsi="Simplified Arabic" w:cs="Simplified Arabic" w:hint="cs"/>
          <w:sz w:val="28"/>
          <w:szCs w:val="28"/>
          <w:rtl/>
          <w:lang w:bidi="ar-EG"/>
        </w:rPr>
        <w:t>2,290</w:t>
      </w:r>
      <w:r w:rsidRPr="00A11D5C">
        <w:rPr>
          <w:rFonts w:ascii="Simplified Arabic" w:hAnsi="Simplified Arabic" w:cs="Simplified Arabic"/>
          <w:sz w:val="28"/>
          <w:szCs w:val="28"/>
          <w:rtl/>
          <w:lang w:bidi="ar-EG"/>
        </w:rPr>
        <w:t xml:space="preserve"> ألف طن عام 2018.</w:t>
      </w:r>
    </w:p>
    <w:p w14:paraId="5BE1DF35" w14:textId="77777777" w:rsidR="00A11D5C" w:rsidRPr="00A11D5C" w:rsidRDefault="00A11D5C" w:rsidP="00A11D5C">
      <w:pPr>
        <w:spacing w:after="0"/>
        <w:jc w:val="lowKashida"/>
        <w:rPr>
          <w:rFonts w:ascii="Simplified Arabic" w:eastAsia="Times New Roman"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وتشير معادلة الاتجاه الزمنى العام للاستهلاك الاسماك فى مصر </w:t>
      </w:r>
      <w:r w:rsidRPr="00A11D5C">
        <w:rPr>
          <w:rFonts w:ascii="Simplified Arabic" w:eastAsia="Times New Roman" w:hAnsi="Simplified Arabic" w:cs="Simplified Arabic" w:hint="cs"/>
          <w:sz w:val="28"/>
          <w:szCs w:val="28"/>
          <w:rtl/>
          <w:lang w:bidi="ar-EG"/>
        </w:rPr>
        <w:t xml:space="preserve">والموضحة بالمعادلة التالية، </w:t>
      </w:r>
      <w:r w:rsidRPr="00A11D5C">
        <w:rPr>
          <w:rFonts w:ascii="Simplified Arabic" w:eastAsia="Times New Roman" w:hAnsi="Simplified Arabic" w:cs="Simplified Arabic"/>
          <w:sz w:val="28"/>
          <w:szCs w:val="28"/>
          <w:rtl/>
          <w:lang w:bidi="ar-EG"/>
        </w:rPr>
        <w:t xml:space="preserve">وجد أنها تأخذ اتجاها عاما </w:t>
      </w:r>
      <w:r w:rsidRPr="00A11D5C">
        <w:rPr>
          <w:rFonts w:ascii="Simplified Arabic" w:eastAsia="Times New Roman" w:hAnsi="Simplified Arabic" w:cs="Simplified Arabic" w:hint="cs"/>
          <w:sz w:val="28"/>
          <w:szCs w:val="28"/>
          <w:rtl/>
          <w:lang w:bidi="ar-EG"/>
        </w:rPr>
        <w:t>متزايد</w:t>
      </w:r>
      <w:r w:rsidRPr="00A11D5C">
        <w:rPr>
          <w:rFonts w:ascii="Simplified Arabic" w:eastAsia="Times New Roman" w:hAnsi="Simplified Arabic" w:cs="Simplified Arabic"/>
          <w:sz w:val="28"/>
          <w:szCs w:val="28"/>
          <w:rtl/>
          <w:lang w:bidi="ar-EG"/>
        </w:rPr>
        <w:t xml:space="preserve"> يقدر بحوالي </w:t>
      </w:r>
      <w:r w:rsidRPr="00A11D5C">
        <w:rPr>
          <w:rFonts w:ascii="Simplified Arabic" w:eastAsia="Times New Roman" w:hAnsi="Simplified Arabic" w:cs="Simplified Arabic"/>
          <w:sz w:val="28"/>
          <w:szCs w:val="28"/>
          <w:lang w:bidi="ar-EG"/>
        </w:rPr>
        <w:t>84.8</w:t>
      </w:r>
      <w:r w:rsidRPr="00A11D5C">
        <w:rPr>
          <w:rFonts w:ascii="Simplified Arabic" w:eastAsia="Times New Roman" w:hAnsi="Simplified Arabic" w:cs="Simplified Arabic"/>
          <w:sz w:val="28"/>
          <w:szCs w:val="28"/>
          <w:rtl/>
          <w:lang w:bidi="ar-EG"/>
        </w:rPr>
        <w:t xml:space="preserve"> ألف طن/</w:t>
      </w:r>
      <w:r w:rsidRPr="00A11D5C">
        <w:rPr>
          <w:rFonts w:ascii="Simplified Arabic" w:eastAsia="Times New Roman" w:hAnsi="Simplified Arabic" w:cs="Simplified Arabic" w:hint="cs"/>
          <w:sz w:val="28"/>
          <w:szCs w:val="28"/>
          <w:rtl/>
          <w:lang w:bidi="ar-EG"/>
        </w:rPr>
        <w:t>سنويا</w:t>
      </w:r>
      <w:r w:rsidRPr="00A11D5C">
        <w:rPr>
          <w:rFonts w:ascii="Simplified Arabic" w:eastAsia="Times New Roman" w:hAnsi="Simplified Arabic" w:cs="Simplified Arabic"/>
          <w:sz w:val="28"/>
          <w:szCs w:val="28"/>
          <w:rtl/>
          <w:lang w:bidi="ar-EG"/>
        </w:rPr>
        <w:t xml:space="preserve">َ، أي ما يعادل </w:t>
      </w:r>
      <w:r w:rsidRPr="00A11D5C">
        <w:rPr>
          <w:rFonts w:ascii="Simplified Arabic" w:eastAsia="Times New Roman" w:hAnsi="Simplified Arabic" w:cs="Simplified Arabic"/>
          <w:sz w:val="28"/>
          <w:szCs w:val="28"/>
          <w:lang w:bidi="ar-EG"/>
        </w:rPr>
        <w:t>4.7</w:t>
      </w:r>
      <w:r w:rsidRPr="00A11D5C">
        <w:rPr>
          <w:rFonts w:ascii="Simplified Arabic" w:eastAsia="Times New Roman" w:hAnsi="Simplified Arabic" w:cs="Simplified Arabic"/>
          <w:sz w:val="28"/>
          <w:szCs w:val="28"/>
          <w:rtl/>
          <w:lang w:bidi="ar-EG"/>
        </w:rPr>
        <w:t xml:space="preserve">% من متوسط كمية </w:t>
      </w:r>
      <w:r w:rsidRPr="00A11D5C">
        <w:rPr>
          <w:rFonts w:ascii="Simplified Arabic" w:eastAsia="Times New Roman" w:hAnsi="Simplified Arabic" w:cs="Simplified Arabic" w:hint="cs"/>
          <w:sz w:val="28"/>
          <w:szCs w:val="28"/>
          <w:rtl/>
          <w:lang w:bidi="ar-EG"/>
        </w:rPr>
        <w:t>انتاج الاسماك</w:t>
      </w:r>
      <w:r w:rsidRPr="00A11D5C">
        <w:rPr>
          <w:rFonts w:ascii="Simplified Arabic" w:eastAsia="Times New Roman" w:hAnsi="Simplified Arabic" w:cs="Simplified Arabic"/>
          <w:sz w:val="28"/>
          <w:szCs w:val="28"/>
          <w:rtl/>
          <w:lang w:bidi="ar-EG"/>
        </w:rPr>
        <w:t xml:space="preserve"> المقدر</w:t>
      </w:r>
      <w:r w:rsidRPr="00A11D5C">
        <w:rPr>
          <w:rFonts w:ascii="Simplified Arabic" w:eastAsia="Times New Roman" w:hAnsi="Simplified Arabic" w:cs="Simplified Arabic" w:hint="cs"/>
          <w:sz w:val="28"/>
          <w:szCs w:val="28"/>
          <w:rtl/>
          <w:lang w:bidi="ar-EG"/>
        </w:rPr>
        <w:t>ة</w:t>
      </w:r>
      <w:r w:rsidRPr="00A11D5C">
        <w:rPr>
          <w:rFonts w:ascii="Simplified Arabic" w:eastAsia="Times New Roman" w:hAnsi="Simplified Arabic" w:cs="Simplified Arabic"/>
          <w:sz w:val="28"/>
          <w:szCs w:val="28"/>
          <w:rtl/>
          <w:lang w:bidi="ar-EG"/>
        </w:rPr>
        <w:t xml:space="preserve"> بحوالي </w:t>
      </w:r>
      <w:r w:rsidRPr="00A11D5C">
        <w:rPr>
          <w:rFonts w:ascii="Simplified Arabic" w:eastAsia="Times New Roman" w:hAnsi="Simplified Arabic" w:cs="Simplified Arabic" w:hint="cs"/>
          <w:sz w:val="28"/>
          <w:szCs w:val="28"/>
          <w:rtl/>
          <w:lang w:bidi="ar-EG"/>
        </w:rPr>
        <w:t>1803</w:t>
      </w:r>
      <w:r w:rsidRPr="00A11D5C">
        <w:rPr>
          <w:rFonts w:ascii="Simplified Arabic" w:eastAsia="Times New Roman" w:hAnsi="Simplified Arabic" w:cs="Simplified Arabic"/>
          <w:sz w:val="28"/>
          <w:szCs w:val="28"/>
          <w:rtl/>
          <w:lang w:bidi="ar-EG"/>
        </w:rPr>
        <w:t xml:space="preserve"> ألف طن/ </w:t>
      </w:r>
      <w:r w:rsidRPr="00A11D5C">
        <w:rPr>
          <w:rFonts w:ascii="Simplified Arabic" w:eastAsia="Times New Roman" w:hAnsi="Simplified Arabic" w:cs="Simplified Arabic" w:hint="cs"/>
          <w:sz w:val="28"/>
          <w:szCs w:val="28"/>
          <w:rtl/>
          <w:lang w:bidi="ar-EG"/>
        </w:rPr>
        <w:t>سنويا</w:t>
      </w:r>
      <w:r w:rsidRPr="00A11D5C">
        <w:rPr>
          <w:rFonts w:ascii="Simplified Arabic" w:eastAsia="Times New Roman" w:hAnsi="Simplified Arabic" w:cs="Simplified Arabic"/>
          <w:sz w:val="28"/>
          <w:szCs w:val="28"/>
          <w:rtl/>
          <w:lang w:bidi="ar-EG"/>
        </w:rPr>
        <w:t xml:space="preserve"> خلال الفترة موضع الدراسة، وهذا </w:t>
      </w:r>
      <w:r w:rsidRPr="00A11D5C">
        <w:rPr>
          <w:rFonts w:ascii="Simplified Arabic" w:eastAsia="Times New Roman" w:hAnsi="Simplified Arabic" w:cs="Simplified Arabic" w:hint="cs"/>
          <w:sz w:val="28"/>
          <w:szCs w:val="28"/>
          <w:rtl/>
          <w:lang w:bidi="ar-EG"/>
        </w:rPr>
        <w:t>التزايد</w:t>
      </w:r>
      <w:r w:rsidRPr="00A11D5C">
        <w:rPr>
          <w:rFonts w:ascii="Simplified Arabic" w:eastAsia="Times New Roman" w:hAnsi="Simplified Arabic" w:cs="Simplified Arabic"/>
          <w:sz w:val="28"/>
          <w:szCs w:val="28"/>
          <w:rtl/>
          <w:lang w:bidi="ar-EG"/>
        </w:rPr>
        <w:t xml:space="preserve"> معنوي إحصائياً عند 0,01 و</w:t>
      </w:r>
      <w:r w:rsidRPr="00A11D5C">
        <w:rPr>
          <w:rFonts w:ascii="Simplified Arabic" w:eastAsia="Times New Roman" w:hAnsi="Simplified Arabic" w:cs="Simplified Arabic" w:hint="cs"/>
          <w:sz w:val="28"/>
          <w:szCs w:val="28"/>
          <w:rtl/>
          <w:lang w:bidi="ar-EG"/>
        </w:rPr>
        <w:t>ت</w:t>
      </w:r>
      <w:r w:rsidRPr="00A11D5C">
        <w:rPr>
          <w:rFonts w:ascii="Simplified Arabic" w:eastAsia="Times New Roman" w:hAnsi="Simplified Arabic" w:cs="Simplified Arabic"/>
          <w:sz w:val="28"/>
          <w:szCs w:val="28"/>
          <w:rtl/>
          <w:lang w:bidi="ar-EG"/>
        </w:rPr>
        <w:t xml:space="preserve">دل </w:t>
      </w:r>
      <w:r w:rsidRPr="00A11D5C">
        <w:rPr>
          <w:rFonts w:ascii="Simplified Arabic" w:eastAsia="Times New Roman" w:hAnsi="Simplified Arabic" w:cs="Simplified Arabic" w:hint="cs"/>
          <w:sz w:val="28"/>
          <w:szCs w:val="28"/>
          <w:rtl/>
          <w:lang w:bidi="ar-EG"/>
        </w:rPr>
        <w:t xml:space="preserve"> قيمة </w:t>
      </w:r>
      <w:r w:rsidRPr="00A11D5C">
        <w:rPr>
          <w:rFonts w:ascii="Simplified Arabic" w:eastAsia="Times New Roman" w:hAnsi="Simplified Arabic" w:cs="Simplified Arabic"/>
          <w:sz w:val="28"/>
          <w:szCs w:val="28"/>
          <w:rtl/>
          <w:lang w:bidi="ar-EG"/>
        </w:rPr>
        <w:t>معامل التحديد</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Pr>
        <w:t>R</w:t>
      </w:r>
      <w:r w:rsidRPr="00A11D5C">
        <w:rPr>
          <w:rFonts w:ascii="Simplified Arabic" w:eastAsia="Times New Roman" w:hAnsi="Simplified Arabic" w:cs="Simplified Arabic"/>
          <w:sz w:val="28"/>
          <w:szCs w:val="28"/>
          <w:vertAlign w:val="superscript"/>
        </w:rPr>
        <w:t>2</w:t>
      </w:r>
      <w:r w:rsidRPr="00A11D5C">
        <w:rPr>
          <w:rFonts w:ascii="Simplified Arabic" w:eastAsia="Times New Roman" w:hAnsi="Simplified Arabic" w:cs="Simplified Arabic" w:hint="cs"/>
          <w:sz w:val="28"/>
          <w:szCs w:val="28"/>
          <w:vertAlign w:val="superscript"/>
          <w:rtl/>
          <w:lang w:bidi="ar-EG"/>
        </w:rPr>
        <w:t xml:space="preserve"> </w:t>
      </w:r>
      <w:r w:rsidRPr="00A11D5C">
        <w:rPr>
          <w:rFonts w:ascii="Simplified Arabic" w:eastAsia="Times New Roman" w:hAnsi="Simplified Arabic" w:cs="Simplified Arabic"/>
          <w:sz w:val="28"/>
          <w:szCs w:val="28"/>
          <w:rtl/>
          <w:lang w:bidi="ar-EG"/>
        </w:rPr>
        <w:t xml:space="preserve">على أن العوامل التي يعكسها عنصر الزمن تفسر حوالي </w:t>
      </w:r>
      <w:r w:rsidRPr="00A11D5C">
        <w:rPr>
          <w:rFonts w:ascii="Simplified Arabic" w:eastAsia="Times New Roman" w:hAnsi="Simplified Arabic" w:cs="Simplified Arabic" w:hint="cs"/>
          <w:sz w:val="28"/>
          <w:szCs w:val="28"/>
          <w:rtl/>
          <w:lang w:bidi="ar-EG"/>
        </w:rPr>
        <w:t>83</w:t>
      </w:r>
      <w:r w:rsidRPr="00A11D5C">
        <w:rPr>
          <w:rFonts w:ascii="Simplified Arabic" w:eastAsia="Times New Roman" w:hAnsi="Simplified Arabic" w:cs="Simplified Arabic"/>
          <w:sz w:val="28"/>
          <w:szCs w:val="28"/>
          <w:rtl/>
          <w:lang w:bidi="ar-EG"/>
        </w:rPr>
        <w:t xml:space="preserve">% من التغيرات الحادثة في كمية </w:t>
      </w:r>
      <w:r w:rsidRPr="00A11D5C">
        <w:rPr>
          <w:rFonts w:ascii="Simplified Arabic" w:eastAsia="Times New Roman" w:hAnsi="Simplified Arabic" w:cs="Simplified Arabic" w:hint="cs"/>
          <w:sz w:val="28"/>
          <w:szCs w:val="28"/>
          <w:rtl/>
          <w:lang w:bidi="ar-EG"/>
        </w:rPr>
        <w:t>الاستهلاك السمكى</w:t>
      </w:r>
      <w:r w:rsidRPr="00A11D5C">
        <w:rPr>
          <w:rFonts w:ascii="Simplified Arabic" w:eastAsia="Times New Roman" w:hAnsi="Simplified Arabic" w:cs="Simplified Arabic"/>
          <w:sz w:val="28"/>
          <w:szCs w:val="28"/>
          <w:rtl/>
          <w:lang w:bidi="ar-EG"/>
        </w:rPr>
        <w:t xml:space="preserve"> والباقي يرجع لعوامل أخرى غير مقيسة بالنموذج.</w:t>
      </w:r>
    </w:p>
    <w:p w14:paraId="033CCEC5" w14:textId="77777777" w:rsidR="00A11D5C" w:rsidRPr="00A11D5C" w:rsidRDefault="00A11D5C" w:rsidP="00A11D5C">
      <w:pPr>
        <w:spacing w:after="0"/>
        <w:jc w:val="lowKashida"/>
        <w:rPr>
          <w:rFonts w:ascii="Simplified Arabic" w:eastAsia="Times New Roman" w:hAnsi="Simplified Arabic" w:cs="Simplified Arabic"/>
          <w:sz w:val="28"/>
          <w:szCs w:val="28"/>
          <w:lang w:bidi="ar-EG"/>
        </w:rPr>
      </w:pPr>
    </w:p>
    <w:p w14:paraId="4ED51F3A" w14:textId="77777777" w:rsidR="00A11D5C" w:rsidRPr="00A11D5C" w:rsidRDefault="00A11D5C" w:rsidP="00A11D5C">
      <w:pPr>
        <w:spacing w:after="0"/>
        <w:jc w:val="center"/>
        <w:rPr>
          <w:rFonts w:ascii="Simplified Arabic" w:eastAsia="Times New Roman" w:hAnsi="Simplified Arabic" w:cs="Simplified Arabic"/>
          <w:sz w:val="28"/>
          <w:szCs w:val="28"/>
        </w:rPr>
      </w:pPr>
      <w:r w:rsidRPr="00A11D5C">
        <w:rPr>
          <w:rFonts w:ascii="Simplified Arabic" w:eastAsia="Times New Roman" w:hAnsi="Simplified Arabic" w:cs="Simplified Arabic"/>
          <w:sz w:val="28"/>
          <w:szCs w:val="28"/>
          <w:rtl/>
        </w:rPr>
        <w:t xml:space="preserve">ص^ﻫ = </w:t>
      </w:r>
      <w:r w:rsidRPr="00A11D5C">
        <w:rPr>
          <w:rFonts w:ascii="Simplified Arabic" w:eastAsia="Times New Roman" w:hAnsi="Simplified Arabic" w:cs="Simplified Arabic"/>
          <w:sz w:val="28"/>
          <w:szCs w:val="28"/>
        </w:rPr>
        <w:t>1378.9</w:t>
      </w:r>
      <w:r w:rsidRPr="00A11D5C">
        <w:rPr>
          <w:rFonts w:ascii="Simplified Arabic" w:eastAsia="Times New Roman" w:hAnsi="Simplified Arabic" w:cs="Simplified Arabic"/>
          <w:sz w:val="28"/>
          <w:szCs w:val="28"/>
          <w:rtl/>
        </w:rPr>
        <w:t xml:space="preserve"> </w:t>
      </w:r>
      <w:r w:rsidRPr="00A11D5C">
        <w:rPr>
          <w:rFonts w:ascii="Simplified Arabic" w:eastAsia="Times New Roman" w:hAnsi="Simplified Arabic" w:cs="Simplified Arabic"/>
          <w:sz w:val="28"/>
          <w:szCs w:val="28"/>
        </w:rPr>
        <w:t>+</w:t>
      </w:r>
      <w:r w:rsidRPr="00A11D5C">
        <w:rPr>
          <w:rFonts w:ascii="Simplified Arabic" w:eastAsia="Times New Roman" w:hAnsi="Simplified Arabic" w:cs="Simplified Arabic"/>
          <w:sz w:val="28"/>
          <w:szCs w:val="28"/>
          <w:rtl/>
        </w:rPr>
        <w:t xml:space="preserve"> </w:t>
      </w:r>
      <w:r w:rsidRPr="00A11D5C">
        <w:rPr>
          <w:rFonts w:ascii="Simplified Arabic" w:eastAsia="Times New Roman" w:hAnsi="Simplified Arabic" w:cs="Simplified Arabic"/>
          <w:sz w:val="28"/>
          <w:szCs w:val="28"/>
        </w:rPr>
        <w:t>84.8</w:t>
      </w:r>
      <w:r w:rsidRPr="00A11D5C">
        <w:rPr>
          <w:rFonts w:ascii="Simplified Arabic" w:eastAsia="Times New Roman" w:hAnsi="Simplified Arabic" w:cs="Simplified Arabic"/>
          <w:sz w:val="28"/>
          <w:szCs w:val="28"/>
          <w:rtl/>
        </w:rPr>
        <w:t xml:space="preserve"> سﻫ</w:t>
      </w:r>
    </w:p>
    <w:p w14:paraId="611BCEBC" w14:textId="77777777" w:rsidR="00A11D5C" w:rsidRPr="00A11D5C" w:rsidRDefault="00A11D5C" w:rsidP="00A11D5C">
      <w:pPr>
        <w:spacing w:after="0" w:line="276" w:lineRule="auto"/>
        <w:contextualSpacing/>
        <w:jc w:val="center"/>
        <w:rPr>
          <w:rFonts w:ascii="Simplified Arabic" w:eastAsia="Times New Roman" w:hAnsi="Simplified Arabic" w:cs="Simplified Arabic"/>
          <w:sz w:val="28"/>
          <w:szCs w:val="28"/>
          <w:rtl/>
        </w:rPr>
      </w:pPr>
      <w:r w:rsidRPr="00A11D5C">
        <w:rPr>
          <w:rFonts w:ascii="Simplified Arabic" w:eastAsia="Times New Roman" w:hAnsi="Simplified Arabic" w:cs="Simplified Arabic"/>
          <w:sz w:val="28"/>
          <w:szCs w:val="28"/>
        </w:rPr>
        <w:t xml:space="preserve">               </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tl/>
        </w:rPr>
        <w:t>(</w:t>
      </w:r>
      <w:r w:rsidRPr="00A11D5C">
        <w:rPr>
          <w:rFonts w:ascii="Simplified Arabic" w:eastAsia="Times New Roman" w:hAnsi="Simplified Arabic" w:cs="Simplified Arabic"/>
          <w:sz w:val="28"/>
          <w:szCs w:val="28"/>
        </w:rPr>
        <w:t>5.82</w:t>
      </w:r>
      <w:r w:rsidRPr="00A11D5C">
        <w:rPr>
          <w:rFonts w:ascii="Simplified Arabic" w:eastAsia="Times New Roman" w:hAnsi="Simplified Arabic" w:cs="Simplified Arabic"/>
          <w:sz w:val="28"/>
          <w:szCs w:val="28"/>
          <w:rtl/>
        </w:rPr>
        <w:t>)</w:t>
      </w:r>
    </w:p>
    <w:p w14:paraId="02D6EAE7"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eastAsia="Times New Roman" w:hAnsi="Simplified Arabic" w:cs="Simplified Arabic"/>
          <w:sz w:val="28"/>
          <w:szCs w:val="28"/>
        </w:rPr>
        <w:t>R</w:t>
      </w:r>
      <w:r w:rsidRPr="00A11D5C">
        <w:rPr>
          <w:rFonts w:ascii="Simplified Arabic" w:eastAsia="Times New Roman" w:hAnsi="Simplified Arabic" w:cs="Simplified Arabic"/>
          <w:sz w:val="28"/>
          <w:szCs w:val="28"/>
          <w:vertAlign w:val="superscript"/>
        </w:rPr>
        <w:t>2</w:t>
      </w:r>
      <w:r w:rsidRPr="00A11D5C">
        <w:rPr>
          <w:rFonts w:ascii="Simplified Arabic" w:eastAsia="Times New Roman" w:hAnsi="Simplified Arabic" w:cs="Simplified Arabic"/>
          <w:sz w:val="28"/>
          <w:szCs w:val="28"/>
        </w:rPr>
        <w:t xml:space="preserve">= 0.83                            F =33.8                        </w:t>
      </w:r>
    </w:p>
    <w:p w14:paraId="09FE42EA"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2-3 الفجوة الغذائية للاسماك فى مصر</w:t>
      </w:r>
      <w:r w:rsidRPr="00A11D5C">
        <w:rPr>
          <w:rFonts w:ascii="Simplified Arabic" w:hAnsi="Simplified Arabic" w:cs="Simplified Arabic" w:hint="cs"/>
          <w:sz w:val="28"/>
          <w:szCs w:val="28"/>
          <w:rtl/>
          <w:lang w:bidi="ar-EG"/>
        </w:rPr>
        <w:t>:</w:t>
      </w:r>
    </w:p>
    <w:p w14:paraId="7A59B7D0"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توضح بيانات الفجوة الغذائية للاسماك خلال فترة الدراسة والواردة بالجدول رقم (2) قد بلغت حوالى 182 ألف طن خلال عام 2011 كأدنى قيمة لها خلال فترة الدراسة، بينما وصلت اقصاها عام 2018 إذ بلغت نحو 351.9 ألف طن. </w:t>
      </w:r>
    </w:p>
    <w:p w14:paraId="5EEDAF39" w14:textId="77777777" w:rsidR="00A11D5C" w:rsidRPr="00A11D5C" w:rsidRDefault="00A11D5C" w:rsidP="00A11D5C">
      <w:pPr>
        <w:spacing w:after="0"/>
        <w:jc w:val="right"/>
        <w:rPr>
          <w:rFonts w:ascii="Simplified Arabic" w:hAnsi="Simplified Arabic" w:cs="Simplified Arabic"/>
          <w:sz w:val="28"/>
          <w:szCs w:val="28"/>
          <w:rtl/>
          <w:lang w:bidi="ar-EG"/>
        </w:rPr>
      </w:pPr>
    </w:p>
    <w:p w14:paraId="5F67F466" w14:textId="77777777" w:rsidR="00A11D5C" w:rsidRPr="00A11D5C" w:rsidRDefault="00A11D5C" w:rsidP="00A11D5C">
      <w:pPr>
        <w:spacing w:after="0"/>
        <w:jc w:val="right"/>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جدول رقم(2): تطور نسب الاكتفاء الذاتي من الاسماك في مصر خلال الفترة 2010-2018                                                   الكمية: ألف طن</w:t>
      </w:r>
    </w:p>
    <w:tbl>
      <w:tblPr>
        <w:tblStyle w:val="TableGrid"/>
        <w:bidiVisual/>
        <w:tblW w:w="0" w:type="auto"/>
        <w:tblInd w:w="44" w:type="dxa"/>
        <w:tblLayout w:type="fixed"/>
        <w:tblLook w:val="04A0" w:firstRow="1" w:lastRow="0" w:firstColumn="1" w:lastColumn="0" w:noHBand="0" w:noVBand="1"/>
      </w:tblPr>
      <w:tblGrid>
        <w:gridCol w:w="1260"/>
        <w:gridCol w:w="810"/>
        <w:gridCol w:w="720"/>
        <w:gridCol w:w="810"/>
        <w:gridCol w:w="720"/>
        <w:gridCol w:w="900"/>
        <w:gridCol w:w="908"/>
        <w:gridCol w:w="900"/>
        <w:gridCol w:w="900"/>
        <w:gridCol w:w="990"/>
      </w:tblGrid>
      <w:tr w:rsidR="00A11D5C" w:rsidRPr="00A11D5C" w14:paraId="2AC7779E" w14:textId="77777777" w:rsidTr="004C1C2D">
        <w:trPr>
          <w:trHeight w:val="449"/>
        </w:trPr>
        <w:tc>
          <w:tcPr>
            <w:tcW w:w="1260" w:type="dxa"/>
            <w:shd w:val="clear" w:color="auto" w:fill="C4BC96" w:themeFill="background2" w:themeFillShade="BF"/>
            <w:vAlign w:val="center"/>
          </w:tcPr>
          <w:p w14:paraId="3217CCF7" w14:textId="77777777" w:rsidR="00A11D5C" w:rsidRPr="00A11D5C" w:rsidRDefault="00A11D5C" w:rsidP="00A11D5C">
            <w:pPr>
              <w:jc w:val="center"/>
              <w:rPr>
                <w:rFonts w:cstheme="minorHAnsi"/>
                <w:b/>
                <w:bCs/>
                <w:rtl/>
                <w:lang w:bidi="ar-EG"/>
              </w:rPr>
            </w:pPr>
            <w:r w:rsidRPr="00A11D5C">
              <w:rPr>
                <w:rFonts w:cs="Times New Roman" w:hint="cs"/>
                <w:b/>
                <w:bCs/>
                <w:rtl/>
                <w:lang w:bidi="ar-EG"/>
              </w:rPr>
              <w:t>البيان</w:t>
            </w:r>
          </w:p>
        </w:tc>
        <w:tc>
          <w:tcPr>
            <w:tcW w:w="810" w:type="dxa"/>
            <w:shd w:val="clear" w:color="auto" w:fill="C4BC96" w:themeFill="background2" w:themeFillShade="BF"/>
            <w:vAlign w:val="center"/>
          </w:tcPr>
          <w:p w14:paraId="561EE663" w14:textId="77777777" w:rsidR="00A11D5C" w:rsidRPr="00A11D5C" w:rsidRDefault="00A11D5C" w:rsidP="00A11D5C">
            <w:pPr>
              <w:jc w:val="center"/>
              <w:rPr>
                <w:rFonts w:cstheme="minorHAnsi"/>
                <w:b/>
                <w:bCs/>
                <w:rtl/>
                <w:lang w:bidi="ar-EG"/>
              </w:rPr>
            </w:pPr>
            <w:r w:rsidRPr="00A11D5C">
              <w:rPr>
                <w:rFonts w:cstheme="minorHAnsi" w:hint="cs"/>
                <w:b/>
                <w:bCs/>
                <w:rtl/>
                <w:lang w:bidi="ar-EG"/>
              </w:rPr>
              <w:t>2010</w:t>
            </w:r>
          </w:p>
        </w:tc>
        <w:tc>
          <w:tcPr>
            <w:tcW w:w="720" w:type="dxa"/>
            <w:shd w:val="clear" w:color="auto" w:fill="C4BC96" w:themeFill="background2" w:themeFillShade="BF"/>
            <w:vAlign w:val="center"/>
          </w:tcPr>
          <w:p w14:paraId="7A7948D1" w14:textId="77777777" w:rsidR="00A11D5C" w:rsidRPr="00A11D5C" w:rsidRDefault="00A11D5C" w:rsidP="00A11D5C">
            <w:pPr>
              <w:jc w:val="center"/>
              <w:rPr>
                <w:rFonts w:cstheme="minorHAnsi"/>
                <w:b/>
                <w:bCs/>
                <w:rtl/>
                <w:lang w:bidi="ar-EG"/>
              </w:rPr>
            </w:pPr>
            <w:r w:rsidRPr="00A11D5C">
              <w:rPr>
                <w:rFonts w:cstheme="minorHAnsi" w:hint="cs"/>
                <w:b/>
                <w:bCs/>
                <w:rtl/>
                <w:lang w:bidi="ar-EG"/>
              </w:rPr>
              <w:t>2011</w:t>
            </w:r>
          </w:p>
        </w:tc>
        <w:tc>
          <w:tcPr>
            <w:tcW w:w="810" w:type="dxa"/>
            <w:shd w:val="clear" w:color="auto" w:fill="C4BC96" w:themeFill="background2" w:themeFillShade="BF"/>
            <w:vAlign w:val="center"/>
          </w:tcPr>
          <w:p w14:paraId="19EB6680" w14:textId="77777777" w:rsidR="00A11D5C" w:rsidRPr="00A11D5C" w:rsidRDefault="00A11D5C" w:rsidP="00A11D5C">
            <w:pPr>
              <w:jc w:val="center"/>
              <w:rPr>
                <w:rFonts w:cstheme="minorHAnsi"/>
                <w:b/>
                <w:bCs/>
                <w:rtl/>
                <w:lang w:bidi="ar-EG"/>
              </w:rPr>
            </w:pPr>
            <w:r w:rsidRPr="00A11D5C">
              <w:rPr>
                <w:rFonts w:cstheme="minorHAnsi"/>
                <w:b/>
                <w:bCs/>
                <w:rtl/>
                <w:lang w:bidi="ar-EG"/>
              </w:rPr>
              <w:t>2012</w:t>
            </w:r>
          </w:p>
        </w:tc>
        <w:tc>
          <w:tcPr>
            <w:tcW w:w="720" w:type="dxa"/>
            <w:shd w:val="clear" w:color="auto" w:fill="C4BC96" w:themeFill="background2" w:themeFillShade="BF"/>
            <w:vAlign w:val="center"/>
          </w:tcPr>
          <w:p w14:paraId="76C7F79E" w14:textId="77777777" w:rsidR="00A11D5C" w:rsidRPr="00A11D5C" w:rsidRDefault="00A11D5C" w:rsidP="00A11D5C">
            <w:pPr>
              <w:jc w:val="center"/>
              <w:rPr>
                <w:rFonts w:cstheme="minorHAnsi"/>
                <w:b/>
                <w:bCs/>
                <w:rtl/>
                <w:lang w:bidi="ar-EG"/>
              </w:rPr>
            </w:pPr>
            <w:r w:rsidRPr="00A11D5C">
              <w:rPr>
                <w:rFonts w:cstheme="minorHAnsi"/>
                <w:b/>
                <w:bCs/>
                <w:rtl/>
                <w:lang w:bidi="ar-EG"/>
              </w:rPr>
              <w:t>2013</w:t>
            </w:r>
          </w:p>
        </w:tc>
        <w:tc>
          <w:tcPr>
            <w:tcW w:w="900" w:type="dxa"/>
            <w:shd w:val="clear" w:color="auto" w:fill="C4BC96" w:themeFill="background2" w:themeFillShade="BF"/>
            <w:vAlign w:val="center"/>
          </w:tcPr>
          <w:p w14:paraId="70734E4C" w14:textId="77777777" w:rsidR="00A11D5C" w:rsidRPr="00A11D5C" w:rsidRDefault="00A11D5C" w:rsidP="00A11D5C">
            <w:pPr>
              <w:jc w:val="center"/>
              <w:rPr>
                <w:rFonts w:cstheme="minorHAnsi"/>
                <w:b/>
                <w:bCs/>
                <w:rtl/>
                <w:lang w:bidi="ar-EG"/>
              </w:rPr>
            </w:pPr>
            <w:r w:rsidRPr="00A11D5C">
              <w:rPr>
                <w:rFonts w:cstheme="minorHAnsi"/>
                <w:b/>
                <w:bCs/>
                <w:rtl/>
                <w:lang w:bidi="ar-EG"/>
              </w:rPr>
              <w:t>2014</w:t>
            </w:r>
          </w:p>
        </w:tc>
        <w:tc>
          <w:tcPr>
            <w:tcW w:w="908" w:type="dxa"/>
            <w:shd w:val="clear" w:color="auto" w:fill="C4BC96" w:themeFill="background2" w:themeFillShade="BF"/>
            <w:vAlign w:val="center"/>
          </w:tcPr>
          <w:p w14:paraId="128FBB03" w14:textId="77777777" w:rsidR="00A11D5C" w:rsidRPr="00A11D5C" w:rsidRDefault="00A11D5C" w:rsidP="00A11D5C">
            <w:pPr>
              <w:jc w:val="center"/>
              <w:rPr>
                <w:rFonts w:cstheme="minorHAnsi"/>
                <w:b/>
                <w:bCs/>
                <w:rtl/>
                <w:lang w:bidi="ar-EG"/>
              </w:rPr>
            </w:pPr>
            <w:r w:rsidRPr="00A11D5C">
              <w:rPr>
                <w:rFonts w:cstheme="minorHAnsi"/>
                <w:b/>
                <w:bCs/>
                <w:rtl/>
                <w:lang w:bidi="ar-EG"/>
              </w:rPr>
              <w:t>2015</w:t>
            </w:r>
          </w:p>
        </w:tc>
        <w:tc>
          <w:tcPr>
            <w:tcW w:w="900" w:type="dxa"/>
            <w:shd w:val="clear" w:color="auto" w:fill="C4BC96" w:themeFill="background2" w:themeFillShade="BF"/>
            <w:vAlign w:val="center"/>
          </w:tcPr>
          <w:p w14:paraId="2F06303E" w14:textId="77777777" w:rsidR="00A11D5C" w:rsidRPr="00A11D5C" w:rsidRDefault="00A11D5C" w:rsidP="00A11D5C">
            <w:pPr>
              <w:jc w:val="center"/>
              <w:rPr>
                <w:rFonts w:cstheme="minorHAnsi"/>
                <w:b/>
                <w:bCs/>
                <w:rtl/>
                <w:lang w:bidi="ar-EG"/>
              </w:rPr>
            </w:pPr>
            <w:r w:rsidRPr="00A11D5C">
              <w:rPr>
                <w:rFonts w:cstheme="minorHAnsi"/>
                <w:b/>
                <w:bCs/>
                <w:rtl/>
                <w:lang w:bidi="ar-EG"/>
              </w:rPr>
              <w:t>2016</w:t>
            </w:r>
          </w:p>
        </w:tc>
        <w:tc>
          <w:tcPr>
            <w:tcW w:w="900" w:type="dxa"/>
            <w:shd w:val="clear" w:color="auto" w:fill="C4BC96" w:themeFill="background2" w:themeFillShade="BF"/>
            <w:vAlign w:val="center"/>
          </w:tcPr>
          <w:p w14:paraId="1B757F4F" w14:textId="77777777" w:rsidR="00A11D5C" w:rsidRPr="00A11D5C" w:rsidRDefault="00A11D5C" w:rsidP="00A11D5C">
            <w:pPr>
              <w:jc w:val="center"/>
              <w:rPr>
                <w:rFonts w:cstheme="minorHAnsi"/>
                <w:b/>
                <w:bCs/>
                <w:rtl/>
                <w:lang w:bidi="ar-EG"/>
              </w:rPr>
            </w:pPr>
            <w:r w:rsidRPr="00A11D5C">
              <w:rPr>
                <w:rFonts w:cstheme="minorHAnsi"/>
                <w:b/>
                <w:bCs/>
                <w:rtl/>
                <w:lang w:bidi="ar-EG"/>
              </w:rPr>
              <w:t>2017</w:t>
            </w:r>
          </w:p>
        </w:tc>
        <w:tc>
          <w:tcPr>
            <w:tcW w:w="990" w:type="dxa"/>
            <w:shd w:val="clear" w:color="auto" w:fill="C4BC96" w:themeFill="background2" w:themeFillShade="BF"/>
            <w:vAlign w:val="center"/>
          </w:tcPr>
          <w:p w14:paraId="05A1C9CD" w14:textId="77777777" w:rsidR="00A11D5C" w:rsidRPr="00A11D5C" w:rsidRDefault="00A11D5C" w:rsidP="00A11D5C">
            <w:pPr>
              <w:jc w:val="center"/>
              <w:rPr>
                <w:rFonts w:cstheme="minorHAnsi"/>
                <w:b/>
                <w:bCs/>
                <w:rtl/>
                <w:lang w:bidi="ar-EG"/>
              </w:rPr>
            </w:pPr>
            <w:r w:rsidRPr="00A11D5C">
              <w:rPr>
                <w:rFonts w:cstheme="minorHAnsi"/>
                <w:b/>
                <w:bCs/>
                <w:rtl/>
                <w:lang w:bidi="ar-EG"/>
              </w:rPr>
              <w:t>2018</w:t>
            </w:r>
          </w:p>
        </w:tc>
      </w:tr>
      <w:tr w:rsidR="00A11D5C" w:rsidRPr="00A11D5C" w14:paraId="591A10E3" w14:textId="77777777" w:rsidTr="004C1C2D">
        <w:tc>
          <w:tcPr>
            <w:tcW w:w="1260" w:type="dxa"/>
          </w:tcPr>
          <w:p w14:paraId="4144C070"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 xml:space="preserve">الاجمالى </w:t>
            </w:r>
          </w:p>
        </w:tc>
        <w:tc>
          <w:tcPr>
            <w:tcW w:w="810" w:type="dxa"/>
            <w:vAlign w:val="center"/>
          </w:tcPr>
          <w:p w14:paraId="059772F1"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1304.7</w:t>
            </w:r>
          </w:p>
        </w:tc>
        <w:tc>
          <w:tcPr>
            <w:tcW w:w="720" w:type="dxa"/>
            <w:vAlign w:val="center"/>
          </w:tcPr>
          <w:p w14:paraId="1E212A65"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1362</w:t>
            </w:r>
          </w:p>
        </w:tc>
        <w:tc>
          <w:tcPr>
            <w:tcW w:w="810" w:type="dxa"/>
            <w:vAlign w:val="center"/>
          </w:tcPr>
          <w:p w14:paraId="796429EC"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1375</w:t>
            </w:r>
          </w:p>
        </w:tc>
        <w:tc>
          <w:tcPr>
            <w:tcW w:w="720" w:type="dxa"/>
            <w:vAlign w:val="center"/>
          </w:tcPr>
          <w:p w14:paraId="12A93CA5"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1454</w:t>
            </w:r>
          </w:p>
        </w:tc>
        <w:tc>
          <w:tcPr>
            <w:tcW w:w="900" w:type="dxa"/>
            <w:vAlign w:val="center"/>
          </w:tcPr>
          <w:p w14:paraId="01884DCD"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1481.8</w:t>
            </w:r>
          </w:p>
        </w:tc>
        <w:tc>
          <w:tcPr>
            <w:tcW w:w="908" w:type="dxa"/>
            <w:vAlign w:val="center"/>
          </w:tcPr>
          <w:p w14:paraId="651D6C5D"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1519</w:t>
            </w:r>
          </w:p>
        </w:tc>
        <w:tc>
          <w:tcPr>
            <w:tcW w:w="900" w:type="dxa"/>
            <w:vAlign w:val="center"/>
          </w:tcPr>
          <w:p w14:paraId="34D32326"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1707</w:t>
            </w:r>
          </w:p>
        </w:tc>
        <w:tc>
          <w:tcPr>
            <w:tcW w:w="900" w:type="dxa"/>
            <w:vAlign w:val="center"/>
          </w:tcPr>
          <w:p w14:paraId="22F8354F"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1822.8</w:t>
            </w:r>
          </w:p>
        </w:tc>
        <w:tc>
          <w:tcPr>
            <w:tcW w:w="990" w:type="dxa"/>
            <w:vAlign w:val="center"/>
          </w:tcPr>
          <w:p w14:paraId="2721DCA3"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1938.1</w:t>
            </w:r>
          </w:p>
        </w:tc>
      </w:tr>
      <w:tr w:rsidR="00A11D5C" w:rsidRPr="00A11D5C" w14:paraId="57EE85C6" w14:textId="77777777" w:rsidTr="004C1C2D">
        <w:tc>
          <w:tcPr>
            <w:tcW w:w="1260" w:type="dxa"/>
          </w:tcPr>
          <w:p w14:paraId="5806ACBB"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كمية الاستهلاك</w:t>
            </w:r>
          </w:p>
        </w:tc>
        <w:tc>
          <w:tcPr>
            <w:tcW w:w="810" w:type="dxa"/>
            <w:vAlign w:val="center"/>
          </w:tcPr>
          <w:p w14:paraId="131D5ABA"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1562</w:t>
            </w:r>
          </w:p>
        </w:tc>
        <w:tc>
          <w:tcPr>
            <w:tcW w:w="720" w:type="dxa"/>
            <w:vAlign w:val="center"/>
          </w:tcPr>
          <w:p w14:paraId="682E4E69"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1544</w:t>
            </w:r>
          </w:p>
        </w:tc>
        <w:tc>
          <w:tcPr>
            <w:tcW w:w="810" w:type="dxa"/>
            <w:vAlign w:val="center"/>
          </w:tcPr>
          <w:p w14:paraId="5382FEDD"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1697</w:t>
            </w:r>
          </w:p>
        </w:tc>
        <w:tc>
          <w:tcPr>
            <w:tcW w:w="720" w:type="dxa"/>
            <w:vAlign w:val="center"/>
          </w:tcPr>
          <w:p w14:paraId="637853A0"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1690</w:t>
            </w:r>
          </w:p>
        </w:tc>
        <w:tc>
          <w:tcPr>
            <w:tcW w:w="900" w:type="dxa"/>
            <w:vAlign w:val="center"/>
          </w:tcPr>
          <w:p w14:paraId="1A2D1E2F"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1707</w:t>
            </w:r>
          </w:p>
        </w:tc>
        <w:tc>
          <w:tcPr>
            <w:tcW w:w="908" w:type="dxa"/>
            <w:vAlign w:val="center"/>
          </w:tcPr>
          <w:p w14:paraId="4FEBAA9E"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1707</w:t>
            </w:r>
          </w:p>
        </w:tc>
        <w:tc>
          <w:tcPr>
            <w:tcW w:w="900" w:type="dxa"/>
            <w:vAlign w:val="center"/>
          </w:tcPr>
          <w:p w14:paraId="1EFD5C6C"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1897</w:t>
            </w:r>
          </w:p>
        </w:tc>
        <w:tc>
          <w:tcPr>
            <w:tcW w:w="900" w:type="dxa"/>
            <w:vAlign w:val="center"/>
          </w:tcPr>
          <w:p w14:paraId="78CF59B9"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2130</w:t>
            </w:r>
          </w:p>
        </w:tc>
        <w:tc>
          <w:tcPr>
            <w:tcW w:w="990" w:type="dxa"/>
            <w:vAlign w:val="center"/>
          </w:tcPr>
          <w:p w14:paraId="45B1FAC7" w14:textId="77777777" w:rsidR="00A11D5C" w:rsidRPr="00A11D5C" w:rsidRDefault="00A11D5C" w:rsidP="00A11D5C">
            <w:pPr>
              <w:jc w:val="center"/>
              <w:rPr>
                <w:rFonts w:ascii="Calibri" w:hAnsi="Calibri" w:cs="Calibri"/>
                <w:b/>
                <w:bCs/>
                <w:color w:val="000000"/>
                <w:sz w:val="18"/>
                <w:szCs w:val="18"/>
                <w:rtl/>
                <w:lang w:bidi="ar-EG"/>
              </w:rPr>
            </w:pPr>
            <w:r w:rsidRPr="00A11D5C">
              <w:rPr>
                <w:rFonts w:ascii="Calibri" w:hAnsi="Calibri" w:cs="Calibri" w:hint="cs"/>
                <w:b/>
                <w:bCs/>
                <w:color w:val="000000"/>
                <w:sz w:val="18"/>
                <w:szCs w:val="18"/>
                <w:rtl/>
                <w:lang w:bidi="ar-EG"/>
              </w:rPr>
              <w:t>2290</w:t>
            </w:r>
          </w:p>
        </w:tc>
      </w:tr>
      <w:tr w:rsidR="00A11D5C" w:rsidRPr="00A11D5C" w14:paraId="58B6406C" w14:textId="77777777" w:rsidTr="004C1C2D">
        <w:tc>
          <w:tcPr>
            <w:tcW w:w="1260" w:type="dxa"/>
          </w:tcPr>
          <w:p w14:paraId="748EE2D4"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الفجوة الغذائية</w:t>
            </w:r>
          </w:p>
        </w:tc>
        <w:tc>
          <w:tcPr>
            <w:tcW w:w="810" w:type="dxa"/>
            <w:vAlign w:val="center"/>
          </w:tcPr>
          <w:p w14:paraId="28A0E06B"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-257.3</w:t>
            </w:r>
          </w:p>
        </w:tc>
        <w:tc>
          <w:tcPr>
            <w:tcW w:w="720" w:type="dxa"/>
            <w:vAlign w:val="center"/>
          </w:tcPr>
          <w:p w14:paraId="3ECE3706"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-182</w:t>
            </w:r>
          </w:p>
        </w:tc>
        <w:tc>
          <w:tcPr>
            <w:tcW w:w="810" w:type="dxa"/>
            <w:vAlign w:val="center"/>
          </w:tcPr>
          <w:p w14:paraId="0821A5F8"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-322</w:t>
            </w:r>
          </w:p>
        </w:tc>
        <w:tc>
          <w:tcPr>
            <w:tcW w:w="720" w:type="dxa"/>
            <w:vAlign w:val="center"/>
          </w:tcPr>
          <w:p w14:paraId="0DE8C4D5"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-236</w:t>
            </w:r>
          </w:p>
        </w:tc>
        <w:tc>
          <w:tcPr>
            <w:tcW w:w="900" w:type="dxa"/>
            <w:vAlign w:val="center"/>
          </w:tcPr>
          <w:p w14:paraId="35D3D986"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-225.2</w:t>
            </w:r>
          </w:p>
        </w:tc>
        <w:tc>
          <w:tcPr>
            <w:tcW w:w="908" w:type="dxa"/>
            <w:vAlign w:val="center"/>
          </w:tcPr>
          <w:p w14:paraId="1B4CC1B9"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-188</w:t>
            </w:r>
          </w:p>
        </w:tc>
        <w:tc>
          <w:tcPr>
            <w:tcW w:w="900" w:type="dxa"/>
            <w:vAlign w:val="center"/>
          </w:tcPr>
          <w:p w14:paraId="6AB09A17"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-190</w:t>
            </w:r>
          </w:p>
        </w:tc>
        <w:tc>
          <w:tcPr>
            <w:tcW w:w="900" w:type="dxa"/>
            <w:vAlign w:val="center"/>
          </w:tcPr>
          <w:p w14:paraId="141453ED"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-307.2</w:t>
            </w:r>
          </w:p>
        </w:tc>
        <w:tc>
          <w:tcPr>
            <w:tcW w:w="990" w:type="dxa"/>
            <w:vAlign w:val="center"/>
          </w:tcPr>
          <w:p w14:paraId="6AE47054"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hint="cs"/>
                <w:b/>
                <w:bCs/>
                <w:color w:val="000000"/>
                <w:sz w:val="18"/>
                <w:szCs w:val="18"/>
                <w:rtl/>
                <w:lang w:bidi="ar-EG"/>
              </w:rPr>
              <w:t>-351.9</w:t>
            </w:r>
          </w:p>
        </w:tc>
      </w:tr>
      <w:tr w:rsidR="00A11D5C" w:rsidRPr="00A11D5C" w14:paraId="4B5B0265" w14:textId="77777777" w:rsidTr="004C1C2D">
        <w:tc>
          <w:tcPr>
            <w:tcW w:w="1260" w:type="dxa"/>
          </w:tcPr>
          <w:p w14:paraId="62D25D74"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 xml:space="preserve">نسبة </w:t>
            </w:r>
          </w:p>
          <w:p w14:paraId="3B580C66" w14:textId="77777777" w:rsidR="00A11D5C" w:rsidRPr="00A11D5C" w:rsidRDefault="00A11D5C" w:rsidP="00A11D5C">
            <w:pPr>
              <w:jc w:val="center"/>
              <w:rPr>
                <w:rFonts w:cstheme="minorHAnsi"/>
                <w:b/>
                <w:bCs/>
                <w:sz w:val="18"/>
                <w:szCs w:val="18"/>
                <w:rtl/>
                <w:lang w:bidi="ar-EG"/>
              </w:rPr>
            </w:pPr>
            <w:r w:rsidRPr="00A11D5C">
              <w:rPr>
                <w:rFonts w:cs="Times New Roman" w:hint="cs"/>
                <w:b/>
                <w:bCs/>
                <w:sz w:val="18"/>
                <w:szCs w:val="18"/>
                <w:rtl/>
                <w:lang w:bidi="ar-EG"/>
              </w:rPr>
              <w:t>الاكتفاء الذاتي</w:t>
            </w:r>
          </w:p>
        </w:tc>
        <w:tc>
          <w:tcPr>
            <w:tcW w:w="810" w:type="dxa"/>
            <w:vAlign w:val="center"/>
          </w:tcPr>
          <w:p w14:paraId="3BE0760E"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83.5</w:t>
            </w:r>
            <w:r w:rsidRPr="00A11D5C">
              <w:rPr>
                <w:rFonts w:ascii="Calibri" w:hAnsi="Calibri" w:cs="Calibri" w:hint="cs"/>
                <w:b/>
                <w:bCs/>
                <w:color w:val="000000"/>
                <w:sz w:val="18"/>
                <w:szCs w:val="18"/>
                <w:rtl/>
                <w:lang w:bidi="ar-EG"/>
              </w:rPr>
              <w:t>%</w:t>
            </w:r>
          </w:p>
        </w:tc>
        <w:tc>
          <w:tcPr>
            <w:tcW w:w="720" w:type="dxa"/>
            <w:vAlign w:val="center"/>
          </w:tcPr>
          <w:p w14:paraId="2D1DB820"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88.2</w:t>
            </w:r>
            <w:r w:rsidRPr="00A11D5C">
              <w:rPr>
                <w:rFonts w:ascii="Calibri" w:hAnsi="Calibri" w:cs="Calibri" w:hint="cs"/>
                <w:b/>
                <w:bCs/>
                <w:color w:val="000000"/>
                <w:sz w:val="18"/>
                <w:szCs w:val="18"/>
                <w:rtl/>
                <w:lang w:bidi="ar-EG"/>
              </w:rPr>
              <w:t>%</w:t>
            </w:r>
          </w:p>
        </w:tc>
        <w:tc>
          <w:tcPr>
            <w:tcW w:w="810" w:type="dxa"/>
            <w:vAlign w:val="center"/>
          </w:tcPr>
          <w:p w14:paraId="682D7093"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81.0</w:t>
            </w:r>
            <w:r w:rsidRPr="00A11D5C">
              <w:rPr>
                <w:rFonts w:ascii="Calibri" w:hAnsi="Calibri" w:cs="Calibri" w:hint="cs"/>
                <w:b/>
                <w:bCs/>
                <w:color w:val="000000"/>
                <w:sz w:val="18"/>
                <w:szCs w:val="18"/>
                <w:rtl/>
                <w:lang w:bidi="ar-EG"/>
              </w:rPr>
              <w:t>%</w:t>
            </w:r>
          </w:p>
        </w:tc>
        <w:tc>
          <w:tcPr>
            <w:tcW w:w="720" w:type="dxa"/>
            <w:vAlign w:val="center"/>
          </w:tcPr>
          <w:p w14:paraId="3244A626"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86.0</w:t>
            </w:r>
            <w:r w:rsidRPr="00A11D5C">
              <w:rPr>
                <w:rFonts w:ascii="Calibri" w:hAnsi="Calibri" w:cs="Calibri" w:hint="cs"/>
                <w:b/>
                <w:bCs/>
                <w:color w:val="000000"/>
                <w:sz w:val="18"/>
                <w:szCs w:val="18"/>
                <w:rtl/>
                <w:lang w:bidi="ar-EG"/>
              </w:rPr>
              <w:t>%</w:t>
            </w:r>
          </w:p>
        </w:tc>
        <w:tc>
          <w:tcPr>
            <w:tcW w:w="900" w:type="dxa"/>
            <w:vAlign w:val="center"/>
          </w:tcPr>
          <w:p w14:paraId="0EA6C51E"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86.8</w:t>
            </w:r>
            <w:r w:rsidRPr="00A11D5C">
              <w:rPr>
                <w:rFonts w:ascii="Calibri" w:hAnsi="Calibri" w:cs="Calibri" w:hint="cs"/>
                <w:b/>
                <w:bCs/>
                <w:color w:val="000000"/>
                <w:sz w:val="18"/>
                <w:szCs w:val="18"/>
                <w:rtl/>
                <w:lang w:bidi="ar-EG"/>
              </w:rPr>
              <w:t>%</w:t>
            </w:r>
          </w:p>
        </w:tc>
        <w:tc>
          <w:tcPr>
            <w:tcW w:w="908" w:type="dxa"/>
            <w:vAlign w:val="center"/>
          </w:tcPr>
          <w:p w14:paraId="2EE4C40D"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89.0</w:t>
            </w:r>
            <w:r w:rsidRPr="00A11D5C">
              <w:rPr>
                <w:rFonts w:ascii="Calibri" w:hAnsi="Calibri" w:cs="Calibri" w:hint="cs"/>
                <w:b/>
                <w:bCs/>
                <w:color w:val="000000"/>
                <w:sz w:val="18"/>
                <w:szCs w:val="18"/>
                <w:rtl/>
                <w:lang w:bidi="ar-EG"/>
              </w:rPr>
              <w:t>%</w:t>
            </w:r>
          </w:p>
        </w:tc>
        <w:tc>
          <w:tcPr>
            <w:tcW w:w="900" w:type="dxa"/>
            <w:vAlign w:val="center"/>
          </w:tcPr>
          <w:p w14:paraId="1941EA63"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90.0</w:t>
            </w:r>
            <w:r w:rsidRPr="00A11D5C">
              <w:rPr>
                <w:rFonts w:ascii="Calibri" w:hAnsi="Calibri" w:cs="Calibri" w:hint="cs"/>
                <w:b/>
                <w:bCs/>
                <w:color w:val="000000"/>
                <w:sz w:val="18"/>
                <w:szCs w:val="18"/>
                <w:rtl/>
                <w:lang w:bidi="ar-EG"/>
              </w:rPr>
              <w:t>%</w:t>
            </w:r>
          </w:p>
        </w:tc>
        <w:tc>
          <w:tcPr>
            <w:tcW w:w="900" w:type="dxa"/>
            <w:vAlign w:val="center"/>
          </w:tcPr>
          <w:p w14:paraId="10C98C45"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85.6</w:t>
            </w:r>
            <w:r w:rsidRPr="00A11D5C">
              <w:rPr>
                <w:rFonts w:ascii="Calibri" w:hAnsi="Calibri" w:cs="Calibri" w:hint="cs"/>
                <w:b/>
                <w:bCs/>
                <w:color w:val="000000"/>
                <w:sz w:val="18"/>
                <w:szCs w:val="18"/>
                <w:rtl/>
                <w:lang w:bidi="ar-EG"/>
              </w:rPr>
              <w:t>%</w:t>
            </w:r>
          </w:p>
        </w:tc>
        <w:tc>
          <w:tcPr>
            <w:tcW w:w="990" w:type="dxa"/>
            <w:vAlign w:val="center"/>
          </w:tcPr>
          <w:p w14:paraId="1F16DE4D" w14:textId="77777777" w:rsidR="00A11D5C" w:rsidRPr="00A11D5C" w:rsidRDefault="00A11D5C" w:rsidP="00A11D5C">
            <w:pPr>
              <w:jc w:val="center"/>
              <w:rPr>
                <w:rFonts w:ascii="Calibri" w:hAnsi="Calibri" w:cs="Calibri"/>
                <w:b/>
                <w:bCs/>
                <w:color w:val="000000"/>
                <w:sz w:val="18"/>
                <w:szCs w:val="18"/>
                <w:lang w:bidi="ar-EG"/>
              </w:rPr>
            </w:pPr>
            <w:r w:rsidRPr="00A11D5C">
              <w:rPr>
                <w:rFonts w:ascii="Calibri" w:hAnsi="Calibri" w:cs="Calibri"/>
                <w:b/>
                <w:bCs/>
                <w:color w:val="000000"/>
                <w:sz w:val="18"/>
                <w:szCs w:val="18"/>
                <w:lang w:bidi="ar-EG"/>
              </w:rPr>
              <w:t>84.6</w:t>
            </w:r>
            <w:r w:rsidRPr="00A11D5C">
              <w:rPr>
                <w:rFonts w:ascii="Calibri" w:hAnsi="Calibri" w:cs="Calibri" w:hint="cs"/>
                <w:b/>
                <w:bCs/>
                <w:color w:val="000000"/>
                <w:sz w:val="18"/>
                <w:szCs w:val="18"/>
                <w:rtl/>
                <w:lang w:bidi="ar-EG"/>
              </w:rPr>
              <w:t>%</w:t>
            </w:r>
          </w:p>
        </w:tc>
      </w:tr>
    </w:tbl>
    <w:p w14:paraId="7D77AF09" w14:textId="77777777" w:rsidR="00A11D5C" w:rsidRPr="00A11D5C" w:rsidRDefault="00A11D5C" w:rsidP="00A11D5C">
      <w:pPr>
        <w:spacing w:after="0"/>
        <w:rPr>
          <w:rFonts w:ascii="Simplified Arabic" w:hAnsi="Simplified Arabic" w:cs="Simplified Arabic"/>
          <w:rtl/>
          <w:lang w:bidi="ar-EG"/>
        </w:rPr>
      </w:pPr>
      <w:r w:rsidRPr="00A11D5C">
        <w:rPr>
          <w:rFonts w:ascii="Simplified Arabic" w:hAnsi="Simplified Arabic" w:cs="Simplified Arabic" w:hint="cs"/>
          <w:rtl/>
          <w:lang w:bidi="ar-EG"/>
        </w:rPr>
        <w:t>المصدر: الجهاز المركزى للتعبئة العامة والاحصاء، النشرة السنوية لاحصاءات الانتاج السمكى، اعداد مختلفة، 2010-2020</w:t>
      </w:r>
    </w:p>
    <w:p w14:paraId="7382DE02" w14:textId="77777777" w:rsidR="00A11D5C" w:rsidRPr="00A11D5C" w:rsidRDefault="00A11D5C" w:rsidP="00A11D5C">
      <w:pPr>
        <w:spacing w:after="0"/>
        <w:rPr>
          <w:rFonts w:ascii="Simplified Arabic" w:hAnsi="Simplified Arabic" w:cs="Simplified Arabic"/>
          <w:rtl/>
          <w:lang w:bidi="ar-EG"/>
        </w:rPr>
      </w:pPr>
    </w:p>
    <w:p w14:paraId="7E8BE8BC" w14:textId="77777777" w:rsidR="00A11D5C" w:rsidRPr="00A11D5C" w:rsidRDefault="00A11D5C" w:rsidP="00A11D5C">
      <w:pPr>
        <w:spacing w:after="0" w:line="276" w:lineRule="auto"/>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2-4 نسب الاكتفاء الذاتي للاسماك فى مصر</w:t>
      </w:r>
      <w:r w:rsidRPr="00A11D5C">
        <w:rPr>
          <w:rFonts w:ascii="Simplified Arabic" w:hAnsi="Simplified Arabic" w:cs="Simplified Arabic" w:hint="cs"/>
          <w:sz w:val="28"/>
          <w:szCs w:val="28"/>
          <w:rtl/>
          <w:lang w:bidi="ar-EG"/>
        </w:rPr>
        <w:t>:</w:t>
      </w:r>
    </w:p>
    <w:p w14:paraId="586C77CB"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lastRenderedPageBreak/>
        <w:t xml:space="preserve">توضح بيانات الاكتفاء الذاتي للاسماك خلال فترة الدراسة والواردة بالجدول رقم (2) قد بلغت حوالى 81% خلال عام 2012 كأدنى قيمة له خلال فترة الدراسة، بينما وصلت هذه النسبة اقصاها عام 2016 إذ بلغت نحو 90%.  الشكل رقم (1)  </w:t>
      </w:r>
    </w:p>
    <w:p w14:paraId="543C9E8E" w14:textId="77777777" w:rsidR="00A11D5C" w:rsidRPr="00A11D5C" w:rsidRDefault="00A11D5C" w:rsidP="00A11D5C">
      <w:pPr>
        <w:spacing w:after="0"/>
        <w:rPr>
          <w:rFonts w:ascii="Simplified Arabic" w:hAnsi="Simplified Arabic" w:cs="Simplified Arabic"/>
          <w:rtl/>
          <w:lang w:bidi="ar-EG"/>
        </w:rPr>
      </w:pPr>
    </w:p>
    <w:p w14:paraId="349B986F" w14:textId="77777777" w:rsidR="00A11D5C" w:rsidRPr="00A11D5C" w:rsidRDefault="00A11D5C" w:rsidP="00A11D5C">
      <w:pPr>
        <w:spacing w:after="0"/>
        <w:jc w:val="center"/>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شكل رقم(1): تطور نسب الاكتفاء الذاتي من الاسماك في مصر خلال الفترة 2010-2018</w:t>
      </w:r>
    </w:p>
    <w:p w14:paraId="5033B4E9" w14:textId="77777777" w:rsidR="00A11D5C" w:rsidRPr="00A11D5C" w:rsidRDefault="00A11D5C" w:rsidP="00A11D5C">
      <w:pPr>
        <w:spacing w:after="0"/>
        <w:rPr>
          <w:rFonts w:ascii="Simplified Arabic" w:hAnsi="Simplified Arabic" w:cs="Simplified Arabic"/>
          <w:sz w:val="28"/>
          <w:szCs w:val="28"/>
          <w:rtl/>
          <w:lang w:bidi="ar-EG"/>
        </w:rPr>
      </w:pPr>
      <w:r w:rsidRPr="00A11D5C">
        <w:rPr>
          <w:noProof/>
        </w:rPr>
        <w:drawing>
          <wp:inline distT="0" distB="0" distL="0" distR="0" wp14:anchorId="20D13AEE" wp14:editId="15CE7735">
            <wp:extent cx="5245100" cy="4946650"/>
            <wp:effectExtent l="0" t="0" r="1270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B03FA2" w14:textId="77777777" w:rsidR="00A11D5C" w:rsidRPr="00A11D5C" w:rsidRDefault="00A11D5C" w:rsidP="00A11D5C">
      <w:pPr>
        <w:spacing w:after="0"/>
        <w:rPr>
          <w:rFonts w:ascii="Simplified Arabic" w:hAnsi="Simplified Arabic" w:cs="Simplified Arabic"/>
          <w:rtl/>
          <w:lang w:bidi="ar-EG"/>
        </w:rPr>
      </w:pPr>
      <w:r w:rsidRPr="00A11D5C">
        <w:rPr>
          <w:rFonts w:ascii="Simplified Arabic" w:hAnsi="Simplified Arabic" w:cs="Simplified Arabic" w:hint="cs"/>
          <w:rtl/>
          <w:lang w:bidi="ar-EG"/>
        </w:rPr>
        <w:t>المصدر: الجهاز المركزى للتعبئة العامة والاحصاء، النشرة السنوية لاحصاءات الانتاج السمكى، اعداد مختلفة،2010-2020.</w:t>
      </w:r>
    </w:p>
    <w:p w14:paraId="068626C3"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6389B272"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348FB4AE"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081334F5"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63E341E4" w14:textId="77777777" w:rsidR="00A11D5C" w:rsidRPr="00A11D5C" w:rsidRDefault="00A11D5C" w:rsidP="00A11D5C">
      <w:pPr>
        <w:spacing w:after="0" w:line="276" w:lineRule="auto"/>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2-5 مصادر انتاج الأسماك فى مصر:</w:t>
      </w:r>
    </w:p>
    <w:p w14:paraId="2063AC16"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lastRenderedPageBreak/>
        <w:t>يوجد فى مصر مصادر عديدة لصيد الاسماك وهى تشمل: البحار وتتمثل فى البحر المتوسط والبحر الاحمر والبحيرات الشمالية وتتمثل فى بحيرات المنزلة، البرلس، ادكو، مريوط، المنخفضات الساحلية وتتمثل فى البردويل وبورفؤاد، البحيرات الداخلية وتتمثل فى بحيرات قارون، الريان ، ناصر، المرة والتمساح، وايضا نهر النيل وفروعه، واخيرا مزارع الاستزراع السمكى.</w:t>
      </w:r>
    </w:p>
    <w:p w14:paraId="2ACD7CD1"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وتعتبر المزاع السمكية من أهم مصايد الأسماك فى مصر وهى الأمل فى زيادة الانتاج السمكى، حيث  تساهم  نحو 80.1% عام 2018، وتساهم أسماك مصايد البحيرات بنحو 10.1%. وسوف يناقش البحث فى الجزء التالى التعرف على أوضاع الانتاج بتلك المصادر المختلفة.</w:t>
      </w:r>
    </w:p>
    <w:p w14:paraId="283A39F1" w14:textId="77777777" w:rsidR="00A11D5C" w:rsidRPr="00A11D5C" w:rsidRDefault="00A11D5C" w:rsidP="00A11D5C">
      <w:pPr>
        <w:spacing w:after="0" w:line="276" w:lineRule="auto"/>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أولا : مصايد البحار: </w:t>
      </w:r>
    </w:p>
    <w:p w14:paraId="5CCD8820"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وهى المصايد الموجودة على سواحل جمهورية مصر العربية وتشمل المياه الاقليمية للبحر المتوسط والبحر الأحمر وأعالى البحار، وهى المصايد التى توجد فى المياه الدولية خارج المياه الاقليمية ويسمح بالصيد فيها لجميع الدول، وهذا وتبلغ مساحة المصايد السمكية البحرية حوالى 11.2 مليون فدان، وقد بلغت كمية الانتاج السمكى من المصايد البحرية حوالى 104.7 الف طن سنويا تمثل حوالى 5.4% من جملة الانتاج السمكى عام 2018، مقارنةً بحوالى 121.4 ألف طن عام 2010 بما يعادل نحو 9.3% من جملة الانتاج السمكى لنفس العام.</w:t>
      </w:r>
    </w:p>
    <w:p w14:paraId="53EC0898"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مصايد البحر المتوسط:</w:t>
      </w:r>
      <w:r w:rsidRPr="00A11D5C">
        <w:rPr>
          <w:rFonts w:ascii="Simplified Arabic" w:hAnsi="Simplified Arabic" w:cs="Simplified Arabic" w:hint="cs"/>
          <w:sz w:val="28"/>
          <w:szCs w:val="28"/>
          <w:rtl/>
          <w:lang w:bidi="ar-EG"/>
        </w:rPr>
        <w:t xml:space="preserve"> تبلغ المساحة الصالحة للصيد حوالى 6.8 مليون فدان وهى تمثل اكثر من نصف مساحة المصايد البحرية المصرية وتبلغ طول الشواطئ الصالحة للصيد بها حوالى لف كيلو متر، حيث بلغ الانتاج الكلى من مصايد البحر الابيض المتوسط حوالى 56730 طن عام 2018  تمثل نحو 2.9% من جملة انتاج البحار، مقارنةً بحوالى 77.4 ألف طن عام 2010 بما يعادل نحو 5.9% من جملة الانتاج السمكى لنفس العام لمصايد المياه البحرية.</w:t>
      </w:r>
    </w:p>
    <w:p w14:paraId="21128850"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مصايد البحر الأحمر:</w:t>
      </w:r>
      <w:r w:rsidRPr="00A11D5C">
        <w:rPr>
          <w:rFonts w:ascii="Simplified Arabic" w:hAnsi="Simplified Arabic" w:cs="Simplified Arabic" w:hint="cs"/>
          <w:sz w:val="28"/>
          <w:szCs w:val="28"/>
          <w:rtl/>
          <w:lang w:bidi="ar-EG"/>
        </w:rPr>
        <w:t xml:space="preserve"> تتسم هذه المصايد بكثرة الشعب المرجانية مما يعيق عمليات الصيد باستخدام شباك الجر ولهذا تستخدم طريقة الشانشولا فى الصيد وتبلغ المساحة الصالحة للصيد فى البحر الاحمر حوالى 4.4 مليون فدان، ويصل انتاج مصايد البحر الاحمر حوالى 47965 طن عام 2018 بما </w:t>
      </w:r>
      <w:r w:rsidRPr="00A11D5C">
        <w:rPr>
          <w:rFonts w:ascii="Simplified Arabic" w:hAnsi="Simplified Arabic" w:cs="Simplified Arabic" w:hint="cs"/>
          <w:sz w:val="28"/>
          <w:szCs w:val="28"/>
          <w:rtl/>
          <w:lang w:bidi="ar-EG"/>
        </w:rPr>
        <w:lastRenderedPageBreak/>
        <w:t>يعادل نحو 2.5% من من جملة انتاج البحار،  مقارنةً بحوالى 43.9 ألف طن عام 2010 بما يعادل نحو 3.4% من جملة الانتاج السمكى لنفس العام لمصايد المياه البحرية.</w:t>
      </w:r>
    </w:p>
    <w:p w14:paraId="5F04176A" w14:textId="77777777" w:rsidR="00A11D5C" w:rsidRPr="00A11D5C" w:rsidRDefault="00A11D5C" w:rsidP="00A11D5C">
      <w:pPr>
        <w:spacing w:after="20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ثانيا: مصايد البحيرات </w:t>
      </w:r>
    </w:p>
    <w:p w14:paraId="3B0319BF"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تعتبر بحيرة المنزلة من أكبر البحيرات المنتجة للأسماك فى مصر، وقد بلغ أن الانتاج السمكى من بحيرة المنزلة قد بلغ نحو 65113 طن خلال عام 2018 يمثل نحو 3.4% من انتاج البحيرات. مقارنةً بحوالى 61.1 ألف طن عام 2010 بما يعادل نحو 4.7% من جملة الانتاج السمكى لنفس العام لمصايد البحيرات.</w:t>
      </w:r>
    </w:p>
    <w:p w14:paraId="00FF7EDF"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تبلغ مساحة بحيرة البرلس حوالى 1.3 الف فدان، وقد بلغ الانتاج السمكى حوالى 71409 طن عام 2018 تمثل نحو 3.7% من انتاج اسماك البحيرات، مقارنةً بحوالى 59.5 ألف طن عام 2010 بما يعادل نحو 4.4% من جملة الانتاج السمكى لنفس العام لمصايد البحيرات.</w:t>
      </w:r>
    </w:p>
    <w:p w14:paraId="64B2D341"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بلغت كمية الانتاج السمكى لبحيرة لبردويل حوالى 2610 طن عام 2018 تمثل نحو 0.1% من انتاج اسماك البحيرات، مقارنةً بحوالى 4731 طن عام 2010 بما يعادل نحو 0.4% من جملة الانتاج السمكى لنفس العام لمصايد البحيرات.</w:t>
      </w:r>
    </w:p>
    <w:p w14:paraId="3B5F3ED4"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بلغت كمية الانتاج السمكى لبحيرة إدكو حوالى 7972 طن عام 2018 تمثل نحو 0.4% من انتاج اسماك البحيرات، مقارنةً بحوالى 6493 طن عام 2010 بما يعادل نحو 0.5% من جملة الانتاج السمكى لنفس العام لمصايد البحيرات.</w:t>
      </w:r>
    </w:p>
    <w:p w14:paraId="4FFA24A1"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بلغت كمية الانتاج السمكى لبحيرة قارون حوالى 832 طن عام 2018 تمثل نحو 0.01% من انتاج اسماك البحيرات، مقارنةً بحوالى 3903 طن عام 2010 بما يعادل نحو 0.3% من جملة الانتاج السمكى لنفس العام لمصايد البحيرات. </w:t>
      </w:r>
    </w:p>
    <w:p w14:paraId="4A5C179E"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بلغت كمية الانتاج السمكى منخفض الريان حوالى 6295 طن عام 2018 تمثل نحو 0.3% من انتاج اسماك البحيرات، مقارنةً بحوالى 2494 طن عام 2010 بما يعادل نحو 0.2% من جملة الانتاج السمكى لنفس العام لمصايد البحيرات.</w:t>
      </w:r>
    </w:p>
    <w:p w14:paraId="4A02EE27"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lastRenderedPageBreak/>
        <w:t>بلغت كمية الانتاج السمكى لبحيرة مريوط حوالى 8058 طن عام 2018 تمثل نحو 0.4% من انتاج اسماك البحيرات، مقارنةً بحوالى 5919 طن عام 2010 بما يعادل نحو 0.5% من جملة الانتاج السمكى لنفس العام لمصايد البحيرات.</w:t>
      </w:r>
    </w:p>
    <w:p w14:paraId="6D771B44"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بلغت كمية الانتاج السمكى لبحيرة ناصر حوالى 28206 طن عام 2018 تمثل نحو 1.5% من انتاج اسماك البحيرات، مقارنةً بحوالى 27.4 ألف طن عام 2010 بما يعادل نحو 2.1% من جملة الانتاج السمكى لنفس العام لمصايد البحيرات.</w:t>
      </w:r>
    </w:p>
    <w:p w14:paraId="0D5DFC63"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بلغت كمية الانتاج السمكى بالبحيرات المرة وقناة السويس حوالى 2260 طن عام 2018 تمثل نحو 0.1% من انتاج اسماك البحيرات، مقارنةً بحوالى 3966 طن عام 2010 بما يعادل نحو 0.3% من جملة الانتاج السمكى لنفس العام لمصايد البحيرات.</w:t>
      </w:r>
    </w:p>
    <w:p w14:paraId="69A81F07"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مصايد المياه العذبة </w:t>
      </w:r>
    </w:p>
    <w:p w14:paraId="71BB512B"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تقدر مساحة هذه المصايد مقارنةً بحوالى 61.1 ألف طن عام 2010 بما يعادل نحو 4.7% من جملة الانتاج السمكى لنفس العام لمصايد البحيرات.د بحوالى 187الف فدان وتتميز بانتشارها على طول وادى النيل، حيث بلغ الانتاج السمكى نحو 73739 طن عام 2018 يمثل نحو 3.8% من اجمالى الانتاج السمكى عام 2018، مقارنةً بحوالى 84.6 ألف طن عام 2010 بما يعادل نحو 6.5% من جملة الانتاج السمكى لنفس العام.</w:t>
      </w:r>
    </w:p>
    <w:p w14:paraId="3A25C19A" w14:textId="77777777" w:rsidR="00A11D5C" w:rsidRPr="00A11D5C" w:rsidRDefault="00A11D5C" w:rsidP="00A11D5C">
      <w:pPr>
        <w:spacing w:after="20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مزارع الاستزراع السمكى:</w:t>
      </w:r>
    </w:p>
    <w:p w14:paraId="558108D6"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نظرا لأن الفجوة السمكية فى مصر تزداد نتيجة لعدم زيادة الانتاج السمكى من مصادره الطبيعية التقليدية بما يواكب الزيادة السكانية المضطردة فان المزراع السمكية لابد وان تكون هى الأمل الكبير لتحقيق معدلات عالية من الانتاج السمكى ، لذلك اتجهت الدولة فى السنوات الأخيرة الى تشجيع اقامة المزراع سواء كانت حكومية أو أهلية والعمل على تنميتها لتوفير الاحتياجات الاستهلاكية المتزايدة، نظرا لما تتمتع به مصر من مزايا منها ارتفاع انتاجية المزارع السمكية بمقارنتها بانتاج المصايد الطبيعية للأسماك، وانتاج اسماك طازجة وأصناف ممتازة، وامكانية استغلال المساحات غير المستغلة </w:t>
      </w:r>
      <w:r w:rsidRPr="00A11D5C">
        <w:rPr>
          <w:rFonts w:ascii="Simplified Arabic" w:hAnsi="Simplified Arabic" w:cs="Simplified Arabic" w:hint="cs"/>
          <w:sz w:val="28"/>
          <w:szCs w:val="28"/>
          <w:rtl/>
          <w:lang w:bidi="ar-EG"/>
        </w:rPr>
        <w:lastRenderedPageBreak/>
        <w:t>فى الوادى لانتاج الأسماك، وتحقيق قدرا من التوازن بين العرض والطلب على الاسماك طوال العام، بالإضافة الى توفير فرص عمل لكثير من الشباب الخريجين.</w:t>
      </w:r>
    </w:p>
    <w:p w14:paraId="523CD60E"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وتشمل مزارع الانتاج السمكى كل من المزارع الحكومية والمزارع الاهلية والاقفاص العائمة وزراعة حقول الأرز. ويبلغ جحم الانتاج السمكى بتلك المزارع حوالى 1549.7 الف طن عام 2018 يمثل نحو 80.1% من الانتاج السمكى الكلى عام 2018  مقارنةً بحوالى 890.4 ألف طن عام 2010 بما يعادل نحو 68.2% من جملة الانتاج السمكى لنفس العام.</w:t>
      </w:r>
    </w:p>
    <w:p w14:paraId="02ECA889" w14:textId="77777777" w:rsidR="00A11D5C" w:rsidRPr="00A11D5C" w:rsidRDefault="00A11D5C" w:rsidP="00A11D5C">
      <w:pPr>
        <w:spacing w:after="20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2-6 مشاكل الانتاج السمكى فى مصر:</w:t>
      </w:r>
    </w:p>
    <w:p w14:paraId="4C0A5441"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يواجه انتاج الاسماك وزيادة انتاجية الموارد المائية المتاحة الكثير من المشكلات والاختناقات التى تعوق نمو الانتاج، وعدم بلوغ طاقاته الفعلية، وذلك على الرغم من اتساع امكاناته وحدوده ، ومن أهم مشاكل الانتاج السمكى ما يلى:</w:t>
      </w:r>
    </w:p>
    <w:p w14:paraId="434F1C34" w14:textId="77777777" w:rsidR="00A11D5C" w:rsidRPr="00A11D5C" w:rsidRDefault="00A11D5C" w:rsidP="00A11D5C">
      <w:pPr>
        <w:spacing w:after="0" w:line="276" w:lineRule="auto"/>
        <w:ind w:left="-58"/>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انخفاض انتاجية المصايد السمكية:</w:t>
      </w:r>
    </w:p>
    <w:p w14:paraId="4CF9D886"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 xml:space="preserve">انخفاض إنتاجية الأسماك في المصايد البحرية المصرية، </w:t>
      </w:r>
      <w:r w:rsidRPr="00A11D5C">
        <w:rPr>
          <w:rFonts w:ascii="Simplified Arabic" w:hAnsi="Simplified Arabic" w:cs="Simplified Arabic" w:hint="cs"/>
          <w:sz w:val="28"/>
          <w:szCs w:val="28"/>
          <w:rtl/>
          <w:lang w:bidi="ar-EG"/>
        </w:rPr>
        <w:t>ويرجع</w:t>
      </w:r>
      <w:r w:rsidRPr="00A11D5C">
        <w:rPr>
          <w:rFonts w:ascii="Simplified Arabic" w:hAnsi="Simplified Arabic" w:cs="Simplified Arabic"/>
          <w:sz w:val="28"/>
          <w:szCs w:val="28"/>
          <w:rtl/>
          <w:lang w:bidi="ar-EG"/>
        </w:rPr>
        <w:t xml:space="preserve"> ذلك إلى ضعف الخصوبة في البحر المتوسط حيث تبلغ نسبة الخصوبة نصف خصوبة المحيط‏، كما أنه بحر مغلق ويستقبل العديد من الملوثات من الدول المطلة عليه</w:t>
      </w:r>
      <w:r w:rsidRPr="00A11D5C">
        <w:rPr>
          <w:rFonts w:ascii="Simplified Arabic" w:hAnsi="Simplified Arabic" w:cs="Simplified Arabic"/>
          <w:sz w:val="28"/>
          <w:szCs w:val="28"/>
          <w:lang w:bidi="ar-EG"/>
        </w:rPr>
        <w:t>.</w:t>
      </w:r>
    </w:p>
    <w:p w14:paraId="27F45A28"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وبالنسبة للبحر الأحمر فالاستغلال السيئ للاستثمارات السياحية التي تستغل الخلجان الشاطئية واللاجونات في إقامة قرى سياحية يقوم روادها بعمليات للغوص والصيد بدلا من استخدامها كمرابي طبيعية لإنتاج الأسماك، كما أن دورة تقليب المياه فيه تنتهي عند سواحله الشرقية، حيث شواطئ المملكة العربية السعودية واليمن وهو ما يقلل من فرص الصيد من شواطئه المصرية</w:t>
      </w:r>
    </w:p>
    <w:p w14:paraId="64338353"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فضلًا عن </w:t>
      </w:r>
      <w:r w:rsidRPr="00A11D5C">
        <w:rPr>
          <w:rFonts w:ascii="Simplified Arabic" w:hAnsi="Simplified Arabic" w:cs="Simplified Arabic"/>
          <w:sz w:val="28"/>
          <w:szCs w:val="28"/>
          <w:rtl/>
          <w:lang w:bidi="ar-EG"/>
        </w:rPr>
        <w:t>عدم إجراء مسح دقيق وشامل لتحديد مناطق الصيد في البحرين الأبيض والأحمر وهى مناطق تجمع وتكاثر ونمو الأسماك وبالتالي عدم وجود خرائط سمكية لكل نوع منها يحدد عليه طبيعة القاع وأماكن تجمعات الأسماك ومواسمها ونوعيتها واقتصادياتها والتي يجب أن تكون في متناول الصياد العادي والذي يعتمد على خبرته فقط</w:t>
      </w:r>
      <w:r w:rsidRPr="00A11D5C">
        <w:rPr>
          <w:rFonts w:ascii="Simplified Arabic" w:hAnsi="Simplified Arabic" w:cs="Simplified Arabic"/>
          <w:sz w:val="28"/>
          <w:szCs w:val="28"/>
          <w:lang w:bidi="ar-EG"/>
        </w:rPr>
        <w:t>.</w:t>
      </w:r>
    </w:p>
    <w:p w14:paraId="297A72BE" w14:textId="77777777" w:rsidR="00A11D5C" w:rsidRPr="00A11D5C" w:rsidRDefault="00A11D5C" w:rsidP="00A11D5C">
      <w:pPr>
        <w:spacing w:after="200" w:line="276" w:lineRule="auto"/>
        <w:ind w:left="-58"/>
        <w:contextualSpacing/>
        <w:jc w:val="both"/>
        <w:rPr>
          <w:rFonts w:ascii="Simplified Arabic" w:hAnsi="Simplified Arabic" w:cs="Simplified Arabic"/>
          <w:sz w:val="28"/>
          <w:szCs w:val="28"/>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التلوث البيئى:</w:t>
      </w:r>
      <w:r w:rsidRPr="00A11D5C">
        <w:rPr>
          <w:rFonts w:ascii="Simplified Arabic" w:hAnsi="Simplified Arabic" w:cs="Simplified Arabic" w:hint="cs"/>
          <w:sz w:val="28"/>
          <w:szCs w:val="28"/>
          <w:rtl/>
          <w:lang w:bidi="ar-EG"/>
        </w:rPr>
        <w:t xml:space="preserve"> </w:t>
      </w:r>
    </w:p>
    <w:p w14:paraId="5990B465"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يعتبر التلوث بصفة عامة من معوقات تنمية الثروة السمكية فمن الأثار الاقتصادية للتلوث البيئى أنه يؤثر تأثيرا سلبيا على طبيعة الناتج السمكى من حيث الأهمية النسبية للأصناف المنتجة وخاصة فى بحيرة المنزلة أو التركيب الصنفى ونتج عن ذلك اختفاء الأنواع الفاخرة من الأسماك ذات الأهمية الاقتصادية مثل أسماك البورى والجمبرى وقشر البياض وغيرها لانخفاض قدرة هذه الانواع على تحمل المستويات المرتفعة من التلوث الذى تسبب عنه الصرف الصحى والصناعى والزراعى، وهذا يعمل على سرعة موت تلك الأنواع السمكية، كما زادت الأهمية النسبية للكميات المنتجة من الاسماك ذات الاهمية الاقتصادية المنخفضة مثل البلطى والقراميط بالاضافة الى أنها ذات احجام صغيرة الحجم وتقل عن الحجم الاقتصادى المسموح بصيده، وذلك يرجع الى زيادة جهد الصيد بما لايتناسب مع الاسلوب الأمثل لإدارة هذا المورد. ويحدث التلوث البيئى نتيجة لتراكمات سنين عديدة ومن أهم مصادره:</w:t>
      </w:r>
    </w:p>
    <w:p w14:paraId="1F656A93" w14:textId="77777777" w:rsidR="00A11D5C" w:rsidRPr="00A11D5C" w:rsidRDefault="00A11D5C" w:rsidP="00A11D5C">
      <w:pPr>
        <w:spacing w:after="0" w:line="276" w:lineRule="auto"/>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مياه الصرف الصحى الغير معالج:</w:t>
      </w:r>
    </w:p>
    <w:p w14:paraId="10B641C0"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 ويتمثل فى مصرف بحر البقر بما يحمله من مخلفات الصرف الصحى لكل من محافظات القاهرة، الجيزة، القليوبية، الشرقية، الاسماعيلية، والدقهلية، حيث يبلغ حجم الصرف فى بحيرة المنزلة حوالى 1.5 مليون متر مكعب يوميا من القاهرة الكبرى وحدها مختلطة بمخلفات نحو 80 مصنع من اخطرها مصانع شركة أبو زعبل للصناع الكيماوية بالإضافي الى شبكات الصرف الصحى للمدن والقرى المطلة على بحيرة المنزلة مباشرة فمثلا ما يصرف من مياه الصرف الصحى غير المعالج من مدينة بورسعيد حوالى 90 الف متر مكعب يوميا ومن مدينة دمياط حوالى 145 الف متر مكعب يوميا ومن المدن والقرى الاخرى حوالى 65 الف متر مكعب يوميا، وذلك ادى الى تلوثها وارتفاع مستوى قاعها وبالتالى تعرض الاسماك الى نسبة مرتفعة من التلوث وظهور حشرات البرك والمستنقعات. وهذا التلوث من الضرورى ان يترتب عليه اضرار جسيمة لمن يتغذى عليها وخصوصا الانسان مما يؤدى الى الاصابة بالأمراض المزمنة والامراض الطفيلية.</w:t>
      </w:r>
    </w:p>
    <w:p w14:paraId="3B052D01"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p>
    <w:p w14:paraId="509C596D" w14:textId="77777777" w:rsidR="00A11D5C" w:rsidRPr="00A11D5C" w:rsidRDefault="00A11D5C" w:rsidP="00A11D5C">
      <w:pPr>
        <w:spacing w:after="200" w:line="276" w:lineRule="auto"/>
        <w:jc w:val="both"/>
        <w:rPr>
          <w:rFonts w:ascii="Simplified Arabic" w:hAnsi="Simplified Arabic" w:cs="Simplified Arabic"/>
          <w:sz w:val="28"/>
          <w:szCs w:val="28"/>
          <w:lang w:bidi="ar-EG"/>
        </w:rPr>
      </w:pPr>
    </w:p>
    <w:p w14:paraId="191F912D" w14:textId="77777777" w:rsidR="00A11D5C" w:rsidRPr="00A11D5C" w:rsidRDefault="00A11D5C" w:rsidP="00A11D5C">
      <w:pPr>
        <w:spacing w:after="200" w:line="276" w:lineRule="auto"/>
        <w:ind w:left="26" w:hanging="283"/>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hAnsi="Simplified Arabic" w:cs="Simplified Arabic" w:hint="cs"/>
          <w:sz w:val="28"/>
          <w:szCs w:val="28"/>
          <w:rtl/>
          <w:lang w:bidi="ar-EG"/>
        </w:rPr>
        <w:lastRenderedPageBreak/>
        <w:t xml:space="preserve">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مياه الصرف الصناعى غير المعالج:</w:t>
      </w:r>
    </w:p>
    <w:p w14:paraId="6B11385F"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A11D5C">
        <w:rPr>
          <w:rFonts w:ascii="Simplified Arabic" w:hAnsi="Simplified Arabic" w:cs="Simplified Arabic" w:hint="cs"/>
          <w:sz w:val="28"/>
          <w:szCs w:val="28"/>
          <w:rtl/>
          <w:lang w:bidi="ar-EG"/>
        </w:rPr>
        <w:t xml:space="preserve">  هذا النوع من التلوث له أثار خطيرة نتيجة لما تحمله هذه المياه من معادن ثقيلة مثل الرصاص والزرينخ والحديد والكاديوم ومصدرها المصانع التى تلقى بمخلفاتها فى مصرف بحر البقر أو على شبكات الصرف الصحى الرئيسية فى المدن والقرى والتى تلقى بمخلفاتها فى بحيرة المنزلة.</w:t>
      </w:r>
    </w:p>
    <w:p w14:paraId="0EAC8A3A"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p>
    <w:p w14:paraId="0C3F9456" w14:textId="77777777" w:rsidR="00A11D5C" w:rsidRPr="00A11D5C" w:rsidRDefault="00A11D5C" w:rsidP="00A11D5C">
      <w:pPr>
        <w:spacing w:after="200" w:line="276" w:lineRule="auto"/>
        <w:ind w:left="26" w:hanging="283"/>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hAnsi="Simplified Arabic" w:cs="Simplified Arabic" w:hint="cs"/>
          <w:sz w:val="28"/>
          <w:szCs w:val="28"/>
          <w:rtl/>
          <w:lang w:bidi="ar-EG"/>
        </w:rPr>
        <w:t xml:space="preserve">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الصرف الزراعى: </w:t>
      </w:r>
    </w:p>
    <w:p w14:paraId="7E2A62BB"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A11D5C">
        <w:rPr>
          <w:rFonts w:ascii="Simplified Arabic" w:hAnsi="Simplified Arabic" w:cs="Simplified Arabic" w:hint="cs"/>
          <w:sz w:val="28"/>
          <w:szCs w:val="28"/>
          <w:rtl/>
          <w:lang w:bidi="ar-EG"/>
        </w:rPr>
        <w:t xml:space="preserve"> تكمن خطورة هذا النوع من مصادر التلوث الى احتوائه على نسبة عالية من النترات الناتجة من الاسراف فى الأسمدة الازوتية فى الزراعة المصرية ومن أهم مصادره مصارف السرو وحادوس وبحر البقر وهذا النوع من التلوث يهدد الثروة السمكية بالإضافة الى أن الاسماك الملوثة بهذا النوع تسبب السرطان للإنسان.</w:t>
      </w:r>
    </w:p>
    <w:p w14:paraId="3B1AA8AE"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    كما أن هذا النوع من التلوث يرتفع يهدد يرتفع به نسبة المركبات الفوسفورية فى مياه الصرف التى تصب فى البحيرات نتيجة لاستخدام المبيدات الكيماوية السامة من قبل الجهات المسئولة التى تعمل على مقاومة النباتات مثل ورد النيل والبوص والتى تعوق الملاحة وانتقال وحدات الصيد داخل البحيرات، وهذا النوع له تأثيره القاتل على الأسماك، وعموما كل مصادر التلوث السابقة تؤدى الى عدم صلاحية الأسماك من بحيرة المنزلة او من غيرها للاستهلاك الادمى لوجود ميكروبات مسببة للتسمم الغذائى وتغير خواصها الطبيعية والكيماوية.</w:t>
      </w:r>
    </w:p>
    <w:p w14:paraId="08C5E1B9" w14:textId="77777777" w:rsidR="00A11D5C" w:rsidRPr="00A11D5C" w:rsidRDefault="00A11D5C" w:rsidP="00A11D5C">
      <w:pPr>
        <w:spacing w:after="200" w:line="276" w:lineRule="auto"/>
        <w:ind w:left="26" w:hanging="283"/>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2A7126C3" w14:textId="77777777" w:rsidR="00A11D5C" w:rsidRPr="00A11D5C" w:rsidRDefault="00A11D5C" w:rsidP="00A11D5C">
      <w:pPr>
        <w:spacing w:after="200" w:line="276" w:lineRule="auto"/>
        <w:ind w:left="26" w:hanging="283"/>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Pr="00A11D5C">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تلوث الأسماك أثناء تخزينها وتداولها في الأسواق</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51E8D54A"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  </w:t>
      </w:r>
      <w:r w:rsidRPr="00A11D5C">
        <w:rPr>
          <w:rFonts w:ascii="Simplified Arabic" w:hAnsi="Simplified Arabic" w:cs="Simplified Arabic"/>
          <w:sz w:val="28"/>
          <w:szCs w:val="28"/>
          <w:rtl/>
          <w:lang w:bidi="ar-EG"/>
        </w:rPr>
        <w:t xml:space="preserve"> </w:t>
      </w:r>
      <w:r w:rsidRPr="00A11D5C">
        <w:rPr>
          <w:rFonts w:ascii="Simplified Arabic" w:hAnsi="Simplified Arabic" w:cs="Simplified Arabic" w:hint="cs"/>
          <w:sz w:val="28"/>
          <w:szCs w:val="28"/>
          <w:rtl/>
          <w:lang w:bidi="ar-EG"/>
        </w:rPr>
        <w:t>ولتقليل ذلك فانه</w:t>
      </w:r>
      <w:r w:rsidRPr="00A11D5C">
        <w:rPr>
          <w:rFonts w:ascii="Simplified Arabic" w:hAnsi="Simplified Arabic" w:cs="Simplified Arabic"/>
          <w:sz w:val="28"/>
          <w:szCs w:val="28"/>
          <w:rtl/>
          <w:lang w:bidi="ar-EG"/>
        </w:rPr>
        <w:t xml:space="preserve"> من المفيد نزع الأحشاء الداخلية للأسماك ووضع الأسماك بعد ذلك في ثلج مجروش والتسمم من الأسماك المعلبة رغم أن الأسماك المعلبة تعامل حرارياً، مما يقلل من وجود الميكروبات التي تصل إلى حد انعدام وجودها إلا أنها تسبب تسممًا للمستهلك، وذلك بسبب وجود الهستامين في لحم الأسماك (أكثر من 100 جزء في المليون) مثل سمك التونة والماكريل</w:t>
      </w:r>
      <w:r w:rsidRPr="00A11D5C">
        <w:rPr>
          <w:rFonts w:ascii="Simplified Arabic" w:hAnsi="Simplified Arabic" w:cs="Simplified Arabic"/>
          <w:sz w:val="28"/>
          <w:szCs w:val="28"/>
          <w:lang w:bidi="ar-EG"/>
        </w:rPr>
        <w:t>.</w:t>
      </w:r>
    </w:p>
    <w:p w14:paraId="6C4B588A" w14:textId="77777777" w:rsid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p>
    <w:p w14:paraId="17845F79" w14:textId="77777777" w:rsidR="004C1C2D" w:rsidRDefault="004C1C2D" w:rsidP="00A11D5C">
      <w:pPr>
        <w:spacing w:after="200" w:line="276" w:lineRule="auto"/>
        <w:ind w:left="26" w:hanging="283"/>
        <w:contextualSpacing/>
        <w:jc w:val="both"/>
        <w:rPr>
          <w:rFonts w:ascii="Simplified Arabic" w:hAnsi="Simplified Arabic" w:cs="Simplified Arabic"/>
          <w:sz w:val="28"/>
          <w:szCs w:val="28"/>
          <w:rtl/>
          <w:lang w:bidi="ar-EG"/>
        </w:rPr>
      </w:pPr>
    </w:p>
    <w:p w14:paraId="4C4F55CF" w14:textId="77777777" w:rsidR="004C1C2D" w:rsidRPr="00A11D5C" w:rsidRDefault="004C1C2D" w:rsidP="00A11D5C">
      <w:pPr>
        <w:spacing w:after="200" w:line="276" w:lineRule="auto"/>
        <w:ind w:left="26" w:hanging="283"/>
        <w:contextualSpacing/>
        <w:jc w:val="both"/>
        <w:rPr>
          <w:rFonts w:ascii="Simplified Arabic" w:hAnsi="Simplified Arabic" w:cs="Simplified Arabic"/>
          <w:sz w:val="28"/>
          <w:szCs w:val="28"/>
          <w:rtl/>
          <w:lang w:bidi="ar-EG"/>
        </w:rPr>
      </w:pPr>
    </w:p>
    <w:p w14:paraId="21908C1D" w14:textId="77777777" w:rsidR="00A11D5C" w:rsidRPr="00A11D5C" w:rsidRDefault="00A11D5C" w:rsidP="00A11D5C">
      <w:pPr>
        <w:spacing w:after="200" w:line="276" w:lineRule="auto"/>
        <w:ind w:left="26" w:hanging="283"/>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hAnsi="Simplified Arabic" w:cs="Simplified Arabic" w:hint="cs"/>
          <w:sz w:val="28"/>
          <w:szCs w:val="28"/>
          <w:rtl/>
          <w:lang w:bidi="ar-EG"/>
        </w:rPr>
        <w:lastRenderedPageBreak/>
        <w:t xml:space="preserve">   </w:t>
      </w: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ازدياد الحشائش والبوص:</w:t>
      </w:r>
    </w:p>
    <w:p w14:paraId="415BF041" w14:textId="77777777" w:rsidR="00A11D5C" w:rsidRPr="00A11D5C" w:rsidRDefault="00A11D5C" w:rsidP="00A11D5C">
      <w:pPr>
        <w:spacing w:after="200" w:line="276" w:lineRule="auto"/>
        <w:ind w:left="26" w:hanging="283"/>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   الامر الذى يؤثر على الانتاج ويعيق عمليات الصيد ببعض البحيرات مع ارتفاع قاع البحيرات نتيجة عمليات الاطماء ، وعدم كفاية المعدات الثقيلة اللازمة لتطهير هذه البحيرات وتطويرها.</w:t>
      </w:r>
    </w:p>
    <w:p w14:paraId="7F1CBE88" w14:textId="77777777" w:rsidR="00A11D5C" w:rsidRPr="00A11D5C" w:rsidRDefault="00A11D5C" w:rsidP="00A11D5C">
      <w:pPr>
        <w:spacing w:after="200" w:line="276" w:lineRule="auto"/>
        <w:ind w:left="26"/>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تجفيف البحيرات:</w:t>
      </w:r>
    </w:p>
    <w:p w14:paraId="0CC66E35"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حيث لوحظ فى السموات الاخيرة اقامة بعض المشروعات لتجفيف اجزاء من البحيرات الشمالية بغرض تحويلها الى اراضى زراعية جاوزت مساحتها نصف مليون فدان، حيث قامت المحافظات المطلة على بحيرة المنزلة، مثل بورسعيد ودمياط بتجفيف مساحات واسعة منها بغرض امتداد العمرانى، كماتم تجفيف مساحات اخرى جنوب بورسعيد وحتى شمال بحر البقر بغرض تمليكها لشباب الخريجين والجمعيات. ولقد ترتب على ذلك وجود حالات بطالة بين الصيادين وهجرة البعض منهم لمناطق صيد اخرى داخل الجمهورية، فضلا عن تدهور الصناعات التكميلية القائمة على مهنة الصيد مثل صناعة السفن وتجارة الأسماك وصناعات الغاب والاحبال والشبك، كما قام البعض بتكوين جمعيات وهمية للإتجار فى تلك الاراضى.</w:t>
      </w:r>
    </w:p>
    <w:p w14:paraId="337E920A" w14:textId="77777777" w:rsidR="00A11D5C" w:rsidRPr="00A11D5C" w:rsidRDefault="00A11D5C" w:rsidP="00A11D5C">
      <w:pPr>
        <w:spacing w:after="200" w:line="276" w:lineRule="auto"/>
        <w:ind w:left="26"/>
        <w:contextualSpacing/>
        <w:jc w:val="both"/>
        <w:rPr>
          <w:rFonts w:ascii="Simplified Arabic" w:hAnsi="Simplified Arabic" w:cs="Simplified Arabic"/>
          <w:sz w:val="20"/>
          <w:szCs w:val="20"/>
          <w:lang w:bidi="ar-EG"/>
        </w:rPr>
      </w:pPr>
    </w:p>
    <w:p w14:paraId="19B5589C"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الصيد غير القانونى:</w:t>
      </w:r>
      <w:r w:rsidRPr="00A11D5C">
        <w:rPr>
          <w:rFonts w:ascii="Simplified Arabic" w:hAnsi="Simplified Arabic" w:cs="Simplified Arabic" w:hint="cs"/>
          <w:sz w:val="28"/>
          <w:szCs w:val="28"/>
          <w:rtl/>
          <w:lang w:bidi="ar-EG"/>
        </w:rPr>
        <w:t xml:space="preserve"> </w:t>
      </w:r>
    </w:p>
    <w:p w14:paraId="5D151D61"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هناك قوانين وتشريعات تنظم عمليات الصيد تتضمن مقاييس محدده لفتحات شباك الصيد وانواع المراكب واماكن ومواسم الصيد والحد الادنى لطول الاسماك التى يتم صيدها وغير ذلك ، ولكن عدم اهتمام بتلك القواعد والاصول الفنية للصيد، ادى الى وجود هدر فى الثروة السمكية وانتشار صيد الزريعة، بل وصل الامر الى استعمال طرق غير قانونية فى الصيد مثل استعمال المبيدات الحشرية والديناميت والصعق الكهربائى وقتل ملايين الزريعة والتى هى محصول المستقبل، وبالتالى استنزاف الثروة السمكية فى المدى البعيد.</w:t>
      </w:r>
    </w:p>
    <w:p w14:paraId="0E1501BC" w14:textId="77777777" w:rsidR="00A11D5C" w:rsidRPr="00A11D5C" w:rsidRDefault="00A11D5C" w:rsidP="00A11D5C">
      <w:pPr>
        <w:spacing w:after="200" w:line="276" w:lineRule="auto"/>
        <w:ind w:left="26"/>
        <w:contextualSpacing/>
        <w:jc w:val="both"/>
        <w:rPr>
          <w:rFonts w:ascii="Simplified Arabic" w:hAnsi="Simplified Arabic" w:cs="Simplified Arabic"/>
          <w:sz w:val="18"/>
          <w:szCs w:val="18"/>
          <w:lang w:bidi="ar-EG"/>
        </w:rPr>
      </w:pPr>
    </w:p>
    <w:p w14:paraId="56F04790" w14:textId="77777777" w:rsidR="00A11D5C" w:rsidRPr="00A11D5C" w:rsidRDefault="00A11D5C" w:rsidP="00A11D5C">
      <w:pPr>
        <w:spacing w:after="200" w:line="276" w:lineRule="auto"/>
        <w:ind w:left="26"/>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المشاكل الادارية: </w:t>
      </w:r>
    </w:p>
    <w:p w14:paraId="5AF636FA"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 xml:space="preserve"> يمكن توضيح بعض المشاكل المتعلقة بإدارة الانتاج السمكى كالتالى:</w:t>
      </w:r>
    </w:p>
    <w:p w14:paraId="32A80297"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أ-عدم وجود تنسيق كامل بين الوزرات والجهات المعنية بالثروة السمكية</w:t>
      </w:r>
    </w:p>
    <w:p w14:paraId="727838AA"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ب-عدم توفير خريطة على مستوى الجمهورية توضح المساحات المتاحة للاستزراع السمكى من اجل مساعدة المستثمرين الراغبين فى تشغيل اموالهم على ايجاد فرص استثمارية مناسبة فى قطاع الانتاج </w:t>
      </w:r>
      <w:r w:rsidRPr="00A11D5C">
        <w:rPr>
          <w:rFonts w:ascii="Simplified Arabic" w:hAnsi="Simplified Arabic" w:cs="Simplified Arabic" w:hint="cs"/>
          <w:sz w:val="28"/>
          <w:szCs w:val="28"/>
          <w:rtl/>
          <w:lang w:bidi="ar-EG"/>
        </w:rPr>
        <w:lastRenderedPageBreak/>
        <w:t>السمكى ، وكذلك عدم توافر خرائط مساحية لمواقع تجمع الاسماك فى البحر المتوسط والبحر الاحمر بما يخدم الصيادين فى التوجه لهذه المناطق.</w:t>
      </w:r>
    </w:p>
    <w:p w14:paraId="0922BB7C"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p>
    <w:p w14:paraId="147F42EA"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نقص التمويل اللازم للصيادين:</w:t>
      </w:r>
      <w:r w:rsidRPr="00A11D5C">
        <w:rPr>
          <w:rFonts w:ascii="Simplified Arabic" w:hAnsi="Simplified Arabic" w:cs="Simplified Arabic" w:hint="cs"/>
          <w:sz w:val="28"/>
          <w:szCs w:val="28"/>
          <w:rtl/>
          <w:lang w:bidi="ar-EG"/>
        </w:rPr>
        <w:t xml:space="preserve"> </w:t>
      </w:r>
    </w:p>
    <w:p w14:paraId="7136CDB1"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حيث تتسم مستلزمات الانتاج السمكى بسرعة استهلاكها وبالتالى ضرورة تجديدها بصفة دورية مثل شباك الصيد والمعدات الاخرى، كما أن هناك قصور ملحوظ فى توفير المعدات الحديثة للصيد ، حيث مازالت الغالبية العظمى من مراكب الصيد تعمل بالشراع أو المداف بينما توجد نسبة لا تعدو 10% تعمل بواسطة المراكب الميكانيكية وان كان ينقصها كثيرا من التجهيزات الحديثة. وأيضا وجود شكوى من الجمعيات التعاونية للصيادين من ضألة القروض التى تقدم لهم بسبب وضع حد أعلى للقرض لايكاد يغطى ثمن مركب واحد، وكذلك عدم توفر السفن اللازمة للصيد فى اعالى البحار، مع عدم وجود اتفاقيات ماكاملة مع العديد من الدول للصيد فى مياهها الاقليمية.</w:t>
      </w:r>
    </w:p>
    <w:p w14:paraId="5E7DF277"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lang w:bidi="ar-EG"/>
        </w:rPr>
      </w:pPr>
    </w:p>
    <w:p w14:paraId="20CBA01D" w14:textId="77777777" w:rsidR="00A11D5C" w:rsidRPr="00A11D5C" w:rsidRDefault="00A11D5C" w:rsidP="00A11D5C">
      <w:pPr>
        <w:spacing w:after="200" w:line="276" w:lineRule="auto"/>
        <w:ind w:left="26"/>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عدم توافر اجهزة التبريد:</w:t>
      </w:r>
    </w:p>
    <w:p w14:paraId="3ECA4D0E"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حيث تتعرض الاسماك الى كثير من عوامل التلف والفساد وذلك لتميزها بانها من السلع سريعة التلف نتيجة التراخى فى العناية بالمحصول بعد صيده وعدم توافر المبردات بدرجة كافية وبالإمكانيات التى تحافظ على تخزين المحصول.</w:t>
      </w:r>
    </w:p>
    <w:p w14:paraId="71FAE7BA"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lang w:bidi="ar-EG"/>
        </w:rPr>
      </w:pPr>
    </w:p>
    <w:p w14:paraId="4198BC03" w14:textId="77777777" w:rsidR="00A11D5C" w:rsidRPr="00A11D5C" w:rsidRDefault="00A11D5C" w:rsidP="00A11D5C">
      <w:pPr>
        <w:spacing w:after="200" w:line="276" w:lineRule="auto"/>
        <w:ind w:left="26"/>
        <w:contextual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ارتفاع الاسعار:</w:t>
      </w:r>
    </w:p>
    <w:p w14:paraId="1B71993B"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 xml:space="preserve">حيث لا يمثل السعر الحالى التكلفة الحقيقية التى يتكبدها المنتج مما ينجم عنه ديون كثيرة مستحقه عليه للبنوك، كما ادى ارتفاع الفدان دون دراسة ودون المساواة بين الاراضى الزراعية النباتية والسمكية الى قفل ابواب كثير من المزارع الاهلية والحكومية وعزوف المستثمرين عن الاستمرار فى الانتاج السمكى. </w:t>
      </w:r>
    </w:p>
    <w:p w14:paraId="7010339D" w14:textId="77777777" w:rsidR="00A11D5C" w:rsidRDefault="00A11D5C" w:rsidP="00A11D5C">
      <w:pPr>
        <w:spacing w:after="200" w:line="276" w:lineRule="auto"/>
        <w:ind w:left="26"/>
        <w:contextualSpacing/>
        <w:jc w:val="both"/>
        <w:rPr>
          <w:rFonts w:ascii="Simplified Arabic" w:hAnsi="Simplified Arabic" w:cs="Simplified Arabic"/>
          <w:sz w:val="28"/>
          <w:szCs w:val="28"/>
          <w:rtl/>
          <w:lang w:bidi="ar-EG"/>
        </w:rPr>
      </w:pPr>
    </w:p>
    <w:p w14:paraId="1A9BD086" w14:textId="77777777" w:rsidR="004C1C2D" w:rsidRDefault="004C1C2D" w:rsidP="00A11D5C">
      <w:pPr>
        <w:spacing w:after="200" w:line="276" w:lineRule="auto"/>
        <w:ind w:left="26"/>
        <w:contextualSpacing/>
        <w:jc w:val="both"/>
        <w:rPr>
          <w:rFonts w:ascii="Simplified Arabic" w:hAnsi="Simplified Arabic" w:cs="Simplified Arabic"/>
          <w:sz w:val="28"/>
          <w:szCs w:val="28"/>
          <w:rtl/>
          <w:lang w:bidi="ar-EG"/>
        </w:rPr>
      </w:pPr>
    </w:p>
    <w:p w14:paraId="669B74DA" w14:textId="77777777" w:rsidR="004C1C2D" w:rsidRPr="00A11D5C" w:rsidRDefault="004C1C2D" w:rsidP="00A11D5C">
      <w:pPr>
        <w:spacing w:after="200" w:line="276" w:lineRule="auto"/>
        <w:ind w:left="26"/>
        <w:contextualSpacing/>
        <w:jc w:val="both"/>
        <w:rPr>
          <w:rFonts w:ascii="Simplified Arabic" w:hAnsi="Simplified Arabic" w:cs="Simplified Arabic"/>
          <w:sz w:val="28"/>
          <w:szCs w:val="28"/>
          <w:rtl/>
          <w:lang w:bidi="ar-EG"/>
        </w:rPr>
      </w:pPr>
    </w:p>
    <w:p w14:paraId="3898FD4E"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2- 7 مقترحات للنهوض بالانتاج السمكى فى مصر:</w:t>
      </w:r>
    </w:p>
    <w:p w14:paraId="603A6922" w14:textId="77777777" w:rsidR="00A11D5C" w:rsidRPr="00A11D5C" w:rsidRDefault="00A11D5C" w:rsidP="00A11D5C">
      <w:pPr>
        <w:shd w:val="clear" w:color="auto" w:fill="FFFFFF"/>
        <w:spacing w:after="0" w:line="276" w:lineRule="auto"/>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hint="cs"/>
          <w:sz w:val="28"/>
          <w:szCs w:val="28"/>
          <w:rtl/>
          <w:lang w:bidi="ar-EG"/>
        </w:rPr>
        <w:t>فى ضوء توجيهات الدولة بالسعى نحو زيادة الانتاج السمكى لمواجهة احتياجات المستهلكين من ناحية، ولزيادة نسب الاكتفاء الذاتي،</w:t>
      </w:r>
      <w:r w:rsidRPr="00A11D5C">
        <w:rPr>
          <w:rFonts w:ascii="Simplified Arabic" w:eastAsia="Times New Roman" w:hAnsi="Simplified Arabic" w:cs="Simplified Arabic"/>
          <w:sz w:val="28"/>
          <w:szCs w:val="28"/>
          <w:rtl/>
          <w:lang w:bidi="ar-EG"/>
        </w:rPr>
        <w:t xml:space="preserve"> تستهدف استراتيجية تنمية الثروة السمكية فى مصر تحقيق الاكتفاء الذاتى من الأسماك، والوصول بالإنتاجية إلى مليونى طن، بنهاية عام 2022، فضلًا عن تحقيق التوازن بين إنتاج اللحوم البيضاء والحمراء لتكون الأسماك هى البديل لها كبروتين حيوانى رخيص الثمن مقارنة بالأنواع الأخرى</w:t>
      </w:r>
      <w:r w:rsidRPr="00A11D5C">
        <w:rPr>
          <w:rFonts w:ascii="Simplified Arabic" w:eastAsia="Times New Roman" w:hAnsi="Simplified Arabic" w:cs="Simplified Arabic"/>
          <w:sz w:val="28"/>
          <w:szCs w:val="28"/>
          <w:lang w:bidi="ar-EG"/>
        </w:rPr>
        <w:t>. </w:t>
      </w:r>
    </w:p>
    <w:p w14:paraId="3BE0285A" w14:textId="77777777" w:rsidR="00A11D5C" w:rsidRPr="00A11D5C" w:rsidRDefault="00A11D5C" w:rsidP="00A11D5C">
      <w:pPr>
        <w:shd w:val="clear" w:color="auto" w:fill="FFFFFF"/>
        <w:spacing w:after="0" w:line="276" w:lineRule="auto"/>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وتوجهت مصر لاستغلال ما تملكه من البحيرات العملاقة</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tl/>
          <w:lang w:bidi="ar-EG"/>
        </w:rPr>
        <w:t>لذا بدأت فى تنفيذ مشروعات "الاستزراع السمكى"، من خلال تعاون أجهزة الدولة مع جهاز مشروعات الخدمة الوطنية التابع للقوات المسلحة، إذ تتبنى استراتيجية التنمية الزراعية المستدامة لعام 2030، والعمل على مضاعفة الإنتاج ليصل إلى حوالى مليونى طن، وبالتالى زيادة متوسط استهلاك الفرد، من 13 كجم إلى 18.5 كجم/ عام</w:t>
      </w:r>
      <w:r w:rsidRPr="00A11D5C">
        <w:rPr>
          <w:rFonts w:ascii="Simplified Arabic" w:eastAsia="Times New Roman" w:hAnsi="Simplified Arabic" w:cs="Simplified Arabic"/>
          <w:sz w:val="28"/>
          <w:szCs w:val="28"/>
          <w:lang w:bidi="ar-EG"/>
        </w:rPr>
        <w:t>.</w:t>
      </w:r>
    </w:p>
    <w:p w14:paraId="2178C6DC"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ومن بين أبرز مشروعات الاستزراع السمكى فى مصر "بركة غليون" بمحافظة كفر الشيخ، والمشروع القومى للاستزراع السمكى بمنطقة قناة السويس، والمزرعة النموذجية بقرية "الرزيقات" بمدينة أرمنت بالأقصر، وبحيرة "عرب العليقات" بالخانكة بالقليوبية، ومزارع سمكية بدمياط</w:t>
      </w:r>
      <w:r w:rsidRPr="00A11D5C">
        <w:rPr>
          <w:rFonts w:ascii="Simplified Arabic" w:eastAsia="Times New Roman" w:hAnsi="Simplified Arabic" w:cs="Simplified Arabic"/>
          <w:sz w:val="28"/>
          <w:szCs w:val="28"/>
          <w:lang w:bidi="ar-EG"/>
        </w:rPr>
        <w:t>.</w:t>
      </w:r>
    </w:p>
    <w:p w14:paraId="3171A84F"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u w:val="single"/>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مشروع بركة غليون</w:t>
      </w:r>
      <w:r w:rsidRPr="00A11D5C">
        <w:rPr>
          <w:rFonts w:ascii="Simplified Arabic" w:eastAsia="Calibri" w:hAnsi="Simplified Arabic" w:cs="Simplified Arabic" w:hint="cs"/>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w:t>
      </w:r>
    </w:p>
    <w:p w14:paraId="7052B5FD"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 xml:space="preserve">فى نوفمبر 2017، </w:t>
      </w:r>
      <w:r w:rsidRPr="00A11D5C">
        <w:rPr>
          <w:rFonts w:ascii="Simplified Arabic" w:eastAsia="Times New Roman" w:hAnsi="Simplified Arabic" w:cs="Simplified Arabic" w:hint="cs"/>
          <w:sz w:val="28"/>
          <w:szCs w:val="28"/>
          <w:rtl/>
          <w:lang w:bidi="ar-EG"/>
        </w:rPr>
        <w:t>تم افتتاح</w:t>
      </w:r>
      <w:r w:rsidRPr="00A11D5C">
        <w:rPr>
          <w:rFonts w:ascii="Simplified Arabic" w:eastAsia="Times New Roman" w:hAnsi="Simplified Arabic" w:cs="Simplified Arabic"/>
          <w:sz w:val="28"/>
          <w:szCs w:val="28"/>
          <w:rtl/>
          <w:lang w:bidi="ar-EG"/>
        </w:rPr>
        <w:t xml:space="preserve"> مشروع الاستزراع السمكى "بركة غليون" بمحافظة كفر الشيخ، ليكون الأكبر على مستوى مصر والشرق الأوسط فى الاستزراع السمكى</w:t>
      </w:r>
      <w:r w:rsidRPr="00A11D5C">
        <w:rPr>
          <w:rFonts w:ascii="Simplified Arabic" w:eastAsia="Times New Roman" w:hAnsi="Simplified Arabic" w:cs="Simplified Arabic"/>
          <w:sz w:val="28"/>
          <w:szCs w:val="28"/>
          <w:lang w:bidi="ar-EG"/>
        </w:rPr>
        <w:t>.</w:t>
      </w:r>
    </w:p>
    <w:p w14:paraId="301C9C34"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وينتج المشروع ثلث إنتاج المحافظة من الاستزراع السمكى والذى ينتج ثلث إنتاج مصر، ويعتمد على أحدث الوسائل العلمية والتكنولوجية فى الاستزراع السمكى والتصنيع والتى تتواكب مع المتطلبات العلمية الحديثة</w:t>
      </w:r>
      <w:r w:rsidRPr="00A11D5C">
        <w:rPr>
          <w:rFonts w:ascii="Simplified Arabic" w:eastAsia="Times New Roman" w:hAnsi="Simplified Arabic" w:cs="Simplified Arabic"/>
          <w:sz w:val="28"/>
          <w:szCs w:val="28"/>
          <w:lang w:bidi="ar-EG"/>
        </w:rPr>
        <w:t>.</w:t>
      </w:r>
    </w:p>
    <w:p w14:paraId="54A142F1"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انتقل هذا المشروع بمصر فى إنتاج الاستزراع السمكى، حتى وصلت إلى هذه الأرقام العالمية والإفريقية، ويساهم فى دعم الاقتصاد القومى من خلال منتجات السمك والجمبرى، وإنشاء معمل التفريخ لإنتاج الزريعة السمكية، ومصنع لتجميد وتغليف الأسماك والجمبرى للإنتاج المحلى والباقى للتصدير</w:t>
      </w:r>
      <w:r w:rsidRPr="00A11D5C">
        <w:rPr>
          <w:rFonts w:ascii="Simplified Arabic" w:eastAsia="Times New Roman" w:hAnsi="Simplified Arabic" w:cs="Simplified Arabic"/>
          <w:sz w:val="28"/>
          <w:szCs w:val="28"/>
          <w:lang w:bidi="ar-EG"/>
        </w:rPr>
        <w:t>.</w:t>
      </w:r>
    </w:p>
    <w:p w14:paraId="4991FF67"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hint="cs"/>
          <w:sz w:val="28"/>
          <w:szCs w:val="28"/>
          <w:rtl/>
          <w:lang w:bidi="ar-EG"/>
        </w:rPr>
        <w:t xml:space="preserve">ويأتى </w:t>
      </w:r>
      <w:r w:rsidRPr="00A11D5C">
        <w:rPr>
          <w:rFonts w:ascii="Simplified Arabic" w:eastAsia="Times New Roman" w:hAnsi="Simplified Arabic" w:cs="Simplified Arabic"/>
          <w:sz w:val="28"/>
          <w:szCs w:val="28"/>
          <w:rtl/>
          <w:lang w:bidi="ar-EG"/>
        </w:rPr>
        <w:t>المشروع ضمن مشروع متكامل لإنتاج الأسماك يضم المدينة السمكية الصناعية بخبرات صينية، لإنتاج مختلف أنواع الأسماك العذبة والمالحة، على مساحة 12 ألف فدان، منها 3 آلاف فدان إجمالى مساحة المرحلة الأولى من المشروع الذى يفتتحه الرئيس للمدينة السمكية</w:t>
      </w:r>
      <w:r w:rsidRPr="00A11D5C">
        <w:rPr>
          <w:rFonts w:ascii="Simplified Arabic" w:eastAsia="Times New Roman" w:hAnsi="Simplified Arabic" w:cs="Simplified Arabic"/>
          <w:sz w:val="28"/>
          <w:szCs w:val="28"/>
          <w:lang w:bidi="ar-EG"/>
        </w:rPr>
        <w:t>.</w:t>
      </w:r>
    </w:p>
    <w:p w14:paraId="00FFE2D2"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lastRenderedPageBreak/>
        <w:t>المشروع الذى نفذه جهاز مشروعات الخدمة الوطنية يعتمد على مكون رئيسى وهو المزرعة السمكية التى تتكون من أحواض الاستزراع السمكى بإجمالى 1269 حوض أسماك لإنتاج الجمبرى والبلطى والبورى، ويستهدف إنتاج 6350 طن أسماك خلال الدورة الواحدة والحد من الهجرة الشرعية لدول الاتحاد الأوروبى</w:t>
      </w:r>
      <w:r w:rsidRPr="00A11D5C">
        <w:rPr>
          <w:rFonts w:ascii="Simplified Arabic" w:eastAsia="Times New Roman" w:hAnsi="Simplified Arabic" w:cs="Simplified Arabic"/>
          <w:sz w:val="28"/>
          <w:szCs w:val="28"/>
          <w:lang w:bidi="ar-EG"/>
        </w:rPr>
        <w:t>.</w:t>
      </w:r>
    </w:p>
    <w:p w14:paraId="73AD41F1"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كما يتم إنتاج أنواع مختلفة من هذه الأسماك، ومنها 2000 طن جمبرى من 626 حوض استزراع سمكى، و1200 من أسماك البلطى من 51 حوضًا للاستزراع السمكى، بالإضافة إلى 10 أحواض لإنتاج 150 طنًا من أسماك البورى، مشيرة إلى أن المزرعة السمكية تضم 457 حوضًا لإنتاج الأسماك البحرية بطاقة 3 آلاف طن و186 حضانة لإنتاج زريعة الأسماك اللازمة لمختلف أنواع الأسماك البحرية والنيلية</w:t>
      </w:r>
      <w:r w:rsidRPr="00A11D5C">
        <w:rPr>
          <w:rFonts w:ascii="Simplified Arabic" w:eastAsia="Times New Roman" w:hAnsi="Simplified Arabic" w:cs="Simplified Arabic"/>
          <w:sz w:val="28"/>
          <w:szCs w:val="28"/>
          <w:lang w:bidi="ar-EG"/>
        </w:rPr>
        <w:t>.</w:t>
      </w:r>
    </w:p>
    <w:p w14:paraId="58C7A878"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المشروع يضم أيضًا المنطقة الصناعية للأسماك، التى تضم مصنعًا لتعبئة وتصنيع الأسماك بطاقة 100 طن يوميًا، ومصنع أعلاف بطاقة 120 ألف طن أعلاف أسماك سنويًا من 60 ألف طن أعلاف جمبرى، ومصنع لإنتاج الثلج بطاقة 36 طن ثلج مجروش و18 طن ثلج مكعبات يوميًا، بالإضافة إلى إنشاء مفرخ لإنتاج 20 مليون أصبعية أسماك بحرية و2 مليار زريعة جمبرى، و4 صوامع تخزين بطاقة 3 آلاف طن، ومصنع لتعبئة وتغليف الأعلاف، ومصنع لمسحوق الأسماك</w:t>
      </w:r>
      <w:r w:rsidRPr="00A11D5C">
        <w:rPr>
          <w:rFonts w:ascii="Simplified Arabic" w:eastAsia="Times New Roman" w:hAnsi="Simplified Arabic" w:cs="Simplified Arabic"/>
          <w:sz w:val="28"/>
          <w:szCs w:val="28"/>
          <w:lang w:bidi="ar-EG"/>
        </w:rPr>
        <w:t>.</w:t>
      </w:r>
    </w:p>
    <w:p w14:paraId="7E96FAF3"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ويوفر المشروع نحو 5.000 فرصة عمل مباشرة و10 آلاف فرصة غير مباشرة، فضلًا عن حصول المشروع على الاعتماد الدولى من قبل المجلس الوطنى للاعتماد "إيجاك" مما رفع نسبة صادرات المنتجات السمكية وجعلها مصدرًا هامًا للدخل القومى</w:t>
      </w:r>
      <w:r w:rsidRPr="00A11D5C">
        <w:rPr>
          <w:rFonts w:ascii="Simplified Arabic" w:eastAsia="Times New Roman" w:hAnsi="Simplified Arabic" w:cs="Simplified Arabic"/>
          <w:sz w:val="28"/>
          <w:szCs w:val="28"/>
          <w:lang w:bidi="ar-EG"/>
        </w:rPr>
        <w:t>.</w:t>
      </w:r>
    </w:p>
    <w:p w14:paraId="01264A0C" w14:textId="77777777" w:rsidR="00A11D5C" w:rsidRPr="00A11D5C" w:rsidRDefault="00A11D5C" w:rsidP="00A11D5C">
      <w:pPr>
        <w:shd w:val="clear" w:color="auto" w:fill="FFFFFF"/>
        <w:spacing w:after="150"/>
        <w:jc w:val="both"/>
        <w:rPr>
          <w:rFonts w:ascii="Simplified Arabic" w:eastAsia="Times New Roman" w:hAnsi="Simplified Arabic" w:cs="Simplified Arabic"/>
          <w:b/>
          <w:bCs/>
          <w:sz w:val="28"/>
          <w:szCs w:val="28"/>
          <w:lang w:bidi="ar-EG"/>
        </w:rPr>
      </w:pPr>
      <w:r w:rsidRPr="00A11D5C">
        <w:rPr>
          <w:rFonts w:ascii="Simplified Arabic" w:eastAsia="Times New Roman" w:hAnsi="Simplified Arabic" w:cs="Simplified Arabic"/>
          <w:b/>
          <w:bCs/>
          <w:sz w:val="28"/>
          <w:szCs w:val="28"/>
          <w:rtl/>
          <w:lang w:bidi="ar-EG"/>
        </w:rPr>
        <w:t>ويتضمن المشروع المراحل التالية</w:t>
      </w:r>
      <w:r w:rsidRPr="00A11D5C">
        <w:rPr>
          <w:rFonts w:ascii="Simplified Arabic" w:eastAsia="Times New Roman" w:hAnsi="Simplified Arabic" w:cs="Simplified Arabic"/>
          <w:b/>
          <w:bCs/>
          <w:sz w:val="28"/>
          <w:szCs w:val="28"/>
          <w:lang w:bidi="ar-EG"/>
        </w:rPr>
        <w:t>:</w:t>
      </w:r>
    </w:p>
    <w:p w14:paraId="34F354F3"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المرحلة الأولى: تقام على مساحة 4.000 فدانًا، تستهدف إنتاج أسماك من أصناف عالية القيمة، ومن المتوقع أن يصل إنتاج هذه المرحلة إلى 3.000 طن أسماك، و5.000 طن جمبرى سنويًا، وتُعد تلك المرحلة من المراحل الأطول والأصعب عملًا، حيث يتم فيها وضع البنية التحتية للمشروع بالكامل</w:t>
      </w:r>
      <w:r w:rsidRPr="00A11D5C">
        <w:rPr>
          <w:rFonts w:ascii="Simplified Arabic" w:eastAsia="Times New Roman" w:hAnsi="Simplified Arabic" w:cs="Simplified Arabic"/>
          <w:sz w:val="28"/>
          <w:szCs w:val="28"/>
          <w:lang w:bidi="ar-EG"/>
        </w:rPr>
        <w:t>.  </w:t>
      </w:r>
    </w:p>
    <w:p w14:paraId="760EB6A8"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المرحلة الثانية: تم تدشين هذه المرحلة للمشروع فى "بركة غليون"، ويشير مخطط إقامتها أنها تقام على مساحة 9 آلاف فدان من أحواض الاستزراع السمكى الجديدة، ومصنع لإنتاج مسحوق السمك، ومصنع إنتاج شكائر الأعلاف ومحطة معالجة المياه</w:t>
      </w:r>
    </w:p>
    <w:p w14:paraId="2D824235"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u w:val="single"/>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المزارع السمكية بشرق بورسعيد</w:t>
      </w:r>
    </w:p>
    <w:p w14:paraId="7932AE29"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تشمل مشروعات الاستزراع السمكى بمنطقة شرق بورسعيد 5906 أحواض موزعة كالآتى</w:t>
      </w:r>
      <w:r w:rsidRPr="00A11D5C">
        <w:rPr>
          <w:rFonts w:ascii="Simplified Arabic" w:eastAsia="Times New Roman" w:hAnsi="Simplified Arabic" w:cs="Simplified Arabic"/>
          <w:sz w:val="28"/>
          <w:szCs w:val="28"/>
          <w:lang w:bidi="ar-EG"/>
        </w:rPr>
        <w:t>:</w:t>
      </w:r>
    </w:p>
    <w:p w14:paraId="285062F7"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lang w:bidi="ar-EG"/>
        </w:rPr>
        <w:lastRenderedPageBreak/>
        <w:t xml:space="preserve">- </w:t>
      </w:r>
      <w:r w:rsidRPr="00A11D5C">
        <w:rPr>
          <w:rFonts w:ascii="Simplified Arabic" w:eastAsia="Times New Roman" w:hAnsi="Simplified Arabic" w:cs="Simplified Arabic"/>
          <w:sz w:val="28"/>
          <w:szCs w:val="28"/>
          <w:rtl/>
          <w:lang w:bidi="ar-EG"/>
        </w:rPr>
        <w:t>المزرعة "أ" 3.521 حوضاً على مساحة 9.500 فدان</w:t>
      </w:r>
    </w:p>
    <w:p w14:paraId="2EF1722D"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lang w:bidi="ar-EG"/>
        </w:rPr>
        <w:t xml:space="preserve">- </w:t>
      </w:r>
      <w:r w:rsidRPr="00A11D5C">
        <w:rPr>
          <w:rFonts w:ascii="Simplified Arabic" w:eastAsia="Times New Roman" w:hAnsi="Simplified Arabic" w:cs="Simplified Arabic"/>
          <w:sz w:val="28"/>
          <w:szCs w:val="28"/>
          <w:rtl/>
          <w:lang w:bidi="ar-EG"/>
        </w:rPr>
        <w:t>المزرعة "ب" 1.810 أحواض على مساحة 4.898 فدانا</w:t>
      </w:r>
    </w:p>
    <w:p w14:paraId="7FB5F705"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lang w:bidi="ar-EG"/>
        </w:rPr>
        <w:t xml:space="preserve">- </w:t>
      </w:r>
      <w:r w:rsidRPr="00A11D5C">
        <w:rPr>
          <w:rFonts w:ascii="Simplified Arabic" w:eastAsia="Times New Roman" w:hAnsi="Simplified Arabic" w:cs="Simplified Arabic"/>
          <w:sz w:val="28"/>
          <w:szCs w:val="28"/>
          <w:rtl/>
          <w:lang w:bidi="ar-EG"/>
        </w:rPr>
        <w:t>المزرعة "ج" 575 حوضا على مساحة 1.592 فدانا</w:t>
      </w:r>
    </w:p>
    <w:p w14:paraId="02D27062"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كما يشتمل المشروع على الترعة الرئيسية والترعة الفرعية، حيث تستخدم الترعة الرئيسية لتغذية 331 حوض استزراع سمكى بالمياه العذبة، كما يبلغ إجمالى الأطوال للترعة الرئيسية 39.7 كيلومتر، وإجمالى أطوال الترعة الفرعية 200 كيلومتر</w:t>
      </w:r>
      <w:r w:rsidRPr="00A11D5C">
        <w:rPr>
          <w:rFonts w:ascii="Simplified Arabic" w:eastAsia="Times New Roman" w:hAnsi="Simplified Arabic" w:cs="Simplified Arabic"/>
          <w:sz w:val="28"/>
          <w:szCs w:val="28"/>
          <w:lang w:bidi="ar-EG"/>
        </w:rPr>
        <w:t>.</w:t>
      </w:r>
    </w:p>
    <w:p w14:paraId="5E2E12ED"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وتقام المرحلة الأولى من المشروع على مساحة 14 ألفا 398 مترا مربعا، بإجمالى 5.331 حوضا،</w:t>
      </w:r>
    </w:p>
    <w:p w14:paraId="2898F833"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كما تم البدء فى تنفيذ مشروع المزارع السمكية فى منطقة الديبة غرب بورسعيد على مساحة 203 أفدنة، من خلال مرحلتين المرحلة الأولى 107 فدان بإجمالى 60 حوضا وتم تنفيذها بنسبة 100%، فيما تقام المرحلة الثانية على مساحة 96 فدانًا بإجمالى 12 حوضًا</w:t>
      </w:r>
      <w:r w:rsidRPr="00A11D5C">
        <w:rPr>
          <w:rFonts w:ascii="Simplified Arabic" w:eastAsia="Times New Roman" w:hAnsi="Simplified Arabic" w:cs="Simplified Arabic"/>
          <w:sz w:val="28"/>
          <w:szCs w:val="28"/>
          <w:lang w:bidi="ar-EG"/>
        </w:rPr>
        <w:t>.</w:t>
      </w:r>
    </w:p>
    <w:p w14:paraId="0F768ECD"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ويحتوى المشروع فى المرحلة الثانية على مفرخ لإنتاج حتى 160 مليون زريعة دنيس وقاروص ولوت و500 مليون يرقة جمبرى سنويًا، وكذلك وحدة بيطرية تشمل هذه معامل وتحاليل وأبحاث لضمان سلامة المياه والغذاء، وصحة الأسماك وخلوها من الأمراض، ومن المقرر إنشاء الوحدة خلال أعمال المرحلة الثانية</w:t>
      </w:r>
      <w:r w:rsidRPr="00A11D5C">
        <w:rPr>
          <w:rFonts w:ascii="Simplified Arabic" w:eastAsia="Times New Roman" w:hAnsi="Simplified Arabic" w:cs="Simplified Arabic"/>
          <w:sz w:val="28"/>
          <w:szCs w:val="28"/>
          <w:lang w:bidi="ar-EG"/>
        </w:rPr>
        <w:t>.</w:t>
      </w:r>
    </w:p>
    <w:p w14:paraId="525112E2"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ويساهم المشروع فى توفير 10 آلاف فرصة عمل، ويساعد فى تنمية منطقة قناة السويس وسيناء وخلق مجتمعات عمرانية جديدة بها</w:t>
      </w:r>
      <w:r w:rsidRPr="00A11D5C">
        <w:rPr>
          <w:rFonts w:ascii="Simplified Arabic" w:eastAsia="Times New Roman" w:hAnsi="Simplified Arabic" w:cs="Simplified Arabic"/>
          <w:sz w:val="28"/>
          <w:szCs w:val="28"/>
          <w:lang w:bidi="ar-EG"/>
        </w:rPr>
        <w:t>.</w:t>
      </w:r>
    </w:p>
    <w:p w14:paraId="0B4E3BBA" w14:textId="77777777" w:rsidR="00A11D5C" w:rsidRPr="00A11D5C" w:rsidRDefault="00A11D5C" w:rsidP="00A11D5C">
      <w:pPr>
        <w:spacing w:after="0" w:line="276" w:lineRule="auto"/>
        <w:ind w:left="26"/>
        <w:contextualSpacing/>
        <w:jc w:val="both"/>
        <w:rPr>
          <w:rFonts w:ascii="Times New Roman" w:eastAsia="Times New Roman" w:hAnsi="Times New Roman" w:cs="Times New Roman"/>
          <w:color w:val="222222"/>
          <w:sz w:val="24"/>
          <w:szCs w:val="24"/>
        </w:rPr>
      </w:pP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بحيرة عرب العليقات بالخانكة</w:t>
      </w:r>
    </w:p>
    <w:p w14:paraId="5355F6F5"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على مدار عدة سنوات شهدت هذه البحيرة إهمالًا شديدًا، إلى أن قررت الحكومة أن تستثمرها لصالح مشروعات الاستزراع السمكى، خاصة وأن مساحتها تبلغ 85 فدانا بحيث يمكن الاستفادة منها فى زيادة</w:t>
      </w:r>
      <w:r w:rsidRPr="00A11D5C">
        <w:rPr>
          <w:rFonts w:ascii="Simplified Arabic" w:eastAsia="Times New Roman" w:hAnsi="Simplified Arabic" w:cs="Simplified Arabic" w:hint="cs"/>
          <w:sz w:val="28"/>
          <w:szCs w:val="28"/>
          <w:rtl/>
          <w:lang w:bidi="ar-EG"/>
        </w:rPr>
        <w:t xml:space="preserve"> </w:t>
      </w:r>
      <w:r w:rsidRPr="00A11D5C">
        <w:rPr>
          <w:rFonts w:ascii="Simplified Arabic" w:eastAsia="Times New Roman" w:hAnsi="Simplified Arabic" w:cs="Simplified Arabic"/>
          <w:sz w:val="28"/>
          <w:szCs w:val="28"/>
          <w:rtl/>
          <w:lang w:bidi="ar-EG"/>
        </w:rPr>
        <w:t>إنتاجية الاستزراع السمكى، ليتم إنشاء أكبر مشروع قومى واستثمارى لاستزراع الأسماك بها</w:t>
      </w:r>
      <w:r w:rsidRPr="00A11D5C">
        <w:rPr>
          <w:rFonts w:ascii="Simplified Arabic" w:eastAsia="Times New Roman" w:hAnsi="Simplified Arabic" w:cs="Simplified Arabic"/>
          <w:sz w:val="28"/>
          <w:szCs w:val="28"/>
          <w:lang w:bidi="ar-EG"/>
        </w:rPr>
        <w:t>.</w:t>
      </w:r>
    </w:p>
    <w:p w14:paraId="23EFEB2C"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وبعدد 500 ألف إصبعية من أسماك البورى والبلطى بأنواعه تم استغلال البحيرة كمربى سمكى، يتم من خلالها توفير منتجات الأسماك البلطى العادى والأحمر وبعض أنواع أسماك عائلة البوريات، حيث يتم إطلاق نصف مليون ذريعة سمكية كل أسبوع بالبحيرة</w:t>
      </w:r>
      <w:r w:rsidRPr="00A11D5C">
        <w:rPr>
          <w:rFonts w:ascii="Simplified Arabic" w:eastAsia="Times New Roman" w:hAnsi="Simplified Arabic" w:cs="Simplified Arabic"/>
          <w:sz w:val="28"/>
          <w:szCs w:val="28"/>
          <w:lang w:bidi="ar-EG"/>
        </w:rPr>
        <w:t>.</w:t>
      </w:r>
    </w:p>
    <w:p w14:paraId="461DCC7A"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rtl/>
          <w:lang w:bidi="ar-EG"/>
        </w:rPr>
      </w:pPr>
      <w:r w:rsidRPr="00A11D5C">
        <w:rPr>
          <w:rFonts w:ascii="Simplified Arabic" w:eastAsia="Times New Roman" w:hAnsi="Simplified Arabic" w:cs="Simplified Arabic"/>
          <w:sz w:val="28"/>
          <w:szCs w:val="28"/>
          <w:rtl/>
          <w:lang w:bidi="ar-EG"/>
        </w:rPr>
        <w:t xml:space="preserve">وقامت وزارة الزراعة بالتعاون مع هيئة الثروة السمكية بعمل رفع مساحى وتحديد لأعماق البركة بالكامل، كما تم إنشاء عدد 40 قفصًا سمكيًا بقطر 8 أمتار للقفص الواحد، ويتم استزراع القفص الواحد </w:t>
      </w:r>
      <w:r w:rsidRPr="00A11D5C">
        <w:rPr>
          <w:rFonts w:ascii="Simplified Arabic" w:eastAsia="Times New Roman" w:hAnsi="Simplified Arabic" w:cs="Simplified Arabic"/>
          <w:sz w:val="28"/>
          <w:szCs w:val="28"/>
          <w:rtl/>
          <w:lang w:bidi="ar-EG"/>
        </w:rPr>
        <w:lastRenderedPageBreak/>
        <w:t>بعدد 8000 أصبعية بلطى للوصول بالإنتاجية إلى 2 طن للقفص الواحد بإجمالى 80 طنًا للدورة الواحدة</w:t>
      </w:r>
      <w:r w:rsidRPr="00A11D5C">
        <w:rPr>
          <w:rFonts w:ascii="Simplified Arabic" w:eastAsia="Times New Roman" w:hAnsi="Simplified Arabic" w:cs="Simplified Arabic"/>
          <w:sz w:val="28"/>
          <w:szCs w:val="28"/>
          <w:lang w:bidi="ar-EG"/>
        </w:rPr>
        <w:t>.</w:t>
      </w:r>
    </w:p>
    <w:p w14:paraId="56E24BE2"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u w:val="single"/>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المزرعة النموذجية بالأقصر</w:t>
      </w:r>
    </w:p>
    <w:p w14:paraId="4285FBF6"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بدأ إنشاء المرحلة الأولى من مشروع المزرعة النموذجية</w:t>
      </w:r>
      <w:r w:rsidRPr="00A11D5C">
        <w:rPr>
          <w:rFonts w:ascii="Simplified Arabic" w:eastAsia="Times New Roman" w:hAnsi="Simplified Arabic" w:cs="Simplified Arabic" w:hint="cs"/>
          <w:sz w:val="28"/>
          <w:szCs w:val="28"/>
          <w:rtl/>
          <w:lang w:bidi="ar-EG"/>
        </w:rPr>
        <w:t xml:space="preserve"> في مطلع 2014 </w:t>
      </w:r>
      <w:r w:rsidRPr="00A11D5C">
        <w:rPr>
          <w:rFonts w:ascii="Simplified Arabic" w:eastAsia="Times New Roman" w:hAnsi="Simplified Arabic" w:cs="Simplified Arabic"/>
          <w:sz w:val="28"/>
          <w:szCs w:val="28"/>
          <w:rtl/>
          <w:lang w:bidi="ar-EG"/>
        </w:rPr>
        <w:t xml:space="preserve"> للاستزراع السمكى بقرية الرزيقات بمدينة أرمنت جنوب غرب الأقصر، على مساحة 4.500 متر، من خلال إنشاء 4 أحواض سمكية بتكلفة إجمالية للمشروع حوالى 7 ملايين جنيه، وتوفر المزرعة السمكية من 120 إلى 150 فرصة عمل، وتخدم عشرات القرى بأرمنت</w:t>
      </w:r>
      <w:r w:rsidRPr="00A11D5C">
        <w:rPr>
          <w:rFonts w:ascii="Simplified Arabic" w:eastAsia="Times New Roman" w:hAnsi="Simplified Arabic" w:cs="Simplified Arabic"/>
          <w:sz w:val="28"/>
          <w:szCs w:val="28"/>
          <w:lang w:bidi="ar-EG"/>
        </w:rPr>
        <w:t>.</w:t>
      </w:r>
    </w:p>
    <w:p w14:paraId="291FF2F2"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u w:val="single"/>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مزارع</w:t>
      </w: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 xml:space="preserve"> سمكية بدمياط</w:t>
      </w:r>
    </w:p>
    <w:p w14:paraId="49B7FAF1"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hint="cs"/>
          <w:sz w:val="28"/>
          <w:szCs w:val="28"/>
          <w:rtl/>
          <w:lang w:bidi="ar-EG"/>
        </w:rPr>
        <w:t>تمتلك</w:t>
      </w:r>
      <w:r w:rsidRPr="00A11D5C">
        <w:rPr>
          <w:rFonts w:ascii="Simplified Arabic" w:eastAsia="Times New Roman" w:hAnsi="Simplified Arabic" w:cs="Simplified Arabic"/>
          <w:sz w:val="28"/>
          <w:szCs w:val="28"/>
          <w:rtl/>
          <w:lang w:bidi="ar-EG"/>
        </w:rPr>
        <w:t xml:space="preserve"> محافظة دمياط أكثر من 1300 مزرعة سمكية، ما بين قرى شطا والسيالة، وغيرهما من القرى والمراكز بالمحافظة، حيث يوجد مناطق لا تصلح للزراعة تسمى الملق، بها المئات من المزارع السمكية بالمحافظة، خاصة المناطق المطلة على بحيرة المنزلة بدمياط</w:t>
      </w:r>
      <w:r w:rsidRPr="00A11D5C">
        <w:rPr>
          <w:rFonts w:ascii="Simplified Arabic" w:eastAsia="Times New Roman" w:hAnsi="Simplified Arabic" w:cs="Simplified Arabic"/>
          <w:sz w:val="28"/>
          <w:szCs w:val="28"/>
          <w:lang w:bidi="ar-EG"/>
        </w:rPr>
        <w:t>.</w:t>
      </w:r>
    </w:p>
    <w:p w14:paraId="3222BEE7" w14:textId="77777777" w:rsidR="00A11D5C" w:rsidRPr="00A11D5C" w:rsidRDefault="00A11D5C" w:rsidP="00A11D5C">
      <w:pPr>
        <w:spacing w:after="0" w:line="276" w:lineRule="auto"/>
        <w:ind w:left="26"/>
        <w:contextualSpacing/>
        <w:jc w:val="both"/>
        <w:rPr>
          <w:rFonts w:ascii="Simplified Arabic" w:eastAsia="Calibri" w:hAnsi="Simplified Arabic" w:cs="Simplified Arabic"/>
          <w:b/>
          <w:bCs/>
          <w:color w:val="0D0D0D"/>
          <w:sz w:val="28"/>
          <w:szCs w:val="28"/>
          <w:u w:val="single"/>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b/>
          <w:bCs/>
          <w:color w:val="0D0D0D"/>
          <w:sz w:val="28"/>
          <w:szCs w:val="28"/>
          <w:u w:val="single"/>
          <w:rtl/>
          <w:lang w:bidi="ar-EG"/>
          <w14:textOutline w14:w="9525" w14:cap="rnd" w14:cmpd="sng" w14:algn="ctr">
            <w14:solidFill>
              <w14:srgbClr w14:val="000000">
                <w14:lumMod w14:val="95000"/>
                <w14:lumOff w14:val="5000"/>
              </w14:srgbClr>
            </w14:solidFill>
            <w14:prstDash w14:val="solid"/>
            <w14:bevel/>
          </w14:textOutline>
        </w:rPr>
        <w:t>الاستزراع السمكى بالدقهلية</w:t>
      </w:r>
    </w:p>
    <w:p w14:paraId="7A02651A" w14:textId="77777777" w:rsidR="00A11D5C" w:rsidRPr="00A11D5C" w:rsidRDefault="00A11D5C" w:rsidP="00A11D5C">
      <w:pPr>
        <w:shd w:val="clear" w:color="auto" w:fill="FFFFFF"/>
        <w:spacing w:after="150"/>
        <w:jc w:val="both"/>
        <w:rPr>
          <w:rFonts w:ascii="Simplified Arabic" w:eastAsia="Times New Roman" w:hAnsi="Simplified Arabic" w:cs="Simplified Arabic"/>
          <w:sz w:val="28"/>
          <w:szCs w:val="28"/>
          <w:lang w:bidi="ar-EG"/>
        </w:rPr>
      </w:pPr>
      <w:r w:rsidRPr="00A11D5C">
        <w:rPr>
          <w:rFonts w:ascii="Simplified Arabic" w:eastAsia="Times New Roman" w:hAnsi="Simplified Arabic" w:cs="Simplified Arabic"/>
          <w:sz w:val="28"/>
          <w:szCs w:val="28"/>
          <w:rtl/>
          <w:lang w:bidi="ar-EG"/>
        </w:rPr>
        <w:t>تضم محافظة الدقهلية عددا من المزارع السمكية، والتى تنتشر معظمها فى منطقة قلابشو ببلقاس، ومنطقة المنزلة والمطرية والجمالية وغيرها</w:t>
      </w:r>
      <w:r w:rsidRPr="00A11D5C">
        <w:rPr>
          <w:rFonts w:ascii="Simplified Arabic" w:eastAsia="Times New Roman" w:hAnsi="Simplified Arabic" w:cs="Simplified Arabic"/>
          <w:sz w:val="28"/>
          <w:szCs w:val="28"/>
          <w:lang w:bidi="ar-EG"/>
        </w:rPr>
        <w:t>.</w:t>
      </w:r>
    </w:p>
    <w:p w14:paraId="48ED97B2" w14:textId="77777777" w:rsidR="00A11D5C" w:rsidRPr="00A11D5C" w:rsidRDefault="00A11D5C" w:rsidP="00A11D5C">
      <w:pPr>
        <w:spacing w:after="200" w:line="276" w:lineRule="auto"/>
        <w:ind w:left="26"/>
        <w:contextualSpacing/>
        <w:jc w:val="both"/>
        <w:rPr>
          <w:rFonts w:ascii="Simplified Arabic" w:hAnsi="Simplified Arabic" w:cs="Simplified Arabic"/>
          <w:sz w:val="28"/>
          <w:szCs w:val="28"/>
          <w:rtl/>
          <w:lang w:bidi="ar-EG"/>
        </w:rPr>
      </w:pPr>
      <w:r w:rsidRPr="00A11D5C">
        <w:rPr>
          <w:rFonts w:ascii="Simplified Arabic" w:hAnsi="Simplified Arabic" w:cs="Simplified Arabic" w:hint="cs"/>
          <w:sz w:val="28"/>
          <w:szCs w:val="28"/>
          <w:rtl/>
          <w:lang w:bidi="ar-EG"/>
        </w:rPr>
        <w:t>كما يمكن وضع بعض المقترحات والوسائل الممكنة فى هذا المجال على النحو التالى:</w:t>
      </w:r>
    </w:p>
    <w:p w14:paraId="5DE16E3D"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sz w:val="28"/>
          <w:szCs w:val="28"/>
          <w:rtl/>
          <w:lang w:bidi="ar-EG"/>
        </w:rPr>
        <w:t>الاستخدام الأمثل للمصادر الطبيعية للمياه الداخلية (البحر المتوسط</w:t>
      </w:r>
      <w:r w:rsidRPr="00A11D5C">
        <w:rPr>
          <w:rFonts w:ascii="Simplified Arabic" w:hAnsi="Simplified Arabic" w:cs="Simplified Arabic" w:hint="cs"/>
          <w:sz w:val="28"/>
          <w:szCs w:val="28"/>
          <w:rtl/>
          <w:lang w:bidi="ar-EG"/>
        </w:rPr>
        <w:t>،</w:t>
      </w:r>
      <w:r w:rsidRPr="00A11D5C">
        <w:rPr>
          <w:rFonts w:ascii="Simplified Arabic" w:hAnsi="Simplified Arabic" w:cs="Simplified Arabic"/>
          <w:sz w:val="28"/>
          <w:szCs w:val="28"/>
          <w:rtl/>
          <w:lang w:bidi="ar-EG"/>
        </w:rPr>
        <w:t xml:space="preserve"> البحر الأحمر) نهر النيل بروافده والبحيرات الطبيعية وإزالة آثار التلوث الزراعي والمائي وإنشاء المرابي السمكية المتطورة والمزارع النموذجية واستحداث مناطق جديدة للاستزراع السمكي في الأراضي غير الصالحة للزراعة والتي بها مصادر دائمة للمياه والصرف</w:t>
      </w:r>
      <w:r w:rsidRPr="00A11D5C">
        <w:rPr>
          <w:rFonts w:ascii="Simplified Arabic" w:hAnsi="Simplified Arabic" w:cs="Simplified Arabic"/>
          <w:sz w:val="28"/>
          <w:szCs w:val="28"/>
          <w:lang w:bidi="ar-EG"/>
        </w:rPr>
        <w:t>.</w:t>
      </w:r>
    </w:p>
    <w:p w14:paraId="2C4F0D8D"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sz w:val="28"/>
          <w:szCs w:val="28"/>
          <w:rtl/>
          <w:lang w:bidi="ar-EG"/>
        </w:rPr>
        <w:t>الاهتمام باختيار أفضل الأنواع من الأسماك ملائمة للاستزراع السمكي والعمل على اتباع طرق جديدة في التكنولوجيا الحيوية لإنتاج سلالات من الأسماك عالية الإنتاج</w:t>
      </w:r>
      <w:r w:rsidRPr="00A11D5C">
        <w:rPr>
          <w:rFonts w:ascii="Simplified Arabic" w:hAnsi="Simplified Arabic" w:cs="Simplified Arabic"/>
          <w:sz w:val="28"/>
          <w:szCs w:val="28"/>
          <w:lang w:bidi="ar-EG"/>
        </w:rPr>
        <w:t>.</w:t>
      </w:r>
    </w:p>
    <w:p w14:paraId="6FC7A992"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تشجيع القطاع الخاص والاستثمارى فى الصيد باعالى البحار وخارج المياه الاقليمية من خلال تكوين شركات متعددة الجنسيات.</w:t>
      </w:r>
    </w:p>
    <w:p w14:paraId="59C12D97"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انشاء موانئ صيد متخصصة تخدم قطاع الصيد البحرى، على ان تكون مزودة بكافة المرافق من ادوات صيد، ثلاجات، مصانع، ثلج، محطات فرز، اسطول نقل ، وحلقات بيع.</w:t>
      </w:r>
    </w:p>
    <w:p w14:paraId="62FED4E4"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lastRenderedPageBreak/>
        <w:t>تشديد الرقابة على اعمال الصيد الغير قانونى للمحافظة على الزريعة.</w:t>
      </w:r>
    </w:p>
    <w:p w14:paraId="653A2344"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وقف تجفيف البحيرات لاستغلالها فى التوسع العمرانى والصناعى، مع ضرورة العمل على ازالة العلاوى وبعض المرتفعات وتعميق قاع البحيرات، وضرورة استكمال عملية انشاء وتطوير الرؤوس البحرية وتطهير البواغيز بصفة دورية، كما يجب ضرورة ازالة الخشاش المائية من البحيرات ومياه النيل لزيادة معدلات نمو وتكاثر الاسماك.</w:t>
      </w:r>
    </w:p>
    <w:p w14:paraId="0267CBE3"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ضرورة التصنيع المحلى لمستلزمات وادوات الصيد وخفض الرسوم الجمركية على مستلزمات الانتاج اللازمة للصيد.</w:t>
      </w:r>
    </w:p>
    <w:p w14:paraId="63057152"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اتخاذ الاجراءات اللازمة للحد من التلوث الكيمائى والبيولوجى بالبحيرات نتيجة الصرف الصحى والزراعى والصناعى، مع ضرورة وقف استخدام مبيدات الحشائش لتجنب تعرض الثروة السمكية للخطر فى حالة سوء استخدامها، وكذلك اتخاذ الاحتياطيات اللازمة لمنع تلوث بحيرة البردويل بعد انشاء ترعة السلام فى شمال شبة جزيزه سيناء.</w:t>
      </w:r>
    </w:p>
    <w:p w14:paraId="62D936EC" w14:textId="77777777" w:rsidR="00A11D5C" w:rsidRPr="00A11D5C" w:rsidRDefault="00A11D5C" w:rsidP="00A11D5C">
      <w:pPr>
        <w:numPr>
          <w:ilvl w:val="0"/>
          <w:numId w:val="20"/>
        </w:numPr>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اتباع احدث اساليب النقل والتخزين والتداول والحفظ لضمان وصول الاسماك للمستهلك بحالة جيدة، وايضا نشر مراكز استلام الاسماك ببحيرة السد العالى واقمة مجتمع متكامل لتوطين الصيادين.</w:t>
      </w:r>
    </w:p>
    <w:p w14:paraId="421CEE4D" w14:textId="77777777" w:rsidR="00A11D5C" w:rsidRPr="00A11D5C" w:rsidRDefault="00A11D5C" w:rsidP="00A11D5C">
      <w:pPr>
        <w:numPr>
          <w:ilvl w:val="0"/>
          <w:numId w:val="20"/>
        </w:numPr>
        <w:tabs>
          <w:tab w:val="left" w:pos="296"/>
          <w:tab w:val="left" w:pos="476"/>
        </w:tabs>
        <w:spacing w:after="200" w:line="276" w:lineRule="auto"/>
        <w:contextualSpacing/>
        <w:jc w:val="both"/>
        <w:rPr>
          <w:rFonts w:ascii="Simplified Arabic" w:hAnsi="Simplified Arabic" w:cs="Simplified Arabic"/>
          <w:sz w:val="28"/>
          <w:szCs w:val="28"/>
          <w:lang w:bidi="ar-EG"/>
        </w:rPr>
      </w:pPr>
      <w:r w:rsidRPr="00A11D5C">
        <w:rPr>
          <w:rFonts w:ascii="Simplified Arabic" w:hAnsi="Simplified Arabic" w:cs="Simplified Arabic" w:hint="cs"/>
          <w:sz w:val="28"/>
          <w:szCs w:val="28"/>
          <w:rtl/>
          <w:lang w:bidi="ar-EG"/>
        </w:rPr>
        <w:t>ا</w:t>
      </w:r>
      <w:r w:rsidRPr="00A11D5C">
        <w:rPr>
          <w:rFonts w:ascii="Simplified Arabic" w:hAnsi="Simplified Arabic" w:cs="Simplified Arabic"/>
          <w:sz w:val="28"/>
          <w:szCs w:val="28"/>
          <w:rtl/>
          <w:lang w:bidi="ar-EG"/>
        </w:rPr>
        <w:t>نتاج أعلاف سمكية رخيصة باعتبارها ركيزة يمكن من خلالها زيادة الإنتاج السمكي، أن استخدام بدائل بروتينية رخيصة الثمن في مكونات الأعلاف يعتبر أحد الوسائل الهامة لخفض سعر العلف، وبالتالي أسعار السمك حيث من الممكن استخدام مسحوق فول الصويا ومسحوق الدم والعظم ومخلفات الدواجن ومسحوق الأرز كبدائل بروتينية يمكن أن تلعب دورا جيدا في تنمية الثروة السمكية</w:t>
      </w:r>
      <w:r w:rsidRPr="00A11D5C">
        <w:rPr>
          <w:rFonts w:ascii="Simplified Arabic" w:hAnsi="Simplified Arabic" w:cs="Simplified Arabic"/>
          <w:sz w:val="28"/>
          <w:szCs w:val="28"/>
          <w:lang w:bidi="ar-EG"/>
        </w:rPr>
        <w:t>.</w:t>
      </w:r>
    </w:p>
    <w:p w14:paraId="6AEECF65" w14:textId="77777777" w:rsidR="00A11D5C" w:rsidRPr="00A11D5C" w:rsidRDefault="00A11D5C" w:rsidP="00A11D5C">
      <w:pPr>
        <w:numPr>
          <w:ilvl w:val="0"/>
          <w:numId w:val="20"/>
        </w:numPr>
        <w:tabs>
          <w:tab w:val="left" w:pos="296"/>
          <w:tab w:val="left" w:pos="476"/>
        </w:tabs>
        <w:spacing w:after="200" w:line="276" w:lineRule="auto"/>
        <w:contextualSpacing/>
        <w:jc w:val="both"/>
        <w:rPr>
          <w:rFonts w:ascii="Simplified Arabic" w:hAnsi="Simplified Arabic" w:cs="Simplified Arabic"/>
          <w:sz w:val="28"/>
          <w:szCs w:val="28"/>
          <w:lang w:bidi="ar-EG"/>
        </w:rPr>
      </w:pPr>
      <w:r w:rsidRPr="00A11D5C">
        <w:rPr>
          <w:rFonts w:ascii="Arial" w:hAnsi="Arial" w:cs="Arial"/>
          <w:color w:val="000000"/>
          <w:sz w:val="27"/>
          <w:szCs w:val="27"/>
          <w:shd w:val="clear" w:color="auto" w:fill="FFFFFF"/>
          <w:rtl/>
        </w:rPr>
        <w:t>إنشاء مدرسة تكنولوجيا الصناعات البحرية تضم أقسام بناء السفن والمحركات والمصايد</w:t>
      </w:r>
      <w:r w:rsidRPr="00A11D5C">
        <w:rPr>
          <w:rFonts w:ascii="Arial" w:hAnsi="Arial" w:cs="Arial"/>
          <w:color w:val="000000"/>
          <w:sz w:val="27"/>
          <w:szCs w:val="27"/>
          <w:shd w:val="clear" w:color="auto" w:fill="FFFFFF"/>
        </w:rPr>
        <w:t>.</w:t>
      </w:r>
    </w:p>
    <w:p w14:paraId="66974435" w14:textId="77777777" w:rsidR="00A11D5C" w:rsidRPr="00A11D5C" w:rsidRDefault="00A11D5C" w:rsidP="00A11D5C">
      <w:pPr>
        <w:tabs>
          <w:tab w:val="left" w:pos="296"/>
          <w:tab w:val="left" w:pos="476"/>
        </w:tabs>
        <w:spacing w:after="200" w:line="276" w:lineRule="auto"/>
        <w:ind w:left="302"/>
        <w:contextualSpacing/>
        <w:jc w:val="both"/>
        <w:rPr>
          <w:rFonts w:ascii="Simplified Arabic" w:hAnsi="Simplified Arabic" w:cs="Simplified Arabic"/>
          <w:sz w:val="28"/>
          <w:szCs w:val="28"/>
          <w:lang w:bidi="ar-EG"/>
        </w:rPr>
      </w:pPr>
    </w:p>
    <w:p w14:paraId="5420A275"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p>
    <w:p w14:paraId="0305505A"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p>
    <w:p w14:paraId="7DE84B1B"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p>
    <w:p w14:paraId="498BE689" w14:textId="77777777" w:rsidR="00A11D5C" w:rsidRPr="00A11D5C" w:rsidRDefault="00A11D5C" w:rsidP="00A11D5C">
      <w:pPr>
        <w:spacing w:after="200" w:line="276" w:lineRule="auto"/>
        <w:jc w:val="both"/>
        <w:rPr>
          <w:rFonts w:ascii="Simplified Arabic" w:hAnsi="Simplified Arabic" w:cs="Simplified Arabic"/>
          <w:sz w:val="28"/>
          <w:szCs w:val="28"/>
          <w:rtl/>
          <w:lang w:bidi="ar-EG"/>
        </w:rPr>
      </w:pPr>
    </w:p>
    <w:p w14:paraId="0CB4A0D2" w14:textId="77777777" w:rsidR="00A11D5C" w:rsidRPr="00A11D5C" w:rsidRDefault="00A11D5C" w:rsidP="00A11D5C">
      <w:pPr>
        <w:spacing w:after="0" w:line="276" w:lineRule="auto"/>
        <w:ind w:left="26"/>
        <w:contextualSpacing/>
        <w:jc w:val="center"/>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A11D5C">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المراجع</w:t>
      </w:r>
    </w:p>
    <w:p w14:paraId="088A5489" w14:textId="77777777" w:rsidR="00A11D5C" w:rsidRPr="00A11D5C" w:rsidRDefault="00A11D5C" w:rsidP="00A11D5C">
      <w:pPr>
        <w:numPr>
          <w:ilvl w:val="0"/>
          <w:numId w:val="21"/>
        </w:numPr>
        <w:spacing w:after="0" w:line="276" w:lineRule="auto"/>
        <w:ind w:left="386"/>
        <w:contextualSpacing/>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lang w:bidi="ar-EG"/>
        </w:rPr>
        <w:t xml:space="preserve">الجهاز المركزى للتعبئة العامة والاحصاء، النشرة السنوية لاحصاءات الانتاج السمكى، اعداد مختلفة. </w:t>
      </w:r>
      <w:r w:rsidRPr="00A11D5C">
        <w:rPr>
          <w:rFonts w:ascii="Simplified Arabic" w:hAnsi="Simplified Arabic" w:cs="Simplified Arabic" w:hint="cs"/>
          <w:sz w:val="28"/>
          <w:szCs w:val="28"/>
          <w:rtl/>
          <w:lang w:bidi="ar-EG"/>
        </w:rPr>
        <w:t>2012-2020</w:t>
      </w:r>
    </w:p>
    <w:p w14:paraId="3DD9C0BF" w14:textId="77777777" w:rsidR="00A11D5C" w:rsidRPr="00A11D5C" w:rsidRDefault="00A11D5C" w:rsidP="00A11D5C">
      <w:pPr>
        <w:numPr>
          <w:ilvl w:val="0"/>
          <w:numId w:val="21"/>
        </w:numPr>
        <w:spacing w:after="0" w:line="276" w:lineRule="auto"/>
        <w:ind w:left="386"/>
        <w:rPr>
          <w:rFonts w:ascii="Simplified Arabic" w:hAnsi="Simplified Arabic" w:cs="Simplified Arabic"/>
          <w:sz w:val="28"/>
          <w:szCs w:val="28"/>
          <w:lang w:bidi="ar-EG"/>
        </w:rPr>
      </w:pPr>
      <w:r w:rsidRPr="00A11D5C">
        <w:rPr>
          <w:rFonts w:ascii="Simplified Arabic" w:hAnsi="Simplified Arabic" w:cs="Simplified Arabic"/>
          <w:sz w:val="28"/>
          <w:szCs w:val="28"/>
          <w:rtl/>
        </w:rPr>
        <w:t>حسام الدين نجاتى وآخرون، دراسة تطبيق الحوكمة على الإنتاج والإستهلاك المستدام للموارد الطبيعية في مصر، سلسلة قضايا التخطيط والتنمية رقم (284)، معهد التخطيط القومي، القاهرة، 2017.</w:t>
      </w:r>
    </w:p>
    <w:p w14:paraId="65C422F8" w14:textId="77777777" w:rsidR="00A11D5C" w:rsidRPr="00A11D5C" w:rsidRDefault="00A11D5C" w:rsidP="00A11D5C">
      <w:pPr>
        <w:numPr>
          <w:ilvl w:val="0"/>
          <w:numId w:val="21"/>
        </w:numPr>
        <w:spacing w:after="0" w:line="276" w:lineRule="auto"/>
        <w:ind w:left="386"/>
        <w:rPr>
          <w:rFonts w:ascii="Simplified Arabic" w:hAnsi="Simplified Arabic" w:cs="Simplified Arabic"/>
          <w:sz w:val="28"/>
          <w:szCs w:val="28"/>
          <w:lang w:bidi="ar-EG"/>
        </w:rPr>
      </w:pPr>
      <w:r w:rsidRPr="00A11D5C">
        <w:rPr>
          <w:rFonts w:ascii="Simplified Arabic" w:hAnsi="Simplified Arabic" w:cs="Simplified Arabic"/>
          <w:sz w:val="28"/>
          <w:szCs w:val="28"/>
          <w:rtl/>
          <w:lang w:bidi="ar-EG"/>
        </w:rPr>
        <w:t>حمدى عيسي، وأخرون، 2005، التلوث البيئي وأثره على الأسماك، مجلة أسيوط للدراسات البيئية، العدد الثامن والعشرون.</w:t>
      </w:r>
    </w:p>
    <w:p w14:paraId="307E7E27" w14:textId="77777777" w:rsidR="00A11D5C" w:rsidRPr="00A11D5C" w:rsidRDefault="00A11D5C" w:rsidP="00A11D5C">
      <w:pPr>
        <w:numPr>
          <w:ilvl w:val="0"/>
          <w:numId w:val="21"/>
        </w:numPr>
        <w:spacing w:after="0" w:line="276" w:lineRule="auto"/>
        <w:ind w:left="386"/>
        <w:jc w:val="both"/>
        <w:rPr>
          <w:rFonts w:ascii="Simplified Arabic" w:hAnsi="Simplified Arabic" w:cs="Simplified Arabic"/>
          <w:sz w:val="28"/>
          <w:szCs w:val="28"/>
          <w:lang w:bidi="ar-EG"/>
        </w:rPr>
      </w:pPr>
      <w:r w:rsidRPr="00A11D5C">
        <w:rPr>
          <w:rFonts w:ascii="Simplified Arabic" w:hAnsi="Simplified Arabic" w:cs="Simplified Arabic"/>
          <w:sz w:val="28"/>
          <w:szCs w:val="28"/>
          <w:rtl/>
        </w:rPr>
        <w:t xml:space="preserve">شادية ناصر، 2015، دراسة اقتصادية لإنتاج الأسماك في مصر وأهم مشاكل إنتاج الأسماك فى محافظة أسيوط، </w:t>
      </w:r>
      <w:r w:rsidRPr="00A11D5C">
        <w:rPr>
          <w:rFonts w:ascii="Simplified Arabic" w:hAnsi="Simplified Arabic" w:cs="Simplified Arabic"/>
          <w:sz w:val="28"/>
          <w:szCs w:val="28"/>
        </w:rPr>
        <w:t>Assiut J. Agric. Sci., (46) No. (6)</w:t>
      </w:r>
      <w:r w:rsidRPr="00A11D5C">
        <w:rPr>
          <w:rFonts w:ascii="Simplified Arabic" w:hAnsi="Simplified Arabic" w:cs="Simplified Arabic"/>
          <w:sz w:val="28"/>
          <w:szCs w:val="28"/>
          <w:rtl/>
        </w:rPr>
        <w:t xml:space="preserve">  </w:t>
      </w:r>
    </w:p>
    <w:p w14:paraId="7FBA73E2" w14:textId="77777777" w:rsidR="00A11D5C" w:rsidRPr="00A11D5C" w:rsidRDefault="00A11D5C" w:rsidP="00A11D5C">
      <w:pPr>
        <w:numPr>
          <w:ilvl w:val="0"/>
          <w:numId w:val="21"/>
        </w:numPr>
        <w:spacing w:after="0" w:line="276" w:lineRule="auto"/>
        <w:ind w:left="386"/>
        <w:jc w:val="both"/>
        <w:rPr>
          <w:rFonts w:ascii="Simplified Arabic" w:hAnsi="Simplified Arabic" w:cs="Simplified Arabic"/>
          <w:sz w:val="28"/>
          <w:szCs w:val="28"/>
          <w:rtl/>
          <w:lang w:bidi="ar-EG"/>
        </w:rPr>
      </w:pPr>
      <w:r w:rsidRPr="00A11D5C">
        <w:rPr>
          <w:rFonts w:ascii="Simplified Arabic" w:hAnsi="Simplified Arabic" w:cs="Simplified Arabic"/>
          <w:sz w:val="28"/>
          <w:szCs w:val="28"/>
          <w:rtl/>
        </w:rPr>
        <w:t>صبرى شلتوت، جمال محمد، 2017، التحليل الاقتصادي للأوضاع الحالية والمستقبلية لإنتاج واستهلاك الأسماك في مصر،</w:t>
      </w:r>
      <w:r w:rsidRPr="00A11D5C">
        <w:rPr>
          <w:rFonts w:ascii="Simplified Arabic" w:hAnsi="Simplified Arabic" w:cs="Simplified Arabic"/>
          <w:sz w:val="28"/>
          <w:szCs w:val="28"/>
          <w:rtl/>
        </w:rPr>
        <w:tab/>
        <w:t xml:space="preserve"> المجلة المصرية للاقتصاد الزراعي، المجلد السابع والعشرون، العدد الأول.</w:t>
      </w:r>
    </w:p>
    <w:p w14:paraId="2EFC9D83" w14:textId="77777777" w:rsidR="00A11D5C" w:rsidRPr="00A11D5C" w:rsidRDefault="00A11D5C" w:rsidP="00A11D5C">
      <w:pPr>
        <w:numPr>
          <w:ilvl w:val="0"/>
          <w:numId w:val="21"/>
        </w:numPr>
        <w:spacing w:after="0" w:line="276" w:lineRule="auto"/>
        <w:ind w:left="386"/>
        <w:rPr>
          <w:rFonts w:ascii="Simplified Arabic" w:hAnsi="Simplified Arabic" w:cs="Simplified Arabic"/>
          <w:sz w:val="28"/>
          <w:szCs w:val="28"/>
          <w:lang w:bidi="ar-EG"/>
        </w:rPr>
      </w:pPr>
      <w:r w:rsidRPr="00A11D5C">
        <w:rPr>
          <w:rFonts w:ascii="Simplified Arabic" w:hAnsi="Simplified Arabic" w:cs="Simplified Arabic"/>
          <w:sz w:val="28"/>
          <w:szCs w:val="28"/>
          <w:rtl/>
          <w:lang w:bidi="ar-EG"/>
        </w:rPr>
        <w:t>معهد التخطيط القومي، 2019، تقرير أوضاع الأمن الغذائي في مصر، ص 100.</w:t>
      </w:r>
    </w:p>
    <w:p w14:paraId="2C338089" w14:textId="77777777" w:rsidR="00A11D5C" w:rsidRPr="00A11D5C" w:rsidRDefault="00A11D5C" w:rsidP="00A11D5C">
      <w:pPr>
        <w:numPr>
          <w:ilvl w:val="0"/>
          <w:numId w:val="21"/>
        </w:numPr>
        <w:spacing w:after="0" w:line="276" w:lineRule="auto"/>
        <w:ind w:left="386"/>
        <w:rPr>
          <w:rFonts w:ascii="Simplified Arabic" w:hAnsi="Simplified Arabic" w:cs="Simplified Arabic"/>
          <w:sz w:val="28"/>
          <w:szCs w:val="28"/>
          <w:lang w:bidi="ar-EG"/>
        </w:rPr>
      </w:pPr>
      <w:r w:rsidRPr="00A11D5C">
        <w:rPr>
          <w:rFonts w:ascii="Simplified Arabic" w:hAnsi="Simplified Arabic" w:cs="Simplified Arabic"/>
          <w:sz w:val="28"/>
          <w:szCs w:val="28"/>
          <w:rtl/>
          <w:lang w:bidi="ar-EG"/>
        </w:rPr>
        <w:t>وزارة البيئة، 2009، قانون البيئة المصرى.</w:t>
      </w:r>
    </w:p>
    <w:p w14:paraId="4ED6C85B" w14:textId="77777777" w:rsidR="00A11D5C" w:rsidRPr="00A11D5C" w:rsidRDefault="00A11D5C" w:rsidP="00A11D5C">
      <w:pPr>
        <w:spacing w:after="200" w:line="276" w:lineRule="auto"/>
        <w:ind w:left="386"/>
        <w:jc w:val="both"/>
        <w:rPr>
          <w:rFonts w:ascii="Simplified Arabic" w:hAnsi="Simplified Arabic" w:cs="Simplified Arabic"/>
          <w:sz w:val="28"/>
          <w:szCs w:val="28"/>
          <w:rtl/>
          <w:lang w:bidi="ar-EG"/>
        </w:rPr>
      </w:pPr>
    </w:p>
    <w:p w14:paraId="098A84BE"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even" r:id="rId10"/>
      <w:headerReference w:type="default" r:id="rId11"/>
      <w:footerReference w:type="even" r:id="rId12"/>
      <w:footerReference w:type="default" r:id="rId13"/>
      <w:headerReference w:type="first" r:id="rId14"/>
      <w:footerReference w:type="first" r:id="rId1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3DDEA" w14:textId="77777777" w:rsidR="002259E9" w:rsidRDefault="002259E9" w:rsidP="007D2A2C">
      <w:pPr>
        <w:spacing w:after="0"/>
      </w:pPr>
      <w:r>
        <w:separator/>
      </w:r>
    </w:p>
  </w:endnote>
  <w:endnote w:type="continuationSeparator" w:id="0">
    <w:p w14:paraId="654D95E3" w14:textId="77777777" w:rsidR="002259E9" w:rsidRDefault="002259E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Bold Heading">
    <w:altName w:val="Segoe UI Semilight"/>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8DC6D" w14:textId="77777777" w:rsidR="00A11D5C" w:rsidRDefault="00A11D5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6A07B28"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62A5E">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B26A4" w14:textId="77777777" w:rsidR="00A11D5C" w:rsidRDefault="00A11D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02E92" w14:textId="77777777" w:rsidR="002259E9" w:rsidRDefault="002259E9" w:rsidP="007D2A2C">
      <w:pPr>
        <w:spacing w:after="0"/>
      </w:pPr>
      <w:r>
        <w:separator/>
      </w:r>
    </w:p>
  </w:footnote>
  <w:footnote w:type="continuationSeparator" w:id="0">
    <w:p w14:paraId="451CB17B" w14:textId="77777777" w:rsidR="002259E9" w:rsidRDefault="002259E9" w:rsidP="007D2A2C">
      <w:pPr>
        <w:spacing w:after="0"/>
      </w:pPr>
      <w:r>
        <w:continuationSeparator/>
      </w:r>
    </w:p>
  </w:footnote>
  <w:footnote w:id="1">
    <w:p w14:paraId="73E03AF9" w14:textId="77777777" w:rsidR="00A11D5C" w:rsidRPr="007C20F0" w:rsidRDefault="00A11D5C" w:rsidP="00A11D5C">
      <w:pPr>
        <w:pStyle w:val="FootnoteText"/>
        <w:rPr>
          <w:rFonts w:ascii="Simplified Arabic" w:hAnsi="Simplified Arabic" w:cs="Simplified Arabic"/>
          <w:sz w:val="22"/>
          <w:szCs w:val="22"/>
          <w:lang w:bidi="ar-EG"/>
        </w:rPr>
      </w:pPr>
      <w:r w:rsidRPr="007C20F0">
        <w:rPr>
          <w:rStyle w:val="FootnoteReference"/>
          <w:rFonts w:ascii="Simplified Arabic" w:hAnsi="Simplified Arabic" w:cs="Simplified Arabic"/>
          <w:sz w:val="22"/>
          <w:szCs w:val="22"/>
        </w:rPr>
        <w:footnoteRef/>
      </w:r>
      <w:r w:rsidRPr="007C20F0">
        <w:rPr>
          <w:rFonts w:ascii="Simplified Arabic" w:hAnsi="Simplified Arabic" w:cs="Simplified Arabic"/>
          <w:sz w:val="22"/>
          <w:szCs w:val="22"/>
          <w:rtl/>
        </w:rPr>
        <w:t xml:space="preserve"> </w:t>
      </w:r>
      <w:r w:rsidRPr="007C20F0">
        <w:rPr>
          <w:rFonts w:ascii="Simplified Arabic" w:hAnsi="Simplified Arabic" w:cs="Simplified Arabic"/>
          <w:sz w:val="22"/>
          <w:szCs w:val="22"/>
          <w:rtl/>
          <w:lang w:bidi="ar-EG"/>
        </w:rPr>
        <w:t>معهد التخطيط القومي، 2019، تقرير أوضاع الأمن الغذائي في مصر، ص 100.</w:t>
      </w:r>
    </w:p>
  </w:footnote>
  <w:footnote w:id="2">
    <w:p w14:paraId="7C435266" w14:textId="77777777" w:rsidR="00A11D5C" w:rsidRPr="00CE25F0" w:rsidRDefault="00A11D5C" w:rsidP="00A11D5C">
      <w:pPr>
        <w:pStyle w:val="FootnoteText"/>
        <w:rPr>
          <w:lang w:bidi="ar-EG"/>
        </w:rPr>
      </w:pPr>
      <w:r w:rsidRPr="00CE25F0">
        <w:rPr>
          <w:rStyle w:val="FootnoteReference"/>
        </w:rPr>
        <w:footnoteRef/>
      </w:r>
      <w:r w:rsidRPr="00CE25F0">
        <w:rPr>
          <w:rtl/>
        </w:rPr>
        <w:t xml:space="preserve"> </w:t>
      </w:r>
      <w:r>
        <w:rPr>
          <w:rFonts w:hint="cs"/>
          <w:rtl/>
        </w:rPr>
        <w:t>-</w:t>
      </w:r>
      <w:r w:rsidRPr="00CE25F0">
        <w:rPr>
          <w:rFonts w:hint="cs"/>
          <w:rtl/>
          <w:lang w:bidi="ar-EG"/>
        </w:rPr>
        <w:t xml:space="preserve"> وزارة البيئة، 2009، قانون البيئة المصرى.</w:t>
      </w:r>
    </w:p>
  </w:footnote>
  <w:footnote w:id="3">
    <w:p w14:paraId="3DBCFB48" w14:textId="77777777" w:rsidR="00A11D5C" w:rsidRPr="00CE25F0" w:rsidRDefault="00A11D5C" w:rsidP="00A11D5C">
      <w:pPr>
        <w:pStyle w:val="FootnoteText"/>
        <w:rPr>
          <w:lang w:bidi="ar-EG"/>
        </w:rPr>
      </w:pPr>
      <w:r w:rsidRPr="00CE25F0">
        <w:rPr>
          <w:rStyle w:val="FootnoteReference"/>
        </w:rPr>
        <w:footnoteRef/>
      </w:r>
      <w:r w:rsidRPr="00CE25F0">
        <w:rPr>
          <w:rtl/>
        </w:rPr>
        <w:t xml:space="preserve"> </w:t>
      </w:r>
      <w:r>
        <w:rPr>
          <w:rFonts w:hint="cs"/>
          <w:rtl/>
        </w:rPr>
        <w:t>- وزارة البيئة، 2009، مرجع سابق.</w:t>
      </w:r>
    </w:p>
  </w:footnote>
  <w:footnote w:id="4">
    <w:p w14:paraId="1600C61C" w14:textId="77777777" w:rsidR="00A11D5C" w:rsidRPr="00CE25F0" w:rsidRDefault="00A11D5C" w:rsidP="00A11D5C">
      <w:pPr>
        <w:pStyle w:val="FootnoteText"/>
        <w:rPr>
          <w:lang w:bidi="ar-EG"/>
        </w:rPr>
      </w:pPr>
      <w:r w:rsidRPr="00CE25F0">
        <w:rPr>
          <w:rStyle w:val="FootnoteReference"/>
        </w:rPr>
        <w:footnoteRef/>
      </w:r>
      <w:r w:rsidRPr="00CE25F0">
        <w:rPr>
          <w:rtl/>
        </w:rPr>
        <w:t xml:space="preserve"> </w:t>
      </w:r>
      <w:r>
        <w:rPr>
          <w:rFonts w:hint="cs"/>
          <w:rtl/>
        </w:rPr>
        <w:t xml:space="preserve">- </w:t>
      </w:r>
      <w:r w:rsidRPr="00CE25F0">
        <w:rPr>
          <w:rFonts w:hint="cs"/>
          <w:rtl/>
        </w:rPr>
        <w:t>وزارة البيئة، 2009، مرجع سابق.</w:t>
      </w:r>
    </w:p>
    <w:p w14:paraId="36BCE88E" w14:textId="77777777" w:rsidR="00A11D5C" w:rsidRDefault="00A11D5C" w:rsidP="00A11D5C">
      <w:pPr>
        <w:pStyle w:val="FootnoteText"/>
        <w:rPr>
          <w:lang w:bidi="ar-EG"/>
        </w:rPr>
      </w:pPr>
    </w:p>
  </w:footnote>
  <w:footnote w:id="5">
    <w:p w14:paraId="083254E6" w14:textId="77777777" w:rsidR="00A11D5C" w:rsidRPr="00FC7942" w:rsidRDefault="00A11D5C" w:rsidP="00A11D5C">
      <w:pPr>
        <w:pStyle w:val="FootnoteText"/>
        <w:jc w:val="both"/>
        <w:rPr>
          <w:lang w:bidi="ar-EG"/>
        </w:rPr>
      </w:pPr>
      <w:r w:rsidRPr="00FC7942">
        <w:rPr>
          <w:rStyle w:val="FootnoteReference"/>
        </w:rPr>
        <w:footnoteRef/>
      </w:r>
      <w:r w:rsidRPr="00FC7942">
        <w:rPr>
          <w:rtl/>
        </w:rPr>
        <w:t xml:space="preserve"> </w:t>
      </w:r>
      <w:r>
        <w:rPr>
          <w:rFonts w:hint="cs"/>
          <w:rtl/>
        </w:rPr>
        <w:t xml:space="preserve">- </w:t>
      </w:r>
      <w:r>
        <w:rPr>
          <w:rtl/>
        </w:rPr>
        <w:t>شادية ناصر</w:t>
      </w:r>
      <w:r>
        <w:rPr>
          <w:rFonts w:hint="cs"/>
          <w:rtl/>
        </w:rPr>
        <w:t xml:space="preserve">، 2015، </w:t>
      </w:r>
      <w:r>
        <w:rPr>
          <w:rtl/>
        </w:rPr>
        <w:t>دراسة اقتصادية لإنتاج الأسماك في مصر وأهم مشاكل إنتاج الأسماك فى محافظة أسيوط</w:t>
      </w:r>
      <w:r>
        <w:rPr>
          <w:rFonts w:hint="cs"/>
          <w:rtl/>
        </w:rPr>
        <w:t xml:space="preserve">، </w:t>
      </w:r>
      <w:r w:rsidRPr="00FC7942">
        <w:t>Assi</w:t>
      </w:r>
      <w:r>
        <w:t>ut J. Agric. Sci., (46) No. (6)</w:t>
      </w:r>
      <w:r>
        <w:rPr>
          <w:rFonts w:hint="cs"/>
          <w:rtl/>
        </w:rPr>
        <w:t xml:space="preserve">  </w:t>
      </w:r>
    </w:p>
  </w:footnote>
  <w:footnote w:id="6">
    <w:p w14:paraId="0DEFAFB5" w14:textId="77777777" w:rsidR="00A11D5C" w:rsidRPr="007C20F0" w:rsidRDefault="00A11D5C" w:rsidP="00A11D5C">
      <w:pPr>
        <w:pStyle w:val="FootnoteText"/>
        <w:jc w:val="both"/>
        <w:rPr>
          <w:rFonts w:ascii="Simplified Arabic" w:hAnsi="Simplified Arabic" w:cs="Simplified Arabic"/>
          <w:lang w:bidi="ar-EG"/>
        </w:rPr>
      </w:pPr>
      <w:r w:rsidRPr="007C20F0">
        <w:rPr>
          <w:rStyle w:val="FootnoteReference"/>
          <w:rFonts w:ascii="Simplified Arabic" w:hAnsi="Simplified Arabic" w:cs="Simplified Arabic"/>
          <w:sz w:val="22"/>
          <w:szCs w:val="22"/>
        </w:rPr>
        <w:footnoteRef/>
      </w:r>
      <w:r w:rsidRPr="007C20F0">
        <w:rPr>
          <w:rFonts w:ascii="Simplified Arabic" w:hAnsi="Simplified Arabic" w:cs="Simplified Arabic"/>
          <w:sz w:val="22"/>
          <w:szCs w:val="22"/>
          <w:rtl/>
        </w:rPr>
        <w:t xml:space="preserve"> - صبرى شلتوت، جمال محمد، 2017، التحليل الاقتصادي للأوضاع الحالية والمستقبلية لإنتاج واستهلاك الأسماك في مصر،</w:t>
      </w:r>
      <w:r w:rsidRPr="007C20F0">
        <w:rPr>
          <w:rFonts w:ascii="Simplified Arabic" w:hAnsi="Simplified Arabic" w:cs="Simplified Arabic"/>
          <w:sz w:val="22"/>
          <w:szCs w:val="22"/>
          <w:rtl/>
        </w:rPr>
        <w:tab/>
        <w:t xml:space="preserve"> المجلة المصرية للاقتصاد الزراعي، المجلد السابع والعشرون، العدد الأول.</w:t>
      </w:r>
    </w:p>
  </w:footnote>
  <w:footnote w:id="7">
    <w:p w14:paraId="3F34766A" w14:textId="77777777" w:rsidR="00A11D5C" w:rsidRPr="001A68F6" w:rsidRDefault="00A11D5C" w:rsidP="00A11D5C">
      <w:pPr>
        <w:pStyle w:val="FootnoteText"/>
        <w:jc w:val="both"/>
        <w:rPr>
          <w:rFonts w:ascii="Simplified Arabic" w:hAnsi="Simplified Arabic" w:cs="Simplified Arabic"/>
          <w:sz w:val="22"/>
          <w:szCs w:val="22"/>
          <w:lang w:bidi="ar-EG"/>
        </w:rPr>
      </w:pPr>
      <w:r w:rsidRPr="001A68F6">
        <w:rPr>
          <w:rStyle w:val="FootnoteReference"/>
          <w:rFonts w:ascii="Simplified Arabic" w:hAnsi="Simplified Arabic" w:cs="Simplified Arabic"/>
          <w:sz w:val="22"/>
          <w:szCs w:val="22"/>
        </w:rPr>
        <w:footnoteRef/>
      </w:r>
      <w:r w:rsidRPr="001A68F6">
        <w:rPr>
          <w:rFonts w:ascii="Simplified Arabic" w:hAnsi="Simplified Arabic" w:cs="Simplified Arabic"/>
          <w:sz w:val="22"/>
          <w:szCs w:val="22"/>
          <w:rtl/>
        </w:rPr>
        <w:t xml:space="preserve"> حسام الدين نجاتى وآخرون، دراسة تطبيق الحوكمة على الإنتاج والإستهلاك المستدام للموارد الطبيعية في مصر، سلسلة قضايا التخطيط والتنمية رقم (284)، معهد التخطيط القومي، القاهرة، 2017.</w:t>
      </w:r>
    </w:p>
  </w:footnote>
  <w:footnote w:id="8">
    <w:p w14:paraId="5AAF9B2B" w14:textId="77777777" w:rsidR="00A11D5C" w:rsidRPr="001A68F6" w:rsidRDefault="00A11D5C" w:rsidP="00A11D5C">
      <w:pPr>
        <w:pStyle w:val="FootnoteText"/>
        <w:jc w:val="both"/>
        <w:rPr>
          <w:sz w:val="22"/>
          <w:szCs w:val="22"/>
          <w:lang w:bidi="ar-EG"/>
        </w:rPr>
      </w:pPr>
      <w:r w:rsidRPr="001A68F6">
        <w:rPr>
          <w:rStyle w:val="FootnoteReference"/>
          <w:rFonts w:ascii="Simplified Arabic" w:hAnsi="Simplified Arabic" w:cs="Simplified Arabic"/>
          <w:sz w:val="22"/>
          <w:szCs w:val="22"/>
        </w:rPr>
        <w:footnoteRef/>
      </w:r>
      <w:r w:rsidRPr="001A68F6">
        <w:rPr>
          <w:rFonts w:ascii="Simplified Arabic" w:hAnsi="Simplified Arabic" w:cs="Simplified Arabic"/>
          <w:sz w:val="22"/>
          <w:szCs w:val="22"/>
          <w:rtl/>
        </w:rPr>
        <w:t xml:space="preserve"> </w:t>
      </w:r>
      <w:r w:rsidRPr="001A68F6">
        <w:rPr>
          <w:rFonts w:ascii="Simplified Arabic" w:hAnsi="Simplified Arabic" w:cs="Simplified Arabic"/>
          <w:sz w:val="22"/>
          <w:szCs w:val="22"/>
          <w:rtl/>
          <w:lang w:bidi="ar-EG"/>
        </w:rPr>
        <w:t>- حمدى عيسي، وأخرون، 2005، التلوث البيئي وأثره على الأسماك، مجلة أسيوط للدراسات البيئية، العدد الثامن والعشرون.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CBFB4" w14:textId="77777777" w:rsidR="00A11D5C" w:rsidRDefault="00A11D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7A0B"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BC5BE" w14:textId="77777777" w:rsidR="00A11D5C" w:rsidRDefault="00A11D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A80"/>
    <w:multiLevelType w:val="hybridMultilevel"/>
    <w:tmpl w:val="AA2844BA"/>
    <w:lvl w:ilvl="0" w:tplc="9FBA309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7B1B0F44"/>
    <w:multiLevelType w:val="hybridMultilevel"/>
    <w:tmpl w:val="B4BE6AD6"/>
    <w:lvl w:ilvl="0" w:tplc="6D04989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1"/>
  </w:num>
  <w:num w:numId="2">
    <w:abstractNumId w:val="9"/>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12"/>
  </w:num>
  <w:num w:numId="7">
    <w:abstractNumId w:val="18"/>
  </w:num>
  <w:num w:numId="8">
    <w:abstractNumId w:val="1"/>
  </w:num>
  <w:num w:numId="9">
    <w:abstractNumId w:val="6"/>
  </w:num>
  <w:num w:numId="10">
    <w:abstractNumId w:val="8"/>
  </w:num>
  <w:num w:numId="11">
    <w:abstractNumId w:val="14"/>
  </w:num>
  <w:num w:numId="12">
    <w:abstractNumId w:val="4"/>
  </w:num>
  <w:num w:numId="13">
    <w:abstractNumId w:val="2"/>
  </w:num>
  <w:num w:numId="14">
    <w:abstractNumId w:val="16"/>
  </w:num>
  <w:num w:numId="15">
    <w:abstractNumId w:val="10"/>
  </w:num>
  <w:num w:numId="16">
    <w:abstractNumId w:val="5"/>
  </w:num>
  <w:num w:numId="17">
    <w:abstractNumId w:val="13"/>
  </w:num>
  <w:num w:numId="18">
    <w:abstractNumId w:val="3"/>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259E9"/>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1C2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30ECF"/>
    <w:rsid w:val="00543DB1"/>
    <w:rsid w:val="005509FF"/>
    <w:rsid w:val="0055156A"/>
    <w:rsid w:val="00553A86"/>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92633"/>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776A2"/>
    <w:rsid w:val="008805C6"/>
    <w:rsid w:val="0088279D"/>
    <w:rsid w:val="00884EA5"/>
    <w:rsid w:val="00885E97"/>
    <w:rsid w:val="008A29BA"/>
    <w:rsid w:val="008A2F32"/>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A344B"/>
    <w:rsid w:val="009A743F"/>
    <w:rsid w:val="009B131C"/>
    <w:rsid w:val="009B4E7C"/>
    <w:rsid w:val="009B66A3"/>
    <w:rsid w:val="009E7CAE"/>
    <w:rsid w:val="009F499F"/>
    <w:rsid w:val="009F5211"/>
    <w:rsid w:val="009F55F3"/>
    <w:rsid w:val="00A02602"/>
    <w:rsid w:val="00A07156"/>
    <w:rsid w:val="00A11D5C"/>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291"/>
    <w:rsid w:val="00A80A4B"/>
    <w:rsid w:val="00A83532"/>
    <w:rsid w:val="00A87CD2"/>
    <w:rsid w:val="00A93B09"/>
    <w:rsid w:val="00A9493F"/>
    <w:rsid w:val="00AB2591"/>
    <w:rsid w:val="00AB7232"/>
    <w:rsid w:val="00AE7CD3"/>
    <w:rsid w:val="00B005FA"/>
    <w:rsid w:val="00B107DA"/>
    <w:rsid w:val="00B16DC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7C26"/>
    <w:rsid w:val="00D03F05"/>
    <w:rsid w:val="00D07075"/>
    <w:rsid w:val="00D11D86"/>
    <w:rsid w:val="00D12F74"/>
    <w:rsid w:val="00D22B48"/>
    <w:rsid w:val="00D25C5F"/>
    <w:rsid w:val="00D355BE"/>
    <w:rsid w:val="00D52A0B"/>
    <w:rsid w:val="00D621F1"/>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15956"/>
    <w:rsid w:val="00E236E1"/>
    <w:rsid w:val="00E30340"/>
    <w:rsid w:val="00E34846"/>
    <w:rsid w:val="00E41592"/>
    <w:rsid w:val="00E4390D"/>
    <w:rsid w:val="00E52817"/>
    <w:rsid w:val="00E54602"/>
    <w:rsid w:val="00E54C3C"/>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559E9"/>
    <w:rsid w:val="00F62A5E"/>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9C868B01-E4D6-4BCE-BADC-880E0F61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1D5C"/>
    <w:pPr>
      <w:spacing w:after="0"/>
    </w:pPr>
    <w:rPr>
      <w:sz w:val="20"/>
      <w:szCs w:val="20"/>
    </w:rPr>
  </w:style>
  <w:style w:type="character" w:customStyle="1" w:styleId="FootnoteTextChar">
    <w:name w:val="Footnote Text Char"/>
    <w:basedOn w:val="DefaultParagraphFont"/>
    <w:link w:val="FootnoteText"/>
    <w:uiPriority w:val="99"/>
    <w:semiHidden/>
    <w:rsid w:val="00A11D5C"/>
    <w:rPr>
      <w:sz w:val="20"/>
      <w:szCs w:val="20"/>
    </w:rPr>
  </w:style>
  <w:style w:type="character" w:styleId="FootnoteReference">
    <w:name w:val="footnote reference"/>
    <w:basedOn w:val="DefaultParagraphFont"/>
    <w:uiPriority w:val="99"/>
    <w:semiHidden/>
    <w:unhideWhenUsed/>
    <w:rsid w:val="00A11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Sheet1!$H$77</c:f>
              <c:strCache>
                <c:ptCount val="1"/>
                <c:pt idx="0">
                  <c:v>نسبة </c:v>
                </c:pt>
              </c:strCache>
            </c:strRef>
          </c:tx>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Sheet1!$I$76:$Q$76</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Sheet1!$I$77:$Q$77</c:f>
              <c:numCache>
                <c:formatCode>0.0%</c:formatCode>
                <c:ptCount val="9"/>
                <c:pt idx="0">
                  <c:v>0.83499999999999996</c:v>
                </c:pt>
                <c:pt idx="1">
                  <c:v>0.88200000000000001</c:v>
                </c:pt>
                <c:pt idx="2">
                  <c:v>0.81</c:v>
                </c:pt>
                <c:pt idx="3">
                  <c:v>0.86</c:v>
                </c:pt>
                <c:pt idx="4">
                  <c:v>0.86799999999999999</c:v>
                </c:pt>
                <c:pt idx="5">
                  <c:v>0.89</c:v>
                </c:pt>
                <c:pt idx="6">
                  <c:v>0.9</c:v>
                </c:pt>
                <c:pt idx="7">
                  <c:v>0.85599999999999998</c:v>
                </c:pt>
                <c:pt idx="8">
                  <c:v>0.84599999999999997</c:v>
                </c:pt>
              </c:numCache>
            </c:numRef>
          </c:val>
          <c:extLst>
            <c:ext xmlns:c16="http://schemas.microsoft.com/office/drawing/2014/chart" uri="{C3380CC4-5D6E-409C-BE32-E72D297353CC}">
              <c16:uniqueId val="{00000000-7BA3-4A99-8D11-9603CDF2B993}"/>
            </c:ext>
          </c:extLst>
        </c:ser>
        <c:ser>
          <c:idx val="1"/>
          <c:order val="1"/>
          <c:tx>
            <c:strRef>
              <c:f>Sheet1!$H$78</c:f>
              <c:strCache>
                <c:ptCount val="1"/>
                <c:pt idx="0">
                  <c:v>الاكتفاء الذاتي</c:v>
                </c:pt>
              </c:strCache>
            </c:strRef>
          </c:tx>
          <c:invertIfNegative val="0"/>
          <c:cat>
            <c:numRef>
              <c:f>Sheet1!$I$76:$Q$76</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Sheet1!$I$78:$Q$78</c:f>
              <c:numCache>
                <c:formatCode>General</c:formatCode>
                <c:ptCount val="9"/>
              </c:numCache>
            </c:numRef>
          </c:val>
          <c:extLst>
            <c:ext xmlns:c16="http://schemas.microsoft.com/office/drawing/2014/chart" uri="{C3380CC4-5D6E-409C-BE32-E72D297353CC}">
              <c16:uniqueId val="{00000001-7BA3-4A99-8D11-9603CDF2B993}"/>
            </c:ext>
          </c:extLst>
        </c:ser>
        <c:dLbls>
          <c:showLegendKey val="0"/>
          <c:showVal val="0"/>
          <c:showCatName val="0"/>
          <c:showSerName val="0"/>
          <c:showPercent val="0"/>
          <c:showBubbleSize val="0"/>
        </c:dLbls>
        <c:gapWidth val="150"/>
        <c:axId val="141293056"/>
        <c:axId val="180057152"/>
      </c:barChart>
      <c:catAx>
        <c:axId val="141293056"/>
        <c:scaling>
          <c:orientation val="minMax"/>
        </c:scaling>
        <c:delete val="0"/>
        <c:axPos val="l"/>
        <c:numFmt formatCode="General" sourceLinked="1"/>
        <c:majorTickMark val="out"/>
        <c:minorTickMark val="none"/>
        <c:tickLblPos val="nextTo"/>
        <c:crossAx val="180057152"/>
        <c:crosses val="autoZero"/>
        <c:auto val="1"/>
        <c:lblAlgn val="ctr"/>
        <c:lblOffset val="100"/>
        <c:noMultiLvlLbl val="0"/>
      </c:catAx>
      <c:valAx>
        <c:axId val="180057152"/>
        <c:scaling>
          <c:orientation val="minMax"/>
        </c:scaling>
        <c:delete val="0"/>
        <c:axPos val="b"/>
        <c:majorGridlines/>
        <c:numFmt formatCode="0.0%" sourceLinked="1"/>
        <c:majorTickMark val="out"/>
        <c:minorTickMark val="none"/>
        <c:tickLblPos val="nextTo"/>
        <c:crossAx val="141293056"/>
        <c:crosses val="autoZero"/>
        <c:crossBetween val="between"/>
      </c:valAx>
    </c:plotArea>
    <c:plotVisOnly val="1"/>
    <c:dispBlanksAs val="gap"/>
    <c:showDLblsOverMax val="0"/>
  </c:chart>
  <c:txPr>
    <a:bodyPr/>
    <a:lstStyle/>
    <a:p>
      <a:pPr>
        <a:defRPr b="1"/>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EC7C4-950E-4317-BC59-A403EDEEE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6390</Words>
  <Characters>36429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2021-02-15T11:58:00Z</cp:lastPrinted>
  <dcterms:created xsi:type="dcterms:W3CDTF">2021-06-14T11:56:00Z</dcterms:created>
  <dcterms:modified xsi:type="dcterms:W3CDTF">2021-06-14T11:56:00Z</dcterms:modified>
</cp:coreProperties>
</file>